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تحلیلی از زندگی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7461_774463916">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927463_774463916">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927465_774463916">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1927467_774463916">
            <w:r>
              <w:rPr>
                <w:webHidden/>
                <w:rStyle w:val="IndexLink"/>
                <w:rtl w:val="true"/>
              </w:rPr>
              <w:t>پیش‌گفتار</w:t>
            </w:r>
            <w:r>
              <w:rPr>
                <w:rStyle w:val="IndexLink"/>
                <w:rtl w:val="true"/>
              </w:rPr>
              <w:tab/>
            </w:r>
            <w:r>
              <w:rPr>
                <w:rStyle w:val="IndexLink"/>
              </w:rPr>
              <w:t>25</w:t>
            </w:r>
          </w:hyperlink>
        </w:p>
        <w:p>
          <w:pPr>
            <w:pStyle w:val="Contents3"/>
            <w:tabs>
              <w:tab w:val="clear" w:pos="8459"/>
              <w:tab w:val="right" w:pos="9026" w:leader="dot"/>
            </w:tabs>
            <w:rPr/>
          </w:pPr>
          <w:hyperlink w:anchor="__RefHeading___Toc1927469_774463916">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927471_774463916">
            <w:r>
              <w:rPr>
                <w:webHidden/>
                <w:rStyle w:val="IndexLink"/>
                <w:rtl w:val="true"/>
              </w:rPr>
              <w:t>مزیت‌ها و ویژگی‌های کتاب حاضر</w:t>
            </w:r>
            <w:r>
              <w:rPr>
                <w:rStyle w:val="IndexLink"/>
                <w:rtl w:val="true"/>
              </w:rPr>
              <w:tab/>
            </w:r>
            <w:r>
              <w:rPr>
                <w:rStyle w:val="IndexLink"/>
              </w:rPr>
              <w:t>27</w:t>
            </w:r>
          </w:hyperlink>
        </w:p>
        <w:p>
          <w:pPr>
            <w:pStyle w:val="Contents2"/>
            <w:tabs>
              <w:tab w:val="clear" w:pos="8743"/>
              <w:tab w:val="right" w:pos="9026" w:leader="dot"/>
            </w:tabs>
            <w:rPr/>
          </w:pPr>
          <w:hyperlink w:anchor="__RefHeading___Toc1927473_774463916">
            <w:r>
              <w:rPr>
                <w:webHidden/>
                <w:rStyle w:val="IndexLink"/>
                <w:rtl w:val="true"/>
              </w:rPr>
              <w:t>بخش اول</w:t>
            </w:r>
            <w:r>
              <w:rPr>
                <w:rStyle w:val="IndexLink"/>
                <w:rtl w:val="true"/>
              </w:rPr>
              <w:t xml:space="preserve">: </w:t>
            </w:r>
            <w:r>
              <w:rPr>
                <w:rStyle w:val="IndexLink"/>
                <w:rtl w:val="true"/>
              </w:rPr>
              <w:t>تولد و زندگی امام قبل از امامت</w:t>
            </w:r>
            <w:r>
              <w:rPr>
                <w:rStyle w:val="IndexLink"/>
                <w:rtl w:val="true"/>
              </w:rPr>
              <w:tab/>
            </w:r>
            <w:r>
              <w:rPr>
                <w:rStyle w:val="IndexLink"/>
              </w:rPr>
              <w:t>29</w:t>
            </w:r>
          </w:hyperlink>
        </w:p>
        <w:p>
          <w:pPr>
            <w:pStyle w:val="Contents3"/>
            <w:tabs>
              <w:tab w:val="clear" w:pos="8459"/>
              <w:tab w:val="right" w:pos="9026" w:leader="dot"/>
            </w:tabs>
            <w:rPr/>
          </w:pPr>
          <w:hyperlink w:anchor="__RefHeading___Toc1927475_774463916">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927477_774463916">
            <w:r>
              <w:rPr>
                <w:webHidden/>
                <w:rStyle w:val="IndexLink"/>
                <w:rtl w:val="true"/>
              </w:rPr>
              <w:t>«</w:t>
            </w:r>
            <w:r>
              <w:rPr>
                <w:rStyle w:val="IndexLink"/>
                <w:rtl w:val="true"/>
              </w:rPr>
              <w:t>نجمه</w:t>
            </w:r>
            <w:r>
              <w:rPr>
                <w:rStyle w:val="IndexLink"/>
                <w:rtl w:val="true"/>
              </w:rPr>
              <w:t xml:space="preserve">» </w:t>
            </w:r>
            <w:r>
              <w:rPr>
                <w:rStyle w:val="IndexLink"/>
                <w:rtl w:val="true"/>
              </w:rPr>
              <w:t>مادر امام علی بن موسی الرضا 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1927479_774463916">
            <w:r>
              <w:rPr>
                <w:webHidden/>
                <w:rStyle w:val="IndexLink"/>
                <w:rtl w:val="true"/>
              </w:rPr>
              <w:t>بانوی عابد و پرهیزکار</w:t>
            </w:r>
            <w:r>
              <w:rPr>
                <w:rStyle w:val="IndexLink"/>
                <w:rtl w:val="true"/>
              </w:rPr>
              <w:tab/>
            </w:r>
            <w:r>
              <w:rPr>
                <w:rStyle w:val="IndexLink"/>
              </w:rPr>
              <w:t>31</w:t>
            </w:r>
          </w:hyperlink>
        </w:p>
        <w:p>
          <w:pPr>
            <w:pStyle w:val="Contents3"/>
            <w:tabs>
              <w:tab w:val="clear" w:pos="8459"/>
              <w:tab w:val="right" w:pos="9026" w:leader="dot"/>
            </w:tabs>
            <w:rPr/>
          </w:pPr>
          <w:hyperlink w:anchor="__RefHeading___Toc1927481_774463916">
            <w:r>
              <w:rPr>
                <w:webHidden/>
                <w:rStyle w:val="IndexLink"/>
                <w:rtl w:val="true"/>
              </w:rPr>
              <w:t>مادر حضرت رضا علیه السلام و دوران بارداری</w:t>
            </w:r>
            <w:r>
              <w:rPr>
                <w:rStyle w:val="IndexLink"/>
                <w:rtl w:val="true"/>
              </w:rPr>
              <w:tab/>
            </w:r>
            <w:r>
              <w:rPr>
                <w:rStyle w:val="IndexLink"/>
              </w:rPr>
              <w:t>32</w:t>
            </w:r>
          </w:hyperlink>
        </w:p>
        <w:p>
          <w:pPr>
            <w:pStyle w:val="Contents3"/>
            <w:tabs>
              <w:tab w:val="clear" w:pos="8459"/>
              <w:tab w:val="right" w:pos="9026" w:leader="dot"/>
            </w:tabs>
            <w:rPr/>
          </w:pPr>
          <w:hyperlink w:anchor="__RefHeading___Toc1927483_774463916">
            <w:r>
              <w:rPr>
                <w:webHidden/>
                <w:rStyle w:val="IndexLink"/>
                <w:rtl w:val="true"/>
              </w:rPr>
              <w:t>هنگام ولادت آن حضرت</w:t>
            </w:r>
            <w:r>
              <w:rPr>
                <w:rStyle w:val="IndexLink"/>
                <w:rtl w:val="true"/>
              </w:rPr>
              <w:tab/>
            </w:r>
            <w:r>
              <w:rPr>
                <w:rStyle w:val="IndexLink"/>
              </w:rPr>
              <w:t>34</w:t>
            </w:r>
          </w:hyperlink>
        </w:p>
        <w:p>
          <w:pPr>
            <w:pStyle w:val="Contents3"/>
            <w:tabs>
              <w:tab w:val="clear" w:pos="8459"/>
              <w:tab w:val="right" w:pos="9026" w:leader="dot"/>
            </w:tabs>
            <w:rPr/>
          </w:pPr>
          <w:hyperlink w:anchor="__RefHeading___Toc1927485_774463916">
            <w:r>
              <w:rPr>
                <w:webHidden/>
                <w:rStyle w:val="IndexLink"/>
                <w:rtl w:val="true"/>
              </w:rPr>
              <w:t>شناسنامة امام علی بن موسی الرضا علیه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1927487_774463916">
            <w:r>
              <w:rPr>
                <w:webHidden/>
                <w:rStyle w:val="IndexLink"/>
                <w:rtl w:val="true"/>
              </w:rPr>
              <w:t>سیمای امام رضا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1927489_774463916">
            <w:r>
              <w:rPr>
                <w:webHidden/>
                <w:rStyle w:val="IndexLink"/>
                <w:rtl w:val="true"/>
              </w:rPr>
              <w:t>امام هشتم علیه السلام الگوی به زیستی</w:t>
            </w:r>
            <w:r>
              <w:rPr>
                <w:rStyle w:val="IndexLink"/>
                <w:rtl w:val="true"/>
              </w:rPr>
              <w:tab/>
            </w:r>
            <w:r>
              <w:rPr>
                <w:rStyle w:val="IndexLink"/>
              </w:rPr>
              <w:t>36</w:t>
            </w:r>
          </w:hyperlink>
        </w:p>
        <w:p>
          <w:pPr>
            <w:pStyle w:val="Contents3"/>
            <w:tabs>
              <w:tab w:val="clear" w:pos="8459"/>
              <w:tab w:val="right" w:pos="9026" w:leader="dot"/>
            </w:tabs>
            <w:rPr/>
          </w:pPr>
          <w:hyperlink w:anchor="__RefHeading___Toc1927491_774463916">
            <w:r>
              <w:rPr>
                <w:webHidden/>
                <w:rStyle w:val="IndexLink"/>
                <w:rtl w:val="true"/>
              </w:rPr>
              <w:t>همسر امام هشتم 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927493_774463916">
            <w:r>
              <w:rPr>
                <w:webHidden/>
                <w:rStyle w:val="IndexLink"/>
                <w:rtl w:val="true"/>
              </w:rPr>
              <w:t>چگونگی تولد فرزند امام هشتم 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1927495_774463916">
            <w:r>
              <w:rPr>
                <w:webHidden/>
                <w:rStyle w:val="IndexLink"/>
                <w:rtl w:val="true"/>
              </w:rPr>
              <w:t>دوران‌های مختلف زندگی حضرت رضا علیه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1927497_774463916">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927499_774463916">
            <w:r>
              <w:rPr>
                <w:webHidden/>
                <w:rStyle w:val="IndexLink"/>
                <w:rtl w:val="true"/>
              </w:rPr>
              <w:t>الف</w:t>
            </w:r>
            <w:r>
              <w:rPr>
                <w:rStyle w:val="IndexLink"/>
                <w:rtl w:val="true"/>
              </w:rPr>
              <w:t xml:space="preserve">) </w:t>
            </w:r>
            <w:r>
              <w:rPr>
                <w:rStyle w:val="IndexLink"/>
                <w:rtl w:val="true"/>
              </w:rPr>
              <w:t>دورة قبل از امامت و در زمان حیات پدر</w:t>
            </w:r>
            <w:r>
              <w:rPr>
                <w:rStyle w:val="IndexLink"/>
                <w:rtl w:val="true"/>
              </w:rPr>
              <w:tab/>
            </w:r>
            <w:r>
              <w:rPr>
                <w:rStyle w:val="IndexLink"/>
              </w:rPr>
              <w:t>41</w:t>
            </w:r>
          </w:hyperlink>
        </w:p>
        <w:p>
          <w:pPr>
            <w:pStyle w:val="Contents4"/>
            <w:tabs>
              <w:tab w:val="clear" w:pos="8176"/>
              <w:tab w:val="right" w:pos="9026" w:leader="dot"/>
            </w:tabs>
            <w:rPr/>
          </w:pPr>
          <w:hyperlink w:anchor="__RefHeading___Toc1927501_774463916">
            <w:r>
              <w:rPr>
                <w:webHidden/>
                <w:rStyle w:val="IndexLink"/>
                <w:rtl w:val="true"/>
              </w:rPr>
              <w:t>ب</w:t>
            </w:r>
            <w:r>
              <w:rPr>
                <w:rStyle w:val="IndexLink"/>
                <w:rtl w:val="true"/>
              </w:rPr>
              <w:t xml:space="preserve">) </w:t>
            </w:r>
            <w:r>
              <w:rPr>
                <w:rStyle w:val="IndexLink"/>
                <w:rtl w:val="true"/>
              </w:rPr>
              <w:t>دوران امامت</w:t>
            </w:r>
            <w:r>
              <w:rPr>
                <w:rStyle w:val="IndexLink"/>
                <w:rtl w:val="true"/>
              </w:rPr>
              <w:tab/>
            </w:r>
            <w:r>
              <w:rPr>
                <w:rStyle w:val="IndexLink"/>
              </w:rPr>
              <w:t>42</w:t>
            </w:r>
          </w:hyperlink>
        </w:p>
        <w:p>
          <w:pPr>
            <w:pStyle w:val="Contents4"/>
            <w:tabs>
              <w:tab w:val="clear" w:pos="8176"/>
              <w:tab w:val="right" w:pos="9026" w:leader="dot"/>
            </w:tabs>
            <w:rPr/>
          </w:pPr>
          <w:hyperlink w:anchor="__RefHeading___Toc1927503_774463916">
            <w:r>
              <w:rPr>
                <w:webHidden/>
                <w:rStyle w:val="IndexLink"/>
                <w:rtl w:val="true"/>
              </w:rPr>
              <w:t>ج</w:t>
            </w:r>
            <w:r>
              <w:rPr>
                <w:rStyle w:val="IndexLink"/>
                <w:rtl w:val="true"/>
              </w:rPr>
              <w:t xml:space="preserve">) </w:t>
            </w:r>
            <w:r>
              <w:rPr>
                <w:rStyle w:val="IndexLink"/>
                <w:rtl w:val="true"/>
              </w:rPr>
              <w:t>دوران ولایتعهدی</w:t>
            </w:r>
            <w:r>
              <w:rPr>
                <w:rStyle w:val="IndexLink"/>
                <w:rtl w:val="true"/>
              </w:rPr>
              <w:tab/>
            </w:r>
            <w:r>
              <w:rPr>
                <w:rStyle w:val="IndexLink"/>
              </w:rPr>
              <w:t>42</w:t>
            </w:r>
          </w:hyperlink>
        </w:p>
        <w:p>
          <w:pPr>
            <w:pStyle w:val="Contents2"/>
            <w:tabs>
              <w:tab w:val="clear" w:pos="8743"/>
              <w:tab w:val="right" w:pos="9026" w:leader="dot"/>
            </w:tabs>
            <w:rPr/>
          </w:pPr>
          <w:hyperlink w:anchor="__RefHeading___Toc1927505_774463916">
            <w:r>
              <w:rPr>
                <w:webHidden/>
                <w:rStyle w:val="IndexLink"/>
                <w:rtl w:val="true"/>
              </w:rPr>
              <w:t>بخش دوم</w:t>
            </w:r>
            <w:r>
              <w:rPr>
                <w:rStyle w:val="IndexLink"/>
                <w:rtl w:val="true"/>
              </w:rPr>
              <w:t xml:space="preserve">: </w:t>
            </w:r>
            <w:r>
              <w:rPr>
                <w:rStyle w:val="IndexLink"/>
                <w:rtl w:val="true"/>
              </w:rPr>
              <w:t xml:space="preserve">امامت هشتمین خورشید آسمان ولایت </w:t>
            </w:r>
            <w:r>
              <w:rPr>
                <w:rStyle w:val="IndexLink"/>
                <w:rtl w:val="true"/>
              </w:rPr>
              <w:t>(</w:t>
            </w:r>
            <w:r>
              <w:rPr>
                <w:rStyle w:val="IndexLink"/>
                <w:rtl w:val="true"/>
              </w:rPr>
              <w:t>دوران امامت امام رضا علیه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1927507_774463916">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927509_774463916">
            <w:r>
              <w:rPr>
                <w:webHidden/>
                <w:rStyle w:val="IndexLink"/>
                <w:rtl w:val="true"/>
              </w:rPr>
              <w:t xml:space="preserve">تصریح و نصّ امام کاظم علیه السلام دربارة امامت و وصایت فرزندشان حضرت رضا علیه السلام </w:t>
            </w:r>
            <w:r>
              <w:rPr>
                <w:rStyle w:val="IndexLink"/>
                <w:rtl w:val="true"/>
              </w:rPr>
              <w:t>(</w:t>
            </w:r>
            <w:r>
              <w:rPr>
                <w:rStyle w:val="IndexLink"/>
                <w:rtl w:val="true"/>
              </w:rPr>
              <w:t>دلالت بر امامت امام رضا علیه السلام</w:t>
            </w:r>
            <w:r>
              <w:rPr>
                <w:rStyle w:val="IndexLink"/>
                <w:rtl w:val="true"/>
              </w:rPr>
              <w:t>)</w:t>
              <w:tab/>
            </w:r>
            <w:r>
              <w:rPr>
                <w:rStyle w:val="IndexLink"/>
              </w:rPr>
              <w:t>46</w:t>
            </w:r>
          </w:hyperlink>
        </w:p>
        <w:p>
          <w:pPr>
            <w:pStyle w:val="Contents4"/>
            <w:tabs>
              <w:tab w:val="clear" w:pos="8176"/>
              <w:tab w:val="right" w:pos="9026" w:leader="dot"/>
            </w:tabs>
            <w:rPr/>
          </w:pPr>
          <w:hyperlink w:anchor="__RefHeading___Toc1927511_774463916">
            <w:r>
              <w:rPr>
                <w:webHidden/>
                <w:rStyle w:val="IndexLink"/>
                <w:rtl w:val="true"/>
              </w:rPr>
              <w:t>دلیل اوّل</w:t>
            </w:r>
            <w:r>
              <w:rPr>
                <w:rStyle w:val="IndexLink"/>
                <w:rtl w:val="true"/>
              </w:rPr>
              <w:tab/>
            </w:r>
            <w:r>
              <w:rPr>
                <w:rStyle w:val="IndexLink"/>
              </w:rPr>
              <w:t>46</w:t>
            </w:r>
          </w:hyperlink>
        </w:p>
        <w:p>
          <w:pPr>
            <w:pStyle w:val="Contents4"/>
            <w:tabs>
              <w:tab w:val="clear" w:pos="8176"/>
              <w:tab w:val="right" w:pos="9026" w:leader="dot"/>
            </w:tabs>
            <w:rPr/>
          </w:pPr>
          <w:hyperlink w:anchor="__RefHeading___Toc1927513_774463916">
            <w:r>
              <w:rPr>
                <w:webHidden/>
                <w:rStyle w:val="IndexLink"/>
                <w:rtl w:val="true"/>
              </w:rPr>
              <w:t>دلیل دوّم</w:t>
            </w:r>
            <w:r>
              <w:rPr>
                <w:rStyle w:val="IndexLink"/>
                <w:rtl w:val="true"/>
              </w:rPr>
              <w:tab/>
            </w:r>
            <w:r>
              <w:rPr>
                <w:rStyle w:val="IndexLink"/>
              </w:rPr>
              <w:t>47</w:t>
            </w:r>
          </w:hyperlink>
        </w:p>
        <w:p>
          <w:pPr>
            <w:pStyle w:val="Contents4"/>
            <w:tabs>
              <w:tab w:val="clear" w:pos="8176"/>
              <w:tab w:val="right" w:pos="9026" w:leader="dot"/>
            </w:tabs>
            <w:rPr/>
          </w:pPr>
          <w:hyperlink w:anchor="__RefHeading___Toc1927515_774463916">
            <w:r>
              <w:rPr>
                <w:webHidden/>
                <w:rStyle w:val="IndexLink"/>
                <w:rtl w:val="true"/>
              </w:rPr>
              <w:t>دلیل سوّم</w:t>
            </w:r>
            <w:r>
              <w:rPr>
                <w:rStyle w:val="IndexLink"/>
                <w:rtl w:val="true"/>
              </w:rPr>
              <w:tab/>
            </w:r>
            <w:r>
              <w:rPr>
                <w:rStyle w:val="IndexLink"/>
              </w:rPr>
              <w:t>47</w:t>
            </w:r>
          </w:hyperlink>
        </w:p>
        <w:p>
          <w:pPr>
            <w:pStyle w:val="Contents4"/>
            <w:tabs>
              <w:tab w:val="clear" w:pos="8176"/>
              <w:tab w:val="right" w:pos="9026" w:leader="dot"/>
            </w:tabs>
            <w:rPr/>
          </w:pPr>
          <w:hyperlink w:anchor="__RefHeading___Toc1927517_774463916">
            <w:r>
              <w:rPr>
                <w:webHidden/>
                <w:rStyle w:val="IndexLink"/>
                <w:rtl w:val="true"/>
              </w:rPr>
              <w:t>دلیل چهارم</w:t>
            </w:r>
            <w:r>
              <w:rPr>
                <w:rStyle w:val="IndexLink"/>
                <w:rtl w:val="true"/>
              </w:rPr>
              <w:tab/>
            </w:r>
            <w:r>
              <w:rPr>
                <w:rStyle w:val="IndexLink"/>
              </w:rPr>
              <w:t>48</w:t>
            </w:r>
          </w:hyperlink>
        </w:p>
        <w:p>
          <w:pPr>
            <w:pStyle w:val="Contents4"/>
            <w:tabs>
              <w:tab w:val="clear" w:pos="8176"/>
              <w:tab w:val="right" w:pos="9026" w:leader="dot"/>
            </w:tabs>
            <w:rPr/>
          </w:pPr>
          <w:hyperlink w:anchor="__RefHeading___Toc1927519_774463916">
            <w:r>
              <w:rPr>
                <w:webHidden/>
                <w:rStyle w:val="IndexLink"/>
                <w:rtl w:val="true"/>
              </w:rPr>
              <w:t>دلیل پنجم</w:t>
            </w:r>
            <w:r>
              <w:rPr>
                <w:rStyle w:val="IndexLink"/>
                <w:rtl w:val="true"/>
              </w:rPr>
              <w:tab/>
            </w:r>
            <w:r>
              <w:rPr>
                <w:rStyle w:val="IndexLink"/>
              </w:rPr>
              <w:t>49</w:t>
            </w:r>
          </w:hyperlink>
        </w:p>
        <w:p>
          <w:pPr>
            <w:pStyle w:val="Contents3"/>
            <w:tabs>
              <w:tab w:val="clear" w:pos="8459"/>
              <w:tab w:val="right" w:pos="9026" w:leader="dot"/>
            </w:tabs>
            <w:rPr/>
          </w:pPr>
          <w:hyperlink w:anchor="__RefHeading___Toc1927521_774463916">
            <w:r>
              <w:rPr>
                <w:webHidden/>
                <w:rStyle w:val="IndexLink"/>
                <w:rtl w:val="true"/>
              </w:rPr>
              <w:t>مناظرة امام رضا علیه السلام دربارة انتخاب جانشین امام علیه 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1927523_774463916">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927525_774463916">
            <w:r>
              <w:rPr>
                <w:webHidden/>
                <w:rStyle w:val="IndexLink"/>
                <w:rtl w:val="true"/>
              </w:rPr>
              <w:t>دوران امامت آن حضرت به سه دوره تقسیم می‌شود</w:t>
            </w:r>
            <w:r>
              <w:rPr>
                <w:rStyle w:val="IndexLink"/>
                <w:rtl w:val="true"/>
              </w:rPr>
              <w:tab/>
            </w:r>
            <w:r>
              <w:rPr>
                <w:rStyle w:val="IndexLink"/>
              </w:rPr>
              <w:t>52</w:t>
            </w:r>
          </w:hyperlink>
        </w:p>
        <w:p>
          <w:pPr>
            <w:pStyle w:val="Contents3"/>
            <w:tabs>
              <w:tab w:val="clear" w:pos="8459"/>
              <w:tab w:val="right" w:pos="9026" w:leader="dot"/>
            </w:tabs>
            <w:rPr/>
          </w:pPr>
          <w:hyperlink w:anchor="__RefHeading___Toc1927527_774463916">
            <w:r>
              <w:rPr>
                <w:webHidden/>
                <w:rStyle w:val="IndexLink"/>
                <w:rtl w:val="true"/>
              </w:rPr>
              <w:t>پیدایش واقفیه</w:t>
            </w:r>
            <w:r>
              <w:rPr>
                <w:rStyle w:val="IndexLink"/>
                <w:rtl w:val="true"/>
              </w:rPr>
              <w:tab/>
            </w:r>
            <w:r>
              <w:rPr>
                <w:rStyle w:val="IndexLink"/>
              </w:rPr>
              <w:t>53</w:t>
            </w:r>
          </w:hyperlink>
        </w:p>
        <w:p>
          <w:pPr>
            <w:pStyle w:val="Contents3"/>
            <w:tabs>
              <w:tab w:val="clear" w:pos="8459"/>
              <w:tab w:val="right" w:pos="9026" w:leader="dot"/>
            </w:tabs>
            <w:rPr/>
          </w:pPr>
          <w:hyperlink w:anchor="__RefHeading___Toc1927529_774463916">
            <w:r>
              <w:rPr>
                <w:webHidden/>
                <w:rStyle w:val="IndexLink"/>
                <w:rtl w:val="true"/>
              </w:rPr>
              <w:t>انگیزه‌های پنهان</w:t>
            </w:r>
            <w:r>
              <w:rPr>
                <w:rStyle w:val="IndexLink"/>
                <w:rtl w:val="true"/>
              </w:rPr>
              <w:tab/>
            </w:r>
            <w:r>
              <w:rPr>
                <w:rStyle w:val="IndexLink"/>
              </w:rPr>
              <w:t>54</w:t>
            </w:r>
          </w:hyperlink>
        </w:p>
        <w:p>
          <w:pPr>
            <w:pStyle w:val="Contents3"/>
            <w:tabs>
              <w:tab w:val="clear" w:pos="8459"/>
              <w:tab w:val="right" w:pos="9026" w:leader="dot"/>
            </w:tabs>
            <w:rPr/>
          </w:pPr>
          <w:hyperlink w:anchor="__RefHeading___Toc1927531_774463916">
            <w:r>
              <w:rPr>
                <w:webHidden/>
                <w:rStyle w:val="IndexLink"/>
                <w:rtl w:val="true"/>
              </w:rPr>
              <w:t>امامت پیشوای هشتم در عصر هارون</w:t>
            </w:r>
            <w:r>
              <w:rPr>
                <w:rStyle w:val="IndexLink"/>
                <w:rtl w:val="true"/>
              </w:rPr>
              <w:tab/>
            </w:r>
            <w:r>
              <w:rPr>
                <w:rStyle w:val="IndexLink"/>
              </w:rPr>
              <w:t>56</w:t>
            </w:r>
          </w:hyperlink>
        </w:p>
        <w:p>
          <w:pPr>
            <w:pStyle w:val="Contents3"/>
            <w:tabs>
              <w:tab w:val="clear" w:pos="8459"/>
              <w:tab w:val="right" w:pos="9026" w:leader="dot"/>
            </w:tabs>
            <w:rPr/>
          </w:pPr>
          <w:hyperlink w:anchor="__RefHeading___Toc1927533_774463916">
            <w:r>
              <w:rPr>
                <w:webHidden/>
                <w:rStyle w:val="IndexLink"/>
                <w:rtl w:val="true"/>
              </w:rPr>
              <w:t>امین و مأمون</w:t>
            </w:r>
            <w:r>
              <w:rPr>
                <w:rStyle w:val="IndexLink"/>
                <w:rtl w:val="true"/>
              </w:rPr>
              <w:tab/>
            </w:r>
            <w:r>
              <w:rPr>
                <w:rStyle w:val="IndexLink"/>
              </w:rPr>
              <w:t>60</w:t>
            </w:r>
          </w:hyperlink>
        </w:p>
        <w:p>
          <w:pPr>
            <w:pStyle w:val="Contents3"/>
            <w:tabs>
              <w:tab w:val="clear" w:pos="8459"/>
              <w:tab w:val="right" w:pos="9026" w:leader="dot"/>
            </w:tabs>
            <w:rPr/>
          </w:pPr>
          <w:hyperlink w:anchor="__RefHeading___Toc1927535_774463916">
            <w:r>
              <w:rPr>
                <w:webHidden/>
                <w:rStyle w:val="IndexLink"/>
                <w:rtl w:val="true"/>
              </w:rPr>
              <w:t>شکست امین</w:t>
            </w:r>
            <w:r>
              <w:rPr>
                <w:rStyle w:val="IndexLink"/>
                <w:rtl w:val="true"/>
              </w:rPr>
              <w:tab/>
            </w:r>
            <w:r>
              <w:rPr>
                <w:rStyle w:val="IndexLink"/>
              </w:rPr>
              <w:t>61</w:t>
            </w:r>
          </w:hyperlink>
        </w:p>
        <w:p>
          <w:pPr>
            <w:pStyle w:val="Contents3"/>
            <w:tabs>
              <w:tab w:val="clear" w:pos="8459"/>
              <w:tab w:val="right" w:pos="9026" w:leader="dot"/>
            </w:tabs>
            <w:rPr/>
          </w:pPr>
          <w:hyperlink w:anchor="__RefHeading___Toc1927537_774463916">
            <w:r>
              <w:rPr>
                <w:webHidden/>
                <w:rStyle w:val="IndexLink"/>
                <w:rtl w:val="true"/>
              </w:rPr>
              <w:t>آزادی نسبی امام در زمان امین</w:t>
            </w:r>
            <w:r>
              <w:rPr>
                <w:rStyle w:val="IndexLink"/>
                <w:rtl w:val="true"/>
              </w:rPr>
              <w:tab/>
            </w:r>
            <w:r>
              <w:rPr>
                <w:rStyle w:val="IndexLink"/>
              </w:rPr>
              <w:t>62</w:t>
            </w:r>
          </w:hyperlink>
        </w:p>
        <w:p>
          <w:pPr>
            <w:pStyle w:val="Contents3"/>
            <w:tabs>
              <w:tab w:val="clear" w:pos="8459"/>
              <w:tab w:val="right" w:pos="9026" w:leader="dot"/>
            </w:tabs>
            <w:rPr/>
          </w:pPr>
          <w:hyperlink w:anchor="__RefHeading___Toc1927539_774463916">
            <w:r>
              <w:rPr>
                <w:webHidden/>
                <w:rStyle w:val="IndexLink"/>
                <w:rtl w:val="true"/>
              </w:rPr>
              <w:t>امام رضا علیه السلام در روزگار خلافت مأمون</w:t>
            </w:r>
            <w:r>
              <w:rPr>
                <w:rStyle w:val="IndexLink"/>
                <w:rtl w:val="true"/>
              </w:rPr>
              <w:tab/>
            </w:r>
            <w:r>
              <w:rPr>
                <w:rStyle w:val="IndexLink"/>
              </w:rPr>
              <w:t>62</w:t>
            </w:r>
          </w:hyperlink>
        </w:p>
        <w:p>
          <w:pPr>
            <w:pStyle w:val="Contents4"/>
            <w:tabs>
              <w:tab w:val="clear" w:pos="8176"/>
              <w:tab w:val="right" w:pos="9026" w:leader="dot"/>
            </w:tabs>
            <w:rPr/>
          </w:pPr>
          <w:hyperlink w:anchor="__RefHeading___Toc1927541_774463916">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927543_774463916">
            <w:r>
              <w:rPr>
                <w:webHidden/>
                <w:rStyle w:val="IndexLink"/>
                <w:rtl w:val="true"/>
              </w:rPr>
              <w:t>الف</w:t>
            </w:r>
            <w:r>
              <w:rPr>
                <w:rStyle w:val="IndexLink"/>
                <w:rtl w:val="true"/>
              </w:rPr>
              <w:t xml:space="preserve">) </w:t>
            </w:r>
            <w:r>
              <w:rPr>
                <w:rStyle w:val="IndexLink"/>
                <w:rtl w:val="true"/>
              </w:rPr>
              <w:t>امام علیه السلام مأمون و ولایتعهدی</w:t>
            </w:r>
            <w:r>
              <w:rPr>
                <w:rStyle w:val="IndexLink"/>
                <w:rtl w:val="true"/>
              </w:rPr>
              <w:tab/>
            </w:r>
            <w:r>
              <w:rPr>
                <w:rStyle w:val="IndexLink"/>
              </w:rPr>
              <w:t>63</w:t>
            </w:r>
          </w:hyperlink>
        </w:p>
        <w:p>
          <w:pPr>
            <w:pStyle w:val="Contents4"/>
            <w:tabs>
              <w:tab w:val="clear" w:pos="8176"/>
              <w:tab w:val="right" w:pos="9026" w:leader="dot"/>
            </w:tabs>
            <w:rPr/>
          </w:pPr>
          <w:hyperlink w:anchor="__RefHeading___Toc1927545_774463916">
            <w:r>
              <w:rPr>
                <w:webHidden/>
                <w:rStyle w:val="IndexLink"/>
                <w:rtl w:val="true"/>
              </w:rPr>
              <w:t>ب</w:t>
            </w:r>
            <w:r>
              <w:rPr>
                <w:rStyle w:val="IndexLink"/>
                <w:rtl w:val="true"/>
              </w:rPr>
              <w:t xml:space="preserve">) </w:t>
            </w:r>
            <w:r>
              <w:rPr>
                <w:rStyle w:val="IndexLink"/>
                <w:rtl w:val="true"/>
              </w:rPr>
              <w:t>انگیزة مأمون در پیشنهاد خلافت به امام رضا علیه السلام</w:t>
            </w:r>
            <w:r>
              <w:rPr>
                <w:rStyle w:val="IndexLink"/>
                <w:rtl w:val="true"/>
              </w:rPr>
              <w:tab/>
            </w:r>
            <w:r>
              <w:rPr>
                <w:rStyle w:val="IndexLink"/>
              </w:rPr>
              <w:t>64</w:t>
            </w:r>
          </w:hyperlink>
        </w:p>
        <w:p>
          <w:pPr>
            <w:pStyle w:val="Contents5"/>
            <w:tabs>
              <w:tab w:val="clear" w:pos="7892"/>
              <w:tab w:val="right" w:pos="9026" w:leader="dot"/>
            </w:tabs>
            <w:rPr/>
          </w:pPr>
          <w:hyperlink w:anchor="__RefHeading___Toc1927547_774463916">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1927549_774463916">
            <w:r>
              <w:rPr>
                <w:webHidden/>
                <w:rStyle w:val="IndexLink"/>
              </w:rPr>
              <w:t>1</w:t>
            </w:r>
            <w:r>
              <w:rPr>
                <w:rStyle w:val="IndexLink"/>
                <w:rtl w:val="true"/>
              </w:rPr>
              <w:t xml:space="preserve">. </w:t>
            </w:r>
            <w:r>
              <w:rPr>
                <w:rStyle w:val="IndexLink"/>
                <w:rtl w:val="true"/>
              </w:rPr>
              <w:t>موضع اعراب در برابر مأمون و سیستم حکومتش</w:t>
            </w:r>
            <w:r>
              <w:rPr>
                <w:rStyle w:val="IndexLink"/>
                <w:rtl w:val="true"/>
              </w:rPr>
              <w:tab/>
            </w:r>
            <w:r>
              <w:rPr>
                <w:rStyle w:val="IndexLink"/>
              </w:rPr>
              <w:t>64</w:t>
            </w:r>
          </w:hyperlink>
        </w:p>
        <w:p>
          <w:pPr>
            <w:pStyle w:val="Contents5"/>
            <w:tabs>
              <w:tab w:val="clear" w:pos="7892"/>
              <w:tab w:val="right" w:pos="9026" w:leader="dot"/>
            </w:tabs>
            <w:rPr/>
          </w:pPr>
          <w:hyperlink w:anchor="__RefHeading___Toc1927551_774463916">
            <w:r>
              <w:rPr>
                <w:webHidden/>
                <w:rStyle w:val="IndexLink"/>
              </w:rPr>
              <w:t>2</w:t>
            </w:r>
            <w:r>
              <w:rPr>
                <w:rStyle w:val="IndexLink"/>
                <w:rtl w:val="true"/>
              </w:rPr>
              <w:t xml:space="preserve">. </w:t>
            </w:r>
            <w:r>
              <w:rPr>
                <w:rStyle w:val="IndexLink"/>
                <w:rtl w:val="true"/>
              </w:rPr>
              <w:t>کشتن امین و شکست آرزو</w:t>
            </w:r>
            <w:r>
              <w:rPr>
                <w:rStyle w:val="IndexLink"/>
                <w:rtl w:val="true"/>
              </w:rPr>
              <w:tab/>
            </w:r>
            <w:r>
              <w:rPr>
                <w:rStyle w:val="IndexLink"/>
              </w:rPr>
              <w:t>64</w:t>
            </w:r>
          </w:hyperlink>
        </w:p>
        <w:p>
          <w:pPr>
            <w:pStyle w:val="Contents5"/>
            <w:tabs>
              <w:tab w:val="clear" w:pos="7892"/>
              <w:tab w:val="right" w:pos="9026" w:leader="dot"/>
            </w:tabs>
            <w:rPr/>
          </w:pPr>
          <w:hyperlink w:anchor="__RefHeading___Toc1927553_774463916">
            <w:r>
              <w:rPr>
                <w:webHidden/>
                <w:rStyle w:val="IndexLink"/>
              </w:rPr>
              <w:t>3</w:t>
            </w:r>
            <w:r>
              <w:rPr>
                <w:rStyle w:val="IndexLink"/>
                <w:rtl w:val="true"/>
              </w:rPr>
              <w:t xml:space="preserve">. </w:t>
            </w:r>
            <w:r>
              <w:rPr>
                <w:rStyle w:val="IndexLink"/>
                <w:rtl w:val="true"/>
              </w:rPr>
              <w:t>شورش‌های علویان</w:t>
            </w:r>
            <w:r>
              <w:rPr>
                <w:rStyle w:val="IndexLink"/>
                <w:rtl w:val="true"/>
              </w:rPr>
              <w:tab/>
            </w:r>
            <w:r>
              <w:rPr>
                <w:rStyle w:val="IndexLink"/>
              </w:rPr>
              <w:t>64</w:t>
            </w:r>
          </w:hyperlink>
        </w:p>
        <w:p>
          <w:pPr>
            <w:pStyle w:val="Contents4"/>
            <w:tabs>
              <w:tab w:val="clear" w:pos="8176"/>
              <w:tab w:val="right" w:pos="9026" w:leader="dot"/>
            </w:tabs>
            <w:rPr/>
          </w:pPr>
          <w:hyperlink w:anchor="__RefHeading___Toc1927555_774463916">
            <w:r>
              <w:rPr>
                <w:webHidden/>
                <w:rStyle w:val="IndexLink"/>
                <w:rtl w:val="true"/>
              </w:rPr>
              <w:t>ج</w:t>
            </w:r>
            <w:r>
              <w:rPr>
                <w:rStyle w:val="IndexLink"/>
                <w:rtl w:val="true"/>
              </w:rPr>
              <w:t xml:space="preserve">) </w:t>
            </w:r>
            <w:r>
              <w:rPr>
                <w:rStyle w:val="IndexLink"/>
                <w:rtl w:val="true"/>
              </w:rPr>
              <w:t>راه‌حل چند بُعدی</w:t>
            </w:r>
            <w:r>
              <w:rPr>
                <w:rStyle w:val="IndexLink"/>
                <w:rtl w:val="true"/>
              </w:rPr>
              <w:tab/>
            </w:r>
            <w:r>
              <w:rPr>
                <w:rStyle w:val="IndexLink"/>
              </w:rPr>
              <w:t>66</w:t>
            </w:r>
          </w:hyperlink>
        </w:p>
        <w:p>
          <w:pPr>
            <w:pStyle w:val="Contents4"/>
            <w:tabs>
              <w:tab w:val="clear" w:pos="8176"/>
              <w:tab w:val="right" w:pos="9026" w:leader="dot"/>
            </w:tabs>
            <w:rPr/>
          </w:pPr>
          <w:hyperlink w:anchor="__RefHeading___Toc1927557_774463916">
            <w:r>
              <w:rPr>
                <w:webHidden/>
                <w:rStyle w:val="IndexLink"/>
                <w:rtl w:val="true"/>
              </w:rPr>
              <w:t>د</w:t>
            </w:r>
            <w:r>
              <w:rPr>
                <w:rStyle w:val="IndexLink"/>
                <w:rtl w:val="true"/>
              </w:rPr>
              <w:t xml:space="preserve">) </w:t>
            </w:r>
            <w:r>
              <w:rPr>
                <w:rStyle w:val="IndexLink"/>
                <w:rtl w:val="true"/>
              </w:rPr>
              <w:t>نقد و بررسی</w:t>
            </w:r>
            <w:r>
              <w:rPr>
                <w:rStyle w:val="IndexLink"/>
                <w:rtl w:val="true"/>
              </w:rPr>
              <w:tab/>
            </w:r>
            <w:r>
              <w:rPr>
                <w:rStyle w:val="IndexLink"/>
              </w:rPr>
              <w:t>67</w:t>
            </w:r>
          </w:hyperlink>
        </w:p>
        <w:p>
          <w:pPr>
            <w:pStyle w:val="Contents3"/>
            <w:tabs>
              <w:tab w:val="clear" w:pos="8459"/>
              <w:tab w:val="right" w:pos="9026" w:leader="dot"/>
            </w:tabs>
            <w:rPr/>
          </w:pPr>
          <w:hyperlink w:anchor="__RefHeading___Toc1927559_774463916">
            <w:r>
              <w:rPr>
                <w:webHidden/>
                <w:rStyle w:val="IndexLink"/>
                <w:rtl w:val="true"/>
              </w:rPr>
              <w:t>خودداری امام از پذیرش ولایتعهدی مأمون</w:t>
            </w:r>
            <w:r>
              <w:rPr>
                <w:rStyle w:val="IndexLink"/>
                <w:rtl w:val="true"/>
              </w:rPr>
              <w:tab/>
            </w:r>
            <w:r>
              <w:rPr>
                <w:rStyle w:val="IndexLink"/>
              </w:rPr>
              <w:t>69</w:t>
            </w:r>
          </w:hyperlink>
        </w:p>
        <w:p>
          <w:pPr>
            <w:pStyle w:val="Contents3"/>
            <w:tabs>
              <w:tab w:val="clear" w:pos="8459"/>
              <w:tab w:val="right" w:pos="9026" w:leader="dot"/>
            </w:tabs>
            <w:rPr/>
          </w:pPr>
          <w:hyperlink w:anchor="__RefHeading___Toc1927561_774463916">
            <w:r>
              <w:rPr>
                <w:webHidden/>
                <w:rStyle w:val="IndexLink"/>
                <w:rtl w:val="true"/>
              </w:rPr>
              <w:t>سفر تاریخی امام رضا علیه السلام از مدینه به مرو</w:t>
            </w:r>
            <w:r>
              <w:rPr>
                <w:rStyle w:val="IndexLink"/>
                <w:rtl w:val="true"/>
              </w:rPr>
              <w:tab/>
            </w:r>
            <w:r>
              <w:rPr>
                <w:rStyle w:val="IndexLink"/>
              </w:rPr>
              <w:t>71</w:t>
            </w:r>
          </w:hyperlink>
        </w:p>
        <w:p>
          <w:pPr>
            <w:pStyle w:val="Contents4"/>
            <w:tabs>
              <w:tab w:val="clear" w:pos="8176"/>
              <w:tab w:val="right" w:pos="9026" w:leader="dot"/>
            </w:tabs>
            <w:rPr/>
          </w:pPr>
          <w:hyperlink w:anchor="__RefHeading___Toc1927563_774463916">
            <w:r>
              <w:rPr>
                <w:webHidden/>
                <w:rStyle w:val="IndexLink"/>
                <w:rtl w:val="true"/>
              </w:rPr>
              <w:t>الف</w:t>
            </w:r>
            <w:r>
              <w:rPr>
                <w:rStyle w:val="IndexLink"/>
                <w:rtl w:val="true"/>
              </w:rPr>
              <w:t xml:space="preserve">) </w:t>
            </w:r>
            <w:r>
              <w:rPr>
                <w:rStyle w:val="IndexLink"/>
                <w:rtl w:val="true"/>
              </w:rPr>
              <w:t>مأموریت به مدینه</w:t>
            </w:r>
            <w:r>
              <w:rPr>
                <w:rStyle w:val="IndexLink"/>
                <w:rtl w:val="true"/>
              </w:rPr>
              <w:tab/>
            </w:r>
            <w:r>
              <w:rPr>
                <w:rStyle w:val="IndexLink"/>
              </w:rPr>
              <w:t>71</w:t>
            </w:r>
          </w:hyperlink>
        </w:p>
        <w:p>
          <w:pPr>
            <w:pStyle w:val="Contents4"/>
            <w:tabs>
              <w:tab w:val="clear" w:pos="8176"/>
              <w:tab w:val="right" w:pos="9026" w:leader="dot"/>
            </w:tabs>
            <w:rPr/>
          </w:pPr>
          <w:hyperlink w:anchor="__RefHeading___Toc1927565_774463916">
            <w:r>
              <w:rPr>
                <w:webHidden/>
                <w:rStyle w:val="IndexLink"/>
                <w:rtl w:val="true"/>
              </w:rPr>
              <w:t>ب</w:t>
            </w:r>
            <w:r>
              <w:rPr>
                <w:rStyle w:val="IndexLink"/>
                <w:rtl w:val="true"/>
              </w:rPr>
              <w:t xml:space="preserve">) </w:t>
            </w:r>
            <w:r>
              <w:rPr>
                <w:rStyle w:val="IndexLink"/>
                <w:rtl w:val="true"/>
              </w:rPr>
              <w:t>وداع با رسول خدا صلی الله علیه و آله و سلم</w:t>
            </w:r>
            <w:r>
              <w:rPr>
                <w:rStyle w:val="IndexLink"/>
                <w:rtl w:val="true"/>
              </w:rPr>
              <w:tab/>
            </w:r>
            <w:r>
              <w:rPr>
                <w:rStyle w:val="IndexLink"/>
              </w:rPr>
              <w:t>72</w:t>
            </w:r>
          </w:hyperlink>
        </w:p>
        <w:p>
          <w:pPr>
            <w:pStyle w:val="Contents4"/>
            <w:tabs>
              <w:tab w:val="clear" w:pos="8176"/>
              <w:tab w:val="right" w:pos="9026" w:leader="dot"/>
            </w:tabs>
            <w:rPr/>
          </w:pPr>
          <w:hyperlink w:anchor="__RefHeading___Toc1927567_774463916">
            <w:r>
              <w:rPr>
                <w:webHidden/>
                <w:rStyle w:val="IndexLink"/>
                <w:rtl w:val="true"/>
              </w:rPr>
              <w:t>پ</w:t>
            </w:r>
            <w:r>
              <w:rPr>
                <w:rStyle w:val="IndexLink"/>
                <w:rtl w:val="true"/>
              </w:rPr>
              <w:t xml:space="preserve">) </w:t>
            </w:r>
            <w:r>
              <w:rPr>
                <w:rStyle w:val="IndexLink"/>
                <w:rtl w:val="true"/>
              </w:rPr>
              <w:t>تعیین جانشین و پیشوای شیعیان</w:t>
            </w:r>
            <w:r>
              <w:rPr>
                <w:rStyle w:val="IndexLink"/>
                <w:rtl w:val="true"/>
              </w:rPr>
              <w:tab/>
            </w:r>
            <w:r>
              <w:rPr>
                <w:rStyle w:val="IndexLink"/>
              </w:rPr>
              <w:t>73</w:t>
            </w:r>
          </w:hyperlink>
        </w:p>
        <w:p>
          <w:pPr>
            <w:pStyle w:val="Contents4"/>
            <w:tabs>
              <w:tab w:val="clear" w:pos="8176"/>
              <w:tab w:val="right" w:pos="9026" w:leader="dot"/>
            </w:tabs>
            <w:rPr/>
          </w:pPr>
          <w:hyperlink w:anchor="__RefHeading___Toc1927569_774463916">
            <w:r>
              <w:rPr>
                <w:webHidden/>
                <w:rStyle w:val="IndexLink"/>
                <w:rtl w:val="true"/>
              </w:rPr>
              <w:t>ت</w:t>
            </w:r>
            <w:r>
              <w:rPr>
                <w:rStyle w:val="IndexLink"/>
                <w:rtl w:val="true"/>
              </w:rPr>
              <w:t xml:space="preserve">) </w:t>
            </w:r>
            <w:r>
              <w:rPr>
                <w:rStyle w:val="IndexLink"/>
                <w:rtl w:val="true"/>
              </w:rPr>
              <w:t>وداع با اهل بیت علیهم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1927571_774463916">
            <w:r>
              <w:rPr>
                <w:webHidden/>
                <w:rStyle w:val="IndexLink"/>
                <w:rtl w:val="true"/>
              </w:rPr>
              <w:t>ث</w:t>
            </w:r>
            <w:r>
              <w:rPr>
                <w:rStyle w:val="IndexLink"/>
                <w:rtl w:val="true"/>
              </w:rPr>
              <w:t xml:space="preserve">) </w:t>
            </w:r>
            <w:r>
              <w:rPr>
                <w:rStyle w:val="IndexLink"/>
                <w:rtl w:val="true"/>
              </w:rPr>
              <w:t>خط سیر هجرت امام</w:t>
            </w:r>
            <w:r>
              <w:rPr>
                <w:rStyle w:val="IndexLink"/>
                <w:rtl w:val="true"/>
              </w:rPr>
              <w:tab/>
            </w:r>
            <w:r>
              <w:rPr>
                <w:rStyle w:val="IndexLink"/>
              </w:rPr>
              <w:t>74</w:t>
            </w:r>
          </w:hyperlink>
        </w:p>
        <w:p>
          <w:pPr>
            <w:pStyle w:val="Contents4"/>
            <w:tabs>
              <w:tab w:val="clear" w:pos="8176"/>
              <w:tab w:val="right" w:pos="9026" w:leader="dot"/>
            </w:tabs>
            <w:rPr/>
          </w:pPr>
          <w:hyperlink w:anchor="__RefHeading___Toc1927573_774463916">
            <w:r>
              <w:rPr>
                <w:webHidden/>
                <w:rStyle w:val="IndexLink"/>
                <w:rtl w:val="true"/>
              </w:rPr>
              <w:t>ج</w:t>
            </w:r>
            <w:r>
              <w:rPr>
                <w:rStyle w:val="IndexLink"/>
                <w:rtl w:val="true"/>
              </w:rPr>
              <w:t xml:space="preserve">) </w:t>
            </w:r>
            <w:r>
              <w:rPr>
                <w:rStyle w:val="IndexLink"/>
                <w:rtl w:val="true"/>
              </w:rPr>
              <w:t>ورود امام به بصره</w:t>
            </w:r>
            <w:r>
              <w:rPr>
                <w:rStyle w:val="IndexLink"/>
                <w:rtl w:val="true"/>
              </w:rPr>
              <w:tab/>
            </w:r>
            <w:r>
              <w:rPr>
                <w:rStyle w:val="IndexLink"/>
              </w:rPr>
              <w:t>75</w:t>
            </w:r>
          </w:hyperlink>
        </w:p>
        <w:p>
          <w:pPr>
            <w:pStyle w:val="Contents4"/>
            <w:tabs>
              <w:tab w:val="clear" w:pos="8176"/>
              <w:tab w:val="right" w:pos="9026" w:leader="dot"/>
            </w:tabs>
            <w:rPr/>
          </w:pPr>
          <w:hyperlink w:anchor="__RefHeading___Toc1927575_774463916">
            <w:r>
              <w:rPr>
                <w:webHidden/>
                <w:rStyle w:val="IndexLink"/>
                <w:rtl w:val="true"/>
              </w:rPr>
              <w:t>چ</w:t>
            </w:r>
            <w:r>
              <w:rPr>
                <w:rStyle w:val="IndexLink"/>
                <w:rtl w:val="true"/>
              </w:rPr>
              <w:t xml:space="preserve">) </w:t>
            </w:r>
            <w:r>
              <w:rPr>
                <w:rStyle w:val="IndexLink"/>
                <w:rtl w:val="true"/>
              </w:rPr>
              <w:t>ورود امام به قُم</w:t>
            </w:r>
            <w:r>
              <w:rPr>
                <w:rStyle w:val="IndexLink"/>
                <w:rtl w:val="true"/>
              </w:rPr>
              <w:tab/>
            </w:r>
            <w:r>
              <w:rPr>
                <w:rStyle w:val="IndexLink"/>
              </w:rPr>
              <w:t>77</w:t>
            </w:r>
          </w:hyperlink>
        </w:p>
        <w:p>
          <w:pPr>
            <w:pStyle w:val="Contents4"/>
            <w:tabs>
              <w:tab w:val="clear" w:pos="8176"/>
              <w:tab w:val="right" w:pos="9026" w:leader="dot"/>
            </w:tabs>
            <w:rPr/>
          </w:pPr>
          <w:hyperlink w:anchor="__RefHeading___Toc1927577_774463916">
            <w:r>
              <w:rPr>
                <w:webHidden/>
                <w:rStyle w:val="IndexLink"/>
                <w:rtl w:val="true"/>
              </w:rPr>
              <w:t>ح</w:t>
            </w:r>
            <w:r>
              <w:rPr>
                <w:rStyle w:val="IndexLink"/>
                <w:rtl w:val="true"/>
              </w:rPr>
              <w:t xml:space="preserve">) </w:t>
            </w:r>
            <w:r>
              <w:rPr>
                <w:rStyle w:val="IndexLink"/>
                <w:rtl w:val="true"/>
              </w:rPr>
              <w:t>ورود امام به نیشابور</w:t>
            </w:r>
            <w:r>
              <w:rPr>
                <w:rStyle w:val="IndexLink"/>
                <w:rtl w:val="true"/>
              </w:rPr>
              <w:tab/>
            </w:r>
            <w:r>
              <w:rPr>
                <w:rStyle w:val="IndexLink"/>
              </w:rPr>
              <w:t>78</w:t>
            </w:r>
          </w:hyperlink>
        </w:p>
        <w:p>
          <w:pPr>
            <w:pStyle w:val="Contents4"/>
            <w:tabs>
              <w:tab w:val="clear" w:pos="8176"/>
              <w:tab w:val="right" w:pos="9026" w:leader="dot"/>
            </w:tabs>
            <w:rPr/>
          </w:pPr>
          <w:hyperlink w:anchor="__RefHeading___Toc1927579_774463916">
            <w:r>
              <w:rPr>
                <w:webHidden/>
                <w:rStyle w:val="IndexLink"/>
                <w:rtl w:val="true"/>
              </w:rPr>
              <w:t>خ</w:t>
            </w:r>
            <w:r>
              <w:rPr>
                <w:rStyle w:val="IndexLink"/>
                <w:rtl w:val="true"/>
              </w:rPr>
              <w:t xml:space="preserve">) </w:t>
            </w:r>
            <w:r>
              <w:rPr>
                <w:rStyle w:val="IndexLink"/>
                <w:rtl w:val="true"/>
              </w:rPr>
              <w:t>عزیمت امام از نیشابور</w:t>
            </w:r>
            <w:r>
              <w:rPr>
                <w:rStyle w:val="IndexLink"/>
                <w:rtl w:val="true"/>
              </w:rPr>
              <w:tab/>
            </w:r>
            <w:r>
              <w:rPr>
                <w:rStyle w:val="IndexLink"/>
              </w:rPr>
              <w:t>78</w:t>
            </w:r>
          </w:hyperlink>
        </w:p>
        <w:p>
          <w:pPr>
            <w:pStyle w:val="Contents4"/>
            <w:tabs>
              <w:tab w:val="clear" w:pos="8176"/>
              <w:tab w:val="right" w:pos="9026" w:leader="dot"/>
            </w:tabs>
            <w:rPr/>
          </w:pPr>
          <w:hyperlink w:anchor="__RefHeading___Toc1927581_774463916">
            <w:r>
              <w:rPr>
                <w:webHidden/>
                <w:rStyle w:val="IndexLink"/>
                <w:rtl w:val="true"/>
              </w:rPr>
              <w:t>د</w:t>
            </w:r>
            <w:r>
              <w:rPr>
                <w:rStyle w:val="IndexLink"/>
                <w:rtl w:val="true"/>
              </w:rPr>
              <w:t xml:space="preserve">) </w:t>
            </w:r>
            <w:r>
              <w:rPr>
                <w:rStyle w:val="IndexLink"/>
                <w:rtl w:val="true"/>
              </w:rPr>
              <w:t>حدیث سلسلهًْ الذهب</w:t>
            </w:r>
            <w:r>
              <w:rPr>
                <w:rStyle w:val="IndexLink"/>
                <w:rtl w:val="true"/>
              </w:rPr>
              <w:tab/>
            </w:r>
            <w:r>
              <w:rPr>
                <w:rStyle w:val="IndexLink"/>
              </w:rPr>
              <w:t>79</w:t>
            </w:r>
          </w:hyperlink>
        </w:p>
        <w:p>
          <w:pPr>
            <w:pStyle w:val="Contents4"/>
            <w:tabs>
              <w:tab w:val="clear" w:pos="8176"/>
              <w:tab w:val="right" w:pos="9026" w:leader="dot"/>
            </w:tabs>
            <w:rPr/>
          </w:pPr>
          <w:hyperlink w:anchor="__RefHeading___Toc1927583_774463916">
            <w:r>
              <w:rPr>
                <w:webHidden/>
                <w:rStyle w:val="IndexLink"/>
                <w:rtl w:val="true"/>
              </w:rPr>
              <w:t>ذ</w:t>
            </w:r>
            <w:r>
              <w:rPr>
                <w:rStyle w:val="IndexLink"/>
                <w:rtl w:val="true"/>
              </w:rPr>
              <w:t xml:space="preserve">) </w:t>
            </w:r>
            <w:r>
              <w:rPr>
                <w:rStyle w:val="IndexLink"/>
                <w:rtl w:val="true"/>
              </w:rPr>
              <w:t>چهار روایت مختلف از حدیث سلسلهًْ الذهب</w:t>
            </w:r>
            <w:r>
              <w:rPr>
                <w:rStyle w:val="IndexLink"/>
                <w:rtl w:val="true"/>
              </w:rPr>
              <w:tab/>
            </w:r>
            <w:r>
              <w:rPr>
                <w:rStyle w:val="IndexLink"/>
              </w:rPr>
              <w:t>80</w:t>
            </w:r>
          </w:hyperlink>
        </w:p>
        <w:p>
          <w:pPr>
            <w:pStyle w:val="Contents5"/>
            <w:tabs>
              <w:tab w:val="clear" w:pos="7892"/>
              <w:tab w:val="right" w:pos="9026" w:leader="dot"/>
            </w:tabs>
            <w:rPr/>
          </w:pPr>
          <w:hyperlink w:anchor="__RefHeading___Toc1927585_774463916">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927587_774463916">
            <w:r>
              <w:rPr>
                <w:webHidden/>
                <w:rStyle w:val="IndexLink"/>
                <w:rtl w:val="true"/>
              </w:rPr>
              <w:t>حدیث اول</w:t>
            </w:r>
            <w:r>
              <w:rPr>
                <w:rStyle w:val="IndexLink"/>
                <w:rtl w:val="true"/>
              </w:rPr>
              <w:tab/>
            </w:r>
            <w:r>
              <w:rPr>
                <w:rStyle w:val="IndexLink"/>
              </w:rPr>
              <w:t>81</w:t>
            </w:r>
          </w:hyperlink>
        </w:p>
        <w:p>
          <w:pPr>
            <w:pStyle w:val="Contents5"/>
            <w:tabs>
              <w:tab w:val="clear" w:pos="7892"/>
              <w:tab w:val="right" w:pos="9026" w:leader="dot"/>
            </w:tabs>
            <w:rPr/>
          </w:pPr>
          <w:hyperlink w:anchor="__RefHeading___Toc1927589_774463916">
            <w:r>
              <w:rPr>
                <w:webHidden/>
                <w:rStyle w:val="IndexLink"/>
                <w:rtl w:val="true"/>
              </w:rPr>
              <w:t>حدیث دوم</w:t>
            </w:r>
            <w:r>
              <w:rPr>
                <w:rStyle w:val="IndexLink"/>
                <w:rtl w:val="true"/>
              </w:rPr>
              <w:tab/>
            </w:r>
            <w:r>
              <w:rPr>
                <w:rStyle w:val="IndexLink"/>
              </w:rPr>
              <w:t>82</w:t>
            </w:r>
          </w:hyperlink>
        </w:p>
        <w:p>
          <w:pPr>
            <w:pStyle w:val="Contents5"/>
            <w:tabs>
              <w:tab w:val="clear" w:pos="7892"/>
              <w:tab w:val="right" w:pos="9026" w:leader="dot"/>
            </w:tabs>
            <w:rPr/>
          </w:pPr>
          <w:hyperlink w:anchor="__RefHeading___Toc1927591_774463916">
            <w:r>
              <w:rPr>
                <w:webHidden/>
                <w:rStyle w:val="IndexLink"/>
                <w:rtl w:val="true"/>
              </w:rPr>
              <w:t>حدیث سوم</w:t>
            </w:r>
            <w:r>
              <w:rPr>
                <w:rStyle w:val="IndexLink"/>
                <w:rtl w:val="true"/>
              </w:rPr>
              <w:tab/>
            </w:r>
            <w:r>
              <w:rPr>
                <w:rStyle w:val="IndexLink"/>
              </w:rPr>
              <w:t>82</w:t>
            </w:r>
          </w:hyperlink>
        </w:p>
        <w:p>
          <w:pPr>
            <w:pStyle w:val="Contents5"/>
            <w:tabs>
              <w:tab w:val="clear" w:pos="7892"/>
              <w:tab w:val="right" w:pos="9026" w:leader="dot"/>
            </w:tabs>
            <w:rPr/>
          </w:pPr>
          <w:hyperlink w:anchor="__RefHeading___Toc1927593_774463916">
            <w:r>
              <w:rPr>
                <w:webHidden/>
                <w:rStyle w:val="IndexLink"/>
                <w:rtl w:val="true"/>
              </w:rPr>
              <w:t>حدیث چهارم</w:t>
            </w:r>
            <w:r>
              <w:rPr>
                <w:rStyle w:val="IndexLink"/>
                <w:rtl w:val="true"/>
              </w:rPr>
              <w:tab/>
            </w:r>
            <w:r>
              <w:rPr>
                <w:rStyle w:val="IndexLink"/>
              </w:rPr>
              <w:t>83</w:t>
            </w:r>
          </w:hyperlink>
        </w:p>
        <w:p>
          <w:pPr>
            <w:pStyle w:val="Contents4"/>
            <w:tabs>
              <w:tab w:val="clear" w:pos="8176"/>
              <w:tab w:val="right" w:pos="9026" w:leader="dot"/>
            </w:tabs>
            <w:rPr/>
          </w:pPr>
          <w:hyperlink w:anchor="__RefHeading___Toc1927595_774463916">
            <w:r>
              <w:rPr>
                <w:webHidden/>
                <w:rStyle w:val="IndexLink"/>
                <w:rtl w:val="true"/>
              </w:rPr>
              <w:t>ر</w:t>
            </w:r>
            <w:r>
              <w:rPr>
                <w:rStyle w:val="IndexLink"/>
                <w:rtl w:val="true"/>
              </w:rPr>
              <w:t xml:space="preserve">) </w:t>
            </w:r>
            <w:r>
              <w:rPr>
                <w:rStyle w:val="IndexLink"/>
                <w:rtl w:val="true"/>
              </w:rPr>
              <w:t>ادامه سفر امام به سوی مرو</w:t>
            </w:r>
            <w:r>
              <w:rPr>
                <w:rStyle w:val="IndexLink"/>
                <w:rtl w:val="true"/>
              </w:rPr>
              <w:tab/>
            </w:r>
            <w:r>
              <w:rPr>
                <w:rStyle w:val="IndexLink"/>
              </w:rPr>
              <w:t>84</w:t>
            </w:r>
          </w:hyperlink>
        </w:p>
        <w:p>
          <w:pPr>
            <w:pStyle w:val="Contents3"/>
            <w:tabs>
              <w:tab w:val="clear" w:pos="8459"/>
              <w:tab w:val="right" w:pos="9026" w:leader="dot"/>
            </w:tabs>
            <w:rPr/>
          </w:pPr>
          <w:hyperlink w:anchor="__RefHeading___Toc1927597_774463916">
            <w:r>
              <w:rPr>
                <w:webHidden/>
                <w:rStyle w:val="IndexLink"/>
                <w:rtl w:val="true"/>
              </w:rPr>
              <w:t>شرط امام</w:t>
            </w:r>
            <w:r>
              <w:rPr>
                <w:rStyle w:val="IndexLink"/>
                <w:rtl w:val="true"/>
              </w:rPr>
              <w:tab/>
            </w:r>
            <w:r>
              <w:rPr>
                <w:rStyle w:val="IndexLink"/>
              </w:rPr>
              <w:t>84</w:t>
            </w:r>
          </w:hyperlink>
        </w:p>
        <w:p>
          <w:pPr>
            <w:pStyle w:val="Contents3"/>
            <w:tabs>
              <w:tab w:val="clear" w:pos="8459"/>
              <w:tab w:val="right" w:pos="9026" w:leader="dot"/>
            </w:tabs>
            <w:rPr/>
          </w:pPr>
          <w:hyperlink w:anchor="__RefHeading___Toc1927599_774463916">
            <w:r>
              <w:rPr>
                <w:webHidden/>
                <w:rStyle w:val="IndexLink"/>
                <w:rtl w:val="true"/>
              </w:rPr>
              <w:t>دلائل امام رضا علیه السلام برای پذیرفتن ولایتعهد</w:t>
            </w:r>
            <w:r>
              <w:rPr>
                <w:rStyle w:val="IndexLink"/>
                <w:rtl w:val="true"/>
              </w:rPr>
              <w:tab/>
            </w:r>
            <w:r>
              <w:rPr>
                <w:rStyle w:val="IndexLink"/>
              </w:rPr>
              <w:t>86</w:t>
            </w:r>
          </w:hyperlink>
        </w:p>
        <w:p>
          <w:pPr>
            <w:pStyle w:val="Contents3"/>
            <w:tabs>
              <w:tab w:val="clear" w:pos="8459"/>
              <w:tab w:val="right" w:pos="9026" w:leader="dot"/>
            </w:tabs>
            <w:rPr/>
          </w:pPr>
          <w:hyperlink w:anchor="__RefHeading___Toc1927601_774463916">
            <w:r>
              <w:rPr>
                <w:webHidden/>
                <w:rStyle w:val="IndexLink"/>
                <w:rtl w:val="true"/>
              </w:rPr>
              <w:t>مجلس پذیرایی و گرامیداشت</w:t>
            </w:r>
            <w:r>
              <w:rPr>
                <w:rStyle w:val="IndexLink"/>
                <w:rtl w:val="true"/>
              </w:rPr>
              <w:tab/>
            </w:r>
            <w:r>
              <w:rPr>
                <w:rStyle w:val="IndexLink"/>
              </w:rPr>
              <w:t>87</w:t>
            </w:r>
          </w:hyperlink>
        </w:p>
        <w:p>
          <w:pPr>
            <w:pStyle w:val="Contents3"/>
            <w:tabs>
              <w:tab w:val="clear" w:pos="8459"/>
              <w:tab w:val="right" w:pos="9026" w:leader="dot"/>
            </w:tabs>
            <w:rPr/>
          </w:pPr>
          <w:hyperlink w:anchor="__RefHeading___Toc1927603_774463916">
            <w:r>
              <w:rPr>
                <w:webHidden/>
                <w:rStyle w:val="IndexLink"/>
                <w:rtl w:val="true"/>
              </w:rPr>
              <w:t>برخی رخدادهای مجلس پذیرایی و گرامیداشت</w:t>
            </w:r>
            <w:r>
              <w:rPr>
                <w:rStyle w:val="IndexLink"/>
                <w:rtl w:val="true"/>
              </w:rPr>
              <w:tab/>
            </w:r>
            <w:r>
              <w:rPr>
                <w:rStyle w:val="IndexLink"/>
              </w:rPr>
              <w:t>90</w:t>
            </w:r>
          </w:hyperlink>
        </w:p>
        <w:p>
          <w:pPr>
            <w:pStyle w:val="Contents3"/>
            <w:tabs>
              <w:tab w:val="clear" w:pos="8459"/>
              <w:tab w:val="right" w:pos="9026" w:leader="dot"/>
            </w:tabs>
            <w:rPr/>
          </w:pPr>
          <w:hyperlink w:anchor="__RefHeading___Toc1927605_774463916">
            <w:r>
              <w:rPr>
                <w:webHidden/>
                <w:rStyle w:val="IndexLink"/>
                <w:rtl w:val="true"/>
              </w:rPr>
              <w:t>مرو</w:t>
            </w:r>
            <w:r>
              <w:rPr>
                <w:rStyle w:val="IndexLink"/>
                <w:rtl w:val="true"/>
              </w:rPr>
              <w:t xml:space="preserve">- </w:t>
            </w:r>
            <w:r>
              <w:rPr>
                <w:rStyle w:val="IndexLink"/>
                <w:rtl w:val="true"/>
              </w:rPr>
              <w:t>قصر خلافت عباسی</w:t>
            </w:r>
            <w:r>
              <w:rPr>
                <w:rStyle w:val="IndexLink"/>
                <w:rtl w:val="true"/>
              </w:rPr>
              <w:tab/>
            </w:r>
            <w:r>
              <w:rPr>
                <w:rStyle w:val="IndexLink"/>
              </w:rPr>
              <w:t>91</w:t>
            </w:r>
          </w:hyperlink>
        </w:p>
        <w:p>
          <w:pPr>
            <w:pStyle w:val="Contents3"/>
            <w:tabs>
              <w:tab w:val="clear" w:pos="8459"/>
              <w:tab w:val="right" w:pos="9026" w:leader="dot"/>
            </w:tabs>
            <w:rPr/>
          </w:pPr>
          <w:hyperlink w:anchor="__RefHeading___Toc1927607_774463916">
            <w:r>
              <w:rPr>
                <w:webHidden/>
                <w:rStyle w:val="IndexLink"/>
                <w:rtl w:val="true"/>
              </w:rPr>
              <w:t>حوادث دوران ولایتعهدی امام رضا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1927609_774463916">
            <w:r>
              <w:rPr>
                <w:webHidden/>
                <w:rStyle w:val="IndexLink"/>
                <w:rtl w:val="true"/>
              </w:rPr>
              <w:t>جریان ازدواج امام رضا علیه السلام با ام حبیب دختر مأمون</w:t>
            </w:r>
            <w:r>
              <w:rPr>
                <w:rStyle w:val="IndexLink"/>
                <w:rtl w:val="true"/>
              </w:rPr>
              <w:tab/>
            </w:r>
            <w:r>
              <w:rPr>
                <w:rStyle w:val="IndexLink"/>
              </w:rPr>
              <w:t>92</w:t>
            </w:r>
          </w:hyperlink>
        </w:p>
        <w:p>
          <w:pPr>
            <w:pStyle w:val="Contents3"/>
            <w:tabs>
              <w:tab w:val="clear" w:pos="8459"/>
              <w:tab w:val="right" w:pos="9026" w:leader="dot"/>
            </w:tabs>
            <w:rPr/>
          </w:pPr>
          <w:hyperlink w:anchor="__RefHeading___Toc1927611_774463916">
            <w:r>
              <w:rPr>
                <w:webHidden/>
                <w:rStyle w:val="IndexLink"/>
                <w:rtl w:val="true"/>
              </w:rPr>
              <w:t>امام رضا علیه السلام و شاعر دلسوخته</w:t>
            </w:r>
            <w:r>
              <w:rPr>
                <w:rStyle w:val="IndexLink"/>
                <w:rtl w:val="true"/>
              </w:rPr>
              <w:tab/>
            </w:r>
            <w:r>
              <w:rPr>
                <w:rStyle w:val="IndexLink"/>
              </w:rPr>
              <w:t>93</w:t>
            </w:r>
          </w:hyperlink>
        </w:p>
        <w:p>
          <w:pPr>
            <w:pStyle w:val="Contents3"/>
            <w:tabs>
              <w:tab w:val="clear" w:pos="8459"/>
              <w:tab w:val="right" w:pos="9026" w:leader="dot"/>
            </w:tabs>
            <w:rPr/>
          </w:pPr>
          <w:hyperlink w:anchor="__RefHeading___Toc1927613_774463916">
            <w:r>
              <w:rPr>
                <w:webHidden/>
                <w:rStyle w:val="IndexLink"/>
                <w:rtl w:val="true"/>
              </w:rPr>
              <w:t>عهدنامة ولایتعهدی</w:t>
            </w:r>
            <w:r>
              <w:rPr>
                <w:rStyle w:val="IndexLink"/>
                <w:rtl w:val="true"/>
              </w:rPr>
              <w:tab/>
            </w:r>
            <w:r>
              <w:rPr>
                <w:rStyle w:val="IndexLink"/>
              </w:rPr>
              <w:t>96</w:t>
            </w:r>
          </w:hyperlink>
        </w:p>
        <w:p>
          <w:pPr>
            <w:pStyle w:val="Contents3"/>
            <w:tabs>
              <w:tab w:val="clear" w:pos="8459"/>
              <w:tab w:val="right" w:pos="9026" w:leader="dot"/>
            </w:tabs>
            <w:rPr/>
          </w:pPr>
          <w:hyperlink w:anchor="__RefHeading___Toc1927615_774463916">
            <w:r>
              <w:rPr>
                <w:webHidden/>
                <w:rStyle w:val="IndexLink"/>
                <w:rtl w:val="true"/>
              </w:rPr>
              <w:t>نوشتة منسوب به امام</w:t>
            </w:r>
            <w:r>
              <w:rPr>
                <w:rStyle w:val="IndexLink"/>
                <w:rtl w:val="true"/>
              </w:rPr>
              <w:tab/>
            </w:r>
            <w:r>
              <w:rPr>
                <w:rStyle w:val="IndexLink"/>
              </w:rPr>
              <w:t>101</w:t>
            </w:r>
          </w:hyperlink>
        </w:p>
        <w:p>
          <w:pPr>
            <w:pStyle w:val="Contents3"/>
            <w:tabs>
              <w:tab w:val="clear" w:pos="8459"/>
              <w:tab w:val="right" w:pos="9026" w:leader="dot"/>
            </w:tabs>
            <w:rPr/>
          </w:pPr>
          <w:hyperlink w:anchor="__RefHeading___Toc1927617_774463916">
            <w:r>
              <w:rPr>
                <w:webHidden/>
                <w:rStyle w:val="IndexLink"/>
                <w:rtl w:val="true"/>
              </w:rPr>
              <w:t>تحلیلی بر عهدنامة ولایتعهدی</w:t>
            </w:r>
            <w:r>
              <w:rPr>
                <w:rStyle w:val="IndexLink"/>
                <w:rtl w:val="true"/>
              </w:rPr>
              <w:tab/>
            </w:r>
            <w:r>
              <w:rPr>
                <w:rStyle w:val="IndexLink"/>
              </w:rPr>
              <w:t>104</w:t>
            </w:r>
          </w:hyperlink>
        </w:p>
        <w:p>
          <w:pPr>
            <w:pStyle w:val="Contents3"/>
            <w:tabs>
              <w:tab w:val="clear" w:pos="8459"/>
              <w:tab w:val="right" w:pos="9026" w:leader="dot"/>
            </w:tabs>
            <w:rPr/>
          </w:pPr>
          <w:hyperlink w:anchor="__RefHeading___Toc1927619_774463916">
            <w:r>
              <w:rPr>
                <w:webHidden/>
                <w:rStyle w:val="IndexLink"/>
                <w:rtl w:val="true"/>
              </w:rPr>
              <w:t>حاشیه‌نویسی امام بر عهدنامه</w:t>
            </w:r>
            <w:r>
              <w:rPr>
                <w:rStyle w:val="IndexLink"/>
                <w:rtl w:val="true"/>
              </w:rPr>
              <w:tab/>
            </w:r>
            <w:r>
              <w:rPr>
                <w:rStyle w:val="IndexLink"/>
              </w:rPr>
              <w:t>107</w:t>
            </w:r>
          </w:hyperlink>
        </w:p>
        <w:p>
          <w:pPr>
            <w:pStyle w:val="Contents3"/>
            <w:tabs>
              <w:tab w:val="clear" w:pos="8459"/>
              <w:tab w:val="right" w:pos="9026" w:leader="dot"/>
            </w:tabs>
            <w:rPr/>
          </w:pPr>
          <w:hyperlink w:anchor="__RefHeading___Toc1927621_774463916">
            <w:r>
              <w:rPr>
                <w:webHidden/>
                <w:rStyle w:val="IndexLink"/>
                <w:rtl w:val="true"/>
              </w:rPr>
              <w:t>نقش امام علیه السلام در برکناری فضل بن سهل</w:t>
            </w:r>
            <w:r>
              <w:rPr>
                <w:rStyle w:val="IndexLink"/>
                <w:rtl w:val="true"/>
              </w:rPr>
              <w:tab/>
            </w:r>
            <w:r>
              <w:rPr>
                <w:rStyle w:val="IndexLink"/>
              </w:rPr>
              <w:t>110</w:t>
            </w:r>
          </w:hyperlink>
        </w:p>
        <w:p>
          <w:pPr>
            <w:pStyle w:val="Contents3"/>
            <w:tabs>
              <w:tab w:val="clear" w:pos="8459"/>
              <w:tab w:val="right" w:pos="9026" w:leader="dot"/>
            </w:tabs>
            <w:rPr/>
          </w:pPr>
          <w:hyperlink w:anchor="__RefHeading___Toc1927623_774463916">
            <w:r>
              <w:rPr>
                <w:webHidden/>
                <w:rStyle w:val="IndexLink"/>
                <w:rtl w:val="true"/>
              </w:rPr>
              <w:t>نفوذ فضل در دستگاه حکومت</w:t>
            </w:r>
            <w:r>
              <w:rPr>
                <w:rStyle w:val="IndexLink"/>
                <w:rtl w:val="true"/>
              </w:rPr>
              <w:tab/>
            </w:r>
            <w:r>
              <w:rPr>
                <w:rStyle w:val="IndexLink"/>
              </w:rPr>
              <w:t>110</w:t>
            </w:r>
          </w:hyperlink>
        </w:p>
        <w:p>
          <w:pPr>
            <w:pStyle w:val="Contents3"/>
            <w:tabs>
              <w:tab w:val="clear" w:pos="8459"/>
              <w:tab w:val="right" w:pos="9026" w:leader="dot"/>
            </w:tabs>
            <w:rPr/>
          </w:pPr>
          <w:hyperlink w:anchor="__RefHeading___Toc1927625_774463916">
            <w:r>
              <w:rPr>
                <w:webHidden/>
                <w:rStyle w:val="IndexLink"/>
                <w:rtl w:val="true"/>
              </w:rPr>
              <w:t>چاره‌سازی امام رضا 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1927627_774463916">
            <w:r>
              <w:rPr>
                <w:webHidden/>
                <w:rStyle w:val="IndexLink"/>
                <w:rtl w:val="true"/>
              </w:rPr>
              <w:t>مأمون و ایفای نقش ستاره‌شناس</w:t>
            </w:r>
            <w:r>
              <w:rPr>
                <w:rStyle w:val="IndexLink"/>
                <w:rtl w:val="true"/>
              </w:rPr>
              <w:tab/>
            </w:r>
            <w:r>
              <w:rPr>
                <w:rStyle w:val="IndexLink"/>
              </w:rPr>
              <w:t>113</w:t>
            </w:r>
          </w:hyperlink>
        </w:p>
        <w:p>
          <w:pPr>
            <w:pStyle w:val="Contents3"/>
            <w:tabs>
              <w:tab w:val="clear" w:pos="8459"/>
              <w:tab w:val="right" w:pos="9026" w:leader="dot"/>
            </w:tabs>
            <w:rPr/>
          </w:pPr>
          <w:hyperlink w:anchor="__RefHeading___Toc1927629_774463916">
            <w:r>
              <w:rPr>
                <w:webHidden/>
                <w:rStyle w:val="IndexLink"/>
                <w:rtl w:val="true"/>
              </w:rPr>
              <w:t>خودداری امام علیه السلام از ورود به حمام و هشدار او</w:t>
            </w:r>
            <w:r>
              <w:rPr>
                <w:rStyle w:val="IndexLink"/>
                <w:rtl w:val="true"/>
              </w:rPr>
              <w:tab/>
            </w:r>
            <w:r>
              <w:rPr>
                <w:rStyle w:val="IndexLink"/>
              </w:rPr>
              <w:t>114</w:t>
            </w:r>
          </w:hyperlink>
        </w:p>
        <w:p>
          <w:pPr>
            <w:pStyle w:val="Contents3"/>
            <w:tabs>
              <w:tab w:val="clear" w:pos="8459"/>
              <w:tab w:val="right" w:pos="9026" w:leader="dot"/>
            </w:tabs>
            <w:rPr/>
          </w:pPr>
          <w:hyperlink w:anchor="__RefHeading___Toc1927631_774463916">
            <w:r>
              <w:rPr>
                <w:webHidden/>
                <w:rStyle w:val="IndexLink"/>
                <w:rtl w:val="true"/>
              </w:rPr>
              <w:t>کشته شدن فضل</w:t>
            </w:r>
            <w:r>
              <w:rPr>
                <w:rStyle w:val="IndexLink"/>
                <w:rtl w:val="true"/>
              </w:rPr>
              <w:tab/>
            </w:r>
            <w:r>
              <w:rPr>
                <w:rStyle w:val="IndexLink"/>
              </w:rPr>
              <w:t>114</w:t>
            </w:r>
          </w:hyperlink>
        </w:p>
        <w:p>
          <w:pPr>
            <w:pStyle w:val="Contents3"/>
            <w:tabs>
              <w:tab w:val="clear" w:pos="8459"/>
              <w:tab w:val="right" w:pos="9026" w:leader="dot"/>
            </w:tabs>
            <w:rPr/>
          </w:pPr>
          <w:hyperlink w:anchor="__RefHeading___Toc1927633_774463916">
            <w:r>
              <w:rPr>
                <w:webHidden/>
                <w:rStyle w:val="IndexLink"/>
                <w:rtl w:val="true"/>
              </w:rPr>
              <w:t>کشته شدن فضل توسط نزدیکان مأمون</w:t>
            </w:r>
            <w:r>
              <w:rPr>
                <w:rStyle w:val="IndexLink"/>
                <w:rtl w:val="true"/>
              </w:rPr>
              <w:tab/>
            </w:r>
            <w:r>
              <w:rPr>
                <w:rStyle w:val="IndexLink"/>
              </w:rPr>
              <w:t>115</w:t>
            </w:r>
          </w:hyperlink>
        </w:p>
        <w:p>
          <w:pPr>
            <w:pStyle w:val="Contents3"/>
            <w:tabs>
              <w:tab w:val="clear" w:pos="8459"/>
              <w:tab w:val="right" w:pos="9026" w:leader="dot"/>
            </w:tabs>
            <w:rPr/>
          </w:pPr>
          <w:hyperlink w:anchor="__RefHeading___Toc1927635_774463916">
            <w:r>
              <w:rPr>
                <w:webHidden/>
                <w:rStyle w:val="IndexLink"/>
                <w:rtl w:val="true"/>
              </w:rPr>
              <w:t>علت دخالت امام در کار فضل</w:t>
            </w:r>
            <w:r>
              <w:rPr>
                <w:rStyle w:val="IndexLink"/>
                <w:rtl w:val="true"/>
              </w:rPr>
              <w:tab/>
            </w:r>
            <w:r>
              <w:rPr>
                <w:rStyle w:val="IndexLink"/>
              </w:rPr>
              <w:t>115</w:t>
            </w:r>
          </w:hyperlink>
        </w:p>
        <w:p>
          <w:pPr>
            <w:pStyle w:val="Contents3"/>
            <w:tabs>
              <w:tab w:val="clear" w:pos="8459"/>
              <w:tab w:val="right" w:pos="9026" w:leader="dot"/>
            </w:tabs>
            <w:rPr/>
          </w:pPr>
          <w:hyperlink w:anchor="__RefHeading___Toc1927637_774463916">
            <w:r>
              <w:rPr>
                <w:webHidden/>
                <w:rStyle w:val="IndexLink"/>
                <w:rtl w:val="true"/>
              </w:rPr>
              <w:t>نماز عید</w:t>
            </w:r>
            <w:r>
              <w:rPr>
                <w:rStyle w:val="IndexLink"/>
                <w:rtl w:val="true"/>
              </w:rPr>
              <w:tab/>
            </w:r>
            <w:r>
              <w:rPr>
                <w:rStyle w:val="IndexLink"/>
              </w:rPr>
              <w:t>118</w:t>
            </w:r>
          </w:hyperlink>
        </w:p>
        <w:p>
          <w:pPr>
            <w:pStyle w:val="Contents3"/>
            <w:tabs>
              <w:tab w:val="clear" w:pos="8459"/>
              <w:tab w:val="right" w:pos="9026" w:leader="dot"/>
            </w:tabs>
            <w:rPr/>
          </w:pPr>
          <w:hyperlink w:anchor="__RefHeading___Toc1927639_774463916">
            <w:r>
              <w:rPr>
                <w:webHidden/>
                <w:rStyle w:val="IndexLink"/>
                <w:rtl w:val="true"/>
              </w:rPr>
              <w:t>شهادت امام رضا علیه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1927641_774463916">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927643_774463916">
            <w:r>
              <w:rPr>
                <w:webHidden/>
                <w:rStyle w:val="IndexLink"/>
                <w:rtl w:val="true"/>
              </w:rPr>
              <w:t>الف</w:t>
            </w:r>
            <w:r>
              <w:rPr>
                <w:rStyle w:val="IndexLink"/>
                <w:rtl w:val="true"/>
              </w:rPr>
              <w:t xml:space="preserve">) </w:t>
            </w:r>
            <w:r>
              <w:rPr>
                <w:rStyle w:val="IndexLink"/>
                <w:rtl w:val="true"/>
              </w:rPr>
              <w:t>چگونگی شهادت امام رضا علیه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1927645_774463916">
            <w:r>
              <w:rPr>
                <w:webHidden/>
                <w:rStyle w:val="IndexLink"/>
                <w:rtl w:val="true"/>
              </w:rPr>
              <w:t>ب</w:t>
            </w:r>
            <w:r>
              <w:rPr>
                <w:rStyle w:val="IndexLink"/>
                <w:rtl w:val="true"/>
              </w:rPr>
              <w:t xml:space="preserve">) </w:t>
            </w:r>
            <w:r>
              <w:rPr>
                <w:rStyle w:val="IndexLink"/>
                <w:rtl w:val="true"/>
              </w:rPr>
              <w:t>مأمون، عاملِ اصلی</w:t>
            </w:r>
            <w:r>
              <w:rPr>
                <w:rStyle w:val="IndexLink"/>
                <w:rtl w:val="true"/>
              </w:rPr>
              <w:tab/>
            </w:r>
            <w:r>
              <w:rPr>
                <w:rStyle w:val="IndexLink"/>
              </w:rPr>
              <w:t>124</w:t>
            </w:r>
          </w:hyperlink>
        </w:p>
        <w:p>
          <w:pPr>
            <w:pStyle w:val="Contents4"/>
            <w:tabs>
              <w:tab w:val="clear" w:pos="8176"/>
              <w:tab w:val="right" w:pos="9026" w:leader="dot"/>
            </w:tabs>
            <w:rPr/>
          </w:pPr>
          <w:hyperlink w:anchor="__RefHeading___Toc1927647_774463916">
            <w:r>
              <w:rPr>
                <w:webHidden/>
                <w:rStyle w:val="IndexLink"/>
                <w:rtl w:val="true"/>
              </w:rPr>
              <w:t>ج</w:t>
            </w:r>
            <w:r>
              <w:rPr>
                <w:rStyle w:val="IndexLink"/>
                <w:rtl w:val="true"/>
              </w:rPr>
              <w:t xml:space="preserve">) </w:t>
            </w:r>
            <w:r>
              <w:rPr>
                <w:rStyle w:val="IndexLink"/>
                <w:rtl w:val="true"/>
              </w:rPr>
              <w:t>شهادت امام رضا از دیدگاه روایات</w:t>
            </w:r>
            <w:r>
              <w:rPr>
                <w:rStyle w:val="IndexLink"/>
                <w:rtl w:val="true"/>
              </w:rPr>
              <w:tab/>
            </w:r>
            <w:r>
              <w:rPr>
                <w:rStyle w:val="IndexLink"/>
              </w:rPr>
              <w:t>126</w:t>
            </w:r>
          </w:hyperlink>
        </w:p>
        <w:p>
          <w:pPr>
            <w:pStyle w:val="Contents4"/>
            <w:tabs>
              <w:tab w:val="clear" w:pos="8176"/>
              <w:tab w:val="right" w:pos="9026" w:leader="dot"/>
            </w:tabs>
            <w:rPr/>
          </w:pPr>
          <w:hyperlink w:anchor="__RefHeading___Toc1927649_774463916">
            <w:r>
              <w:rPr>
                <w:webHidden/>
                <w:rStyle w:val="IndexLink"/>
                <w:rtl w:val="true"/>
              </w:rPr>
              <w:t>د</w:t>
            </w:r>
            <w:r>
              <w:rPr>
                <w:rStyle w:val="IndexLink"/>
                <w:rtl w:val="true"/>
              </w:rPr>
              <w:t xml:space="preserve">) </w:t>
            </w:r>
            <w:r>
              <w:rPr>
                <w:rStyle w:val="IndexLink"/>
                <w:rtl w:val="true"/>
              </w:rPr>
              <w:t>خلاصة قول‌های علمای سنت در شهادت امام رضا علیه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1927651_774463916">
            <w:r>
              <w:rPr>
                <w:webHidden/>
                <w:rStyle w:val="IndexLink"/>
                <w:rtl w:val="true"/>
              </w:rPr>
              <w:t>وفات یا شهادت؟</w:t>
            </w:r>
            <w:r>
              <w:rPr>
                <w:rStyle w:val="IndexLink"/>
                <w:rtl w:val="true"/>
              </w:rPr>
              <w:tab/>
            </w:r>
            <w:r>
              <w:rPr>
                <w:rStyle w:val="IndexLink"/>
              </w:rPr>
              <w:t>129</w:t>
            </w:r>
          </w:hyperlink>
        </w:p>
        <w:p>
          <w:pPr>
            <w:pStyle w:val="Contents3"/>
            <w:tabs>
              <w:tab w:val="clear" w:pos="8459"/>
              <w:tab w:val="right" w:pos="9026" w:leader="dot"/>
            </w:tabs>
            <w:rPr/>
          </w:pPr>
          <w:hyperlink w:anchor="__RefHeading___Toc1927653_774463916">
            <w:r>
              <w:rPr>
                <w:webHidden/>
                <w:rStyle w:val="IndexLink"/>
                <w:rtl w:val="true"/>
              </w:rPr>
              <w:t>بالاخره مرگ مأمون هم فرا رسید</w:t>
            </w:r>
            <w:r>
              <w:rPr>
                <w:rStyle w:val="IndexLink"/>
                <w:rtl w:val="true"/>
              </w:rPr>
              <w:tab/>
            </w:r>
            <w:r>
              <w:rPr>
                <w:rStyle w:val="IndexLink"/>
              </w:rPr>
              <w:t>132</w:t>
            </w:r>
          </w:hyperlink>
        </w:p>
        <w:p>
          <w:pPr>
            <w:pStyle w:val="Contents2"/>
            <w:tabs>
              <w:tab w:val="clear" w:pos="8743"/>
              <w:tab w:val="right" w:pos="9026" w:leader="dot"/>
            </w:tabs>
            <w:rPr/>
          </w:pPr>
          <w:hyperlink w:anchor="__RefHeading___Toc1927655_774463916">
            <w:r>
              <w:rPr>
                <w:webHidden/>
                <w:rStyle w:val="IndexLink"/>
                <w:rtl w:val="true"/>
              </w:rPr>
              <w:t>بخش سوم</w:t>
            </w:r>
            <w:r>
              <w:rPr>
                <w:rStyle w:val="IndexLink"/>
                <w:rtl w:val="true"/>
              </w:rPr>
              <w:t xml:space="preserve">: </w:t>
            </w:r>
            <w:r>
              <w:rPr>
                <w:rStyle w:val="IndexLink"/>
                <w:rtl w:val="true"/>
              </w:rPr>
              <w:t xml:space="preserve">سیرة امام رضا علیه السلام </w:t>
            </w:r>
            <w:r>
              <w:rPr>
                <w:rStyle w:val="IndexLink"/>
                <w:rtl w:val="true"/>
              </w:rPr>
              <w:t>(</w:t>
            </w:r>
            <w:r>
              <w:rPr>
                <w:rStyle w:val="IndexLink"/>
                <w:rtl w:val="true"/>
              </w:rPr>
              <w:t>بررسی اجمالی شخصیت امام هشتم علیه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1927657_774463916">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927659_774463916">
            <w:r>
              <w:rPr>
                <w:webHidden/>
                <w:rStyle w:val="IndexLink"/>
                <w:rtl w:val="true"/>
              </w:rPr>
              <w:t>معنای سیره</w:t>
            </w:r>
            <w:r>
              <w:rPr>
                <w:rStyle w:val="IndexLink"/>
                <w:rtl w:val="true"/>
              </w:rPr>
              <w:tab/>
            </w:r>
            <w:r>
              <w:rPr>
                <w:rStyle w:val="IndexLink"/>
              </w:rPr>
              <w:t>136</w:t>
            </w:r>
          </w:hyperlink>
        </w:p>
        <w:p>
          <w:pPr>
            <w:pStyle w:val="Contents3"/>
            <w:tabs>
              <w:tab w:val="clear" w:pos="8459"/>
              <w:tab w:val="right" w:pos="9026" w:leader="dot"/>
            </w:tabs>
            <w:rPr/>
          </w:pPr>
          <w:hyperlink w:anchor="__RefHeading___Toc1927661_774463916">
            <w:r>
              <w:rPr>
                <w:webHidden/>
                <w:rStyle w:val="IndexLink"/>
                <w:rtl w:val="true"/>
              </w:rPr>
              <w:t>سیرة عبادی امام رضا علیه 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1927663_774463916">
            <w:r>
              <w:rPr>
                <w:webHidden/>
                <w:rStyle w:val="IndexLink"/>
                <w:rtl w:val="true"/>
              </w:rPr>
              <w:t>الف</w:t>
            </w:r>
            <w:r>
              <w:rPr>
                <w:rStyle w:val="IndexLink"/>
                <w:rtl w:val="true"/>
              </w:rPr>
              <w:t xml:space="preserve">) </w:t>
            </w:r>
            <w:r>
              <w:rPr>
                <w:rStyle w:val="IndexLink"/>
                <w:rtl w:val="true"/>
              </w:rPr>
              <w:t>راز و نیاز</w:t>
            </w:r>
            <w:r>
              <w:rPr>
                <w:rStyle w:val="IndexLink"/>
                <w:rtl w:val="true"/>
              </w:rPr>
              <w:tab/>
            </w:r>
            <w:r>
              <w:rPr>
                <w:rStyle w:val="IndexLink"/>
              </w:rPr>
              <w:t>137</w:t>
            </w:r>
          </w:hyperlink>
        </w:p>
        <w:p>
          <w:pPr>
            <w:pStyle w:val="Contents4"/>
            <w:tabs>
              <w:tab w:val="clear" w:pos="8176"/>
              <w:tab w:val="right" w:pos="9026" w:leader="dot"/>
            </w:tabs>
            <w:rPr/>
          </w:pPr>
          <w:hyperlink w:anchor="__RefHeading___Toc1927665_774463916">
            <w:r>
              <w:rPr>
                <w:webHidden/>
                <w:rStyle w:val="IndexLink"/>
                <w:rtl w:val="true"/>
              </w:rPr>
              <w:t>ب</w:t>
            </w:r>
            <w:r>
              <w:rPr>
                <w:rStyle w:val="IndexLink"/>
                <w:rtl w:val="true"/>
              </w:rPr>
              <w:t xml:space="preserve">) </w:t>
            </w:r>
            <w:r>
              <w:rPr>
                <w:rStyle w:val="IndexLink"/>
                <w:rtl w:val="true"/>
              </w:rPr>
              <w:t>امام رضا علیه السلام و نماز</w:t>
            </w:r>
            <w:r>
              <w:rPr>
                <w:rStyle w:val="IndexLink"/>
                <w:rtl w:val="true"/>
              </w:rPr>
              <w:tab/>
            </w:r>
            <w:r>
              <w:rPr>
                <w:rStyle w:val="IndexLink"/>
              </w:rPr>
              <w:t>137</w:t>
            </w:r>
          </w:hyperlink>
        </w:p>
        <w:p>
          <w:pPr>
            <w:pStyle w:val="Contents4"/>
            <w:tabs>
              <w:tab w:val="clear" w:pos="8176"/>
              <w:tab w:val="right" w:pos="9026" w:leader="dot"/>
            </w:tabs>
            <w:rPr/>
          </w:pPr>
          <w:hyperlink w:anchor="__RefHeading___Toc1927667_774463916">
            <w:r>
              <w:rPr>
                <w:webHidden/>
                <w:rStyle w:val="IndexLink"/>
                <w:rtl w:val="true"/>
              </w:rPr>
              <w:t>ج</w:t>
            </w:r>
            <w:r>
              <w:rPr>
                <w:rStyle w:val="IndexLink"/>
                <w:rtl w:val="true"/>
              </w:rPr>
              <w:t xml:space="preserve">) </w:t>
            </w:r>
            <w:r>
              <w:rPr>
                <w:rStyle w:val="IndexLink"/>
                <w:rtl w:val="true"/>
              </w:rPr>
              <w:t>سجده‌های طولانی</w:t>
            </w:r>
            <w:r>
              <w:rPr>
                <w:rStyle w:val="IndexLink"/>
                <w:rtl w:val="true"/>
              </w:rPr>
              <w:tab/>
            </w:r>
            <w:r>
              <w:rPr>
                <w:rStyle w:val="IndexLink"/>
              </w:rPr>
              <w:t>138</w:t>
            </w:r>
          </w:hyperlink>
        </w:p>
        <w:p>
          <w:pPr>
            <w:pStyle w:val="Contents4"/>
            <w:tabs>
              <w:tab w:val="clear" w:pos="8176"/>
              <w:tab w:val="right" w:pos="9026" w:leader="dot"/>
            </w:tabs>
            <w:rPr/>
          </w:pPr>
          <w:hyperlink w:anchor="__RefHeading___Toc1927669_774463916">
            <w:r>
              <w:rPr>
                <w:webHidden/>
                <w:rStyle w:val="IndexLink"/>
                <w:rtl w:val="true"/>
              </w:rPr>
              <w:t>د</w:t>
            </w:r>
            <w:r>
              <w:rPr>
                <w:rStyle w:val="IndexLink"/>
                <w:rtl w:val="true"/>
              </w:rPr>
              <w:t xml:space="preserve">) </w:t>
            </w:r>
            <w:r>
              <w:rPr>
                <w:rStyle w:val="IndexLink"/>
                <w:rtl w:val="true"/>
              </w:rPr>
              <w:t>اهتمام به دعا و صلوات</w:t>
            </w:r>
            <w:r>
              <w:rPr>
                <w:rStyle w:val="IndexLink"/>
                <w:rtl w:val="true"/>
              </w:rPr>
              <w:tab/>
            </w:r>
            <w:r>
              <w:rPr>
                <w:rStyle w:val="IndexLink"/>
              </w:rPr>
              <w:t>139</w:t>
            </w:r>
          </w:hyperlink>
        </w:p>
        <w:p>
          <w:pPr>
            <w:pStyle w:val="Contents3"/>
            <w:tabs>
              <w:tab w:val="clear" w:pos="8459"/>
              <w:tab w:val="right" w:pos="9026" w:leader="dot"/>
            </w:tabs>
            <w:rPr/>
          </w:pPr>
          <w:hyperlink w:anchor="__RefHeading___Toc1927671_774463916">
            <w:r>
              <w:rPr>
                <w:webHidden/>
                <w:rStyle w:val="IndexLink"/>
                <w:rtl w:val="true"/>
              </w:rPr>
              <w:t>سیرة اخلاقی امام رضا علیه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1927673_774463916">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927675_774463916">
            <w:r>
              <w:rPr>
                <w:webHidden/>
                <w:rStyle w:val="IndexLink"/>
                <w:rtl w:val="true"/>
              </w:rPr>
              <w:t>الف</w:t>
            </w:r>
            <w:r>
              <w:rPr>
                <w:rStyle w:val="IndexLink"/>
                <w:rtl w:val="true"/>
              </w:rPr>
              <w:t xml:space="preserve">) </w:t>
            </w:r>
            <w:r>
              <w:rPr>
                <w:rStyle w:val="IndexLink"/>
                <w:rtl w:val="true"/>
              </w:rPr>
              <w:t>ادب همنشینی با دیگران</w:t>
            </w:r>
            <w:r>
              <w:rPr>
                <w:rStyle w:val="IndexLink"/>
                <w:rtl w:val="true"/>
              </w:rPr>
              <w:tab/>
            </w:r>
            <w:r>
              <w:rPr>
                <w:rStyle w:val="IndexLink"/>
              </w:rPr>
              <w:t>141</w:t>
            </w:r>
          </w:hyperlink>
        </w:p>
        <w:p>
          <w:pPr>
            <w:pStyle w:val="Contents5"/>
            <w:tabs>
              <w:tab w:val="clear" w:pos="7892"/>
              <w:tab w:val="right" w:pos="9026" w:leader="dot"/>
            </w:tabs>
            <w:rPr/>
          </w:pPr>
          <w:hyperlink w:anchor="__RefHeading___Toc1927677_774463916">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1927679_774463916">
            <w:r>
              <w:rPr>
                <w:webHidden/>
                <w:rStyle w:val="IndexLink"/>
              </w:rPr>
              <w:t>1</w:t>
            </w:r>
            <w:r>
              <w:rPr>
                <w:rStyle w:val="IndexLink"/>
                <w:rtl w:val="true"/>
              </w:rPr>
              <w:t xml:space="preserve">. </w:t>
            </w:r>
            <w:r>
              <w:rPr>
                <w:rStyle w:val="IndexLink"/>
                <w:rtl w:val="true"/>
              </w:rPr>
              <w:t>مراعات نمودن آداب سخن گفتن</w:t>
            </w:r>
            <w:r>
              <w:rPr>
                <w:rStyle w:val="IndexLink"/>
                <w:rtl w:val="true"/>
              </w:rPr>
              <w:tab/>
            </w:r>
            <w:r>
              <w:rPr>
                <w:rStyle w:val="IndexLink"/>
              </w:rPr>
              <w:t>141</w:t>
            </w:r>
          </w:hyperlink>
        </w:p>
        <w:p>
          <w:pPr>
            <w:pStyle w:val="Contents5"/>
            <w:tabs>
              <w:tab w:val="clear" w:pos="7892"/>
              <w:tab w:val="right" w:pos="9026" w:leader="dot"/>
            </w:tabs>
            <w:rPr/>
          </w:pPr>
          <w:hyperlink w:anchor="__RefHeading___Toc1927681_774463916">
            <w:r>
              <w:rPr>
                <w:webHidden/>
                <w:rStyle w:val="IndexLink"/>
              </w:rPr>
              <w:t>2</w:t>
            </w:r>
            <w:r>
              <w:rPr>
                <w:rStyle w:val="IndexLink"/>
                <w:rtl w:val="true"/>
              </w:rPr>
              <w:t xml:space="preserve">. </w:t>
            </w:r>
            <w:r>
              <w:rPr>
                <w:rStyle w:val="IndexLink"/>
                <w:rtl w:val="true"/>
              </w:rPr>
              <w:t>سخن پر معنا</w:t>
            </w:r>
            <w:r>
              <w:rPr>
                <w:rStyle w:val="IndexLink"/>
                <w:rtl w:val="true"/>
              </w:rPr>
              <w:tab/>
            </w:r>
            <w:r>
              <w:rPr>
                <w:rStyle w:val="IndexLink"/>
              </w:rPr>
              <w:t>141</w:t>
            </w:r>
          </w:hyperlink>
        </w:p>
        <w:p>
          <w:pPr>
            <w:pStyle w:val="Contents5"/>
            <w:tabs>
              <w:tab w:val="clear" w:pos="7892"/>
              <w:tab w:val="right" w:pos="9026" w:leader="dot"/>
            </w:tabs>
            <w:rPr/>
          </w:pPr>
          <w:hyperlink w:anchor="__RefHeading___Toc1927683_774463916">
            <w:r>
              <w:rPr>
                <w:webHidden/>
                <w:rStyle w:val="IndexLink"/>
              </w:rPr>
              <w:t>3</w:t>
            </w:r>
            <w:r>
              <w:rPr>
                <w:rStyle w:val="IndexLink"/>
                <w:rtl w:val="true"/>
              </w:rPr>
              <w:t xml:space="preserve">. </w:t>
            </w:r>
            <w:r>
              <w:rPr>
                <w:rStyle w:val="IndexLink"/>
                <w:rtl w:val="true"/>
              </w:rPr>
              <w:t>پاسخ به پرسش‌ها</w:t>
            </w:r>
            <w:r>
              <w:rPr>
                <w:rStyle w:val="IndexLink"/>
                <w:rtl w:val="true"/>
              </w:rPr>
              <w:tab/>
            </w:r>
            <w:r>
              <w:rPr>
                <w:rStyle w:val="IndexLink"/>
              </w:rPr>
              <w:t>142</w:t>
            </w:r>
          </w:hyperlink>
        </w:p>
        <w:p>
          <w:pPr>
            <w:pStyle w:val="Contents5"/>
            <w:tabs>
              <w:tab w:val="clear" w:pos="7892"/>
              <w:tab w:val="right" w:pos="9026" w:leader="dot"/>
            </w:tabs>
            <w:rPr/>
          </w:pPr>
          <w:hyperlink w:anchor="__RefHeading___Toc1927685_774463916">
            <w:r>
              <w:rPr>
                <w:webHidden/>
                <w:rStyle w:val="IndexLink"/>
              </w:rPr>
              <w:t>4</w:t>
            </w:r>
            <w:r>
              <w:rPr>
                <w:rStyle w:val="IndexLink"/>
                <w:rtl w:val="true"/>
              </w:rPr>
              <w:t xml:space="preserve">. </w:t>
            </w:r>
            <w:r>
              <w:rPr>
                <w:rStyle w:val="IndexLink"/>
                <w:rtl w:val="true"/>
              </w:rPr>
              <w:t>ارزش و بها دادن به دیگران</w:t>
            </w:r>
            <w:r>
              <w:rPr>
                <w:rStyle w:val="IndexLink"/>
                <w:rtl w:val="true"/>
              </w:rPr>
              <w:tab/>
            </w:r>
            <w:r>
              <w:rPr>
                <w:rStyle w:val="IndexLink"/>
              </w:rPr>
              <w:t>142</w:t>
            </w:r>
          </w:hyperlink>
        </w:p>
        <w:p>
          <w:pPr>
            <w:pStyle w:val="Contents5"/>
            <w:tabs>
              <w:tab w:val="clear" w:pos="7892"/>
              <w:tab w:val="right" w:pos="9026" w:leader="dot"/>
            </w:tabs>
            <w:rPr/>
          </w:pPr>
          <w:hyperlink w:anchor="__RefHeading___Toc1927687_774463916">
            <w:r>
              <w:rPr>
                <w:webHidden/>
                <w:rStyle w:val="IndexLink"/>
              </w:rPr>
              <w:t>5</w:t>
            </w:r>
            <w:r>
              <w:rPr>
                <w:rStyle w:val="IndexLink"/>
                <w:rtl w:val="true"/>
              </w:rPr>
              <w:t xml:space="preserve">. </w:t>
            </w:r>
            <w:r>
              <w:rPr>
                <w:rStyle w:val="IndexLink"/>
                <w:rtl w:val="true"/>
              </w:rPr>
              <w:t>رعایت آداب همنشینی</w:t>
            </w:r>
            <w:r>
              <w:rPr>
                <w:rStyle w:val="IndexLink"/>
                <w:rtl w:val="true"/>
              </w:rPr>
              <w:tab/>
            </w:r>
            <w:r>
              <w:rPr>
                <w:rStyle w:val="IndexLink"/>
              </w:rPr>
              <w:t>142</w:t>
            </w:r>
          </w:hyperlink>
        </w:p>
        <w:p>
          <w:pPr>
            <w:pStyle w:val="Contents5"/>
            <w:tabs>
              <w:tab w:val="clear" w:pos="7892"/>
              <w:tab w:val="right" w:pos="9026" w:leader="dot"/>
            </w:tabs>
            <w:rPr/>
          </w:pPr>
          <w:hyperlink w:anchor="__RefHeading___Toc1927689_774463916">
            <w:r>
              <w:rPr>
                <w:webHidden/>
                <w:rStyle w:val="IndexLink"/>
              </w:rPr>
              <w:t>6</w:t>
            </w:r>
            <w:r>
              <w:rPr>
                <w:rStyle w:val="IndexLink"/>
                <w:rtl w:val="true"/>
              </w:rPr>
              <w:t xml:space="preserve">. </w:t>
            </w:r>
            <w:r>
              <w:rPr>
                <w:rStyle w:val="IndexLink"/>
                <w:rtl w:val="true"/>
              </w:rPr>
              <w:t>رعایت آداب معاشرت</w:t>
            </w:r>
            <w:r>
              <w:rPr>
                <w:rStyle w:val="IndexLink"/>
                <w:rtl w:val="true"/>
              </w:rPr>
              <w:tab/>
            </w:r>
            <w:r>
              <w:rPr>
                <w:rStyle w:val="IndexLink"/>
              </w:rPr>
              <w:t>142</w:t>
            </w:r>
          </w:hyperlink>
        </w:p>
        <w:p>
          <w:pPr>
            <w:pStyle w:val="Contents4"/>
            <w:tabs>
              <w:tab w:val="clear" w:pos="8176"/>
              <w:tab w:val="right" w:pos="9026" w:leader="dot"/>
            </w:tabs>
            <w:rPr/>
          </w:pPr>
          <w:hyperlink w:anchor="__RefHeading___Toc1927691_774463916">
            <w:r>
              <w:rPr>
                <w:webHidden/>
                <w:rStyle w:val="IndexLink"/>
                <w:rtl w:val="true"/>
              </w:rPr>
              <w:t>ب</w:t>
            </w:r>
            <w:r>
              <w:rPr>
                <w:rStyle w:val="IndexLink"/>
                <w:rtl w:val="true"/>
              </w:rPr>
              <w:t xml:space="preserve">) </w:t>
            </w:r>
            <w:r>
              <w:rPr>
                <w:rStyle w:val="IndexLink"/>
                <w:rtl w:val="true"/>
              </w:rPr>
              <w:t>ساده‌زیستی و زهد</w:t>
            </w:r>
            <w:r>
              <w:rPr>
                <w:rStyle w:val="IndexLink"/>
                <w:rtl w:val="true"/>
              </w:rPr>
              <w:tab/>
            </w:r>
            <w:r>
              <w:rPr>
                <w:rStyle w:val="IndexLink"/>
              </w:rPr>
              <w:t>143</w:t>
            </w:r>
          </w:hyperlink>
        </w:p>
        <w:p>
          <w:pPr>
            <w:pStyle w:val="Contents5"/>
            <w:tabs>
              <w:tab w:val="clear" w:pos="7892"/>
              <w:tab w:val="right" w:pos="9026" w:leader="dot"/>
            </w:tabs>
            <w:rPr/>
          </w:pPr>
          <w:hyperlink w:anchor="__RefHeading___Toc1927693_774463916">
            <w:r>
              <w:rPr>
                <w:webHidden/>
                <w:rStyle w:val="IndexLink"/>
              </w:rPr>
              <w:t>1</w:t>
            </w:r>
            <w:r>
              <w:rPr>
                <w:rStyle w:val="IndexLink"/>
                <w:rtl w:val="true"/>
              </w:rPr>
              <w:t xml:space="preserve">. </w:t>
            </w:r>
            <w:r>
              <w:rPr>
                <w:rStyle w:val="IndexLink"/>
                <w:rtl w:val="true"/>
              </w:rPr>
              <w:t>توجه به نعمت‌های دنیا در حدّ نیاز</w:t>
            </w:r>
            <w:r>
              <w:rPr>
                <w:rStyle w:val="IndexLink"/>
                <w:rtl w:val="true"/>
              </w:rPr>
              <w:tab/>
            </w:r>
            <w:r>
              <w:rPr>
                <w:rStyle w:val="IndexLink"/>
              </w:rPr>
              <w:t>143</w:t>
            </w:r>
          </w:hyperlink>
        </w:p>
        <w:p>
          <w:pPr>
            <w:pStyle w:val="Contents5"/>
            <w:tabs>
              <w:tab w:val="clear" w:pos="7892"/>
              <w:tab w:val="right" w:pos="9026" w:leader="dot"/>
            </w:tabs>
            <w:rPr/>
          </w:pPr>
          <w:hyperlink w:anchor="__RefHeading___Toc1927695_774463916">
            <w:r>
              <w:rPr>
                <w:webHidden/>
                <w:rStyle w:val="IndexLink"/>
              </w:rPr>
              <w:t>2</w:t>
            </w:r>
            <w:r>
              <w:rPr>
                <w:rStyle w:val="IndexLink"/>
                <w:rtl w:val="true"/>
              </w:rPr>
              <w:t xml:space="preserve">. </w:t>
            </w:r>
            <w:r>
              <w:rPr>
                <w:rStyle w:val="IndexLink"/>
                <w:rtl w:val="true"/>
              </w:rPr>
              <w:t>بی‌توجهی به تجملات دنیا</w:t>
            </w:r>
            <w:r>
              <w:rPr>
                <w:rStyle w:val="IndexLink"/>
                <w:rtl w:val="true"/>
              </w:rPr>
              <w:tab/>
            </w:r>
            <w:r>
              <w:rPr>
                <w:rStyle w:val="IndexLink"/>
              </w:rPr>
              <w:t>143</w:t>
            </w:r>
          </w:hyperlink>
        </w:p>
        <w:p>
          <w:pPr>
            <w:pStyle w:val="Contents4"/>
            <w:tabs>
              <w:tab w:val="clear" w:pos="8176"/>
              <w:tab w:val="right" w:pos="9026" w:leader="dot"/>
            </w:tabs>
            <w:rPr/>
          </w:pPr>
          <w:hyperlink w:anchor="__RefHeading___Toc1927697_774463916">
            <w:r>
              <w:rPr>
                <w:webHidden/>
                <w:rStyle w:val="IndexLink"/>
                <w:rtl w:val="true"/>
              </w:rPr>
              <w:t>پ</w:t>
            </w:r>
            <w:r>
              <w:rPr>
                <w:rStyle w:val="IndexLink"/>
                <w:rtl w:val="true"/>
              </w:rPr>
              <w:t xml:space="preserve">) </w:t>
            </w:r>
            <w:r>
              <w:rPr>
                <w:rStyle w:val="IndexLink"/>
                <w:rtl w:val="true"/>
              </w:rPr>
              <w:t>تواضع و فروتنی</w:t>
            </w:r>
            <w:r>
              <w:rPr>
                <w:rStyle w:val="IndexLink"/>
                <w:rtl w:val="true"/>
              </w:rPr>
              <w:tab/>
            </w:r>
            <w:r>
              <w:rPr>
                <w:rStyle w:val="IndexLink"/>
              </w:rPr>
              <w:t>144</w:t>
            </w:r>
          </w:hyperlink>
        </w:p>
        <w:p>
          <w:pPr>
            <w:pStyle w:val="Contents5"/>
            <w:tabs>
              <w:tab w:val="clear" w:pos="7892"/>
              <w:tab w:val="right" w:pos="9026" w:leader="dot"/>
            </w:tabs>
            <w:rPr/>
          </w:pPr>
          <w:hyperlink w:anchor="__RefHeading___Toc1927699_774463916">
            <w:r>
              <w:rPr>
                <w:webHidden/>
                <w:rStyle w:val="IndexLink"/>
              </w:rPr>
              <w:t>1</w:t>
            </w:r>
            <w:r>
              <w:rPr>
                <w:rStyle w:val="IndexLink"/>
                <w:rtl w:val="true"/>
              </w:rPr>
              <w:t xml:space="preserve">. </w:t>
            </w:r>
            <w:r>
              <w:rPr>
                <w:rStyle w:val="IndexLink"/>
                <w:rtl w:val="true"/>
              </w:rPr>
              <w:t>در رفتار امام تغییری حاصل نشد</w:t>
            </w:r>
            <w:r>
              <w:rPr>
                <w:rStyle w:val="IndexLink"/>
                <w:rtl w:val="true"/>
              </w:rPr>
              <w:tab/>
            </w:r>
            <w:r>
              <w:rPr>
                <w:rStyle w:val="IndexLink"/>
              </w:rPr>
              <w:t>144</w:t>
            </w:r>
          </w:hyperlink>
        </w:p>
        <w:p>
          <w:pPr>
            <w:pStyle w:val="Contents5"/>
            <w:tabs>
              <w:tab w:val="clear" w:pos="7892"/>
              <w:tab w:val="right" w:pos="9026" w:leader="dot"/>
            </w:tabs>
            <w:rPr/>
          </w:pPr>
          <w:hyperlink w:anchor="__RefHeading___Toc1927701_774463916">
            <w:r>
              <w:rPr>
                <w:webHidden/>
                <w:rStyle w:val="IndexLink"/>
              </w:rPr>
              <w:t>2</w:t>
            </w:r>
            <w:r>
              <w:rPr>
                <w:rStyle w:val="IndexLink"/>
                <w:rtl w:val="true"/>
              </w:rPr>
              <w:t xml:space="preserve">. </w:t>
            </w:r>
            <w:r>
              <w:rPr>
                <w:rStyle w:val="IndexLink"/>
                <w:rtl w:val="true"/>
              </w:rPr>
              <w:t>عدم تحقیر و توهین دیگران</w:t>
            </w:r>
            <w:r>
              <w:rPr>
                <w:rStyle w:val="IndexLink"/>
                <w:rtl w:val="true"/>
              </w:rPr>
              <w:tab/>
            </w:r>
            <w:r>
              <w:rPr>
                <w:rStyle w:val="IndexLink"/>
              </w:rPr>
              <w:t>144</w:t>
            </w:r>
          </w:hyperlink>
        </w:p>
        <w:p>
          <w:pPr>
            <w:pStyle w:val="Contents5"/>
            <w:tabs>
              <w:tab w:val="clear" w:pos="7892"/>
              <w:tab w:val="right" w:pos="9026" w:leader="dot"/>
            </w:tabs>
            <w:rPr/>
          </w:pPr>
          <w:hyperlink w:anchor="__RefHeading___Toc1927703_774463916">
            <w:r>
              <w:rPr>
                <w:webHidden/>
                <w:rStyle w:val="IndexLink"/>
              </w:rPr>
              <w:t>3</w:t>
            </w:r>
            <w:r>
              <w:rPr>
                <w:rStyle w:val="IndexLink"/>
                <w:rtl w:val="true"/>
              </w:rPr>
              <w:t xml:space="preserve">. </w:t>
            </w:r>
            <w:r>
              <w:rPr>
                <w:rStyle w:val="IndexLink"/>
                <w:rtl w:val="true"/>
              </w:rPr>
              <w:t>میزان تواضع و فروتنی امام در برابر خدمتکاران و اهل خانه</w:t>
            </w:r>
            <w:r>
              <w:rPr>
                <w:rStyle w:val="IndexLink"/>
                <w:rtl w:val="true"/>
              </w:rPr>
              <w:tab/>
            </w:r>
            <w:r>
              <w:rPr>
                <w:rStyle w:val="IndexLink"/>
              </w:rPr>
              <w:t>145</w:t>
            </w:r>
          </w:hyperlink>
        </w:p>
        <w:p>
          <w:pPr>
            <w:pStyle w:val="Contents5"/>
            <w:tabs>
              <w:tab w:val="clear" w:pos="7892"/>
              <w:tab w:val="right" w:pos="9026" w:leader="dot"/>
            </w:tabs>
            <w:rPr/>
          </w:pPr>
          <w:hyperlink w:anchor="__RefHeading___Toc1927705_774463916">
            <w:r>
              <w:rPr>
                <w:webHidden/>
                <w:rStyle w:val="IndexLink"/>
              </w:rPr>
              <w:t>4</w:t>
            </w:r>
            <w:r>
              <w:rPr>
                <w:rStyle w:val="IndexLink"/>
                <w:rtl w:val="true"/>
              </w:rPr>
              <w:t xml:space="preserve">. </w:t>
            </w:r>
            <w:r>
              <w:rPr>
                <w:rStyle w:val="IndexLink"/>
                <w:rtl w:val="true"/>
              </w:rPr>
              <w:t>تواضع و فروتنی در حمّام عمومی</w:t>
            </w:r>
            <w:r>
              <w:rPr>
                <w:rStyle w:val="IndexLink"/>
                <w:rtl w:val="true"/>
              </w:rPr>
              <w:tab/>
            </w:r>
            <w:r>
              <w:rPr>
                <w:rStyle w:val="IndexLink"/>
              </w:rPr>
              <w:t>145</w:t>
            </w:r>
          </w:hyperlink>
        </w:p>
        <w:p>
          <w:pPr>
            <w:pStyle w:val="Contents4"/>
            <w:tabs>
              <w:tab w:val="clear" w:pos="8176"/>
              <w:tab w:val="right" w:pos="9026" w:leader="dot"/>
            </w:tabs>
            <w:rPr/>
          </w:pPr>
          <w:hyperlink w:anchor="__RefHeading___Toc1927707_774463916">
            <w:r>
              <w:rPr>
                <w:webHidden/>
                <w:rStyle w:val="IndexLink"/>
                <w:rtl w:val="true"/>
              </w:rPr>
              <w:t>ت</w:t>
            </w:r>
            <w:r>
              <w:rPr>
                <w:rStyle w:val="IndexLink"/>
                <w:rtl w:val="true"/>
              </w:rPr>
              <w:t xml:space="preserve">) </w:t>
            </w:r>
            <w:r>
              <w:rPr>
                <w:rStyle w:val="IndexLink"/>
                <w:rtl w:val="true"/>
              </w:rPr>
              <w:t>سخاوت امام رضا علیه السلام</w:t>
            </w:r>
            <w:r>
              <w:rPr>
                <w:rStyle w:val="IndexLink"/>
                <w:rtl w:val="true"/>
              </w:rPr>
              <w:tab/>
            </w:r>
            <w:r>
              <w:rPr>
                <w:rStyle w:val="IndexLink"/>
              </w:rPr>
              <w:t>146</w:t>
            </w:r>
          </w:hyperlink>
        </w:p>
        <w:p>
          <w:pPr>
            <w:pStyle w:val="Contents5"/>
            <w:tabs>
              <w:tab w:val="clear" w:pos="7892"/>
              <w:tab w:val="right" w:pos="9026" w:leader="dot"/>
            </w:tabs>
            <w:rPr/>
          </w:pPr>
          <w:hyperlink w:anchor="__RefHeading___Toc1927709_774463916">
            <w:r>
              <w:rPr>
                <w:webHidden/>
                <w:rStyle w:val="IndexLink"/>
              </w:rPr>
              <w:t>1</w:t>
            </w:r>
            <w:r>
              <w:rPr>
                <w:rStyle w:val="IndexLink"/>
                <w:rtl w:val="true"/>
              </w:rPr>
              <w:t xml:space="preserve">. </w:t>
            </w:r>
            <w:r>
              <w:rPr>
                <w:rStyle w:val="IndexLink"/>
                <w:rtl w:val="true"/>
              </w:rPr>
              <w:t>امام رضا علیه السلام و مردی در سفر مانده</w:t>
            </w:r>
            <w:r>
              <w:rPr>
                <w:rStyle w:val="IndexLink"/>
                <w:rtl w:val="true"/>
              </w:rPr>
              <w:tab/>
            </w:r>
            <w:r>
              <w:rPr>
                <w:rStyle w:val="IndexLink"/>
              </w:rPr>
              <w:t>146</w:t>
            </w:r>
          </w:hyperlink>
        </w:p>
        <w:p>
          <w:pPr>
            <w:pStyle w:val="Contents5"/>
            <w:tabs>
              <w:tab w:val="clear" w:pos="7892"/>
              <w:tab w:val="right" w:pos="9026" w:leader="dot"/>
            </w:tabs>
            <w:rPr/>
          </w:pPr>
          <w:hyperlink w:anchor="__RefHeading___Toc1927711_774463916">
            <w:r>
              <w:rPr>
                <w:webHidden/>
                <w:rStyle w:val="IndexLink"/>
              </w:rPr>
              <w:t>2</w:t>
            </w:r>
            <w:r>
              <w:rPr>
                <w:rStyle w:val="IndexLink"/>
                <w:rtl w:val="true"/>
              </w:rPr>
              <w:t xml:space="preserve">. </w:t>
            </w:r>
            <w:r>
              <w:rPr>
                <w:rStyle w:val="IndexLink"/>
                <w:rtl w:val="true"/>
              </w:rPr>
              <w:t>بخشیدن تمامی ثروت</w:t>
            </w:r>
            <w:r>
              <w:rPr>
                <w:rStyle w:val="IndexLink"/>
                <w:rtl w:val="true"/>
              </w:rPr>
              <w:tab/>
            </w:r>
            <w:r>
              <w:rPr>
                <w:rStyle w:val="IndexLink"/>
              </w:rPr>
              <w:t>147</w:t>
            </w:r>
          </w:hyperlink>
        </w:p>
        <w:p>
          <w:pPr>
            <w:pStyle w:val="Contents4"/>
            <w:tabs>
              <w:tab w:val="clear" w:pos="8176"/>
              <w:tab w:val="right" w:pos="9026" w:leader="dot"/>
            </w:tabs>
            <w:rPr/>
          </w:pPr>
          <w:hyperlink w:anchor="__RefHeading___Toc1927713_774463916">
            <w:r>
              <w:rPr>
                <w:webHidden/>
                <w:rStyle w:val="IndexLink"/>
                <w:rtl w:val="true"/>
              </w:rPr>
              <w:t>ج</w:t>
            </w:r>
            <w:r>
              <w:rPr>
                <w:rStyle w:val="IndexLink"/>
                <w:rtl w:val="true"/>
              </w:rPr>
              <w:t xml:space="preserve">) </w:t>
            </w:r>
            <w:r>
              <w:rPr>
                <w:rStyle w:val="IndexLink"/>
                <w:rtl w:val="true"/>
              </w:rPr>
              <w:t>عفو و گذشت</w:t>
            </w:r>
            <w:r>
              <w:rPr>
                <w:rStyle w:val="IndexLink"/>
                <w:rtl w:val="true"/>
              </w:rPr>
              <w:tab/>
            </w:r>
            <w:r>
              <w:rPr>
                <w:rStyle w:val="IndexLink"/>
              </w:rPr>
              <w:t>148</w:t>
            </w:r>
          </w:hyperlink>
        </w:p>
        <w:p>
          <w:pPr>
            <w:pStyle w:val="Contents4"/>
            <w:tabs>
              <w:tab w:val="clear" w:pos="8176"/>
              <w:tab w:val="right" w:pos="9026" w:leader="dot"/>
            </w:tabs>
            <w:rPr/>
          </w:pPr>
          <w:hyperlink w:anchor="__RefHeading___Toc1927715_774463916">
            <w:r>
              <w:rPr>
                <w:webHidden/>
                <w:rStyle w:val="IndexLink"/>
                <w:rtl w:val="true"/>
              </w:rPr>
              <w:t>د</w:t>
            </w:r>
            <w:r>
              <w:rPr>
                <w:rStyle w:val="IndexLink"/>
                <w:rtl w:val="true"/>
              </w:rPr>
              <w:t xml:space="preserve">) </w:t>
            </w:r>
            <w:r>
              <w:rPr>
                <w:rStyle w:val="IndexLink"/>
                <w:rtl w:val="true"/>
              </w:rPr>
              <w:t>عدالت</w:t>
            </w:r>
            <w:r>
              <w:rPr>
                <w:rStyle w:val="IndexLink"/>
                <w:rtl w:val="true"/>
              </w:rPr>
              <w:tab/>
            </w:r>
            <w:r>
              <w:rPr>
                <w:rStyle w:val="IndexLink"/>
              </w:rPr>
              <w:t>149</w:t>
            </w:r>
          </w:hyperlink>
        </w:p>
        <w:p>
          <w:pPr>
            <w:pStyle w:val="Contents5"/>
            <w:tabs>
              <w:tab w:val="clear" w:pos="7892"/>
              <w:tab w:val="right" w:pos="9026" w:leader="dot"/>
            </w:tabs>
            <w:rPr/>
          </w:pPr>
          <w:hyperlink w:anchor="__RefHeading___Toc1927717_774463916">
            <w:r>
              <w:rPr>
                <w:webHidden/>
                <w:rStyle w:val="IndexLink"/>
              </w:rPr>
              <w:t>1</w:t>
            </w:r>
            <w:r>
              <w:rPr>
                <w:rStyle w:val="IndexLink"/>
                <w:rtl w:val="true"/>
              </w:rPr>
              <w:t xml:space="preserve">. </w:t>
            </w:r>
            <w:r>
              <w:rPr>
                <w:rStyle w:val="IndexLink"/>
                <w:rtl w:val="true"/>
              </w:rPr>
              <w:t>عدالت در برخورد با نزدیکان</w:t>
            </w:r>
            <w:r>
              <w:rPr>
                <w:rStyle w:val="IndexLink"/>
                <w:rtl w:val="true"/>
              </w:rPr>
              <w:tab/>
            </w:r>
            <w:r>
              <w:rPr>
                <w:rStyle w:val="IndexLink"/>
              </w:rPr>
              <w:t>149</w:t>
            </w:r>
          </w:hyperlink>
        </w:p>
        <w:p>
          <w:pPr>
            <w:pStyle w:val="Contents5"/>
            <w:tabs>
              <w:tab w:val="clear" w:pos="7892"/>
              <w:tab w:val="right" w:pos="9026" w:leader="dot"/>
            </w:tabs>
            <w:rPr/>
          </w:pPr>
          <w:hyperlink w:anchor="__RefHeading___Toc1927719_774463916">
            <w:r>
              <w:rPr>
                <w:webHidden/>
                <w:rStyle w:val="IndexLink"/>
              </w:rPr>
              <w:t>2</w:t>
            </w:r>
            <w:r>
              <w:rPr>
                <w:rStyle w:val="IndexLink"/>
                <w:rtl w:val="true"/>
              </w:rPr>
              <w:t xml:space="preserve">. </w:t>
            </w:r>
            <w:r>
              <w:rPr>
                <w:rStyle w:val="IndexLink"/>
                <w:rtl w:val="true"/>
              </w:rPr>
              <w:t>برخورد امام رضا علیه السلام با عمویش</w:t>
            </w:r>
            <w:r>
              <w:rPr>
                <w:rStyle w:val="IndexLink"/>
                <w:rtl w:val="true"/>
              </w:rPr>
              <w:tab/>
            </w:r>
            <w:r>
              <w:rPr>
                <w:rStyle w:val="IndexLink"/>
              </w:rPr>
              <w:t>152</w:t>
            </w:r>
          </w:hyperlink>
        </w:p>
        <w:p>
          <w:pPr>
            <w:pStyle w:val="Contents4"/>
            <w:tabs>
              <w:tab w:val="clear" w:pos="8176"/>
              <w:tab w:val="right" w:pos="9026" w:leader="dot"/>
            </w:tabs>
            <w:rPr/>
          </w:pPr>
          <w:hyperlink w:anchor="__RefHeading___Toc1927721_774463916">
            <w:r>
              <w:rPr>
                <w:webHidden/>
                <w:rStyle w:val="IndexLink"/>
                <w:rtl w:val="true"/>
              </w:rPr>
              <w:t>و</w:t>
            </w:r>
            <w:r>
              <w:rPr>
                <w:rStyle w:val="IndexLink"/>
                <w:rtl w:val="true"/>
              </w:rPr>
              <w:t xml:space="preserve">) </w:t>
            </w:r>
            <w:r>
              <w:rPr>
                <w:rStyle w:val="IndexLink"/>
                <w:rtl w:val="true"/>
              </w:rPr>
              <w:t>پذیرایی از میهمان</w:t>
            </w:r>
            <w:r>
              <w:rPr>
                <w:rStyle w:val="IndexLink"/>
                <w:rtl w:val="true"/>
              </w:rPr>
              <w:tab/>
            </w:r>
            <w:r>
              <w:rPr>
                <w:rStyle w:val="IndexLink"/>
              </w:rPr>
              <w:t>152</w:t>
            </w:r>
          </w:hyperlink>
        </w:p>
        <w:p>
          <w:pPr>
            <w:pStyle w:val="Contents5"/>
            <w:tabs>
              <w:tab w:val="clear" w:pos="7892"/>
              <w:tab w:val="right" w:pos="9026" w:leader="dot"/>
            </w:tabs>
            <w:rPr/>
          </w:pPr>
          <w:hyperlink w:anchor="__RefHeading___Toc1927723_774463916">
            <w:r>
              <w:rPr>
                <w:webHidden/>
                <w:rStyle w:val="IndexLink"/>
              </w:rPr>
              <w:t>1</w:t>
            </w:r>
            <w:r>
              <w:rPr>
                <w:rStyle w:val="IndexLink"/>
                <w:rtl w:val="true"/>
              </w:rPr>
              <w:t xml:space="preserve">. </w:t>
            </w:r>
            <w:r>
              <w:rPr>
                <w:rStyle w:val="IndexLink"/>
                <w:rtl w:val="true"/>
              </w:rPr>
              <w:t>میهمان را به کار نمی‌گیریم</w:t>
            </w:r>
            <w:r>
              <w:rPr>
                <w:rStyle w:val="IndexLink"/>
                <w:rtl w:val="true"/>
              </w:rPr>
              <w:tab/>
            </w:r>
            <w:r>
              <w:rPr>
                <w:rStyle w:val="IndexLink"/>
              </w:rPr>
              <w:t>152</w:t>
            </w:r>
          </w:hyperlink>
        </w:p>
        <w:p>
          <w:pPr>
            <w:pStyle w:val="Contents5"/>
            <w:tabs>
              <w:tab w:val="clear" w:pos="7892"/>
              <w:tab w:val="right" w:pos="9026" w:leader="dot"/>
            </w:tabs>
            <w:rPr/>
          </w:pPr>
          <w:hyperlink w:anchor="__RefHeading___Toc1927725_774463916">
            <w:r>
              <w:rPr>
                <w:webHidden/>
                <w:rStyle w:val="IndexLink"/>
              </w:rPr>
              <w:t>2</w:t>
            </w:r>
            <w:r>
              <w:rPr>
                <w:rStyle w:val="IndexLink"/>
                <w:rtl w:val="true"/>
              </w:rPr>
              <w:t xml:space="preserve">. </w:t>
            </w:r>
            <w:r>
              <w:rPr>
                <w:rStyle w:val="IndexLink"/>
                <w:rtl w:val="true"/>
              </w:rPr>
              <w:t>احترام، تکریم و پاسخ به سؤالات میهمان</w:t>
            </w:r>
            <w:r>
              <w:rPr>
                <w:rStyle w:val="IndexLink"/>
                <w:rtl w:val="true"/>
              </w:rPr>
              <w:tab/>
            </w:r>
            <w:r>
              <w:rPr>
                <w:rStyle w:val="IndexLink"/>
              </w:rPr>
              <w:t>153</w:t>
            </w:r>
          </w:hyperlink>
        </w:p>
        <w:p>
          <w:pPr>
            <w:pStyle w:val="Contents4"/>
            <w:tabs>
              <w:tab w:val="clear" w:pos="8176"/>
              <w:tab w:val="right" w:pos="9026" w:leader="dot"/>
            </w:tabs>
            <w:rPr/>
          </w:pPr>
          <w:hyperlink w:anchor="__RefHeading___Toc1927727_774463916">
            <w:r>
              <w:rPr>
                <w:webHidden/>
                <w:rStyle w:val="IndexLink"/>
                <w:rtl w:val="true"/>
              </w:rPr>
              <w:t>ی</w:t>
            </w:r>
            <w:r>
              <w:rPr>
                <w:rStyle w:val="IndexLink"/>
                <w:rtl w:val="true"/>
              </w:rPr>
              <w:t xml:space="preserve">) </w:t>
            </w:r>
            <w:r>
              <w:rPr>
                <w:rStyle w:val="IndexLink"/>
                <w:rtl w:val="true"/>
              </w:rPr>
              <w:t>ارزش دادن به اهل تقوی</w:t>
            </w:r>
            <w:r>
              <w:rPr>
                <w:rStyle w:val="IndexLink"/>
                <w:rtl w:val="true"/>
              </w:rPr>
              <w:tab/>
            </w:r>
            <w:r>
              <w:rPr>
                <w:rStyle w:val="IndexLink"/>
              </w:rPr>
              <w:t>154</w:t>
            </w:r>
          </w:hyperlink>
        </w:p>
        <w:p>
          <w:pPr>
            <w:pStyle w:val="Contents5"/>
            <w:tabs>
              <w:tab w:val="clear" w:pos="7892"/>
              <w:tab w:val="right" w:pos="9026" w:leader="dot"/>
            </w:tabs>
            <w:rPr/>
          </w:pPr>
          <w:hyperlink w:anchor="__RefHeading___Toc1927729_774463916">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1927731_774463916">
            <w:r>
              <w:rPr>
                <w:webHidden/>
                <w:rStyle w:val="IndexLink"/>
              </w:rPr>
              <w:t>1</w:t>
            </w:r>
            <w:r>
              <w:rPr>
                <w:rStyle w:val="IndexLink"/>
                <w:rtl w:val="true"/>
              </w:rPr>
              <w:t xml:space="preserve">. </w:t>
            </w:r>
            <w:r>
              <w:rPr>
                <w:rStyle w:val="IndexLink"/>
                <w:rtl w:val="true"/>
              </w:rPr>
              <w:t>اشخاص بی‌تقوا</w:t>
            </w:r>
            <w:r>
              <w:rPr>
                <w:rStyle w:val="IndexLink"/>
                <w:rtl w:val="true"/>
              </w:rPr>
              <w:tab/>
            </w:r>
            <w:r>
              <w:rPr>
                <w:rStyle w:val="IndexLink"/>
              </w:rPr>
              <w:t>154</w:t>
            </w:r>
          </w:hyperlink>
        </w:p>
        <w:p>
          <w:pPr>
            <w:pStyle w:val="Contents5"/>
            <w:tabs>
              <w:tab w:val="clear" w:pos="7892"/>
              <w:tab w:val="right" w:pos="9026" w:leader="dot"/>
            </w:tabs>
            <w:rPr/>
          </w:pPr>
          <w:hyperlink w:anchor="__RefHeading___Toc1927733_774463916">
            <w:r>
              <w:rPr>
                <w:webHidden/>
                <w:rStyle w:val="IndexLink"/>
              </w:rPr>
              <w:t>2</w:t>
            </w:r>
            <w:r>
              <w:rPr>
                <w:rStyle w:val="IndexLink"/>
                <w:rtl w:val="true"/>
              </w:rPr>
              <w:t xml:space="preserve">. </w:t>
            </w:r>
            <w:r>
              <w:rPr>
                <w:rStyle w:val="IndexLink"/>
                <w:rtl w:val="true"/>
              </w:rPr>
              <w:t>مشایعت از تابوت شخص متقی</w:t>
            </w:r>
            <w:r>
              <w:rPr>
                <w:rStyle w:val="IndexLink"/>
                <w:rtl w:val="true"/>
              </w:rPr>
              <w:tab/>
            </w:r>
            <w:r>
              <w:rPr>
                <w:rStyle w:val="IndexLink"/>
              </w:rPr>
              <w:t>155</w:t>
            </w:r>
          </w:hyperlink>
        </w:p>
        <w:p>
          <w:pPr>
            <w:pStyle w:val="Contents3"/>
            <w:tabs>
              <w:tab w:val="clear" w:pos="8459"/>
              <w:tab w:val="right" w:pos="9026" w:leader="dot"/>
            </w:tabs>
            <w:rPr/>
          </w:pPr>
          <w:hyperlink w:anchor="__RefHeading___Toc1927735_774463916">
            <w:r>
              <w:rPr>
                <w:webHidden/>
                <w:rStyle w:val="IndexLink"/>
                <w:rtl w:val="true"/>
              </w:rPr>
              <w:t>سیرة اجتماعی امام رضا علیه 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1927737_774463916">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927739_774463916">
            <w:r>
              <w:rPr>
                <w:webHidden/>
                <w:rStyle w:val="IndexLink"/>
                <w:rtl w:val="true"/>
              </w:rPr>
              <w:t>الف</w:t>
            </w:r>
            <w:r>
              <w:rPr>
                <w:rStyle w:val="IndexLink"/>
                <w:rtl w:val="true"/>
              </w:rPr>
              <w:t xml:space="preserve">) </w:t>
            </w:r>
            <w:r>
              <w:rPr>
                <w:rStyle w:val="IndexLink"/>
                <w:rtl w:val="true"/>
              </w:rPr>
              <w:t>بی‌اعتنایی به حکومت مأمون</w:t>
            </w:r>
            <w:r>
              <w:rPr>
                <w:rStyle w:val="IndexLink"/>
                <w:rtl w:val="true"/>
              </w:rPr>
              <w:tab/>
            </w:r>
            <w:r>
              <w:rPr>
                <w:rStyle w:val="IndexLink"/>
              </w:rPr>
              <w:t>156</w:t>
            </w:r>
          </w:hyperlink>
        </w:p>
        <w:p>
          <w:pPr>
            <w:pStyle w:val="Contents4"/>
            <w:tabs>
              <w:tab w:val="clear" w:pos="8176"/>
              <w:tab w:val="right" w:pos="9026" w:leader="dot"/>
            </w:tabs>
            <w:rPr/>
          </w:pPr>
          <w:hyperlink w:anchor="__RefHeading___Toc1927741_774463916">
            <w:r>
              <w:rPr>
                <w:webHidden/>
                <w:rStyle w:val="IndexLink"/>
                <w:rtl w:val="true"/>
              </w:rPr>
              <w:t>ب</w:t>
            </w:r>
            <w:r>
              <w:rPr>
                <w:rStyle w:val="IndexLink"/>
                <w:rtl w:val="true"/>
              </w:rPr>
              <w:t xml:space="preserve">) </w:t>
            </w:r>
            <w:r>
              <w:rPr>
                <w:rStyle w:val="IndexLink"/>
                <w:rtl w:val="true"/>
              </w:rPr>
              <w:t>سخن ابراهیم بن عباس دربارة رفتار اجتماعی حضرت رضا علیه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1927743_774463916">
            <w:r>
              <w:rPr>
                <w:webHidden/>
                <w:rStyle w:val="IndexLink"/>
                <w:rtl w:val="true"/>
              </w:rPr>
              <w:t>پ</w:t>
            </w:r>
            <w:r>
              <w:rPr>
                <w:rStyle w:val="IndexLink"/>
                <w:rtl w:val="true"/>
              </w:rPr>
              <w:t xml:space="preserve">) </w:t>
            </w:r>
            <w:r>
              <w:rPr>
                <w:rStyle w:val="IndexLink"/>
                <w:rtl w:val="true"/>
              </w:rPr>
              <w:t>لباس</w:t>
            </w:r>
            <w:r>
              <w:rPr>
                <w:rStyle w:val="IndexLink"/>
                <w:rtl w:val="true"/>
              </w:rPr>
              <w:tab/>
            </w:r>
            <w:r>
              <w:rPr>
                <w:rStyle w:val="IndexLink"/>
              </w:rPr>
              <w:t>158</w:t>
            </w:r>
          </w:hyperlink>
        </w:p>
        <w:p>
          <w:pPr>
            <w:pStyle w:val="Contents4"/>
            <w:tabs>
              <w:tab w:val="clear" w:pos="8176"/>
              <w:tab w:val="right" w:pos="9026" w:leader="dot"/>
            </w:tabs>
            <w:rPr/>
          </w:pPr>
          <w:hyperlink w:anchor="__RefHeading___Toc1927745_774463916">
            <w:r>
              <w:rPr>
                <w:webHidden/>
                <w:rStyle w:val="IndexLink"/>
                <w:rtl w:val="true"/>
              </w:rPr>
              <w:t>ت</w:t>
            </w:r>
            <w:r>
              <w:rPr>
                <w:rStyle w:val="IndexLink"/>
                <w:rtl w:val="true"/>
              </w:rPr>
              <w:t xml:space="preserve">) </w:t>
            </w:r>
            <w:r>
              <w:rPr>
                <w:rStyle w:val="IndexLink"/>
                <w:rtl w:val="true"/>
              </w:rPr>
              <w:t>نظافت و بهداشت</w:t>
            </w:r>
            <w:r>
              <w:rPr>
                <w:rStyle w:val="IndexLink"/>
                <w:rtl w:val="true"/>
              </w:rPr>
              <w:tab/>
            </w:r>
            <w:r>
              <w:rPr>
                <w:rStyle w:val="IndexLink"/>
              </w:rPr>
              <w:t>158</w:t>
            </w:r>
          </w:hyperlink>
        </w:p>
        <w:p>
          <w:pPr>
            <w:pStyle w:val="Contents4"/>
            <w:tabs>
              <w:tab w:val="clear" w:pos="8176"/>
              <w:tab w:val="right" w:pos="9026" w:leader="dot"/>
            </w:tabs>
            <w:rPr/>
          </w:pPr>
          <w:hyperlink w:anchor="__RefHeading___Toc1927747_774463916">
            <w:r>
              <w:rPr>
                <w:webHidden/>
                <w:rStyle w:val="IndexLink"/>
                <w:rtl w:val="true"/>
              </w:rPr>
              <w:t>ج</w:t>
            </w:r>
            <w:r>
              <w:rPr>
                <w:rStyle w:val="IndexLink"/>
                <w:rtl w:val="true"/>
              </w:rPr>
              <w:t xml:space="preserve">) </w:t>
            </w:r>
            <w:r>
              <w:rPr>
                <w:rStyle w:val="IndexLink"/>
                <w:rtl w:val="true"/>
              </w:rPr>
              <w:t>آراستگی و زیبایی</w:t>
            </w:r>
            <w:r>
              <w:rPr>
                <w:rStyle w:val="IndexLink"/>
                <w:rtl w:val="true"/>
              </w:rPr>
              <w:tab/>
            </w:r>
            <w:r>
              <w:rPr>
                <w:rStyle w:val="IndexLink"/>
              </w:rPr>
              <w:t>159</w:t>
            </w:r>
          </w:hyperlink>
        </w:p>
        <w:p>
          <w:pPr>
            <w:pStyle w:val="Contents4"/>
            <w:tabs>
              <w:tab w:val="clear" w:pos="8176"/>
              <w:tab w:val="right" w:pos="9026" w:leader="dot"/>
            </w:tabs>
            <w:rPr/>
          </w:pPr>
          <w:hyperlink w:anchor="__RefHeading___Toc1927749_774463916">
            <w:r>
              <w:rPr>
                <w:webHidden/>
                <w:rStyle w:val="IndexLink"/>
                <w:rtl w:val="true"/>
              </w:rPr>
              <w:t>و</w:t>
            </w:r>
            <w:r>
              <w:rPr>
                <w:rStyle w:val="IndexLink"/>
                <w:rtl w:val="true"/>
              </w:rPr>
              <w:t xml:space="preserve">) </w:t>
            </w:r>
            <w:r>
              <w:rPr>
                <w:rStyle w:val="IndexLink"/>
                <w:rtl w:val="true"/>
              </w:rPr>
              <w:t>عطر، بوی خوش</w:t>
            </w:r>
            <w:r>
              <w:rPr>
                <w:rStyle w:val="IndexLink"/>
                <w:rtl w:val="true"/>
              </w:rPr>
              <w:tab/>
            </w:r>
            <w:r>
              <w:rPr>
                <w:rStyle w:val="IndexLink"/>
              </w:rPr>
              <w:t>159</w:t>
            </w:r>
          </w:hyperlink>
        </w:p>
        <w:p>
          <w:pPr>
            <w:pStyle w:val="Contents4"/>
            <w:tabs>
              <w:tab w:val="clear" w:pos="8176"/>
              <w:tab w:val="right" w:pos="9026" w:leader="dot"/>
            </w:tabs>
            <w:rPr/>
          </w:pPr>
          <w:hyperlink w:anchor="__RefHeading___Toc1927751_774463916">
            <w:r>
              <w:rPr>
                <w:webHidden/>
                <w:rStyle w:val="IndexLink"/>
                <w:rtl w:val="true"/>
              </w:rPr>
              <w:t>ه</w:t>
            </w:r>
            <w:r>
              <w:rPr>
                <w:rStyle w:val="IndexLink"/>
                <w:rtl w:val="true"/>
              </w:rPr>
              <w:t xml:space="preserve">) </w:t>
            </w:r>
            <w:r>
              <w:rPr>
                <w:rStyle w:val="IndexLink"/>
                <w:rtl w:val="true"/>
              </w:rPr>
              <w:t>تذکر برای دور شدن از اسراف و تبذیر</w:t>
            </w:r>
            <w:r>
              <w:rPr>
                <w:rStyle w:val="IndexLink"/>
                <w:rtl w:val="true"/>
              </w:rPr>
              <w:tab/>
            </w:r>
            <w:r>
              <w:rPr>
                <w:rStyle w:val="IndexLink"/>
              </w:rPr>
              <w:t>159</w:t>
            </w:r>
          </w:hyperlink>
        </w:p>
        <w:p>
          <w:pPr>
            <w:pStyle w:val="Contents4"/>
            <w:tabs>
              <w:tab w:val="clear" w:pos="8176"/>
              <w:tab w:val="right" w:pos="9026" w:leader="dot"/>
            </w:tabs>
            <w:rPr/>
          </w:pPr>
          <w:hyperlink w:anchor="__RefHeading___Toc1927753_774463916">
            <w:r>
              <w:rPr>
                <w:webHidden/>
                <w:rStyle w:val="IndexLink"/>
                <w:rtl w:val="true"/>
              </w:rPr>
              <w:t>ی</w:t>
            </w:r>
            <w:r>
              <w:rPr>
                <w:rStyle w:val="IndexLink"/>
                <w:rtl w:val="true"/>
              </w:rPr>
              <w:t xml:space="preserve">) </w:t>
            </w:r>
            <w:r>
              <w:rPr>
                <w:rStyle w:val="IndexLink"/>
                <w:rtl w:val="true"/>
              </w:rPr>
              <w:t>اول قرارداد، سپس کار</w:t>
            </w:r>
            <w:r>
              <w:rPr>
                <w:rStyle w:val="IndexLink"/>
                <w:rtl w:val="true"/>
              </w:rPr>
              <w:tab/>
            </w:r>
            <w:r>
              <w:rPr>
                <w:rStyle w:val="IndexLink"/>
              </w:rPr>
              <w:t>160</w:t>
            </w:r>
          </w:hyperlink>
        </w:p>
        <w:p>
          <w:pPr>
            <w:pStyle w:val="Contents3"/>
            <w:tabs>
              <w:tab w:val="clear" w:pos="8459"/>
              <w:tab w:val="right" w:pos="9026" w:leader="dot"/>
            </w:tabs>
            <w:rPr/>
          </w:pPr>
          <w:hyperlink w:anchor="__RefHeading___Toc1927755_774463916">
            <w:r>
              <w:rPr>
                <w:webHidden/>
                <w:rStyle w:val="IndexLink"/>
                <w:rtl w:val="true"/>
              </w:rPr>
              <w:t>سیرة علمی امام رضا علیه 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1927757_774463916">
            <w:r>
              <w:rPr>
                <w:webHidden/>
                <w:rStyle w:val="IndexLink"/>
                <w:rtl w:val="true"/>
              </w:rPr>
              <w:t>الف</w:t>
            </w:r>
            <w:r>
              <w:rPr>
                <w:rStyle w:val="IndexLink"/>
                <w:rtl w:val="true"/>
              </w:rPr>
              <w:t xml:space="preserve">) </w:t>
            </w:r>
            <w:r>
              <w:rPr>
                <w:rStyle w:val="IndexLink"/>
                <w:rtl w:val="true"/>
              </w:rPr>
              <w:t>کاش او را درک می‌کردم</w:t>
            </w:r>
            <w:r>
              <w:rPr>
                <w:rStyle w:val="IndexLink"/>
                <w:rtl w:val="true"/>
              </w:rPr>
              <w:tab/>
            </w:r>
            <w:r>
              <w:rPr>
                <w:rStyle w:val="IndexLink"/>
              </w:rPr>
              <w:t>161</w:t>
            </w:r>
          </w:hyperlink>
        </w:p>
        <w:p>
          <w:pPr>
            <w:pStyle w:val="Contents4"/>
            <w:tabs>
              <w:tab w:val="clear" w:pos="8176"/>
              <w:tab w:val="right" w:pos="9026" w:leader="dot"/>
            </w:tabs>
            <w:rPr/>
          </w:pPr>
          <w:hyperlink w:anchor="__RefHeading___Toc1927759_774463916">
            <w:r>
              <w:rPr>
                <w:webHidden/>
                <w:rStyle w:val="IndexLink"/>
                <w:rtl w:val="true"/>
              </w:rPr>
              <w:t>ب</w:t>
            </w:r>
            <w:r>
              <w:rPr>
                <w:rStyle w:val="IndexLink"/>
                <w:rtl w:val="true"/>
              </w:rPr>
              <w:t xml:space="preserve">) </w:t>
            </w:r>
            <w:r>
              <w:rPr>
                <w:rStyle w:val="IndexLink"/>
                <w:rtl w:val="true"/>
              </w:rPr>
              <w:t>حرکت علمی امام رضا علیه السلام شبیه حرکت و جهاد عملی امام حسین علیه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1927761_774463916">
            <w:r>
              <w:rPr>
                <w:webHidden/>
                <w:rStyle w:val="IndexLink"/>
                <w:rtl w:val="true"/>
              </w:rPr>
              <w:t>تشکیل مدرسه علمی در مدینه</w:t>
            </w:r>
            <w:r>
              <w:rPr>
                <w:rStyle w:val="IndexLink"/>
                <w:rtl w:val="true"/>
              </w:rPr>
              <w:tab/>
            </w:r>
            <w:r>
              <w:rPr>
                <w:rStyle w:val="IndexLink"/>
              </w:rPr>
              <w:t>163</w:t>
            </w:r>
          </w:hyperlink>
        </w:p>
        <w:p>
          <w:pPr>
            <w:pStyle w:val="Contents4"/>
            <w:tabs>
              <w:tab w:val="clear" w:pos="8176"/>
              <w:tab w:val="right" w:pos="9026" w:leader="dot"/>
            </w:tabs>
            <w:rPr/>
          </w:pPr>
          <w:hyperlink w:anchor="__RefHeading___Toc1927763_774463916">
            <w:r>
              <w:rPr>
                <w:webHidden/>
                <w:rStyle w:val="IndexLink"/>
              </w:rPr>
              <w:t>1</w:t>
            </w:r>
            <w:r>
              <w:rPr>
                <w:rStyle w:val="IndexLink"/>
                <w:rtl w:val="true"/>
              </w:rPr>
              <w:t xml:space="preserve">. </w:t>
            </w:r>
            <w:r>
              <w:rPr>
                <w:rStyle w:val="IndexLink"/>
                <w:rtl w:val="true"/>
              </w:rPr>
              <w:t>مدرسة علمی امام رضا علیه السلام در مدینه</w:t>
            </w:r>
            <w:r>
              <w:rPr>
                <w:rStyle w:val="IndexLink"/>
                <w:rtl w:val="true"/>
              </w:rPr>
              <w:tab/>
            </w:r>
            <w:r>
              <w:rPr>
                <w:rStyle w:val="IndexLink"/>
              </w:rPr>
              <w:t>163</w:t>
            </w:r>
          </w:hyperlink>
        </w:p>
        <w:p>
          <w:pPr>
            <w:pStyle w:val="Contents5"/>
            <w:tabs>
              <w:tab w:val="clear" w:pos="7892"/>
              <w:tab w:val="right" w:pos="9026" w:leader="dot"/>
            </w:tabs>
            <w:rPr/>
          </w:pPr>
          <w:hyperlink w:anchor="__RefHeading___Toc1927765_774463916">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1927767_774463916">
            <w:r>
              <w:rPr>
                <w:webHidden/>
                <w:rStyle w:val="IndexLink"/>
                <w:rtl w:val="true"/>
              </w:rPr>
              <w:t>الف</w:t>
            </w:r>
            <w:r>
              <w:rPr>
                <w:rStyle w:val="IndexLink"/>
                <w:rtl w:val="true"/>
              </w:rPr>
              <w:t xml:space="preserve">) </w:t>
            </w:r>
            <w:r>
              <w:rPr>
                <w:rStyle w:val="IndexLink"/>
                <w:rtl w:val="true"/>
              </w:rPr>
              <w:t>تربیت شاگردان</w:t>
            </w:r>
            <w:r>
              <w:rPr>
                <w:rStyle w:val="IndexLink"/>
                <w:rtl w:val="true"/>
              </w:rPr>
              <w:tab/>
            </w:r>
            <w:r>
              <w:rPr>
                <w:rStyle w:val="IndexLink"/>
              </w:rPr>
              <w:t>163</w:t>
            </w:r>
          </w:hyperlink>
        </w:p>
        <w:p>
          <w:pPr>
            <w:pStyle w:val="Contents5"/>
            <w:tabs>
              <w:tab w:val="clear" w:pos="7892"/>
              <w:tab w:val="right" w:pos="9026" w:leader="dot"/>
            </w:tabs>
            <w:rPr/>
          </w:pPr>
          <w:hyperlink w:anchor="__RefHeading___Toc1927769_774463916">
            <w:r>
              <w:rPr>
                <w:webHidden/>
                <w:rStyle w:val="IndexLink"/>
                <w:rtl w:val="true"/>
              </w:rPr>
              <w:t>ب</w:t>
            </w:r>
            <w:r>
              <w:rPr>
                <w:rStyle w:val="IndexLink"/>
                <w:rtl w:val="true"/>
              </w:rPr>
              <w:t xml:space="preserve">) </w:t>
            </w:r>
            <w:r>
              <w:rPr>
                <w:rStyle w:val="IndexLink"/>
                <w:rtl w:val="true"/>
              </w:rPr>
              <w:t>مبارزه با غُلات</w:t>
            </w:r>
            <w:r>
              <w:rPr>
                <w:rStyle w:val="IndexLink"/>
                <w:rtl w:val="true"/>
              </w:rPr>
              <w:tab/>
            </w:r>
            <w:r>
              <w:rPr>
                <w:rStyle w:val="IndexLink"/>
              </w:rPr>
              <w:t>164</w:t>
            </w:r>
          </w:hyperlink>
        </w:p>
        <w:p>
          <w:pPr>
            <w:pStyle w:val="Contents5"/>
            <w:tabs>
              <w:tab w:val="clear" w:pos="7892"/>
              <w:tab w:val="right" w:pos="9026" w:leader="dot"/>
            </w:tabs>
            <w:rPr/>
          </w:pPr>
          <w:hyperlink w:anchor="__RefHeading___Toc1927771_774463916">
            <w:r>
              <w:rPr>
                <w:webHidden/>
                <w:rStyle w:val="IndexLink"/>
                <w:rtl w:val="true"/>
              </w:rPr>
              <w:t>ج</w:t>
            </w:r>
            <w:r>
              <w:rPr>
                <w:rStyle w:val="IndexLink"/>
                <w:rtl w:val="true"/>
              </w:rPr>
              <w:t xml:space="preserve">) </w:t>
            </w:r>
            <w:r>
              <w:rPr>
                <w:rStyle w:val="IndexLink"/>
                <w:rtl w:val="true"/>
              </w:rPr>
              <w:t>مبارزه با انحرافات فکری</w:t>
            </w:r>
            <w:r>
              <w:rPr>
                <w:rStyle w:val="IndexLink"/>
                <w:rtl w:val="true"/>
              </w:rPr>
              <w:tab/>
            </w:r>
            <w:r>
              <w:rPr>
                <w:rStyle w:val="IndexLink"/>
              </w:rPr>
              <w:t>164</w:t>
            </w:r>
          </w:hyperlink>
        </w:p>
        <w:p>
          <w:pPr>
            <w:pStyle w:val="Contents5"/>
            <w:tabs>
              <w:tab w:val="clear" w:pos="7892"/>
              <w:tab w:val="right" w:pos="9026" w:leader="dot"/>
            </w:tabs>
            <w:rPr/>
          </w:pPr>
          <w:hyperlink w:anchor="__RefHeading___Toc1927773_774463916">
            <w:r>
              <w:rPr>
                <w:webHidden/>
                <w:rStyle w:val="IndexLink"/>
                <w:rtl w:val="true"/>
              </w:rPr>
              <w:t>د</w:t>
            </w:r>
            <w:r>
              <w:rPr>
                <w:rStyle w:val="IndexLink"/>
                <w:rtl w:val="true"/>
              </w:rPr>
              <w:t xml:space="preserve">) </w:t>
            </w:r>
            <w:r>
              <w:rPr>
                <w:rStyle w:val="IndexLink"/>
                <w:rtl w:val="true"/>
              </w:rPr>
              <w:t>نشر افکار صحیح اعتقادی</w:t>
            </w:r>
            <w:r>
              <w:rPr>
                <w:rStyle w:val="IndexLink"/>
                <w:rtl w:val="true"/>
              </w:rPr>
              <w:tab/>
            </w:r>
            <w:r>
              <w:rPr>
                <w:rStyle w:val="IndexLink"/>
              </w:rPr>
              <w:t>164</w:t>
            </w:r>
          </w:hyperlink>
        </w:p>
        <w:p>
          <w:pPr>
            <w:pStyle w:val="Contents4"/>
            <w:tabs>
              <w:tab w:val="clear" w:pos="8176"/>
              <w:tab w:val="right" w:pos="9026" w:leader="dot"/>
            </w:tabs>
            <w:rPr/>
          </w:pPr>
          <w:hyperlink w:anchor="__RefHeading___Toc1927775_774463916">
            <w:r>
              <w:rPr>
                <w:webHidden/>
                <w:rStyle w:val="IndexLink"/>
              </w:rPr>
              <w:t>2</w:t>
            </w:r>
            <w:r>
              <w:rPr>
                <w:rStyle w:val="IndexLink"/>
                <w:rtl w:val="true"/>
              </w:rPr>
              <w:t xml:space="preserve">. </w:t>
            </w:r>
            <w:r>
              <w:rPr>
                <w:rStyle w:val="IndexLink"/>
                <w:rtl w:val="true"/>
              </w:rPr>
              <w:t>تألیف کتاب‌های اعتقادی و فقهی</w:t>
            </w:r>
            <w:r>
              <w:rPr>
                <w:rStyle w:val="IndexLink"/>
                <w:rtl w:val="true"/>
              </w:rPr>
              <w:tab/>
            </w:r>
            <w:r>
              <w:rPr>
                <w:rStyle w:val="IndexLink"/>
              </w:rPr>
              <w:t>165</w:t>
            </w:r>
          </w:hyperlink>
        </w:p>
        <w:p>
          <w:pPr>
            <w:pStyle w:val="Contents5"/>
            <w:tabs>
              <w:tab w:val="clear" w:pos="7892"/>
              <w:tab w:val="right" w:pos="9026" w:leader="dot"/>
            </w:tabs>
            <w:rPr/>
          </w:pPr>
          <w:hyperlink w:anchor="__RefHeading___Toc1927777_774463916">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1927779_774463916">
            <w:r>
              <w:rPr>
                <w:webHidden/>
                <w:rStyle w:val="IndexLink"/>
                <w:rtl w:val="true"/>
              </w:rPr>
              <w:t>الف</w:t>
            </w:r>
            <w:r>
              <w:rPr>
                <w:rStyle w:val="IndexLink"/>
                <w:rtl w:val="true"/>
              </w:rPr>
              <w:t xml:space="preserve">) </w:t>
            </w:r>
            <w:r>
              <w:rPr>
                <w:rStyle w:val="IndexLink"/>
                <w:rtl w:val="true"/>
              </w:rPr>
              <w:t>کتاب</w:t>
            </w:r>
            <w:r>
              <w:rPr>
                <w:rStyle w:val="IndexLink"/>
                <w:rtl w:val="true"/>
              </w:rPr>
              <w:t>«</w:t>
            </w:r>
            <w:r>
              <w:rPr>
                <w:rStyle w:val="IndexLink"/>
                <w:rtl w:val="true"/>
              </w:rPr>
              <w:t>فقه الرضا علیه السلام</w:t>
            </w:r>
            <w:r>
              <w:rPr>
                <w:rStyle w:val="IndexLink"/>
                <w:rtl w:val="true"/>
              </w:rPr>
              <w:t>»</w:t>
              <w:tab/>
            </w:r>
            <w:r>
              <w:rPr>
                <w:rStyle w:val="IndexLink"/>
              </w:rPr>
              <w:t>165</w:t>
            </w:r>
          </w:hyperlink>
        </w:p>
        <w:p>
          <w:pPr>
            <w:pStyle w:val="Contents5"/>
            <w:tabs>
              <w:tab w:val="clear" w:pos="7892"/>
              <w:tab w:val="right" w:pos="9026" w:leader="dot"/>
            </w:tabs>
            <w:rPr/>
          </w:pPr>
          <w:hyperlink w:anchor="__RefHeading___Toc1927781_774463916">
            <w:r>
              <w:rPr>
                <w:webHidden/>
                <w:rStyle w:val="IndexLink"/>
                <w:rtl w:val="true"/>
              </w:rPr>
              <w:t>ج</w:t>
            </w:r>
            <w:r>
              <w:rPr>
                <w:rStyle w:val="IndexLink"/>
                <w:rtl w:val="true"/>
              </w:rPr>
              <w:t xml:space="preserve">) </w:t>
            </w:r>
            <w:r>
              <w:rPr>
                <w:rStyle w:val="IndexLink"/>
                <w:rtl w:val="true"/>
              </w:rPr>
              <w:t>صحیفهًْ الرضا</w:t>
            </w:r>
            <w:r>
              <w:rPr>
                <w:rStyle w:val="IndexLink"/>
                <w:rtl w:val="true"/>
              </w:rPr>
              <w:tab/>
            </w:r>
            <w:r>
              <w:rPr>
                <w:rStyle w:val="IndexLink"/>
              </w:rPr>
              <w:t>165</w:t>
            </w:r>
          </w:hyperlink>
        </w:p>
        <w:p>
          <w:pPr>
            <w:pStyle w:val="Contents5"/>
            <w:tabs>
              <w:tab w:val="clear" w:pos="7892"/>
              <w:tab w:val="right" w:pos="9026" w:leader="dot"/>
            </w:tabs>
            <w:rPr/>
          </w:pPr>
          <w:hyperlink w:anchor="__RefHeading___Toc1927783_774463916">
            <w:r>
              <w:rPr>
                <w:webHidden/>
                <w:rStyle w:val="IndexLink"/>
                <w:rtl w:val="true"/>
              </w:rPr>
              <w:t>د</w:t>
            </w:r>
            <w:r>
              <w:rPr>
                <w:rStyle w:val="IndexLink"/>
                <w:rtl w:val="true"/>
              </w:rPr>
              <w:t xml:space="preserve">) </w:t>
            </w:r>
            <w:r>
              <w:rPr>
                <w:rStyle w:val="IndexLink"/>
                <w:rtl w:val="true"/>
              </w:rPr>
              <w:t>محض الاسلام</w:t>
            </w:r>
            <w:r>
              <w:rPr>
                <w:rStyle w:val="IndexLink"/>
                <w:rtl w:val="true"/>
              </w:rPr>
              <w:tab/>
            </w:r>
            <w:r>
              <w:rPr>
                <w:rStyle w:val="IndexLink"/>
              </w:rPr>
              <w:t>166</w:t>
            </w:r>
          </w:hyperlink>
        </w:p>
        <w:p>
          <w:pPr>
            <w:pStyle w:val="Contents5"/>
            <w:tabs>
              <w:tab w:val="clear" w:pos="7892"/>
              <w:tab w:val="right" w:pos="9026" w:leader="dot"/>
            </w:tabs>
            <w:rPr/>
          </w:pPr>
          <w:hyperlink w:anchor="__RefHeading___Toc1927785_774463916">
            <w:r>
              <w:rPr>
                <w:webHidden/>
                <w:rStyle w:val="IndexLink"/>
                <w:rtl w:val="true"/>
              </w:rPr>
              <w:t>ر</w:t>
            </w:r>
            <w:r>
              <w:rPr>
                <w:rStyle w:val="IndexLink"/>
                <w:rtl w:val="true"/>
              </w:rPr>
              <w:t xml:space="preserve">) </w:t>
            </w:r>
            <w:r>
              <w:rPr>
                <w:rStyle w:val="IndexLink"/>
                <w:rtl w:val="true"/>
              </w:rPr>
              <w:t>پاسخ مسائل ابن سنان و علل ابن شاذان</w:t>
            </w:r>
            <w:r>
              <w:rPr>
                <w:rStyle w:val="IndexLink"/>
                <w:rtl w:val="true"/>
              </w:rPr>
              <w:tab/>
            </w:r>
            <w:r>
              <w:rPr>
                <w:rStyle w:val="IndexLink"/>
              </w:rPr>
              <w:t>166</w:t>
            </w:r>
          </w:hyperlink>
        </w:p>
        <w:p>
          <w:pPr>
            <w:pStyle w:val="Contents4"/>
            <w:tabs>
              <w:tab w:val="clear" w:pos="8176"/>
              <w:tab w:val="right" w:pos="9026" w:leader="dot"/>
            </w:tabs>
            <w:rPr/>
          </w:pPr>
          <w:hyperlink w:anchor="__RefHeading___Toc1927787_774463916">
            <w:r>
              <w:rPr>
                <w:webHidden/>
                <w:rStyle w:val="IndexLink"/>
              </w:rPr>
              <w:t>3</w:t>
            </w:r>
            <w:r>
              <w:rPr>
                <w:rStyle w:val="IndexLink"/>
                <w:rtl w:val="true"/>
              </w:rPr>
              <w:t xml:space="preserve">. </w:t>
            </w:r>
            <w:r>
              <w:rPr>
                <w:rStyle w:val="IndexLink"/>
                <w:rtl w:val="true"/>
              </w:rPr>
              <w:t>شرکت در مجالس مناظره با فرقه‌های گوناگون</w:t>
            </w:r>
            <w:r>
              <w:rPr>
                <w:rStyle w:val="IndexLink"/>
                <w:rtl w:val="true"/>
              </w:rPr>
              <w:tab/>
            </w:r>
            <w:r>
              <w:rPr>
                <w:rStyle w:val="IndexLink"/>
              </w:rPr>
              <w:t>166</w:t>
            </w:r>
          </w:hyperlink>
        </w:p>
        <w:p>
          <w:pPr>
            <w:pStyle w:val="Contents5"/>
            <w:tabs>
              <w:tab w:val="clear" w:pos="7892"/>
              <w:tab w:val="right" w:pos="9026" w:leader="dot"/>
            </w:tabs>
            <w:rPr/>
          </w:pPr>
          <w:hyperlink w:anchor="__RefHeading___Toc1927789_774463916">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1927791_774463916">
            <w:r>
              <w:rPr>
                <w:webHidden/>
                <w:rStyle w:val="IndexLink"/>
                <w:rtl w:val="true"/>
              </w:rPr>
              <w:t>الف</w:t>
            </w:r>
            <w:r>
              <w:rPr>
                <w:rStyle w:val="IndexLink"/>
                <w:rtl w:val="true"/>
              </w:rPr>
              <w:t xml:space="preserve">) </w:t>
            </w:r>
            <w:r>
              <w:rPr>
                <w:rStyle w:val="IndexLink"/>
                <w:rtl w:val="true"/>
              </w:rPr>
              <w:t>مناظرة امام رضا علیه السلام</w:t>
            </w:r>
            <w:r>
              <w:rPr>
                <w:rStyle w:val="IndexLink"/>
                <w:rtl w:val="true"/>
              </w:rPr>
              <w:tab/>
            </w:r>
            <w:r>
              <w:rPr>
                <w:rStyle w:val="IndexLink"/>
              </w:rPr>
              <w:t>166</w:t>
            </w:r>
          </w:hyperlink>
        </w:p>
        <w:p>
          <w:pPr>
            <w:pStyle w:val="Contents5"/>
            <w:tabs>
              <w:tab w:val="clear" w:pos="7892"/>
              <w:tab w:val="right" w:pos="9026" w:leader="dot"/>
            </w:tabs>
            <w:rPr/>
          </w:pPr>
          <w:hyperlink w:anchor="__RefHeading___Toc1927793_774463916">
            <w:r>
              <w:rPr>
                <w:webHidden/>
                <w:rStyle w:val="IndexLink"/>
                <w:rtl w:val="true"/>
              </w:rPr>
              <w:t>ب</w:t>
            </w:r>
            <w:r>
              <w:rPr>
                <w:rStyle w:val="IndexLink"/>
                <w:rtl w:val="true"/>
              </w:rPr>
              <w:t xml:space="preserve">) </w:t>
            </w:r>
            <w:r>
              <w:rPr>
                <w:rStyle w:val="IndexLink"/>
                <w:rtl w:val="true"/>
              </w:rPr>
              <w:t>عالِم آل محمّد صلی الله علیه و آله و سلم</w:t>
            </w:r>
            <w:r>
              <w:rPr>
                <w:rStyle w:val="IndexLink"/>
                <w:rtl w:val="true"/>
              </w:rPr>
              <w:tab/>
            </w:r>
            <w:r>
              <w:rPr>
                <w:rStyle w:val="IndexLink"/>
              </w:rPr>
              <w:t>169</w:t>
            </w:r>
          </w:hyperlink>
        </w:p>
        <w:p>
          <w:pPr>
            <w:pStyle w:val="Contents2"/>
            <w:tabs>
              <w:tab w:val="clear" w:pos="8743"/>
              <w:tab w:val="right" w:pos="9026" w:leader="dot"/>
            </w:tabs>
            <w:rPr/>
          </w:pPr>
          <w:hyperlink w:anchor="__RefHeading___Toc1927795_774463916">
            <w:r>
              <w:rPr>
                <w:webHidden/>
                <w:rStyle w:val="IndexLink"/>
                <w:rtl w:val="true"/>
              </w:rPr>
              <w:t>بخش چهارم</w:t>
            </w:r>
            <w:r>
              <w:rPr>
                <w:rStyle w:val="IndexLink"/>
                <w:rtl w:val="true"/>
              </w:rPr>
              <w:t xml:space="preserve">: </w:t>
            </w:r>
            <w:r>
              <w:rPr>
                <w:rStyle w:val="IndexLink"/>
                <w:rtl w:val="true"/>
              </w:rPr>
              <w:t xml:space="preserve">کرامات امام رضا علیه السلام </w:t>
            </w:r>
            <w:r>
              <w:rPr>
                <w:rStyle w:val="IndexLink"/>
                <w:rtl w:val="true"/>
              </w:rPr>
              <w:t>(</w:t>
            </w:r>
            <w:r>
              <w:rPr>
                <w:rStyle w:val="IndexLink"/>
                <w:rtl w:val="true"/>
              </w:rPr>
              <w:t>از ژرفای کرامات امام رضا علیه السلام</w:t>
            </w:r>
            <w:r>
              <w:rPr>
                <w:rStyle w:val="IndexLink"/>
                <w:rtl w:val="true"/>
              </w:rPr>
              <w:t>)</w:t>
              <w:tab/>
            </w:r>
            <w:r>
              <w:rPr>
                <w:rStyle w:val="IndexLink"/>
              </w:rPr>
              <w:t>170</w:t>
            </w:r>
          </w:hyperlink>
        </w:p>
        <w:p>
          <w:pPr>
            <w:pStyle w:val="Contents3"/>
            <w:tabs>
              <w:tab w:val="clear" w:pos="8459"/>
              <w:tab w:val="right" w:pos="9026" w:leader="dot"/>
            </w:tabs>
            <w:rPr/>
          </w:pPr>
          <w:hyperlink w:anchor="__RefHeading___Toc1927797_774463916">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1927799_774463916">
            <w:r>
              <w:rPr>
                <w:webHidden/>
                <w:rStyle w:val="IndexLink"/>
                <w:rtl w:val="true"/>
              </w:rPr>
              <w:t>کرامات امام هشتم علیه السلام در زمان حیات</w:t>
            </w:r>
            <w:r>
              <w:rPr>
                <w:rStyle w:val="IndexLink"/>
                <w:rtl w:val="true"/>
              </w:rPr>
              <w:tab/>
            </w:r>
            <w:r>
              <w:rPr>
                <w:rStyle w:val="IndexLink"/>
              </w:rPr>
              <w:t>172</w:t>
            </w:r>
          </w:hyperlink>
        </w:p>
        <w:p>
          <w:pPr>
            <w:pStyle w:val="Contents4"/>
            <w:tabs>
              <w:tab w:val="clear" w:pos="8176"/>
              <w:tab w:val="right" w:pos="9026" w:leader="dot"/>
            </w:tabs>
            <w:rPr/>
          </w:pPr>
          <w:hyperlink w:anchor="__RefHeading___Toc1927801_774463916">
            <w:r>
              <w:rPr>
                <w:webHidden/>
                <w:rStyle w:val="IndexLink"/>
              </w:rPr>
              <w:t>1</w:t>
            </w:r>
            <w:r>
              <w:rPr>
                <w:rStyle w:val="IndexLink"/>
                <w:rtl w:val="true"/>
              </w:rPr>
              <w:t xml:space="preserve">. </w:t>
            </w:r>
            <w:r>
              <w:rPr>
                <w:rStyle w:val="IndexLink"/>
                <w:rtl w:val="true"/>
              </w:rPr>
              <w:t>طلب باران حضرت رضا علیه السلام</w:t>
            </w:r>
            <w:r>
              <w:rPr>
                <w:rStyle w:val="IndexLink"/>
                <w:rtl w:val="true"/>
              </w:rPr>
              <w:tab/>
            </w:r>
            <w:r>
              <w:rPr>
                <w:rStyle w:val="IndexLink"/>
              </w:rPr>
              <w:t>172</w:t>
            </w:r>
          </w:hyperlink>
        </w:p>
        <w:p>
          <w:pPr>
            <w:pStyle w:val="Contents4"/>
            <w:tabs>
              <w:tab w:val="clear" w:pos="8176"/>
              <w:tab w:val="right" w:pos="9026" w:leader="dot"/>
            </w:tabs>
            <w:rPr/>
          </w:pPr>
          <w:hyperlink w:anchor="__RefHeading___Toc1927803_774463916">
            <w:r>
              <w:rPr>
                <w:webHidden/>
                <w:rStyle w:val="IndexLink"/>
              </w:rPr>
              <w:t>2</w:t>
            </w:r>
            <w:r>
              <w:rPr>
                <w:rStyle w:val="IndexLink"/>
                <w:rtl w:val="true"/>
              </w:rPr>
              <w:t xml:space="preserve">. </w:t>
            </w:r>
            <w:r>
              <w:rPr>
                <w:rStyle w:val="IndexLink"/>
                <w:rtl w:val="true"/>
              </w:rPr>
              <w:t>نفرین امام هشتم در حق آل برمک و واژگون شدن آنها</w:t>
            </w:r>
            <w:r>
              <w:rPr>
                <w:rStyle w:val="IndexLink"/>
                <w:rtl w:val="true"/>
              </w:rPr>
              <w:tab/>
            </w:r>
            <w:r>
              <w:rPr>
                <w:rStyle w:val="IndexLink"/>
              </w:rPr>
              <w:t>175</w:t>
            </w:r>
          </w:hyperlink>
        </w:p>
        <w:p>
          <w:pPr>
            <w:pStyle w:val="Contents4"/>
            <w:tabs>
              <w:tab w:val="clear" w:pos="8176"/>
              <w:tab w:val="right" w:pos="9026" w:leader="dot"/>
            </w:tabs>
            <w:rPr/>
          </w:pPr>
          <w:hyperlink w:anchor="__RefHeading___Toc1927805_774463916">
            <w:r>
              <w:rPr>
                <w:webHidden/>
                <w:rStyle w:val="IndexLink"/>
              </w:rPr>
              <w:t>3</w:t>
            </w:r>
            <w:r>
              <w:rPr>
                <w:rStyle w:val="IndexLink"/>
                <w:rtl w:val="true"/>
              </w:rPr>
              <w:t xml:space="preserve">. </w:t>
            </w:r>
            <w:r>
              <w:rPr>
                <w:rStyle w:val="IndexLink"/>
                <w:rtl w:val="true"/>
              </w:rPr>
              <w:t>معجزه‌ای از امام هشتم علیه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1927807_774463916">
            <w:r>
              <w:rPr>
                <w:webHidden/>
                <w:rStyle w:val="IndexLink"/>
              </w:rPr>
              <w:t>4</w:t>
            </w:r>
            <w:r>
              <w:rPr>
                <w:rStyle w:val="IndexLink"/>
                <w:rtl w:val="true"/>
              </w:rPr>
              <w:t xml:space="preserve">. </w:t>
            </w:r>
            <w:r>
              <w:rPr>
                <w:rStyle w:val="IndexLink"/>
                <w:rtl w:val="true"/>
              </w:rPr>
              <w:t>پیشگویی امام رضا علیه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1927809_774463916">
            <w:r>
              <w:rPr>
                <w:webHidden/>
                <w:rStyle w:val="IndexLink"/>
              </w:rPr>
              <w:t>5</w:t>
            </w:r>
            <w:r>
              <w:rPr>
                <w:rStyle w:val="IndexLink"/>
                <w:rtl w:val="true"/>
              </w:rPr>
              <w:t xml:space="preserve">. </w:t>
            </w:r>
            <w:r>
              <w:rPr>
                <w:rStyle w:val="IndexLink"/>
                <w:rtl w:val="true"/>
              </w:rPr>
              <w:t>اثبات حجّیت آن حضرت در پیشگویی</w:t>
            </w:r>
            <w:r>
              <w:rPr>
                <w:rStyle w:val="IndexLink"/>
                <w:rtl w:val="true"/>
              </w:rPr>
              <w:tab/>
            </w:r>
            <w:r>
              <w:rPr>
                <w:rStyle w:val="IndexLink"/>
              </w:rPr>
              <w:t>177</w:t>
            </w:r>
          </w:hyperlink>
        </w:p>
        <w:p>
          <w:pPr>
            <w:pStyle w:val="Contents4"/>
            <w:tabs>
              <w:tab w:val="clear" w:pos="8176"/>
              <w:tab w:val="right" w:pos="9026" w:leader="dot"/>
            </w:tabs>
            <w:rPr/>
          </w:pPr>
          <w:hyperlink w:anchor="__RefHeading___Toc1927811_774463916">
            <w:r>
              <w:rPr>
                <w:webHidden/>
                <w:rStyle w:val="IndexLink"/>
              </w:rPr>
              <w:t>6</w:t>
            </w:r>
            <w:r>
              <w:rPr>
                <w:rStyle w:val="IndexLink"/>
                <w:rtl w:val="true"/>
              </w:rPr>
              <w:t xml:space="preserve">. </w:t>
            </w:r>
            <w:r>
              <w:rPr>
                <w:rStyle w:val="IndexLink"/>
                <w:rtl w:val="true"/>
              </w:rPr>
              <w:t>آهوی مطیع</w:t>
            </w:r>
            <w:r>
              <w:rPr>
                <w:rStyle w:val="IndexLink"/>
                <w:rtl w:val="true"/>
              </w:rPr>
              <w:tab/>
            </w:r>
            <w:r>
              <w:rPr>
                <w:rStyle w:val="IndexLink"/>
              </w:rPr>
              <w:t>177</w:t>
            </w:r>
          </w:hyperlink>
        </w:p>
        <w:p>
          <w:pPr>
            <w:pStyle w:val="Contents4"/>
            <w:tabs>
              <w:tab w:val="clear" w:pos="8176"/>
              <w:tab w:val="right" w:pos="9026" w:leader="dot"/>
            </w:tabs>
            <w:rPr/>
          </w:pPr>
          <w:hyperlink w:anchor="__RefHeading___Toc1927813_774463916">
            <w:r>
              <w:rPr>
                <w:webHidden/>
                <w:rStyle w:val="IndexLink"/>
              </w:rPr>
              <w:t>7</w:t>
            </w:r>
            <w:r>
              <w:rPr>
                <w:rStyle w:val="IndexLink"/>
                <w:rtl w:val="true"/>
              </w:rPr>
              <w:t xml:space="preserve">. </w:t>
            </w:r>
            <w:r>
              <w:rPr>
                <w:rStyle w:val="IndexLink"/>
                <w:rtl w:val="true"/>
              </w:rPr>
              <w:t>معجزه و پیشگویی امام نزد مأمون</w:t>
            </w:r>
            <w:r>
              <w:rPr>
                <w:rStyle w:val="IndexLink"/>
                <w:rtl w:val="true"/>
              </w:rPr>
              <w:tab/>
            </w:r>
            <w:r>
              <w:rPr>
                <w:rStyle w:val="IndexLink"/>
              </w:rPr>
              <w:t>178</w:t>
            </w:r>
          </w:hyperlink>
        </w:p>
        <w:p>
          <w:pPr>
            <w:pStyle w:val="Contents4"/>
            <w:tabs>
              <w:tab w:val="clear" w:pos="8176"/>
              <w:tab w:val="right" w:pos="9026" w:leader="dot"/>
            </w:tabs>
            <w:rPr/>
          </w:pPr>
          <w:hyperlink w:anchor="__RefHeading___Toc1927815_774463916">
            <w:r>
              <w:rPr>
                <w:webHidden/>
                <w:rStyle w:val="IndexLink"/>
              </w:rPr>
              <w:t>8</w:t>
            </w:r>
            <w:r>
              <w:rPr>
                <w:rStyle w:val="IndexLink"/>
                <w:rtl w:val="true"/>
              </w:rPr>
              <w:t xml:space="preserve">. </w:t>
            </w:r>
            <w:r>
              <w:rPr>
                <w:rStyle w:val="IndexLink"/>
                <w:rtl w:val="true"/>
              </w:rPr>
              <w:t>پیشگویی و سفارش به تقیه</w:t>
            </w:r>
            <w:r>
              <w:rPr>
                <w:rStyle w:val="IndexLink"/>
                <w:rtl w:val="true"/>
              </w:rPr>
              <w:tab/>
            </w:r>
            <w:r>
              <w:rPr>
                <w:rStyle w:val="IndexLink"/>
              </w:rPr>
              <w:t>180</w:t>
            </w:r>
          </w:hyperlink>
        </w:p>
        <w:p>
          <w:pPr>
            <w:pStyle w:val="Contents4"/>
            <w:tabs>
              <w:tab w:val="clear" w:pos="8176"/>
              <w:tab w:val="right" w:pos="9026" w:leader="dot"/>
            </w:tabs>
            <w:rPr/>
          </w:pPr>
          <w:hyperlink w:anchor="__RefHeading___Toc1927817_774463916">
            <w:r>
              <w:rPr>
                <w:webHidden/>
                <w:rStyle w:val="IndexLink"/>
              </w:rPr>
              <w:t>9</w:t>
            </w:r>
            <w:r>
              <w:rPr>
                <w:rStyle w:val="IndexLink"/>
                <w:rtl w:val="true"/>
              </w:rPr>
              <w:t xml:space="preserve">. </w:t>
            </w:r>
            <w:r>
              <w:rPr>
                <w:rStyle w:val="IndexLink"/>
                <w:rtl w:val="true"/>
              </w:rPr>
              <w:t>با معجزه عربی آموختم</w:t>
            </w:r>
            <w:r>
              <w:rPr>
                <w:rStyle w:val="IndexLink"/>
                <w:rtl w:val="true"/>
              </w:rPr>
              <w:tab/>
            </w:r>
            <w:r>
              <w:rPr>
                <w:rStyle w:val="IndexLink"/>
              </w:rPr>
              <w:t>181</w:t>
            </w:r>
          </w:hyperlink>
        </w:p>
        <w:p>
          <w:pPr>
            <w:pStyle w:val="Contents4"/>
            <w:tabs>
              <w:tab w:val="clear" w:pos="8176"/>
              <w:tab w:val="right" w:pos="9026" w:leader="dot"/>
            </w:tabs>
            <w:rPr/>
          </w:pPr>
          <w:hyperlink w:anchor="__RefHeading___Toc1927819_774463916">
            <w:r>
              <w:rPr>
                <w:webHidden/>
                <w:rStyle w:val="IndexLink"/>
              </w:rPr>
              <w:t>10</w:t>
            </w:r>
            <w:r>
              <w:rPr>
                <w:rStyle w:val="IndexLink"/>
                <w:rtl w:val="true"/>
              </w:rPr>
              <w:t xml:space="preserve">. </w:t>
            </w:r>
            <w:r>
              <w:rPr>
                <w:rStyle w:val="IndexLink"/>
                <w:rtl w:val="true"/>
              </w:rPr>
              <w:t>عنایت حضرت رضا علیه السلام به محتضر</w:t>
            </w:r>
            <w:r>
              <w:rPr>
                <w:rStyle w:val="IndexLink"/>
                <w:rtl w:val="true"/>
              </w:rPr>
              <w:tab/>
            </w:r>
            <w:r>
              <w:rPr>
                <w:rStyle w:val="IndexLink"/>
              </w:rPr>
              <w:t>182</w:t>
            </w:r>
          </w:hyperlink>
        </w:p>
        <w:p>
          <w:pPr>
            <w:pStyle w:val="Contents3"/>
            <w:tabs>
              <w:tab w:val="clear" w:pos="8459"/>
              <w:tab w:val="right" w:pos="9026" w:leader="dot"/>
            </w:tabs>
            <w:rPr/>
          </w:pPr>
          <w:hyperlink w:anchor="__RefHeading___Toc1927821_774463916">
            <w:r>
              <w:rPr>
                <w:webHidden/>
                <w:rStyle w:val="IndexLink"/>
                <w:rtl w:val="true"/>
              </w:rPr>
              <w:t>کرامات پس از شهادت</w:t>
            </w:r>
            <w:r>
              <w:rPr>
                <w:rStyle w:val="IndexLink"/>
                <w:rtl w:val="true"/>
              </w:rPr>
              <w:tab/>
            </w:r>
            <w:r>
              <w:rPr>
                <w:rStyle w:val="IndexLink"/>
              </w:rPr>
              <w:t>183</w:t>
            </w:r>
          </w:hyperlink>
        </w:p>
        <w:p>
          <w:pPr>
            <w:pStyle w:val="Contents4"/>
            <w:tabs>
              <w:tab w:val="clear" w:pos="8176"/>
              <w:tab w:val="right" w:pos="9026" w:leader="dot"/>
            </w:tabs>
            <w:rPr/>
          </w:pPr>
          <w:hyperlink w:anchor="__RefHeading___Toc1927823_774463916">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927825_774463916">
            <w:r>
              <w:rPr>
                <w:webHidden/>
                <w:rStyle w:val="IndexLink"/>
              </w:rPr>
              <w:t>1</w:t>
            </w:r>
            <w:r>
              <w:rPr>
                <w:rStyle w:val="IndexLink"/>
                <w:rtl w:val="true"/>
              </w:rPr>
              <w:t xml:space="preserve">. </w:t>
            </w:r>
            <w:r>
              <w:rPr>
                <w:rStyle w:val="IndexLink"/>
                <w:rtl w:val="true"/>
              </w:rPr>
              <w:t>آهوی پناهنده</w:t>
            </w:r>
            <w:r>
              <w:rPr>
                <w:rStyle w:val="IndexLink"/>
                <w:rtl w:val="true"/>
              </w:rPr>
              <w:t>!</w:t>
              <w:tab/>
            </w:r>
            <w:r>
              <w:rPr>
                <w:rStyle w:val="IndexLink"/>
              </w:rPr>
              <w:t>183</w:t>
            </w:r>
          </w:hyperlink>
        </w:p>
        <w:p>
          <w:pPr>
            <w:pStyle w:val="Contents4"/>
            <w:tabs>
              <w:tab w:val="clear" w:pos="8176"/>
              <w:tab w:val="right" w:pos="9026" w:leader="dot"/>
            </w:tabs>
            <w:rPr/>
          </w:pPr>
          <w:hyperlink w:anchor="__RefHeading___Toc1927827_774463916">
            <w:r>
              <w:rPr>
                <w:webHidden/>
                <w:rStyle w:val="IndexLink"/>
              </w:rPr>
              <w:t>2</w:t>
            </w:r>
            <w:r>
              <w:rPr>
                <w:rStyle w:val="IndexLink"/>
                <w:rtl w:val="true"/>
              </w:rPr>
              <w:t xml:space="preserve">. </w:t>
            </w:r>
            <w:r>
              <w:rPr>
                <w:rStyle w:val="IndexLink"/>
                <w:rtl w:val="true"/>
              </w:rPr>
              <w:t>قفل معجزه‌وار باز شد</w:t>
            </w:r>
            <w:r>
              <w:rPr>
                <w:rStyle w:val="IndexLink"/>
                <w:rtl w:val="true"/>
              </w:rPr>
              <w:t>.</w:t>
              <w:tab/>
            </w:r>
            <w:r>
              <w:rPr>
                <w:rStyle w:val="IndexLink"/>
              </w:rPr>
              <w:t>185</w:t>
            </w:r>
          </w:hyperlink>
        </w:p>
        <w:p>
          <w:pPr>
            <w:pStyle w:val="Contents4"/>
            <w:tabs>
              <w:tab w:val="clear" w:pos="8176"/>
              <w:tab w:val="right" w:pos="9026" w:leader="dot"/>
            </w:tabs>
            <w:rPr/>
          </w:pPr>
          <w:hyperlink w:anchor="__RefHeading___Toc1927829_774463916">
            <w:r>
              <w:rPr>
                <w:webHidden/>
                <w:rStyle w:val="IndexLink"/>
              </w:rPr>
              <w:t>3</w:t>
            </w:r>
            <w:r>
              <w:rPr>
                <w:rStyle w:val="IndexLink"/>
                <w:rtl w:val="true"/>
              </w:rPr>
              <w:t xml:space="preserve">. </w:t>
            </w:r>
            <w:r>
              <w:rPr>
                <w:rStyle w:val="IndexLink"/>
                <w:rtl w:val="true"/>
              </w:rPr>
              <w:t>خداوند متعال به من پسری عنایت فرمود</w:t>
            </w:r>
            <w:r>
              <w:rPr>
                <w:rStyle w:val="IndexLink"/>
                <w:rtl w:val="true"/>
              </w:rPr>
              <w:t>.</w:t>
              <w:tab/>
            </w:r>
            <w:r>
              <w:rPr>
                <w:rStyle w:val="IndexLink"/>
              </w:rPr>
              <w:t>186</w:t>
            </w:r>
          </w:hyperlink>
        </w:p>
        <w:p>
          <w:pPr>
            <w:pStyle w:val="Contents4"/>
            <w:tabs>
              <w:tab w:val="clear" w:pos="8176"/>
              <w:tab w:val="right" w:pos="9026" w:leader="dot"/>
            </w:tabs>
            <w:rPr/>
          </w:pPr>
          <w:hyperlink w:anchor="__RefHeading___Toc1927831_774463916">
            <w:r>
              <w:rPr>
                <w:webHidden/>
                <w:rStyle w:val="IndexLink"/>
              </w:rPr>
              <w:t>4</w:t>
            </w:r>
            <w:r>
              <w:rPr>
                <w:rStyle w:val="IndexLink"/>
                <w:rtl w:val="true"/>
              </w:rPr>
              <w:t xml:space="preserve">. </w:t>
            </w:r>
            <w:r>
              <w:rPr>
                <w:rStyle w:val="IndexLink"/>
                <w:rtl w:val="true"/>
              </w:rPr>
              <w:t>در حرم امام رضا علیه السلام حافظ قرآن شدم</w:t>
            </w:r>
            <w:r>
              <w:rPr>
                <w:rStyle w:val="IndexLink"/>
                <w:rtl w:val="true"/>
              </w:rPr>
              <w:tab/>
            </w:r>
            <w:r>
              <w:rPr>
                <w:rStyle w:val="IndexLink"/>
              </w:rPr>
              <w:t>187</w:t>
            </w:r>
          </w:hyperlink>
        </w:p>
        <w:p>
          <w:pPr>
            <w:pStyle w:val="Contents4"/>
            <w:tabs>
              <w:tab w:val="clear" w:pos="8176"/>
              <w:tab w:val="right" w:pos="9026" w:leader="dot"/>
            </w:tabs>
            <w:rPr/>
          </w:pPr>
          <w:hyperlink w:anchor="__RefHeading___Toc1927833_774463916">
            <w:r>
              <w:rPr>
                <w:webHidden/>
                <w:rStyle w:val="IndexLink"/>
              </w:rPr>
              <w:t>5</w:t>
            </w:r>
            <w:r>
              <w:rPr>
                <w:rStyle w:val="IndexLink"/>
                <w:rtl w:val="true"/>
              </w:rPr>
              <w:t xml:space="preserve">. </w:t>
            </w:r>
            <w:r>
              <w:rPr>
                <w:rStyle w:val="IndexLink"/>
                <w:rtl w:val="true"/>
              </w:rPr>
              <w:t>برات آزادی و عنایت رضوی علیه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1927835_774463916">
            <w:r>
              <w:rPr>
                <w:webHidden/>
                <w:rStyle w:val="IndexLink"/>
              </w:rPr>
              <w:t>6</w:t>
            </w:r>
            <w:r>
              <w:rPr>
                <w:rStyle w:val="IndexLink"/>
                <w:rtl w:val="true"/>
              </w:rPr>
              <w:t xml:space="preserve">. </w:t>
            </w:r>
            <w:r>
              <w:rPr>
                <w:rStyle w:val="IndexLink"/>
                <w:rtl w:val="true"/>
              </w:rPr>
              <w:t>شفای چشم از حضرت رضا علیه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1927837_774463916">
            <w:r>
              <w:rPr>
                <w:webHidden/>
                <w:rStyle w:val="IndexLink"/>
              </w:rPr>
              <w:t>7</w:t>
            </w:r>
            <w:r>
              <w:rPr>
                <w:rStyle w:val="IndexLink"/>
                <w:rtl w:val="true"/>
              </w:rPr>
              <w:t xml:space="preserve">. </w:t>
            </w:r>
            <w:r>
              <w:rPr>
                <w:rStyle w:val="IndexLink"/>
                <w:rtl w:val="true"/>
              </w:rPr>
              <w:t>اجابت فوری و عنایت رضوی</w:t>
            </w:r>
            <w:r>
              <w:rPr>
                <w:rStyle w:val="IndexLink"/>
                <w:rtl w:val="true"/>
              </w:rPr>
              <w:tab/>
            </w:r>
            <w:r>
              <w:rPr>
                <w:rStyle w:val="IndexLink"/>
              </w:rPr>
              <w:t>191</w:t>
            </w:r>
          </w:hyperlink>
        </w:p>
        <w:p>
          <w:pPr>
            <w:pStyle w:val="Contents4"/>
            <w:tabs>
              <w:tab w:val="clear" w:pos="8176"/>
              <w:tab w:val="right" w:pos="9026" w:leader="dot"/>
            </w:tabs>
            <w:rPr/>
          </w:pPr>
          <w:hyperlink w:anchor="__RefHeading___Toc1927839_774463916">
            <w:r>
              <w:rPr>
                <w:webHidden/>
                <w:rStyle w:val="IndexLink"/>
              </w:rPr>
              <w:t>8</w:t>
            </w:r>
            <w:r>
              <w:rPr>
                <w:rStyle w:val="IndexLink"/>
                <w:rtl w:val="true"/>
              </w:rPr>
              <w:t xml:space="preserve">. </w:t>
            </w:r>
            <w:r>
              <w:rPr>
                <w:rStyle w:val="IndexLink"/>
                <w:rtl w:val="true"/>
              </w:rPr>
              <w:t>بهبود بیماری‌های صعب العلاج</w:t>
            </w:r>
            <w:r>
              <w:rPr>
                <w:rStyle w:val="IndexLink"/>
                <w:rtl w:val="true"/>
              </w:rPr>
              <w:tab/>
            </w:r>
            <w:r>
              <w:rPr>
                <w:rStyle w:val="IndexLink"/>
              </w:rPr>
              <w:t>192</w:t>
            </w:r>
          </w:hyperlink>
        </w:p>
        <w:p>
          <w:pPr>
            <w:pStyle w:val="Contents4"/>
            <w:tabs>
              <w:tab w:val="clear" w:pos="8176"/>
              <w:tab w:val="right" w:pos="9026" w:leader="dot"/>
            </w:tabs>
            <w:rPr/>
          </w:pPr>
          <w:hyperlink w:anchor="__RefHeading___Toc1927841_774463916">
            <w:r>
              <w:rPr>
                <w:webHidden/>
                <w:rStyle w:val="IndexLink"/>
              </w:rPr>
              <w:t>9</w:t>
            </w:r>
            <w:r>
              <w:rPr>
                <w:rStyle w:val="IndexLink"/>
                <w:rtl w:val="true"/>
              </w:rPr>
              <w:t xml:space="preserve">. </w:t>
            </w:r>
            <w:r>
              <w:rPr>
                <w:rStyle w:val="IndexLink"/>
                <w:rtl w:val="true"/>
              </w:rPr>
              <w:t>این کرامت هم خواندنی است</w:t>
            </w:r>
            <w:r>
              <w:rPr>
                <w:rStyle w:val="IndexLink"/>
                <w:rtl w:val="true"/>
              </w:rPr>
              <w:tab/>
            </w:r>
            <w:r>
              <w:rPr>
                <w:rStyle w:val="IndexLink"/>
              </w:rPr>
              <w:t>193</w:t>
            </w:r>
          </w:hyperlink>
        </w:p>
        <w:p>
          <w:pPr>
            <w:pStyle w:val="Contents4"/>
            <w:tabs>
              <w:tab w:val="clear" w:pos="8176"/>
              <w:tab w:val="right" w:pos="9026" w:leader="dot"/>
            </w:tabs>
            <w:rPr/>
          </w:pPr>
          <w:hyperlink w:anchor="__RefHeading___Toc1927843_774463916">
            <w:r>
              <w:rPr>
                <w:webHidden/>
                <w:rStyle w:val="IndexLink"/>
              </w:rPr>
              <w:t>10</w:t>
            </w:r>
            <w:r>
              <w:rPr>
                <w:rStyle w:val="IndexLink"/>
                <w:rtl w:val="true"/>
              </w:rPr>
              <w:t xml:space="preserve">. </w:t>
            </w:r>
            <w:r>
              <w:rPr>
                <w:rStyle w:val="IndexLink"/>
                <w:rtl w:val="true"/>
              </w:rPr>
              <w:t>سیل منحرف شده و هیچ آسیبی به حرم نرسید</w:t>
            </w:r>
            <w:r>
              <w:rPr>
                <w:rStyle w:val="IndexLink"/>
                <w:rtl w:val="true"/>
              </w:rPr>
              <w:tab/>
            </w:r>
            <w:r>
              <w:rPr>
                <w:rStyle w:val="IndexLink"/>
              </w:rPr>
              <w:t>194</w:t>
            </w:r>
          </w:hyperlink>
        </w:p>
        <w:p>
          <w:pPr>
            <w:pStyle w:val="Contents2"/>
            <w:tabs>
              <w:tab w:val="clear" w:pos="8743"/>
              <w:tab w:val="right" w:pos="9026" w:leader="dot"/>
            </w:tabs>
            <w:rPr/>
          </w:pPr>
          <w:hyperlink w:anchor="__RefHeading___Toc1927845_774463916">
            <w:r>
              <w:rPr>
                <w:webHidden/>
                <w:rStyle w:val="IndexLink"/>
                <w:rtl w:val="true"/>
              </w:rPr>
              <w:t>بخش پنجم</w:t>
            </w:r>
            <w:r>
              <w:rPr>
                <w:rStyle w:val="IndexLink"/>
                <w:rtl w:val="true"/>
              </w:rPr>
              <w:t xml:space="preserve">: </w:t>
            </w:r>
            <w:r>
              <w:rPr>
                <w:rStyle w:val="IndexLink"/>
                <w:rtl w:val="true"/>
              </w:rPr>
              <w:t>از ژرفای سخنان امام رضا علیه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1927847_774463916">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1927849_774463916">
            <w:r>
              <w:rPr>
                <w:webHidden/>
                <w:rStyle w:val="IndexLink"/>
              </w:rPr>
              <w:t>1</w:t>
            </w:r>
            <w:r>
              <w:rPr>
                <w:rStyle w:val="IndexLink"/>
                <w:rtl w:val="true"/>
              </w:rPr>
              <w:t xml:space="preserve">. </w:t>
            </w:r>
            <w:r>
              <w:rPr>
                <w:rStyle w:val="IndexLink"/>
                <w:rtl w:val="true"/>
              </w:rPr>
              <w:t>حقیقت ایمان</w:t>
            </w:r>
            <w:r>
              <w:rPr>
                <w:rStyle w:val="IndexLink"/>
                <w:rtl w:val="true"/>
              </w:rPr>
              <w:tab/>
            </w:r>
            <w:r>
              <w:rPr>
                <w:rStyle w:val="IndexLink"/>
              </w:rPr>
              <w:t>198</w:t>
            </w:r>
          </w:hyperlink>
        </w:p>
        <w:p>
          <w:pPr>
            <w:pStyle w:val="Contents3"/>
            <w:tabs>
              <w:tab w:val="clear" w:pos="8459"/>
              <w:tab w:val="right" w:pos="9026" w:leader="dot"/>
            </w:tabs>
            <w:rPr/>
          </w:pPr>
          <w:hyperlink w:anchor="__RefHeading___Toc1927851_774463916">
            <w:r>
              <w:rPr>
                <w:webHidden/>
                <w:rStyle w:val="IndexLink"/>
              </w:rPr>
              <w:t>2</w:t>
            </w:r>
            <w:r>
              <w:rPr>
                <w:rStyle w:val="IndexLink"/>
                <w:rtl w:val="true"/>
              </w:rPr>
              <w:t xml:space="preserve">. </w:t>
            </w:r>
            <w:r>
              <w:rPr>
                <w:rStyle w:val="IndexLink"/>
                <w:rtl w:val="true"/>
              </w:rPr>
              <w:t>ایمان</w:t>
            </w:r>
            <w:r>
              <w:rPr>
                <w:rStyle w:val="IndexLink"/>
                <w:rtl w:val="true"/>
              </w:rPr>
              <w:tab/>
            </w:r>
            <w:r>
              <w:rPr>
                <w:rStyle w:val="IndexLink"/>
              </w:rPr>
              <w:t>199</w:t>
            </w:r>
          </w:hyperlink>
        </w:p>
        <w:p>
          <w:pPr>
            <w:pStyle w:val="Contents3"/>
            <w:tabs>
              <w:tab w:val="clear" w:pos="8459"/>
              <w:tab w:val="right" w:pos="9026" w:leader="dot"/>
            </w:tabs>
            <w:rPr/>
          </w:pPr>
          <w:hyperlink w:anchor="__RefHeading___Toc1927853_774463916">
            <w:r>
              <w:rPr>
                <w:webHidden/>
                <w:rStyle w:val="IndexLink"/>
              </w:rPr>
              <w:t>3</w:t>
            </w:r>
            <w:r>
              <w:rPr>
                <w:rStyle w:val="IndexLink"/>
                <w:rtl w:val="true"/>
              </w:rPr>
              <w:t xml:space="preserve">. </w:t>
            </w:r>
            <w:r>
              <w:rPr>
                <w:rStyle w:val="IndexLink"/>
                <w:rtl w:val="true"/>
              </w:rPr>
              <w:t>نیّت پاک</w:t>
            </w:r>
            <w:r>
              <w:rPr>
                <w:rStyle w:val="IndexLink"/>
                <w:rtl w:val="true"/>
              </w:rPr>
              <w:tab/>
            </w:r>
            <w:r>
              <w:rPr>
                <w:rStyle w:val="IndexLink"/>
              </w:rPr>
              <w:t>199</w:t>
            </w:r>
          </w:hyperlink>
        </w:p>
        <w:p>
          <w:pPr>
            <w:pStyle w:val="Contents3"/>
            <w:tabs>
              <w:tab w:val="clear" w:pos="8459"/>
              <w:tab w:val="right" w:pos="9026" w:leader="dot"/>
            </w:tabs>
            <w:rPr/>
          </w:pPr>
          <w:hyperlink w:anchor="__RefHeading___Toc1927855_774463916">
            <w:r>
              <w:rPr>
                <w:webHidden/>
                <w:rStyle w:val="IndexLink"/>
              </w:rPr>
              <w:t>4</w:t>
            </w:r>
            <w:r>
              <w:rPr>
                <w:rStyle w:val="IndexLink"/>
                <w:rtl w:val="true"/>
              </w:rPr>
              <w:t xml:space="preserve">. </w:t>
            </w:r>
            <w:r>
              <w:rPr>
                <w:rStyle w:val="IndexLink"/>
                <w:rtl w:val="true"/>
              </w:rPr>
              <w:t>حقیقت توکل</w:t>
            </w:r>
            <w:r>
              <w:rPr>
                <w:rStyle w:val="IndexLink"/>
                <w:rtl w:val="true"/>
              </w:rPr>
              <w:tab/>
            </w:r>
            <w:r>
              <w:rPr>
                <w:rStyle w:val="IndexLink"/>
              </w:rPr>
              <w:t>199</w:t>
            </w:r>
          </w:hyperlink>
        </w:p>
        <w:p>
          <w:pPr>
            <w:pStyle w:val="Contents3"/>
            <w:tabs>
              <w:tab w:val="clear" w:pos="8459"/>
              <w:tab w:val="right" w:pos="9026" w:leader="dot"/>
            </w:tabs>
            <w:rPr/>
          </w:pPr>
          <w:hyperlink w:anchor="__RefHeading___Toc1927857_774463916">
            <w:r>
              <w:rPr>
                <w:webHidden/>
                <w:rStyle w:val="IndexLink"/>
              </w:rPr>
              <w:t>5</w:t>
            </w:r>
            <w:r>
              <w:rPr>
                <w:rStyle w:val="IndexLink"/>
                <w:rtl w:val="true"/>
              </w:rPr>
              <w:t xml:space="preserve">. </w:t>
            </w:r>
            <w:r>
              <w:rPr>
                <w:rStyle w:val="IndexLink"/>
                <w:rtl w:val="true"/>
              </w:rPr>
              <w:t xml:space="preserve">اگر نماز قبول شود </w:t>
            </w:r>
            <w:r>
              <w:rPr>
                <w:rStyle w:val="IndexLink"/>
                <w:rtl w:val="true"/>
              </w:rPr>
              <w:t>...</w:t>
              <w:tab/>
            </w:r>
            <w:r>
              <w:rPr>
                <w:rStyle w:val="IndexLink"/>
              </w:rPr>
              <w:t>200</w:t>
            </w:r>
          </w:hyperlink>
        </w:p>
        <w:p>
          <w:pPr>
            <w:pStyle w:val="Contents3"/>
            <w:tabs>
              <w:tab w:val="clear" w:pos="8459"/>
              <w:tab w:val="right" w:pos="9026" w:leader="dot"/>
            </w:tabs>
            <w:rPr/>
          </w:pPr>
          <w:hyperlink w:anchor="__RefHeading___Toc1927859_774463916">
            <w:r>
              <w:rPr>
                <w:webHidden/>
                <w:rStyle w:val="IndexLink"/>
              </w:rPr>
              <w:t>6</w:t>
            </w:r>
            <w:r>
              <w:rPr>
                <w:rStyle w:val="IndexLink"/>
                <w:rtl w:val="true"/>
              </w:rPr>
              <w:t xml:space="preserve">. </w:t>
            </w:r>
            <w:r>
              <w:rPr>
                <w:rStyle w:val="IndexLink"/>
                <w:rtl w:val="true"/>
              </w:rPr>
              <w:t>قرآن تلاوت کنید</w:t>
            </w:r>
            <w:r>
              <w:rPr>
                <w:rStyle w:val="IndexLink"/>
                <w:rtl w:val="true"/>
              </w:rPr>
              <w:tab/>
            </w:r>
            <w:r>
              <w:rPr>
                <w:rStyle w:val="IndexLink"/>
              </w:rPr>
              <w:t>200</w:t>
            </w:r>
          </w:hyperlink>
        </w:p>
        <w:p>
          <w:pPr>
            <w:pStyle w:val="Contents3"/>
            <w:tabs>
              <w:tab w:val="clear" w:pos="8459"/>
              <w:tab w:val="right" w:pos="9026" w:leader="dot"/>
            </w:tabs>
            <w:rPr/>
          </w:pPr>
          <w:hyperlink w:anchor="__RefHeading___Toc1927861_774463916">
            <w:r>
              <w:rPr>
                <w:webHidden/>
                <w:rStyle w:val="IndexLink"/>
              </w:rPr>
              <w:t>7</w:t>
            </w:r>
            <w:r>
              <w:rPr>
                <w:rStyle w:val="IndexLink"/>
                <w:rtl w:val="true"/>
              </w:rPr>
              <w:t xml:space="preserve">. </w:t>
            </w:r>
            <w:r>
              <w:rPr>
                <w:rStyle w:val="IndexLink"/>
                <w:rtl w:val="true"/>
              </w:rPr>
              <w:t>نیکویی‌ها از خداوند متعال است</w:t>
            </w:r>
            <w:r>
              <w:rPr>
                <w:rStyle w:val="IndexLink"/>
                <w:rtl w:val="true"/>
              </w:rPr>
              <w:tab/>
            </w:r>
            <w:r>
              <w:rPr>
                <w:rStyle w:val="IndexLink"/>
              </w:rPr>
              <w:t>201</w:t>
            </w:r>
          </w:hyperlink>
        </w:p>
        <w:p>
          <w:pPr>
            <w:pStyle w:val="Contents3"/>
            <w:tabs>
              <w:tab w:val="clear" w:pos="8459"/>
              <w:tab w:val="right" w:pos="9026" w:leader="dot"/>
            </w:tabs>
            <w:rPr/>
          </w:pPr>
          <w:hyperlink w:anchor="__RefHeading___Toc1927863_774463916">
            <w:r>
              <w:rPr>
                <w:webHidden/>
                <w:rStyle w:val="IndexLink"/>
              </w:rPr>
              <w:t>8</w:t>
            </w:r>
            <w:r>
              <w:rPr>
                <w:rStyle w:val="IndexLink"/>
                <w:rtl w:val="true"/>
              </w:rPr>
              <w:t xml:space="preserve">. </w:t>
            </w:r>
            <w:r>
              <w:rPr>
                <w:rStyle w:val="IndexLink"/>
                <w:rtl w:val="true"/>
              </w:rPr>
              <w:t>برنامة زندگی</w:t>
            </w:r>
            <w:r>
              <w:rPr>
                <w:rStyle w:val="IndexLink"/>
                <w:rtl w:val="true"/>
              </w:rPr>
              <w:tab/>
            </w:r>
            <w:r>
              <w:rPr>
                <w:rStyle w:val="IndexLink"/>
              </w:rPr>
              <w:t>202</w:t>
            </w:r>
          </w:hyperlink>
        </w:p>
        <w:p>
          <w:pPr>
            <w:pStyle w:val="Contents3"/>
            <w:tabs>
              <w:tab w:val="clear" w:pos="8459"/>
              <w:tab w:val="right" w:pos="9026" w:leader="dot"/>
            </w:tabs>
            <w:rPr/>
          </w:pPr>
          <w:hyperlink w:anchor="__RefHeading___Toc1927865_774463916">
            <w:r>
              <w:rPr>
                <w:webHidden/>
                <w:rStyle w:val="IndexLink"/>
              </w:rPr>
              <w:t>9</w:t>
            </w:r>
            <w:r>
              <w:rPr>
                <w:rStyle w:val="IndexLink"/>
                <w:rtl w:val="true"/>
              </w:rPr>
              <w:t xml:space="preserve">. </w:t>
            </w:r>
            <w:r>
              <w:rPr>
                <w:rStyle w:val="IndexLink"/>
                <w:rtl w:val="true"/>
              </w:rPr>
              <w:t>دعای مستجاب</w:t>
            </w:r>
            <w:r>
              <w:rPr>
                <w:rStyle w:val="IndexLink"/>
                <w:rtl w:val="true"/>
              </w:rPr>
              <w:tab/>
            </w:r>
            <w:r>
              <w:rPr>
                <w:rStyle w:val="IndexLink"/>
              </w:rPr>
              <w:t>202</w:t>
            </w:r>
          </w:hyperlink>
        </w:p>
        <w:p>
          <w:pPr>
            <w:pStyle w:val="Contents3"/>
            <w:tabs>
              <w:tab w:val="clear" w:pos="8459"/>
              <w:tab w:val="right" w:pos="9026" w:leader="dot"/>
            </w:tabs>
            <w:rPr/>
          </w:pPr>
          <w:hyperlink w:anchor="__RefHeading___Toc1927867_774463916">
            <w:r>
              <w:rPr>
                <w:webHidden/>
                <w:rStyle w:val="IndexLink"/>
              </w:rPr>
              <w:t>10</w:t>
            </w:r>
            <w:r>
              <w:rPr>
                <w:rStyle w:val="IndexLink"/>
                <w:rtl w:val="true"/>
              </w:rPr>
              <w:t xml:space="preserve">. </w:t>
            </w:r>
            <w:r>
              <w:rPr>
                <w:rStyle w:val="IndexLink"/>
                <w:rtl w:val="true"/>
              </w:rPr>
              <w:t>انتظار</w:t>
            </w:r>
            <w:r>
              <w:rPr>
                <w:rStyle w:val="IndexLink"/>
                <w:rtl w:val="true"/>
              </w:rPr>
              <w:tab/>
            </w:r>
            <w:r>
              <w:rPr>
                <w:rStyle w:val="IndexLink"/>
              </w:rPr>
              <w:t>203</w:t>
            </w:r>
          </w:hyperlink>
        </w:p>
        <w:p>
          <w:pPr>
            <w:pStyle w:val="Contents3"/>
            <w:tabs>
              <w:tab w:val="clear" w:pos="8459"/>
              <w:tab w:val="right" w:pos="9026" w:leader="dot"/>
            </w:tabs>
            <w:rPr/>
          </w:pPr>
          <w:hyperlink w:anchor="__RefHeading___Toc1927869_774463916">
            <w:r>
              <w:rPr>
                <w:webHidden/>
                <w:rStyle w:val="IndexLink"/>
              </w:rPr>
              <w:t>11</w:t>
            </w:r>
            <w:r>
              <w:rPr>
                <w:rStyle w:val="IndexLink"/>
                <w:rtl w:val="true"/>
              </w:rPr>
              <w:t xml:space="preserve">. </w:t>
            </w:r>
            <w:r>
              <w:rPr>
                <w:rStyle w:val="IndexLink"/>
                <w:rtl w:val="true"/>
              </w:rPr>
              <w:t>خاموشی گزین</w:t>
            </w:r>
            <w:r>
              <w:rPr>
                <w:rStyle w:val="IndexLink"/>
                <w:rtl w:val="true"/>
              </w:rPr>
              <w:tab/>
            </w:r>
            <w:r>
              <w:rPr>
                <w:rStyle w:val="IndexLink"/>
              </w:rPr>
              <w:t>203</w:t>
            </w:r>
          </w:hyperlink>
        </w:p>
        <w:p>
          <w:pPr>
            <w:pStyle w:val="Contents3"/>
            <w:tabs>
              <w:tab w:val="clear" w:pos="8459"/>
              <w:tab w:val="right" w:pos="9026" w:leader="dot"/>
            </w:tabs>
            <w:rPr/>
          </w:pPr>
          <w:hyperlink w:anchor="__RefHeading___Toc1927871_774463916">
            <w:r>
              <w:rPr>
                <w:webHidden/>
                <w:rStyle w:val="IndexLink"/>
              </w:rPr>
              <w:t>12</w:t>
            </w:r>
            <w:r>
              <w:rPr>
                <w:rStyle w:val="IndexLink"/>
                <w:rtl w:val="true"/>
              </w:rPr>
              <w:t xml:space="preserve">. </w:t>
            </w:r>
            <w:r>
              <w:rPr>
                <w:rStyle w:val="IndexLink"/>
                <w:rtl w:val="true"/>
              </w:rPr>
              <w:t>استهزاء و سخریّه نفس</w:t>
            </w:r>
            <w:r>
              <w:rPr>
                <w:rStyle w:val="IndexLink"/>
                <w:rtl w:val="true"/>
              </w:rPr>
              <w:tab/>
            </w:r>
            <w:r>
              <w:rPr>
                <w:rStyle w:val="IndexLink"/>
              </w:rPr>
              <w:t>203</w:t>
            </w:r>
          </w:hyperlink>
        </w:p>
        <w:p>
          <w:pPr>
            <w:pStyle w:val="Contents3"/>
            <w:tabs>
              <w:tab w:val="clear" w:pos="8459"/>
              <w:tab w:val="right" w:pos="9026" w:leader="dot"/>
            </w:tabs>
            <w:rPr/>
          </w:pPr>
          <w:hyperlink w:anchor="__RefHeading___Toc1927873_774463916">
            <w:r>
              <w:rPr>
                <w:webHidden/>
                <w:rStyle w:val="IndexLink"/>
              </w:rPr>
              <w:t>13</w:t>
            </w:r>
            <w:r>
              <w:rPr>
                <w:rStyle w:val="IndexLink"/>
                <w:rtl w:val="true"/>
              </w:rPr>
              <w:t xml:space="preserve">. </w:t>
            </w:r>
            <w:r>
              <w:rPr>
                <w:rStyle w:val="IndexLink"/>
                <w:rtl w:val="true"/>
              </w:rPr>
              <w:t>دعا، سلاح انبیاء</w:t>
            </w:r>
            <w:r>
              <w:rPr>
                <w:rStyle w:val="IndexLink"/>
                <w:rtl w:val="true"/>
              </w:rPr>
              <w:tab/>
            </w:r>
            <w:r>
              <w:rPr>
                <w:rStyle w:val="IndexLink"/>
              </w:rPr>
              <w:t>204</w:t>
            </w:r>
          </w:hyperlink>
        </w:p>
        <w:p>
          <w:pPr>
            <w:pStyle w:val="Contents3"/>
            <w:tabs>
              <w:tab w:val="clear" w:pos="8459"/>
              <w:tab w:val="right" w:pos="9026" w:leader="dot"/>
            </w:tabs>
            <w:rPr/>
          </w:pPr>
          <w:hyperlink w:anchor="__RefHeading___Toc1927875_774463916">
            <w:r>
              <w:rPr>
                <w:webHidden/>
                <w:rStyle w:val="IndexLink"/>
              </w:rPr>
              <w:t>14</w:t>
            </w:r>
            <w:r>
              <w:rPr>
                <w:rStyle w:val="IndexLink"/>
                <w:rtl w:val="true"/>
              </w:rPr>
              <w:t xml:space="preserve">. </w:t>
            </w:r>
            <w:r>
              <w:rPr>
                <w:rStyle w:val="IndexLink"/>
                <w:rtl w:val="true"/>
              </w:rPr>
              <w:t>صلوات باعث آمرزش است</w:t>
            </w:r>
            <w:r>
              <w:rPr>
                <w:rStyle w:val="IndexLink"/>
                <w:rtl w:val="true"/>
              </w:rPr>
              <w:tab/>
            </w:r>
            <w:r>
              <w:rPr>
                <w:rStyle w:val="IndexLink"/>
              </w:rPr>
              <w:t>204</w:t>
            </w:r>
          </w:hyperlink>
        </w:p>
        <w:p>
          <w:pPr>
            <w:pStyle w:val="Contents3"/>
            <w:tabs>
              <w:tab w:val="clear" w:pos="8459"/>
              <w:tab w:val="right" w:pos="9026" w:leader="dot"/>
            </w:tabs>
            <w:rPr/>
          </w:pPr>
          <w:hyperlink w:anchor="__RefHeading___Toc1927877_774463916">
            <w:r>
              <w:rPr>
                <w:webHidden/>
                <w:rStyle w:val="IndexLink"/>
              </w:rPr>
              <w:t>15</w:t>
            </w:r>
            <w:r>
              <w:rPr>
                <w:rStyle w:val="IndexLink"/>
                <w:rtl w:val="true"/>
              </w:rPr>
              <w:t xml:space="preserve">. </w:t>
            </w:r>
            <w:r>
              <w:rPr>
                <w:rStyle w:val="IndexLink"/>
                <w:rtl w:val="true"/>
              </w:rPr>
              <w:t>مردم را از رحمت خدا نومید مکن</w:t>
            </w:r>
            <w:r>
              <w:rPr>
                <w:rStyle w:val="IndexLink"/>
                <w:rtl w:val="true"/>
              </w:rPr>
              <w:t>!!</w:t>
              <w:tab/>
            </w:r>
            <w:r>
              <w:rPr>
                <w:rStyle w:val="IndexLink"/>
              </w:rPr>
              <w:t>205</w:t>
            </w:r>
          </w:hyperlink>
        </w:p>
        <w:p>
          <w:pPr>
            <w:pStyle w:val="Contents3"/>
            <w:tabs>
              <w:tab w:val="clear" w:pos="8459"/>
              <w:tab w:val="right" w:pos="9026" w:leader="dot"/>
            </w:tabs>
            <w:rPr/>
          </w:pPr>
          <w:hyperlink w:anchor="__RefHeading___Toc1927879_774463916">
            <w:r>
              <w:rPr>
                <w:webHidden/>
                <w:rStyle w:val="IndexLink"/>
              </w:rPr>
              <w:t>16</w:t>
            </w:r>
            <w:r>
              <w:rPr>
                <w:rStyle w:val="IndexLink"/>
                <w:rtl w:val="true"/>
              </w:rPr>
              <w:t xml:space="preserve">. </w:t>
            </w:r>
            <w:r>
              <w:rPr>
                <w:rStyle w:val="IndexLink"/>
                <w:rtl w:val="true"/>
              </w:rPr>
              <w:t>صله رحم باعث افزایش عمر</w:t>
            </w:r>
            <w:r>
              <w:rPr>
                <w:rStyle w:val="IndexLink"/>
                <w:rtl w:val="true"/>
              </w:rPr>
              <w:tab/>
            </w:r>
            <w:r>
              <w:rPr>
                <w:rStyle w:val="IndexLink"/>
              </w:rPr>
              <w:t>205</w:t>
            </w:r>
          </w:hyperlink>
        </w:p>
        <w:p>
          <w:pPr>
            <w:pStyle w:val="Contents3"/>
            <w:tabs>
              <w:tab w:val="clear" w:pos="8459"/>
              <w:tab w:val="right" w:pos="9026" w:leader="dot"/>
            </w:tabs>
            <w:rPr/>
          </w:pPr>
          <w:hyperlink w:anchor="__RefHeading___Toc1927881_774463916">
            <w:r>
              <w:rPr>
                <w:webHidden/>
                <w:rStyle w:val="IndexLink"/>
              </w:rPr>
              <w:t>17</w:t>
            </w:r>
            <w:r>
              <w:rPr>
                <w:rStyle w:val="IndexLink"/>
                <w:rtl w:val="true"/>
              </w:rPr>
              <w:t xml:space="preserve">. </w:t>
            </w:r>
            <w:r>
              <w:rPr>
                <w:rStyle w:val="IndexLink"/>
                <w:rtl w:val="true"/>
              </w:rPr>
              <w:t>کار نیکو را زیاد مشمار</w:t>
            </w:r>
            <w:r>
              <w:rPr>
                <w:rStyle w:val="IndexLink"/>
                <w:rtl w:val="true"/>
              </w:rPr>
              <w:t>!!</w:t>
              <w:tab/>
            </w:r>
            <w:r>
              <w:rPr>
                <w:rStyle w:val="IndexLink"/>
              </w:rPr>
              <w:t>205</w:t>
            </w:r>
          </w:hyperlink>
        </w:p>
        <w:p>
          <w:pPr>
            <w:pStyle w:val="Contents3"/>
            <w:tabs>
              <w:tab w:val="clear" w:pos="8459"/>
              <w:tab w:val="right" w:pos="9026" w:leader="dot"/>
            </w:tabs>
            <w:rPr/>
          </w:pPr>
          <w:hyperlink w:anchor="__RefHeading___Toc1927883_774463916">
            <w:r>
              <w:rPr>
                <w:webHidden/>
                <w:rStyle w:val="IndexLink"/>
              </w:rPr>
              <w:t>18</w:t>
            </w:r>
            <w:r>
              <w:rPr>
                <w:rStyle w:val="IndexLink"/>
                <w:rtl w:val="true"/>
              </w:rPr>
              <w:t xml:space="preserve">. </w:t>
            </w:r>
            <w:r>
              <w:rPr>
                <w:rStyle w:val="IndexLink"/>
                <w:rtl w:val="true"/>
              </w:rPr>
              <w:t>پاداش به اعمال است</w:t>
            </w:r>
            <w:r>
              <w:rPr>
                <w:rStyle w:val="IndexLink"/>
                <w:rtl w:val="true"/>
              </w:rPr>
              <w:tab/>
            </w:r>
            <w:r>
              <w:rPr>
                <w:rStyle w:val="IndexLink"/>
              </w:rPr>
              <w:t>206</w:t>
            </w:r>
          </w:hyperlink>
        </w:p>
        <w:p>
          <w:pPr>
            <w:pStyle w:val="Contents3"/>
            <w:tabs>
              <w:tab w:val="clear" w:pos="8459"/>
              <w:tab w:val="right" w:pos="9026" w:leader="dot"/>
            </w:tabs>
            <w:rPr/>
          </w:pPr>
          <w:hyperlink w:anchor="__RefHeading___Toc1927885_774463916">
            <w:r>
              <w:rPr>
                <w:webHidden/>
                <w:rStyle w:val="IndexLink"/>
              </w:rPr>
              <w:t>19</w:t>
            </w:r>
            <w:r>
              <w:rPr>
                <w:rStyle w:val="IndexLink"/>
                <w:rtl w:val="true"/>
              </w:rPr>
              <w:t xml:space="preserve">. </w:t>
            </w:r>
            <w:r>
              <w:rPr>
                <w:rStyle w:val="IndexLink"/>
                <w:rtl w:val="true"/>
              </w:rPr>
              <w:t>نزدیک‌ترین حالت انسان به خدا</w:t>
            </w:r>
            <w:r>
              <w:rPr>
                <w:rStyle w:val="IndexLink"/>
                <w:rtl w:val="true"/>
              </w:rPr>
              <w:tab/>
            </w:r>
            <w:r>
              <w:rPr>
                <w:rStyle w:val="IndexLink"/>
              </w:rPr>
              <w:t>206</w:t>
            </w:r>
          </w:hyperlink>
        </w:p>
        <w:p>
          <w:pPr>
            <w:pStyle w:val="Contents3"/>
            <w:tabs>
              <w:tab w:val="clear" w:pos="8459"/>
              <w:tab w:val="right" w:pos="9026" w:leader="dot"/>
            </w:tabs>
            <w:rPr/>
          </w:pPr>
          <w:hyperlink w:anchor="__RefHeading___Toc1927887_774463916">
            <w:r>
              <w:rPr>
                <w:webHidden/>
                <w:rStyle w:val="IndexLink"/>
              </w:rPr>
              <w:t>20</w:t>
            </w:r>
            <w:r>
              <w:rPr>
                <w:rStyle w:val="IndexLink"/>
                <w:rtl w:val="true"/>
              </w:rPr>
              <w:t xml:space="preserve">. </w:t>
            </w:r>
            <w:r>
              <w:rPr>
                <w:rStyle w:val="IndexLink"/>
                <w:rtl w:val="true"/>
              </w:rPr>
              <w:t xml:space="preserve">اگر دوست داری زندگی‌ات رونق یابد </w:t>
            </w:r>
            <w:r>
              <w:rPr>
                <w:rStyle w:val="IndexLink"/>
                <w:rtl w:val="true"/>
              </w:rPr>
              <w:t>...</w:t>
              <w:tab/>
            </w:r>
            <w:r>
              <w:rPr>
                <w:rStyle w:val="IndexLink"/>
              </w:rPr>
              <w:t>206</w:t>
            </w:r>
          </w:hyperlink>
        </w:p>
        <w:p>
          <w:pPr>
            <w:pStyle w:val="Contents2"/>
            <w:tabs>
              <w:tab w:val="clear" w:pos="8743"/>
              <w:tab w:val="right" w:pos="9026" w:leader="dot"/>
            </w:tabs>
            <w:rPr/>
          </w:pPr>
          <w:hyperlink w:anchor="__RefHeading___Toc1927889_774463916">
            <w:r>
              <w:rPr>
                <w:webHidden/>
                <w:rStyle w:val="IndexLink"/>
                <w:rtl w:val="true"/>
              </w:rPr>
              <w:t>بخش ششم</w:t>
            </w:r>
            <w:r>
              <w:rPr>
                <w:rStyle w:val="IndexLink"/>
                <w:rtl w:val="true"/>
              </w:rPr>
              <w:t xml:space="preserve">: </w:t>
            </w:r>
            <w:r>
              <w:rPr>
                <w:rStyle w:val="IndexLink"/>
                <w:rtl w:val="true"/>
              </w:rPr>
              <w:t xml:space="preserve">زیارت امام رضا علیه السلام </w:t>
            </w:r>
            <w:r>
              <w:rPr>
                <w:rStyle w:val="IndexLink"/>
                <w:rtl w:val="true"/>
              </w:rPr>
              <w:t>(</w:t>
            </w:r>
            <w:r>
              <w:rPr>
                <w:rStyle w:val="IndexLink"/>
                <w:rtl w:val="true"/>
              </w:rPr>
              <w:t>چگونگی زیارت امام رضا علیه السلام</w:t>
            </w:r>
            <w:r>
              <w:rPr>
                <w:rStyle w:val="IndexLink"/>
                <w:rtl w:val="true"/>
              </w:rPr>
              <w:t>)</w:t>
              <w:tab/>
            </w:r>
            <w:r>
              <w:rPr>
                <w:rStyle w:val="IndexLink"/>
              </w:rPr>
              <w:t>208</w:t>
            </w:r>
          </w:hyperlink>
        </w:p>
        <w:p>
          <w:pPr>
            <w:pStyle w:val="Contents3"/>
            <w:tabs>
              <w:tab w:val="clear" w:pos="8459"/>
              <w:tab w:val="right" w:pos="9026" w:leader="dot"/>
            </w:tabs>
            <w:rPr/>
          </w:pPr>
          <w:hyperlink w:anchor="__RefHeading___Toc1927891_774463916">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1927893_774463916">
            <w:r>
              <w:rPr>
                <w:webHidden/>
                <w:rStyle w:val="IndexLink"/>
                <w:rtl w:val="true"/>
              </w:rPr>
              <w:t>معنای زیارت</w:t>
            </w:r>
            <w:r>
              <w:rPr>
                <w:rStyle w:val="IndexLink"/>
                <w:rtl w:val="true"/>
              </w:rPr>
              <w:tab/>
            </w:r>
            <w:r>
              <w:rPr>
                <w:rStyle w:val="IndexLink"/>
              </w:rPr>
              <w:t>209</w:t>
            </w:r>
          </w:hyperlink>
        </w:p>
        <w:p>
          <w:pPr>
            <w:pStyle w:val="Contents4"/>
            <w:tabs>
              <w:tab w:val="clear" w:pos="8176"/>
              <w:tab w:val="right" w:pos="9026" w:leader="dot"/>
            </w:tabs>
            <w:rPr/>
          </w:pPr>
          <w:hyperlink w:anchor="__RefHeading___Toc1927895_774463916">
            <w:r>
              <w:rPr>
                <w:webHidden/>
                <w:rStyle w:val="IndexLink"/>
                <w:rtl w:val="true"/>
              </w:rPr>
              <w:t>الف</w:t>
            </w:r>
            <w:r>
              <w:rPr>
                <w:rStyle w:val="IndexLink"/>
                <w:rtl w:val="true"/>
              </w:rPr>
              <w:t xml:space="preserve">) </w:t>
            </w:r>
            <w:r>
              <w:rPr>
                <w:rStyle w:val="IndexLink"/>
                <w:rtl w:val="true"/>
              </w:rPr>
              <w:t>معنای لغوی</w:t>
            </w:r>
            <w:r>
              <w:rPr>
                <w:rStyle w:val="IndexLink"/>
                <w:rtl w:val="true"/>
              </w:rPr>
              <w:tab/>
            </w:r>
            <w:r>
              <w:rPr>
                <w:rStyle w:val="IndexLink"/>
              </w:rPr>
              <w:t>209</w:t>
            </w:r>
          </w:hyperlink>
        </w:p>
        <w:p>
          <w:pPr>
            <w:pStyle w:val="Contents4"/>
            <w:tabs>
              <w:tab w:val="clear" w:pos="8176"/>
              <w:tab w:val="right" w:pos="9026" w:leader="dot"/>
            </w:tabs>
            <w:rPr/>
          </w:pPr>
          <w:hyperlink w:anchor="__RefHeading___Toc1927897_774463916">
            <w:r>
              <w:rPr>
                <w:webHidden/>
                <w:rStyle w:val="IndexLink"/>
                <w:rtl w:val="true"/>
              </w:rPr>
              <w:t>ب</w:t>
            </w:r>
            <w:r>
              <w:rPr>
                <w:rStyle w:val="IndexLink"/>
                <w:rtl w:val="true"/>
              </w:rPr>
              <w:t xml:space="preserve">) </w:t>
            </w:r>
            <w:r>
              <w:rPr>
                <w:rStyle w:val="IndexLink"/>
                <w:rtl w:val="true"/>
              </w:rPr>
              <w:t>معنای عرفی</w:t>
            </w:r>
            <w:r>
              <w:rPr>
                <w:rStyle w:val="IndexLink"/>
                <w:rtl w:val="true"/>
              </w:rPr>
              <w:tab/>
            </w:r>
            <w:r>
              <w:rPr>
                <w:rStyle w:val="IndexLink"/>
              </w:rPr>
              <w:t>209</w:t>
            </w:r>
          </w:hyperlink>
        </w:p>
        <w:p>
          <w:pPr>
            <w:pStyle w:val="Contents3"/>
            <w:tabs>
              <w:tab w:val="clear" w:pos="8459"/>
              <w:tab w:val="right" w:pos="9026" w:leader="dot"/>
            </w:tabs>
            <w:rPr/>
          </w:pPr>
          <w:hyperlink w:anchor="__RefHeading___Toc1927899_774463916">
            <w:r>
              <w:rPr>
                <w:webHidden/>
                <w:rStyle w:val="IndexLink"/>
                <w:rtl w:val="true"/>
              </w:rPr>
              <w:t>تعریف زیارت</w:t>
            </w:r>
            <w:r>
              <w:rPr>
                <w:rStyle w:val="IndexLink"/>
                <w:rtl w:val="true"/>
              </w:rPr>
              <w:tab/>
            </w:r>
            <w:r>
              <w:rPr>
                <w:rStyle w:val="IndexLink"/>
              </w:rPr>
              <w:t>210</w:t>
            </w:r>
          </w:hyperlink>
        </w:p>
        <w:p>
          <w:pPr>
            <w:pStyle w:val="Contents3"/>
            <w:tabs>
              <w:tab w:val="clear" w:pos="8459"/>
              <w:tab w:val="right" w:pos="9026" w:leader="dot"/>
            </w:tabs>
            <w:rPr/>
          </w:pPr>
          <w:hyperlink w:anchor="__RefHeading___Toc1927901_774463916">
            <w:r>
              <w:rPr>
                <w:webHidden/>
                <w:rStyle w:val="IndexLink"/>
                <w:rtl w:val="true"/>
              </w:rPr>
              <w:t>انواع زیارت</w:t>
            </w:r>
            <w:r>
              <w:rPr>
                <w:rStyle w:val="IndexLink"/>
                <w:rtl w:val="true"/>
              </w:rPr>
              <w:tab/>
            </w:r>
            <w:r>
              <w:rPr>
                <w:rStyle w:val="IndexLink"/>
              </w:rPr>
              <w:t>210</w:t>
            </w:r>
          </w:hyperlink>
        </w:p>
        <w:p>
          <w:pPr>
            <w:pStyle w:val="Contents4"/>
            <w:tabs>
              <w:tab w:val="clear" w:pos="8176"/>
              <w:tab w:val="right" w:pos="9026" w:leader="dot"/>
            </w:tabs>
            <w:rPr/>
          </w:pPr>
          <w:hyperlink w:anchor="__RefHeading___Toc1927903_774463916">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927905_774463916">
            <w:r>
              <w:rPr>
                <w:webHidden/>
                <w:rStyle w:val="IndexLink"/>
              </w:rPr>
              <w:t>1</w:t>
            </w:r>
            <w:r>
              <w:rPr>
                <w:rStyle w:val="IndexLink"/>
                <w:rtl w:val="true"/>
              </w:rPr>
              <w:t xml:space="preserve">. </w:t>
            </w:r>
            <w:r>
              <w:rPr>
                <w:rStyle w:val="IndexLink"/>
                <w:rtl w:val="true"/>
              </w:rPr>
              <w:t>زیارت جاهلانه</w:t>
            </w:r>
            <w:r>
              <w:rPr>
                <w:rStyle w:val="IndexLink"/>
                <w:rtl w:val="true"/>
              </w:rPr>
              <w:tab/>
            </w:r>
            <w:r>
              <w:rPr>
                <w:rStyle w:val="IndexLink"/>
              </w:rPr>
              <w:t>210</w:t>
            </w:r>
          </w:hyperlink>
        </w:p>
        <w:p>
          <w:pPr>
            <w:pStyle w:val="Contents4"/>
            <w:tabs>
              <w:tab w:val="clear" w:pos="8176"/>
              <w:tab w:val="right" w:pos="9026" w:leader="dot"/>
            </w:tabs>
            <w:rPr/>
          </w:pPr>
          <w:hyperlink w:anchor="__RefHeading___Toc1927907_774463916">
            <w:r>
              <w:rPr>
                <w:webHidden/>
                <w:rStyle w:val="IndexLink"/>
              </w:rPr>
              <w:t>2</w:t>
            </w:r>
            <w:r>
              <w:rPr>
                <w:rStyle w:val="IndexLink"/>
                <w:rtl w:val="true"/>
              </w:rPr>
              <w:t xml:space="preserve">. </w:t>
            </w:r>
            <w:r>
              <w:rPr>
                <w:rStyle w:val="IndexLink"/>
                <w:rtl w:val="true"/>
              </w:rPr>
              <w:t>زیارت عامیانه</w:t>
            </w:r>
            <w:r>
              <w:rPr>
                <w:rStyle w:val="IndexLink"/>
                <w:rtl w:val="true"/>
              </w:rPr>
              <w:tab/>
            </w:r>
            <w:r>
              <w:rPr>
                <w:rStyle w:val="IndexLink"/>
              </w:rPr>
              <w:t>210</w:t>
            </w:r>
          </w:hyperlink>
        </w:p>
        <w:p>
          <w:pPr>
            <w:pStyle w:val="Contents4"/>
            <w:tabs>
              <w:tab w:val="clear" w:pos="8176"/>
              <w:tab w:val="right" w:pos="9026" w:leader="dot"/>
            </w:tabs>
            <w:rPr/>
          </w:pPr>
          <w:hyperlink w:anchor="__RefHeading___Toc1927909_774463916">
            <w:r>
              <w:rPr>
                <w:webHidden/>
                <w:rStyle w:val="IndexLink"/>
              </w:rPr>
              <w:t>3</w:t>
            </w:r>
            <w:r>
              <w:rPr>
                <w:rStyle w:val="IndexLink"/>
                <w:rtl w:val="true"/>
              </w:rPr>
              <w:t xml:space="preserve">. </w:t>
            </w:r>
            <w:r>
              <w:rPr>
                <w:rStyle w:val="IndexLink"/>
                <w:rtl w:val="true"/>
              </w:rPr>
              <w:t>زیارت عاطفی</w:t>
            </w:r>
            <w:r>
              <w:rPr>
                <w:rStyle w:val="IndexLink"/>
                <w:rtl w:val="true"/>
              </w:rPr>
              <w:tab/>
            </w:r>
            <w:r>
              <w:rPr>
                <w:rStyle w:val="IndexLink"/>
              </w:rPr>
              <w:t>211</w:t>
            </w:r>
          </w:hyperlink>
        </w:p>
        <w:p>
          <w:pPr>
            <w:pStyle w:val="Contents4"/>
            <w:tabs>
              <w:tab w:val="clear" w:pos="8176"/>
              <w:tab w:val="right" w:pos="9026" w:leader="dot"/>
            </w:tabs>
            <w:rPr/>
          </w:pPr>
          <w:hyperlink w:anchor="__RefHeading___Toc1927911_774463916">
            <w:r>
              <w:rPr>
                <w:webHidden/>
                <w:rStyle w:val="IndexLink"/>
              </w:rPr>
              <w:t>4</w:t>
            </w:r>
            <w:r>
              <w:rPr>
                <w:rStyle w:val="IndexLink"/>
                <w:rtl w:val="true"/>
              </w:rPr>
              <w:t xml:space="preserve">. </w:t>
            </w:r>
            <w:r>
              <w:rPr>
                <w:rStyle w:val="IndexLink"/>
                <w:rtl w:val="true"/>
              </w:rPr>
              <w:t>زیارت عاقلانه</w:t>
            </w:r>
            <w:r>
              <w:rPr>
                <w:rStyle w:val="IndexLink"/>
                <w:rtl w:val="true"/>
              </w:rPr>
              <w:t>(</w:t>
            </w:r>
            <w:r>
              <w:rPr>
                <w:rStyle w:val="IndexLink"/>
                <w:rtl w:val="true"/>
              </w:rPr>
              <w:t>زیارت بر مبنای عقل و علم</w:t>
            </w:r>
            <w:r>
              <w:rPr>
                <w:rStyle w:val="IndexLink"/>
                <w:rtl w:val="true"/>
              </w:rPr>
              <w:t>)</w:t>
              <w:tab/>
            </w:r>
            <w:r>
              <w:rPr>
                <w:rStyle w:val="IndexLink"/>
              </w:rPr>
              <w:t>211</w:t>
            </w:r>
          </w:hyperlink>
        </w:p>
        <w:p>
          <w:pPr>
            <w:pStyle w:val="Contents4"/>
            <w:tabs>
              <w:tab w:val="clear" w:pos="8176"/>
              <w:tab w:val="right" w:pos="9026" w:leader="dot"/>
            </w:tabs>
            <w:rPr/>
          </w:pPr>
          <w:hyperlink w:anchor="__RefHeading___Toc1927913_774463916">
            <w:r>
              <w:rPr>
                <w:webHidden/>
                <w:rStyle w:val="IndexLink"/>
              </w:rPr>
              <w:t>5</w:t>
            </w:r>
            <w:r>
              <w:rPr>
                <w:rStyle w:val="IndexLink"/>
                <w:rtl w:val="true"/>
              </w:rPr>
              <w:t xml:space="preserve">. </w:t>
            </w:r>
            <w:r>
              <w:rPr>
                <w:rStyle w:val="IndexLink"/>
                <w:rtl w:val="true"/>
              </w:rPr>
              <w:t>زیارت عارفانه</w:t>
            </w:r>
            <w:r>
              <w:rPr>
                <w:rStyle w:val="IndexLink"/>
                <w:rtl w:val="true"/>
              </w:rPr>
              <w:t>(</w:t>
            </w:r>
            <w:r>
              <w:rPr>
                <w:rStyle w:val="IndexLink"/>
                <w:rtl w:val="true"/>
              </w:rPr>
              <w:t>زیارتی بر مبنای عشق و عرفان</w:t>
            </w:r>
            <w:r>
              <w:rPr>
                <w:rStyle w:val="IndexLink"/>
                <w:rtl w:val="true"/>
              </w:rPr>
              <w:t>)</w:t>
              <w:tab/>
            </w:r>
            <w:r>
              <w:rPr>
                <w:rStyle w:val="IndexLink"/>
              </w:rPr>
              <w:t>211</w:t>
            </w:r>
          </w:hyperlink>
        </w:p>
        <w:p>
          <w:pPr>
            <w:pStyle w:val="Contents3"/>
            <w:tabs>
              <w:tab w:val="clear" w:pos="8459"/>
              <w:tab w:val="right" w:pos="9026" w:leader="dot"/>
            </w:tabs>
            <w:rPr/>
          </w:pPr>
          <w:hyperlink w:anchor="__RefHeading___Toc1927915_774463916">
            <w:r>
              <w:rPr>
                <w:webHidden/>
                <w:rStyle w:val="IndexLink"/>
                <w:rtl w:val="true"/>
              </w:rPr>
              <w:t>چرا به زیارت می‌رویم؟</w:t>
            </w:r>
            <w:r>
              <w:rPr>
                <w:rStyle w:val="IndexLink"/>
                <w:rtl w:val="true"/>
              </w:rPr>
              <w:tab/>
            </w:r>
            <w:r>
              <w:rPr>
                <w:rStyle w:val="IndexLink"/>
              </w:rPr>
              <w:t>212</w:t>
            </w:r>
          </w:hyperlink>
        </w:p>
        <w:p>
          <w:pPr>
            <w:pStyle w:val="Contents4"/>
            <w:tabs>
              <w:tab w:val="clear" w:pos="8176"/>
              <w:tab w:val="right" w:pos="9026" w:leader="dot"/>
            </w:tabs>
            <w:rPr/>
          </w:pPr>
          <w:hyperlink w:anchor="__RefHeading___Toc1927917_774463916">
            <w:r>
              <w:rPr>
                <w:webHidden/>
                <w:rStyle w:val="IndexLink"/>
                <w:rtl w:val="true"/>
              </w:rPr>
              <w:t>سیاحتی شگفت‌انگیز و پر رمز و راز؟</w:t>
            </w:r>
            <w:r>
              <w:rPr>
                <w:rStyle w:val="IndexLink"/>
                <w:rtl w:val="true"/>
              </w:rPr>
              <w:t>!!</w:t>
              <w:tab/>
            </w:r>
            <w:r>
              <w:rPr>
                <w:rStyle w:val="IndexLink"/>
              </w:rPr>
              <w:t>212</w:t>
            </w:r>
          </w:hyperlink>
        </w:p>
        <w:p>
          <w:pPr>
            <w:pStyle w:val="Contents4"/>
            <w:tabs>
              <w:tab w:val="clear" w:pos="8176"/>
              <w:tab w:val="right" w:pos="9026" w:leader="dot"/>
            </w:tabs>
            <w:rPr/>
          </w:pPr>
          <w:hyperlink w:anchor="__RefHeading___Toc1927919_774463916">
            <w:r>
              <w:rPr>
                <w:webHidden/>
                <w:rStyle w:val="IndexLink"/>
                <w:rtl w:val="true"/>
              </w:rPr>
              <w:t>الف</w:t>
            </w:r>
            <w:r>
              <w:rPr>
                <w:rStyle w:val="IndexLink"/>
                <w:rtl w:val="true"/>
              </w:rPr>
              <w:t xml:space="preserve">) </w:t>
            </w:r>
            <w:r>
              <w:rPr>
                <w:rStyle w:val="IndexLink"/>
                <w:rtl w:val="true"/>
              </w:rPr>
              <w:t>آثار و فواید دنیوی زیارت امام هشتم علیه السلام</w:t>
            </w:r>
            <w:r>
              <w:rPr>
                <w:rStyle w:val="IndexLink"/>
                <w:rtl w:val="true"/>
              </w:rPr>
              <w:tab/>
            </w:r>
            <w:r>
              <w:rPr>
                <w:rStyle w:val="IndexLink"/>
              </w:rPr>
              <w:t>216</w:t>
            </w:r>
          </w:hyperlink>
        </w:p>
        <w:p>
          <w:pPr>
            <w:pStyle w:val="Contents5"/>
            <w:tabs>
              <w:tab w:val="clear" w:pos="7892"/>
              <w:tab w:val="right" w:pos="9026" w:leader="dot"/>
            </w:tabs>
            <w:rPr/>
          </w:pPr>
          <w:hyperlink w:anchor="__RefHeading___Toc1927921_774463916">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1927923_774463916">
            <w:r>
              <w:rPr>
                <w:webHidden/>
                <w:rStyle w:val="IndexLink"/>
              </w:rPr>
              <w:t>1</w:t>
            </w:r>
            <w:r>
              <w:rPr>
                <w:rStyle w:val="IndexLink"/>
                <w:rtl w:val="true"/>
              </w:rPr>
              <w:t xml:space="preserve">. </w:t>
            </w:r>
            <w:r>
              <w:rPr>
                <w:rStyle w:val="IndexLink"/>
                <w:rtl w:val="true"/>
              </w:rPr>
              <w:t>احساس سبکی روح در زیارتگاه</w:t>
            </w:r>
            <w:r>
              <w:rPr>
                <w:rStyle w:val="IndexLink"/>
                <w:rtl w:val="true"/>
              </w:rPr>
              <w:tab/>
            </w:r>
            <w:r>
              <w:rPr>
                <w:rStyle w:val="IndexLink"/>
              </w:rPr>
              <w:t>216</w:t>
            </w:r>
          </w:hyperlink>
        </w:p>
        <w:p>
          <w:pPr>
            <w:pStyle w:val="Contents5"/>
            <w:tabs>
              <w:tab w:val="clear" w:pos="7892"/>
              <w:tab w:val="right" w:pos="9026" w:leader="dot"/>
            </w:tabs>
            <w:rPr/>
          </w:pPr>
          <w:hyperlink w:anchor="__RefHeading___Toc1927925_774463916">
            <w:r>
              <w:rPr>
                <w:webHidden/>
                <w:rStyle w:val="IndexLink"/>
              </w:rPr>
              <w:t>2</w:t>
            </w:r>
            <w:r>
              <w:rPr>
                <w:rStyle w:val="IndexLink"/>
                <w:rtl w:val="true"/>
              </w:rPr>
              <w:t xml:space="preserve">. </w:t>
            </w:r>
            <w:r>
              <w:rPr>
                <w:rStyle w:val="IndexLink"/>
                <w:rtl w:val="true"/>
              </w:rPr>
              <w:t>برخوردهای جذاب انبوه زائران</w:t>
            </w:r>
            <w:r>
              <w:rPr>
                <w:rStyle w:val="IndexLink"/>
                <w:rtl w:val="true"/>
              </w:rPr>
              <w:tab/>
            </w:r>
            <w:r>
              <w:rPr>
                <w:rStyle w:val="IndexLink"/>
              </w:rPr>
              <w:t>216</w:t>
            </w:r>
          </w:hyperlink>
        </w:p>
        <w:p>
          <w:pPr>
            <w:pStyle w:val="Contents5"/>
            <w:tabs>
              <w:tab w:val="clear" w:pos="7892"/>
              <w:tab w:val="right" w:pos="9026" w:leader="dot"/>
            </w:tabs>
            <w:rPr/>
          </w:pPr>
          <w:hyperlink w:anchor="__RefHeading___Toc1927927_774463916">
            <w:r>
              <w:rPr>
                <w:webHidden/>
                <w:rStyle w:val="IndexLink"/>
              </w:rPr>
              <w:t>3</w:t>
            </w:r>
            <w:r>
              <w:rPr>
                <w:rStyle w:val="IndexLink"/>
                <w:rtl w:val="true"/>
              </w:rPr>
              <w:t xml:space="preserve">. </w:t>
            </w:r>
            <w:r>
              <w:rPr>
                <w:rStyle w:val="IndexLink"/>
                <w:rtl w:val="true"/>
              </w:rPr>
              <w:t>دریافت‌های خوب مادی و معنوی</w:t>
            </w:r>
            <w:r>
              <w:rPr>
                <w:rStyle w:val="IndexLink"/>
                <w:rtl w:val="true"/>
              </w:rPr>
              <w:tab/>
            </w:r>
            <w:r>
              <w:rPr>
                <w:rStyle w:val="IndexLink"/>
              </w:rPr>
              <w:t>217</w:t>
            </w:r>
          </w:hyperlink>
        </w:p>
        <w:p>
          <w:pPr>
            <w:pStyle w:val="Contents5"/>
            <w:tabs>
              <w:tab w:val="clear" w:pos="7892"/>
              <w:tab w:val="right" w:pos="9026" w:leader="dot"/>
            </w:tabs>
            <w:rPr/>
          </w:pPr>
          <w:hyperlink w:anchor="__RefHeading___Toc1927929_774463916">
            <w:r>
              <w:rPr>
                <w:webHidden/>
                <w:rStyle w:val="IndexLink"/>
              </w:rPr>
              <w:t>4</w:t>
            </w:r>
            <w:r>
              <w:rPr>
                <w:rStyle w:val="IndexLink"/>
                <w:rtl w:val="true"/>
              </w:rPr>
              <w:t xml:space="preserve">. </w:t>
            </w:r>
            <w:r>
              <w:rPr>
                <w:rStyle w:val="IndexLink"/>
                <w:rtl w:val="true"/>
              </w:rPr>
              <w:t>خاطراتی جاودانه</w:t>
            </w:r>
            <w:r>
              <w:rPr>
                <w:rStyle w:val="IndexLink"/>
                <w:rtl w:val="true"/>
              </w:rPr>
              <w:tab/>
            </w:r>
            <w:r>
              <w:rPr>
                <w:rStyle w:val="IndexLink"/>
              </w:rPr>
              <w:t>217</w:t>
            </w:r>
          </w:hyperlink>
        </w:p>
        <w:p>
          <w:pPr>
            <w:pStyle w:val="Contents5"/>
            <w:tabs>
              <w:tab w:val="clear" w:pos="7892"/>
              <w:tab w:val="right" w:pos="9026" w:leader="dot"/>
            </w:tabs>
            <w:rPr/>
          </w:pPr>
          <w:hyperlink w:anchor="__RefHeading___Toc1927931_774463916">
            <w:r>
              <w:rPr>
                <w:webHidden/>
                <w:rStyle w:val="IndexLink"/>
              </w:rPr>
              <w:t>5</w:t>
            </w:r>
            <w:r>
              <w:rPr>
                <w:rStyle w:val="IndexLink"/>
                <w:rtl w:val="true"/>
              </w:rPr>
              <w:t xml:space="preserve">. </w:t>
            </w:r>
            <w:r>
              <w:rPr>
                <w:rStyle w:val="IndexLink"/>
                <w:rtl w:val="true"/>
              </w:rPr>
              <w:t>سیر در زمین</w:t>
            </w:r>
            <w:r>
              <w:rPr>
                <w:rStyle w:val="IndexLink"/>
                <w:rtl w:val="true"/>
              </w:rPr>
              <w:tab/>
            </w:r>
            <w:r>
              <w:rPr>
                <w:rStyle w:val="IndexLink"/>
              </w:rPr>
              <w:t>217</w:t>
            </w:r>
          </w:hyperlink>
        </w:p>
        <w:p>
          <w:pPr>
            <w:pStyle w:val="Contents5"/>
            <w:tabs>
              <w:tab w:val="clear" w:pos="7892"/>
              <w:tab w:val="right" w:pos="9026" w:leader="dot"/>
            </w:tabs>
            <w:rPr/>
          </w:pPr>
          <w:hyperlink w:anchor="__RefHeading___Toc1927933_774463916">
            <w:r>
              <w:rPr>
                <w:webHidden/>
                <w:rStyle w:val="IndexLink"/>
              </w:rPr>
              <w:t>6</w:t>
            </w:r>
            <w:r>
              <w:rPr>
                <w:rStyle w:val="IndexLink"/>
                <w:rtl w:val="true"/>
              </w:rPr>
              <w:t xml:space="preserve">. </w:t>
            </w:r>
            <w:r>
              <w:rPr>
                <w:rStyle w:val="IndexLink"/>
                <w:rtl w:val="true"/>
              </w:rPr>
              <w:t>شادابی عقل و دل</w:t>
            </w:r>
            <w:r>
              <w:rPr>
                <w:rStyle w:val="IndexLink"/>
                <w:rtl w:val="true"/>
              </w:rPr>
              <w:tab/>
            </w:r>
            <w:r>
              <w:rPr>
                <w:rStyle w:val="IndexLink"/>
              </w:rPr>
              <w:t>218</w:t>
            </w:r>
          </w:hyperlink>
        </w:p>
        <w:p>
          <w:pPr>
            <w:pStyle w:val="Contents5"/>
            <w:tabs>
              <w:tab w:val="clear" w:pos="7892"/>
              <w:tab w:val="right" w:pos="9026" w:leader="dot"/>
            </w:tabs>
            <w:rPr/>
          </w:pPr>
          <w:hyperlink w:anchor="__RefHeading___Toc1927935_774463916">
            <w:r>
              <w:rPr>
                <w:webHidden/>
                <w:rStyle w:val="IndexLink"/>
              </w:rPr>
              <w:t>7</w:t>
            </w:r>
            <w:r>
              <w:rPr>
                <w:rStyle w:val="IndexLink"/>
                <w:rtl w:val="true"/>
              </w:rPr>
              <w:t xml:space="preserve">. </w:t>
            </w:r>
            <w:r>
              <w:rPr>
                <w:rStyle w:val="IndexLink"/>
                <w:rtl w:val="true"/>
              </w:rPr>
              <w:t>تسکین روان و اعصاب و مغز آدمی</w:t>
            </w:r>
            <w:r>
              <w:rPr>
                <w:rStyle w:val="IndexLink"/>
                <w:rtl w:val="true"/>
              </w:rPr>
              <w:tab/>
            </w:r>
            <w:r>
              <w:rPr>
                <w:rStyle w:val="IndexLink"/>
              </w:rPr>
              <w:t>218</w:t>
            </w:r>
          </w:hyperlink>
        </w:p>
        <w:p>
          <w:pPr>
            <w:pStyle w:val="Contents5"/>
            <w:tabs>
              <w:tab w:val="clear" w:pos="7892"/>
              <w:tab w:val="right" w:pos="9026" w:leader="dot"/>
            </w:tabs>
            <w:rPr/>
          </w:pPr>
          <w:hyperlink w:anchor="__RefHeading___Toc1927937_774463916">
            <w:r>
              <w:rPr>
                <w:webHidden/>
                <w:rStyle w:val="IndexLink"/>
              </w:rPr>
              <w:t>8</w:t>
            </w:r>
            <w:r>
              <w:rPr>
                <w:rStyle w:val="IndexLink"/>
                <w:rtl w:val="true"/>
              </w:rPr>
              <w:t xml:space="preserve">. </w:t>
            </w:r>
            <w:r>
              <w:rPr>
                <w:rStyle w:val="IndexLink"/>
                <w:rtl w:val="true"/>
              </w:rPr>
              <w:t>نشاط روح</w:t>
            </w:r>
            <w:r>
              <w:rPr>
                <w:rStyle w:val="IndexLink"/>
                <w:rtl w:val="true"/>
              </w:rPr>
              <w:tab/>
            </w:r>
            <w:r>
              <w:rPr>
                <w:rStyle w:val="IndexLink"/>
              </w:rPr>
              <w:t>218</w:t>
            </w:r>
          </w:hyperlink>
        </w:p>
        <w:p>
          <w:pPr>
            <w:pStyle w:val="Contents5"/>
            <w:tabs>
              <w:tab w:val="clear" w:pos="7892"/>
              <w:tab w:val="right" w:pos="9026" w:leader="dot"/>
            </w:tabs>
            <w:rPr/>
          </w:pPr>
          <w:hyperlink w:anchor="__RefHeading___Toc1927939_774463916">
            <w:r>
              <w:rPr>
                <w:webHidden/>
                <w:rStyle w:val="IndexLink"/>
              </w:rPr>
              <w:t>9</w:t>
            </w:r>
            <w:r>
              <w:rPr>
                <w:rStyle w:val="IndexLink"/>
                <w:rtl w:val="true"/>
              </w:rPr>
              <w:t xml:space="preserve">. </w:t>
            </w:r>
            <w:r>
              <w:rPr>
                <w:rStyle w:val="IndexLink"/>
                <w:rtl w:val="true"/>
              </w:rPr>
              <w:t>الگوپذیری از راهبر در زیارت</w:t>
            </w:r>
            <w:r>
              <w:rPr>
                <w:rStyle w:val="IndexLink"/>
                <w:rtl w:val="true"/>
              </w:rPr>
              <w:tab/>
            </w:r>
            <w:r>
              <w:rPr>
                <w:rStyle w:val="IndexLink"/>
              </w:rPr>
              <w:t>218</w:t>
            </w:r>
          </w:hyperlink>
        </w:p>
        <w:p>
          <w:pPr>
            <w:pStyle w:val="Contents5"/>
            <w:tabs>
              <w:tab w:val="clear" w:pos="7892"/>
              <w:tab w:val="right" w:pos="9026" w:leader="dot"/>
            </w:tabs>
            <w:rPr/>
          </w:pPr>
          <w:hyperlink w:anchor="__RefHeading___Toc1927941_774463916">
            <w:r>
              <w:rPr>
                <w:webHidden/>
                <w:rStyle w:val="IndexLink"/>
              </w:rPr>
              <w:t>10</w:t>
            </w:r>
            <w:r>
              <w:rPr>
                <w:rStyle w:val="IndexLink"/>
                <w:rtl w:val="true"/>
              </w:rPr>
              <w:t xml:space="preserve">. </w:t>
            </w:r>
            <w:r>
              <w:rPr>
                <w:rStyle w:val="IndexLink"/>
                <w:rtl w:val="true"/>
              </w:rPr>
              <w:t>تحول در اندیشه، اخلاق و رفتار</w:t>
            </w:r>
            <w:r>
              <w:rPr>
                <w:rStyle w:val="IndexLink"/>
                <w:rtl w:val="true"/>
              </w:rPr>
              <w:tab/>
            </w:r>
            <w:r>
              <w:rPr>
                <w:rStyle w:val="IndexLink"/>
              </w:rPr>
              <w:t>219</w:t>
            </w:r>
          </w:hyperlink>
        </w:p>
        <w:p>
          <w:pPr>
            <w:pStyle w:val="Contents4"/>
            <w:tabs>
              <w:tab w:val="clear" w:pos="8176"/>
              <w:tab w:val="right" w:pos="9026" w:leader="dot"/>
            </w:tabs>
            <w:rPr/>
          </w:pPr>
          <w:hyperlink w:anchor="__RefHeading___Toc1927943_774463916">
            <w:r>
              <w:rPr>
                <w:webHidden/>
                <w:rStyle w:val="IndexLink"/>
                <w:rtl w:val="true"/>
              </w:rPr>
              <w:t>ب</w:t>
            </w:r>
            <w:r>
              <w:rPr>
                <w:rStyle w:val="IndexLink"/>
                <w:rtl w:val="true"/>
              </w:rPr>
              <w:t xml:space="preserve">) </w:t>
            </w:r>
            <w:r>
              <w:rPr>
                <w:rStyle w:val="IndexLink"/>
                <w:rtl w:val="true"/>
              </w:rPr>
              <w:t>آثار و فواید اخروی زیارت امام هشتم علیه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1927945_774463916">
            <w:r>
              <w:rPr>
                <w:webHidden/>
                <w:rStyle w:val="IndexLink"/>
                <w:rtl w:val="true"/>
              </w:rPr>
              <w:t>درجات زائرین</w:t>
            </w:r>
            <w:r>
              <w:rPr>
                <w:rStyle w:val="IndexLink"/>
                <w:rtl w:val="true"/>
              </w:rPr>
              <w:tab/>
            </w:r>
            <w:r>
              <w:rPr>
                <w:rStyle w:val="IndexLink"/>
              </w:rPr>
              <w:t>222</w:t>
            </w:r>
          </w:hyperlink>
        </w:p>
        <w:p>
          <w:pPr>
            <w:pStyle w:val="Contents4"/>
            <w:tabs>
              <w:tab w:val="clear" w:pos="8176"/>
              <w:tab w:val="right" w:pos="9026" w:leader="dot"/>
            </w:tabs>
            <w:rPr/>
          </w:pPr>
          <w:hyperlink w:anchor="__RefHeading___Toc1927947_774463916">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1927949_774463916">
            <w:r>
              <w:rPr>
                <w:webHidden/>
                <w:rStyle w:val="IndexLink"/>
              </w:rPr>
              <w:t>1</w:t>
            </w:r>
            <w:r>
              <w:rPr>
                <w:rStyle w:val="IndexLink"/>
                <w:rtl w:val="true"/>
              </w:rPr>
              <w:t xml:space="preserve">. </w:t>
            </w:r>
            <w:r>
              <w:rPr>
                <w:rStyle w:val="IndexLink"/>
                <w:rtl w:val="true"/>
              </w:rPr>
              <w:t>حالت زائرین</w:t>
            </w:r>
            <w:r>
              <w:rPr>
                <w:rStyle w:val="IndexLink"/>
                <w:rtl w:val="true"/>
              </w:rPr>
              <w:tab/>
            </w:r>
            <w:r>
              <w:rPr>
                <w:rStyle w:val="IndexLink"/>
              </w:rPr>
              <w:t>222</w:t>
            </w:r>
          </w:hyperlink>
        </w:p>
        <w:p>
          <w:pPr>
            <w:pStyle w:val="Contents4"/>
            <w:tabs>
              <w:tab w:val="clear" w:pos="8176"/>
              <w:tab w:val="right" w:pos="9026" w:leader="dot"/>
            </w:tabs>
            <w:rPr/>
          </w:pPr>
          <w:hyperlink w:anchor="__RefHeading___Toc1927951_774463916">
            <w:r>
              <w:rPr>
                <w:webHidden/>
                <w:rStyle w:val="IndexLink"/>
              </w:rPr>
              <w:t>2</w:t>
            </w:r>
            <w:r>
              <w:rPr>
                <w:rStyle w:val="IndexLink"/>
                <w:rtl w:val="true"/>
              </w:rPr>
              <w:t xml:space="preserve">. </w:t>
            </w:r>
            <w:r>
              <w:rPr>
                <w:rStyle w:val="IndexLink"/>
                <w:rtl w:val="true"/>
              </w:rPr>
              <w:t>به حسب شرایط زیارت</w:t>
            </w:r>
            <w:r>
              <w:rPr>
                <w:rStyle w:val="IndexLink"/>
                <w:rtl w:val="true"/>
              </w:rPr>
              <w:tab/>
            </w:r>
            <w:r>
              <w:rPr>
                <w:rStyle w:val="IndexLink"/>
              </w:rPr>
              <w:t>222</w:t>
            </w:r>
          </w:hyperlink>
        </w:p>
        <w:p>
          <w:pPr>
            <w:pStyle w:val="Contents4"/>
            <w:tabs>
              <w:tab w:val="clear" w:pos="8176"/>
              <w:tab w:val="right" w:pos="9026" w:leader="dot"/>
            </w:tabs>
            <w:rPr/>
          </w:pPr>
          <w:hyperlink w:anchor="__RefHeading___Toc1927953_774463916">
            <w:r>
              <w:rPr>
                <w:webHidden/>
                <w:rStyle w:val="IndexLink"/>
              </w:rPr>
              <w:t>3</w:t>
            </w:r>
            <w:r>
              <w:rPr>
                <w:rStyle w:val="IndexLink"/>
                <w:rtl w:val="true"/>
              </w:rPr>
              <w:t xml:space="preserve">. </w:t>
            </w:r>
            <w:r>
              <w:rPr>
                <w:rStyle w:val="IndexLink"/>
                <w:rtl w:val="true"/>
              </w:rPr>
              <w:t>به حسب زمان زیارت</w:t>
            </w:r>
            <w:r>
              <w:rPr>
                <w:rStyle w:val="IndexLink"/>
                <w:rtl w:val="true"/>
              </w:rPr>
              <w:tab/>
            </w:r>
            <w:r>
              <w:rPr>
                <w:rStyle w:val="IndexLink"/>
              </w:rPr>
              <w:t>222</w:t>
            </w:r>
          </w:hyperlink>
        </w:p>
        <w:p>
          <w:pPr>
            <w:pStyle w:val="Contents4"/>
            <w:tabs>
              <w:tab w:val="clear" w:pos="8176"/>
              <w:tab w:val="right" w:pos="9026" w:leader="dot"/>
            </w:tabs>
            <w:rPr/>
          </w:pPr>
          <w:hyperlink w:anchor="__RefHeading___Toc1927955_774463916">
            <w:r>
              <w:rPr>
                <w:webHidden/>
                <w:rStyle w:val="IndexLink"/>
              </w:rPr>
              <w:t>4</w:t>
            </w:r>
            <w:r>
              <w:rPr>
                <w:rStyle w:val="IndexLink"/>
                <w:rtl w:val="true"/>
              </w:rPr>
              <w:t xml:space="preserve">. </w:t>
            </w:r>
            <w:r>
              <w:rPr>
                <w:rStyle w:val="IndexLink"/>
                <w:rtl w:val="true"/>
              </w:rPr>
              <w:t>به حسب رعایت آداب</w:t>
            </w:r>
            <w:r>
              <w:rPr>
                <w:rStyle w:val="IndexLink"/>
                <w:rtl w:val="true"/>
              </w:rPr>
              <w:tab/>
            </w:r>
            <w:r>
              <w:rPr>
                <w:rStyle w:val="IndexLink"/>
              </w:rPr>
              <w:t>223</w:t>
            </w:r>
          </w:hyperlink>
        </w:p>
        <w:p>
          <w:pPr>
            <w:pStyle w:val="Contents3"/>
            <w:tabs>
              <w:tab w:val="clear" w:pos="8459"/>
              <w:tab w:val="right" w:pos="9026" w:leader="dot"/>
            </w:tabs>
            <w:rPr/>
          </w:pPr>
          <w:hyperlink w:anchor="__RefHeading___Toc1927957_774463916">
            <w:r>
              <w:rPr>
                <w:webHidden/>
                <w:rStyle w:val="IndexLink"/>
                <w:rtl w:val="true"/>
              </w:rPr>
              <w:t>اصل حضور قلب در زیارت امام هشتم علیه السلام</w:t>
            </w:r>
            <w:r>
              <w:rPr>
                <w:rStyle w:val="IndexLink"/>
                <w:rtl w:val="true"/>
              </w:rPr>
              <w:tab/>
            </w:r>
            <w:r>
              <w:rPr>
                <w:rStyle w:val="IndexLink"/>
              </w:rPr>
              <w:t>223</w:t>
            </w:r>
          </w:hyperlink>
        </w:p>
        <w:p>
          <w:pPr>
            <w:pStyle w:val="Contents4"/>
            <w:tabs>
              <w:tab w:val="clear" w:pos="8176"/>
              <w:tab w:val="right" w:pos="9026" w:leader="dot"/>
            </w:tabs>
            <w:rPr/>
          </w:pPr>
          <w:hyperlink w:anchor="__RefHeading___Toc1927959_774463916">
            <w:r>
              <w:rPr>
                <w:webHidden/>
                <w:rStyle w:val="IndexLink"/>
                <w:rtl w:val="true"/>
              </w:rPr>
              <w:t>زیارت با معرفت</w:t>
            </w:r>
            <w:r>
              <w:rPr>
                <w:rStyle w:val="IndexLink"/>
                <w:rtl w:val="true"/>
              </w:rPr>
              <w:tab/>
            </w:r>
            <w:r>
              <w:rPr>
                <w:rStyle w:val="IndexLink"/>
              </w:rPr>
              <w:t>223</w:t>
            </w:r>
          </w:hyperlink>
        </w:p>
        <w:p>
          <w:pPr>
            <w:pStyle w:val="Contents5"/>
            <w:tabs>
              <w:tab w:val="clear" w:pos="7892"/>
              <w:tab w:val="right" w:pos="9026" w:leader="dot"/>
            </w:tabs>
            <w:rPr/>
          </w:pPr>
          <w:hyperlink w:anchor="__RefHeading___Toc1927961_774463916">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1927963_774463916">
            <w:r>
              <w:rPr>
                <w:webHidden/>
                <w:rStyle w:val="IndexLink"/>
              </w:rPr>
              <w:t>1</w:t>
            </w:r>
            <w:r>
              <w:rPr>
                <w:rStyle w:val="IndexLink"/>
                <w:rtl w:val="true"/>
              </w:rPr>
              <w:t xml:space="preserve">. </w:t>
            </w:r>
            <w:r>
              <w:rPr>
                <w:rStyle w:val="IndexLink"/>
                <w:rtl w:val="true"/>
              </w:rPr>
              <w:t>اصل باور به حیات، دانایی و توانایی امام رضا علیه السلام</w:t>
            </w:r>
            <w:r>
              <w:rPr>
                <w:rStyle w:val="IndexLink"/>
                <w:rtl w:val="true"/>
              </w:rPr>
              <w:tab/>
            </w:r>
            <w:r>
              <w:rPr>
                <w:rStyle w:val="IndexLink"/>
              </w:rPr>
              <w:t>223</w:t>
            </w:r>
          </w:hyperlink>
        </w:p>
        <w:p>
          <w:pPr>
            <w:pStyle w:val="Contents5"/>
            <w:tabs>
              <w:tab w:val="clear" w:pos="7892"/>
              <w:tab w:val="right" w:pos="9026" w:leader="dot"/>
            </w:tabs>
            <w:rPr/>
          </w:pPr>
          <w:hyperlink w:anchor="__RefHeading___Toc1927965_774463916">
            <w:r>
              <w:rPr>
                <w:webHidden/>
                <w:rStyle w:val="IndexLink"/>
              </w:rPr>
              <w:t>2</w:t>
            </w:r>
            <w:r>
              <w:rPr>
                <w:rStyle w:val="IndexLink"/>
                <w:rtl w:val="true"/>
              </w:rPr>
              <w:t xml:space="preserve">. </w:t>
            </w:r>
            <w:r>
              <w:rPr>
                <w:rStyle w:val="IndexLink"/>
                <w:rtl w:val="true"/>
              </w:rPr>
              <w:t>اصل صداقت شرط پذیرش</w:t>
            </w:r>
            <w:r>
              <w:rPr>
                <w:rStyle w:val="IndexLink"/>
                <w:rtl w:val="true"/>
              </w:rPr>
              <w:tab/>
            </w:r>
            <w:r>
              <w:rPr>
                <w:rStyle w:val="IndexLink"/>
              </w:rPr>
              <w:t>224</w:t>
            </w:r>
          </w:hyperlink>
        </w:p>
        <w:p>
          <w:pPr>
            <w:pStyle w:val="Contents5"/>
            <w:tabs>
              <w:tab w:val="clear" w:pos="7892"/>
              <w:tab w:val="right" w:pos="9026" w:leader="dot"/>
            </w:tabs>
            <w:rPr/>
          </w:pPr>
          <w:hyperlink w:anchor="__RefHeading___Toc1927967_774463916">
            <w:r>
              <w:rPr>
                <w:webHidden/>
                <w:rStyle w:val="IndexLink"/>
              </w:rPr>
              <w:t>3</w:t>
            </w:r>
            <w:r>
              <w:rPr>
                <w:rStyle w:val="IndexLink"/>
                <w:rtl w:val="true"/>
              </w:rPr>
              <w:t xml:space="preserve">. </w:t>
            </w:r>
            <w:r>
              <w:rPr>
                <w:rStyle w:val="IndexLink"/>
                <w:rtl w:val="true"/>
              </w:rPr>
              <w:t>اصل توجه به وراثت معنوی امام رضا علیه السلام از سلسلة انبیاء و اولیاء</w:t>
            </w:r>
            <w:r>
              <w:rPr>
                <w:rStyle w:val="IndexLink"/>
                <w:rtl w:val="true"/>
              </w:rPr>
              <w:tab/>
            </w:r>
            <w:r>
              <w:rPr>
                <w:rStyle w:val="IndexLink"/>
              </w:rPr>
              <w:t>224</w:t>
            </w:r>
          </w:hyperlink>
        </w:p>
        <w:p>
          <w:pPr>
            <w:pStyle w:val="Contents5"/>
            <w:tabs>
              <w:tab w:val="clear" w:pos="7892"/>
              <w:tab w:val="right" w:pos="9026" w:leader="dot"/>
            </w:tabs>
            <w:rPr/>
          </w:pPr>
          <w:hyperlink w:anchor="__RefHeading___Toc1927969_774463916">
            <w:r>
              <w:rPr>
                <w:webHidden/>
                <w:rStyle w:val="IndexLink"/>
              </w:rPr>
              <w:t>4</w:t>
            </w:r>
            <w:r>
              <w:rPr>
                <w:rStyle w:val="IndexLink"/>
                <w:rtl w:val="true"/>
              </w:rPr>
              <w:t xml:space="preserve">. </w:t>
            </w:r>
            <w:r>
              <w:rPr>
                <w:rStyle w:val="IndexLink"/>
                <w:rtl w:val="true"/>
              </w:rPr>
              <w:t>اصل عرفان حق امام علیه السلام</w:t>
            </w:r>
            <w:r>
              <w:rPr>
                <w:rStyle w:val="IndexLink"/>
                <w:rtl w:val="true"/>
              </w:rPr>
              <w:tab/>
            </w:r>
            <w:r>
              <w:rPr>
                <w:rStyle w:val="IndexLink"/>
              </w:rPr>
              <w:t>226</w:t>
            </w:r>
          </w:hyperlink>
        </w:p>
        <w:p>
          <w:pPr>
            <w:pStyle w:val="Contents5"/>
            <w:tabs>
              <w:tab w:val="clear" w:pos="7892"/>
              <w:tab w:val="right" w:pos="9026" w:leader="dot"/>
            </w:tabs>
            <w:rPr/>
          </w:pPr>
          <w:hyperlink w:anchor="__RefHeading___Toc1927971_774463916">
            <w:r>
              <w:rPr>
                <w:webHidden/>
                <w:rStyle w:val="IndexLink"/>
              </w:rPr>
              <w:t>5</w:t>
            </w:r>
            <w:r>
              <w:rPr>
                <w:rStyle w:val="IndexLink"/>
                <w:rtl w:val="true"/>
              </w:rPr>
              <w:t xml:space="preserve">. </w:t>
            </w:r>
            <w:r>
              <w:rPr>
                <w:rStyle w:val="IndexLink"/>
                <w:rtl w:val="true"/>
              </w:rPr>
              <w:t>اصل مقام رضامندی</w:t>
            </w:r>
            <w:r>
              <w:rPr>
                <w:rStyle w:val="IndexLink"/>
                <w:rtl w:val="true"/>
              </w:rPr>
              <w:tab/>
            </w:r>
            <w:r>
              <w:rPr>
                <w:rStyle w:val="IndexLink"/>
              </w:rPr>
              <w:t>227</w:t>
            </w:r>
          </w:hyperlink>
        </w:p>
        <w:p>
          <w:pPr>
            <w:pStyle w:val="Contents3"/>
            <w:tabs>
              <w:tab w:val="clear" w:pos="8459"/>
              <w:tab w:val="right" w:pos="9026" w:leader="dot"/>
            </w:tabs>
            <w:rPr/>
          </w:pPr>
          <w:hyperlink w:anchor="__RefHeading___Toc1927973_774463916">
            <w:r>
              <w:rPr>
                <w:webHidden/>
                <w:rStyle w:val="IndexLink"/>
                <w:rtl w:val="true"/>
              </w:rPr>
              <w:t>عزاداری و گریه برای امام هشتم علیه السلام</w:t>
            </w:r>
            <w:r>
              <w:rPr>
                <w:rStyle w:val="IndexLink"/>
                <w:rtl w:val="true"/>
              </w:rPr>
              <w:tab/>
            </w:r>
            <w:r>
              <w:rPr>
                <w:rStyle w:val="IndexLink"/>
              </w:rPr>
              <w:t>227</w:t>
            </w:r>
          </w:hyperlink>
        </w:p>
        <w:p>
          <w:pPr>
            <w:pStyle w:val="Contents2"/>
            <w:tabs>
              <w:tab w:val="clear" w:pos="8743"/>
              <w:tab w:val="right" w:pos="9026" w:leader="dot"/>
            </w:tabs>
            <w:rPr/>
          </w:pPr>
          <w:hyperlink w:anchor="__RefHeading___Toc1927975_774463916">
            <w:r>
              <w:rPr>
                <w:webHidden/>
                <w:rStyle w:val="IndexLink"/>
                <w:rtl w:val="true"/>
              </w:rPr>
              <w:t>بخش هفتم</w:t>
            </w:r>
            <w:r>
              <w:rPr>
                <w:rStyle w:val="IndexLink"/>
                <w:rtl w:val="true"/>
              </w:rPr>
              <w:t xml:space="preserve">: </w:t>
            </w:r>
            <w:r>
              <w:rPr>
                <w:rStyle w:val="IndexLink"/>
                <w:rtl w:val="true"/>
              </w:rPr>
              <w:t xml:space="preserve">معمّاهای زندگی امام هشتم علیه السلام </w:t>
            </w:r>
            <w:r>
              <w:rPr>
                <w:rStyle w:val="IndexLink"/>
                <w:rtl w:val="true"/>
              </w:rPr>
              <w:t>(</w:t>
            </w:r>
            <w:r>
              <w:rPr>
                <w:rStyle w:val="IndexLink"/>
                <w:rtl w:val="true"/>
              </w:rPr>
              <w:t>گوناگون، جالب، متنوع و خواندنی</w:t>
            </w:r>
            <w:r>
              <w:rPr>
                <w:rStyle w:val="IndexLink"/>
                <w:rtl w:val="true"/>
              </w:rPr>
              <w:t xml:space="preserve">) </w:t>
            </w:r>
            <w:r>
              <w:rPr>
                <w:rStyle w:val="IndexLink"/>
                <w:rtl w:val="true"/>
              </w:rPr>
              <w:t>از امام هشتم علیه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1927977_774463916">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1927979_774463916">
            <w:r>
              <w:rPr>
                <w:webHidden/>
                <w:rStyle w:val="IndexLink"/>
                <w:rtl w:val="true"/>
              </w:rPr>
              <w:t>نسیم سبز</w:t>
            </w:r>
            <w:r>
              <w:rPr>
                <w:rStyle w:val="IndexLink"/>
                <w:rtl w:val="true"/>
              </w:rPr>
              <w:tab/>
            </w:r>
            <w:r>
              <w:rPr>
                <w:rStyle w:val="IndexLink"/>
              </w:rPr>
              <w:t>231</w:t>
            </w:r>
          </w:hyperlink>
        </w:p>
        <w:p>
          <w:pPr>
            <w:pStyle w:val="Contents3"/>
            <w:tabs>
              <w:tab w:val="clear" w:pos="8459"/>
              <w:tab w:val="right" w:pos="9026" w:leader="dot"/>
            </w:tabs>
            <w:rPr/>
          </w:pPr>
          <w:hyperlink w:anchor="__RefHeading___Toc1927981_774463916">
            <w:r>
              <w:rPr>
                <w:webHidden/>
                <w:rStyle w:val="IndexLink"/>
                <w:rtl w:val="true"/>
              </w:rPr>
              <w:t>نگاهی به القاب امام علی بن موسی الرضا علیه 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1927983_774463916">
            <w:r>
              <w:rPr>
                <w:webHidden/>
                <w:rStyle w:val="IndexLink"/>
              </w:rPr>
              <w:t>1</w:t>
            </w:r>
            <w:r>
              <w:rPr>
                <w:rStyle w:val="IndexLink"/>
                <w:rtl w:val="true"/>
              </w:rPr>
              <w:t xml:space="preserve">. </w:t>
            </w:r>
            <w:r>
              <w:rPr>
                <w:rStyle w:val="IndexLink"/>
                <w:rtl w:val="true"/>
              </w:rPr>
              <w:t>ثامن الائمّه</w:t>
            </w:r>
            <w:r>
              <w:rPr>
                <w:rStyle w:val="IndexLink"/>
                <w:rtl w:val="true"/>
              </w:rPr>
              <w:t>(</w:t>
            </w:r>
            <w:r>
              <w:rPr>
                <w:rStyle w:val="IndexLink"/>
                <w:rtl w:val="true"/>
              </w:rPr>
              <w:t>امام هشتم</w:t>
            </w:r>
            <w:r>
              <w:rPr>
                <w:rStyle w:val="IndexLink"/>
                <w:rtl w:val="true"/>
              </w:rPr>
              <w:t>)</w:t>
              <w:tab/>
            </w:r>
            <w:r>
              <w:rPr>
                <w:rStyle w:val="IndexLink"/>
              </w:rPr>
              <w:t>232</w:t>
            </w:r>
          </w:hyperlink>
        </w:p>
        <w:p>
          <w:pPr>
            <w:pStyle w:val="Contents4"/>
            <w:tabs>
              <w:tab w:val="clear" w:pos="8176"/>
              <w:tab w:val="right" w:pos="9026" w:leader="dot"/>
            </w:tabs>
            <w:rPr/>
          </w:pPr>
          <w:hyperlink w:anchor="__RefHeading___Toc1927985_774463916">
            <w:r>
              <w:rPr>
                <w:webHidden/>
                <w:rStyle w:val="IndexLink"/>
              </w:rPr>
              <w:t>2</w:t>
            </w:r>
            <w:r>
              <w:rPr>
                <w:rStyle w:val="IndexLink"/>
                <w:rtl w:val="true"/>
              </w:rPr>
              <w:t xml:space="preserve">. </w:t>
            </w:r>
            <w:r>
              <w:rPr>
                <w:rStyle w:val="IndexLink"/>
                <w:rtl w:val="true"/>
              </w:rPr>
              <w:t>رضا</w:t>
            </w:r>
            <w:r>
              <w:rPr>
                <w:rStyle w:val="IndexLink"/>
                <w:rtl w:val="true"/>
              </w:rPr>
              <w:tab/>
            </w:r>
            <w:r>
              <w:rPr>
                <w:rStyle w:val="IndexLink"/>
              </w:rPr>
              <w:t>232</w:t>
            </w:r>
          </w:hyperlink>
        </w:p>
        <w:p>
          <w:pPr>
            <w:pStyle w:val="Contents4"/>
            <w:tabs>
              <w:tab w:val="clear" w:pos="8176"/>
              <w:tab w:val="right" w:pos="9026" w:leader="dot"/>
            </w:tabs>
            <w:rPr/>
          </w:pPr>
          <w:hyperlink w:anchor="__RefHeading___Toc1927987_774463916">
            <w:r>
              <w:rPr>
                <w:webHidden/>
                <w:rStyle w:val="IndexLink"/>
              </w:rPr>
              <w:t>3</w:t>
            </w:r>
            <w:r>
              <w:rPr>
                <w:rStyle w:val="IndexLink"/>
                <w:rtl w:val="true"/>
              </w:rPr>
              <w:t xml:space="preserve">. </w:t>
            </w:r>
            <w:r>
              <w:rPr>
                <w:rStyle w:val="IndexLink"/>
                <w:rtl w:val="true"/>
              </w:rPr>
              <w:t>رئوف</w:t>
            </w:r>
            <w:r>
              <w:rPr>
                <w:rStyle w:val="IndexLink"/>
                <w:rtl w:val="true"/>
              </w:rPr>
              <w:tab/>
            </w:r>
            <w:r>
              <w:rPr>
                <w:rStyle w:val="IndexLink"/>
              </w:rPr>
              <w:t>233</w:t>
            </w:r>
          </w:hyperlink>
        </w:p>
        <w:p>
          <w:pPr>
            <w:pStyle w:val="Contents4"/>
            <w:tabs>
              <w:tab w:val="clear" w:pos="8176"/>
              <w:tab w:val="right" w:pos="9026" w:leader="dot"/>
            </w:tabs>
            <w:rPr/>
          </w:pPr>
          <w:hyperlink w:anchor="__RefHeading___Toc1927989_774463916">
            <w:r>
              <w:rPr>
                <w:webHidden/>
                <w:rStyle w:val="IndexLink"/>
              </w:rPr>
              <w:t>4</w:t>
            </w:r>
            <w:r>
              <w:rPr>
                <w:rStyle w:val="IndexLink"/>
                <w:rtl w:val="true"/>
              </w:rPr>
              <w:t xml:space="preserve">. </w:t>
            </w:r>
            <w:r>
              <w:rPr>
                <w:rStyle w:val="IndexLink"/>
                <w:rtl w:val="true"/>
              </w:rPr>
              <w:t>ضامن آهو</w:t>
            </w:r>
            <w:r>
              <w:rPr>
                <w:rStyle w:val="IndexLink"/>
                <w:rtl w:val="true"/>
              </w:rPr>
              <w:tab/>
            </w:r>
            <w:r>
              <w:rPr>
                <w:rStyle w:val="IndexLink"/>
              </w:rPr>
              <w:t>234</w:t>
            </w:r>
          </w:hyperlink>
        </w:p>
        <w:p>
          <w:pPr>
            <w:pStyle w:val="Contents4"/>
            <w:tabs>
              <w:tab w:val="clear" w:pos="8176"/>
              <w:tab w:val="right" w:pos="9026" w:leader="dot"/>
            </w:tabs>
            <w:rPr/>
          </w:pPr>
          <w:hyperlink w:anchor="__RefHeading___Toc1927991_774463916">
            <w:r>
              <w:rPr>
                <w:webHidden/>
                <w:rStyle w:val="IndexLink"/>
              </w:rPr>
              <w:t>5</w:t>
            </w:r>
            <w:r>
              <w:rPr>
                <w:rStyle w:val="IndexLink"/>
                <w:rtl w:val="true"/>
              </w:rPr>
              <w:t xml:space="preserve">. </w:t>
            </w:r>
            <w:r>
              <w:rPr>
                <w:rStyle w:val="IndexLink"/>
                <w:rtl w:val="true"/>
              </w:rPr>
              <w:t>عالِم آل محمّد علیه السلام</w:t>
            </w:r>
            <w:r>
              <w:rPr>
                <w:rStyle w:val="IndexLink"/>
                <w:rtl w:val="true"/>
              </w:rPr>
              <w:tab/>
            </w:r>
            <w:r>
              <w:rPr>
                <w:rStyle w:val="IndexLink"/>
              </w:rPr>
              <w:t>235</w:t>
            </w:r>
          </w:hyperlink>
        </w:p>
        <w:p>
          <w:pPr>
            <w:pStyle w:val="Contents4"/>
            <w:tabs>
              <w:tab w:val="clear" w:pos="8176"/>
              <w:tab w:val="right" w:pos="9026" w:leader="dot"/>
            </w:tabs>
            <w:rPr/>
          </w:pPr>
          <w:hyperlink w:anchor="__RefHeading___Toc1927993_774463916">
            <w:r>
              <w:rPr>
                <w:webHidden/>
                <w:rStyle w:val="IndexLink"/>
              </w:rPr>
              <w:t>6</w:t>
            </w:r>
            <w:r>
              <w:rPr>
                <w:rStyle w:val="IndexLink"/>
                <w:rtl w:val="true"/>
              </w:rPr>
              <w:t xml:space="preserve">. </w:t>
            </w:r>
            <w:r>
              <w:rPr>
                <w:rStyle w:val="IndexLink"/>
                <w:rtl w:val="true"/>
              </w:rPr>
              <w:t>غریب</w:t>
            </w:r>
            <w:r>
              <w:rPr>
                <w:rStyle w:val="IndexLink"/>
                <w:rtl w:val="true"/>
              </w:rPr>
              <w:tab/>
            </w:r>
            <w:r>
              <w:rPr>
                <w:rStyle w:val="IndexLink"/>
              </w:rPr>
              <w:t>236</w:t>
            </w:r>
          </w:hyperlink>
        </w:p>
        <w:p>
          <w:pPr>
            <w:pStyle w:val="Contents3"/>
            <w:tabs>
              <w:tab w:val="clear" w:pos="8459"/>
              <w:tab w:val="right" w:pos="9026" w:leader="dot"/>
            </w:tabs>
            <w:rPr/>
          </w:pPr>
          <w:hyperlink w:anchor="__RefHeading___Toc1927995_774463916">
            <w:r>
              <w:rPr>
                <w:webHidden/>
                <w:rStyle w:val="IndexLink"/>
                <w:rtl w:val="true"/>
              </w:rPr>
              <w:t>برخی از القاب غیر مشهور امام رضا علیه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1927997_774463916">
            <w:r>
              <w:rPr>
                <w:webHidden/>
                <w:rStyle w:val="IndexLink"/>
                <w:rtl w:val="true"/>
              </w:rPr>
              <w:t>امام رضا علیه السلام و مبارزه با عقیدة فاسد</w:t>
            </w:r>
            <w:r>
              <w:rPr>
                <w:rStyle w:val="IndexLink"/>
                <w:rtl w:val="true"/>
              </w:rPr>
              <w:tab/>
            </w:r>
            <w:r>
              <w:rPr>
                <w:rStyle w:val="IndexLink"/>
              </w:rPr>
              <w:t>239</w:t>
            </w:r>
          </w:hyperlink>
        </w:p>
        <w:p>
          <w:pPr>
            <w:pStyle w:val="Contents3"/>
            <w:tabs>
              <w:tab w:val="clear" w:pos="8459"/>
              <w:tab w:val="right" w:pos="9026" w:leader="dot"/>
            </w:tabs>
            <w:rPr/>
          </w:pPr>
          <w:hyperlink w:anchor="__RefHeading___Toc1927999_774463916">
            <w:r>
              <w:rPr>
                <w:webHidden/>
                <w:rStyle w:val="IndexLink"/>
                <w:rtl w:val="true"/>
              </w:rPr>
              <w:t>شفاعت امام هشتم علیه السلام</w:t>
            </w:r>
            <w:r>
              <w:rPr>
                <w:rStyle w:val="IndexLink"/>
                <w:rtl w:val="true"/>
              </w:rPr>
              <w:tab/>
            </w:r>
            <w:r>
              <w:rPr>
                <w:rStyle w:val="IndexLink"/>
              </w:rPr>
              <w:t>240</w:t>
            </w:r>
          </w:hyperlink>
        </w:p>
        <w:p>
          <w:pPr>
            <w:pStyle w:val="Contents4"/>
            <w:tabs>
              <w:tab w:val="clear" w:pos="8176"/>
              <w:tab w:val="right" w:pos="9026" w:leader="dot"/>
            </w:tabs>
            <w:rPr/>
          </w:pPr>
          <w:hyperlink w:anchor="__RefHeading___Toc1928001_774463916">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1928003_774463916">
            <w:r>
              <w:rPr>
                <w:webHidden/>
                <w:rStyle w:val="IndexLink"/>
                <w:rtl w:val="true"/>
              </w:rPr>
              <w:t>الف</w:t>
            </w:r>
            <w:r>
              <w:rPr>
                <w:rStyle w:val="IndexLink"/>
                <w:rtl w:val="true"/>
              </w:rPr>
              <w:t xml:space="preserve">) </w:t>
            </w:r>
            <w:r>
              <w:rPr>
                <w:rStyle w:val="IndexLink"/>
                <w:rtl w:val="true"/>
              </w:rPr>
              <w:t>طواف مرده گنهکار</w:t>
            </w:r>
            <w:r>
              <w:rPr>
                <w:rStyle w:val="IndexLink"/>
                <w:rtl w:val="true"/>
              </w:rPr>
              <w:tab/>
            </w:r>
            <w:r>
              <w:rPr>
                <w:rStyle w:val="IndexLink"/>
              </w:rPr>
              <w:t>240</w:t>
            </w:r>
          </w:hyperlink>
        </w:p>
        <w:p>
          <w:pPr>
            <w:pStyle w:val="Contents4"/>
            <w:tabs>
              <w:tab w:val="clear" w:pos="8176"/>
              <w:tab w:val="right" w:pos="9026" w:leader="dot"/>
            </w:tabs>
            <w:rPr/>
          </w:pPr>
          <w:hyperlink w:anchor="__RefHeading___Toc1928005_774463916">
            <w:r>
              <w:rPr>
                <w:webHidden/>
                <w:rStyle w:val="IndexLink"/>
                <w:rtl w:val="true"/>
              </w:rPr>
              <w:t>ب</w:t>
            </w:r>
            <w:r>
              <w:rPr>
                <w:rStyle w:val="IndexLink"/>
                <w:rtl w:val="true"/>
              </w:rPr>
              <w:t xml:space="preserve">) </w:t>
            </w:r>
            <w:r>
              <w:rPr>
                <w:rStyle w:val="IndexLink"/>
                <w:rtl w:val="true"/>
              </w:rPr>
              <w:t>پناهندگی گنهکار به امام رضا علیه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1928007_774463916">
            <w:r>
              <w:rPr>
                <w:webHidden/>
                <w:rStyle w:val="IndexLink"/>
                <w:rtl w:val="true"/>
              </w:rPr>
              <w:t>عذاب برزخی مأمون</w:t>
            </w:r>
            <w:r>
              <w:rPr>
                <w:rStyle w:val="IndexLink"/>
                <w:rtl w:val="true"/>
              </w:rPr>
              <w:tab/>
            </w:r>
            <w:r>
              <w:rPr>
                <w:rStyle w:val="IndexLink"/>
              </w:rPr>
              <w:t>246</w:t>
            </w:r>
          </w:hyperlink>
        </w:p>
        <w:p>
          <w:pPr>
            <w:pStyle w:val="Contents3"/>
            <w:tabs>
              <w:tab w:val="clear" w:pos="8459"/>
              <w:tab w:val="right" w:pos="9026" w:leader="dot"/>
            </w:tabs>
            <w:rPr/>
          </w:pPr>
          <w:hyperlink w:anchor="__RefHeading___Toc1928009_774463916">
            <w:r>
              <w:rPr>
                <w:webHidden/>
                <w:rStyle w:val="IndexLink"/>
                <w:rtl w:val="true"/>
              </w:rPr>
              <w:t>اصل توجه به ارواح هدایت‌گر حرم</w:t>
            </w:r>
            <w:r>
              <w:rPr>
                <w:rStyle w:val="IndexLink"/>
                <w:rtl w:val="true"/>
              </w:rPr>
              <w:tab/>
            </w:r>
            <w:r>
              <w:rPr>
                <w:rStyle w:val="IndexLink"/>
              </w:rPr>
              <w:t>248</w:t>
            </w:r>
          </w:hyperlink>
        </w:p>
        <w:p>
          <w:pPr>
            <w:pStyle w:val="Contents4"/>
            <w:tabs>
              <w:tab w:val="clear" w:pos="8176"/>
              <w:tab w:val="right" w:pos="9026" w:leader="dot"/>
            </w:tabs>
            <w:rPr/>
          </w:pPr>
          <w:hyperlink w:anchor="__RefHeading___Toc1928011_774463916">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1928013_774463916">
            <w:r>
              <w:rPr>
                <w:webHidden/>
                <w:rStyle w:val="IndexLink"/>
                <w:rtl w:val="true"/>
              </w:rPr>
              <w:t>الف</w:t>
            </w:r>
            <w:r>
              <w:rPr>
                <w:rStyle w:val="IndexLink"/>
                <w:rtl w:val="true"/>
              </w:rPr>
              <w:t xml:space="preserve">) </w:t>
            </w:r>
            <w:r>
              <w:rPr>
                <w:rStyle w:val="IndexLink"/>
                <w:rtl w:val="true"/>
              </w:rPr>
              <w:t>گزیدة مشاهیر مدفون در حرم رضوی</w:t>
            </w:r>
            <w:r>
              <w:rPr>
                <w:rStyle w:val="IndexLink"/>
                <w:rtl w:val="true"/>
              </w:rPr>
              <w:tab/>
            </w:r>
            <w:r>
              <w:rPr>
                <w:rStyle w:val="IndexLink"/>
              </w:rPr>
              <w:t>248</w:t>
            </w:r>
          </w:hyperlink>
        </w:p>
        <w:p>
          <w:pPr>
            <w:pStyle w:val="Contents4"/>
            <w:tabs>
              <w:tab w:val="clear" w:pos="8176"/>
              <w:tab w:val="right" w:pos="9026" w:leader="dot"/>
            </w:tabs>
            <w:rPr/>
          </w:pPr>
          <w:hyperlink w:anchor="__RefHeading___Toc1928015_774463916">
            <w:r>
              <w:rPr>
                <w:webHidden/>
                <w:rStyle w:val="IndexLink"/>
                <w:rtl w:val="true"/>
              </w:rPr>
              <w:t>ب</w:t>
            </w:r>
            <w:r>
              <w:rPr>
                <w:rStyle w:val="IndexLink"/>
                <w:rtl w:val="true"/>
              </w:rPr>
              <w:t xml:space="preserve">) </w:t>
            </w:r>
            <w:r>
              <w:rPr>
                <w:rStyle w:val="IndexLink"/>
                <w:rtl w:val="true"/>
              </w:rPr>
              <w:t>بیوگرافی سرشناس‌ترین چهره‌ها</w:t>
            </w:r>
            <w:r>
              <w:rPr>
                <w:rStyle w:val="IndexLink"/>
                <w:rtl w:val="true"/>
              </w:rPr>
              <w:tab/>
            </w:r>
            <w:r>
              <w:rPr>
                <w:rStyle w:val="IndexLink"/>
              </w:rPr>
              <w:t>252</w:t>
            </w:r>
          </w:hyperlink>
        </w:p>
        <w:p>
          <w:pPr>
            <w:pStyle w:val="Contents5"/>
            <w:tabs>
              <w:tab w:val="clear" w:pos="7892"/>
              <w:tab w:val="right" w:pos="9026" w:leader="dot"/>
            </w:tabs>
            <w:rPr/>
          </w:pPr>
          <w:hyperlink w:anchor="__RefHeading___Toc1928017_774463916">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1928019_774463916">
            <w:r>
              <w:rPr>
                <w:webHidden/>
                <w:rStyle w:val="IndexLink"/>
              </w:rPr>
              <w:t>1</w:t>
            </w:r>
            <w:r>
              <w:rPr>
                <w:rStyle w:val="IndexLink"/>
                <w:rtl w:val="true"/>
              </w:rPr>
              <w:t xml:space="preserve">. </w:t>
            </w:r>
            <w:r>
              <w:rPr>
                <w:rStyle w:val="IndexLink"/>
                <w:rtl w:val="true"/>
              </w:rPr>
              <w:t>شیخ بهایی</w:t>
            </w:r>
            <w:r>
              <w:rPr>
                <w:rStyle w:val="IndexLink"/>
                <w:rtl w:val="true"/>
              </w:rPr>
              <w:tab/>
            </w:r>
            <w:r>
              <w:rPr>
                <w:rStyle w:val="IndexLink"/>
              </w:rPr>
              <w:t>252</w:t>
            </w:r>
          </w:hyperlink>
        </w:p>
        <w:p>
          <w:pPr>
            <w:pStyle w:val="Contents5"/>
            <w:tabs>
              <w:tab w:val="clear" w:pos="7892"/>
              <w:tab w:val="right" w:pos="9026" w:leader="dot"/>
            </w:tabs>
            <w:rPr/>
          </w:pPr>
          <w:hyperlink w:anchor="__RefHeading___Toc1928021_774463916">
            <w:r>
              <w:rPr>
                <w:webHidden/>
                <w:rStyle w:val="IndexLink"/>
              </w:rPr>
              <w:t>2</w:t>
            </w:r>
            <w:r>
              <w:rPr>
                <w:rStyle w:val="IndexLink"/>
                <w:rtl w:val="true"/>
              </w:rPr>
              <w:t xml:space="preserve">. </w:t>
            </w:r>
            <w:r>
              <w:rPr>
                <w:rStyle w:val="IndexLink"/>
                <w:rtl w:val="true"/>
              </w:rPr>
              <w:t>شیخ حر عاملی</w:t>
            </w:r>
            <w:r>
              <w:rPr>
                <w:rStyle w:val="IndexLink"/>
                <w:rtl w:val="true"/>
              </w:rPr>
              <w:tab/>
            </w:r>
            <w:r>
              <w:rPr>
                <w:rStyle w:val="IndexLink"/>
              </w:rPr>
              <w:t>252</w:t>
            </w:r>
          </w:hyperlink>
        </w:p>
        <w:p>
          <w:pPr>
            <w:pStyle w:val="Contents5"/>
            <w:tabs>
              <w:tab w:val="clear" w:pos="7892"/>
              <w:tab w:val="right" w:pos="9026" w:leader="dot"/>
            </w:tabs>
            <w:rPr/>
          </w:pPr>
          <w:hyperlink w:anchor="__RefHeading___Toc1928023_774463916">
            <w:r>
              <w:rPr>
                <w:webHidden/>
                <w:rStyle w:val="IndexLink"/>
              </w:rPr>
              <w:t>3</w:t>
            </w:r>
            <w:r>
              <w:rPr>
                <w:rStyle w:val="IndexLink"/>
                <w:rtl w:val="true"/>
              </w:rPr>
              <w:t xml:space="preserve">. </w:t>
            </w:r>
            <w:r>
              <w:rPr>
                <w:rStyle w:val="IndexLink"/>
                <w:rtl w:val="true"/>
              </w:rPr>
              <w:t>شیخ حسنعلی نخودکی اصفهانی</w:t>
            </w:r>
            <w:r>
              <w:rPr>
                <w:rStyle w:val="IndexLink"/>
                <w:rtl w:val="true"/>
              </w:rPr>
              <w:tab/>
            </w:r>
            <w:r>
              <w:rPr>
                <w:rStyle w:val="IndexLink"/>
              </w:rPr>
              <w:t>252</w:t>
            </w:r>
          </w:hyperlink>
        </w:p>
        <w:p>
          <w:pPr>
            <w:pStyle w:val="Contents5"/>
            <w:tabs>
              <w:tab w:val="clear" w:pos="7892"/>
              <w:tab w:val="right" w:pos="9026" w:leader="dot"/>
            </w:tabs>
            <w:rPr/>
          </w:pPr>
          <w:hyperlink w:anchor="__RefHeading___Toc1928025_774463916">
            <w:r>
              <w:rPr>
                <w:webHidden/>
                <w:rStyle w:val="IndexLink"/>
              </w:rPr>
              <w:t>4</w:t>
            </w:r>
            <w:r>
              <w:rPr>
                <w:rStyle w:val="IndexLink"/>
                <w:rtl w:val="true"/>
              </w:rPr>
              <w:t xml:space="preserve">. </w:t>
            </w:r>
            <w:r>
              <w:rPr>
                <w:rStyle w:val="IndexLink"/>
                <w:rtl w:val="true"/>
              </w:rPr>
              <w:t>شیخ طبرسی</w:t>
            </w:r>
            <w:r>
              <w:rPr>
                <w:rStyle w:val="IndexLink"/>
                <w:rtl w:val="true"/>
              </w:rPr>
              <w:tab/>
            </w:r>
            <w:r>
              <w:rPr>
                <w:rStyle w:val="IndexLink"/>
              </w:rPr>
              <w:t>253</w:t>
            </w:r>
          </w:hyperlink>
        </w:p>
        <w:p>
          <w:pPr>
            <w:pStyle w:val="Contents5"/>
            <w:tabs>
              <w:tab w:val="clear" w:pos="7892"/>
              <w:tab w:val="right" w:pos="9026" w:leader="dot"/>
            </w:tabs>
            <w:rPr/>
          </w:pPr>
          <w:hyperlink w:anchor="__RefHeading___Toc1928027_774463916">
            <w:r>
              <w:rPr>
                <w:webHidden/>
                <w:rStyle w:val="IndexLink"/>
              </w:rPr>
              <w:t>5</w:t>
            </w:r>
            <w:r>
              <w:rPr>
                <w:rStyle w:val="IndexLink"/>
                <w:rtl w:val="true"/>
              </w:rPr>
              <w:t xml:space="preserve">. </w:t>
            </w:r>
            <w:r>
              <w:rPr>
                <w:rStyle w:val="IndexLink"/>
                <w:rtl w:val="true"/>
              </w:rPr>
              <w:t>علامه محمدتقی جعفری</w:t>
            </w:r>
            <w:r>
              <w:rPr>
                <w:rStyle w:val="IndexLink"/>
                <w:rtl w:val="true"/>
              </w:rPr>
              <w:tab/>
            </w:r>
            <w:r>
              <w:rPr>
                <w:rStyle w:val="IndexLink"/>
              </w:rPr>
              <w:t>253</w:t>
            </w:r>
          </w:hyperlink>
        </w:p>
        <w:p>
          <w:pPr>
            <w:pStyle w:val="Contents5"/>
            <w:tabs>
              <w:tab w:val="clear" w:pos="7892"/>
              <w:tab w:val="right" w:pos="9026" w:leader="dot"/>
            </w:tabs>
            <w:rPr/>
          </w:pPr>
          <w:hyperlink w:anchor="__RefHeading___Toc1928029_774463916">
            <w:r>
              <w:rPr>
                <w:webHidden/>
                <w:rStyle w:val="IndexLink"/>
              </w:rPr>
              <w:t>6</w:t>
            </w:r>
            <w:r>
              <w:rPr>
                <w:rStyle w:val="IndexLink"/>
                <w:rtl w:val="true"/>
              </w:rPr>
              <w:t xml:space="preserve">. </w:t>
            </w:r>
            <w:r>
              <w:rPr>
                <w:rStyle w:val="IndexLink"/>
                <w:rtl w:val="true"/>
              </w:rPr>
              <w:t>حجهًْ الاسلام سیدعلی اکبر ابوترابی</w:t>
            </w:r>
            <w:r>
              <w:rPr>
                <w:rStyle w:val="IndexLink"/>
                <w:rtl w:val="true"/>
              </w:rPr>
              <w:tab/>
            </w:r>
            <w:r>
              <w:rPr>
                <w:rStyle w:val="IndexLink"/>
              </w:rPr>
              <w:t>253</w:t>
            </w:r>
          </w:hyperlink>
        </w:p>
        <w:p>
          <w:pPr>
            <w:pStyle w:val="Contents5"/>
            <w:tabs>
              <w:tab w:val="clear" w:pos="7892"/>
              <w:tab w:val="right" w:pos="9026" w:leader="dot"/>
            </w:tabs>
            <w:rPr/>
          </w:pPr>
          <w:hyperlink w:anchor="__RefHeading___Toc1928031_774463916">
            <w:r>
              <w:rPr>
                <w:webHidden/>
                <w:rStyle w:val="IndexLink"/>
              </w:rPr>
              <w:t>7</w:t>
            </w:r>
            <w:r>
              <w:rPr>
                <w:rStyle w:val="IndexLink"/>
                <w:rtl w:val="true"/>
              </w:rPr>
              <w:t xml:space="preserve">. </w:t>
            </w:r>
            <w:r>
              <w:rPr>
                <w:rStyle w:val="IndexLink"/>
                <w:rtl w:val="true"/>
              </w:rPr>
              <w:t>آیهًْ الله سیدجواد خامنه‌ای</w:t>
            </w:r>
            <w:r>
              <w:rPr>
                <w:rStyle w:val="IndexLink"/>
                <w:rtl w:val="true"/>
              </w:rPr>
              <w:tab/>
            </w:r>
            <w:r>
              <w:rPr>
                <w:rStyle w:val="IndexLink"/>
              </w:rPr>
              <w:t>254</w:t>
            </w:r>
          </w:hyperlink>
        </w:p>
        <w:p>
          <w:pPr>
            <w:pStyle w:val="Contents3"/>
            <w:tabs>
              <w:tab w:val="clear" w:pos="8459"/>
              <w:tab w:val="right" w:pos="9026" w:leader="dot"/>
            </w:tabs>
            <w:rPr/>
          </w:pPr>
          <w:hyperlink w:anchor="__RefHeading___Toc1928033_774463916">
            <w:r>
              <w:rPr>
                <w:webHidden/>
                <w:rStyle w:val="IndexLink"/>
                <w:rtl w:val="true"/>
              </w:rPr>
              <w:t>معمّاهای زندگانی امام هشتم علیه السلام</w:t>
            </w:r>
            <w:r>
              <w:rPr>
                <w:rStyle w:val="IndexLink"/>
                <w:rtl w:val="true"/>
              </w:rPr>
              <w:tab/>
            </w:r>
            <w:r>
              <w:rPr>
                <w:rStyle w:val="IndexLink"/>
              </w:rPr>
              <w:t>254</w:t>
            </w:r>
          </w:hyperlink>
        </w:p>
        <w:p>
          <w:pPr>
            <w:pStyle w:val="Contents4"/>
            <w:tabs>
              <w:tab w:val="clear" w:pos="8176"/>
              <w:tab w:val="right" w:pos="9026" w:leader="dot"/>
            </w:tabs>
            <w:rPr/>
          </w:pPr>
          <w:hyperlink w:anchor="__RefHeading___Toc1928035_774463916">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928037_774463916">
            <w:r>
              <w:rPr>
                <w:webHidden/>
                <w:rStyle w:val="IndexLink"/>
                <w:rtl w:val="true"/>
              </w:rPr>
              <w:t>پاسخ‌ها</w:t>
            </w:r>
            <w:r>
              <w:rPr>
                <w:rStyle w:val="IndexLink"/>
                <w:rtl w:val="true"/>
              </w:rPr>
              <w:tab/>
            </w:r>
            <w:r>
              <w:rPr>
                <w:rStyle w:val="IndexLink"/>
              </w:rPr>
              <w:t>255</w:t>
            </w:r>
          </w:hyperlink>
        </w:p>
        <w:p>
          <w:pPr>
            <w:pStyle w:val="Contents2"/>
            <w:tabs>
              <w:tab w:val="clear" w:pos="8743"/>
              <w:tab w:val="right" w:pos="9026" w:leader="dot"/>
            </w:tabs>
            <w:rPr/>
          </w:pPr>
          <w:hyperlink w:anchor="__RefHeading___Toc1928039_774463916">
            <w:r>
              <w:rPr>
                <w:webHidden/>
                <w:rStyle w:val="IndexLink"/>
                <w:rtl w:val="true"/>
              </w:rPr>
              <w:t>بخش هشتم</w:t>
            </w:r>
            <w:r>
              <w:rPr>
                <w:rStyle w:val="IndexLink"/>
                <w:rtl w:val="true"/>
              </w:rPr>
              <w:t xml:space="preserve">: </w:t>
            </w:r>
            <w:r>
              <w:rPr>
                <w:rStyle w:val="IndexLink"/>
                <w:rtl w:val="true"/>
              </w:rPr>
              <w:t>امام رضا علیه السلام در ادب فارسی</w:t>
            </w:r>
            <w:r>
              <w:rPr>
                <w:rStyle w:val="IndexLink"/>
                <w:rtl w:val="true"/>
              </w:rPr>
              <w:tab/>
            </w:r>
            <w:r>
              <w:rPr>
                <w:rStyle w:val="IndexLink"/>
              </w:rPr>
              <w:t>258</w:t>
            </w:r>
          </w:hyperlink>
        </w:p>
        <w:p>
          <w:pPr>
            <w:pStyle w:val="Contents3"/>
            <w:tabs>
              <w:tab w:val="clear" w:pos="8459"/>
              <w:tab w:val="right" w:pos="9026" w:leader="dot"/>
            </w:tabs>
            <w:rPr/>
          </w:pPr>
          <w:hyperlink w:anchor="__RefHeading___Toc1928041_774463916">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1928043_774463916">
            <w:r>
              <w:rPr>
                <w:webHidden/>
                <w:rStyle w:val="IndexLink"/>
                <w:rtl w:val="true"/>
              </w:rPr>
              <w:t>در جوار تربت مولا علی بن موسی الرضا علیه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1928045_774463916">
            <w:r>
              <w:rPr>
                <w:webHidden/>
                <w:rStyle w:val="IndexLink"/>
                <w:rtl w:val="true"/>
              </w:rPr>
              <w:t>زیبا گل تُکتم</w:t>
            </w:r>
            <w:r>
              <w:rPr>
                <w:rStyle w:val="IndexLink"/>
                <w:rtl w:val="true"/>
              </w:rPr>
              <w:tab/>
            </w:r>
            <w:r>
              <w:rPr>
                <w:rStyle w:val="IndexLink"/>
              </w:rPr>
              <w:t>262</w:t>
            </w:r>
          </w:hyperlink>
        </w:p>
        <w:p>
          <w:pPr>
            <w:pStyle w:val="Contents3"/>
            <w:tabs>
              <w:tab w:val="clear" w:pos="8459"/>
              <w:tab w:val="right" w:pos="9026" w:leader="dot"/>
            </w:tabs>
            <w:rPr/>
          </w:pPr>
          <w:hyperlink w:anchor="__RefHeading___Toc1928047_774463916">
            <w:r>
              <w:rPr>
                <w:webHidden/>
                <w:rStyle w:val="IndexLink"/>
                <w:rtl w:val="true"/>
              </w:rPr>
              <w:t>کاروان شوق</w:t>
            </w:r>
            <w:r>
              <w:rPr>
                <w:rStyle w:val="IndexLink"/>
                <w:rtl w:val="true"/>
              </w:rPr>
              <w:tab/>
            </w:r>
            <w:r>
              <w:rPr>
                <w:rStyle w:val="IndexLink"/>
              </w:rPr>
              <w:t>263</w:t>
            </w:r>
          </w:hyperlink>
        </w:p>
        <w:p>
          <w:pPr>
            <w:pStyle w:val="Contents3"/>
            <w:tabs>
              <w:tab w:val="clear" w:pos="8459"/>
              <w:tab w:val="right" w:pos="9026" w:leader="dot"/>
            </w:tabs>
            <w:rPr/>
          </w:pPr>
          <w:hyperlink w:anchor="__RefHeading___Toc1928049_774463916">
            <w:r>
              <w:rPr>
                <w:webHidden/>
                <w:rStyle w:val="IndexLink"/>
                <w:rtl w:val="true"/>
              </w:rPr>
              <w:t>تویی آن مظهر امید رضا</w:t>
            </w:r>
            <w:r>
              <w:rPr>
                <w:rStyle w:val="IndexLink"/>
                <w:rtl w:val="true"/>
              </w:rPr>
              <w:tab/>
            </w:r>
            <w:r>
              <w:rPr>
                <w:rStyle w:val="IndexLink"/>
              </w:rPr>
              <w:t>264</w:t>
            </w:r>
          </w:hyperlink>
        </w:p>
        <w:p>
          <w:pPr>
            <w:pStyle w:val="Contents3"/>
            <w:tabs>
              <w:tab w:val="clear" w:pos="8459"/>
              <w:tab w:val="right" w:pos="9026" w:leader="dot"/>
            </w:tabs>
            <w:rPr/>
          </w:pPr>
          <w:hyperlink w:anchor="__RefHeading___Toc1928051_774463916">
            <w:r>
              <w:rPr>
                <w:webHidden/>
                <w:rStyle w:val="IndexLink"/>
                <w:rtl w:val="true"/>
              </w:rPr>
              <w:t>غریبانه</w:t>
            </w:r>
            <w:r>
              <w:rPr>
                <w:rStyle w:val="IndexLink"/>
                <w:rtl w:val="true"/>
              </w:rPr>
              <w:tab/>
            </w:r>
            <w:r>
              <w:rPr>
                <w:rStyle w:val="IndexLink"/>
              </w:rPr>
              <w:t>264</w:t>
            </w:r>
          </w:hyperlink>
        </w:p>
        <w:p>
          <w:pPr>
            <w:pStyle w:val="Contents3"/>
            <w:tabs>
              <w:tab w:val="clear" w:pos="8459"/>
              <w:tab w:val="right" w:pos="9026" w:leader="dot"/>
            </w:tabs>
            <w:rPr/>
          </w:pPr>
          <w:hyperlink w:anchor="__RefHeading___Toc1928053_774463916">
            <w:r>
              <w:rPr>
                <w:webHidden/>
                <w:rStyle w:val="IndexLink"/>
                <w:rtl w:val="true"/>
              </w:rPr>
              <w:t>دوبیتی‌ها</w:t>
            </w:r>
            <w:r>
              <w:rPr>
                <w:rStyle w:val="IndexLink"/>
                <w:rtl w:val="true"/>
              </w:rPr>
              <w:tab/>
            </w:r>
            <w:r>
              <w:rPr>
                <w:rStyle w:val="IndexLink"/>
              </w:rPr>
              <w:t>265</w:t>
            </w:r>
          </w:hyperlink>
        </w:p>
        <w:p>
          <w:pPr>
            <w:pStyle w:val="Contents2"/>
            <w:tabs>
              <w:tab w:val="clear" w:pos="8743"/>
              <w:tab w:val="right" w:pos="9026" w:leader="dot"/>
            </w:tabs>
            <w:rPr/>
          </w:pPr>
          <w:hyperlink w:anchor="__RefHeading___Toc1928055_774463916">
            <w:r>
              <w:rPr>
                <w:webHidden/>
                <w:rStyle w:val="IndexLink"/>
                <w:rtl w:val="true"/>
              </w:rPr>
              <w:t>فهرست منابع</w:t>
            </w:r>
            <w:r>
              <w:rPr>
                <w:rStyle w:val="IndexLink"/>
                <w:rtl w:val="true"/>
              </w:rPr>
              <w:tab/>
            </w:r>
            <w:r>
              <w:rPr>
                <w:rStyle w:val="IndexLink"/>
              </w:rPr>
              <w:t>268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64_34987"/>
      <w:bookmarkStart w:id="1" w:name="pg5164_34987"/>
      <w:bookmarkEnd w:id="1"/>
    </w:p>
    <w:p>
      <w:pPr>
        <w:pStyle w:val="Heading2"/>
        <w:numPr>
          <w:ilvl w:val="1"/>
          <w:numId w:val="1"/>
        </w:numPr>
        <w:rPr/>
      </w:pPr>
      <w:bookmarkStart w:id="2" w:name="pg5164_34987"/>
      <w:bookmarkStart w:id="3" w:name="__RefHeading___Toc1927461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رجائی، محمدرضا،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زندگی امام 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امام رضا علیه‌السلام را بهتر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محمدرضا 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کیاراد،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6490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۴۱۲۴۲۴۱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7463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استاد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رجائی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کیاراد</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قاسم‌پور</w:t>
      </w:r>
    </w:p>
    <w:p>
      <w:pPr>
        <w:pStyle w:val="BookText"/>
        <w:rPr/>
      </w:pPr>
      <w:r>
        <w:rPr>
          <w:rFonts w:ascii="IRNazanin" w:hAnsi="IRNazanin" w:eastAsia="IRNazanin"/>
          <w:color w:val="111111"/>
          <w:sz w:val="28"/>
          <w:sz w:val="28"/>
          <w:szCs w:val="28"/>
          <w:rtl w:val="true"/>
          <w:lang w:bidi="fa-IR"/>
        </w:rPr>
        <w:t>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آصفه قاصدی‌پور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6490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مرکزپخش</w:t>
      </w:r>
      <w:r>
        <w:rPr>
          <w:rFonts w:eastAsia="IRNazanin" w:cs="IRNazanin"/>
          <w:color w:val="111111"/>
          <w:sz w:val="28"/>
          <w:szCs w:val="28"/>
          <w:rtl w:val="true"/>
          <w:lang w:bidi="fa-IR"/>
        </w:rPr>
        <w:t xml:space="preserve">: </w:t>
      </w:r>
      <w:r>
        <w:rPr>
          <w:rFonts w:eastAsia="IRNazanin" w:cs="IRNazanin"/>
          <w:color w:val="111111"/>
          <w:sz w:val="28"/>
          <w:szCs w:val="28"/>
          <w:lang w:bidi="fa-IR"/>
        </w:rPr>
        <w:t>09139107030</w:t>
      </w:r>
      <w:r>
        <w:rPr>
          <w:rFonts w:eastAsia="IRNazanin" w:cs="IRNazanin"/>
          <w:color w:val="111111"/>
          <w:sz w:val="28"/>
          <w:szCs w:val="28"/>
          <w:rtl w:val="true"/>
          <w:lang w:bidi="fa-IR"/>
        </w:rPr>
        <w:t xml:space="preserve"> - </w:t>
      </w:r>
      <w:r>
        <w:rPr>
          <w:rFonts w:eastAsia="IRNazanin" w:cs="IRNazanin"/>
          <w:color w:val="111111"/>
          <w:sz w:val="28"/>
          <w:szCs w:val="28"/>
          <w:lang w:bidi="fa-IR"/>
        </w:rPr>
        <w:t>36301360</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IRNazanin" w:hAnsi="IRNazanin" w:eastAsia="IRNazanin"/>
          <w:color w:val="111111"/>
          <w:sz w:val="28"/>
          <w:sz w:val="28"/>
          <w:szCs w:val="28"/>
          <w:rtl w:val="true"/>
          <w:lang w:bidi="fa-IR"/>
        </w:rPr>
        <w:t xml:space="preserve">فروش از فروشگاه اینترنتی </w:t>
      </w:r>
      <w:r>
        <w:rPr>
          <w:rFonts w:eastAsia="Times New Roman" w:cs="Times New Roman" w:ascii="Times New Roman" w:hAnsi="Times New Roman"/>
          <w:color w:val="111111"/>
          <w:sz w:val="28"/>
          <w:szCs w:val="28"/>
          <w:lang w:val="en-US" w:bidi="en-US"/>
        </w:rPr>
        <w:t>Buybook</w:t>
      </w:r>
    </w:p>
    <w:p>
      <w:pPr>
        <w:pStyle w:val="BookText"/>
        <w:rPr/>
      </w:pPr>
      <w:r>
        <w:rPr>
          <w:rFonts w:ascii="IRNazanin" w:hAnsi="IRNazanin" w:eastAsia="IRNazanin"/>
          <w:color w:val="111111"/>
          <w:sz w:val="28"/>
          <w:sz w:val="28"/>
          <w:szCs w:val="28"/>
          <w:rtl w:val="true"/>
          <w:lang w:bidi="fa-IR"/>
        </w:rPr>
        <w:t>حق چاپ محفوظ و متعلق به مؤلف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با انتقادات و پیشنهادات خویش یاری رسانید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09139107030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تحلیلی بر زندگی امام رضا علیه السلام</w:t>
      </w:r>
    </w:p>
    <w:p>
      <w:pPr>
        <w:pStyle w:val="BookText"/>
        <w:rPr/>
      </w:pPr>
      <w:r>
        <w:rPr>
          <w:rFonts w:ascii="IRNazanin" w:hAnsi="IRNazanin" w:eastAsia="IRNazanin"/>
          <w:color w:val="111111"/>
          <w:sz w:val="28"/>
          <w:sz w:val="28"/>
          <w:szCs w:val="28"/>
          <w:rtl w:val="true"/>
          <w:lang w:bidi="fa-IR"/>
        </w:rPr>
        <w:t>چگونه امام رضا علیه السلام را بهتر بشناسیم؟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رجائی </w:t>
      </w:r>
      <w:bookmarkStart w:id="7" w:name="pg5164_34990"/>
    </w:p>
    <w:p>
      <w:pPr>
        <w:pStyle w:val="Heading2"/>
        <w:numPr>
          <w:ilvl w:val="1"/>
          <w:numId w:val="1"/>
        </w:numPr>
        <w:rPr/>
      </w:pPr>
      <w:bookmarkStart w:id="8" w:name="__RefHeading___Toc1927465_774463916"/>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مزیت‌ها و ویژگی‌های کتاب حاضر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زندگی امام قبل از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علی بن موسی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بانوی عابد و پرهیزکار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مادر حضرت رضا علیه السلام و دوران بارداری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هنگام ولادت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شناسنامة امام علی بن موسی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سیمای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امام هشتم علیه السلام الگوی به 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همسر امام هشتم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چگونگی تولد فرزند امام هشتم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دوران‌های مختلف زندگی حضرت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قبل از امامت و در زمان حیات پدر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ولایتعهدی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هشتمین خورشید آسمان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امامت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تصریح و نصّ امام کاظم علیه السلام دربارة امامت و وصایت فرزندشان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امامت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دلیل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دلیل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مناظرة امام رضا علیه السلام دربارة انتخاب جانشین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دوران امامت آن حضرت به سه دوره تقسیم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پیدایش واقفیه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انگیزه‌های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امامت پیشوای هشتم در عصر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امین و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شکست امین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آزادی نسبی امام در زمان امین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امام رضا علیه السلام در روزگار خلافت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مأمون و ولایتعهدی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انگیزة مأمون در پیشنهاد خلافت به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اعراب در برابر مأمون و سیستم حکومتش</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امین و شکست آرزو</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شورش‌های علویان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چند بُعدی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خودداری امام از پذیرش ولایتعهدی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سفر تاریخی امام رضا علیه السلام از مدینه به مرو</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به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رسول خدا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جانشین و پیشوای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سیر هجرت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امام به بصره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امام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امام به نیشابور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امام از نیشابور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سلسلهًْ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روایت مختلف از حدیث سلسلهًْ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سفر امام به سوی مرو</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شرط امام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دلائل امام رضا علیه السلام برای پذیرفتن ولایتعهد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مجلس پذیرایی و گرامیداشت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برخی رخدادهای مجلس پذیرایی و گرامیداشت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خلافت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حوادث دوران ولایتعهدی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جریان ازدواج امام رضا علیه السلام با ام حبیب دختر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امام رضا علیه السلام و شاعر دلسوخته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عهدنامة ولایتعهدی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نوشتة منسوب به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تحلیلی بر عهدنامة ولایتعهدی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حاشیه‌نویسی امام بر عهدنامه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امام علیه السلام در برکناری فضل بن سهل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نفوذ فضل در دستگاه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چاره‌سازی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مأمون و ایفای نقش ستاره‌شناس</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خودداری امام علیه السلام از ورود به حمام و هشدار او</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کشته شدن فضل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کشته شدن فضل توسط نزدیکان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علت دخالت امام در کار فضل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نماز عید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شهادت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شهادت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عاملِ اصلی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رضا از دیدگاه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قول‌های علمای سنت در شهادت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وفات یا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بالاخره مرگ مأمون هم فرا رسید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اجمالی شخصیت امام هشتم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معنای سیره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سیرة عبادی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نیاز</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و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سجده‌های طولانی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دعا و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سیرة اخلاقی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همنشینی با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 نمودن آداب سخن گفتن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پر معنا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پرسش‌ها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و بها دادن به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آداب همنشینی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آداب معاشرت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ساده‌زیستی و زهد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نعمت‌های دنیا در حدّ نیاز</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بی‌توجهی به تجملات دنیا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رفتار امام تغییری حاصل نشد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تحقیر و توهین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تواضع و فروتنی امام در برابر خدمتکاران و اهل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 در حمّام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 السلام و مردی در سفر مانده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بخشیدن تمامی ثروت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در برخورد با نزدیکان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امام رضا علیه السلام با عمویش</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میهمان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میهمان را به کار نمی‌گیریم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تکریم و پاسخ به سؤالات میهمان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دادن به اهل تقوی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اشخاص بی‌تقوا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مشایعت از تابوت شخص متقی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سیرة اجتماعی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 حکومت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ابراهیم بن عباس دربارة رفتار اجتماعی حضرت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بهداشت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و زیبایی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بوی خوش</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برای دور شدن از اسراف و تبذیر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قرارداد، سپس کار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سیرة علمی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او را درک می‌کردم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علمی امام رضا علیه السلام شبیه حرکت و جهاد عملی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تشکیل مدرسه علمی در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مدرسة علمی امام رضا علیه السلام در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غُلات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انحرافات فکری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افکار صحیح اعتقادی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کتاب‌های اعتقادی و فقهی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الرسالهًْ المذهبهًْ یا الرسالهًْ الذهبیّهًْ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صحیفهًْ الرضا </w:t>
      </w:r>
      <w:r>
        <w:rPr>
          <w:rFonts w:eastAsia="Amiri" w:cs="Amiri" w:ascii="Amiri" w:hAnsi="Amiri"/>
          <w:color w:val="111111"/>
          <w:sz w:val="28"/>
          <w:szCs w:val="28"/>
          <w:lang w:bidi="ar-SA"/>
        </w:rPr>
        <w:t>153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مسائل ابن سنان و علل ابن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مجالس مناظره با فرقه‌های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مناظرة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آل محمّد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از ژرفای کرامات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کرامات امام هشتم علیه السلام در زمان حیات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باران حضرت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نفرین امام هشتم در حق آل برمک و واژگون شدن آنها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معجزه‌ای از امام هشتم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حجّیت آن حضرت در پیشگویی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آهوی مطیع</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و پیشگویی امام نزد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و سفارش به تقیه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معجزه عربی آموختم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حضرت رضا علیه السلام به 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کرامات پس از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آهوی پناهنده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قفل معجزه‌وار باز شد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به من پسری عنایت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حرم امام رضا علیه السلام حافظ قرآن شدم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برات آزادی و عنایت رضوی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شفای چشم از حضرت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اجابت فوری و عنایت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بیماری‌های صعب العلاج</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کرامت هم خواندنی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سیل منحرف شده و هیچ آسیبی به حرم نرسید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ژرفای سخنان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پاک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توکل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نماز قبول شود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تلاوت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نیکویی‌ها از خداوند متعال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برنامة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خاموشی گزین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استهزاء و سخریّه نفس</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سلاح انبیاء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باعث آمرزش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از رحمت خدا نومید مکن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 باعث افزایش عمر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نیکو را زیاد مشمار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به اعمال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نزدیک‌ترین حالت انسان به خدا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دوست داری زندگی‌ات رونق یابد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چگونگی زیارت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معنای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عرفی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تعریف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انواع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جاهلانه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عامیانه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عاطفی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عاقلانه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بر مبنای عقل و علم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عارفانه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 بر مبنای عشق و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چرا به زیارت می‌رویم؟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سیاحتی شگفت‌انگیز و پر رمز و راز؟</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فواید دنیوی زیارت امام هشتم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احساس سبکی روح در زیارتگاه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برخوردهای جذاب انبوه زائران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دریافت‌های خوب مادی و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خاطراتی جاودانه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در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شادابی عقل و دل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تسکین روان و اعصاب و مغز آدمی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روح</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الگوپذیری از راهبر در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در اندیشه، اخلاق و رفتار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فواید اخروی زیارت امام هشتم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درجات زائرین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زائرین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حسب شرایط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حسب زمان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حسب رعایت آداب</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اصل حضور قلب در زیارت امام هشتم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زیارت با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باور به حیات، دانایی و توانایی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صداقت شرط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توجه به وراثت معنوی امام رضا علیه السلام از سلسلة انبیاء و اولیاء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عرفان حق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مقام رضامندی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عزاداری و گریه برای امام هشتم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معمّاهای زندگی امام هشتم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 جالب، متنوع و خواندنی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نسیم سبز</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نگاهی به القاب امام علی بن موسی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ثامن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ضامن آهو</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آل محمّد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القاب غیر مشهور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و مبارزه با عقیدة فاسد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شفاعت امام هشتم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عذاب برزخی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اصل توجه به ارواح هدایت‌گر حرم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گزیدة مشاهیر مدفون در حرم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بیوگرافی سرشناس‌ترین چهره‌ها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حسنعلی نخودکی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محمدتقی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حجهًْ الاسلام سیدعلی اکبر ابوترابی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الله سیدجواد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معمّاهای زندگانی امام هشتم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پاسخ‌ها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ادب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در جوار تربت مولا علی بن موسی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زیبا گل تُکتم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کاروان شوق</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تویی آن مظهر امید رضا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غریبانه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دوبیتی‌ها </w:t>
      </w:r>
      <w:r>
        <w:rPr>
          <w:rFonts w:eastAsia="IRNazanin" w:cs="IRNazanin"/>
          <w:color w:val="111111"/>
          <w:sz w:val="28"/>
          <w:szCs w:val="28"/>
          <w:lang w:bidi="fa-IR"/>
        </w:rPr>
        <w:t>250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10" w:name="pg5164_35001"/>
    </w:p>
    <w:p>
      <w:pPr>
        <w:pStyle w:val="BookText"/>
        <w:rPr/>
      </w:pPr>
      <w:bookmarkEnd w:id="10"/>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1" w:name="__RefHeading___Toc1927467_774463916"/>
      <w:bookmarkStart w:id="12" w:name="_Toc4"/>
      <w:bookmarkEnd w:id="11"/>
      <w:r>
        <w:rPr>
          <w:rtl w:val="true"/>
        </w:rPr>
        <w:t>پیش‌گفتار</w:t>
      </w:r>
      <w:bookmarkEnd w:id="12"/>
    </w:p>
    <w:p>
      <w:pPr>
        <w:pStyle w:val="Heading3"/>
        <w:numPr>
          <w:ilvl w:val="2"/>
          <w:numId w:val="1"/>
        </w:numPr>
        <w:rPr/>
      </w:pPr>
      <w:bookmarkStart w:id="13" w:name="__RefHeading___Toc1927469_774463916"/>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خداوند بزرگ جهانیان را سپاس و ستایش می‌گویم که به این حقیر منت نهاده تا کتاب حاضر را دربارة شناخت امام رضا علیه السلام به رشته تحریر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امام رضا علیه السلام مظهر صفات انسانی، فضیلت‌های اخلاقی، راهبر و قبلة هشتم شیعیان جهان می‌باشد، لذا نمی‌توانیم قطره‌ای از اقیانوس بی‌کران مکارم والای آن حضرت را بیان کنیم ولی بنا به خواستة عده‌ای از مخاطبان عزیز، بر آن شدیم تا در کتاب حاضر به تعدادی از احادیث و روایاتی که از آن امام هُمام علیه السلام و یا در رابطه با زندگانی حضرت بوده را بیان نماییم و با آشنایی هر چه بیشتر با سیرة امام علیه السلام و سرلوحه قرار دادن آن در صحنة زندگی، سعادتمند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نیست بدانید که؛ چند سال پیش انگیزه نوشتن چنین کتابی را داشتم تا اینکه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 قدس رضوی مشرف شدم، در آن مکان شریف با خودم عهد کردم که در اولین فرصت به نگارش آن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چند روزی پس از بازگشت از مشهد مقدس کتاب حاضر را با روشی نو تألیف نمودم که دارای بخش‌های زیر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و دوم آن زندگی‌نامة آن حضرت است که در جای جای آن تجزیه و تحلیل‌هایی در رابطه با شناخت امام رضا علیه السلام صورت گرفته است </w:t>
      </w:r>
    </w:p>
    <w:p>
      <w:pPr>
        <w:pStyle w:val="BookText"/>
        <w:rPr/>
      </w:pPr>
      <w:r>
        <w:rPr>
          <w:rFonts w:ascii="IRNazanin" w:hAnsi="IRNazanin" w:eastAsia="IRNazanin"/>
          <w:color w:val="111111"/>
          <w:sz w:val="28"/>
          <w:sz w:val="28"/>
          <w:szCs w:val="28"/>
          <w:rtl w:val="true"/>
          <w:lang w:bidi="fa-IR"/>
        </w:rPr>
        <w:t>و برای جلوگیری از ملالت مطالعه کننده حکایات، سخنان و روایت‌هایی جالب و آموزنده از کتاب‌های بحارالانوار، عیون اخبار الرضا و کتاب‌های معتبر دیگر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آن نیز دربارة سیرة امام رضا علیه السلام و بررسی اجمالی شخصیت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ابعادی که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برای شناخت آن حضرت بسیار ثمربخش 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نیز گامی دیگر برای شناخت آن امام همام برداشته شده است و ده کرامت از دوران حیات امام هشتم علیه السلام و ده کرامت بعد از شهادت آن جناب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 از ژرفای سخنان آن حضرت بیان گردیده و در بخش ششم چگونگی زیارت امام رضا علیه السلام و این که چرا به زیارت می‌رویم، فوائد و آثار دنیوی و اخروی زیارت ثامن الائمه علیه السلام، اصل حضور قلب در زیارت و این‌که چگونه امام هشتم را با معرفت زیارت کنیم بیان شده و در بخش هفتم دانستنی‌هایی دربارة آن حضرت و مطالب گوناگون و خواندنی همچون القاب مشهور و غیر مشهور آن حضرت و کسانی که در جوار آن حضرت آرمیده‌اند و بیوگرافی مختصر آن شخصیت‌های بزرگ نیز به نظر شما خوانندگان عزیز رسیده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هشتم نیز امام رضا در شعر و ادب فارسی نام گرفته و شعرهایی در مدح و منقبت ثامن الائمه بیان شده است</w:t>
      </w:r>
      <w:r>
        <w:rPr>
          <w:rFonts w:eastAsia="IRNazanin" w:cs="IRNazanin"/>
          <w:color w:val="111111"/>
          <w:sz w:val="28"/>
          <w:szCs w:val="28"/>
          <w:rtl w:val="true"/>
          <w:lang w:bidi="fa-IR"/>
        </w:rPr>
        <w:t xml:space="preserve">. </w:t>
      </w:r>
      <w:bookmarkStart w:id="15" w:name="pg5164_35003"/>
    </w:p>
    <w:p>
      <w:pPr>
        <w:pStyle w:val="BookText"/>
        <w:rPr/>
      </w:pPr>
      <w:bookmarkEnd w:id="15"/>
      <w:r>
        <w:rPr>
          <w:rFonts w:ascii="IRNazanin" w:hAnsi="IRNazanin" w:eastAsia="IRNazanin"/>
          <w:color w:val="111111"/>
          <w:sz w:val="28"/>
          <w:sz w:val="28"/>
          <w:szCs w:val="28"/>
          <w:rtl w:val="true"/>
          <w:lang w:bidi="fa-IR"/>
        </w:rPr>
        <w:t>امیدواریم خوانندگان عزیز از مطالعه کتاب حاضر لذت معنوی برده و از آن بهره‌مند گردند</w:t>
      </w:r>
      <w:r>
        <w:rPr>
          <w:rFonts w:eastAsia="IRNazanin" w:cs="IRNazanin"/>
          <w:color w:val="111111"/>
          <w:sz w:val="28"/>
          <w:szCs w:val="28"/>
          <w:rtl w:val="true"/>
          <w:lang w:bidi="fa-IR"/>
        </w:rPr>
        <w:t>.</w:t>
      </w:r>
    </w:p>
    <w:p>
      <w:pPr>
        <w:pStyle w:val="Heading3"/>
        <w:numPr>
          <w:ilvl w:val="2"/>
          <w:numId w:val="1"/>
        </w:numPr>
        <w:rPr/>
      </w:pPr>
      <w:bookmarkStart w:id="16" w:name="__RefHeading___Toc1927471_774463916"/>
      <w:bookmarkStart w:id="17" w:name="_Toc6"/>
      <w:bookmarkEnd w:id="16"/>
      <w:r>
        <w:rPr>
          <w:rtl w:val="true"/>
        </w:rPr>
        <w:t>مزیت‌ها و ویژگی‌های کتاب حاضر</w:t>
      </w:r>
      <w:bookmarkEnd w:id="17"/>
    </w:p>
    <w:p>
      <w:pPr>
        <w:pStyle w:val="BookText"/>
        <w:rPr/>
      </w:pPr>
      <w:r>
        <w:rPr>
          <w:rFonts w:ascii="IRNazanin" w:hAnsi="IRNazanin" w:eastAsia="IRNazanin"/>
          <w:color w:val="111111"/>
          <w:sz w:val="28"/>
          <w:sz w:val="28"/>
          <w:szCs w:val="28"/>
          <w:rtl w:val="true"/>
          <w:lang w:bidi="fa-IR"/>
        </w:rPr>
        <w:t>ویژگی‌ها، خصوصیات و مزیت‌های این کتاب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منابع مهم</w:t>
      </w:r>
    </w:p>
    <w:p>
      <w:pPr>
        <w:pStyle w:val="BookText"/>
        <w:rPr/>
      </w:pPr>
      <w:r>
        <w:rPr>
          <w:rFonts w:ascii="IRNazanin" w:hAnsi="IRNazanin" w:eastAsia="IRNazanin"/>
          <w:color w:val="111111"/>
          <w:sz w:val="28"/>
          <w:sz w:val="28"/>
          <w:szCs w:val="28"/>
          <w:rtl w:val="true"/>
          <w:lang w:bidi="fa-IR"/>
        </w:rPr>
        <w:t>از حدود شصت منبع بسیار مهم و نیز از کتاب‌های بسیار مفید و خواندنی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کتاب فهرست منابع آن را بیان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پاورقی</w:t>
      </w:r>
    </w:p>
    <w:p>
      <w:pPr>
        <w:pStyle w:val="BookText"/>
        <w:rPr/>
      </w:pPr>
      <w:r>
        <w:rPr>
          <w:rFonts w:ascii="IRNazanin" w:hAnsi="IRNazanin" w:eastAsia="IRNazanin"/>
          <w:color w:val="111111"/>
          <w:sz w:val="28"/>
          <w:sz w:val="28"/>
          <w:szCs w:val="28"/>
          <w:rtl w:val="true"/>
          <w:lang w:bidi="fa-IR"/>
        </w:rPr>
        <w:t>آدرس منابع در پاورقی‌ها به طور کامل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ساده‌نویسی و نکات دستوری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ساده‌نویسی و نیز نکات دستوری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آرایه‌های ادبی نیز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مزایای دیگر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کتابی مختصر و مفید و در عین حال جامع باشد و از مطالب اضافی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روان بوده و در اصطلاح موضوعات مطرح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فصل‌های مستقل</w:t>
      </w:r>
    </w:p>
    <w:p>
      <w:pPr>
        <w:pStyle w:val="BookText"/>
        <w:rPr/>
      </w:pPr>
      <w:r>
        <w:rPr>
          <w:rFonts w:ascii="IRNazanin" w:hAnsi="IRNazanin" w:eastAsia="IRNazanin"/>
          <w:color w:val="111111"/>
          <w:sz w:val="28"/>
          <w:sz w:val="28"/>
          <w:szCs w:val="28"/>
          <w:rtl w:val="true"/>
          <w:lang w:bidi="fa-IR"/>
        </w:rPr>
        <w:t>هر فصل به طور مستقل و مشروح بیان شده است، بنابراین شما می‌توانید هر فصلی را که خواستید پس از انتخاب مطالعه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کتاب</w:t>
      </w:r>
    </w:p>
    <w:p>
      <w:pPr>
        <w:pStyle w:val="BookText"/>
        <w:rPr/>
      </w:pPr>
      <w:r>
        <w:rPr>
          <w:rFonts w:ascii="IRNazanin" w:hAnsi="IRNazanin" w:eastAsia="IRNazanin"/>
          <w:color w:val="111111"/>
          <w:sz w:val="28"/>
          <w:sz w:val="28"/>
          <w:szCs w:val="28"/>
          <w:rtl w:val="true"/>
          <w:lang w:bidi="fa-IR"/>
        </w:rPr>
        <w:t>بنابر محتوای کتاب و مطالب آن سعی شده است، نامی در خور آن انتخاب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دیگر</w:t>
      </w:r>
    </w:p>
    <w:p>
      <w:pPr>
        <w:pStyle w:val="BookText"/>
        <w:rPr/>
      </w:pPr>
      <w:r>
        <w:rPr>
          <w:rFonts w:ascii="IRNazanin" w:hAnsi="IRNazanin" w:eastAsia="IRNazanin"/>
          <w:color w:val="111111"/>
          <w:sz w:val="28"/>
          <w:sz w:val="28"/>
          <w:szCs w:val="28"/>
          <w:rtl w:val="true"/>
          <w:lang w:bidi="fa-IR"/>
        </w:rPr>
        <w:t>کتاب حاضر مزیت‌ها و ویژگی‌های دیگری نیز دربر دارد که خواننده عزیز ما در اینجا برای روشن شدن مطلب به یک نمونة آن اشاره مختصر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جالب، جملات نغز، داستان‌های خواندنی و حکایات در لابه‌لای مطالب به چشم می‌خورد تا از خستگی مطالعه کننده کاسته و او را در هر چه بهتر خواندن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رجائی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5/4/1393</w:t>
      </w:r>
      <w:r>
        <w:rPr>
          <w:rFonts w:eastAsia="Times New Roman" w:cs="Times New Roman" w:ascii="Times New Roman" w:hAnsi="Times New Roman"/>
          <w:color w:val="111111"/>
          <w:sz w:val="28"/>
          <w:szCs w:val="28"/>
          <w:rtl w:val="true"/>
          <w:lang w:val="en-US" w:bidi="en-US"/>
        </w:rPr>
        <w:t xml:space="preserve"> </w:t>
      </w:r>
      <w:bookmarkStart w:id="18" w:name="pg5164_35005"/>
    </w:p>
    <w:p>
      <w:pPr>
        <w:pStyle w:val="Heading2"/>
        <w:numPr>
          <w:ilvl w:val="1"/>
          <w:numId w:val="1"/>
        </w:numPr>
        <w:rPr/>
      </w:pPr>
      <w:bookmarkStart w:id="19" w:name="__RefHeading___Toc1927473_774463916"/>
      <w:bookmarkStart w:id="20" w:name="_Toc7"/>
      <w:bookmarkEnd w:id="18"/>
      <w:bookmarkEnd w:id="19"/>
      <w:r>
        <w:rPr>
          <w:rtl w:val="true"/>
        </w:rPr>
        <w:t>بخش اول</w:t>
      </w:r>
      <w:r>
        <w:rPr>
          <w:rtl w:val="true"/>
        </w:rPr>
        <w:t xml:space="preserve">: </w:t>
      </w:r>
      <w:r>
        <w:rPr>
          <w:rtl w:val="true"/>
        </w:rPr>
        <w:t>تولد و زندگی امام قبل از امامت</w:t>
      </w:r>
      <w:bookmarkEnd w:id="20"/>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927475_774463916"/>
      <w:bookmarkStart w:id="22" w:name="_Toc8"/>
      <w:bookmarkEnd w:id="21"/>
      <w:r>
        <w:rPr>
          <w:rtl w:val="true"/>
        </w:rPr>
        <w:t>اشاره</w:t>
      </w:r>
      <w:bookmarkStart w:id="23" w:name="pg5164_35006"/>
      <w:bookmarkEnd w:id="22"/>
    </w:p>
    <w:p>
      <w:pPr>
        <w:pStyle w:val="Heading3"/>
        <w:numPr>
          <w:ilvl w:val="2"/>
          <w:numId w:val="1"/>
        </w:numPr>
        <w:rPr/>
      </w:pPr>
      <w:bookmarkStart w:id="24" w:name="__RefHeading___Toc1927477_774463916"/>
      <w:bookmarkStart w:id="25" w:name="_Toc9"/>
      <w:bookmarkEnd w:id="23"/>
      <w:bookmarkEnd w:id="24"/>
      <w:r>
        <w:rPr>
          <w:rtl w:val="true"/>
        </w:rPr>
        <w:t>«</w:t>
      </w:r>
      <w:r>
        <w:rPr>
          <w:rtl w:val="true"/>
        </w:rPr>
        <w:t>نجمه</w:t>
      </w:r>
      <w:r>
        <w:rPr>
          <w:rtl w:val="true"/>
        </w:rPr>
        <w:t xml:space="preserve">» </w:t>
      </w:r>
      <w:r>
        <w:rPr>
          <w:rtl w:val="true"/>
        </w:rPr>
        <w:t>مادر امام علی بن موسی الرضا علیه السلام</w:t>
      </w:r>
      <w:bookmarkEnd w:id="25"/>
    </w:p>
    <w:p>
      <w:pPr>
        <w:pStyle w:val="BookText"/>
        <w:rPr/>
      </w:pPr>
      <w:r>
        <w:rPr>
          <w:rFonts w:ascii="IRNazanin" w:hAnsi="IRNazanin" w:eastAsia="IRNazanin"/>
          <w:color w:val="111111"/>
          <w:sz w:val="28"/>
          <w:sz w:val="28"/>
          <w:szCs w:val="28"/>
          <w:rtl w:val="true"/>
          <w:lang w:bidi="fa-IR"/>
        </w:rPr>
        <w:t>او زنی خردمند و دیندار و از بزرگان 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موسی بن جعفر علیه السلام، به فرزند خویش پیشنهاد کرد که با این کنیز ازدواج کند،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کنیزی بهتر از او ندیده‌ام، یقین دارم که خداوند، نسل او را پاک می‌سازد، او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رضا علیه السلام را به دنیا آورد،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تقاضا کرد که یک زن شیرده پیدا کنند که طفل را به کمک او،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شیرت کم است؟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شیرم کم نیست، ولی از وقتی که وضع حمل کرده‌ام، از عباداتم که همیشگی بود، کم شده است؛ می‌خواهم فرصت بیشتری داشته باشم تا به عبادت بپردازم</w:t>
      </w:r>
      <w:r>
        <w:rPr>
          <w:rFonts w:eastAsia="IRNazanin" w:cs="IRNazanin"/>
          <w:color w:val="111111"/>
          <w:sz w:val="28"/>
          <w:szCs w:val="28"/>
          <w:rtl w:val="true"/>
          <w:lang w:bidi="fa-IR"/>
        </w:rPr>
        <w:t xml:space="preserve">. </w:t>
      </w:r>
      <w:bookmarkStart w:id="26" w:name="pg5164_35007"/>
    </w:p>
    <w:p>
      <w:pPr>
        <w:pStyle w:val="BookText"/>
        <w:rPr/>
      </w:pPr>
      <w:bookmarkEnd w:id="26"/>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اصلی او تکتم بود؛ چنان که شاعر، در مدح امام هشتم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مردم از لحاظِ طینت و پدر و اجداد و قبیلة علیِّ بزرگوار؛ او را که مظهر علم و حلم و هشتمین امام و حجّت خداست؛ تکتم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حمیده</w:t>
      </w:r>
    </w:p>
    <w:p>
      <w:pPr>
        <w:pStyle w:val="BookText"/>
        <w:rPr/>
      </w:pPr>
      <w:r>
        <w:rPr>
          <w:rFonts w:ascii="IRNazanin" w:hAnsi="IRNazanin" w:eastAsia="IRNazanin"/>
          <w:color w:val="111111"/>
          <w:sz w:val="28"/>
          <w:sz w:val="28"/>
          <w:szCs w:val="28"/>
          <w:rtl w:val="true"/>
          <w:lang w:bidi="fa-IR"/>
        </w:rPr>
        <w:t>مادر موسی بن جعفر علیه السلام،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کنیز را خریدم، پیغمبر خدا صلی الله علیه و آله و سلم به خوابم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برای فرزندت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کنیز را به فرزندم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مادر امام هشتم، نام‌های دیگری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اُروی، سکن، سمان نیز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هشتم را به دنیا آورد، امام موسی کاظم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کرامت پروردگارت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نوزاد را در جامة سپیدی پیچیدم و به حضرت دادم؛ کامش را با آب فرات برداشت و به من داد</w:t>
      </w:r>
      <w:r>
        <w:rPr>
          <w:rFonts w:eastAsia="IRNazanin" w:cs="IRNazanin"/>
          <w:color w:val="111111"/>
          <w:sz w:val="28"/>
          <w:szCs w:val="28"/>
          <w:rtl w:val="true"/>
          <w:lang w:bidi="fa-IR"/>
        </w:rPr>
        <w:t>.»</w:t>
      </w:r>
    </w:p>
    <w:p>
      <w:pPr>
        <w:pStyle w:val="Heading3"/>
        <w:numPr>
          <w:ilvl w:val="2"/>
          <w:numId w:val="1"/>
        </w:numPr>
        <w:rPr/>
      </w:pPr>
      <w:bookmarkStart w:id="27" w:name="__RefHeading___Toc1927479_774463916"/>
      <w:bookmarkStart w:id="28" w:name="_Toc10"/>
      <w:bookmarkEnd w:id="27"/>
      <w:r>
        <w:rPr>
          <w:rtl w:val="true"/>
        </w:rPr>
        <w:t>بانوی عابد و پرهیزکار</w:t>
      </w:r>
      <w:bookmarkEnd w:id="28"/>
    </w:p>
    <w:p>
      <w:pPr>
        <w:pStyle w:val="BookText"/>
        <w:rPr/>
      </w:pPr>
      <w:r>
        <w:rPr>
          <w:rFonts w:ascii="IRNazanin" w:hAnsi="IRNazanin" w:eastAsia="IRNazanin"/>
          <w:color w:val="111111"/>
          <w:sz w:val="28"/>
          <w:sz w:val="28"/>
          <w:szCs w:val="28"/>
          <w:rtl w:val="true"/>
          <w:lang w:bidi="fa-IR"/>
        </w:rPr>
        <w:t>بسیار شگفت‌انگیز است که مادری بعد از تولد فرزند،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برای بچّه‌ام بگیرید، زیرا ساعات همیشگی عبادات من،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خفتگان راه حقیقت 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پارة تن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عصارة هستی خود را نه ماه به فرزند داده است، حالا عشق خدا در وجودش شعله‌ور گردیده و اظهار می‌دارد که من نمی‌توانم به طور کامل فرزندم را شیر دهم تا این که بیشتر بتوانم عبادت خداوند تبارک و تعالی را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مادری، باید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فریادرس بیچارگان گردد</w:t>
      </w:r>
      <w:r>
        <w:rPr>
          <w:rFonts w:eastAsia="IRNazanin" w:cs="IRNazanin"/>
          <w:color w:val="111111"/>
          <w:sz w:val="28"/>
          <w:szCs w:val="28"/>
          <w:rtl w:val="true"/>
          <w:lang w:bidi="fa-IR"/>
        </w:rPr>
        <w:t xml:space="preserve">. </w:t>
      </w:r>
      <w:bookmarkStart w:id="29" w:name="pg5164_35008"/>
    </w:p>
    <w:p>
      <w:pPr>
        <w:pStyle w:val="BookText"/>
        <w:rPr/>
      </w:pPr>
      <w:bookmarkEnd w:id="29"/>
      <w:r>
        <w:rPr>
          <w:rFonts w:ascii="IRNazanin" w:hAnsi="IRNazanin" w:eastAsia="IRNazanin"/>
          <w:color w:val="111111"/>
          <w:sz w:val="28"/>
          <w:sz w:val="28"/>
          <w:szCs w:val="28"/>
          <w:rtl w:val="true"/>
          <w:lang w:bidi="fa-IR"/>
        </w:rPr>
        <w:t>امید است زنان عالم از مکتب این زن خردمند درس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زیرا راه حقیقت را پیموده و هوس‌های دنیا را زیر پا نهاد و برای خدا تصفیه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بر تو، ای بانوی عابده و پرهیزکار</w:t>
      </w:r>
      <w:r>
        <w:rPr>
          <w:rFonts w:eastAsia="IRNazanin" w:cs="IRNazanin"/>
          <w:color w:val="111111"/>
          <w:sz w:val="28"/>
          <w:szCs w:val="28"/>
          <w:rtl w:val="true"/>
          <w:lang w:bidi="fa-IR"/>
        </w:rPr>
        <w:t>!</w:t>
      </w:r>
    </w:p>
    <w:p>
      <w:pPr>
        <w:pStyle w:val="Heading3"/>
        <w:numPr>
          <w:ilvl w:val="2"/>
          <w:numId w:val="1"/>
        </w:numPr>
        <w:rPr/>
      </w:pPr>
      <w:bookmarkStart w:id="30" w:name="__RefHeading___Toc1927481_774463916"/>
      <w:bookmarkStart w:id="31" w:name="_Toc11"/>
      <w:bookmarkEnd w:id="30"/>
      <w:r>
        <w:rPr>
          <w:rtl w:val="true"/>
        </w:rPr>
        <w:t>مادر حضرت رضا علیه السلام و دوران بارداری</w:t>
      </w:r>
      <w:bookmarkEnd w:id="31"/>
    </w:p>
    <w:p>
      <w:pPr>
        <w:pStyle w:val="BookText"/>
        <w:rPr/>
      </w:pPr>
      <w:r>
        <w:rPr>
          <w:rFonts w:ascii="IRNazanin" w:hAnsi="IRNazanin" w:eastAsia="IRNazanin"/>
          <w:color w:val="111111"/>
          <w:sz w:val="28"/>
          <w:sz w:val="28"/>
          <w:szCs w:val="28"/>
          <w:rtl w:val="true"/>
          <w:lang w:bidi="fa-IR"/>
        </w:rPr>
        <w:t>هشام بن احمد که در سلک خواص حضرت کاظم علیه السلام بوده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امام هفتم فرمود هیچ می‌دانی که شخصی از تجّار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دیدن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وی سوار شدیم و نزد تاجر مغربی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کنیزانی برای فروش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کنیز همراه آورده‌ای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کنیز نشان داد، حضرت موسی هیچ کدام را قبول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مغربی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کنیز بیمار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امتناع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روز 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تاجر برو و هر طور شده، آن کنیز را خریداری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w:t>
      </w:r>
    </w:p>
    <w:p>
      <w:pPr>
        <w:pStyle w:val="BookText"/>
        <w:rPr/>
      </w:pPr>
      <w:r>
        <w:rPr>
          <w:rFonts w:ascii="IRNazanin" w:hAnsi="IRNazanin" w:eastAsia="IRNazanin"/>
          <w:color w:val="111111"/>
          <w:sz w:val="28"/>
          <w:sz w:val="28"/>
          <w:szCs w:val="28"/>
          <w:rtl w:val="true"/>
          <w:lang w:bidi="fa-IR"/>
        </w:rPr>
        <w:t>دیگر نزد تاجر رفتم و به همان مبلغی که پیشنهاد داد، خریداری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دیروز همراه تو بود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از بنی‌هاشم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کیست؟ </w:t>
      </w:r>
    </w:p>
    <w:p>
      <w:pPr>
        <w:pStyle w:val="BookText"/>
        <w:rPr/>
      </w:pP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کنیز را خریدم مردی از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یا پاپ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را برای که خریده‌ای؟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نیست او نصیب بهترین شخصیتی از اهل شرق خواهد شد و از او مرد بزرگی که در شرق و غرب عالم نظیر ندارد،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به امام هفتم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کنیز نجمه و کنیزکِ حمیده بوده و حمیده شبی پیغمبر را در خواب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خواب به حمیده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را به پسر خود موسی ببخش که به زودی از او فرزندی متولد خواهد شد که بهترین اهل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فاصلة کوتاهی نجمه علی بن موسی الرضا را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حمل موقع خواب از درون شکم خود آواز تسبیح، تهلیل، تقدیس و تحمید می‌شنیدم و هول و هیبت بر من مستولی می‌شد و چون بیدار می‌شدم هیچ صدایی به گوشم نمی‌رسید و چون رضا علیه السلام متولد شد، دیدم دست‌ها را بر زمین نهاد و سر به جانب آسمان برداشت و لب‌های او می‌جنبید چنان که چیزی می‌گوید و مناجات می‌کند</w:t>
      </w:r>
      <w:r>
        <w:rPr>
          <w:rFonts w:eastAsia="IRNazanin" w:cs="IRNazanin"/>
          <w:color w:val="111111"/>
          <w:sz w:val="28"/>
          <w:szCs w:val="28"/>
          <w:rtl w:val="true"/>
          <w:lang w:bidi="fa-IR"/>
        </w:rPr>
        <w:t>.</w:t>
      </w:r>
      <w:r>
        <w:rPr>
          <w:rStyle w:val="FootnoteAnchor"/>
          <w:rtl w:val="true"/>
        </w:rPr>
        <w:footnoteReference w:id="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
      </w:r>
      <w:bookmarkStart w:id="32" w:name="pg5164_35010"/>
    </w:p>
    <w:p>
      <w:pPr>
        <w:pStyle w:val="BookText"/>
        <w:rPr/>
      </w:pPr>
      <w:bookmarkEnd w:id="32"/>
      <w:r>
        <w:rPr>
          <w:rFonts w:ascii="IRNazanin" w:hAnsi="IRNazanin" w:eastAsia="IRNazanin"/>
          <w:color w:val="111111"/>
          <w:sz w:val="28"/>
          <w:sz w:val="28"/>
          <w:szCs w:val="28"/>
          <w:rtl w:val="true"/>
          <w:lang w:bidi="fa-IR"/>
        </w:rPr>
        <w:t>این دومین زنی عفیفه و نجیبه است که دست قدرت از مغرب به دربار اسلام فرستاد تا مهد تربیت و صدف گوهر ولایت گردد و به امام الهام کرد تا او را خریداری کند تا ولی هشتم و سرّ آفرینش به وجود آید</w:t>
      </w:r>
      <w:r>
        <w:rPr>
          <w:rFonts w:eastAsia="IRNazanin" w:cs="IRNazanin"/>
          <w:color w:val="111111"/>
          <w:sz w:val="28"/>
          <w:szCs w:val="28"/>
          <w:rtl w:val="true"/>
          <w:lang w:bidi="fa-IR"/>
        </w:rPr>
        <w:t>.</w:t>
      </w:r>
    </w:p>
    <w:p>
      <w:pPr>
        <w:pStyle w:val="Heading3"/>
        <w:numPr>
          <w:ilvl w:val="2"/>
          <w:numId w:val="1"/>
        </w:numPr>
        <w:rPr/>
      </w:pPr>
      <w:bookmarkStart w:id="33" w:name="__RefHeading___Toc1927483_774463916"/>
      <w:bookmarkStart w:id="34" w:name="_Toc12"/>
      <w:bookmarkEnd w:id="33"/>
      <w:r>
        <w:rPr>
          <w:rtl w:val="true"/>
        </w:rPr>
        <w:t>هنگام ولادت آن حضرت</w:t>
      </w:r>
      <w:bookmarkEnd w:id="34"/>
    </w:p>
    <w:p>
      <w:pPr>
        <w:pStyle w:val="BookText"/>
        <w:rPr/>
      </w:pPr>
      <w:r>
        <w:rPr>
          <w:rFonts w:ascii="IRNazanin" w:hAnsi="IRNazanin" w:eastAsia="IRNazanin"/>
          <w:color w:val="111111"/>
          <w:sz w:val="28"/>
          <w:sz w:val="28"/>
          <w:szCs w:val="28"/>
          <w:rtl w:val="true"/>
          <w:lang w:bidi="fa-IR"/>
        </w:rPr>
        <w:t>از تمیم قرشی روایت شده است که پدر علی بن میثم از قول مادرش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حضرت رضا علیه السلام جناب نجمه چنین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فرزندم علی را حامله شدم، سنگینی حمل را حس نمی‌کردم و در خواب از شکم خود صدای تسبیح و تمجید و لا اله اِلاّ الله گفتن را می‌شنیدم، این صدا مرا به هراس انداخت و وقتی بیدار می‌شدم، چیزی نمی‌شیندم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وضع حمل کردم، نوزادم دو دستش را به زمین نهاد، سرش را به سوی آسمان بلند کرد و لبانش را تکان می‌داد، گویی چیزی می‌گفت، پدرش موسی بن جعفر علیه السلام بر من وارد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الهی که به تو مرحمت فرموده، بر تو مبارک باد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نوزاد را در پارچه‌ای سفید به امام کاظم علیه السلام دادم؛ ایشان در گوش راست او اذان و در گوش چپش اقامه گفت، سپس آب فرات طلبید، و با آن آب کام او را برداشتند، سپس او را به من بازگردانده،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است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35" w:name="pg5164_35011"/>
    </w:p>
    <w:p>
      <w:pPr>
        <w:pStyle w:val="Heading3"/>
        <w:numPr>
          <w:ilvl w:val="2"/>
          <w:numId w:val="1"/>
        </w:numPr>
        <w:rPr/>
      </w:pPr>
      <w:bookmarkStart w:id="36" w:name="__RefHeading___Toc1927485_774463916"/>
      <w:bookmarkStart w:id="37" w:name="_Toc13"/>
      <w:bookmarkEnd w:id="35"/>
      <w:bookmarkEnd w:id="36"/>
      <w:r>
        <w:rPr>
          <w:rtl w:val="true"/>
        </w:rPr>
        <w:t>شناسنامة امام علی بن موسی الرضا علیه السلام</w:t>
      </w:r>
      <w:bookmarkEnd w:id="37"/>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ابوعلی، ابومحمّد</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نام‌های دیگر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تُکتَم، اروی، سکن،</w:t>
      </w:r>
    </w:p>
    <w:p>
      <w:pPr>
        <w:pStyle w:val="BookText"/>
        <w:rPr/>
      </w:pPr>
      <w:r>
        <w:rPr>
          <w:rFonts w:ascii="IRNazanin" w:hAnsi="IRNazanin" w:eastAsia="IRNazanin"/>
          <w:color w:val="111111"/>
          <w:sz w:val="28"/>
          <w:sz w:val="28"/>
          <w:szCs w:val="28"/>
          <w:rtl w:val="true"/>
          <w:lang w:bidi="fa-IR"/>
        </w:rPr>
        <w:t>سمانه، ام‌البنین، خیزران، صقر، شقراء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w:t>
      </w:r>
    </w:p>
    <w:p>
      <w:pPr>
        <w:pStyle w:val="BookText"/>
        <w:rPr/>
      </w:pP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Amiri" w:hAnsi="Amiri" w:eastAsia="Amiri" w:cs="Amiri"/>
          <w:color w:val="111111"/>
          <w:sz w:val="28"/>
          <w:sz w:val="28"/>
          <w:szCs w:val="28"/>
          <w:rtl w:val="true"/>
          <w:lang w:bidi="ar-SA"/>
        </w:rPr>
        <w:t>صابر، فاضل، رضی، وفی، النَّجم، بضعهًْ النَّبی، وَدیعَهًْ النَّبی بِالخُراسان،</w:t>
      </w:r>
    </w:p>
    <w:p>
      <w:pPr>
        <w:pStyle w:val="BookText"/>
        <w:rPr/>
      </w:pPr>
      <w:r>
        <w:rPr>
          <w:rFonts w:ascii="Amiri" w:hAnsi="Amiri" w:eastAsia="Amiri" w:cs="Amiri"/>
          <w:color w:val="111111"/>
          <w:sz w:val="28"/>
          <w:sz w:val="28"/>
          <w:szCs w:val="28"/>
          <w:rtl w:val="true"/>
          <w:lang w:bidi="ar-SA"/>
        </w:rPr>
        <w:t>قُرَّهًْ عَین المُؤمنین، غیظُ الملحدین، مقتول، مسموم، الضامن، سراج الله،</w:t>
      </w:r>
    </w:p>
    <w:p>
      <w:pPr>
        <w:pStyle w:val="BookText"/>
        <w:rPr/>
      </w:pPr>
      <w:r>
        <w:rPr>
          <w:rFonts w:ascii="Amiri" w:hAnsi="Amiri" w:eastAsia="Amiri" w:cs="Amiri"/>
          <w:color w:val="111111"/>
          <w:sz w:val="28"/>
          <w:sz w:val="28"/>
          <w:szCs w:val="28"/>
          <w:rtl w:val="true"/>
          <w:lang w:bidi="ar-SA"/>
        </w:rPr>
        <w:t>مُحیی سُنَّهًِْ رسول الله صلی الله علیه و آله و سلم</w:t>
      </w:r>
    </w:p>
    <w:p>
      <w:pPr>
        <w:pStyle w:val="BookText"/>
        <w:rPr/>
      </w:pPr>
      <w:r>
        <w:rPr>
          <w:rFonts w:ascii="IRNazanin" w:hAnsi="IRNazanin" w:eastAsia="IRNazanin"/>
          <w:color w:val="111111"/>
          <w:sz w:val="28"/>
          <w:sz w:val="28"/>
          <w:szCs w:val="28"/>
          <w:rtl w:val="true"/>
          <w:lang w:bidi="fa-IR"/>
        </w:rPr>
        <w:t>مکان</w:t>
      </w:r>
    </w:p>
    <w:p>
      <w:pPr>
        <w:pStyle w:val="BookText"/>
        <w:rPr/>
      </w:pPr>
      <w:r>
        <w:rPr>
          <w:rFonts w:ascii="IRNazanin" w:hAnsi="IRNazanin" w:eastAsia="IRNazanin"/>
          <w:color w:val="111111"/>
          <w:sz w:val="28"/>
          <w:sz w:val="28"/>
          <w:szCs w:val="28"/>
          <w:rtl w:val="true"/>
          <w:lang w:bidi="fa-IR"/>
        </w:rPr>
        <w:t>و زمان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پنج‌شنبه</w:t>
      </w:r>
    </w:p>
    <w:p>
      <w:pPr>
        <w:pStyle w:val="BookText"/>
        <w:rPr/>
      </w:pPr>
      <w:r>
        <w:rPr>
          <w:rFonts w:ascii="IRNazanin" w:hAnsi="IRNazanin" w:eastAsia="IRNazanin"/>
          <w:color w:val="111111"/>
          <w:sz w:val="28"/>
          <w:sz w:val="28"/>
          <w:szCs w:val="28"/>
          <w:rtl w:val="true"/>
          <w:lang w:bidi="fa-IR"/>
        </w:rPr>
        <w:t>یا جمعه</w:t>
      </w:r>
    </w:p>
    <w:p>
      <w:pPr>
        <w:pStyle w:val="BookText"/>
        <w:rPr/>
      </w:pP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تا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w:t>
      </w:r>
    </w:p>
    <w:p>
      <w:pPr>
        <w:pStyle w:val="BookText"/>
        <w:rPr/>
      </w:pPr>
      <w:r>
        <w:rPr>
          <w:rFonts w:ascii="IRNazanin" w:hAnsi="IRNazanin" w:eastAsia="IRNazanin"/>
          <w:color w:val="111111"/>
          <w:sz w:val="28"/>
          <w:sz w:val="28"/>
          <w:szCs w:val="28"/>
          <w:rtl w:val="true"/>
          <w:lang w:bidi="fa-IR"/>
        </w:rPr>
        <w:t>و زمان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علت</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مأمون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w:t>
      </w:r>
    </w:p>
    <w:p>
      <w:pPr>
        <w:pStyle w:val="BookText"/>
        <w:rPr/>
      </w:pPr>
      <w:r>
        <w:rPr>
          <w:rFonts w:ascii="IRNazanin" w:hAnsi="IRNazanin" w:eastAsia="IRNazanin"/>
          <w:color w:val="111111"/>
          <w:sz w:val="28"/>
          <w:sz w:val="28"/>
          <w:szCs w:val="28"/>
          <w:rtl w:val="true"/>
          <w:lang w:bidi="fa-IR"/>
        </w:rPr>
        <w:t>نگین انگشتری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 الله لا حول و لاقُوَّهًَْ إلاَّ</w:t>
      </w:r>
    </w:p>
    <w:p>
      <w:pPr>
        <w:pStyle w:val="BookText"/>
        <w:rPr/>
      </w:pPr>
      <w:r>
        <w:rPr>
          <w:rFonts w:ascii="Amiri" w:hAnsi="Amiri" w:eastAsia="Amiri" w:cs="Amiri"/>
          <w:color w:val="111111"/>
          <w:sz w:val="28"/>
          <w:sz w:val="28"/>
          <w:szCs w:val="28"/>
          <w:rtl w:val="true"/>
          <w:lang w:bidi="ar-SA"/>
        </w:rPr>
        <w:t>بِالله و حَسبِیَ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خلفای</w:t>
      </w:r>
    </w:p>
    <w:p>
      <w:pPr>
        <w:pStyle w:val="BookText"/>
        <w:rPr/>
      </w:pP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امامت در عصر هارون الرشید،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سال بعد در خلافت محمّد امین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نیز در خلافت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قول شیخ مفید به غیر از پسرش ابوجعفر</w:t>
      </w:r>
    </w:p>
    <w:p>
      <w:pPr>
        <w:pStyle w:val="BookText"/>
        <w:rPr/>
      </w:pPr>
      <w:r>
        <w:rPr>
          <w:rFonts w:ascii="IRNazanin" w:hAnsi="IRNazanin" w:eastAsia="IRNazanin"/>
          <w:color w:val="111111"/>
          <w:sz w:val="28"/>
          <w:sz w:val="28"/>
          <w:szCs w:val="28"/>
          <w:rtl w:val="true"/>
          <w:lang w:bidi="fa-IR"/>
        </w:rPr>
        <w:t>محمّد بن علی جواد علیه السلام</w:t>
      </w:r>
    </w:p>
    <w:p>
      <w:pPr>
        <w:pStyle w:val="BookText"/>
        <w:rPr/>
      </w:pPr>
      <w:r>
        <w:rPr>
          <w:rFonts w:ascii="IRNazanin" w:hAnsi="IRNazanin" w:eastAsia="IRNazanin"/>
          <w:color w:val="111111"/>
          <w:sz w:val="28"/>
          <w:sz w:val="28"/>
          <w:szCs w:val="28"/>
          <w:rtl w:val="true"/>
          <w:lang w:bidi="fa-IR"/>
        </w:rPr>
        <w:t>فرزند دیگری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38" w:name="pg5164_35012"/>
    </w:p>
    <w:p>
      <w:pPr>
        <w:pStyle w:val="Heading3"/>
        <w:numPr>
          <w:ilvl w:val="2"/>
          <w:numId w:val="1"/>
        </w:numPr>
        <w:rPr/>
      </w:pPr>
      <w:bookmarkStart w:id="39" w:name="__RefHeading___Toc1927487_774463916"/>
      <w:bookmarkStart w:id="40" w:name="_Toc14"/>
      <w:bookmarkEnd w:id="38"/>
      <w:bookmarkEnd w:id="39"/>
      <w:r>
        <w:rPr>
          <w:rtl w:val="true"/>
        </w:rPr>
        <w:t>سیمای امام رضا علیه السلام</w:t>
      </w:r>
      <w:bookmarkEnd w:id="40"/>
    </w:p>
    <w:p>
      <w:pPr>
        <w:pStyle w:val="BookText"/>
        <w:rPr/>
      </w:pP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ثامن الائمه مانند جدش علی بن الحسین و علی بن ابیطالب</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قامتی معتدل بوده، صورتش گندمگون و چهره‌اش زیبا و جالب توجه و سیمایش نورانی و چشمانش جذّاب بوده 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927489_774463916"/>
      <w:bookmarkStart w:id="42" w:name="_Toc15"/>
      <w:bookmarkEnd w:id="41"/>
      <w:r>
        <w:rPr>
          <w:rtl w:val="true"/>
        </w:rPr>
        <w:t>امام هشتم علیه السلام الگوی به زیستی</w:t>
      </w:r>
      <w:bookmarkEnd w:id="42"/>
    </w:p>
    <w:p>
      <w:pPr>
        <w:pStyle w:val="BookText"/>
        <w:rPr/>
      </w:pPr>
      <w:r>
        <w:rPr>
          <w:rFonts w:ascii="IRNazanin" w:hAnsi="IRNazanin" w:eastAsia="IRNazanin"/>
          <w:color w:val="111111"/>
          <w:sz w:val="28"/>
          <w:sz w:val="28"/>
          <w:szCs w:val="28"/>
          <w:rtl w:val="true"/>
          <w:lang w:bidi="fa-IR"/>
        </w:rPr>
        <w:t>ابراهیم 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ندیدم که امام رضا علیه السلام با سخن خود کسی را برنجاند، هرگز ندیدم سخن کسی را قطع کند؛ ساکت بود تا او از سخن فارغ شود، به قدر توان از برآوردن حاجت کسی روی برنمی‌گرداند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پایش را پیش کسی دراز نمی‌کرد و تکیه نمی‌داد، به غلامان و خدمتکاران ناسزا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ندیدم آب دهان به زمین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قهقهه نمی‌زد و خندة آن حضرت تبسم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تنها بود و سفره‌ای گسترده می‌شد همة بردگان و غلامانش حتی دربان و کارپرداز خانه را هم بر سر سفره می‌نشاند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 کم می‌خوابید و بیشتر وقت‌ها شب را تا سحر بیدار 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روزه زیاد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سه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وسط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می‌گرفت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تمام عمر و همة دهر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بسیار کار خیر و صدقات پنهانی داشت و بیشتر در شب‌های تاریک انجام می‌داد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گاهی</w:t>
      </w:r>
    </w:p>
    <w:p>
      <w:pPr>
        <w:pStyle w:val="BookText"/>
        <w:rPr/>
      </w:pPr>
      <w:r>
        <w:rPr>
          <w:rFonts w:ascii="IRNazanin" w:hAnsi="IRNazanin" w:eastAsia="IRNazanin"/>
          <w:color w:val="111111"/>
          <w:sz w:val="28"/>
          <w:sz w:val="28"/>
          <w:szCs w:val="28"/>
          <w:rtl w:val="true"/>
          <w:lang w:bidi="fa-IR"/>
        </w:rPr>
        <w:t>در هر سه روز، یک قرآن ختم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می‌توانم در مدت کمتر ختم کنم، ولی به آیه‌ای که می‌رسم، در آن می‌اندیشم و فکر می‌کنم در کجا و چه زمانی دربارة چه مطلبی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در بستر خویش بسیار قرآن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آیه‌ای می‌رسید که یادی از دوزخ یا بهشت است، می‌گریست از خدا بهشت می‌طلبید و از دوزخ به او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بساط نشستن حضرت در تابستان، حصیر بود و در زمستان گلیم پشمی، لباس امام لباس خشن بود، اما هنگامی که برای دیدار با مردم بیرون می‌آمد، خود را برای آنان می‌آراست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می‌خواست به خوردن طعام مشغول شود،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بیاورند و کنار سفره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بهترین غذاهای سفره برمی‌داشت و در آن ظرف می‌نهاد و دستور می‌داد که آن را به فقرا برسانند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نماز شب، نماز شفع و وتر و نافلة صبح را هیچ وقت چه در سفر یا در حضر ترک نمی‌کرد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43" w:name="pg5164_35014"/>
    </w:p>
    <w:p>
      <w:pPr>
        <w:pStyle w:val="Heading3"/>
        <w:numPr>
          <w:ilvl w:val="2"/>
          <w:numId w:val="1"/>
        </w:numPr>
        <w:rPr/>
      </w:pPr>
      <w:bookmarkStart w:id="44" w:name="__RefHeading___Toc1927491_774463916"/>
      <w:bookmarkStart w:id="45" w:name="_Toc16"/>
      <w:bookmarkEnd w:id="43"/>
      <w:bookmarkEnd w:id="44"/>
      <w:r>
        <w:rPr>
          <w:rtl w:val="true"/>
        </w:rPr>
        <w:t>همسر امام هشتم علیه السلام</w:t>
      </w:r>
      <w:bookmarkEnd w:id="45"/>
    </w:p>
    <w:p>
      <w:pPr>
        <w:pStyle w:val="BookText"/>
        <w:rPr/>
      </w:pP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 xml:space="preserve">امام رضا علیه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 و آن بزرگوار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خانواده ماریة قبطیّه، مادر ابراهیم پسر حضرت رسول صلی الله علیه و آله و 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مخدّره، از برترین زنان زمان خود بوده‌اند چنان‌که حضرت رسول صلی الله علیه و آله و سلم در این سخن به آن اشاره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ابن خیرهًْ الاماء النوبیّه الطیّبهًْ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قربان پسر بهترین کنیزان که از اهل نوبه 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نویسندة کتاب منتهی الآمال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بزرگی مقام، عظمت و منزلت او همین بس که حضرت موسی بن جعفر علیه السلام امر فرماید یزید بن سلیط را که سلام آن حضرت را به او برساند؛ همچنان که حضرت رسول صلی الله علیه و آله و سلم به جابربن عبدالله انصاری امر فرموده‌اند که سلام آن حضرت را به حضرت باقر علیه السلام برساند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از بانوی پاکدامنی به نام سبیکه صاحب فرزندی شد که خط امامت از طریق آن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الائمه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سبیکه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تنها همسری که مورّخان برای امام رضا علیه السلام یاد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10"/>
      </w:r>
      <w:r>
        <w:rPr>
          <w:rFonts w:ascii="IRNazanin" w:hAnsi="IRNazanin" w:eastAsia="IRNazanin"/>
          <w:color w:val="111111"/>
          <w:sz w:val="28"/>
          <w:sz w:val="28"/>
          <w:szCs w:val="28"/>
          <w:rtl w:val="true"/>
          <w:lang w:bidi="fa-IR"/>
        </w:rPr>
        <w:t xml:space="preserve">که در جریان ولایت عهدی </w:t>
      </w:r>
      <w:bookmarkStart w:id="46" w:name="pg5164_35015"/>
    </w:p>
    <w:p>
      <w:pPr>
        <w:pStyle w:val="BookText"/>
        <w:rPr/>
      </w:pPr>
      <w:bookmarkEnd w:id="46"/>
      <w:r>
        <w:rPr>
          <w:rFonts w:ascii="IRNazanin" w:hAnsi="IRNazanin" w:eastAsia="IRNazanin"/>
          <w:color w:val="111111"/>
          <w:sz w:val="28"/>
          <w:sz w:val="28"/>
          <w:szCs w:val="28"/>
          <w:rtl w:val="true"/>
          <w:lang w:bidi="fa-IR"/>
        </w:rPr>
        <w:t>به همسری امام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انگیزة خاص سیاسی، دخترش، امّ حبیبه را به ازدواج امام درآورد، در حالی که دختر دیگرش ام الفضل را نیز بعدها به همسری امام جواد علیه السلام داد</w:t>
      </w:r>
      <w:r>
        <w:rPr>
          <w:rStyle w:val="FootnoteAnchor"/>
          <w:rtl w:val="true"/>
        </w:rPr>
        <w:footnoteReference w:id="11"/>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1927493_774463916"/>
      <w:bookmarkStart w:id="48" w:name="_Toc17"/>
      <w:bookmarkEnd w:id="47"/>
      <w:r>
        <w:rPr>
          <w:rtl w:val="true"/>
        </w:rPr>
        <w:t>چگونگی تولد فرزند امام هشتم علیه السلام</w:t>
      </w:r>
      <w:bookmarkEnd w:id="48"/>
    </w:p>
    <w:p>
      <w:pPr>
        <w:pStyle w:val="BookText"/>
        <w:rPr/>
      </w:pPr>
      <w:r>
        <w:rPr>
          <w:rFonts w:ascii="IRNazanin" w:hAnsi="IRNazanin" w:eastAsia="IRNazanin"/>
          <w:color w:val="111111"/>
          <w:sz w:val="28"/>
          <w:sz w:val="28"/>
          <w:szCs w:val="28"/>
          <w:rtl w:val="true"/>
          <w:lang w:bidi="fa-IR"/>
        </w:rPr>
        <w:t xml:space="preserve">علّامه مجلسی رحمة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به سند معتبر از حکیمه خاتون، دختر امام موسی کاظم علیه السلام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حکیمه، امشب فرزندِ مبارکِ خیزران متولد می‌شود؛ باید که در وقت ولادتِ او حاضر باشی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خدمت آن حضرت ماندم، چون شب درآمد، مرا با خیزران و زنان قابله، در حجره آورد و خود از حجره بیرون رفت و چراغی نزد ما افروخت و در را بر روی ما بست، چون او را درد زائیدن گرفت، او را بر بالای طشت نشاندیم، چراغ ما خاموش شد و از خاموش شدن چراغ، مغموم شدیم، ناگاه دیدیم که آن خورشید امامت از اُفق رَحِم، طالع گردید و در میان طشت نزول فرمود؛ و بر </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حضرت پردة نازکی احاطه کرده بود مانند جامه و نوری از آن حضرت ساطع بود که تمامِ آن حجره، منوَّر شد و ما از چراغ، بی‌نیاز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نور مبین را برگرفتیم و من در دامن خود گذاشتم و آن پرده را از خورشید جمالش دور کردم؛ ناگاه حضرت امام رضا علیه السلام به حجره درآمد، بعد از آن که او را در جامه‌های مطهّر پیچیده بودیم، آن گوشوارة عرش امامت را از ما گرفت و در گهوارة عزّت و کرامت گذاشت و آن مَهدِ شرف و عزّت را به من سپرد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گهواره جدا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سوم ولادت آن حضرت شد، دیدة حقیقت بین خود را به سوی آسمان گشود و به جانب راست و چپِ خود نظر کرد و به زبان فصیح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إلهَ إلاّ الله و اَشهَدُ أنَّ مُحَمَّداً رَسولُ الله</w:t>
      </w:r>
    </w:p>
    <w:p>
      <w:pPr>
        <w:pStyle w:val="BookText"/>
        <w:rPr/>
      </w:pPr>
      <w:r>
        <w:rPr>
          <w:rFonts w:ascii="IRNazanin" w:hAnsi="IRNazanin" w:eastAsia="IRNazanin"/>
          <w:color w:val="111111"/>
          <w:sz w:val="28"/>
          <w:sz w:val="28"/>
          <w:szCs w:val="28"/>
          <w:rtl w:val="true"/>
          <w:lang w:bidi="fa-IR"/>
        </w:rPr>
        <w:t>چون این حالت غریبه را، از آن نور دیده مشاهده کردم به خدمت حضرت رضا علیه السلام شتافتم و آنچه دیده و شنیده بودم، به خدمت آن حضرت،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بعد از این، از عجایب احوال او مشاهده خواهی کرد، زیادت است از آنچه اکنون مشاهده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کلیم بن عمران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خدمت حضرت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حق تعالی تو را فرزندی کرامت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49" w:name="pg5164_35017"/>
    </w:p>
    <w:p>
      <w:pPr>
        <w:pStyle w:val="BookText"/>
        <w:rPr/>
      </w:pPr>
      <w:bookmarkEnd w:id="49"/>
      <w:r>
        <w:rPr>
          <w:rFonts w:ascii="IRNazanin" w:hAnsi="IRNazanin" w:eastAsia="IRNazanin"/>
          <w:color w:val="111111"/>
          <w:sz w:val="28"/>
          <w:sz w:val="28"/>
          <w:szCs w:val="28"/>
          <w:rtl w:val="true"/>
          <w:lang w:bidi="fa-IR"/>
        </w:rPr>
        <w:t>حق تعالی به من یک پسر کرامت خواهد کرد و او وارثِ امامت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ولادت آن حضرت، پدر بزرگوارش امام رضا علیه السلام تا صبح در کنار گهواره با او سخن می‌گفت و اسرار الهی را به گوش او می‌رسانید و مشهور آن است که رنگ مبارک آن حضرت، گندمگون بوده و بعضی سفید گفته‌اند، و میانه بالا بود</w:t>
      </w:r>
      <w:r>
        <w:rPr>
          <w:rStyle w:val="FootnoteAnchor"/>
          <w:rtl w:val="true"/>
        </w:rPr>
        <w:footnoteReference w:id="13"/>
      </w:r>
    </w:p>
    <w:p>
      <w:pPr>
        <w:pStyle w:val="BookText"/>
        <w:rPr/>
      </w:pP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در صدد نیستیم که دقیقاً شماره و نام فرزندان امام رضا علیه السلام را بررسی و تعیین کنیم، ولی نظر شیخ مفید را که ذکر شد ترجیح می‌دهیم و آنچه از نظر ما محقق است این است که امام هشتم علیه السلام فرزندی جز امام محمّد جواد علیه السلام نداشته و آنچه غیر از این گفته شده، به نبوت نرسیده است و خداوند به حقیقت حال داناتر 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927495_774463916"/>
      <w:bookmarkStart w:id="51" w:name="_Toc18"/>
      <w:bookmarkEnd w:id="50"/>
      <w:r>
        <w:rPr>
          <w:rtl w:val="true"/>
        </w:rPr>
        <w:t>دوران‌های مختلف زندگی حضرت رضا علیه السلام</w:t>
      </w:r>
      <w:bookmarkEnd w:id="51"/>
    </w:p>
    <w:p>
      <w:pPr>
        <w:pStyle w:val="Heading4"/>
        <w:numPr>
          <w:ilvl w:val="3"/>
          <w:numId w:val="1"/>
        </w:numPr>
        <w:rPr/>
      </w:pPr>
      <w:bookmarkStart w:id="52" w:name="__RefHeading___Toc1927497_774463916"/>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دوران حیات و زندگی امام هشتم به سه قسمت تقسیم می‌شود</w:t>
      </w:r>
      <w:r>
        <w:rPr>
          <w:rFonts w:eastAsia="IRNazanin" w:cs="IRNazanin"/>
          <w:color w:val="111111"/>
          <w:sz w:val="28"/>
          <w:szCs w:val="28"/>
          <w:rtl w:val="true"/>
          <w:lang w:bidi="fa-IR"/>
        </w:rPr>
        <w:t>:</w:t>
      </w:r>
    </w:p>
    <w:p>
      <w:pPr>
        <w:pStyle w:val="Heading4"/>
        <w:numPr>
          <w:ilvl w:val="3"/>
          <w:numId w:val="1"/>
        </w:numPr>
        <w:rPr/>
      </w:pPr>
      <w:bookmarkStart w:id="54" w:name="__RefHeading___Toc1927499_774463916"/>
      <w:bookmarkStart w:id="55" w:name="_Toc20"/>
      <w:bookmarkEnd w:id="54"/>
      <w:r>
        <w:rPr>
          <w:rtl w:val="true"/>
        </w:rPr>
        <w:t>الف</w:t>
      </w:r>
      <w:r>
        <w:rPr>
          <w:rtl w:val="true"/>
        </w:rPr>
        <w:t xml:space="preserve">) </w:t>
      </w:r>
      <w:r>
        <w:rPr>
          <w:rtl w:val="true"/>
        </w:rPr>
        <w:t>دورة قبل از امامت و در زمان حیات پدر</w:t>
      </w:r>
      <w:bookmarkEnd w:id="55"/>
    </w:p>
    <w:p>
      <w:pPr>
        <w:pStyle w:val="BookText"/>
        <w:rPr/>
      </w:pPr>
      <w:r>
        <w:rPr>
          <w:rFonts w:ascii="IRNazanin" w:hAnsi="IRNazanin" w:eastAsia="IRNazanin"/>
          <w:color w:val="111111"/>
          <w:sz w:val="28"/>
          <w:sz w:val="28"/>
          <w:szCs w:val="28"/>
          <w:rtl w:val="true"/>
          <w:lang w:bidi="fa-IR"/>
        </w:rPr>
        <w:t>زندگانی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پدرش حضرت موسی بن جعفر علیه السلام و دورة قبل از امامت است که 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آغاز شد و تا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داشته است</w:t>
      </w:r>
      <w:r>
        <w:rPr>
          <w:rFonts w:eastAsia="IRNazanin" w:cs="IRNazanin"/>
          <w:color w:val="111111"/>
          <w:sz w:val="28"/>
          <w:szCs w:val="28"/>
          <w:rtl w:val="true"/>
          <w:lang w:bidi="fa-IR"/>
        </w:rPr>
        <w:t xml:space="preserve">. </w:t>
      </w:r>
      <w:bookmarkStart w:id="56" w:name="pg5164_35018"/>
    </w:p>
    <w:p>
      <w:pPr>
        <w:pStyle w:val="BookText"/>
        <w:rPr/>
      </w:pPr>
      <w:bookmarkEnd w:id="56"/>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دوره در مهبط وحی و منزل قرآن مدینة طیبه با پدر و خاندان خود زیسته و از روح بزرگوار جدّش استفاده می‌کرده است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پدرش بوده است</w:t>
      </w:r>
      <w:r>
        <w:rPr>
          <w:rFonts w:eastAsia="IRNazanin" w:cs="IRNazanin"/>
          <w:color w:val="111111"/>
          <w:sz w:val="28"/>
          <w:szCs w:val="28"/>
          <w:rtl w:val="true"/>
          <w:lang w:bidi="fa-IR"/>
        </w:rPr>
        <w:t>.</w:t>
      </w:r>
    </w:p>
    <w:p>
      <w:pPr>
        <w:pStyle w:val="Heading4"/>
        <w:numPr>
          <w:ilvl w:val="3"/>
          <w:numId w:val="1"/>
        </w:numPr>
        <w:rPr/>
      </w:pPr>
      <w:bookmarkStart w:id="57" w:name="__RefHeading___Toc1927501_774463916"/>
      <w:bookmarkStart w:id="58" w:name="_Toc21"/>
      <w:bookmarkEnd w:id="57"/>
      <w:r>
        <w:rPr>
          <w:rtl w:val="true"/>
        </w:rPr>
        <w:t>ب</w:t>
      </w:r>
      <w:r>
        <w:rPr>
          <w:rtl w:val="true"/>
        </w:rPr>
        <w:t xml:space="preserve">) </w:t>
      </w:r>
      <w:r>
        <w:rPr>
          <w:rtl w:val="true"/>
        </w:rPr>
        <w:t>دوران امامت</w:t>
      </w:r>
      <w:bookmarkEnd w:id="58"/>
    </w:p>
    <w:p>
      <w:pPr>
        <w:pStyle w:val="BookText"/>
        <w:rPr/>
      </w:pPr>
      <w:r>
        <w:rPr>
          <w:rFonts w:ascii="IRNazanin" w:hAnsi="IRNazanin" w:eastAsia="IRNazanin"/>
          <w:color w:val="111111"/>
          <w:sz w:val="28"/>
          <w:sz w:val="28"/>
          <w:szCs w:val="28"/>
          <w:rtl w:val="true"/>
          <w:lang w:bidi="fa-IR"/>
        </w:rPr>
        <w:t>دوران امامت آن حضرت که در مدینه بوده و پس از پدر بزرگوارش مرجع انام و ملجأ مسلمین و منزلش مرکز تجمع علماء، دانشمندان، فقها و مجتهدین بوده و سیل مردم معارف‌پرور که به طرف مکه و مدینه می‌آمدند از علم و فضیلت، جود و سخاوت، دانش، مکارم اخلاقی و مکتب تربیتی آن حضرت بهره‌مند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دوره تقریباً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و در این مدت ابواب علوم و دانش به روی مردم باز بود و هر کس به اندازة استعداد و لیاقتش از آن سرچشمة علم و دانش آسمانی سیراب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بیست سال و اندی طول کشیده است</w:t>
      </w:r>
      <w:r>
        <w:rPr>
          <w:rFonts w:eastAsia="IRNazanin" w:cs="IRNazanin"/>
          <w:color w:val="111111"/>
          <w:sz w:val="28"/>
          <w:szCs w:val="28"/>
          <w:rtl w:val="true"/>
          <w:lang w:bidi="fa-IR"/>
        </w:rPr>
        <w:t>.</w:t>
      </w:r>
    </w:p>
    <w:p>
      <w:pPr>
        <w:pStyle w:val="Heading4"/>
        <w:numPr>
          <w:ilvl w:val="3"/>
          <w:numId w:val="1"/>
        </w:numPr>
        <w:rPr/>
      </w:pPr>
      <w:bookmarkStart w:id="59" w:name="__RefHeading___Toc1927503_774463916"/>
      <w:bookmarkStart w:id="60" w:name="_Toc22"/>
      <w:bookmarkEnd w:id="59"/>
      <w:r>
        <w:rPr>
          <w:rtl w:val="true"/>
        </w:rPr>
        <w:t>ج</w:t>
      </w:r>
      <w:r>
        <w:rPr>
          <w:rtl w:val="true"/>
        </w:rPr>
        <w:t xml:space="preserve">) </w:t>
      </w:r>
      <w:r>
        <w:rPr>
          <w:rtl w:val="true"/>
        </w:rPr>
        <w:t>دوران ولایتعهدی</w:t>
      </w:r>
      <w:bookmarkEnd w:id="6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دوره‌ای است که به دعوت مأمون ملعون به خراسان مسافرت فرمود و مقام ولایتعهدی داشت و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این خلیفه عباسی به وسیلة انگور مسموم و به شهادت رسید</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مدت مظاهر ولایت کاملاً تجلی داشت و افق خلافت مأمون به نور مبارک ولایت روشن گردید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زندگانی حضرت رضا علیه السلام گوشة متجلی از فرهنگ اسلام است که در نیم قرن دوم پرتوافکن گردیده است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61" w:name="pg5164_35020"/>
    </w:p>
    <w:p>
      <w:pPr>
        <w:pStyle w:val="Heading2"/>
        <w:numPr>
          <w:ilvl w:val="1"/>
          <w:numId w:val="1"/>
        </w:numPr>
        <w:rPr/>
      </w:pPr>
      <w:bookmarkStart w:id="62" w:name="__RefHeading___Toc1927505_774463916"/>
      <w:bookmarkStart w:id="63" w:name="_Toc23"/>
      <w:bookmarkEnd w:id="61"/>
      <w:bookmarkEnd w:id="62"/>
      <w:r>
        <w:rPr>
          <w:rtl w:val="true"/>
        </w:rPr>
        <w:t>بخش دوم</w:t>
      </w:r>
      <w:r>
        <w:rPr>
          <w:rtl w:val="true"/>
        </w:rPr>
        <w:t xml:space="preserve">: </w:t>
      </w:r>
      <w:r>
        <w:rPr>
          <w:rtl w:val="true"/>
        </w:rPr>
        <w:t xml:space="preserve">امامت هشتمین خورشید آسمان ولایت </w:t>
      </w:r>
      <w:r>
        <w:rPr>
          <w:rtl w:val="true"/>
        </w:rPr>
        <w:t>(</w:t>
      </w:r>
      <w:r>
        <w:rPr>
          <w:rtl w:val="true"/>
        </w:rPr>
        <w:t>دوران امامت امام رضا علیه السلام</w:t>
      </w:r>
      <w:r>
        <w:rPr>
          <w:rtl w:val="true"/>
        </w:rPr>
        <w:t>)</w:t>
      </w:r>
      <w:bookmarkEnd w:id="6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1927507_774463916"/>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علی بن موسی الرضا علیه 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شهادت مظلومانة پدر بزرگوارش در زندان هارون الرشید،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از عمر حضرت گذشته بود و مدّت امامت ایشان تا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در مرو به شهادت رسید، بیست سال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احادیث و روایت‌های شیعه، انتخاب امام به فرمان خداوند و ابلاغ رسول خدا صلی الله علیه و آله و سلم صورت گرفته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عمروبن اشعث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می‌کنید هر کس از ما امامان به هر کسی که بخواهد می‌تواند وصیت کند؟ به خدا قسم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امر امامت عهد و فرمانی است </w:t>
      </w:r>
      <w:bookmarkStart w:id="66" w:name="pg5164_35022"/>
    </w:p>
    <w:p>
      <w:pPr>
        <w:pStyle w:val="BookText"/>
        <w:rPr/>
      </w:pPr>
      <w:bookmarkEnd w:id="66"/>
      <w:r>
        <w:rPr>
          <w:rFonts w:ascii="IRNazanin" w:hAnsi="IRNazanin" w:eastAsia="IRNazanin"/>
          <w:color w:val="111111"/>
          <w:sz w:val="28"/>
          <w:sz w:val="28"/>
          <w:szCs w:val="28"/>
          <w:rtl w:val="true"/>
          <w:lang w:bidi="fa-IR"/>
        </w:rPr>
        <w:t>از جانب خدا و رسولش صلی الله علیه و آله و سلم برای مردی پس از مردی از ما خاندان تا این‌که به صاحبش برسد</w:t>
      </w:r>
      <w:r>
        <w:rPr>
          <w:rStyle w:val="FootnoteAnchor"/>
          <w:rtl w:val="true"/>
        </w:rPr>
        <w:footnoteReference w:id="17"/>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بن جعفر نیز به امر خداوند تبارک و تعالی در احادیث گوناگون امام رضا علیه السلام را بعد از خودشان امام و جانشین معرفی نموده‌اند که ما به ذکر پنج حدیث در این باب اکتفا می‌نمائیم</w:t>
      </w:r>
      <w:r>
        <w:rPr>
          <w:rFonts w:eastAsia="IRNazanin" w:cs="IRNazanin"/>
          <w:color w:val="111111"/>
          <w:sz w:val="28"/>
          <w:szCs w:val="28"/>
          <w:rtl w:val="true"/>
          <w:lang w:bidi="fa-IR"/>
        </w:rPr>
        <w:t>.</w:t>
      </w:r>
    </w:p>
    <w:p>
      <w:pPr>
        <w:pStyle w:val="Heading3"/>
        <w:numPr>
          <w:ilvl w:val="2"/>
          <w:numId w:val="1"/>
        </w:numPr>
        <w:rPr/>
      </w:pPr>
      <w:bookmarkStart w:id="67" w:name="__RefHeading___Toc1927509_774463916"/>
      <w:bookmarkStart w:id="68" w:name="_Toc25"/>
      <w:bookmarkEnd w:id="67"/>
      <w:r>
        <w:rPr>
          <w:rtl w:val="true"/>
        </w:rPr>
        <w:t xml:space="preserve">تصریح و نصّ امام کاظم علیه السلام دربارة امامت و وصایت فرزندشان حضرت رضا علیه السلام </w:t>
      </w:r>
      <w:r>
        <w:rPr>
          <w:rtl w:val="true"/>
        </w:rPr>
        <w:t>(</w:t>
      </w:r>
      <w:r>
        <w:rPr>
          <w:rtl w:val="true"/>
        </w:rPr>
        <w:t>دلالت بر امامت امام رضا علیه السلام</w:t>
      </w:r>
      <w:r>
        <w:rPr>
          <w:rtl w:val="true"/>
        </w:rPr>
        <w:t>)</w:t>
      </w:r>
      <w:bookmarkEnd w:id="68"/>
    </w:p>
    <w:p>
      <w:pPr>
        <w:pStyle w:val="Heading4"/>
        <w:numPr>
          <w:ilvl w:val="3"/>
          <w:numId w:val="1"/>
        </w:numPr>
        <w:rPr/>
      </w:pPr>
      <w:bookmarkStart w:id="69" w:name="__RefHeading___Toc1927511_774463916"/>
      <w:bookmarkStart w:id="70" w:name="_Toc26"/>
      <w:bookmarkEnd w:id="69"/>
      <w:r>
        <w:rPr>
          <w:rtl w:val="true"/>
        </w:rPr>
        <w:t>دلیل اوّل</w:t>
      </w:r>
      <w:bookmarkEnd w:id="70"/>
    </w:p>
    <w:p>
      <w:pPr>
        <w:pStyle w:val="BookText"/>
        <w:rPr/>
      </w:pPr>
      <w:r>
        <w:rPr>
          <w:rFonts w:ascii="IRNazanin" w:hAnsi="IRNazanin" w:eastAsia="IRNazanin"/>
          <w:color w:val="111111"/>
          <w:sz w:val="28"/>
          <w:sz w:val="28"/>
          <w:szCs w:val="28"/>
          <w:rtl w:val="true"/>
          <w:lang w:bidi="fa-IR"/>
        </w:rPr>
        <w:t>داود رقی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ابوالحسن موسی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شدم و استخوانم تهی شده و من از پدرت پرسیدم و مرا به شما راهنمایی کرد؛ شما هم ما را راهنمایی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شما امام کیست؟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ابوالحسن الرضا است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71" w:name="pg5164_35023"/>
    </w:p>
    <w:p>
      <w:pPr>
        <w:pStyle w:val="Heading4"/>
        <w:numPr>
          <w:ilvl w:val="3"/>
          <w:numId w:val="1"/>
        </w:numPr>
        <w:rPr/>
      </w:pPr>
      <w:bookmarkStart w:id="72" w:name="__RefHeading___Toc1927513_774463916"/>
      <w:bookmarkStart w:id="73" w:name="_Toc27"/>
      <w:bookmarkEnd w:id="71"/>
      <w:bookmarkEnd w:id="72"/>
      <w:r>
        <w:rPr>
          <w:rtl w:val="true"/>
        </w:rPr>
        <w:t>دلیل دوّم</w:t>
      </w:r>
      <w:bookmarkEnd w:id="73"/>
    </w:p>
    <w:p>
      <w:pPr>
        <w:pStyle w:val="BookText"/>
        <w:rPr/>
      </w:pPr>
      <w:r>
        <w:rPr>
          <w:rFonts w:ascii="IRNazanin" w:hAnsi="IRNazanin" w:eastAsia="IRNazanin"/>
          <w:color w:val="111111"/>
          <w:sz w:val="28"/>
          <w:sz w:val="28"/>
          <w:szCs w:val="28"/>
          <w:rtl w:val="true"/>
          <w:lang w:bidi="fa-IR"/>
        </w:rPr>
        <w:t>داود بن سلیمان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ابی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پیش آمدی رُخ دهد و تو را ملاقات نکنم، اکنون مرا از امام بعد از خودت مطلع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پسرم امام است، یعنی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74" w:name="__RefHeading___Toc1927515_774463916"/>
      <w:bookmarkStart w:id="75" w:name="_Toc28"/>
      <w:bookmarkEnd w:id="74"/>
      <w:r>
        <w:rPr>
          <w:rtl w:val="true"/>
        </w:rPr>
        <w:t>دلیل سوّم</w:t>
      </w:r>
      <w:bookmarkEnd w:id="75"/>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محمّد بن اسماعیل بن فضل هاشمی چنین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موسی کاظم علیه السلام وارد شدم در حالی که ایشان به شدت مریض بودند،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ناکرده برای شما اتّفاقی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 روز 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رجوع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نوشتة او، نوشتة من است، و او وصّی و جانشین من بعد از مرگم خواهد بود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ائمه امام دیگری را که باید زمام کشور اجتماع را بر عهده بگیرد معرفی کرده‌اند و به ویژه از میان ائمه چون برخی اولاد بسیار داشتند لازم بود که نص بر تعیین امام ثبت باشد و چون حضرت موسی بن جعفر علیه السلام فرزندان زیادی داشت، مکرر وصی، خلیفه، جانشین، امام و پیشوای مردم را معین می‌فرمود</w:t>
      </w:r>
      <w:r>
        <w:rPr>
          <w:rFonts w:eastAsia="IRNazanin" w:cs="IRNazanin"/>
          <w:color w:val="111111"/>
          <w:sz w:val="28"/>
          <w:szCs w:val="28"/>
          <w:rtl w:val="true"/>
          <w:lang w:bidi="fa-IR"/>
        </w:rPr>
        <w:t xml:space="preserve">. </w:t>
      </w:r>
      <w:bookmarkStart w:id="76" w:name="pg5164_35024"/>
    </w:p>
    <w:p>
      <w:pPr>
        <w:pStyle w:val="BookText"/>
        <w:rPr/>
      </w:pPr>
      <w:bookmarkEnd w:id="76"/>
      <w:r>
        <w:rPr>
          <w:rFonts w:ascii="IRNazanin" w:hAnsi="IRNazanin" w:eastAsia="IRNazanin"/>
          <w:color w:val="111111"/>
          <w:sz w:val="28"/>
          <w:sz w:val="28"/>
          <w:szCs w:val="28"/>
          <w:rtl w:val="true"/>
          <w:lang w:bidi="fa-IR"/>
        </w:rPr>
        <w:t>برای آگاهی بیشتر از 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امامت امام رضا علیه السلام توسط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کتاب‌های اصول کافی جلد دوم و عیون اخبار الرضا جلد اول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غیر از احادیث متواتری که از امام موسی بن جعفر علیه السلام دربارة امامت امام رضا علیه السلام بیان گردیده است، در گفتار معصومین دیگر نیز به امامت امام هشتم علی‌بن‌موسی‌الرضا تأکید شده است مانند آن دسته از روایاتی است که جانشینان پیامبر صلی الله علیه و آله و سلم را معرفی نموده و نام هر کدام از آنها را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روایت زیر توجّه نمائید</w:t>
      </w:r>
      <w:r>
        <w:rPr>
          <w:rFonts w:eastAsia="IRNazanin" w:cs="IRNazanin"/>
          <w:color w:val="111111"/>
          <w:sz w:val="28"/>
          <w:szCs w:val="28"/>
          <w:rtl w:val="true"/>
          <w:lang w:bidi="fa-IR"/>
        </w:rPr>
        <w:t>:</w:t>
      </w:r>
    </w:p>
    <w:p>
      <w:pPr>
        <w:pStyle w:val="Heading4"/>
        <w:numPr>
          <w:ilvl w:val="3"/>
          <w:numId w:val="1"/>
        </w:numPr>
        <w:rPr/>
      </w:pPr>
      <w:bookmarkStart w:id="77" w:name="__RefHeading___Toc1927517_774463916"/>
      <w:bookmarkStart w:id="78" w:name="_Toc29"/>
      <w:bookmarkEnd w:id="77"/>
      <w:r>
        <w:rPr>
          <w:rtl w:val="true"/>
        </w:rPr>
        <w:t>دلیل چهارم</w:t>
      </w:r>
      <w:bookmarkEnd w:id="78"/>
    </w:p>
    <w:p>
      <w:pPr>
        <w:pStyle w:val="BookText"/>
        <w:rPr/>
      </w:pPr>
      <w:r>
        <w:rPr>
          <w:rFonts w:ascii="IRNazanin" w:hAnsi="IRNazanin" w:eastAsia="IRNazanin"/>
          <w:color w:val="111111"/>
          <w:sz w:val="28"/>
          <w:sz w:val="28"/>
          <w:szCs w:val="28"/>
          <w:rtl w:val="true"/>
          <w:lang w:bidi="fa-IR"/>
        </w:rPr>
        <w:t xml:space="preserve">مردی به خدمت امام حسین علیه السلام رسید و پس از سلام از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سؤالاتی کرد و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پیامبر راست فرمودی، از تعداد ائمه بعد از پیامبر آگاهم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دوازده نفر، همانند برگزیدگان بنی اسرائیل‌اند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را بشمار؟</w:t>
      </w:r>
    </w:p>
    <w:p>
      <w:pPr>
        <w:pStyle w:val="BookText"/>
        <w:rPr/>
      </w:pPr>
      <w:r>
        <w:rPr>
          <w:rFonts w:ascii="IRNazanin" w:hAnsi="IRNazanin" w:eastAsia="IRNazanin"/>
          <w:color w:val="111111"/>
          <w:sz w:val="28"/>
          <w:sz w:val="28"/>
          <w:szCs w:val="28"/>
          <w:rtl w:val="true"/>
          <w:lang w:bidi="fa-IR"/>
        </w:rPr>
        <w:t>امام کمی فکر کرد و آنگاه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برادر عرب، نام آنها را برای تو می‌شمارم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خلیفه مردم، بعد از رسول خدا صلی الله علیه و آله و سلم، امیرالمؤمنین علی بن ابی‌طالب علیه السلام و برادرم حسن و من، با نُه فرزندم می‌باشیم، و آن نُه نفر بدین ترتیب است</w:t>
      </w:r>
      <w:r>
        <w:rPr>
          <w:rFonts w:eastAsia="IRNazanin" w:cs="IRNazanin"/>
          <w:color w:val="111111"/>
          <w:sz w:val="28"/>
          <w:szCs w:val="28"/>
          <w:rtl w:val="true"/>
          <w:lang w:bidi="fa-IR"/>
        </w:rPr>
        <w:t xml:space="preserve">: </w:t>
      </w:r>
      <w:bookmarkStart w:id="79" w:name="pg5164_35025"/>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نهمین فرزند من است و در آخر زمان برای احیاء دین قیام خواهد کرد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1927519_774463916"/>
      <w:bookmarkStart w:id="81" w:name="_Toc30"/>
      <w:bookmarkEnd w:id="80"/>
      <w:r>
        <w:rPr>
          <w:rtl w:val="true"/>
        </w:rPr>
        <w:t>دلیل پنجم</w:t>
      </w:r>
      <w:bookmarkEnd w:id="81"/>
    </w:p>
    <w:p>
      <w:pPr>
        <w:pStyle w:val="BookText"/>
        <w:rPr/>
      </w:pPr>
      <w:r>
        <w:rPr>
          <w:rFonts w:ascii="IRNazanin" w:hAnsi="IRNazanin" w:eastAsia="IRNazanin"/>
          <w:color w:val="111111"/>
          <w:sz w:val="28"/>
          <w:sz w:val="28"/>
          <w:szCs w:val="28"/>
          <w:rtl w:val="true"/>
          <w:lang w:bidi="fa-IR"/>
        </w:rPr>
        <w:t>علاوه بر دلائل و شواهدی که ذکر نمودیم، امام موسی بن جعفر در وصیت‌نامة خویش تصریح به امامت آن حضرت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آنجاست که؛ عبدالرحمن بن حجاج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موسی بن جعفر علیه السلام فرزند خود علی علیه السلام را وصی قرار داد و برای او وصیت‌نامه‌ای نوشت و شصت تن از سرشناسان مدینه را بر آن گواه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از ارکان عقیدة اسلامی است و امام محور عالم وجود است و کشور اجتماع بدون وجود امام نمی‌تواند وجود داشته باشد، زیرا امام قلب عالم امکان و اولی به تصرّف در جهان وجود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 سلم برای خود خلفاء، جانشین، وصی و امام معین فرمود و با نصوص بسیاری غیر از علم، قدرت، فضیلت و سخاوت از طرف شیعه و سنی ثابت و به تواتر رسیده است که اولیاء خدا و خلفاء پس از پیغمبر </w:t>
      </w:r>
      <w:bookmarkStart w:id="82" w:name="pg5164_35026"/>
    </w:p>
    <w:p>
      <w:pPr>
        <w:pStyle w:val="BookText"/>
        <w:rPr/>
      </w:pPr>
      <w:bookmarkEnd w:id="82"/>
      <w:r>
        <w:rPr>
          <w:rFonts w:ascii="IRNazanin" w:hAnsi="IRNazanin" w:eastAsia="IRNazanin"/>
          <w:color w:val="111111"/>
          <w:sz w:val="28"/>
          <w:sz w:val="28"/>
          <w:szCs w:val="28"/>
          <w:rtl w:val="true"/>
          <w:lang w:bidi="fa-IR"/>
        </w:rPr>
        <w:t>اکرم صلی الله علیه و آله و سلم دوازده نفر بوده‌اند و نام آنها در ساق عرش و لوح محفوظ ثبت شده و جبرئیل به رسول خدا صلی الله علیه و آله و سلم خبر داد و او هم به نام و نشانی خاصی هر یک را معرفی کرد و صریحاً وصی خود و وصی پس از او را برای مسلمین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امیرالمؤمنین علیه السلام و دوازده نفر از اولاد او و امام و حجت خدا بر خلق معین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عامه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از خاصه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دست است و در اثبات صحت بودن دوازده نفر اولیاء خدا از سنی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از شیعه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است و در این‌که علی علیه السلام و اولاد او تا قائم آل محمد اوصیاء پیغمبر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عامه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از شیعه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در این‌که خلفاء پس از علی علیه السلام یازده نفر به نام و نشانی هستند از عامه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از شیعه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وارد شده است</w:t>
      </w:r>
      <w:r>
        <w:rPr>
          <w:rStyle w:val="FootnoteAnchor"/>
          <w:rtl w:val="true"/>
        </w:rPr>
        <w:footnoteReference w:id="23"/>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927521_774463916"/>
      <w:bookmarkStart w:id="84" w:name="_Toc31"/>
      <w:bookmarkEnd w:id="83"/>
      <w:r>
        <w:rPr>
          <w:rtl w:val="true"/>
        </w:rPr>
        <w:t>مناظرة امام رضا علیه السلام دربارة انتخاب جانشین امام علیه السلام</w:t>
      </w:r>
      <w:bookmarkEnd w:id="84"/>
    </w:p>
    <w:p>
      <w:pPr>
        <w:pStyle w:val="Heading4"/>
        <w:numPr>
          <w:ilvl w:val="3"/>
          <w:numId w:val="1"/>
        </w:numPr>
        <w:rPr/>
      </w:pPr>
      <w:bookmarkStart w:id="85" w:name="__RefHeading___Toc1927523_774463916"/>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امام رضا علیه السلام به ابن رامین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پیامبر صلی الله علیه و آله و سلم از مدینه خارج شد، کسی را جای خود نگذاشت؟</w:t>
      </w:r>
    </w:p>
    <w:p>
      <w:pPr>
        <w:pStyle w:val="BookText"/>
        <w:rPr/>
      </w:pPr>
      <w:r>
        <w:rPr>
          <w:rFonts w:ascii="IRNazanin" w:hAnsi="IRNazanin" w:eastAsia="IRNazanin"/>
          <w:color w:val="111111"/>
          <w:sz w:val="28"/>
          <w:sz w:val="28"/>
          <w:szCs w:val="28"/>
          <w:rtl w:val="true"/>
          <w:lang w:bidi="fa-IR"/>
        </w:rPr>
        <w:t>ابن 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را جای خود گذاشت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اهل مدینه نفرمود خودتان کسی را انتخاب کنید، چون انتخاب شما خطا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نگران بود اختلاف و درگیری در میان مردم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داشت، اگر هم اختلافی رخ می‌داد، هنگامی که از مسافرت به مدینه برمی‌گشت آن را اصلاح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 آن حضرت که خود جانشین تعیین فرمود با محکم‌کاری مناسب‌تر و منطقی‌تر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پس از مرگ خود نیز حتماً کسی را جای خود قرار داده است؟</w:t>
      </w:r>
    </w:p>
    <w:p>
      <w:pPr>
        <w:pStyle w:val="BookText"/>
        <w:rPr/>
      </w:pPr>
      <w:r>
        <w:rPr>
          <w:rFonts w:ascii="IRNazanin" w:hAnsi="IRNazanin" w:eastAsia="IRNazanin"/>
          <w:color w:val="111111"/>
          <w:sz w:val="28"/>
          <w:sz w:val="28"/>
          <w:szCs w:val="28"/>
          <w:rtl w:val="true"/>
          <w:lang w:bidi="fa-IR"/>
        </w:rPr>
        <w:t>ابن 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مرگ پیامبر صلی الله علیه و آله و سلم از مسافرتش مهم‌تر نبود؟ سفر دنیا کوتاه است و سفر مرگ طولانی و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شد که هنگام مرگ از اختلاف امت خاطر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تعیین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مسافرت چند روزة دنیا خاطر جمع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خود آن حضرت زنده بود و می‌توانست اختلافات را اصلاح نماید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رامین در مقابل سخنان منطقی امام علیه السلام نتوانست حرفی بزند و ساکت شد</w:t>
      </w:r>
      <w:r>
        <w:rPr>
          <w:rStyle w:val="FootnoteAnchor"/>
          <w:rtl w:val="true"/>
        </w:rPr>
        <w:footnoteReference w:id="25"/>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87" w:name="pg5164_35028"/>
    </w:p>
    <w:p>
      <w:pPr>
        <w:pStyle w:val="BookText"/>
        <w:rPr/>
      </w:pPr>
      <w:bookmarkEnd w:id="87"/>
      <w:r>
        <w:rPr>
          <w:rFonts w:ascii="IRNazanin" w:hAnsi="IRNazanin" w:eastAsia="IRNazanin"/>
          <w:color w:val="111111"/>
          <w:sz w:val="28"/>
          <w:sz w:val="28"/>
          <w:szCs w:val="28"/>
          <w:rtl w:val="true"/>
          <w:lang w:bidi="fa-IR"/>
        </w:rPr>
        <w:t>پس از شهادت امام هفتم در زندان هارون بنا بر وصیت آن حضرت که برگرفته از تعالیم رسول اکرم صلی الله علیه و آله و سلم بود، حضرت علی بن موسی الرضا علیه السلام مقام امامت و رهبری جهان اسلام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این زمان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طی بیست سال در ابلاغ کلمة حق بسیار کوشش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مدت در نگهبانی از وحی الهی و نشر معارف و حقایق اسلام از هیچ کوششی دریغ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مال و عیال خویش برای حفظ سنن الهی مایه گذاشت و در هر موقعیتی به رواج دین مبین اسلام و تعلیم قرآن پرداخت</w:t>
      </w:r>
      <w:r>
        <w:rPr>
          <w:rFonts w:eastAsia="IRNazanin" w:cs="IRNazanin"/>
          <w:color w:val="111111"/>
          <w:sz w:val="28"/>
          <w:szCs w:val="28"/>
          <w:rtl w:val="true"/>
          <w:lang w:bidi="fa-IR"/>
        </w:rPr>
        <w:t>.</w:t>
      </w:r>
    </w:p>
    <w:p>
      <w:pPr>
        <w:pStyle w:val="Heading4"/>
        <w:numPr>
          <w:ilvl w:val="3"/>
          <w:numId w:val="1"/>
        </w:numPr>
        <w:rPr/>
      </w:pPr>
      <w:bookmarkStart w:id="88" w:name="__RefHeading___Toc1927525_774463916"/>
      <w:bookmarkStart w:id="89" w:name="_Toc33"/>
      <w:bookmarkEnd w:id="88"/>
      <w:r>
        <w:rPr>
          <w:rtl w:val="true"/>
        </w:rPr>
        <w:t>دوران امامت آن حضرت به سه دوره تقسیم می‌شود</w:t>
      </w:r>
      <w:bookmarkEnd w:id="89"/>
    </w:p>
    <w:p>
      <w:pPr>
        <w:pStyle w:val="BookText"/>
        <w:rPr/>
      </w:pPr>
      <w:r>
        <w:rPr>
          <w:rFonts w:ascii="IRNazanin" w:hAnsi="IRNazanin" w:eastAsia="IRNazanin"/>
          <w:color w:val="111111"/>
          <w:sz w:val="28"/>
          <w:sz w:val="28"/>
          <w:szCs w:val="28"/>
          <w:rtl w:val="true"/>
          <w:lang w:bidi="fa-IR"/>
        </w:rPr>
        <w:t>همان‌طور که قبلاً بیان نمودیم؛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آن مقارن با خلافت هارون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با خلافت امین مقارن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امامت با دوران خلافت مأمون در مدینه و خراسان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حضرت در هر یک از سه دوره متناسب با امکاناتی که داشت و موقعیتی که پیش می‌آمد، در معرفی اسلام راستین و سیرة نبوی مجاهدات فراوان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تجربة تلخ‌کامی‌های دوران خلافت بنی امیه و بنی عباس را تا آن روز پیش رو داشت، شکنجه‌ها و آزارها که بر شیعیان رفته بود، شهادت‌هایی که پی در پی به وقوع می‌پیوست، زندان‌های طولانی و تبعیدهای ناگوار که اعمال می‌شد و این همه در برابر مبارزه‌ای بود که بی‌وقفه علیه حکومت ظلم و ستم تداوم یافته بود</w:t>
      </w:r>
      <w:r>
        <w:rPr>
          <w:rFonts w:eastAsia="IRNazanin" w:cs="IRNazanin"/>
          <w:color w:val="111111"/>
          <w:sz w:val="28"/>
          <w:szCs w:val="28"/>
          <w:rtl w:val="true"/>
          <w:lang w:bidi="fa-IR"/>
        </w:rPr>
        <w:t xml:space="preserve">. </w:t>
      </w:r>
      <w:bookmarkStart w:id="90" w:name="pg5164_35029"/>
    </w:p>
    <w:p>
      <w:pPr>
        <w:pStyle w:val="BookText"/>
        <w:rPr/>
      </w:pPr>
      <w:bookmarkEnd w:id="90"/>
      <w:r>
        <w:rPr>
          <w:rFonts w:ascii="IRNazanin" w:hAnsi="IRNazanin" w:eastAsia="IRNazanin"/>
          <w:color w:val="111111"/>
          <w:sz w:val="28"/>
          <w:sz w:val="28"/>
          <w:szCs w:val="28"/>
          <w:rtl w:val="true"/>
          <w:lang w:bidi="fa-IR"/>
        </w:rPr>
        <w:t>اگرچه</w:t>
      </w:r>
    </w:p>
    <w:p>
      <w:pPr>
        <w:pStyle w:val="BookText"/>
        <w:rPr/>
      </w:pPr>
      <w:r>
        <w:rPr>
          <w:rFonts w:ascii="IRNazanin" w:hAnsi="IRNazanin" w:eastAsia="IRNazanin"/>
          <w:color w:val="111111"/>
          <w:sz w:val="28"/>
          <w:sz w:val="28"/>
          <w:szCs w:val="28"/>
          <w:rtl w:val="true"/>
          <w:lang w:bidi="fa-IR"/>
        </w:rPr>
        <w:t>امامان بزرگوار و جانشینان حقیقی پیامبر اکرم صلی الله علیه و آله و سلم با قیام‌های خونین همراهی مستقیم نمی‌کردند، اما دستگاه فاسد خلافت که بساط اشرافی را گسترده و در خوش‌گذرانی و مفاسد اخلاقی ظلم و ستم فرو رفته بود، با این قیام‌ها دچار تزلزل و وحشت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ائمه اطهار علیهم السلام که عده‌شان در‌آن زمان رو به فزونی بود از دستگاه اشرافی عباسیان روی‌گردان و بیزار بودند و اطاعت از ائمه اطهار علیهم السلامرا واجب و لازم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بیدادگری‌های هارون از جمله به شهادت رسانیدن شیعیان موجب شده بود که ایرانیان از صمیم قلب نسبت به آل علی علیه السلام متمایل شوند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1927527_774463916"/>
      <w:bookmarkStart w:id="92" w:name="_Toc34"/>
      <w:bookmarkEnd w:id="91"/>
      <w:r>
        <w:rPr>
          <w:rtl w:val="true"/>
        </w:rPr>
        <w:t>پیدایش واقفیه</w:t>
      </w:r>
      <w:bookmarkEnd w:id="9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روایت‌هایی که به آنها اشاره شد و علی‌رغم آشکار بودن نشانه‌های امامت در سیره و سیمای امام رضا علیه السلام بعضی امامت حضرت را نپذیرفتند و به عقیدة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شدند و اعتقاد یافتند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قائم امت بوده و همچنان در قید حیات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93" w:name="pg5164_35030"/>
    </w:p>
    <w:p>
      <w:pPr>
        <w:pStyle w:val="BookText"/>
        <w:rPr/>
      </w:pPr>
      <w:bookmarkEnd w:id="93"/>
      <w:r>
        <w:rPr>
          <w:rFonts w:ascii="IRNazanin" w:hAnsi="IRNazanin" w:eastAsia="IRNazanin"/>
          <w:color w:val="111111"/>
          <w:sz w:val="28"/>
          <w:sz w:val="28"/>
          <w:szCs w:val="28"/>
          <w:rtl w:val="true"/>
          <w:lang w:bidi="fa-IR"/>
        </w:rPr>
        <w:t>رهبران واقفیه همانند دیگر مردم، حتماً از زبان امام هفتم، سخنانی را دربارة امام پس از خود شنیده بودند</w:t>
      </w:r>
      <w:r>
        <w:rPr>
          <w:rStyle w:val="FootnoteAnchor"/>
          <w:rtl w:val="true"/>
        </w:rPr>
        <w:footnoteReference w:id="29"/>
      </w:r>
      <w:r>
        <w:rPr>
          <w:rFonts w:ascii="IRNazanin" w:hAnsi="IRNazanin" w:eastAsia="IRNazanin"/>
          <w:color w:val="111111"/>
          <w:sz w:val="28"/>
          <w:sz w:val="28"/>
          <w:szCs w:val="28"/>
          <w:rtl w:val="true"/>
          <w:lang w:bidi="fa-IR"/>
        </w:rPr>
        <w:t xml:space="preserve">و روایت‌های فراوانی که در معرفی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و نیز از شخص موسی بن جعفر علیه السلام وارد شده بود، مجالی برای انحراف نمی‌گذاشت ولی انگیزه‌های خاص به این انحراف منتهی گردید و به آن دامن زد</w:t>
      </w:r>
      <w:r>
        <w:rPr>
          <w:rFonts w:eastAsia="IRNazanin" w:cs="IRNazanin"/>
          <w:color w:val="111111"/>
          <w:sz w:val="28"/>
          <w:szCs w:val="28"/>
          <w:rtl w:val="true"/>
          <w:lang w:bidi="fa-IR"/>
        </w:rPr>
        <w:t>.</w:t>
      </w:r>
    </w:p>
    <w:p>
      <w:pPr>
        <w:pStyle w:val="Heading3"/>
        <w:numPr>
          <w:ilvl w:val="2"/>
          <w:numId w:val="1"/>
        </w:numPr>
        <w:rPr/>
      </w:pPr>
      <w:bookmarkStart w:id="94" w:name="__RefHeading___Toc1927529_774463916"/>
      <w:bookmarkStart w:id="95" w:name="_Toc35"/>
      <w:bookmarkEnd w:id="94"/>
      <w:r>
        <w:rPr>
          <w:rtl w:val="true"/>
        </w:rPr>
        <w:t>انگیزه‌های پنهان</w:t>
      </w:r>
      <w:bookmarkEnd w:id="95"/>
    </w:p>
    <w:p>
      <w:pPr>
        <w:pStyle w:val="BookText"/>
        <w:rPr/>
      </w:pPr>
      <w:r>
        <w:rPr>
          <w:rFonts w:ascii="IRNazanin" w:hAnsi="IRNazanin" w:eastAsia="IRNazanin"/>
          <w:color w:val="111111"/>
          <w:sz w:val="28"/>
          <w:sz w:val="28"/>
          <w:szCs w:val="28"/>
          <w:rtl w:val="true"/>
          <w:lang w:bidi="fa-IR"/>
        </w:rPr>
        <w:t>رهبران واقفیه و طراحان این طرز فکر و اندیشه، در زمان حیات امام هفتم علیه السلام از کارگزاران بود، و خزانه‌داری اموال را بر عهده داشتند</w:t>
      </w:r>
      <w:r>
        <w:rPr>
          <w:rStyle w:val="FootnoteAnchor"/>
          <w:rtl w:val="true"/>
        </w:rPr>
        <w:footnoteReference w:id="30"/>
      </w:r>
      <w:r>
        <w:rPr>
          <w:rFonts w:ascii="IRNazanin" w:hAnsi="IRNazanin" w:eastAsia="IRNazanin"/>
          <w:color w:val="111111"/>
          <w:sz w:val="28"/>
          <w:sz w:val="28"/>
          <w:szCs w:val="28"/>
          <w:rtl w:val="true"/>
          <w:lang w:bidi="fa-IR"/>
        </w:rPr>
        <w:t>هنگام رحلت امام علیه السلام سرمایة بسیاری، نزد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نزد ابی حمزه بطائنی سی هزار دینار، نزد زیاد بن مروان قندی، هفتاد هزا دینار و نزد عثمان بن عیسی رواسی نیز سی هزار دینار موجود بود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 علیه السلام همة امور را برای دوران پس از حیات خود، به فرزندشان، علی بن موسی الرضا علیه السلام تفویض کرده بود، ولی خزانه‌داران چاره اندیشیدند، تا از واگذاری اموال به جا مانده، ولیّ امر یعنی امام رضا علیه السلام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وانمود کردند که موسی بن جعفر علیه السلام قائم آل محمد است و همچنان زنده می‌باشد و آنان همچنان نمایندگان اویند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احمدبن حمّاد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رواسی، از جملة کارگزاران موسی بن جعفر علیه السلام بود که در مصر انجام وظیفه می‌کرد، اموال فراوان و کنیزانی چند، نزد او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پس از رحلت پدرشان به عثمان بن عیسی نوشتند که آن اموال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امام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اَباکَ لَم 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دنیا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دیگر بار به او نامه نوشت و رحلت پدر بزرگوارشان را یادآور شدند و بر رحلت ایشان دلیل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همچنان بر نظر خود پافشاری کرده، از بازگرداندن اموال سرپیچی کرد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جالب توجه، این است که ارتحال هفتمین امام علیه السلام در شمار روشن‌ترین رخدادهای تاریخ امامان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دستگاه خلافت، چند روز، جسد امام علیه السلام را کنار پُل بغداد، نگاه داشت تا از بزرگان قوم گواه گیرد که آن حضرت علیه السلام به مرگ طبیعی از دنیا رفته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چنین جریانی پیش آمد و کسانی به نام واقفیّه رخ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موسی بن جعفر علیه السلام، پیدایش چنین حرکتی را پیش‌بینی کرده و در سخنانی به محمّد بن سنان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حرکتی پدید خواهد آمد، از آن اندوهگین مباش که جای نگرانی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حق فرزندم ستم روا دارد و پس از من امامت او را انکار </w:t>
      </w:r>
      <w:bookmarkStart w:id="96" w:name="pg5164_35032"/>
    </w:p>
    <w:p>
      <w:pPr>
        <w:pStyle w:val="BookText"/>
        <w:rPr/>
      </w:pPr>
      <w:bookmarkEnd w:id="96"/>
      <w:r>
        <w:rPr>
          <w:rFonts w:ascii="IRNazanin" w:hAnsi="IRNazanin" w:eastAsia="IRNazanin"/>
          <w:color w:val="111111"/>
          <w:sz w:val="28"/>
          <w:sz w:val="28"/>
          <w:szCs w:val="28"/>
          <w:rtl w:val="true"/>
          <w:lang w:bidi="fa-IR"/>
        </w:rPr>
        <w:t>کند، مانند کسی است که در حق علی بن ابی‌طالب علیه السلام ستم روا داشته و جانشینی و امامت او پس از پیامبر را انکار کرده است</w:t>
      </w:r>
      <w:r>
        <w:rPr>
          <w:rStyle w:val="FootnoteAnchor"/>
          <w:rtl w:val="true"/>
        </w:rPr>
        <w:footnoteReference w:id="33"/>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1927531_774463916"/>
      <w:bookmarkStart w:id="98" w:name="_Toc36"/>
      <w:bookmarkEnd w:id="97"/>
      <w:r>
        <w:rPr>
          <w:rtl w:val="true"/>
        </w:rPr>
        <w:t>امامت پیشوای هشتم در عصر هارون</w:t>
      </w:r>
      <w:bookmarkEnd w:id="98"/>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پیشوای هفتم حضرت موسی بن جعفر علیه السلام در زندان بغداد به دستور هارون مسموم شد و از دنیا رفت، امامت پیشوای هشتم به مدت ده سال در دوران حکومت وی سپری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مدت، در آن عصر اختناق و استبداد و خودکامگی هارون، دوران آزادی نسبی و فعالیت فرهنگی و علمی امام رضا علیه السلام به شمار می‌رود زیرا هارون در این مدت متعرض امام نمی‌شد و حضرت آزادانه فعالیت می‌نمود، از این رو شاگردانی که امام تربیت کرد و علوم و معارف اسلامی و حقایقی از تعلیمات قرآن که حضرت در حوزة اسلام منتشر نمود، عمدتاً در این مدت صورت گرفت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علت مهم این کاهش فشار از طرف هارون، نگرانی وی از عواقب قتل امام موسی بن جعفر علیه السلام بود، زیرا گرچه هارون تلاش فراوانی به منظور کتمان این جنایت به عمل آورد، اما سرانجام جریان فاش شد و موجب نفرت و انزجار مردم گردید و هارون کوشش می‌کرد خود را از این </w:t>
      </w:r>
    </w:p>
    <w:p>
      <w:pPr>
        <w:pStyle w:val="BookText"/>
        <w:rPr/>
      </w:pPr>
      <w:r>
        <w:rPr>
          <w:rFonts w:ascii="IRNazanin" w:hAnsi="IRNazanin" w:eastAsia="IRNazanin"/>
          <w:color w:val="111111"/>
          <w:sz w:val="28"/>
          <w:sz w:val="28"/>
          <w:szCs w:val="28"/>
          <w:rtl w:val="true"/>
          <w:lang w:bidi="fa-IR"/>
        </w:rPr>
        <w:t>جنایت تبرئه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معنا این است که هارون به عموی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جنازة آن حضرت را از دست عملة ظلم وی گرفته با احترام به خاک سپرد، پیغام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سندی بن شاهک را لعنت کند، او این کار را بدون اجازة من انجام داده است</w:t>
      </w:r>
      <w:r>
        <w:rPr>
          <w:rStyle w:val="FootnoteAnchor"/>
          <w:rtl w:val="true"/>
        </w:rPr>
        <w:footnoteReference w:id="35"/>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مؤید دیگر این معنا اظهارات هارون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بن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نیز دربارة امام کاظم علیه السلام بدگویی و سعایت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موسی بن جعفر اینک پسرش جای او نشسته و ادعای امامت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نظر وی این بود که بگوید بهتر است از هم اکنون علی بن موسی علیه السلام تحت نظر مأموران خلیفه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قتل موسی بن جعفر را فراموش نکرده بود و از عواقب آن نگران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پدرش کردیم، کافی نیست؟ می‌خواهی یکباره شمشیر بردارم و همة علویین را بکشم</w:t>
      </w:r>
      <w:r>
        <w:rPr>
          <w:rStyle w:val="FootnoteAnchor"/>
          <w:rtl w:val="true"/>
        </w:rPr>
        <w:footnoteReference w:id="37"/>
      </w:r>
      <w:r>
        <w:rPr>
          <w:rStyle w:val="FootnoteAnchor"/>
          <w:rtl w:val="true"/>
        </w:rPr>
        <w:footnoteReference w:id="3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هارون، درباریانش را خاموش ساخت و دیگر کسی جرأت نکرد دربارة آن حضرت به سعایت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موسی علیه السلام با استفاده از این فرصت در زمان هارون، علناً اظهار امامت می‌کرد و در این مورد برخلاف پدران بزرگوارش تقیه نداشت، تا آنجا که بعضی از مخلصان و دوستان آن بزرگوار، او را برحذر می‌داشتند ولی امام علیه السلام به آنان اطمینان می‌داد که از سوی هارون آسیبی به وی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ابوابراهیم موسی بن جعفر علیه السلام درگذشت و علی بن موسی الرضا علیه السلام امر امامت و خلافت خود را آشکار ساخت، 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 بزرگ و خطیری را اظهار می‌دارید و ما از این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می 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می‌خواهد کوشش کند، او را بر من راهی نیست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از محمد بن سنان نقل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ابی الحسن علی بن موسی الرضا علیه السلام در ایام خلافت هارون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 خلافت و امامت خود را آشکار ساخته به جای پدر نشسته‌اید، در حالی که هنوز از شمشیر هارون خون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گفتار پیامبر اکرم صلی الله علیه و آله و سلم نیرو و جرأت می‌بخشد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ابوجهل توانست مویی از سر من کم کند بدانید من پیامبر نیستم، و من به شما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هارون مویی از سر من گرفت، بدانید من امام نیستم</w:t>
      </w:r>
      <w:r>
        <w:rPr>
          <w:rStyle w:val="FootnoteAnchor"/>
          <w:rtl w:val="true"/>
        </w:rPr>
        <w:footnoteReference w:id="4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همین رو، حضرت رضا علیه السلام از حاکمیت وقت تهدیدی جدّی را احساس نمی‌کردند هر چند از اصل تقیّه نیز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بیان آشکار امر امامت، علاوه بر خنثی کردن توطئه هارون در راستای کم‌رنگ ساختن خط امامت خاندان پیامبر صلی الله علیه و آله و سلم، هدفی دیگر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و دوستداران اهل‌بیت علیهم السلام به واسطة تبلیغات انحرافی و واقفیان و دیگر فرقه‌های گمراه که پس از رحلت موسی بن جعفر علیه السلام ظهور یافتند، انحراف اعتقادی پیدا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رضا علیه السلام به عنوان حافظ ارزش‌های الهی و به منظور جلوگیری از انحراف‌های فکری و عملی امت اسلامی، مقابله با این جریان منحرف را از امور ضروری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برخلاف تبلیغ سران واقفیّه، امر امامت را آشکار ساخت تا شک و شبهه‌ای در استمرار خط امامت و ولایت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بار دیگر عاشقان معرفت اندیش اهل بیت علیهم السلام پیرامون وجود نورانی امام حلقه زدند و حاکمیت عباسی را به وحشت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وجود خویشتن‌داری و تحمّل در سال‌های نخست امامتِ حضرت رضا علیه السلام به تدریج و در پی کاهش فشار افکار عمومی بر دستگاه خلافت، رفتار خشونت‌آمیز خود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گستردة سیاسی و فرهنگی امام و گزارش‌ها و سخن‌چینی درباریان و مزدوران حاکمیت عباسی، خشم و کینة هارون را شعله‌ور ساخت؛ بنابراین تصمیم به قتل امام گرفت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ابوصلت هروی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منزل نشسته بود که پیک هارون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شما را خواسته است</w:t>
      </w:r>
      <w:r>
        <w:rPr>
          <w:rFonts w:eastAsia="IRNazanin" w:cs="IRNazanin"/>
          <w:color w:val="111111"/>
          <w:sz w:val="28"/>
          <w:szCs w:val="28"/>
          <w:rtl w:val="true"/>
          <w:lang w:bidi="fa-IR"/>
        </w:rPr>
        <w:t xml:space="preserve">. </w:t>
      </w:r>
      <w:bookmarkStart w:id="99" w:name="pg5164_35036"/>
    </w:p>
    <w:p>
      <w:pPr>
        <w:pStyle w:val="BookText"/>
        <w:rPr/>
      </w:pPr>
      <w:bookmarkEnd w:id="99"/>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این وقت مرا جز برای امر مهمی احضار نکرده است، ولی سوگند به خدا او قادر نیست به من آسیبی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بر هارون وارد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چشم امام به هارون افتاد دعایی را که از جدّش رسول خدا صلی الله علیه و آله و سلم به او رسیده بود،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رو به حضرت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 درهم برایت در نظر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 خانواده‌ات را به ما گزارش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علی بن موسی علیه السلام از نظر هارون بیرون رفت، از پشت سر به آن حضرت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اراده‌ای کردم و خدا اراده‌ای دیگر، ولی آنچه خدا خواست بهتر بود</w:t>
      </w:r>
      <w:r>
        <w:rPr>
          <w:rStyle w:val="FootnoteAnchor"/>
          <w:rtl w:val="true"/>
        </w:rPr>
        <w:footnoteReference w:id="42"/>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927533_774463916"/>
      <w:bookmarkStart w:id="101" w:name="_Toc37"/>
      <w:bookmarkEnd w:id="100"/>
      <w:r>
        <w:rPr>
          <w:rtl w:val="true"/>
        </w:rPr>
        <w:t>امین و مأمون</w:t>
      </w:r>
      <w:bookmarkEnd w:id="10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در زمان خلافت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مادرش زبیده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 خود قرار داد، از مردم برای او بیعت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مادری ایرانی تولد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دوم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هارون گزارش رسید که انقلاب و شورش در شهرهای خراسان بالا گرفته و فرماندهان ارتش، با همة بی‌رحمی و درندگی که نشان می‌دهند، از خاموش ساختن فریاد انقلاب عاجز مانده‌اند</w:t>
      </w:r>
      <w:r>
        <w:rPr>
          <w:rFonts w:eastAsia="IRNazanin" w:cs="IRNazanin"/>
          <w:color w:val="111111"/>
          <w:sz w:val="28"/>
          <w:szCs w:val="28"/>
          <w:rtl w:val="true"/>
          <w:lang w:bidi="fa-IR"/>
        </w:rPr>
        <w:t xml:space="preserve">. </w:t>
      </w:r>
      <w:bookmarkStart w:id="102" w:name="pg5164_35037"/>
    </w:p>
    <w:p>
      <w:pPr>
        <w:pStyle w:val="BookText"/>
        <w:rPr/>
      </w:pPr>
      <w:bookmarkEnd w:id="102"/>
      <w:r>
        <w:rPr>
          <w:rFonts w:ascii="IRNazanin" w:hAnsi="IRNazanin" w:eastAsia="IRNazanin"/>
          <w:color w:val="111111"/>
          <w:sz w:val="28"/>
          <w:sz w:val="28"/>
          <w:szCs w:val="28"/>
          <w:rtl w:val="true"/>
          <w:lang w:bidi="fa-IR"/>
        </w:rPr>
        <w:t>هارون پس از مشاوره با وزیران و مشاوران خویش، صلاح دید که شخصاً به آن سامان سفر کند و قدرت خلافت را یکجا برای سرکوبی انقلاب‌ها و نهضت‌های خراسانیان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پسرش محمدامین را در بغداد گذاشت و مأمون را که ضمناً از طرف پدر والی خراسان بود، همراه خود به خراسان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توانست اوضاع آشفتة خراسان را آرام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را خاموش سازد، اما دیگر نتوانست به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سوم جمادی الاخری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طوس درگذشت و دو برادر را در صحنة رقابت بر جای گذاشت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927535_774463916"/>
      <w:bookmarkStart w:id="104" w:name="_Toc38"/>
      <w:bookmarkEnd w:id="103"/>
      <w:r>
        <w:rPr>
          <w:rtl w:val="true"/>
        </w:rPr>
        <w:t>شکست امین</w:t>
      </w:r>
      <w:bookmarkEnd w:id="104"/>
    </w:p>
    <w:p>
      <w:pPr>
        <w:pStyle w:val="BookText"/>
        <w:rPr/>
      </w:pPr>
      <w:r>
        <w:rPr>
          <w:rFonts w:ascii="IRNazanin" w:hAnsi="IRNazanin" w:eastAsia="IRNazanin"/>
          <w:color w:val="111111"/>
          <w:sz w:val="28"/>
          <w:sz w:val="28"/>
          <w:szCs w:val="28"/>
          <w:rtl w:val="true"/>
          <w:lang w:bidi="fa-IR"/>
        </w:rPr>
        <w:t xml:space="preserve">شبی که هارون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مردم در بغداد با پسر او محمّدامین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خلافت امین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نگذشته بود که در صدد برآمد مأمون را از ولایتعهدی خلع کند و آن را به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باره با وزرا مشاوره نمود و آنها این کار را مصلحت ندیدند، مگر یک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بن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اصرار بر خلع مأمون 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امین تصمیم خود را مبنی بر خلع برادر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نیز در واکنش نسبت به این عمل، امین را از خلافت خلع کرد و پس از یک سلسله </w:t>
      </w:r>
      <w:bookmarkStart w:id="105" w:name="pg5164_35038"/>
    </w:p>
    <w:p>
      <w:pPr>
        <w:pStyle w:val="BookText"/>
        <w:rPr/>
      </w:pPr>
      <w:bookmarkEnd w:id="105"/>
      <w:r>
        <w:rPr>
          <w:rFonts w:ascii="IRNazanin" w:hAnsi="IRNazanin" w:eastAsia="IRNazanin"/>
          <w:color w:val="111111"/>
          <w:sz w:val="28"/>
          <w:sz w:val="28"/>
          <w:szCs w:val="28"/>
          <w:rtl w:val="true"/>
          <w:lang w:bidi="fa-IR"/>
        </w:rPr>
        <w:t xml:space="preserve">درگیری‌های نظامی سرانجام امین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کشته شد</w:t>
      </w:r>
      <w:r>
        <w:rPr>
          <w:rStyle w:val="FootnoteAnchor"/>
          <w:rtl w:val="true"/>
        </w:rPr>
        <w:footnoteReference w:id="45"/>
      </w:r>
      <w:r>
        <w:rPr>
          <w:rFonts w:ascii="IRNazanin" w:hAnsi="IRNazanin" w:eastAsia="IRNazanin"/>
          <w:color w:val="111111"/>
          <w:sz w:val="28"/>
          <w:sz w:val="28"/>
          <w:szCs w:val="28"/>
          <w:rtl w:val="true"/>
          <w:lang w:bidi="fa-IR"/>
        </w:rPr>
        <w:t>بدین ترتیب پس از قتل امین، اختیارات کامل کشور اسلامی در دست مأمون قرار گرفت</w:t>
      </w:r>
      <w:r>
        <w:rPr>
          <w:rFonts w:eastAsia="IRNazanin" w:cs="IRNazanin"/>
          <w:color w:val="111111"/>
          <w:sz w:val="28"/>
          <w:szCs w:val="28"/>
          <w:rtl w:val="true"/>
          <w:lang w:bidi="fa-IR"/>
        </w:rPr>
        <w:t>.</w:t>
      </w:r>
    </w:p>
    <w:p>
      <w:pPr>
        <w:pStyle w:val="Heading3"/>
        <w:numPr>
          <w:ilvl w:val="2"/>
          <w:numId w:val="1"/>
        </w:numPr>
        <w:rPr/>
      </w:pPr>
      <w:bookmarkStart w:id="106" w:name="__RefHeading___Toc1927537_774463916"/>
      <w:bookmarkStart w:id="107" w:name="_Toc39"/>
      <w:bookmarkEnd w:id="106"/>
      <w:r>
        <w:rPr>
          <w:rtl w:val="true"/>
        </w:rPr>
        <w:t>آزادی نسبی امام در زمان امین</w:t>
      </w:r>
      <w:bookmarkEnd w:id="107"/>
    </w:p>
    <w:p>
      <w:pPr>
        <w:pStyle w:val="BookText"/>
        <w:rPr/>
      </w:pPr>
      <w:r>
        <w:rPr>
          <w:rFonts w:ascii="IRNazanin" w:hAnsi="IRNazanin" w:eastAsia="IRNazanin"/>
          <w:color w:val="111111"/>
          <w:sz w:val="28"/>
          <w:sz w:val="28"/>
          <w:szCs w:val="28"/>
          <w:rtl w:val="true"/>
          <w:lang w:bidi="fa-IR"/>
        </w:rPr>
        <w:t>در دوران حکومت امین و سال‌هایی که بین مرگ هارون و حکومت مأمون فاصله شد، برخوردی میان امام و مأموران حکومت عباسی در تاریخ به چشم نمی‌خورد و پیداست که دستگاه خلافت بنی عباس در این سال‌های کوتاه که گرفتار اختلافات داخلی و مناقشات امین و مأمون و خلع مأمون از ولایتعهدی و واگذاری آن به موسی فرزند امین بود، فرصتی برای ایذا و آزار علویان عموماً و امام رضا علیه السلام خصوصاً نیافت و ما می‌توانیم این سال‌ها</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ایام آزادی نسبی امام و فرصت خوبی برای فعالیت‌های فرهنگی آن حضرت بدانیم</w:t>
      </w:r>
      <w:r>
        <w:rPr>
          <w:rStyle w:val="FootnoteAnchor"/>
          <w:rtl w:val="true"/>
        </w:rPr>
        <w:footnoteReference w:id="46"/>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927539_774463916"/>
      <w:bookmarkStart w:id="109" w:name="_Toc40"/>
      <w:bookmarkEnd w:id="108"/>
      <w:r>
        <w:rPr>
          <w:rtl w:val="true"/>
        </w:rPr>
        <w:t>امام رضا علیه السلام در روزگار خلافت مأمون</w:t>
      </w:r>
      <w:bookmarkEnd w:id="109"/>
    </w:p>
    <w:p>
      <w:pPr>
        <w:pStyle w:val="Heading4"/>
        <w:numPr>
          <w:ilvl w:val="3"/>
          <w:numId w:val="1"/>
        </w:numPr>
        <w:rPr/>
      </w:pPr>
      <w:bookmarkStart w:id="110" w:name="__RefHeading___Toc1927541_774463916"/>
      <w:bookmarkStart w:id="111" w:name="_Toc41"/>
      <w:bookmarkEnd w:id="110"/>
      <w:r>
        <w:rPr>
          <w:rtl w:val="true"/>
        </w:rPr>
        <w:t>اشاره</w:t>
      </w:r>
      <w:bookmarkEnd w:id="11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خلافت مأمون فصل تازه‌ای در تحوّلات آن زمان آغاز گشت که به تحلیل و بررسی آن می‌پردازیم</w:t>
      </w:r>
      <w:r>
        <w:rPr>
          <w:rFonts w:eastAsia="IRNazanin" w:cs="IRNazanin"/>
          <w:color w:val="111111"/>
          <w:sz w:val="28"/>
          <w:szCs w:val="28"/>
          <w:rtl w:val="true"/>
          <w:lang w:bidi="fa-IR"/>
        </w:rPr>
        <w:t xml:space="preserve">: </w:t>
      </w:r>
      <w:bookmarkStart w:id="112" w:name="pg5164_35039"/>
    </w:p>
    <w:p>
      <w:pPr>
        <w:pStyle w:val="Heading4"/>
        <w:numPr>
          <w:ilvl w:val="3"/>
          <w:numId w:val="1"/>
        </w:numPr>
        <w:rPr/>
      </w:pPr>
      <w:bookmarkStart w:id="113" w:name="__RefHeading___Toc1927543_774463916"/>
      <w:bookmarkStart w:id="114" w:name="_Toc42"/>
      <w:bookmarkEnd w:id="112"/>
      <w:bookmarkEnd w:id="113"/>
      <w:r>
        <w:rPr>
          <w:rtl w:val="true"/>
        </w:rPr>
        <w:t>الف</w:t>
      </w:r>
      <w:r>
        <w:rPr>
          <w:rtl w:val="true"/>
        </w:rPr>
        <w:t xml:space="preserve">) </w:t>
      </w:r>
      <w:r>
        <w:rPr>
          <w:rtl w:val="true"/>
        </w:rPr>
        <w:t>امام علیه السلام مأمون و ولایتعهدی</w:t>
      </w:r>
      <w:bookmarkEnd w:id="114"/>
    </w:p>
    <w:p>
      <w:pPr>
        <w:pStyle w:val="BookText"/>
        <w:rPr/>
      </w:pPr>
      <w:r>
        <w:rPr>
          <w:rFonts w:ascii="IRNazanin" w:hAnsi="IRNazanin" w:eastAsia="IRNazanin"/>
          <w:color w:val="111111"/>
          <w:sz w:val="28"/>
          <w:sz w:val="28"/>
          <w:szCs w:val="28"/>
          <w:rtl w:val="true"/>
          <w:lang w:bidi="fa-IR"/>
        </w:rPr>
        <w:t>از علل و اسبابی که مأمون را وادار کرد ولایتعهدی را بر امام رضا علیه السلام تحمیل کند، خواهیم دید که انگیزه‌های این عمل، نظریات ژرف سیاسی بوده که مأمون خواسته است برای تحکیم موقعیّت خود و خلافت عباسی، این اقدام مصلحت‌اندیشانه را انجام دهد و از آن بهره‌برداری کند، بی‌گمان مأمون با انتخاب امام رضا علیه السلام برای این مقام، هوش فراوانی از خود نشان داده است؛ زیرا با این کار، گروه زیادی را که هسته اصلی مخالفت با حکومت بودند، در اطاعت و فرمان خود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امام رضا علیه السلام از هر کس به مأمون آگاه‌تر و به مقاصد او بیناتر بود، چنان‌که از قبول منصب خلافت که مأمون به آن حضرت عرضه داشت و خودش خواهان کناره‌گیری از آن بود امتناع فرمود و پیشنهاد ولایتعهدی او را نیز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هروی نقل شده که گفته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امام رضا علیه السلام از روی رغبت و اختیار، وارد این امر نشد، بلکه آن حضرت را برخلاف میل و به اجبار به سوی کوفه و سپس از طریق بصره و فارس به مرو حرکت دادند</w:t>
      </w:r>
      <w:r>
        <w:rPr>
          <w:rStyle w:val="FootnoteAnchor"/>
          <w:rtl w:val="true"/>
        </w:rPr>
        <w:footnoteReference w:id="48"/>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115" w:name="pg5164_35040"/>
    </w:p>
    <w:p>
      <w:pPr>
        <w:pStyle w:val="Heading4"/>
        <w:numPr>
          <w:ilvl w:val="3"/>
          <w:numId w:val="1"/>
        </w:numPr>
        <w:rPr/>
      </w:pPr>
      <w:bookmarkStart w:id="116" w:name="__RefHeading___Toc1927545_774463916"/>
      <w:bookmarkStart w:id="117" w:name="_Toc43"/>
      <w:bookmarkEnd w:id="115"/>
      <w:bookmarkEnd w:id="116"/>
      <w:r>
        <w:rPr>
          <w:rtl w:val="true"/>
        </w:rPr>
        <w:t>ب</w:t>
      </w:r>
      <w:r>
        <w:rPr>
          <w:rtl w:val="true"/>
        </w:rPr>
        <w:t xml:space="preserve">) </w:t>
      </w:r>
      <w:r>
        <w:rPr>
          <w:rtl w:val="true"/>
        </w:rPr>
        <w:t>انگیزة مأمون در پیشنهاد خلافت به امام رضا علیه السلام</w:t>
      </w:r>
      <w:bookmarkEnd w:id="117"/>
    </w:p>
    <w:p>
      <w:pPr>
        <w:pStyle w:val="Heading5"/>
        <w:numPr>
          <w:ilvl w:val="4"/>
          <w:numId w:val="1"/>
        </w:numPr>
        <w:rPr/>
      </w:pPr>
      <w:bookmarkStart w:id="118" w:name="__RefHeading___Toc1927547_774463916"/>
      <w:bookmarkStart w:id="119" w:name="_Toc44"/>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بررسی اوضاع و شرایط سیاسی زمان مأمون نشان می‌دهد که وی با یک سلسله دشواری‌ها و مشکلات سیاسی روبرو شده بود و برای رهایی از این بن‌بست‌ها تلاش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سرانجام به منظور حل این مشکلات، یک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 که همان طرح ولیعهدی امام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مشکلات سیاسی مأمون را مورد بررسی قرار می‌دهیم</w:t>
      </w:r>
      <w:r>
        <w:rPr>
          <w:rFonts w:eastAsia="IRNazanin" w:cs="IRNazanin"/>
          <w:color w:val="111111"/>
          <w:sz w:val="28"/>
          <w:szCs w:val="28"/>
          <w:rtl w:val="true"/>
          <w:lang w:bidi="fa-IR"/>
        </w:rPr>
        <w:t>:</w:t>
      </w:r>
    </w:p>
    <w:p>
      <w:pPr>
        <w:pStyle w:val="Heading5"/>
        <w:numPr>
          <w:ilvl w:val="4"/>
          <w:numId w:val="1"/>
        </w:numPr>
        <w:rPr/>
      </w:pPr>
      <w:bookmarkStart w:id="120" w:name="__RefHeading___Toc1927549_774463916"/>
      <w:bookmarkStart w:id="121" w:name="_Toc45"/>
      <w:bookmarkEnd w:id="120"/>
      <w:r>
        <w:rPr/>
        <w:t>1</w:t>
      </w:r>
      <w:r>
        <w:rPr>
          <w:rtl w:val="true"/>
        </w:rPr>
        <w:t xml:space="preserve">. </w:t>
      </w:r>
      <w:r>
        <w:rPr>
          <w:rtl w:val="true"/>
        </w:rPr>
        <w:t>موضع اعراب در برابر مأمون و سیستم حکومتش</w:t>
      </w:r>
      <w:bookmarkEnd w:id="121"/>
    </w:p>
    <w:p>
      <w:pPr>
        <w:pStyle w:val="BookText"/>
        <w:rPr/>
      </w:pPr>
      <w:r>
        <w:rPr>
          <w:rFonts w:ascii="IRNazanin" w:hAnsi="IRNazanin" w:eastAsia="IRNazanin"/>
          <w:color w:val="111111"/>
          <w:sz w:val="28"/>
          <w:sz w:val="28"/>
          <w:szCs w:val="28"/>
          <w:rtl w:val="true"/>
          <w:lang w:bidi="fa-IR"/>
        </w:rPr>
        <w:t>اعراب</w:t>
      </w:r>
    </w:p>
    <w:p>
      <w:pPr>
        <w:pStyle w:val="BookText"/>
        <w:rPr/>
      </w:pPr>
      <w:r>
        <w:rPr>
          <w:rFonts w:ascii="IRNazanin" w:hAnsi="IRNazanin" w:eastAsia="IRNazanin"/>
          <w:color w:val="111111"/>
          <w:sz w:val="28"/>
          <w:sz w:val="28"/>
          <w:szCs w:val="28"/>
          <w:rtl w:val="true"/>
          <w:lang w:bidi="fa-IR"/>
        </w:rPr>
        <w:t>به خلافت و حکمرانی مأمون تن در نمی‌دادند و این به این علت بود که مادرش، مربّی‌اش و متصدی امورش همه غیر عرب بودند و این امر با تعصّب خشک عربی که همة اقوام و ملل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تعالیم قرآن و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دست و اسیر نژادی خاص می‌خواست، سازگار نبود</w:t>
      </w:r>
      <w:r>
        <w:rPr>
          <w:rFonts w:eastAsia="IRNazanin" w:cs="IRNazanin"/>
          <w:color w:val="111111"/>
          <w:sz w:val="28"/>
          <w:szCs w:val="28"/>
          <w:rtl w:val="true"/>
          <w:lang w:bidi="fa-IR"/>
        </w:rPr>
        <w:t>.</w:t>
      </w:r>
    </w:p>
    <w:p>
      <w:pPr>
        <w:pStyle w:val="Heading5"/>
        <w:numPr>
          <w:ilvl w:val="4"/>
          <w:numId w:val="1"/>
        </w:numPr>
        <w:rPr/>
      </w:pPr>
      <w:bookmarkStart w:id="122" w:name="__RefHeading___Toc1927551_774463916"/>
      <w:bookmarkStart w:id="123" w:name="_Toc46"/>
      <w:bookmarkEnd w:id="122"/>
      <w:r>
        <w:rPr/>
        <w:t>2</w:t>
      </w:r>
      <w:r>
        <w:rPr>
          <w:rtl w:val="true"/>
        </w:rPr>
        <w:t xml:space="preserve">. </w:t>
      </w:r>
      <w:r>
        <w:rPr>
          <w:rtl w:val="true"/>
        </w:rPr>
        <w:t>کشتن امین و شکست آرزو</w:t>
      </w:r>
      <w:bookmarkEnd w:id="123"/>
    </w:p>
    <w:p>
      <w:pPr>
        <w:pStyle w:val="BookText"/>
        <w:rPr/>
      </w:pPr>
      <w:r>
        <w:rPr>
          <w:rFonts w:ascii="IRNazanin" w:hAnsi="IRNazanin" w:eastAsia="IRNazanin"/>
          <w:color w:val="111111"/>
          <w:sz w:val="28"/>
          <w:sz w:val="28"/>
          <w:szCs w:val="28"/>
          <w:rtl w:val="true"/>
          <w:lang w:bidi="fa-IR"/>
        </w:rPr>
        <w:t>کشتن امین به ظاهر یک پیروزی نظامی برای مأمون به شمار می‌رفت، ولی خالی از عکس العمل‌ها و نتایج منفی بر ضد مأمون و هدف‌ها و نقشه‌های او نبود و مردم به ویژه عباسیان و عرب را نسبت به او بدبین ساخت و نفرت افکار عمومی را بر ضد وی برانگیخت</w:t>
      </w:r>
      <w:r>
        <w:rPr>
          <w:rFonts w:eastAsia="IRNazanin" w:cs="IRNazanin"/>
          <w:color w:val="111111"/>
          <w:sz w:val="28"/>
          <w:szCs w:val="28"/>
          <w:rtl w:val="true"/>
          <w:lang w:bidi="fa-IR"/>
        </w:rPr>
        <w:t>.</w:t>
      </w:r>
    </w:p>
    <w:p>
      <w:pPr>
        <w:pStyle w:val="Heading5"/>
        <w:numPr>
          <w:ilvl w:val="4"/>
          <w:numId w:val="1"/>
        </w:numPr>
        <w:rPr/>
      </w:pPr>
      <w:bookmarkStart w:id="124" w:name="__RefHeading___Toc1927553_774463916"/>
      <w:bookmarkStart w:id="125" w:name="_Toc47"/>
      <w:bookmarkEnd w:id="124"/>
      <w:r>
        <w:rPr/>
        <w:t>3</w:t>
      </w:r>
      <w:r>
        <w:rPr>
          <w:rtl w:val="true"/>
        </w:rPr>
        <w:t xml:space="preserve">. </w:t>
      </w:r>
      <w:r>
        <w:rPr>
          <w:rtl w:val="true"/>
        </w:rPr>
        <w:t>شورش‌های علویان</w:t>
      </w:r>
      <w:bookmarkEnd w:id="12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شورش‌ها و قیام‌های متعدّدی توسط علویان در نقاط مختلف رهبری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ابوالسرایا که روزی در میان حزب مأمون جای داشت، در کوفه سر به شورش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لشگریانش با هر سپاهی که روبه‌رو می‌شدند، آن را تار و مار می‌کردند و به هر شهری که می‌رسیدند، آنجا را تسخیر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ابوالسرایا دویست هزار تن از یاران خلیفه کشته شدند، در حالی که از روز قیام تا روز گردن زدن وی بیش از ده ماه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بصره که پایگاه عثمانیان بود، علویان مورد حمایت قرار گرفتند، به طوری که زیدالنار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مکه و نواحی حجاز محمد بن جعفر،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یمن، ابراهیم بن موسی بن جعفر بر ضد خلیفه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محمدبن سلیمان بن داود بن حسن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واسط که بخش عمدة مردم آن مایل به عثمانیان بودند، قیام جعفربن زید بن علی و نیز حسین بن ابراهیم بن حسن بن علی،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مدائن، محمد بن اسماعیل بن محمد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سرزمینی نبود که در آن یکی از علویان، به ابتکار خود یا به تقاضای مردم، اقدامی به شورش بر ضد عباسیان نکرده باشد؛ حتی کار به جایی رسیده بود که بین‌النهرین و شام که به تفاهم با امویان و آل مروان شهرت داشتند، به محمد بن محمد علوی، همدم ابوالسرایا گروید، ضمن نامه‌ای به وی نوشتند که در انتظار پیکش نشسته‌اند تا فرمان او را ابلاغ کند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126" w:name="pg5164_35042"/>
    </w:p>
    <w:p>
      <w:pPr>
        <w:pStyle w:val="Heading4"/>
        <w:numPr>
          <w:ilvl w:val="3"/>
          <w:numId w:val="1"/>
        </w:numPr>
        <w:rPr/>
      </w:pPr>
      <w:bookmarkStart w:id="127" w:name="__RefHeading___Toc1927555_774463916"/>
      <w:bookmarkStart w:id="128" w:name="_Toc48"/>
      <w:bookmarkEnd w:id="126"/>
      <w:bookmarkEnd w:id="127"/>
      <w:r>
        <w:rPr>
          <w:rtl w:val="true"/>
        </w:rPr>
        <w:t>ج</w:t>
      </w:r>
      <w:r>
        <w:rPr>
          <w:rtl w:val="true"/>
        </w:rPr>
        <w:t xml:space="preserve">) </w:t>
      </w:r>
      <w:r>
        <w:rPr>
          <w:rtl w:val="true"/>
        </w:rPr>
        <w:t>راه‌حل چند بُعدی</w:t>
      </w:r>
      <w:bookmarkEnd w:id="128"/>
    </w:p>
    <w:p>
      <w:pPr>
        <w:pStyle w:val="BookText"/>
        <w:rPr/>
      </w:pPr>
      <w:r>
        <w:rPr>
          <w:rFonts w:ascii="IRNazanin" w:hAnsi="IRNazanin" w:eastAsia="IRNazanin"/>
          <w:color w:val="111111"/>
          <w:sz w:val="28"/>
          <w:sz w:val="28"/>
          <w:szCs w:val="28"/>
          <w:rtl w:val="true"/>
          <w:lang w:bidi="fa-IR"/>
        </w:rPr>
        <w:t>مأمون</w:t>
      </w:r>
    </w:p>
    <w:p>
      <w:pPr>
        <w:pStyle w:val="BookText"/>
        <w:rPr/>
      </w:pPr>
      <w:r>
        <w:rPr>
          <w:rFonts w:ascii="IRNazanin" w:hAnsi="IRNazanin" w:eastAsia="IRNazanin"/>
          <w:color w:val="111111"/>
          <w:sz w:val="28"/>
          <w:sz w:val="28"/>
          <w:szCs w:val="28"/>
          <w:rtl w:val="true"/>
          <w:lang w:bidi="fa-IR"/>
        </w:rPr>
        <w:t>دریافته بود که برای رهایی از این ورطه، باید چند کار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نشاندن شورش‌های علویان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اعتراف از علویان مبنی بر این که حکومت عباسیان حکومتی مشروع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محبوبیت و احترامی که علویان در میان مردم از آن برخوردار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اعتماد و مهر اعراب نسبت به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دوام تأیید و مشروع شمردن حکومت وی از طرف اهالی خراسان و تمام ایرانیان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نگه داشتن عباسیان و هواخواهانشان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حس اطمینان مردم نسبت به شخص مأمون؛ چه او بر اثر کشتن برادر، شهرت و حس اعتماد مردم را نسبت به خود سست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ایجاد مصونیت برای خویشتن در برابر خطری که او را از سوی شخصیتی گران‌قدر تهدید می‌کرد؛ آری مأمون از شخصیت با نفوذ امام رضا علیه السلام بسیار بیم داشت و می‌خواست خود را از این خطر در امان نگاه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با ولیعهدی امام رضا علیه السلام و شرکت او در حکومت، این هدف‌ها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شرکت آن حضرت که در رأس علویان قرار </w:t>
      </w:r>
      <w:bookmarkStart w:id="129" w:name="pg5164_35043"/>
    </w:p>
    <w:p>
      <w:pPr>
        <w:pStyle w:val="BookText"/>
        <w:rPr/>
      </w:pPr>
      <w:bookmarkEnd w:id="129"/>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علویان خلع سلاح می‌شدند و شعارهایشان از دست‌شان گرفته می‌شد و محبوبیتی که در اثر قیام در بین مردم داشتند،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مأمون از طرف خراسانیان و عموم ایرانیان که طرفدار اهل بیت علیهم السلام بودند، مورد تأیید واقع می‌شدند و نیز چنین وانمود می‌کرد که اگر برادر خویش را کشته، هدفش تفویض حکومت به اهل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همة این‌ها گذشته، با آوردن امام رضا علیه السلام به مرو و کنترل فعالیت‌های او، از خطر او ایمن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اعراب و عباسیان می‌ماندند که مأمون می‌توانست به کمک ایرانیان و علویان در برابر آنان مقاومت کند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1927557_774463916"/>
      <w:bookmarkStart w:id="131" w:name="_Toc49"/>
      <w:bookmarkEnd w:id="130"/>
      <w:r>
        <w:rPr>
          <w:rtl w:val="true"/>
        </w:rPr>
        <w:t>د</w:t>
      </w:r>
      <w:r>
        <w:rPr>
          <w:rtl w:val="true"/>
        </w:rPr>
        <w:t xml:space="preserve">) </w:t>
      </w:r>
      <w:r>
        <w:rPr>
          <w:rtl w:val="true"/>
        </w:rPr>
        <w:t>نقد و بررسی</w:t>
      </w:r>
      <w:bookmarkEnd w:id="131"/>
    </w:p>
    <w:p>
      <w:pPr>
        <w:pStyle w:val="BookText"/>
        <w:rPr/>
      </w:pPr>
      <w:r>
        <w:rPr>
          <w:rFonts w:ascii="IRNazanin" w:hAnsi="IRNazanin" w:eastAsia="IRNazanin"/>
          <w:color w:val="111111"/>
          <w:sz w:val="28"/>
          <w:sz w:val="28"/>
          <w:szCs w:val="28"/>
          <w:rtl w:val="true"/>
          <w:lang w:bidi="fa-IR"/>
        </w:rPr>
        <w:t>قرائن و نشانه‌های روشنی در دست است که صداقت و اخلاص مأمون را در طرح ولایتعهد امام رضا علیه السلام کاملاً مشکوک می‌سازد، زیرا اگر مأمون صادقانه و از روی عقیده و ایمان می‌خواست خلافت را به علی بن موسی علیه السلام منتقل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همان‌طور که امام علیه السلام در مدینه بود، این کار را نکرد و آن حضرت را با اکراه و تحت نظر مأمورین به مرو آورد، در حالی که می‌توانست در مرو به نام امام خطبه بخواند و خطّة ایران را به نمایندگی از طرف حضرت نگهداری کند و امام رضا علیه السلام هم در مدینه، در پایگاه نبوت، خلافت پیامبر را به عهده بگیرد؟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دستور داد امام علیه السلام را از طریق بصره، اهواز و فارس که اتفاقاً راهی سخت و گرم و ناراحت‌کننده دارد و احتمالاً از میان کویر لوت به خراسان و مرو می‌رسد، عبور دهند و از کوفه و قم عبور نکنند؟ در حالی که در کوفه و قم از امام استقبال بیشتری می‌شد و موقعیت برای هدف ظاهری مأمون آماده‌تر می‌گشت؟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نخستین دور مذاکرات که به امام پیشنهاد خلافت کرد، خود را ولیعهد قرار داد، در صورتی که می‌بایست ولایتعهد بعد از حضرت رضا علیه السلام را به امام جواد علیه السلام واگذارد و یا لااقل به اختیار امام بگذارد؟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ولیعهد بودن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آن شرط که امام در هیچ کار حکومتی مداخله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امت اسلامی را به واقعیت و حقیقت نزدیک می‌کرد؟ با توجه به این که عمر امام در حدود بیست سال بیشتر از مأمون بود و طبعاً روی حساب‌های عادی پیش‌بینی می‌شد که امام زودتر از مأمون از دنیا رحلت کند و در نتیجه هرگز خلافت به آل علی نمی‌رسید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اگر از روی اعتقاد و ایمان اقدام می‌کرد، چرا وقتی مواجه با امتناع امام شد، دست به تهدید زد و حضرت را با جبر و اکراه به قبول ولایتعهدی وادار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وقتی حضرت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مأمون که همان ارادت را به امام جواد علیه السلام اظهار می‌کرد، مقام ولایتعهد را به آن حضرت تفویض نکرد؟ </w:t>
      </w:r>
      <w:bookmarkStart w:id="132" w:name="pg5164_35045"/>
    </w:p>
    <w:p>
      <w:pPr>
        <w:pStyle w:val="BookText"/>
        <w:rPr/>
      </w:pPr>
      <w:bookmarkEnd w:id="13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مأمون در جریان مشهور نماز عید فطر حضرت را از راه بازگردانید و نخواست توجه تودة مردم به آن حضرت جلب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مأمون که پس از قتل محمدامین از مرو به طرف بغداد حرکت کرد، نگذاشت که حضرت در مرو بماند؟ اگر حقیقتاً حضرت ولیعهد بود چه مانعی داشت که در مرو باشد و این قسمت از کشور را تحت نظر داشته باشد؟</w:t>
      </w:r>
    </w:p>
    <w:p>
      <w:pPr>
        <w:pStyle w:val="BookText"/>
        <w:rPr/>
      </w:pPr>
      <w:r>
        <w:rPr>
          <w:rFonts w:ascii="IRNazanin" w:hAnsi="IRNazanin" w:eastAsia="IRNazanin"/>
          <w:color w:val="111111"/>
          <w:sz w:val="28"/>
          <w:sz w:val="28"/>
          <w:szCs w:val="28"/>
          <w:rtl w:val="true"/>
          <w:lang w:bidi="fa-IR"/>
        </w:rPr>
        <w:t>این‌ها</w:t>
      </w:r>
    </w:p>
    <w:p>
      <w:pPr>
        <w:pStyle w:val="BookText"/>
        <w:rPr/>
      </w:pPr>
      <w:r>
        <w:rPr>
          <w:rFonts w:ascii="IRNazanin" w:hAnsi="IRNazanin" w:eastAsia="IRNazanin"/>
          <w:color w:val="111111"/>
          <w:sz w:val="28"/>
          <w:sz w:val="28"/>
          <w:szCs w:val="28"/>
          <w:rtl w:val="true"/>
          <w:lang w:bidi="fa-IR"/>
        </w:rPr>
        <w:t>سؤالاتی است که شاید در ابتدا سهل و ساده به نظر برسد، ولی دقت در آنها می‌تواند به خوبی روشن سازد که مأمون در این اقدام، مخلص و راستگو نبود، بلکه موجبات دیگری در میان بود که او را بدین کار وا می‌داشت</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927559_774463916"/>
      <w:bookmarkStart w:id="134" w:name="_Toc50"/>
      <w:bookmarkEnd w:id="133"/>
      <w:r>
        <w:rPr>
          <w:rtl w:val="true"/>
        </w:rPr>
        <w:t>خودداری امام از پذیرش ولایتعهدی مأمون</w:t>
      </w:r>
      <w:bookmarkEnd w:id="134"/>
    </w:p>
    <w:p>
      <w:pPr>
        <w:pStyle w:val="BookText"/>
        <w:rPr/>
      </w:pPr>
      <w:r>
        <w:rPr>
          <w:rFonts w:ascii="IRNazanin" w:hAnsi="IRNazanin" w:eastAsia="IRNazanin"/>
          <w:color w:val="111111"/>
          <w:sz w:val="28"/>
          <w:sz w:val="28"/>
          <w:szCs w:val="28"/>
          <w:rtl w:val="true"/>
          <w:lang w:bidi="fa-IR"/>
        </w:rPr>
        <w:t>در ارشاد شیخ مفید آمده است که مأمون در موضوع ولایتعهدی، امام رضا علیه السلام را مخاطب قرار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شده‌ام که خلافت را به شما واگذار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کار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نیرو و توان آن را ندارم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ولایتعهدی خود را به شما واگذار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در برابر امتناع امام علیه السلام از قبول درخواست او، ضمن سخنانی تهدیدآمیز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عمربن‌خطاب شورا را از شش نفر تشکیل داده که یکی از آنان جدّ تو امیرالمؤمنین علی بن ابی‌طالب علیه السلام بود و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مخالفت ورزد، گردنش زده شود و اینک آنچه را از تو خواسته‌ام باید بپذیری، زیرا من چاره‌ای جز این نمی‌یابم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امام علیه السلام درخواست او را پذیرفت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روایت شده است که میان امام علیه السلام و مأمون، گفتگوهای زیادی شد و ضمن آن مأمون، قبول خلافت را به امام علیه السلام پیشنهاد کرد و آن حضرت نپذیرفت، سپس ولایتعهدی را عرضه کرد، امام علیه السلام از آن نیز امتناع فرمود، پس از آن مأمون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پیوسته با آنچه خوشایندم نیست، با من برخورد می‌کنی، گویا از خشم من خود را در امان می‌بینی، به خدا سوگند، اگر ولایتعهدی را نپذیری، تو را بدان مجبور می‌کنم و چنان‌چه باز هم اصرار ورزی گردنت را می‌زنم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همه مشکلات و رفع موانع موجود را در اقدامی دیگر می‌دانست که برای انجام این مهم، لازم بود اما رضا علیه السلام را از مدینه به مرو فراخواند و آن‌گاه تصمیم‌های از پیش تعیین شده را به مرحلة اجرا گذارد</w:t>
      </w:r>
      <w:r>
        <w:rPr>
          <w:rFonts w:eastAsia="IRNazanin" w:cs="IRNazanin"/>
          <w:color w:val="111111"/>
          <w:sz w:val="28"/>
          <w:szCs w:val="28"/>
          <w:rtl w:val="true"/>
          <w:lang w:bidi="fa-IR"/>
        </w:rPr>
        <w:t xml:space="preserve">. </w:t>
      </w:r>
      <w:bookmarkStart w:id="135" w:name="pg5164_35047"/>
    </w:p>
    <w:p>
      <w:pPr>
        <w:pStyle w:val="BookText"/>
        <w:rPr/>
      </w:pPr>
      <w:bookmarkEnd w:id="135"/>
      <w:r>
        <w:rPr>
          <w:rFonts w:ascii="IRNazanin" w:hAnsi="IRNazanin" w:eastAsia="IRNazanin"/>
          <w:color w:val="111111"/>
          <w:sz w:val="28"/>
          <w:sz w:val="28"/>
          <w:szCs w:val="28"/>
          <w:rtl w:val="true"/>
          <w:lang w:bidi="fa-IR"/>
        </w:rPr>
        <w:t>بنابراین، سفر امام علیه السلام که بخش مهمی از زندگانی امام رضا علیه السلام را تشکیل می‌دهد، سفری به میل امام نبود، چه این‌که پس از انجام این هجرت و با گذشت زمان، پرده از روی بسیاری حقایق برداشته شد و هدف‌های مأمون از این فراخوانی روشن گردید</w:t>
      </w:r>
      <w:r>
        <w:rPr>
          <w:rFonts w:eastAsia="IRNazanin" w:cs="IRNazanin"/>
          <w:color w:val="111111"/>
          <w:sz w:val="28"/>
          <w:szCs w:val="28"/>
          <w:rtl w:val="true"/>
          <w:lang w:bidi="fa-IR"/>
        </w:rPr>
        <w:t>.</w:t>
      </w:r>
    </w:p>
    <w:p>
      <w:pPr>
        <w:pStyle w:val="Heading3"/>
        <w:numPr>
          <w:ilvl w:val="2"/>
          <w:numId w:val="1"/>
        </w:numPr>
        <w:rPr/>
      </w:pPr>
      <w:bookmarkStart w:id="136" w:name="__RefHeading___Toc1927561_774463916"/>
      <w:bookmarkStart w:id="137" w:name="_Toc51"/>
      <w:bookmarkEnd w:id="136"/>
      <w:r>
        <w:rPr>
          <w:rtl w:val="true"/>
        </w:rPr>
        <w:t>سفر تاریخی امام رضا علیه السلام از مدینه به مرو</w:t>
      </w:r>
      <w:bookmarkEnd w:id="137"/>
    </w:p>
    <w:p>
      <w:pPr>
        <w:pStyle w:val="Heading4"/>
        <w:numPr>
          <w:ilvl w:val="3"/>
          <w:numId w:val="1"/>
        </w:numPr>
        <w:rPr/>
      </w:pPr>
      <w:bookmarkStart w:id="138" w:name="__RefHeading___Toc1927563_774463916"/>
      <w:bookmarkStart w:id="139" w:name="_Toc52"/>
      <w:bookmarkEnd w:id="138"/>
      <w:r>
        <w:rPr>
          <w:rtl w:val="true"/>
        </w:rPr>
        <w:t>الف</w:t>
      </w:r>
      <w:r>
        <w:rPr>
          <w:rtl w:val="true"/>
        </w:rPr>
        <w:t xml:space="preserve">) </w:t>
      </w:r>
      <w:r>
        <w:rPr>
          <w:rtl w:val="true"/>
        </w:rPr>
        <w:t>مأموریت به مدینه</w:t>
      </w:r>
      <w:bookmarkEnd w:id="139"/>
    </w:p>
    <w:p>
      <w:pPr>
        <w:pStyle w:val="BookText"/>
        <w:rPr/>
      </w:pPr>
      <w:r>
        <w:rPr>
          <w:rFonts w:ascii="IRNazanin" w:hAnsi="IRNazanin" w:eastAsia="IRNazanin"/>
          <w:color w:val="111111"/>
          <w:sz w:val="28"/>
          <w:sz w:val="28"/>
          <w:szCs w:val="28"/>
          <w:rtl w:val="true"/>
          <w:lang w:bidi="fa-IR"/>
        </w:rPr>
        <w:t>هنگامی که رجاء بن ابی ضحاک و یاسر خادم از سوی مأمون مأموریت یافتند تا علی بن موسی الرضا علیه السلام را به مرو آورند، حضرت رضا علیه السلام همچون پدر بزرگوارش امام موسی کاظم علیه السلام در مدینه اقامت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منزل امام علیه السلام در کدام، محله از محله‌های شهر مدینه بود، منابع، اطلاعات چندانی به ما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ابی‌ضحاک و یاسر خادم، به منزل امام علیه السلام رفتند و نامة مأمون را به حضرت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فرستادگان مأمون سخنی نگفت و با کراهت نامه را خواند و به ناچار پیشنهاد مأمون را پذیرفت و آماده سفر شد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اولین گام قبل از آغاز سفر به سوی مرو، امام دست به اقداماتی زد که ماهیّت پذیرش ولایتعهدی را آشکار ساخت مثل صحنة دردناک وداع با رسول خدا صلی الله علیه و آله و سلم تعیین جانشین بعد از خود و کیفیت وداع با اهل بیت خود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40" w:name="pg5164_35048"/>
    </w:p>
    <w:p>
      <w:pPr>
        <w:pStyle w:val="Heading4"/>
        <w:numPr>
          <w:ilvl w:val="3"/>
          <w:numId w:val="1"/>
        </w:numPr>
        <w:rPr/>
      </w:pPr>
      <w:bookmarkStart w:id="141" w:name="__RefHeading___Toc1927565_774463916"/>
      <w:bookmarkStart w:id="142" w:name="_Toc53"/>
      <w:bookmarkEnd w:id="140"/>
      <w:bookmarkEnd w:id="141"/>
      <w:r>
        <w:rPr>
          <w:rtl w:val="true"/>
        </w:rPr>
        <w:t>ب</w:t>
      </w:r>
      <w:r>
        <w:rPr>
          <w:rtl w:val="true"/>
        </w:rPr>
        <w:t xml:space="preserve">) </w:t>
      </w:r>
      <w:r>
        <w:rPr>
          <w:rtl w:val="true"/>
        </w:rPr>
        <w:t>وداع با رسول خدا صلی الله علیه و آله و سلم</w:t>
      </w:r>
      <w:bookmarkEnd w:id="142"/>
    </w:p>
    <w:p>
      <w:pPr>
        <w:pStyle w:val="BookText"/>
        <w:rPr/>
      </w:pPr>
      <w:r>
        <w:rPr>
          <w:rFonts w:ascii="IRNazanin" w:hAnsi="IRNazanin" w:eastAsia="IRNazanin"/>
          <w:color w:val="111111"/>
          <w:sz w:val="28"/>
          <w:sz w:val="28"/>
          <w:szCs w:val="28"/>
          <w:rtl w:val="true"/>
          <w:lang w:bidi="fa-IR"/>
        </w:rPr>
        <w:t>شیخ صدوق به سند خود از محول سیستانی نقل می‌کند که چون قاصد مأمون برای احضار حضرت رضا علیه السلام از خراسان به مدینه وارد شد من در مدینه حضور داشتم، حضرت برای وداع با مرقد مطهر رسول اکرم صلی الله علیه و آله و سلم وارد آستانة مقدس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به مرقد آن حضرت صلی الله علیه و آله و سلم نزدیک شد و وداع کرد و سپس بازگشت و هر بار که نزدیک ضریح می‌آمد با صدایی بلند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حضور آن حضرت علیه السلام شرفیاب شدم، سلام کردم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کردن مأمون به خراسان تهنیت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واگذارید، همانا از جوار جدّ بزرگوارم صلی الله علیه و آله و سلم بیرون می‌روم و در غربت رحلت می‌کنم و در کنار قبر هارون دفن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محول</w:t>
      </w:r>
    </w:p>
    <w:p>
      <w:pPr>
        <w:pStyle w:val="BookText"/>
        <w:rPr/>
      </w:pPr>
      <w:r>
        <w:rPr>
          <w:rFonts w:ascii="IRNazanin" w:hAnsi="IRNazanin" w:eastAsia="IRNazanin"/>
          <w:color w:val="111111"/>
          <w:sz w:val="28"/>
          <w:sz w:val="28"/>
          <w:szCs w:val="28"/>
          <w:rtl w:val="true"/>
          <w:lang w:bidi="fa-IR"/>
        </w:rPr>
        <w:t>سیستانی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خراسان آن بزرگوار را مشایعت کرده، همراه وی بودم تا این‌که در طوس وفات یافت و او را نزد هارون دفن کردند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نیز در اثبات الوصیّه و ابن شهر آشوب در المناقب این روایت را به نقل از محمد بن عیسی نقل کرده‌اند</w:t>
      </w:r>
      <w:r>
        <w:rPr>
          <w:rStyle w:val="FootnoteAnchor"/>
          <w:rtl w:val="true"/>
        </w:rPr>
        <w:footnoteReference w:id="59"/>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43" w:name="pg5164_35049"/>
    </w:p>
    <w:p>
      <w:pPr>
        <w:pStyle w:val="Heading4"/>
        <w:numPr>
          <w:ilvl w:val="3"/>
          <w:numId w:val="1"/>
        </w:numPr>
        <w:rPr/>
      </w:pPr>
      <w:bookmarkStart w:id="144" w:name="__RefHeading___Toc1927567_774463916"/>
      <w:bookmarkStart w:id="145" w:name="_Toc54"/>
      <w:bookmarkEnd w:id="143"/>
      <w:bookmarkEnd w:id="144"/>
      <w:r>
        <w:rPr>
          <w:rtl w:val="true"/>
        </w:rPr>
        <w:t>پ</w:t>
      </w:r>
      <w:r>
        <w:rPr>
          <w:rtl w:val="true"/>
        </w:rPr>
        <w:t xml:space="preserve">) </w:t>
      </w:r>
      <w:r>
        <w:rPr>
          <w:rtl w:val="true"/>
        </w:rPr>
        <w:t>تعیین جانشین و پیشوای شیعیان</w:t>
      </w:r>
      <w:bookmarkEnd w:id="145"/>
    </w:p>
    <w:p>
      <w:pPr>
        <w:pStyle w:val="BookText"/>
        <w:rPr/>
      </w:pPr>
      <w:r>
        <w:rPr>
          <w:rFonts w:ascii="IRNazanin" w:hAnsi="IRNazanin" w:eastAsia="IRNazanin"/>
          <w:color w:val="111111"/>
          <w:sz w:val="28"/>
          <w:sz w:val="28"/>
          <w:szCs w:val="28"/>
          <w:rtl w:val="true"/>
          <w:lang w:bidi="fa-IR"/>
        </w:rPr>
        <w:t>حضرت رضا علیه السلام از آنجا که سرانجام این سفر را می‌دانست، فرزندش جواد علیه السلام را که در آن زمان کودکی چند ساله بود به هنگام وداع با جدّش به مسجد النبی برد، حضرت جواد علیه السلام قبر مطهر رسول اکرم صلی الله علیه و آله و سلم را در آغوش گرفت، 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من او را به شما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به خدا قسم که به جانب خدا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رضا علیه السلام به تمامی وکلا و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را گوش کنید و امر او را اطاعت نمایید و ترک مخالفت وی کنید و نزد ثقات اصحاب خود تصریح بر امامت او فرمود به آنها شناساند که حضرت جواد الائمه جانشین و قائم مقام اوست</w:t>
      </w:r>
      <w:r>
        <w:rPr>
          <w:rStyle w:val="FootnoteAnchor"/>
          <w:rtl w:val="true"/>
        </w:rPr>
        <w:footnoteReference w:id="61"/>
      </w:r>
    </w:p>
    <w:p>
      <w:pPr>
        <w:pStyle w:val="BookText"/>
        <w:rPr/>
      </w:pP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1927569_774463916"/>
      <w:bookmarkStart w:id="147" w:name="_Toc55"/>
      <w:bookmarkEnd w:id="146"/>
      <w:r>
        <w:rPr>
          <w:rtl w:val="true"/>
        </w:rPr>
        <w:t>ت</w:t>
      </w:r>
      <w:r>
        <w:rPr>
          <w:rtl w:val="true"/>
        </w:rPr>
        <w:t xml:space="preserve">) </w:t>
      </w:r>
      <w:r>
        <w:rPr>
          <w:rtl w:val="true"/>
        </w:rPr>
        <w:t>وداع با اهل بیت علیهم السلام</w:t>
      </w:r>
      <w:bookmarkEnd w:id="147"/>
    </w:p>
    <w:p>
      <w:pPr>
        <w:pStyle w:val="BookText"/>
        <w:rPr/>
      </w:pPr>
      <w:r>
        <w:rPr>
          <w:rFonts w:ascii="IRNazanin" w:hAnsi="IRNazanin" w:eastAsia="IRNazanin"/>
          <w:color w:val="111111"/>
          <w:sz w:val="28"/>
          <w:sz w:val="28"/>
          <w:szCs w:val="28"/>
          <w:rtl w:val="true"/>
          <w:lang w:bidi="fa-IR"/>
        </w:rPr>
        <w:t>امام علیه السلام هنگامی که قصد خارج شدن از مدینه را کرد، دستور داد اهل بیت و خاندان وی در اطراف ایشان گرد آمدند، آنگاه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من بگریید تا صدای شما را بشنوم</w:t>
      </w:r>
      <w:r>
        <w:rPr>
          <w:rStyle w:val="FootnoteAnchor"/>
          <w:rtl w:val="true"/>
        </w:rPr>
        <w:footnoteReference w:id="63"/>
      </w:r>
      <w:r>
        <w:rPr>
          <w:rFonts w:ascii="IRNazanin" w:hAnsi="IRNazanin" w:eastAsia="IRNazanin"/>
          <w:color w:val="111111"/>
          <w:sz w:val="28"/>
          <w:sz w:val="28"/>
          <w:szCs w:val="28"/>
          <w:rtl w:val="true"/>
          <w:lang w:bidi="fa-IR"/>
        </w:rPr>
        <w:t xml:space="preserve">گریه کردن بر مسافری که به سفر می‌رود امری است غیر متعارف، امّا این‌که امام چنین دستوری می‌دهد، </w:t>
      </w:r>
      <w:bookmarkStart w:id="148" w:name="pg5164_35050"/>
    </w:p>
    <w:p>
      <w:pPr>
        <w:pStyle w:val="BookText"/>
        <w:rPr/>
      </w:pPr>
      <w:bookmarkEnd w:id="148"/>
      <w:r>
        <w:rPr>
          <w:rFonts w:ascii="IRNazanin" w:hAnsi="IRNazanin" w:eastAsia="IRNazanin"/>
          <w:color w:val="111111"/>
          <w:sz w:val="28"/>
          <w:sz w:val="28"/>
          <w:szCs w:val="28"/>
          <w:rtl w:val="true"/>
          <w:lang w:bidi="fa-IR"/>
        </w:rPr>
        <w:t>قصد آن دارد که به اهل بیت خود بگوید من دیگر از این سفر باز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مسعودی در اثبات الوصیهًْ و ابن شهر آشوب در المناقب به تصریح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نقل از محمد بن عیسی روایت کرده‌اند که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مرا از مدینه بیرون برند من اهل و عیال خود را گرد آوردم و به آنها امر کردم بر من گریه کنند تا من گریه و زاری آنها را بشنوم، سپس از آنها جدا شدم و دوازده هزار دینار برای آنها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سفری می‌روم که دیگر به جانب اهل و عیال خود باز نخواهم گشت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1927571_774463916"/>
      <w:bookmarkStart w:id="150" w:name="_Toc56"/>
      <w:bookmarkEnd w:id="149"/>
      <w:r>
        <w:rPr>
          <w:rtl w:val="true"/>
        </w:rPr>
        <w:t>ث</w:t>
      </w:r>
      <w:r>
        <w:rPr>
          <w:rtl w:val="true"/>
        </w:rPr>
        <w:t xml:space="preserve">) </w:t>
      </w:r>
      <w:r>
        <w:rPr>
          <w:rtl w:val="true"/>
        </w:rPr>
        <w:t>خط سیر هجرت امام</w:t>
      </w:r>
      <w:bookmarkEnd w:id="150"/>
    </w:p>
    <w:p>
      <w:pPr>
        <w:pStyle w:val="BookText"/>
        <w:rPr/>
      </w:pPr>
      <w:r>
        <w:rPr>
          <w:rFonts w:ascii="IRNazanin" w:hAnsi="IRNazanin" w:eastAsia="IRNazanin"/>
          <w:color w:val="111111"/>
          <w:sz w:val="28"/>
          <w:sz w:val="28"/>
          <w:szCs w:val="28"/>
          <w:rtl w:val="true"/>
          <w:lang w:bidi="fa-IR"/>
        </w:rPr>
        <w:t xml:space="preserve">کاروان‌هایی که از حجاز به قصد عراق حرکت می‌کردند، چه از راه مکه یا از راه مدینه، در منزلی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می‌رسیدند و از آنجا به یکی از دو مقصد بصره یا کوفه روانه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و شواهد بسیاری حکایت از آن دارد که امام از طریق مدینه و معدن نقره راهی بصره شده است و بعید می‌نماید که امام ابتدا به مکه رفته باشد و از آنجا به طرف بصره عزیمت کرده باشد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سیر امام از مدینه به خراسان، به گونه‌ای از پیش طراحی شده بود که از هرگونه واکنش احتمالی شیعیان و علویان به دور باشد بر این اساس </w:t>
      </w:r>
      <w:bookmarkStart w:id="151" w:name="pg5164_35051"/>
    </w:p>
    <w:p>
      <w:pPr>
        <w:pStyle w:val="BookText"/>
        <w:rPr/>
      </w:pPr>
      <w:bookmarkEnd w:id="151"/>
      <w:r>
        <w:rPr>
          <w:rFonts w:ascii="IRNazanin" w:hAnsi="IRNazanin" w:eastAsia="IRNazanin"/>
          <w:color w:val="111111"/>
          <w:sz w:val="28"/>
          <w:sz w:val="28"/>
          <w:szCs w:val="28"/>
          <w:rtl w:val="true"/>
          <w:lang w:bidi="fa-IR"/>
        </w:rPr>
        <w:t>کاروان امام به دستور مأمون، بدون این‌که وارد کوفه شود؛ با فاصله از کنار آن عبور کرد</w:t>
      </w:r>
      <w:r>
        <w:rPr>
          <w:rStyle w:val="FootnoteAnchor"/>
          <w:rtl w:val="true"/>
        </w:rPr>
        <w:footnoteReference w:id="66"/>
      </w:r>
    </w:p>
    <w:p>
      <w:pPr>
        <w:pStyle w:val="BookText"/>
        <w:rPr/>
      </w:pP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1927573_774463916"/>
      <w:bookmarkStart w:id="153" w:name="_Toc57"/>
      <w:bookmarkEnd w:id="152"/>
      <w:r>
        <w:rPr>
          <w:rtl w:val="true"/>
        </w:rPr>
        <w:t>ج</w:t>
      </w:r>
      <w:r>
        <w:rPr>
          <w:rtl w:val="true"/>
        </w:rPr>
        <w:t xml:space="preserve">) </w:t>
      </w:r>
      <w:r>
        <w:rPr>
          <w:rtl w:val="true"/>
        </w:rPr>
        <w:t>ورود امام به بصره</w:t>
      </w:r>
      <w:bookmarkEnd w:id="153"/>
    </w:p>
    <w:p>
      <w:pPr>
        <w:pStyle w:val="BookText"/>
        <w:rPr/>
      </w:pPr>
      <w:r>
        <w:rPr>
          <w:rFonts w:ascii="IRNazanin" w:hAnsi="IRNazanin" w:eastAsia="IRNazanin"/>
          <w:color w:val="111111"/>
          <w:sz w:val="28"/>
          <w:sz w:val="28"/>
          <w:szCs w:val="28"/>
          <w:rtl w:val="true"/>
          <w:lang w:bidi="fa-IR"/>
        </w:rPr>
        <w:t>حضرت با گذر از قادسیه راه خود را ادامه داده، پس از طی مسافتی، وارد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از مدارک گوناگون و متعدد برمی‌آید، شرایط حاکم بر بصره به نفع خلیفه بود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با این فرض، مأمون عزیمت امام به بصره و عبور دادن امام از این دیار را امری تبلیغاتی برای خود می‌دانست و بهره‌برداری لازم را از‌آن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مسیر، حضرت پس از بصره از راه خاکی و یا آبی وارد خوزستان شده و چند روزی در اهواز اقامت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نیز تاکنون بر جا مانده است که یادآور عبور امام از آن دیار داشت</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 مرحله از سفر، در منابع منعکس شده است، همچنان که بخش پایانی سفر نیز یعنی از نیشابور تا مرو روشن است، ولی حدّ فاصل میان اهواز تا نیشابور چندان معلوم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گمانه‌زنی‌های گوناگون در مورد مسیر امام داده شده است که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کوهستان‌ها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آهوان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نقل‌های دیگری نیز وجود دارد و به طور طبیعی حضرت در میان راه با منازل و شهرهای کوچک‌تری نیز برخورد داشته و از آنها عبور کرده است که در گمانه زنی‌های یاد شده شهرهای مهم نام برده شده است و کمتر نامی از قُری و محله‌های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نقل را از راهنما و ساربان کاروان امام،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همراهی امام به قریه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کَرَند یا کرمند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از حضرت خواستم تا حدیثی به خط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یادبود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حدیث را به ارمغان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مُحِباًّ لِآلِ مُحَمَّدٍ صلی الله علیه و آله و سلم وَ إنْ کُنْتَ فاسِقاً وَ مُحِبّاً لِمُحبیِهّمْ وَ إنْ کانُوا فاسقینَ</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دوستدارِ آل محمّد و خاندان پیامبر باش، اگرچه فاسق باشی و دوست بدار دوستداران آنان را هر چند فاسق باشند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حضرت در گذر از شهرها و یا روستاها گاه آثاری نیز از خود بر جای گذارده‌اند؛ چه آثار گفتاری مثل حدیث بالا و چه آثاری از بناهایی که کلنگ آن به وسیله امام زده شده است</w:t>
      </w:r>
      <w:r>
        <w:rPr>
          <w:rFonts w:eastAsia="IRNazanin" w:cs="IRNazanin"/>
          <w:color w:val="111111"/>
          <w:sz w:val="28"/>
          <w:szCs w:val="28"/>
          <w:rtl w:val="true"/>
          <w:lang w:bidi="fa-IR"/>
        </w:rPr>
        <w:t xml:space="preserve">. </w:t>
      </w:r>
      <w:bookmarkStart w:id="154" w:name="pg5164_35053"/>
    </w:p>
    <w:p>
      <w:pPr>
        <w:pStyle w:val="Heading4"/>
        <w:numPr>
          <w:ilvl w:val="3"/>
          <w:numId w:val="1"/>
        </w:numPr>
        <w:rPr/>
      </w:pPr>
      <w:bookmarkStart w:id="155" w:name="__RefHeading___Toc1927575_774463916"/>
      <w:bookmarkStart w:id="156" w:name="_Toc58"/>
      <w:bookmarkEnd w:id="154"/>
      <w:bookmarkEnd w:id="155"/>
      <w:r>
        <w:rPr>
          <w:rtl w:val="true"/>
        </w:rPr>
        <w:t>چ</w:t>
      </w:r>
      <w:r>
        <w:rPr>
          <w:rtl w:val="true"/>
        </w:rPr>
        <w:t xml:space="preserve">) </w:t>
      </w:r>
      <w:r>
        <w:rPr>
          <w:rtl w:val="true"/>
        </w:rPr>
        <w:t>ورود امام به قُم</w:t>
      </w:r>
      <w:bookmarkEnd w:id="156"/>
    </w:p>
    <w:p>
      <w:pPr>
        <w:pStyle w:val="BookText"/>
        <w:rPr/>
      </w:pPr>
      <w:r>
        <w:rPr>
          <w:rFonts w:ascii="IRNazanin" w:hAnsi="IRNazanin" w:eastAsia="IRNazanin"/>
          <w:color w:val="111111"/>
          <w:sz w:val="28"/>
          <w:sz w:val="28"/>
          <w:szCs w:val="28"/>
          <w:rtl w:val="true"/>
          <w:lang w:bidi="fa-IR"/>
        </w:rPr>
        <w:t>هر چند مشهور آن است که قم از جمله شهرهایی بوده است که بنابر سیاست مأمون نمی‌بایست امام از آن عبور می‌کرده، ولی برخی معتقدند که امام از راه اراک یا از راه اصفهان، وارد قم شده است</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محدث قمی با استناد به نقل سید بن طاووس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بنا به دعوت مأمون از مدینه به بصره آمد و با عبور از نزدیکی کوفه از راه بغداد وارد قم گردید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نظریة مشهور این است که امام از اصفهان یا نزدیکی آن به سوی طبس و نیشابور عزیمت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خسرو در سفرنامة خود، راه معروف عراق تا خراسان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نیز از همان مسیر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نقشه‌ای که ضمیمة سفرنامه اوست،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مسیر از بصره آغاز و بعد از گذر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شاطی 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مسکیان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زبیده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منتهی می‌شود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57" w:name="pg5164_35054"/>
    </w:p>
    <w:p>
      <w:pPr>
        <w:pStyle w:val="Heading4"/>
        <w:numPr>
          <w:ilvl w:val="3"/>
          <w:numId w:val="1"/>
        </w:numPr>
        <w:rPr/>
      </w:pPr>
      <w:bookmarkStart w:id="158" w:name="__RefHeading___Toc1927577_774463916"/>
      <w:bookmarkStart w:id="159" w:name="_Toc59"/>
      <w:bookmarkEnd w:id="157"/>
      <w:bookmarkEnd w:id="158"/>
      <w:r>
        <w:rPr>
          <w:rtl w:val="true"/>
        </w:rPr>
        <w:t>ح</w:t>
      </w:r>
      <w:r>
        <w:rPr>
          <w:rtl w:val="true"/>
        </w:rPr>
        <w:t xml:space="preserve">) </w:t>
      </w:r>
      <w:r>
        <w:rPr>
          <w:rtl w:val="true"/>
        </w:rPr>
        <w:t>ورود امام به نیشابور</w:t>
      </w:r>
      <w:bookmarkEnd w:id="159"/>
    </w:p>
    <w:p>
      <w:pPr>
        <w:pStyle w:val="BookText"/>
        <w:rPr/>
      </w:pPr>
      <w:r>
        <w:rPr>
          <w:rFonts w:ascii="IRNazanin" w:hAnsi="IRNazanin" w:eastAsia="IRNazanin"/>
          <w:color w:val="111111"/>
          <w:sz w:val="28"/>
          <w:sz w:val="28"/>
          <w:szCs w:val="28"/>
          <w:rtl w:val="true"/>
          <w:lang w:bidi="fa-IR"/>
        </w:rPr>
        <w:t>امام رضا علیه السلام در میان استقبال با شکوه و بی‌نظیر مردم وارد نیشابور شدند و در ناحیه‌ای به نام بلاش آباد</w:t>
      </w:r>
      <w:r>
        <w:rPr>
          <w:rStyle w:val="FootnoteAnchor"/>
          <w:rtl w:val="true"/>
        </w:rPr>
        <w:footnoteReference w:id="77"/>
      </w:r>
      <w:r>
        <w:rPr>
          <w:rFonts w:ascii="IRNazanin" w:hAnsi="IRNazanin" w:eastAsia="IRNazanin"/>
          <w:color w:val="111111"/>
          <w:sz w:val="28"/>
          <w:sz w:val="28"/>
          <w:szCs w:val="28"/>
          <w:rtl w:val="true"/>
          <w:lang w:bidi="fa-IR"/>
        </w:rPr>
        <w:t>یا پلاس آباد</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منزل گزیدند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چند روزی در نیشابور ماندند و در یکی از روزها به زیارت آرامگاه امام‌زاده محمد محروق که از نوادگان امام سجاد علیه السلام</w:t>
      </w:r>
      <w:r>
        <w:rPr>
          <w:rStyle w:val="FootnoteAnchor"/>
          <w:rtl w:val="true"/>
        </w:rPr>
        <w:footnoteReference w:id="80"/>
      </w:r>
      <w:r>
        <w:rPr>
          <w:rFonts w:ascii="IRNazanin" w:hAnsi="IRNazanin" w:eastAsia="IRNazanin"/>
          <w:color w:val="111111"/>
          <w:sz w:val="28"/>
          <w:sz w:val="28"/>
          <w:szCs w:val="28"/>
          <w:rtl w:val="true"/>
          <w:lang w:bidi="fa-IR"/>
        </w:rPr>
        <w:t>است، رفته‌اند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w:t>
      </w:r>
    </w:p>
    <w:p>
      <w:pPr>
        <w:pStyle w:val="BookText"/>
        <w:rPr/>
      </w:pPr>
      <w:r>
        <w:rPr>
          <w:rFonts w:ascii="IRNazanin" w:hAnsi="IRNazanin" w:eastAsia="IRNazanin"/>
          <w:color w:val="111111"/>
          <w:sz w:val="28"/>
          <w:sz w:val="28"/>
          <w:szCs w:val="28"/>
          <w:rtl w:val="true"/>
          <w:lang w:bidi="fa-IR"/>
        </w:rPr>
        <w:t>نیشابوری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خاندان ما اینجا مدفون است، به زیارت ایشان می‌رویم و آن‌گاه حضرت به روضه سلطان محمد محروق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بردند و آن روضة مقدّسه را زیارت کردند</w:t>
      </w:r>
      <w:r>
        <w:rPr>
          <w:rFonts w:eastAsia="IRNazanin" w:cs="IRNazanin"/>
          <w:color w:val="111111"/>
          <w:sz w:val="28"/>
          <w:szCs w:val="28"/>
          <w:rtl w:val="true"/>
          <w:lang w:bidi="fa-IR"/>
        </w:rPr>
        <w:t>.</w:t>
      </w:r>
    </w:p>
    <w:p>
      <w:pPr>
        <w:pStyle w:val="Heading4"/>
        <w:numPr>
          <w:ilvl w:val="3"/>
          <w:numId w:val="1"/>
        </w:numPr>
        <w:rPr/>
      </w:pPr>
      <w:bookmarkStart w:id="160" w:name="__RefHeading___Toc1927579_774463916"/>
      <w:bookmarkStart w:id="161" w:name="_Toc60"/>
      <w:bookmarkEnd w:id="160"/>
      <w:r>
        <w:rPr>
          <w:rtl w:val="true"/>
        </w:rPr>
        <w:t>خ</w:t>
      </w:r>
      <w:r>
        <w:rPr>
          <w:rtl w:val="true"/>
        </w:rPr>
        <w:t xml:space="preserve">) </w:t>
      </w:r>
      <w:r>
        <w:rPr>
          <w:rtl w:val="true"/>
        </w:rPr>
        <w:t>عزیمت امام از نیشابور</w:t>
      </w:r>
      <w:bookmarkEnd w:id="16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 روز اقامت در نیشابور، امام علی بن موسی علیه السلام در میان بدرقة بی‌سابقه مردم، نیشابور را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بدرقه کنندگان، بسیاری از علماء و دانشمندان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حدیث شناسان مشهور به نام ابوزعه رازی و محمد بن اسلم طوسی از حضرت درخواست کردند تا از نیاکان خود، سخنی به یاد ماندنی نقل کند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62" w:name="pg5164_35055"/>
    </w:p>
    <w:p>
      <w:pPr>
        <w:pStyle w:val="Heading4"/>
        <w:numPr>
          <w:ilvl w:val="3"/>
          <w:numId w:val="1"/>
        </w:numPr>
        <w:rPr/>
      </w:pPr>
      <w:bookmarkStart w:id="163" w:name="__RefHeading___Toc1927581_774463916"/>
      <w:bookmarkStart w:id="164" w:name="_Toc61"/>
      <w:bookmarkEnd w:id="162"/>
      <w:bookmarkEnd w:id="163"/>
      <w:r>
        <w:rPr>
          <w:rtl w:val="true"/>
        </w:rPr>
        <w:t>د</w:t>
      </w:r>
      <w:r>
        <w:rPr>
          <w:rtl w:val="true"/>
        </w:rPr>
        <w:t xml:space="preserve">) </w:t>
      </w:r>
      <w:r>
        <w:rPr>
          <w:rtl w:val="true"/>
        </w:rPr>
        <w:t>حدیث سلسلهًْ الذهب</w:t>
      </w:r>
      <w:bookmarkEnd w:id="16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نیشابور و نیز در کتاب الفصول المهّمه نوشته ابن صبّاغ مالکی آمده که هنگامی که امام علیه السلام در مسیر حرکت خود به سوی مرو وارد نیشابور شد، در هودجی قرار داشت که پوشیده از گل‌های یاسمن بود و آن را استری سیاه و سپید حرکت می‌داد، امام علیه السلام از وسط شهر نیشابور عبور فرمود، در این هنگام دو تن از امامان و حافظان احادیث نبوی و نگهبانان سنّت محمّدی، به نام‌های ابوزرعه رازی و محمّد بن اسلم طوسی، به همراه گروه‌های بی‌شماری از طالبان علم و اهل حدیث و درایت عرضه داشتند، ای امام بزرگ و ای فرزند امامان بزرگوار ما تو را به حق پدران پاک و اسلاف بزرگوارت سوگند می‌دهیم که رخسار مبارک و فرخنده خود را به ما نشان ده و حدیثی از پدران و جد بزرگوارت پیامبر خدا صلی الله علیه و آله و سلم برای ما بیان فرما تا یادگاری از آن حضرت در نزد ما باشد، امام علیه السلام دستور توقف مرکب را داد و غلامان خویش را فرمود که پرده هودج را بالا بزند و در این هنگام دیدگان مردم، به مشاهده طلعت مبارک امام علیه السلام روشن شده؛ آن حضرت را دو گیسو بود که تا گردنش افراشته بود، مردم از هر طبقه که بودند ایستاده و به آن حضرت می‌نگریستند، برخی فریاد می‌کشیدند و دسته‌ای می‌گریستند، گروهی خود را به خاک افکنده و بعضی سمّ مرکب آن حضرت را می‌بوسیدند و ضجّه و فریاد از هر سو بلند بود، رهبران، فقیهان و دانشمندان صدا بلند کردند که ای مردم آرام باشید و گوش فرا دارید و از بر کنید آنچه برای شما سودمند است و با سر و صدا، گریه و فریاد خود، ما را آزار ندهید و ابوزرعه و محمد بن اسلم طوسی از امام علیه السلام </w:t>
      </w:r>
      <w:bookmarkStart w:id="165" w:name="pg5164_35056"/>
    </w:p>
    <w:p>
      <w:pPr>
        <w:pStyle w:val="BookText"/>
        <w:rPr/>
      </w:pPr>
      <w:bookmarkEnd w:id="165"/>
      <w:r>
        <w:rPr>
          <w:rFonts w:ascii="IRNazanin" w:hAnsi="IRNazanin" w:eastAsia="IRNazanin"/>
          <w:color w:val="111111"/>
          <w:sz w:val="28"/>
          <w:sz w:val="28"/>
          <w:szCs w:val="28"/>
          <w:rtl w:val="true"/>
          <w:lang w:bidi="fa-IR"/>
        </w:rPr>
        <w:t>درخواست بیان حدیث می‌کردند تا بنویسند، امام علی بن موسی الضا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کرده برایم پدرم امام موسی کاظم و او از پدرش جعفر صادق و او از پدرش محمّد باقر از پدرش علی زین العابدین از پدرش حسین شهید در کربلا و از پدرش علی بن ابی‌طالب علیه السلام که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و روشنی چشمان من، پیامبر خدا صلی الله علیه و آله و سلم برایم نقل کرده و برای او جبرئیل حدیث کرده که گفته است از پروردگار عزیز سبحانه و تعالی شنیده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کلمهًُْ لا إلهَ إلاَّ الله، حِصنی فمن قالَها دَخَلَ حِصنی، وَ مَن دَخَلَ حِصنِی أمِنَ مِنْ عَذابی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کلمه لا إله إلاَّ الله، دِژِ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بگوید به این دژ درمی‌آید، و هر کس در این دِژ درآید از عذاب من ایمنی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پرده انداخته شده، و مرکب حضرت حرکت کرد، پس از این کسانی را که قلم و دوات داشته و این حدیث را نوشته بودند، شماره کردند که بیست هزار نفر بود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927583_774463916"/>
      <w:bookmarkStart w:id="167" w:name="_Toc62"/>
      <w:bookmarkEnd w:id="166"/>
      <w:r>
        <w:rPr>
          <w:rtl w:val="true"/>
        </w:rPr>
        <w:t>ذ</w:t>
      </w:r>
      <w:r>
        <w:rPr>
          <w:rtl w:val="true"/>
        </w:rPr>
        <w:t xml:space="preserve">) </w:t>
      </w:r>
      <w:r>
        <w:rPr>
          <w:rtl w:val="true"/>
        </w:rPr>
        <w:t>چهار روایت مختلف از حدیث سلسلهًْ الذهب</w:t>
      </w:r>
      <w:bookmarkEnd w:id="167"/>
    </w:p>
    <w:p>
      <w:pPr>
        <w:pStyle w:val="Heading5"/>
        <w:numPr>
          <w:ilvl w:val="4"/>
          <w:numId w:val="1"/>
        </w:numPr>
        <w:rPr/>
      </w:pPr>
      <w:bookmarkStart w:id="168" w:name="__RefHeading___Toc1927585_774463916"/>
      <w:bookmarkStart w:id="169" w:name="_Toc63"/>
      <w:bookmarkEnd w:id="168"/>
      <w:r>
        <w:rPr>
          <w:rtl w:val="true"/>
        </w:rPr>
        <w:t>اشاره</w:t>
      </w:r>
      <w:bookmarkEnd w:id="16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سلسلهًْ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احادیثی است که در کتاب‌های حدیثی نقل شده، و از نظر سند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متن، نقل‌های </w:t>
      </w:r>
      <w:bookmarkStart w:id="170" w:name="pg5164_35057"/>
    </w:p>
    <w:p>
      <w:pPr>
        <w:pStyle w:val="BookText"/>
        <w:rPr/>
      </w:pPr>
      <w:bookmarkEnd w:id="170"/>
      <w:r>
        <w:rPr>
          <w:rFonts w:ascii="IRNazanin" w:hAnsi="IRNazanin" w:eastAsia="IRNazanin"/>
          <w:color w:val="111111"/>
          <w:sz w:val="28"/>
          <w:sz w:val="28"/>
          <w:szCs w:val="28"/>
          <w:rtl w:val="true"/>
          <w:lang w:bidi="fa-IR"/>
        </w:rPr>
        <w:t>مختلفی از آن در متون به چشم می‌خورد، امّا تعدّد آن‌ها به گونه‌ای است که از تواتر آن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عیون اخبار الرضا بابی را به این حدیث اختصاص داده است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چهار حدیث را که از نظر مضمون یکی هستند و تنها طریق سندی آنها مختلف است و تفاوت‌های اندکی در متن‌شان دیده می‌شود، نقل شده است</w:t>
      </w:r>
      <w:r>
        <w:rPr>
          <w:rFonts w:eastAsia="IRNazanin" w:cs="IRNazanin"/>
          <w:color w:val="111111"/>
          <w:sz w:val="28"/>
          <w:szCs w:val="28"/>
          <w:rtl w:val="true"/>
          <w:lang w:bidi="fa-IR"/>
        </w:rPr>
        <w:t>:</w:t>
      </w:r>
    </w:p>
    <w:p>
      <w:pPr>
        <w:pStyle w:val="Heading5"/>
        <w:numPr>
          <w:ilvl w:val="4"/>
          <w:numId w:val="1"/>
        </w:numPr>
        <w:rPr/>
      </w:pPr>
      <w:bookmarkStart w:id="171" w:name="__RefHeading___Toc1927587_774463916"/>
      <w:bookmarkStart w:id="172" w:name="_Toc64"/>
      <w:bookmarkEnd w:id="171"/>
      <w:r>
        <w:rPr>
          <w:rtl w:val="true"/>
        </w:rPr>
        <w:t>حدیث اول</w:t>
      </w:r>
      <w:bookmarkEnd w:id="17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ابوسعید محمد بن فضل بن محمد بن اسحاق نیشابوری و او از ابوعلی حسن بن علی خزرجی انصاری سعدی و او از عبدالسلام بن صالح ابوالصلت هروی نقل می‌کند که وقتی علی بن موسی علیه السلام از نیشابور حرکت کرد، محمد بن رافع و احمد بن حرث و یحیی بن یحیی و اسحاق بن راهویه و عدّة دیگری از اهل دانش،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امام را گرفته، در حالی که مهار استر امام علیه السلام بر دوش برخی کشیده می‌شد، از امام خواستند تا حدیث از پدرانش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رضا علیه السلام سر از هودج بیرون آورد و در حالی که ردایی از خز بر دوش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عبدصالح موسی بن جعفر علیه السلام از پدرش جعفر بن محمد و او از قول پدرش محمد بن علی و او از پدرش علی بن الحسین و او از قول پدرش حسین بن علی و او از پدرش علی بن ابی‌طالب نقل کرده‌اند که از پیامبر شنیده و پیامبر از جبرئیل دریافت کرده که خداوند فرموده است</w:t>
      </w:r>
      <w:r>
        <w:rPr>
          <w:rFonts w:eastAsia="IRNazanin" w:cs="IRNazanin"/>
          <w:color w:val="111111"/>
          <w:sz w:val="28"/>
          <w:szCs w:val="28"/>
          <w:rtl w:val="true"/>
          <w:lang w:bidi="fa-IR"/>
        </w:rPr>
        <w:t xml:space="preserve">: </w:t>
      </w:r>
      <w:bookmarkStart w:id="173" w:name="pg5164_35058"/>
    </w:p>
    <w:p>
      <w:pPr>
        <w:pStyle w:val="BookText"/>
        <w:rPr/>
      </w:pPr>
      <w:bookmarkEnd w:id="1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اللهُ لا إلهَ إلاَّ أنَا فَاعْبُدونی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مِنْکُمْ بِشَهادَهًِْ أنْ لا إلهَ إلاَّ اللهِ بِالْاِخلاصِ دَخَلَ فِی حِصْنِی وَ مَنْ دَخَلَ فِی حِصنِی أمِنَ مِنْ عَذابِی</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خدای یکتایی هستم که جز من خدایی نیست؛ پس تنها مرا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به اخلاص، یکتایی مرا گواهی دهد در دژ من جای خواهد گرفت و آن کس که در دژ من داخل شود، از کیفرم ایمن خواهد بود</w:t>
      </w:r>
      <w:r>
        <w:rPr>
          <w:rFonts w:eastAsia="IRNazanin" w:cs="IRNazanin"/>
          <w:color w:val="111111"/>
          <w:sz w:val="28"/>
          <w:szCs w:val="28"/>
          <w:rtl w:val="true"/>
          <w:lang w:bidi="fa-IR"/>
        </w:rPr>
        <w:t>.</w:t>
      </w:r>
    </w:p>
    <w:p>
      <w:pPr>
        <w:pStyle w:val="Heading5"/>
        <w:numPr>
          <w:ilvl w:val="4"/>
          <w:numId w:val="1"/>
        </w:numPr>
        <w:rPr/>
      </w:pPr>
      <w:bookmarkStart w:id="174" w:name="__RefHeading___Toc1927589_774463916"/>
      <w:bookmarkStart w:id="175" w:name="_Toc65"/>
      <w:bookmarkEnd w:id="174"/>
      <w:r>
        <w:rPr>
          <w:rtl w:val="true"/>
        </w:rPr>
        <w:t>حدیث دوم</w:t>
      </w:r>
      <w:bookmarkEnd w:id="175"/>
    </w:p>
    <w:p>
      <w:pPr>
        <w:pStyle w:val="BookText"/>
        <w:rPr/>
      </w:pPr>
      <w:r>
        <w:rPr>
          <w:rFonts w:ascii="IRNazanin" w:hAnsi="IRNazanin" w:eastAsia="IRNazanin"/>
          <w:color w:val="111111"/>
          <w:sz w:val="28"/>
          <w:sz w:val="28"/>
          <w:szCs w:val="28"/>
          <w:rtl w:val="true"/>
          <w:lang w:bidi="fa-IR"/>
        </w:rPr>
        <w:t>از ابوالحسن محمد بن علی بن شاه فقیه مرو رودی و از ابوالقاسم عبدالله بن احمد بن عامر طایی در بصه شنید که عبدالله بن عامر از پدرش و او از امام رضا علیه السلام طبق اسناد ذهبیه حدیث قبل، نقل کرده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حِصنِی فَمَن دَخَلَهُ أمِنَ مِنْ عَذابی</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کلمة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دژ و حِصن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آن داخل شود، از عذاب من ایمن خواهد بود</w:t>
      </w:r>
      <w:r>
        <w:rPr>
          <w:rFonts w:eastAsia="IRNazanin" w:cs="IRNazanin"/>
          <w:color w:val="111111"/>
          <w:sz w:val="28"/>
          <w:szCs w:val="28"/>
          <w:rtl w:val="true"/>
          <w:lang w:bidi="fa-IR"/>
        </w:rPr>
        <w:t>.»</w:t>
      </w:r>
    </w:p>
    <w:p>
      <w:pPr>
        <w:pStyle w:val="Heading5"/>
        <w:numPr>
          <w:ilvl w:val="4"/>
          <w:numId w:val="1"/>
        </w:numPr>
        <w:rPr/>
      </w:pPr>
      <w:bookmarkStart w:id="176" w:name="__RefHeading___Toc1927591_774463916"/>
      <w:bookmarkStart w:id="177" w:name="_Toc66"/>
      <w:bookmarkEnd w:id="176"/>
      <w:r>
        <w:rPr>
          <w:rtl w:val="true"/>
        </w:rPr>
        <w:t>حدیث سوم</w:t>
      </w:r>
      <w:bookmarkEnd w:id="17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سند این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ابونصر احمد بن حسین بن احمد بن عبید الضبّی، ابوالقاسم محمد بن عبید الله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78" w:name="pg5164_35059"/>
    </w:p>
    <w:p>
      <w:pPr>
        <w:pStyle w:val="BookText"/>
        <w:rPr/>
      </w:pPr>
      <w:bookmarkEnd w:id="178"/>
      <w:r>
        <w:rPr>
          <w:rFonts w:ascii="Amiri" w:hAnsi="Amiri" w:eastAsia="Amiri" w:cs="Amiri"/>
          <w:color w:val="111111"/>
          <w:sz w:val="28"/>
          <w:sz w:val="28"/>
          <w:szCs w:val="28"/>
          <w:rtl w:val="true"/>
          <w:lang w:bidi="ar-SA"/>
        </w:rPr>
        <w:t xml:space="preserve">ابومحّمد احمد بن محمد بن ابراهیم بن هاشم، حسن بن علی بن محمد بن علی بن موسی بن جعفر، بن علی بن محمد بن تقی، محمد بن علی الرضا قال ابی عن آبائه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إنِّی أنَ اللهُ و لا إلهَ إلاَّ أنَا فَمَنْ اَقَرَّ لِی بِالتَّوحیدِ دَخَلَ حِصْنِی وَ مَنْ دَخَلَ حِصْنِی أمِنَ مِنْ عَذابی</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و یقین، من آن خدایی هستم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یکتایی من اقرار کند، در دژ من داخل خواهد شد و هر کس در حصن من وارد شود، از عذاب من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به یادآوری است که در این نقل، نام امام جواد علیه السلام آمده است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جواد علیه السلام آن هنگام در خراسان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احتمال می‌رود حضرت رضا علیه السلام این حدیث را علاوه بر نیشابور نوبت دیگری نیز بیان فرموده باشد</w:t>
      </w:r>
      <w:r>
        <w:rPr>
          <w:rFonts w:eastAsia="IRNazanin" w:cs="IRNazanin"/>
          <w:color w:val="111111"/>
          <w:sz w:val="28"/>
          <w:szCs w:val="28"/>
          <w:rtl w:val="true"/>
          <w:lang w:bidi="fa-IR"/>
        </w:rPr>
        <w:t>.</w:t>
      </w:r>
    </w:p>
    <w:p>
      <w:pPr>
        <w:pStyle w:val="Heading5"/>
        <w:numPr>
          <w:ilvl w:val="4"/>
          <w:numId w:val="1"/>
        </w:numPr>
        <w:rPr/>
      </w:pPr>
      <w:bookmarkStart w:id="179" w:name="__RefHeading___Toc1927593_774463916"/>
      <w:bookmarkStart w:id="180" w:name="_Toc67"/>
      <w:bookmarkEnd w:id="179"/>
      <w:r>
        <w:rPr>
          <w:rtl w:val="true"/>
        </w:rPr>
        <w:t>حدیث چهارم</w:t>
      </w:r>
      <w:bookmarkEnd w:id="18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این حدیث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متوکل، ابوالحسین محمد بن جعفر اسدی، محمد بن حسین 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 بن عقیل، اسحق بن راهویه، عن الرضا علیه السلام عن آبائه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حِصنِی، فَمَنْ دَخَلَ حِصْنِی إمِنَ مِن عَذابِی </w:t>
      </w:r>
      <w:bookmarkStart w:id="181" w:name="pg5164_35060"/>
    </w:p>
    <w:p>
      <w:pPr>
        <w:pStyle w:val="BookText"/>
        <w:rPr/>
      </w:pPr>
      <w:bookmarkEnd w:id="181"/>
      <w:r>
        <w:rPr>
          <w:rFonts w:ascii="Amiri" w:hAnsi="Amiri" w:eastAsia="Amiri" w:cs="Amiri"/>
          <w:color w:val="111111"/>
          <w:sz w:val="28"/>
          <w:sz w:val="28"/>
          <w:szCs w:val="28"/>
          <w:rtl w:val="true"/>
          <w:lang w:bidi="ar-SA"/>
        </w:rPr>
        <w:t>قالَ فَلَّما مَرَّتِ الرَّاحِلهًْ نادانا بِشُرُوطِها وَ أنَا مِن شُرُوطها</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یعنی کلمه 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دژ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داخل شود، از عذاب من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مرکب حرکت کرد، حضرت ندا در دادند و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آن و من از شرط‌های آن هستم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1927595_774463916"/>
      <w:bookmarkStart w:id="183" w:name="_Toc68"/>
      <w:bookmarkEnd w:id="182"/>
      <w:r>
        <w:rPr>
          <w:rtl w:val="true"/>
        </w:rPr>
        <w:t>ر</w:t>
      </w:r>
      <w:r>
        <w:rPr>
          <w:rtl w:val="true"/>
        </w:rPr>
        <w:t xml:space="preserve">) </w:t>
      </w:r>
      <w:r>
        <w:rPr>
          <w:rtl w:val="true"/>
        </w:rPr>
        <w:t>ادامه سفر امام به سوی مرو</w:t>
      </w:r>
      <w:bookmarkEnd w:id="183"/>
    </w:p>
    <w:p>
      <w:pPr>
        <w:pStyle w:val="BookText"/>
        <w:rPr/>
      </w:pPr>
      <w:r>
        <w:rPr>
          <w:rFonts w:ascii="IRNazanin" w:hAnsi="IRNazanin" w:eastAsia="IRNazanin"/>
          <w:color w:val="111111"/>
          <w:sz w:val="28"/>
          <w:sz w:val="28"/>
          <w:szCs w:val="28"/>
          <w:rtl w:val="true"/>
          <w:lang w:bidi="fa-IR"/>
        </w:rPr>
        <w:t>امام رضا علیه السلام به سفر خود ادامه داد تا به مرو رسید، مأمون به شایستگی تمام از آن حضرت استقبال کرد و انواع احترام و تجلیل را برای ورود و اقامت امام علیه السلام در آن شهر، به جای آورد، سپس در صدد اجرای طرح خود برای ولایتعهدی آن حضرت برآمد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927597_774463916"/>
      <w:bookmarkStart w:id="185" w:name="_Toc69"/>
      <w:bookmarkEnd w:id="184"/>
      <w:r>
        <w:rPr>
          <w:rtl w:val="true"/>
        </w:rPr>
        <w:t>شرط امام</w:t>
      </w:r>
      <w:bookmarkEnd w:id="18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امام علیه السلام پیشنهاد مأمون را برای ولایتعهدی او پذیرفت، اما در برابر رژیم موضع منفی شگفت‌انگیزی اختیار فرمود، زیرا پذیرش خود را مشروط به این کرده که هیچ‌گونه مسئولیتی، اعم از خصوصی و عمومی که مربوط به دستگاه حاکمه است متوجه او نباشد و مأمون نیز این شرط را با ناراحتی پذیرفته بود، لیکن در برخی اوقات در صدد برمی‌آمد که آن حضرت </w:t>
      </w:r>
    </w:p>
    <w:p>
      <w:pPr>
        <w:pStyle w:val="BookText"/>
        <w:rPr/>
      </w:pPr>
      <w:r>
        <w:rPr>
          <w:rFonts w:ascii="IRNazanin" w:hAnsi="IRNazanin" w:eastAsia="IRNazanin"/>
          <w:color w:val="111111"/>
          <w:sz w:val="28"/>
          <w:sz w:val="28"/>
          <w:szCs w:val="28"/>
          <w:rtl w:val="true"/>
          <w:lang w:bidi="fa-IR"/>
        </w:rPr>
        <w:t>را در حلّ و فصل پاره‌ای از کارهای دولت، مداخله دهد، ولی امام علیه السلام از دخالت خودداری و مأمون را به لزوم وفای به شرط، یادآوری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مأمون امام علیه السلام را به پذیرش ولایتعهدی ناگزیر کرد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ولایتعهدی را به این شرط می‌پذیرم که کسی را به کاری نگمارم و از کاری بر کنار نکنم و رسمی را از میان نبرم و سنتی را دگرگون نکنم و از دخالت در امور حکومت بر کنار و تنها مورد مشورت باشم، مأمون آنها را پذیرفت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وقتی دیگر مأمون کوشید امام علیه السلام را به هر نحو ممکن در مسئولیت‌های دولت دخالت دهد، معمّر بن خلاد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ابوالحسن الرضا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بنگر کسانی را که مورد وثوق شمایند، انتخاب و به حکومت مناطقی که دستخوش فساد شده‌اند، بگماری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کن تا وفا کنم، من به این شرط پذیرا شدم که امر، نهی، عزل و نصب نکنم و کسی را مأموریت ندهم تا آن گاه که خداوند مرا پیش از تو بمیراند، به خدا سوگند من در اندیشه خلافت نبودم، بلکه در مدینه بر چهارپای خود سوار و در کوچه‌های آن رفت و آمد می‌کردم و هر کس از مردم این شهر و جز آن درخواستی از من می‌کرد، برمی‌آوردم و </w:t>
      </w:r>
      <w:bookmarkStart w:id="186" w:name="pg5164_35062"/>
    </w:p>
    <w:p>
      <w:pPr>
        <w:pStyle w:val="BookText"/>
        <w:rPr/>
      </w:pPr>
      <w:bookmarkEnd w:id="186"/>
      <w:r>
        <w:rPr>
          <w:rFonts w:ascii="IRNazanin" w:hAnsi="IRNazanin" w:eastAsia="IRNazanin"/>
          <w:color w:val="111111"/>
          <w:sz w:val="28"/>
          <w:sz w:val="28"/>
          <w:szCs w:val="28"/>
          <w:rtl w:val="true"/>
          <w:lang w:bidi="fa-IR"/>
        </w:rPr>
        <w:t>همه برای من همچون عمویان شده بودند، همچنین نامه‌های من به همه شهرها روان بوده و تو بر نعمت‌هایی که خدا به من داده چیزی نیفزوده‌ای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می‌کنم</w:t>
      </w:r>
      <w:r>
        <w:rPr>
          <w:rStyle w:val="FootnoteAnchor"/>
          <w:rtl w:val="true"/>
        </w:rPr>
        <w:footnoteReference w:id="93"/>
      </w:r>
    </w:p>
    <w:p>
      <w:pPr>
        <w:pStyle w:val="BookText"/>
        <w:rPr/>
      </w:pP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927599_774463916"/>
      <w:bookmarkStart w:id="188" w:name="_Toc70"/>
      <w:bookmarkEnd w:id="187"/>
      <w:r>
        <w:rPr>
          <w:rtl w:val="true"/>
        </w:rPr>
        <w:t>دلائل امام رضا علیه السلام برای پذیرفتن ولایتعهد</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امام رضا علیه السلام ولیعهدی مأمون را پذیرفت که دید اگر امتناع ورزد، نه تنها جان خویش را به رایگان از دست می‌دهد، بلکه علویان و دوست‌داران حضرت نیز همگی در معرض خطر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خود لازم می‌دانست که جان خویشتن، شیعیان و هواخواهان را از گزندها برهاند، زیرا امت اسلامی به وجود آنان و آگاهی بخشیدن‌شان، نیاز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بایستی باقی می‌ماندند تا برای مردم چراغ راه، رهبر و مقتدا در حل مشکلات و هجوم شبهه‌ها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 با رد قاطع و همیشگی ولیعهدی، هم خود و هم پیروانش را به دست نابودی می‌سپرد، معلوم نبود که این فداکاری همچون شهادت حیات‌بخش و گره‌گشای سید شهیدان، گرهی از کار بستة امت بگشاید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نیل به مقام ولیعهدی یک اعتراف ضمنی از سوی عباسیان به شمار می‌رفت دائر بر این مطلب که علویان نیز در حکومت سهم شایسته‌ای دارند</w:t>
      </w:r>
      <w:r>
        <w:rPr>
          <w:rFonts w:eastAsia="IRNazanin" w:cs="IRNazanin"/>
          <w:color w:val="111111"/>
          <w:sz w:val="28"/>
          <w:szCs w:val="28"/>
          <w:rtl w:val="true"/>
          <w:lang w:bidi="fa-IR"/>
        </w:rPr>
        <w:t xml:space="preserve">. </w:t>
      </w:r>
      <w:bookmarkStart w:id="189" w:name="pg5164_35063"/>
    </w:p>
    <w:p>
      <w:pPr>
        <w:pStyle w:val="BookText"/>
        <w:rPr/>
      </w:pPr>
      <w:bookmarkEnd w:id="18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دلائل قبول ولیعهدی از سوی امام آن بود که مردم خاندان پیامبر صلی الله علیه و آله و سلم را در صحنة سیاست حاضر بیابند و به دست فراموشی نسپارند و نیز گمان نکنند که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شایع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علما و فقهایی هستند که در عمل هرگز به کار ملت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امام نیز در پاسخی که به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نظر به همین مطلب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عرفه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انگیزه‌ای وارد ماجرای ولیعهد شدی؟</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انگیزه‌ای که جدم علی علیه السلام را وادار به ورود در شورا نمود</w:t>
      </w:r>
      <w:r>
        <w:rPr>
          <w:rStyle w:val="FootnoteAnchor"/>
          <w:rtl w:val="true"/>
        </w:rPr>
        <w:footnoteReference w:id="95"/>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ایام ولیعهدی خویش چهرة واقعی مأمون را به همه شناساند و با افشا ساختن نیت و هدف‌های وی در کارهایی که انجام می‌داد، هرگونه شبهه و تردیدی را از ذهن مردم زدود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1927601_774463916"/>
      <w:bookmarkStart w:id="191" w:name="_Toc71"/>
      <w:bookmarkEnd w:id="190"/>
      <w:r>
        <w:rPr>
          <w:rtl w:val="true"/>
        </w:rPr>
        <w:t>مجلس پذیرایی و گرامیداشت</w:t>
      </w:r>
      <w:bookmarkEnd w:id="19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پنج‌شنبه اول آوریل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خلافت عباسی، شهر مرو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که بیعت پایان پذیرفت و مأمون از پیروزی نقشة خویش مطمئن گردید، باید فرماندهان بنی‌عباس و نیز علویان را برای عدم عصیان آنها پاداشی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وزیر خود، فضل بن سهل را بر آن داشت تا برای گرامیداشت فرماندهان بنی‌عباس و علویان مجلسی برپا دارد و شاعران و سخنرانان را برای حضور در آن فرا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مأمون پس از چهار روز در جایگاه خویش نشست و مردمان را اجازه داد تا وارد شوند، امام رضا علیه السلام در همان جایی که با او بیعت شد، نشسته بود و فضل نیز میان مأمون و امام رضا علیه السلام بر صندلی خویش تکیه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مأمون در سمت چپ پدرش بر بالشی تکیه زده بود و محمد بن جعفر در ابتدای صف سمت چپ و عبدالله بن حسن بن عبدالله بن عباس ابن علی بن ابی‌طالب علیه السلام در سمت راست و پایین‌تر از اسحاق بن موسی ابن عیسی بن محمد بن علی بن اسماعیل بن عبدالله بن عباسی در کنار عبدالله بن حسن بن فضل نشسته بود و عبدالصمد نیز پس از او جای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باقی طالبیان و عباسیان وارد شدند و پایین‌تر از ایشان در ایوان، چسبیده به آنان نشستند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مردمان، آن‌گونه که رسم بود، دو سفره گستردند و پول‌ها آوردند و آنها را در همیان‌ها ریخته میان قصر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سخنرانان، سخن راندند و شاعران شعر سرودند و بزرگی خلیفه را در اشعاری که دربارة او بود، یاد کردند و بزرگی علی بن ابی‌طالب علیه السلام را نیز، بر زبان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ابوالعباد در انتهای ایوان از جای برخاست و از عباس بن مأمون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برخاست و به پدر خویش نزدیک شده، دست او را بوسید، مأمون نیز به او فرمان داد تا بنشیند سپس ابوالعباد، محمد بن جعفر بن محمد را آواز داد، او برنمی‌خاست، فضل به او اشاره کرد که برخیز، محمد برخاست و پیش رفت تا این که به مأمون نزدیک شد و ایستاد ولی دست او را نبوسید و آن‌گاه به سوی نگهبان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آنان چنین بود، سپس او را گفتند برگرد و پاداش خویش را بستان و هنگامی که به میانة ایوان رسید مأمون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خویش برگرد، او نیز بازگشت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ابوالعباد، علویان و عباسیان را یکی پس از دیگری، فرا می‌خواند و آنان پاداش خویش را گرفتند، تا آن‌که مجلس به پایان رسید</w:t>
      </w:r>
      <w:r>
        <w:rPr>
          <w:rStyle w:val="FootnoteAnchor"/>
          <w:rtl w:val="true"/>
        </w:rPr>
        <w:footnoteReference w:id="97"/>
      </w:r>
      <w:r>
        <w:rPr>
          <w:rFonts w:ascii="IRNazanin" w:hAnsi="IRNazanin" w:eastAsia="IRNazanin"/>
          <w:color w:val="111111"/>
          <w:sz w:val="28"/>
          <w:sz w:val="28"/>
          <w:szCs w:val="28"/>
          <w:rtl w:val="true"/>
          <w:lang w:bidi="fa-IR"/>
        </w:rPr>
        <w:t>محمد بن جعفر، شصت هزار دینار گرفت و عبدالله بن حسن، عیسی بن یعقوب، عبدالصمد بن علی، اسحاق بن موسی و عیسی نیز شصت هزار دنیار، علی بن حسن وزیر علوی چهل هزار دینار و اسماعیل بن موسی و دیگر طالبیان هر کدام سی هزار دینار گرفتند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92" w:name="pg5164_35066"/>
    </w:p>
    <w:p>
      <w:pPr>
        <w:pStyle w:val="Heading3"/>
        <w:numPr>
          <w:ilvl w:val="2"/>
          <w:numId w:val="1"/>
        </w:numPr>
        <w:rPr/>
      </w:pPr>
      <w:bookmarkStart w:id="193" w:name="__RefHeading___Toc1927603_774463916"/>
      <w:bookmarkStart w:id="194" w:name="_Toc72"/>
      <w:bookmarkEnd w:id="192"/>
      <w:bookmarkEnd w:id="193"/>
      <w:r>
        <w:rPr>
          <w:rtl w:val="true"/>
        </w:rPr>
        <w:t>برخی رخدادهای مجلس پذیرایی و گرامیداشت</w:t>
      </w:r>
      <w:bookmarkEnd w:id="194"/>
    </w:p>
    <w:p>
      <w:pPr>
        <w:pStyle w:val="BookText"/>
        <w:rPr/>
      </w:pPr>
      <w:r>
        <w:rPr>
          <w:rFonts w:ascii="IRNazanin" w:hAnsi="IRNazanin" w:eastAsia="IRNazanin"/>
          <w:color w:val="111111"/>
          <w:sz w:val="28"/>
          <w:sz w:val="28"/>
          <w:szCs w:val="28"/>
          <w:rtl w:val="true"/>
          <w:lang w:bidi="fa-IR"/>
        </w:rPr>
        <w:t>مدائنی از راویان خویش،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امام رضا علیه السلام در خلعت ولایتعهدی جلوس کرد، سخنرانان و شاعران در حضور او به سخنرانی و شعرسرایی پرداختند و پرچم‌ها بر فراز سر او به حرکت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در آن مجلس حاضر بود و از نزدیکان امام رضا علیه السلام به شمار می‌آمد،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حضور امام بودم، او به من نگریست و من از آنچه روی داده بود، شادمان بودم، امام به من اشاره کرد که نزدیک آی، من نزدیک‌تر آمدم و او آن‌گونه که کسی نشنود،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کار دل خوش مدار و شادمان مشو، چه این کار را سرانجامی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سند خویش از ابن ابی عبدون، از پدرش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مأمون با امام رضا علیه السلام بر ولایتعهدی بیعت کرد، او را در کنار خویش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خطیب برخاست و به نیکویی سخن گفت و سخنان خویش را با این بیت به پایان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للناس من شمس و من قمر فأنت شمس و هذا ذلک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w:t>
      </w:r>
    </w:p>
    <w:p>
      <w:pPr>
        <w:pStyle w:val="BookText"/>
        <w:rPr/>
      </w:pPr>
      <w:r>
        <w:rPr>
          <w:rFonts w:ascii="IRNazanin" w:hAnsi="IRNazanin" w:eastAsia="IRNazanin"/>
          <w:color w:val="111111"/>
          <w:sz w:val="28"/>
          <w:sz w:val="28"/>
          <w:szCs w:val="28"/>
          <w:rtl w:val="true"/>
          <w:lang w:bidi="fa-IR"/>
        </w:rPr>
        <w:t>ناگزیر باید که خورشید و ماه داشته باشند، پس تو آن خورشیدی و این آن ماه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مراسم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95" w:name="pg5164_35067"/>
    </w:p>
    <w:p>
      <w:pPr>
        <w:pStyle w:val="Heading3"/>
        <w:numPr>
          <w:ilvl w:val="2"/>
          <w:numId w:val="1"/>
        </w:numPr>
        <w:rPr/>
      </w:pPr>
      <w:bookmarkStart w:id="196" w:name="__RefHeading___Toc1927605_774463916"/>
      <w:bookmarkStart w:id="197" w:name="_Toc73"/>
      <w:bookmarkEnd w:id="195"/>
      <w:bookmarkEnd w:id="196"/>
      <w:r>
        <w:rPr>
          <w:rtl w:val="true"/>
        </w:rPr>
        <w:t>مرو</w:t>
      </w:r>
      <w:r>
        <w:rPr>
          <w:rtl w:val="true"/>
        </w:rPr>
        <w:t xml:space="preserve">- </w:t>
      </w:r>
      <w:r>
        <w:rPr>
          <w:rtl w:val="true"/>
        </w:rPr>
        <w:t>قصر خلافت عباسی</w:t>
      </w:r>
      <w:bookmarkEnd w:id="197"/>
    </w:p>
    <w:p>
      <w:pPr>
        <w:pStyle w:val="BookText"/>
        <w:rPr/>
      </w:pPr>
      <w:r>
        <w:rPr>
          <w:rFonts w:ascii="IRNazanin" w:hAnsi="IRNazanin" w:eastAsia="IRNazanin"/>
          <w:color w:val="111111"/>
          <w:sz w:val="28"/>
          <w:sz w:val="28"/>
          <w:szCs w:val="28"/>
          <w:rtl w:val="true"/>
          <w:lang w:bidi="fa-IR"/>
        </w:rPr>
        <w:t>پس از بیعت، مأمون اموالی را برای بزرگداشت، به فرماندهان، شاعران و سخنرانان بخشید و پس از گذشت یک روز از جشن و بزرگداشت، مأمون از امام رضا علیه السلام خواست پس از نماز جمعه در جایگاه او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روز جمعه، پس از نماز در جایگاه مأمون نشست و مردمان همان‌گونه که بر مأمون وارد می‌شدند، بر امام نیز وارد شدند</w:t>
      </w:r>
      <w:r>
        <w:rPr>
          <w:rStyle w:val="FootnoteAnchor"/>
          <w:rtl w:val="true"/>
        </w:rPr>
        <w:footnoteReference w:id="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حال آن که مأمون بنا به عادتی که هر جمعه داشت، سراغ باده‌نوشی رفت</w:t>
      </w:r>
      <w:r>
        <w:rPr>
          <w:rStyle w:val="FootnoteAnchor"/>
          <w:rtl w:val="true"/>
        </w:rPr>
        <w:footnoteReference w:id="100"/>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1927607_774463916"/>
      <w:bookmarkStart w:id="199" w:name="_Toc74"/>
      <w:bookmarkEnd w:id="198"/>
      <w:r>
        <w:rPr>
          <w:rtl w:val="true"/>
        </w:rPr>
        <w:t>حوادث دوران ولایتعهدی امام رضا علیه السلام</w:t>
      </w:r>
      <w:bookmarkEnd w:id="199"/>
    </w:p>
    <w:p>
      <w:pPr>
        <w:pStyle w:val="BookText"/>
        <w:rPr/>
      </w:pPr>
      <w:r>
        <w:rPr>
          <w:rFonts w:ascii="IRNazanin" w:hAnsi="IRNazanin" w:eastAsia="IRNazanin"/>
          <w:color w:val="111111"/>
          <w:sz w:val="28"/>
          <w:sz w:val="28"/>
          <w:szCs w:val="28"/>
          <w:rtl w:val="true"/>
          <w:lang w:bidi="fa-IR"/>
        </w:rPr>
        <w:t>در حادثة ولیعهدی، امام هشتم علی بن موسی الرضا علیه السلام در برابر یک تجربة تاریخی عظیم قرار گرفت و در معرض یک نبرد پنهان سیاسی که پیروزی یا ناکامی در آن می‌توانست سرنوشت تشیع را رقم بزند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نبرد، رقیب که ابتکار عمل را به دست داشت و با همة امکانات به میدان آمده بود،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باهوش سرشار و تدبیری قوی و فهم و </w:t>
      </w:r>
      <w:bookmarkStart w:id="200" w:name="pg5164_35068"/>
    </w:p>
    <w:p>
      <w:pPr>
        <w:pStyle w:val="BookText"/>
        <w:rPr/>
      </w:pPr>
      <w:bookmarkEnd w:id="200"/>
      <w:r>
        <w:rPr>
          <w:rFonts w:ascii="IRNazanin" w:hAnsi="IRNazanin" w:eastAsia="IRNazanin"/>
          <w:color w:val="111111"/>
          <w:sz w:val="28"/>
          <w:sz w:val="28"/>
          <w:szCs w:val="28"/>
          <w:rtl w:val="true"/>
          <w:lang w:bidi="fa-IR"/>
        </w:rPr>
        <w:t>درایتی بی‌سابقه قدم در میدانی نهاد که اگر پیروز می‌شد و می‌توانست آن‌چنان که برنامه‌ریزی کرده بود کار را به انجام برساند، به طور یقین برهد که به هدفی دست می‌یافت که از سال چهل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شهادت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خلفای اموی و عباسی، با وجود تلاش خود نتوانسته بودند به آن دست یابند، یعنی می‌توانست درخت تشیع را ریشه‌کن کند و جریان معارضی را که همواره همچون خاری در چشم سردمداران خلافت‌های طاغوتی فرو رفته بود، به کلی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هشتم با تدبیری الهی بر مأمون فائق آمد و او را در میدان نبرد سیاسی‌ای که خود به وجود آورده بود به طور کامل شکست داد و نه فقط تشیع، ضعیف یا ریشه‌کن نشد بلکه حتی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یعنی سال ولایتعهدی آن حضرت، یکی از پربرکت‌ترین سال‌های تاریخ تشیع شد و نفس تازه‌ای در مبارزات علویان دمیده شد و این همه به برکت تدبیر الهی امام هشتم و شیوة حکیمانه‌ای بود که آن امام معصوم در این آزمایش بزرگ از خویشتن نشان داد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1927609_774463916"/>
      <w:bookmarkStart w:id="202" w:name="_Toc75"/>
      <w:bookmarkEnd w:id="201"/>
      <w:r>
        <w:rPr>
          <w:rtl w:val="true"/>
        </w:rPr>
        <w:t>جریان ازدواج امام رضا علیه السلام با ام حبیب دختر مأمون</w:t>
      </w:r>
      <w:bookmarkEnd w:id="20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بیعت بود که مأمون تصمیم گرفت به نحوی قلب مبارک آن حضرت را شاد کند، دخترش ام حبیب را به ازدواج و همسری آن حضرت </w:t>
      </w:r>
      <w:bookmarkStart w:id="203" w:name="pg5164_35069"/>
    </w:p>
    <w:p>
      <w:pPr>
        <w:pStyle w:val="BookText"/>
        <w:rPr/>
      </w:pPr>
      <w:bookmarkEnd w:id="203"/>
      <w:r>
        <w:rPr>
          <w:rFonts w:ascii="IRNazanin" w:hAnsi="IRNazanin" w:eastAsia="IRNazanin"/>
          <w:color w:val="111111"/>
          <w:sz w:val="28"/>
          <w:sz w:val="28"/>
          <w:szCs w:val="28"/>
          <w:rtl w:val="true"/>
          <w:lang w:bidi="fa-IR"/>
        </w:rPr>
        <w:t>درآورد،</w:t>
      </w:r>
    </w:p>
    <w:p>
      <w:pPr>
        <w:pStyle w:val="BookText"/>
        <w:rPr/>
      </w:pPr>
      <w:r>
        <w:rPr>
          <w:rFonts w:ascii="IRNazanin" w:hAnsi="IRNazanin" w:eastAsia="IRNazanin"/>
          <w:color w:val="111111"/>
          <w:sz w:val="28"/>
          <w:sz w:val="28"/>
          <w:szCs w:val="28"/>
          <w:rtl w:val="true"/>
          <w:lang w:bidi="fa-IR"/>
        </w:rPr>
        <w:t>البته زمینه این طور اقتضاء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مجلس با شکوهی تشکیل داد، این وصلت سرگرفت و حضرت با ام حبیب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موسی الرضا علیه السلام به حسب ظاهر فقط یک زن عقدی داشت و آن هم ام حبیب بود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927611_774463916"/>
      <w:bookmarkStart w:id="205" w:name="_Toc76"/>
      <w:bookmarkEnd w:id="204"/>
      <w:r>
        <w:rPr>
          <w:rtl w:val="true"/>
        </w:rPr>
        <w:t>امام رضا علیه السلام و شاعر دلسوخته</w:t>
      </w:r>
      <w:bookmarkEnd w:id="205"/>
    </w:p>
    <w:p>
      <w:pPr>
        <w:pStyle w:val="BookText"/>
        <w:rPr/>
      </w:pPr>
      <w:r>
        <w:rPr>
          <w:rFonts w:ascii="IRNazanin" w:hAnsi="IRNazanin" w:eastAsia="IRNazanin"/>
          <w:color w:val="111111"/>
          <w:sz w:val="28"/>
          <w:sz w:val="28"/>
          <w:szCs w:val="28"/>
          <w:rtl w:val="true"/>
          <w:lang w:bidi="fa-IR"/>
        </w:rPr>
        <w:t>دعبل خزاعی</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شهر مرو، محضر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علیه السلام من دربارة شما قصیده‌ای سروده‌ام و تصمیم دارم قبل از هر کس خود شما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شروع به خواندن قصیده کرد</w:t>
      </w:r>
      <w:r>
        <w:rPr>
          <w:rStyle w:val="FootnoteAnchor"/>
          <w:rtl w:val="true"/>
        </w:rPr>
        <w:footnoteReference w:id="105"/>
      </w:r>
      <w:r>
        <w:rPr>
          <w:rFonts w:ascii="IRNazanin" w:hAnsi="IRNazanin" w:eastAsia="IRNazanin"/>
          <w:color w:val="111111"/>
          <w:sz w:val="28"/>
          <w:sz w:val="28"/>
          <w:szCs w:val="28"/>
          <w:rtl w:val="true"/>
          <w:lang w:bidi="fa-IR"/>
        </w:rPr>
        <w:t>که آغاز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مِنْ تِلاوَهًٍْ وَ مَنْزِلُ وَحْی مُقْضَرُ العَرَصاتِ</w:t>
      </w:r>
    </w:p>
    <w:p>
      <w:pPr>
        <w:pStyle w:val="BookText"/>
        <w:rPr/>
      </w:pPr>
      <w:r>
        <w:rPr>
          <w:rFonts w:ascii="IRNazanin" w:hAnsi="IRNazanin" w:eastAsia="IRNazanin"/>
          <w:color w:val="111111"/>
          <w:sz w:val="28"/>
          <w:sz w:val="28"/>
          <w:szCs w:val="28"/>
          <w:rtl w:val="true"/>
          <w:lang w:bidi="fa-IR"/>
        </w:rPr>
        <w:t>محل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تدریس خالی شده و محل نزول وحی چون بیابان خالی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رسید به این بیت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اَری فَیْئَهُمْ فِی غَیْرِهِمْ مُتَقَسِّماً وَ اَیدِیهِمْ مِنْ فَیْئِهِم صَفَرات </w:t>
      </w:r>
    </w:p>
    <w:p>
      <w:pPr>
        <w:pStyle w:val="BookText"/>
        <w:rPr/>
      </w:pPr>
      <w:r>
        <w:rPr>
          <w:rFonts w:ascii="IRNazanin" w:hAnsi="IRNazanin" w:eastAsia="IRNazanin"/>
          <w:color w:val="111111"/>
          <w:sz w:val="28"/>
          <w:sz w:val="28"/>
          <w:szCs w:val="28"/>
          <w:rtl w:val="true"/>
          <w:lang w:bidi="fa-IR"/>
        </w:rPr>
        <w:t>می‌بینم اموال آنها را دیگران بین خود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صاحبان مال از آن کوتاه است</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رسید به این بیت؛</w:t>
      </w:r>
    </w:p>
    <w:p>
      <w:pPr>
        <w:pStyle w:val="BookText"/>
        <w:rPr/>
      </w:pPr>
      <w:r>
        <w:rPr>
          <w:rFonts w:ascii="Amiri" w:hAnsi="Amiri" w:eastAsia="Amiri" w:cs="Amiri"/>
          <w:color w:val="111111"/>
          <w:sz w:val="28"/>
          <w:sz w:val="28"/>
          <w:szCs w:val="28"/>
          <w:rtl w:val="true"/>
          <w:lang w:bidi="ar-SA"/>
        </w:rPr>
        <w:t>وَ قَبْرٌ بِبَغدادٍ لِنَفْسٍ زَکِیَّهًٍْ تَضَمَّنَها الرَّحمانُ فِی الغُرفاتِ</w:t>
      </w:r>
    </w:p>
    <w:p>
      <w:pPr>
        <w:pStyle w:val="BookText"/>
        <w:rPr/>
      </w:pPr>
      <w:r>
        <w:rPr>
          <w:rFonts w:ascii="IRNazanin" w:hAnsi="IRNazanin" w:eastAsia="IRNazanin"/>
          <w:color w:val="111111"/>
          <w:sz w:val="28"/>
          <w:sz w:val="28"/>
          <w:szCs w:val="28"/>
          <w:rtl w:val="true"/>
          <w:lang w:bidi="fa-IR"/>
        </w:rPr>
        <w:t>قبری در بغداد متعلق به روح پاکیزه‌ای است که خداوند در غرفه‌های بهشتی آن را جای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قبر امام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اشعارت دو بیت هم من اضافه کنم تا قصیده‌ات تکمیل گردد؟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قَبْرٌ بِطُوسٍ یالَها مِنْ مُصیبَهًٍْ تَوَقَّدَ بِالاحشاءِ فِی الحَرَقاتِ</w:t>
      </w:r>
    </w:p>
    <w:p>
      <w:pPr>
        <w:pStyle w:val="BookText"/>
        <w:rPr/>
      </w:pPr>
      <w:r>
        <w:rPr>
          <w:rFonts w:ascii="Amiri" w:hAnsi="Amiri" w:eastAsia="Amiri" w:cs="Amiri"/>
          <w:color w:val="111111"/>
          <w:sz w:val="28"/>
          <w:sz w:val="28"/>
          <w:szCs w:val="28"/>
          <w:rtl w:val="true"/>
          <w:lang w:bidi="ar-SA"/>
        </w:rPr>
        <w:t>اِلَی الحَشْرِ حَتَّی یَبْعَثُ اللهُ قائِماً یُفَرِّجُ عَنا الهَمَّ وَ الکُروباتٍ</w:t>
      </w:r>
    </w:p>
    <w:p>
      <w:pPr>
        <w:pStyle w:val="BookText"/>
        <w:rPr/>
      </w:pPr>
      <w:r>
        <w:rPr>
          <w:rFonts w:ascii="IRNazanin" w:hAnsi="IRNazanin" w:eastAsia="IRNazanin"/>
          <w:color w:val="111111"/>
          <w:sz w:val="28"/>
          <w:sz w:val="28"/>
          <w:szCs w:val="28"/>
          <w:rtl w:val="true"/>
          <w:lang w:bidi="fa-IR"/>
        </w:rPr>
        <w:t>قبری هم در طوس است که آه چه مصیبت جانسوزی که اعماق وجود انسان را با شعله‌های خود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مصیبت همچنان با ما خواهد بود تا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غم و اندوه را از ما می‌زداید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کیست؟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خود من است، طولی نمی‌کشد که قبر من در طوس محل رفت و آمد شیعیان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در غربت زیارت کند در قیامت با من و درجه من بوده و گناهانش آمرزیده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قصیده امام برخاست و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گذشت، خادم آن حضرت یک صد دینار طلا که به نام خود حضرت سکّه زده شده بود برای دعبل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را برای خاطر پول نگفته‌ام، کیسة طلا را رد کرد و تقاضا نمود حضرت یکی از لباس‌هایش را به عنوان تبرک به 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جنس خز بود به همراه صد دینار طلا به او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کیسة طلا را بگیر که به آن نیاز خواهی داشت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به وطن بازگشت، دید دزدها هرچه در منزل داشته همه را برده‌اند، دعبل صد دینار را که حضرت به او عطا کرده بود، هر دینارش را به صد درهم فروخت و مبلغ ده هزار درهم به دست آورد و در نتیجه زندگی‌اش را دوباره سامان داد و به یاد آورد که امام علیه السلام هنگام دادن آن پول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بگیر به آن نیاز خواهی داشت</w:t>
      </w:r>
      <w:r>
        <w:rPr>
          <w:rStyle w:val="FootnoteAnchor"/>
          <w:rtl w:val="true"/>
        </w:rPr>
        <w:footnoteReference w:id="107"/>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206" w:name="pg5164_35072"/>
    </w:p>
    <w:p>
      <w:pPr>
        <w:pStyle w:val="Heading3"/>
        <w:numPr>
          <w:ilvl w:val="2"/>
          <w:numId w:val="1"/>
        </w:numPr>
        <w:rPr/>
      </w:pPr>
      <w:bookmarkStart w:id="207" w:name="__RefHeading___Toc1927613_774463916"/>
      <w:bookmarkStart w:id="208" w:name="_Toc77"/>
      <w:bookmarkEnd w:id="206"/>
      <w:bookmarkEnd w:id="207"/>
      <w:r>
        <w:rPr>
          <w:rtl w:val="true"/>
        </w:rPr>
        <w:t>عهدنامة ولایتعهدی</w:t>
      </w:r>
      <w:bookmarkEnd w:id="208"/>
    </w:p>
    <w:p>
      <w:pPr>
        <w:pStyle w:val="BookText"/>
        <w:rPr/>
      </w:pPr>
      <w:r>
        <w:rPr>
          <w:rFonts w:ascii="IRNazanin" w:hAnsi="IRNazanin" w:eastAsia="IRNazanin"/>
          <w:color w:val="111111"/>
          <w:sz w:val="28"/>
          <w:sz w:val="28"/>
          <w:szCs w:val="28"/>
          <w:rtl w:val="true"/>
          <w:lang w:bidi="fa-IR"/>
        </w:rPr>
        <w:t>از آنجا که عهدنامة ولایتعهدی از جمله اسناد تاریخی و گویای یکی از مهم‌ترین وقایع و حوادث تاریخ اسلام است در منابع گوناگون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الغمّهًْ نسخه کامل آن را آورده است</w:t>
      </w:r>
      <w:r>
        <w:rPr>
          <w:rStyle w:val="FootnoteAnchor"/>
          <w:rtl w:val="true"/>
        </w:rPr>
        <w:footnoteReference w:id="109"/>
      </w:r>
    </w:p>
    <w:p>
      <w:pPr>
        <w:pStyle w:val="BookText"/>
        <w:rPr/>
      </w:pPr>
      <w:r>
        <w:rPr>
          <w:rStyle w:val="FootnoteAnchor"/>
          <w:rtl w:val="true"/>
        </w:rPr>
        <w:footnoteReference w:id="110"/>
      </w:r>
      <w:r>
        <w:rPr>
          <w:rStyle w:val="FootnoteAnchor"/>
          <w:rtl w:val="true"/>
        </w:rPr>
        <w:footnoteReference w:id="111"/>
      </w:r>
      <w:r>
        <w:rPr>
          <w:rFonts w:ascii="IRNazanin" w:hAnsi="IRNazanin" w:eastAsia="IRNazanin"/>
          <w:color w:val="111111"/>
          <w:sz w:val="28"/>
          <w:sz w:val="28"/>
          <w:szCs w:val="28"/>
          <w:rtl w:val="true"/>
          <w:lang w:bidi="fa-IR"/>
        </w:rPr>
        <w:t>و چنین می‌نماید که اغلب مدارک به همین منبع استناد جسته‌آند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عهدنامه به گواهی و امضای افرادی چون یحیی بن اکثم، عبدالله بن طاهر، حماد بن نعمان، فضل بن سهل و برخی دیگر از رجال سیاسی و مشهور آن دوران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اربلی آن را چنین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نوشته به وسیلة عبدالله بن هارون، امیر مؤمنان، برای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عهدش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اسلام را به عنوان دین برگزید و برای تبلیغ آن، پیامبرانی را مبعوث کرد تا خلق را به سوی وی راهنمایی و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رسولان به آمدن پیامبران دیگر بشارت داده‌اند و پیامبرانی که در اعصار بعد مبعوث شدند، رسولان قبل از خود را مور تأیید قرار دادند تا این‌که پیامبر </w:t>
      </w:r>
    </w:p>
    <w:p>
      <w:pPr>
        <w:pStyle w:val="BookText"/>
        <w:rPr/>
      </w:pPr>
      <w:r>
        <w:rPr>
          <w:rFonts w:ascii="IRNazanin" w:hAnsi="IRNazanin" w:eastAsia="IRNazanin"/>
          <w:color w:val="111111"/>
          <w:sz w:val="28"/>
          <w:sz w:val="28"/>
          <w:szCs w:val="28"/>
          <w:rtl w:val="true"/>
          <w:lang w:bidi="fa-IR"/>
        </w:rPr>
        <w:t>خاتم،</w:t>
      </w:r>
    </w:p>
    <w:p>
      <w:pPr>
        <w:pStyle w:val="BookText"/>
        <w:rPr/>
      </w:pPr>
      <w:r>
        <w:rPr>
          <w:rFonts w:ascii="IRNazanin" w:hAnsi="IRNazanin" w:eastAsia="IRNazanin"/>
          <w:color w:val="111111"/>
          <w:sz w:val="28"/>
          <w:sz w:val="28"/>
          <w:szCs w:val="28"/>
          <w:rtl w:val="true"/>
          <w:lang w:bidi="fa-IR"/>
        </w:rPr>
        <w:t xml:space="preserve">محمد مصطفی صلی الله علیه و آله و سلم مبعوث گشت، در شرایطی که از دیرباز پیامبری را برای مردم نیامده بود و دانش رو به تباهی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بعثت پیامبر اکرم صلی الله علیه و آله و سلم، خط رسالت را پایان بخشید و او را گواه بر انبیای پیشین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که از هیچ سو باطل بدان راه ندارد، بر پیامبر فرو فرستاد؛ کتابی که در آن حلال و حرام، وعده و وعید و امر و نهی وجود دارد تا حجّت کامل الهی بر خلق باشد و در پرتو آن، مردمان با آگاهی راه هلاک یا حیات راستین در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رسالت الهی خویش را ایفا کرد و مردم را به راه خداوند فراخواند تا این که به جانب پروردگار فرا خوانده شد و به جایگاه ارزشمندی که خداوند برایش تدارک دیده بود،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نبوّت پایان یافت و وحی و رسالت به محمد صلی الله علیه و آله و سلم ختم گردید، خداوند پایداری دین و سامان امر مسلمانان را به خلافت وانهاد و پیروی از خلفا را لازم ساخت تا در پرتو آن، جامعة اسلامی عزّت یابد و به حقوق الهی قیام کند و واجبات و حدود شریعت و سنّت‌ها به اجرا درآید و دشمنان دین و امّت با جهاد، عقب رانده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خلفا و جانشینان رسول است که در ایفای مسئولیت و نگاهبانی از دین الهی و بندگان خدا، مطیع فرامین الهی باشند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بر مسلمانان است که از خلفا اطاعت کنند و آنان را در به پا داشتن حق الهی و عدل و امنیّت راه‌ها و جان‌ها و ایجاد الفت میان مردم، یاری </w:t>
      </w:r>
    </w:p>
    <w:p>
      <w:pPr>
        <w:pStyle w:val="BookText"/>
        <w:rPr/>
      </w:pPr>
      <w:r>
        <w:rPr>
          <w:rFonts w:ascii="IRNazanin" w:hAnsi="IRNazanin" w:eastAsia="IRNazanin"/>
          <w:color w:val="111111"/>
          <w:sz w:val="28"/>
          <w:sz w:val="28"/>
          <w:szCs w:val="28"/>
          <w:rtl w:val="true"/>
          <w:lang w:bidi="fa-IR"/>
        </w:rPr>
        <w:t>دهند،</w:t>
      </w:r>
    </w:p>
    <w:p>
      <w:pPr>
        <w:pStyle w:val="BookText"/>
        <w:rPr/>
      </w:pPr>
      <w:r>
        <w:rPr>
          <w:rFonts w:ascii="IRNazanin" w:hAnsi="IRNazanin" w:eastAsia="IRNazanin"/>
          <w:color w:val="111111"/>
          <w:sz w:val="28"/>
          <w:sz w:val="28"/>
          <w:szCs w:val="28"/>
          <w:rtl w:val="true"/>
          <w:lang w:bidi="fa-IR"/>
        </w:rPr>
        <w:t>چه این‌که اگر از فرمانروایان اطاعت نکنند، رشتة وحدت مسلمانان درهم ریزد و به اختلاف گرایند و دین مغلوب گردد و دشمنان غالب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مایه زیان دنیوی و اخروی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این است که حاکمان که امانت‌داران خدا بر خلق هستند، در جهت رضای الهی و اطاعت او تلاش و ایثار کرده، به عدالت حکم کنند، زیرا خداوند به داوود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زمین، خلیفه قرار دادیم، پس میان مردمان به حق حکم کن و از هوای خویش پیروی مکن، زیرا پیروی از هوای نفس باعث انحراف از مسیر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راه خدا گمراه شوند، کیفری دردناک و سخت خواهند داشت؛ چه این که روز حساب را از یاد برده‌اند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آیه‌ای دیگر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انسان‌ها از آنچه انجام داده‌اند، مورد بازخواست و پرسش قرار خواهند گرفت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عمربن‌خطاب برای ما چنین نقل شده است که وی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گوساله‌ای در کنار فرات بمیرد و ضایع شود، مورد بازخواست الهی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در مسائل شخصی خود و در آنچه تنها به او و خداوند باز می‌گردد، بازخواست می‌شود و در برابر پاداش یا جزای عظیم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وضع کسی که مسئولیت امّت را بر عهده دارد و باید حقوق یک جامعه را رعایت کند؟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خدا باید تکیه داشت و پناه از او خواست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بیناترین مردم دربارة خویش و خیرخواه‌ترین مردم در امر دین و بندگان خدا، کسی است که به کتاب الهی و سنت پیامبر صلی الله علیه و آله و سلم همواره عمل کند و دربارة خدایی که خلافت را به او وانهاده و امامت مسلمانان را به او تفویض کرده است، بیندیشد، الفت مردم را فراهم آورد و حافظ خون و امنیّت آنان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باقی ماندن بر پیمان و بیعت با خلیفه را از تمامیّت امر اسلام قرار داده و مایة کمال و عزّت دین و صلاح مسلمانان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خلفای خویش الهام کرده است که برای بعد از خود، در پرتو این گزینش صحیح، مکر و حیلة تفرقه افکنان و دشمنان نافرجام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بار خلافت بر دوش او نهاده شده، همواره تلخی و سنگینی آن را آزموده و خدا را در نظر گرفته است و زحمت‌ها را بر خود هموار کرده، بی‌خوابی‌ها کشیده و همیشه به عزّت دین و نابودی مشرکان و صلاح مردم و گسترش عدل و برپا داشتن قرآن و سنّت اندیشیده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مسئولیت‌پذیری سبب شد تا شانه از زیر بار مسئولیت‌ها خالی نکند، چه این‌که می‌داند باید در برابر خدا پاسخگو باشد و دوست دارد به هنگام ملاقات پروردگار، خیرخواه دین و بندگان خدا شناخته شود و ولیعهدی برگزیده باشد که شایسته‌ترین مردم در تقوا و دین و علم و سرآمد مردم در اجرای احکام الهی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مسئلة مهم با خدا مناجات‌ها داشته و از او طلب خیر کرده و شب و روز از پروردگار خواسته است تا آنچه مورد رضای اوست، به وی الهام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پی این راز و نیازها به تحقیقش در میان عباسیان و علویان پرداخت و به این جست و جو ادامه داد تا همگان را شناخت و تمامی دودمان را آزمود و از آن میان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جعفر بن محمد بن علی بن الحسین بن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شایسته‌ترین یافت و او را برای تصدّی این مسئولیت برگزید؛ چه این که فضل و شرافت، علم، ورع، زهد، دوری از دنیا و مردم‌داری او را دید و همگان را بر عظمت و بزرگی او متفّق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پیمان ولایتعهدی و خلافت بعد از خود را برای او منعقد ساخت، در حالی که به خیرخواهی خداوند تکیه داشت، زیرا خدا می‌داند که خلیفه از روی ایثار و خدمت به دین و ملاحظة اسلام و مسلمانان و به آرزوی سلامت و پایداری حق و نجات در قیامت این‌گام را برداشته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که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که مأمون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خاندان، نزدیکان، سرداران لشکر و کارگزارانش را فرا خواند و آنان شتابان و خرسند بیعت کردند و می‌دانستند که این اقدام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ایثارگرانه، چه این که طاعت خدا را بر علاقه خود به فرزندان، </w:t>
      </w:r>
      <w:bookmarkStart w:id="209" w:name="pg5164_35077"/>
    </w:p>
    <w:p>
      <w:pPr>
        <w:pStyle w:val="BookText"/>
        <w:rPr/>
      </w:pPr>
      <w:bookmarkEnd w:id="209"/>
      <w:r>
        <w:rPr>
          <w:rFonts w:ascii="IRNazanin" w:hAnsi="IRNazanin" w:eastAsia="IRNazanin"/>
          <w:color w:val="111111"/>
          <w:sz w:val="28"/>
          <w:sz w:val="28"/>
          <w:szCs w:val="28"/>
          <w:rtl w:val="true"/>
          <w:lang w:bidi="fa-IR"/>
        </w:rPr>
        <w:t>نزدیکان و خویشانش ترجیح داده است و او را رضا نامید، چه این‌که مورد پسند امیرمؤمنان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همة فرماندهان، سپاهیان و مسلمانان که در مدینه هستید، با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علی بن موسی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دست‌هاتان را برای بیعت پیش دارید و با آغوش گشاده از آن استقبال کنید و بدانید که امیرالمؤمنین در این امر، طاعت خدا را برگزیده و به مصلحت شما گام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شاکر باشید که این اندیشه و فکر را به امیرالمؤمنین الهام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فرمانبری از خدا و امیرالمؤمنین شتاب کنید که اگر چنین کنید، امنیت خواهید یافت و از برکات آن بهره‌مند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عهدنامه را – مأمون به دست خود در تاریخ دوشنبه هفتم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رشته تحریر درآورد</w:t>
      </w:r>
      <w:r>
        <w:rPr>
          <w:rFonts w:eastAsia="IRNazanin" w:cs="IRNazanin"/>
          <w:color w:val="111111"/>
          <w:sz w:val="28"/>
          <w:szCs w:val="28"/>
          <w:rtl w:val="true"/>
          <w:lang w:bidi="fa-IR"/>
        </w:rPr>
        <w:t>.</w:t>
      </w:r>
    </w:p>
    <w:p>
      <w:pPr>
        <w:pStyle w:val="Heading3"/>
        <w:numPr>
          <w:ilvl w:val="2"/>
          <w:numId w:val="1"/>
        </w:numPr>
        <w:rPr/>
      </w:pPr>
      <w:bookmarkStart w:id="210" w:name="__RefHeading___Toc1927615_774463916"/>
      <w:bookmarkStart w:id="211" w:name="_Toc78"/>
      <w:bookmarkEnd w:id="210"/>
      <w:r>
        <w:rPr>
          <w:rtl w:val="true"/>
        </w:rPr>
        <w:t>نوشتة منسوب به امام</w:t>
      </w:r>
      <w:bookmarkEnd w:id="21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تاکنون آوردیم، دست خط مأمون و یا املای وی در زمینة ولایتعهدی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منابع تاریخی یاد شده است که مأمون از امام رضا علیه السلام خواست تا حضرت نیز در تأیید عهدنامه و پذیرش ولایتعهدی چند سطری بنویسد و امام پذیرفت و در پشت صفحه چنین مرقوم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سپاس خدای را که آنچه بخواهد، انجام دهد و کسی را یارای چون و چرا در کار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خیانت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گذرا و سریع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بر اسرار نهفتة سینه‌ها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انبیاء و بر خاندان پاکش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ذیل می‌آید، سخنان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صداقت و پایداری بر حق یاری‌اش دهد و برای حرکت در راه رشد و رستگاری موفقش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که دیگران نشناختند، به رسمّیت شناخت، رشته‌های خویشاوندی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علویان و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گسسته شده بود، به هم پیوست و جان‌های بیمناک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خلفای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آسودگی بخشید، بلکه به آنها حیات بخشید و نیازمندان را بی‌نیاز ساخت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کارها جویندة رضای پروردگار جهانیان بود و جز از او پاداش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جزای شاکران را خواهد داد و اجر نیکوکاران را ضایع نخواهد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فرمانروای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ولایتعهدی خویش و فرمانروایی بزرگ را برای 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پس از او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هر کس گره‌ای را که خداوند به محکم بستن، آن فرمان داده، بگشاید و رشته‌ای را که خداوند استحکام آن را می‌پسندد، بگسلد، حریم الهی را حرمت ننهاد و حرام خدا را حلال شمرده است؛ اگر با این کار بخواهد بر امام عیب گیرد و حریم اسلام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نیز همین شیوه را پیشه ساخته، بر لغزش‌ها صبر کردند و بر ناگواری‌ها خرده نگرفتند تا دین به پراکندگی نینجامد و رشتة وحدت مسلمانان، گسسته نشود، چه این‌که دوران جاهلیت نزدیک بود و فرصت‌طلبان در صدد یافتن فرصت برای آشوبگری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را بر خویش گواه گرفته‌ام که اگر زمامداری مسلمانان و خلافت را بر عهدة من نهاد، با همة مردم به طور کلی و با بنی‌عباس به ویژه، براساس فرمان خدا و رسول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بی‌گناه نریزم، ناموس و مال کسی را مباح نشمارم، جز به اجازت قانون الهی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گواه گرفته‌ام که نهایت توانم را در انتخاب افراد لایق به کار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پیمانی است که با خدا بسته‌ام؛ پیمانی مؤکّد که مورد سؤال الهی خواهد بود، چنان 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 وفا کنید، زیرا عهد مورد سؤال واقع می‌شود</w:t>
      </w:r>
      <w:r>
        <w:rPr>
          <w:rFonts w:eastAsia="IRNazanin" w:cs="IRNazanin"/>
          <w:color w:val="111111"/>
          <w:sz w:val="28"/>
          <w:szCs w:val="28"/>
          <w:rtl w:val="true"/>
          <w:lang w:bidi="fa-IR"/>
        </w:rPr>
        <w:t xml:space="preserve">.» </w:t>
      </w:r>
      <w:bookmarkStart w:id="212" w:name="pg5164_35080"/>
    </w:p>
    <w:p>
      <w:pPr>
        <w:pStyle w:val="BookText"/>
        <w:rPr/>
      </w:pPr>
      <w:bookmarkEnd w:id="212"/>
      <w:r>
        <w:rPr>
          <w:rFonts w:ascii="IRNazanin" w:hAnsi="IRNazanin" w:eastAsia="IRNazanin"/>
          <w:color w:val="111111"/>
          <w:sz w:val="28"/>
          <w:sz w:val="28"/>
          <w:szCs w:val="28"/>
          <w:rtl w:val="true"/>
          <w:lang w:bidi="fa-IR"/>
        </w:rPr>
        <w:t>اگر روش دیگری در پیش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برخلاف عهد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پدید آورم، سزاوار سرزنش و کیفر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پناه می‌برم از خشم الهی و مشتاقانه به سوی او نظر دارم و عافیت را به من و همة مسلمانان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دلالت دارند و نمی‌دانم که سرانجام من و شما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تنها از آنِ خداست، حق را داستان می‌کند و حق و باطل را به بهترین گونه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می‌دانم فرصت زمامداری و خلافت نخواهم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فرمانروای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امتثال کرده و خشنودی او را برگزیدم، خداوند من و او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بر این مطلب گواه می‌گیرم، چه این‌که گواهی او کافی است</w:t>
      </w:r>
      <w:r>
        <w:rPr>
          <w:rFonts w:eastAsia="IRNazanin" w:cs="IRNazanin"/>
          <w:color w:val="111111"/>
          <w:sz w:val="28"/>
          <w:szCs w:val="28"/>
          <w:rtl w:val="true"/>
          <w:lang w:bidi="fa-IR"/>
        </w:rPr>
        <w:t>.</w:t>
      </w:r>
    </w:p>
    <w:p>
      <w:pPr>
        <w:pStyle w:val="Heading3"/>
        <w:numPr>
          <w:ilvl w:val="2"/>
          <w:numId w:val="1"/>
        </w:numPr>
        <w:rPr/>
      </w:pPr>
      <w:bookmarkStart w:id="213" w:name="__RefHeading___Toc1927617_774463916"/>
      <w:bookmarkStart w:id="214" w:name="_Toc79"/>
      <w:bookmarkEnd w:id="213"/>
      <w:r>
        <w:rPr>
          <w:rtl w:val="true"/>
        </w:rPr>
        <w:t>تحلیلی بر عهدنامة ولایتعهدی</w:t>
      </w:r>
      <w:bookmarkEnd w:id="214"/>
    </w:p>
    <w:p>
      <w:pPr>
        <w:pStyle w:val="BookText"/>
        <w:rPr/>
      </w:pPr>
      <w:r>
        <w:rPr>
          <w:rFonts w:ascii="IRNazanin" w:hAnsi="IRNazanin" w:eastAsia="IRNazanin"/>
          <w:color w:val="111111"/>
          <w:sz w:val="28"/>
          <w:sz w:val="28"/>
          <w:szCs w:val="28"/>
          <w:rtl w:val="true"/>
          <w:lang w:bidi="fa-IR"/>
        </w:rPr>
        <w:t>ثبت تفصیلی عهدنامة ولایتعهدی، ازآن رو اهمیّت دارد که برخی از حقایق تاریخی را آن چنان که از مضمون آن قابل نتیجه‌گیری است، از مضامین دیگر با این صراحت نمی‌توان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بخش از عهدنامه که اظهارات شخصی مأمون و دست نوشته یا املای وی است، نکته‌های ظریفی نهفته است که فهرست‌گونه به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مأمون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 و تلاش برای تثبیت این عنوان در ذهن همة مخاطبان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بیعت از مردم برای فرمانروایی خویش، به بهانة دریافت بیعت برای ولایتعهدی علی بن موسی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خلافت را در ادامة رسالت پیامبر صلی الله علیه و آله و سلم مایة کمال دین معرفی می‌کند و به خلافت خویش، رنگ الهی و معنوی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عهدنامه، خلیفه، انسانی مؤمن و مطیع پروردگار و دل‌سوزتر از همگان برای اسلام و مسلمانان معرفی شده است که خلافت به عنوان موهبتی الهی بر عهدة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اطاعت خلیفه از خدا مقدمه‌ای است، برای اطاعت مردم از خلیفه و گردن نهادن به فرمان‌های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سعی دارد تا تمام حرکات و تصمیم‌گیری‌های خود را مبتنی بر شریعت، مصالح مسلمانان و مسئولیت دینی و الهی بشناساند و از این رو به آیات قرآن استناد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مأمون به سخن خلیفة دوم و سعی وی در کاستن تعارض‌های مذهبی و همراه ساختن مجموعة اهل سنت، با حکومت خویش را می‌نمایاند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حتّی ولایتعهدی و انتخاب ولیعهد را کاری الهی و مایه کمال و عزّت دین می‌شمارد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بر دوش کشیدن بار خلافت را مایه رنج و محنت خود می‌داند و چنین می‌نمایاند که اگر نبود مسئولیت در برابر خدا، این بار را به دوش نمی‌کشید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امام رضا علیه السلام را به عنوان شایسته‌ترین، عالم‌ترین، زاهدترین، باتقواترین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برای ولایتعهدی برمی‌گزیند و به این صفات تصریح دارد تا غیرمستقیم خود را نیز دارای این صفات معرفی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مأمون در تفویض ولایتعهدی به امام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و آن را تکرار نیز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 این واژه، نوعی امتنان و منّت‌گذاری بر امام و علویان مشهود است و چنان‌که بعداً در تحلیل نوشتة امام شاهد خواهیم بود، این حرکت مأمون، انحراف عمیق عقیدتی و متضاد با بینش امامیّه است که حکومت را در اساس، حقّ امام می‌داند و دیگران را غاصب می‌شناسد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نکته‌های دیگری نیز در عهدنامة مأمون قابل تأمل و دارای پیام منفی است که نیاز به دقت فزون‌تر دارد، از جمله تکیه وی به الهام و تکرار آن در موارد مختلف‌نامه، که خود می‌تواند واژه‌ای وهم آلود باشد؛ از جهتی بشری و عادی تلقی شود و از جهتی فوق بشری و دریافتی خاص تفسیر گردد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215" w:name="pg5164_35083"/>
    </w:p>
    <w:p>
      <w:pPr>
        <w:pStyle w:val="Heading3"/>
        <w:numPr>
          <w:ilvl w:val="2"/>
          <w:numId w:val="1"/>
        </w:numPr>
        <w:rPr/>
      </w:pPr>
      <w:bookmarkStart w:id="216" w:name="__RefHeading___Toc1927619_774463916"/>
      <w:bookmarkStart w:id="217" w:name="_Toc80"/>
      <w:bookmarkEnd w:id="215"/>
      <w:bookmarkEnd w:id="216"/>
      <w:r>
        <w:rPr>
          <w:rtl w:val="true"/>
        </w:rPr>
        <w:t>حاشیه‌نویسی امام بر عهدنامه</w:t>
      </w:r>
      <w:bookmarkEnd w:id="217"/>
    </w:p>
    <w:p>
      <w:pPr>
        <w:pStyle w:val="BookText"/>
        <w:rPr/>
      </w:pPr>
      <w:r>
        <w:rPr>
          <w:rFonts w:ascii="IRNazanin" w:hAnsi="IRNazanin" w:eastAsia="IRNazanin"/>
          <w:color w:val="111111"/>
          <w:sz w:val="28"/>
          <w:sz w:val="28"/>
          <w:szCs w:val="28"/>
          <w:rtl w:val="true"/>
          <w:lang w:bidi="fa-IR"/>
        </w:rPr>
        <w:t>چنان که یاد شد، مأمون از امام علیه السلام خواست تا در تأیید محتوای عهدنامه، چند سطری بنگارد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در نقل‌های تاریخی و روایی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مرقوم داشت که درکمال تقیه و ناگزیری از وفاق با پیشنهاد تحمیلی مأمون، مجال‌های فراوانی برای تأمّل، دقّت و دریافت شرایط و نظر امام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ظاهر نوشتة امام، عامیان را به پذیرش ولایتعهدی و قبول جایگاه مأمون متقاعد سازد، ولی اهل دقّت و درایت با تأمّل در تعابیر و حتّی دعاها و توصیف‌های امام، نظرگاه‌های واقعی امام و منظور و هدف وی را به روشنی درمی‌یابند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 نکته‌ها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آغازین نوشتة امام و تعبیرهای به کار رفته در آن، حکایت از نوعی تهدید و نگرانی و بی‌اعتمادی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پس از درود بر رسول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از خلفا نمی‌کند و به جای آن نام اهل بیت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هر چند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دربارة مأمون به کار برده است، ولی باید توجه کرد که این تعبیر، در آن عصر، تعبیری رایج بوده است، و اگر معنای لغوی آن در نظر گرفته شود بیان یک واقعیت است و نه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یک ارزش، زیرا مأمون به هر حال، چه به حق و چه به ناحق بر جامعة اسلامی فرمان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نظر به جنبة ارزشی داشته باشد، در نگاه شیعه، تنها زیبندة علی بن ابی‌طالب علیه السلام است که امامت و حکومتی به حق و الهی را بر عهده داشت، اما امام در این نوشته، آن را فقط به این دلیل به کار برده که در فرهنگ عمومی آن عصر به کار می‌رفته است و چنان که امروزه در فرهنگ جهانی، به ریاست جمهوری یک کشور، رئیس جمهور می‌گویند، هر چند با کودتای نظامی و با دیکتاتوری و به رغم مخالفت با مردم روی کار آمده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دو جمله دربارة مأمون دارد که در ظاهر دعاست، ولی از بی‌اعتمادی امام به صداقت ارزش‌خواهی مأمون حکایت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جمله‌ای کوتاه سخن از حق اهل بیت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شکوه و دادخواهی امام از ستمی که به اهل بیت پیامبر در دورة خلافت خلفا شده است، خلفایی که به نام رسول الله بر کرسی فرمانروایی تکیه زدند و به فرزندان رسول خدا، سخت‌ترین شرایط زندگی را تحمیل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پیمان شکنان ولایتعهدی را حرمت‌شکنان حریم الهی معرفی می‌کند، در حالی که می‌داند نخستین کسی که این عهد را بشکند، شخص مأمون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امام به عمر کوتاه خود و تبیین به فرصت نیافتن برای استفاده از ولایتعهدی، می‌فهماند که آن حضرت با انگیزة شخصی، ولایتعهدی را نپذیرفته و تنها عامل پذیرش، اصرار مأمون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پیشگویی، جلوه‌هایی از علم برتر امام نیز پیداست و با این حال، حکایت از رخدادی دارد که در آن، مورد ستم واقع می‌شود و خداوند باید در آن واقعه، داوری کند و حق و باطل را جدا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می‌داند که پذیرش ولایتعهدی و تسلیم در برابر پافشاری مأمون، برای برخی از شیعیان و آشنایان با مکتب اهل بیت سؤال‌انگیز خواهد بود، از این رو با جمله‌ای به ایشان یادآوری کرده است که پذیرش ولایتعهدی، بازگشت از اصول اعتقادی مکتب امامان نیست، بلکه مسالمت با خلفا در حدّ امکان، شیوه امامان پیشین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این مسالمت از سر ناگزیری و به منظور حفظ مصالح برتر اسلام و مسلمانان، در دورة امامت علی بن ابی‌طالب و حسن بن علی و 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حکومت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تلویحی ولایت مأمون و ردّ منت‌گذاری او، از جمله پیام‌های نهفته در نوشتة امام است؛ زیرا مأمون تفویض ولایتعهدی را ایثار خود می‌داند، ولی امام می‌فرماید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ادارة امور مسلمانان را به من وانهاد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برابر خداوند مسئول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w:t>
      </w:r>
      <w:bookmarkStart w:id="218" w:name="pg5164_35086"/>
    </w:p>
    <w:p>
      <w:pPr>
        <w:pStyle w:val="BookText"/>
        <w:rPr/>
      </w:pPr>
      <w:bookmarkEnd w:id="218"/>
      <w:r>
        <w:rPr>
          <w:rFonts w:ascii="IRNazanin" w:hAnsi="IRNazanin" w:eastAsia="IRNazanin"/>
          <w:color w:val="111111"/>
          <w:sz w:val="28"/>
          <w:sz w:val="28"/>
          <w:szCs w:val="28"/>
          <w:rtl w:val="true"/>
          <w:lang w:bidi="fa-IR"/>
        </w:rPr>
        <w:t>اشارات امام و انتساب موضوع به خداوند، در جهت بی‌رنگ ساختن نقش مأمون و به هیچ گرفتن ادعاهای اوست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1927621_774463916"/>
      <w:bookmarkStart w:id="220" w:name="_Toc81"/>
      <w:bookmarkEnd w:id="219"/>
      <w:r>
        <w:rPr>
          <w:rtl w:val="true"/>
        </w:rPr>
        <w:t>نقش امام علیه السلام در برکناری فضل بن سهل</w:t>
      </w:r>
      <w:bookmarkEnd w:id="220"/>
    </w:p>
    <w:p>
      <w:pPr>
        <w:pStyle w:val="BookText"/>
        <w:rPr/>
      </w:pPr>
      <w:r>
        <w:rPr>
          <w:rFonts w:ascii="IRNazanin" w:hAnsi="IRNazanin" w:eastAsia="IRNazanin"/>
          <w:color w:val="111111"/>
          <w:sz w:val="28"/>
          <w:sz w:val="28"/>
          <w:szCs w:val="28"/>
          <w:rtl w:val="true"/>
          <w:lang w:bidi="fa-IR"/>
        </w:rPr>
        <w:t>مأمون زمام قدرت و اداره امور حکومت را به فضل بن سهل واگذار کرده بود و چون به او اعتماد واثق و اطمینان کامل داشت، همه امور کشور و امور مهم دولت، زیر نظر او انجام می‌گرفت و همگی مقام‌ها و مسئولیت‌ها به او وابسته بود و مأمون درباره اخلاص و از خودگذشتگی فضل، در قبال وی و حفظ دستگاه خلافت و حکومت او، شک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فضل از این اعتماد سخاوتمندانه، به سود مصالح خویش بهره‌برداری می‌کرد و با در دست داشتن زمام همه امور، مأمون را در پشت پرده‌ای از ناآگاهی و تلقینات گمراه‌کننده خود محصور و از آشنایی به واقعیت‌های سیاسی دور و منزوی کرده بود و خود مانند حاکمی مستقل و مستبد، به مقتضای مصالح خویش، به انجام دادن کارها می‌پرداخت</w:t>
      </w:r>
      <w:r>
        <w:rPr>
          <w:rFonts w:eastAsia="IRNazanin" w:cs="IRNazanin"/>
          <w:color w:val="111111"/>
          <w:sz w:val="28"/>
          <w:szCs w:val="28"/>
          <w:rtl w:val="true"/>
          <w:lang w:bidi="fa-IR"/>
        </w:rPr>
        <w:t>.</w:t>
      </w:r>
    </w:p>
    <w:p>
      <w:pPr>
        <w:pStyle w:val="Heading3"/>
        <w:numPr>
          <w:ilvl w:val="2"/>
          <w:numId w:val="1"/>
        </w:numPr>
        <w:rPr/>
      </w:pPr>
      <w:bookmarkStart w:id="221" w:name="__RefHeading___Toc1927623_774463916"/>
      <w:bookmarkStart w:id="222" w:name="_Toc82"/>
      <w:bookmarkEnd w:id="221"/>
      <w:r>
        <w:rPr>
          <w:rtl w:val="true"/>
        </w:rPr>
        <w:t>نفوذ فضل در دستگاه حکومت</w:t>
      </w:r>
      <w:bookmarkEnd w:id="22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باهوش و تجربه‌ای که داشت، توانسته بود بر احساسات و افکار سران و فرماندهان و کسانی که دستگاه حکومت از آنها تشکیل شده بود، چیره شود و هیبت و قدرت خود را بر آنها تحمیل کند، بدون این‌که هیچ کدام از آنها </w:t>
      </w:r>
      <w:bookmarkStart w:id="223" w:name="pg5164_35087"/>
    </w:p>
    <w:p>
      <w:pPr>
        <w:pStyle w:val="BookText"/>
        <w:rPr/>
      </w:pPr>
      <w:bookmarkEnd w:id="223"/>
      <w:r>
        <w:rPr>
          <w:rFonts w:ascii="IRNazanin" w:hAnsi="IRNazanin" w:eastAsia="IRNazanin"/>
          <w:color w:val="111111"/>
          <w:sz w:val="28"/>
          <w:sz w:val="28"/>
          <w:szCs w:val="28"/>
          <w:rtl w:val="true"/>
          <w:lang w:bidi="fa-IR"/>
        </w:rPr>
        <w:t>بتوانند، از حدّی که فضل برایش تعیین کرده بود، تجاوز کند و در صورت گذشتن از حد می‌یابد بهای آن را که برکناری از کار و یا نابودی بود،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که فضل نتوانست بر او چیرگی یابد و بر افکار او فرمانروایی کند، امام رضا علیه السلام بود، آن حضرت از نزدیک شاهد اعمال مشکوک فضل بود و می‌کوشید مأمون را به خطری که بر اثر کارهای فضل و یارانش متوجه اوست،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مأمون نمی‌خواست به کسی که حکومت او را از خطر نجات داده و خلافت از دست رفته را به او باز گردانیده، اظهار بدگمانی کند؟، به ویژه این‌که گردباد فتنه‌هایی که از بغداد وزیدن گرفته و موجب شده بود او را از خلافت خلع کنند و دیگری را بدین منصب برگزینند، به او رسیده بود</w:t>
      </w:r>
      <w:r>
        <w:rPr>
          <w:rFonts w:eastAsia="IRNazanin" w:cs="IRNazanin"/>
          <w:color w:val="111111"/>
          <w:sz w:val="28"/>
          <w:szCs w:val="28"/>
          <w:rtl w:val="true"/>
          <w:lang w:bidi="fa-IR"/>
        </w:rPr>
        <w:t>.</w:t>
      </w:r>
    </w:p>
    <w:p>
      <w:pPr>
        <w:pStyle w:val="Heading3"/>
        <w:numPr>
          <w:ilvl w:val="2"/>
          <w:numId w:val="1"/>
        </w:numPr>
        <w:rPr/>
      </w:pPr>
      <w:bookmarkStart w:id="224" w:name="__RefHeading___Toc1927625_774463916"/>
      <w:bookmarkStart w:id="225" w:name="_Toc83"/>
      <w:bookmarkEnd w:id="224"/>
      <w:r>
        <w:rPr>
          <w:rtl w:val="true"/>
        </w:rPr>
        <w:t>چاره‌سازی امام رضا علیه السلام</w:t>
      </w:r>
      <w:bookmarkEnd w:id="225"/>
    </w:p>
    <w:p>
      <w:pPr>
        <w:pStyle w:val="BookText"/>
        <w:rPr/>
      </w:pPr>
      <w:r>
        <w:rPr>
          <w:rFonts w:ascii="IRNazanin" w:hAnsi="IRNazanin" w:eastAsia="IRNazanin"/>
          <w:color w:val="111111"/>
          <w:sz w:val="28"/>
          <w:sz w:val="28"/>
          <w:szCs w:val="28"/>
          <w:rtl w:val="true"/>
          <w:lang w:bidi="fa-IR"/>
        </w:rPr>
        <w:t>تنها امیدی که سران و فرماندهان برای رهایی از این موقعیت داشتند این بود که از امام رضا علیه السلام درخواست کند حقایق اوضاع را با مأمون در میان گذارد و او را از آنچه در کشور می‌گذرد، آگاه گرداند، زیرا امام علیه السلام تنها کسی بود که فضل نمی‌توانست، نسبت به او خدشه وارد و یا نزد مأمون از او بدگویی کند، ابن خلدون می‌گوید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فتنه‌ها در نتیجه سیاست حسن بن سهل در عراق روی داد و مردم به سبب روش خودسرانه و مستبدانه او و برادرش و همچنین برگزیدن علی بن موسی الرضا علیه السلام به ولایتعهدی و انتقال </w:t>
      </w:r>
    </w:p>
    <w:p>
      <w:pPr>
        <w:pStyle w:val="BookText"/>
        <w:rPr/>
      </w:pPr>
      <w:r>
        <w:rPr>
          <w:rFonts w:ascii="IRNazanin" w:hAnsi="IRNazanin" w:eastAsia="IRNazanin"/>
          <w:color w:val="111111"/>
          <w:sz w:val="28"/>
          <w:sz w:val="28"/>
          <w:szCs w:val="28"/>
          <w:rtl w:val="true"/>
          <w:lang w:bidi="fa-IR"/>
        </w:rPr>
        <w:t>خلافت از خاندان عباسی، از مأمون نفرت و انزجار پیدا کردند، فضل بن سهل بروز این فتنه‌ها را از مأمون پنهان می‌داشت و در اخفای آنها سخت می‌کوشید تا مبدا نظر مأمون درباره او و برادرش دگرگون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هرثمه از مأموریت خود به خراسان بازمی‌گشت فضل می‌دانست وی بر آن است که مأمون را از حقایق اوضاع آگاه گرداند و مأمون هم به گفتار او اعتماد دارد، لذا نزد مأمون از او به سختی بدگویی و سعایت کرد تا آن حد که نظر مأمون درباره هرثمه دگرگون شد؛ بدون این‌که به سخن او گوش دهد وی را کشت، در نتیجه نفرت و انزجار شیعیان و مردم بغداد بالا گرفت، و فتنه‌ها فزونی یافت، فرماندهان نظامی این جریان‌ها را میان خود مطرح کردند، و درباره آنها به گفتگو پرداختند و چون قادر نبودند پیام خود را به آگاهی مأمون برسانند، نزد امام رضا علیه السلام حاضر شدند و درخواست کردند که آن حضرت مأمون را از چگونگی اوضاع آگاه فرماید، امام علیه السلام مأمون را از فتنه‌ها و جنگ‌هایی که در عراق جریان داشت، مطلع کرد و به او فرمود که مردم از مقام و موقعیتی که به فضل و حسن داده و همچنین از واگذاری منصب ولایتعهدی به او ناخشنودند و به دشمنی با او برخاسته‌اند، 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جز شما از این جریان‌ها آگاه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معاذ، عبدالعزیز بن عمران و جز این دو بسیاری از فرماندهان برجسته نظامی اینها را می‌دانند</w:t>
      </w:r>
      <w:r>
        <w:rPr>
          <w:rFonts w:eastAsia="IRNazanin" w:cs="IRNazanin"/>
          <w:color w:val="111111"/>
          <w:sz w:val="28"/>
          <w:szCs w:val="28"/>
          <w:rtl w:val="true"/>
          <w:lang w:bidi="fa-IR"/>
        </w:rPr>
        <w:t xml:space="preserve">. </w:t>
      </w:r>
      <w:bookmarkStart w:id="226" w:name="pg5164_35089"/>
    </w:p>
    <w:p>
      <w:pPr>
        <w:pStyle w:val="BookText"/>
        <w:rPr/>
      </w:pPr>
      <w:bookmarkEnd w:id="226"/>
      <w:r>
        <w:rPr>
          <w:rFonts w:ascii="IRNazanin" w:hAnsi="IRNazanin" w:eastAsia="IRNazanin"/>
          <w:color w:val="111111"/>
          <w:sz w:val="28"/>
          <w:sz w:val="28"/>
          <w:szCs w:val="28"/>
          <w:rtl w:val="true"/>
          <w:lang w:bidi="fa-IR"/>
        </w:rPr>
        <w:t>مأمون آنان را احضار کرد و قضایا را پرسید، آنها نخست از او امان خواستند و سپس آنچه را به امام رضا علیه السلام معروض داشته بودند، به آگاهی مأمون رسانیدند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1927627_774463916"/>
      <w:bookmarkStart w:id="228" w:name="_Toc84"/>
      <w:bookmarkEnd w:id="227"/>
      <w:r>
        <w:rPr>
          <w:rtl w:val="true"/>
        </w:rPr>
        <w:t>مأمون و ایفای نقش ستاره‌شناس</w:t>
      </w:r>
      <w:bookmarkEnd w:id="228"/>
    </w:p>
    <w:p>
      <w:pPr>
        <w:pStyle w:val="BookText"/>
        <w:rPr/>
      </w:pPr>
      <w:r>
        <w:rPr>
          <w:rFonts w:ascii="IRNazanin" w:hAnsi="IRNazanin" w:eastAsia="IRNazanin"/>
          <w:color w:val="111111"/>
          <w:sz w:val="28"/>
          <w:sz w:val="28"/>
          <w:szCs w:val="28"/>
          <w:rtl w:val="true"/>
          <w:lang w:bidi="fa-IR"/>
        </w:rPr>
        <w:t>جالب این است که در اجرای نقشه مأمون برای از میان بردن فضل، تصادف عامل عمده بوده است و دور نیست که این تصادف را مأمون خود به وجود آورده باشد و شرح آن این است که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هنگامی که مأمون را در حرکت به سوی بغداد همراهی می‌کرد، نامه‌ای از برادرش حسن بن سهل به او رسید، مشعر بر این‌که من در تحویل امسال به حساب نجوم نظر کرده و یافته‌ام که تو در فلان ماه در روز چهارشنبه گرمی آهن و آتش را خواهی چشید و رأی من این است که تو و امام رضا علیه السلام و امیرالمؤمنین، در این روز داخل حمّام شوید و حجامت کنید تا به این طریق خون از بدن جاری شود و نحوست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چگونگی را به مأمون نوشت و از او خواست که با او وارد حمّام شود از ابوالحسن الرضا علیه السلام نیز همین درخواست را کرد</w:t>
      </w:r>
      <w:r>
        <w:rPr>
          <w:rFonts w:eastAsia="IRNazanin" w:cs="IRNazanin"/>
          <w:color w:val="111111"/>
          <w:sz w:val="28"/>
          <w:szCs w:val="28"/>
          <w:rtl w:val="true"/>
          <w:lang w:bidi="fa-IR"/>
        </w:rPr>
        <w:t xml:space="preserve">. </w:t>
      </w:r>
      <w:bookmarkStart w:id="229" w:name="pg5164_35090"/>
    </w:p>
    <w:p>
      <w:pPr>
        <w:pStyle w:val="Heading3"/>
        <w:numPr>
          <w:ilvl w:val="2"/>
          <w:numId w:val="1"/>
        </w:numPr>
        <w:rPr/>
      </w:pPr>
      <w:bookmarkStart w:id="230" w:name="__RefHeading___Toc1927629_774463916"/>
      <w:bookmarkStart w:id="231" w:name="_Toc85"/>
      <w:bookmarkEnd w:id="229"/>
      <w:bookmarkEnd w:id="230"/>
      <w:r>
        <w:rPr>
          <w:rtl w:val="true"/>
        </w:rPr>
        <w:t>خودداری امام علیه السلام از ورود به حمام و هشدار او</w:t>
      </w:r>
      <w:bookmarkEnd w:id="231"/>
    </w:p>
    <w:p>
      <w:pPr>
        <w:pStyle w:val="BookText"/>
        <w:rPr/>
      </w:pPr>
      <w:r>
        <w:rPr>
          <w:rFonts w:ascii="IRNazanin" w:hAnsi="IRNazanin" w:eastAsia="IRNazanin"/>
          <w:color w:val="111111"/>
          <w:sz w:val="28"/>
          <w:sz w:val="28"/>
          <w:szCs w:val="28"/>
          <w:rtl w:val="true"/>
          <w:lang w:bidi="fa-IR"/>
        </w:rPr>
        <w:t>مأمون نامه‌ای در این‌باره به امام رضا علیه السلام نوشت و این موضوع را درخواست کرد، امام علیه السلام در پاسخ او نوشت، من فردا داخل حمّام نمی‌شوم و برای امیرالمؤمنین و فضل، دخول حمّام را، فردا مصلحت نمی‌بینم و دوباره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داخل حمام نمی‌شوم، زیرا در شب گذشته پیامبر صلی الله علیه و آله و سلم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حمّام داخل مشو و من صلاح نمی‌دانم که امیرالمؤمنین و فضل فردا به حمّام درآیند، مأمون در پاسخ 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راست فرمودی و پیامبر خدا صلی الله علیه و آله و سلم راست فرموده است، من فردا به حمّام داخل نخواهم شد و فضل خود می‌داند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1927631_774463916"/>
      <w:bookmarkStart w:id="233" w:name="_Toc86"/>
      <w:bookmarkEnd w:id="232"/>
      <w:r>
        <w:rPr>
          <w:rtl w:val="true"/>
        </w:rPr>
        <w:t>کشته شدن فضل</w:t>
      </w:r>
      <w:bookmarkEnd w:id="233"/>
    </w:p>
    <w:p>
      <w:pPr>
        <w:pStyle w:val="BookText"/>
        <w:rPr/>
      </w:pPr>
      <w:r>
        <w:rPr>
          <w:rFonts w:ascii="IRNazanin" w:hAnsi="IRNazanin" w:eastAsia="IRNazanin"/>
          <w:color w:val="111111"/>
          <w:sz w:val="28"/>
          <w:sz w:val="28"/>
          <w:szCs w:val="28"/>
          <w:rtl w:val="true"/>
          <w:lang w:bidi="fa-IR"/>
        </w:rPr>
        <w:t>بالاخره فضل در آن روز به حمّام درآمد و چنان‌که در نامه‌ای که ظاهراً برادرش حسین بن سهل به او نوشته و خبر داده بود، شمشیرها وی را در میان گرفتند و کشته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نیست که این نامه را مأمون از جانب برادرش حسن تهیه و این مقدمه را فراهم کرده باشد تا هنگامی که فضل کشته می‌شود، او مورد تهمت قرار نگیرد، شاید هم مأمون خواسته است با این وسیله و با این ترور مبهم و پیچیده، خود را از فضل و امام علیه السلام هر دو رهایی دهد، امّا امام علیه السلام با هشیاری و آگاهی به فریب‌ها و نیرنگ‌های مأمون، اصرار او را برای </w:t>
      </w:r>
      <w:bookmarkStart w:id="234" w:name="pg5164_35091"/>
    </w:p>
    <w:p>
      <w:pPr>
        <w:pStyle w:val="BookText"/>
        <w:rPr/>
      </w:pPr>
      <w:bookmarkEnd w:id="234"/>
      <w:r>
        <w:rPr>
          <w:rFonts w:ascii="IRNazanin" w:hAnsi="IRNazanin" w:eastAsia="IRNazanin"/>
          <w:color w:val="111111"/>
          <w:sz w:val="28"/>
          <w:sz w:val="28"/>
          <w:szCs w:val="28"/>
          <w:rtl w:val="true"/>
          <w:lang w:bidi="fa-IR"/>
        </w:rPr>
        <w:t>درآمدن به حمّام به اتفاق فضل، با احتیاط و نرمش رد فرمود و شاید قسمت اخیر این خبر آشکارا دلالت داشته باشد بر این‌که این نامه توطئه‌ای از جانب مأمون بوده تا فضل و امام علیه السلام را ترور کند و هر دو را از میان بردارد، وگرنه چرا با این که امام علیه السلام از مأمون خواست که فضل را از درآمدن به حمام بازدارد، او در این باره خودداری کرده و به او چیزی نگفت؟</w:t>
      </w:r>
      <w:r>
        <w:rPr>
          <w:rFonts w:eastAsia="IRNazanin" w:cs="IRNazanin"/>
          <w:color w:val="111111"/>
          <w:sz w:val="28"/>
          <w:szCs w:val="28"/>
          <w:rtl w:val="true"/>
          <w:lang w:bidi="fa-IR"/>
        </w:rPr>
        <w:t>!</w:t>
      </w:r>
    </w:p>
    <w:p>
      <w:pPr>
        <w:pStyle w:val="Heading3"/>
        <w:numPr>
          <w:ilvl w:val="2"/>
          <w:numId w:val="1"/>
        </w:numPr>
        <w:rPr/>
      </w:pPr>
      <w:bookmarkStart w:id="235" w:name="__RefHeading___Toc1927633_774463916"/>
      <w:bookmarkStart w:id="236" w:name="_Toc87"/>
      <w:bookmarkEnd w:id="235"/>
      <w:r>
        <w:rPr>
          <w:rtl w:val="true"/>
        </w:rPr>
        <w:t>کشته شدن فضل توسط نزدیکان مأمون</w:t>
      </w:r>
      <w:bookmarkEnd w:id="236"/>
    </w:p>
    <w:p>
      <w:pPr>
        <w:pStyle w:val="BookText"/>
        <w:rPr/>
      </w:pPr>
      <w:r>
        <w:rPr>
          <w:rFonts w:ascii="IRNazanin" w:hAnsi="IRNazanin" w:eastAsia="IRNazanin"/>
          <w:color w:val="111111"/>
          <w:sz w:val="28"/>
          <w:sz w:val="28"/>
          <w:szCs w:val="28"/>
          <w:rtl w:val="true"/>
          <w:lang w:bidi="fa-IR"/>
        </w:rPr>
        <w:t>آنچه این نظر را تأیید می‌کند این است که کشندگان فضل از نزدیکان و خدمتکاران مأمون بودند و نقل شده است که آنان با مأمون روبه‌رو شدند و گفتند که خود او انجام این کار را از آنان خواسته است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1927635_774463916"/>
      <w:bookmarkStart w:id="238" w:name="_Toc88"/>
      <w:bookmarkEnd w:id="237"/>
      <w:r>
        <w:rPr>
          <w:rtl w:val="true"/>
        </w:rPr>
        <w:t>علت دخالت امام در کار فضل</w:t>
      </w:r>
      <w:bookmarkEnd w:id="23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امام علیه السلام را وادار کرد که در کشمکش سختی که میان فضل و سران و فرماندهان در گرفته بود، دخالت کند، لزوم حفظ کیان اسلام و بقای قدرت آن و ضرورت طرد عوامل تجزیه و سقوط بود، همان عواملی که دشمنانی را که در خارج انتظار می‌کشیدند به طمع می‌انداخت تا به ماجراجویی‌هایی دامنه‌داری دست بزنند که بهای سنگین آن را بایستی مسلمانان بپردازند، امام علیه السلام با دوراندیشی پیش‌بینی می‌کرد که سیاست </w:t>
      </w:r>
    </w:p>
    <w:p>
      <w:pPr>
        <w:pStyle w:val="BookText"/>
        <w:rPr/>
      </w:pPr>
      <w:r>
        <w:rPr>
          <w:rFonts w:ascii="IRNazanin" w:hAnsi="IRNazanin" w:eastAsia="IRNazanin"/>
          <w:color w:val="111111"/>
          <w:sz w:val="28"/>
          <w:sz w:val="28"/>
          <w:szCs w:val="28"/>
          <w:rtl w:val="true"/>
          <w:lang w:bidi="fa-IR"/>
        </w:rPr>
        <w:t>غیر مخلصانه فضل به طور قطع به چنین وضعی خواهد انجامید، اضافه بر این که فضل مرتکب ستم‌ها و اعمال جنایت‌کارانه‌ای می‌شد که جامعه اسلامی از آثار شوم آن کارها در رنج بود و امام علیه السلام در قبال اعمال غیرمسئولانه او، احساس مسئولیت می‌کرد و وسیله‌ای در اختیار آن حضرت نبود که بتواند از سوء رفتار و کردار ناشایسته او جلوگیری کند، جز این که مأمون را بر چگونگی اوضاع آگاه سازد و پرده از کارهای او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ضمن گفتگوی خود با مأمون، این نکته را توضیح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 دربارة امّت محمد صلی الله علیه و آله و سلم و آنچه خداوند سرپرستی آن را به تو داده و تو را بدان مخصوص داشته است، از خدا بترس، زیرا تو امور مسلمانان را تباه ساخته‌ای و کارها را به دیگری واگذار کرده‌ای، که در میان آنان غیر از آنچه خدا حکم کرده است، فرمان می‌دهد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برای امام علیه السلام موقعیت و مقام، مهم نیست و آنچه از همه چیز بیشتر اهمیت دارد، حفظ وحدت مسلمانان و قدرت و انسجام آنهاست در برابر دشمنانی که در داخل و خارج در کمین آنها نشسته‌اند و همچنین بسط عدالت اجتماعی در میان طبقات مختلف مردم و دفع کابوس ستم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 السلام به مأمون اندرز می‌دهد که آشوب‌ها را سرکوب و فتنه‌ها را خاموش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آشکار است که انجام این امر جز از طریق برطرف کردن انگیزه‌ها و از میان بردن علت‌ها میسر نیست و از جمله این انگیزه‌ها ولایتعهدی آن حضرت است که مقرون به مصالح حکومت نبوده و اگر هم مصالحی در این باره وجود داشته منتفی شده است، بنابراین از همین جا می‌توانیم دریابیم که موقعیت و مقام، مادامی که با مصالح عالی اسلامی سازگار نباشد، از نظر امام علیه السلام هیچ‌گونه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است که امام علیه السلام در هنگام پذیرش ولایتعهدی، اصل مشارکت در مسئولیت‌های حکومت را رد می‌کند، ولی می‌پذیرد که از دور و بدون هرگونه دخالت در امور و قبول مسئولیت، طرف مشورت باشد و این خودداری و پرهیز امام علیه السلام برای این است که نمی‌خواهد قسمتی از مسئولیت مظالم و جنایاتی را که حکومت مرتکب می‌شود، به عهده بگیرد و به عنوان این که آن حضرت، یکی از اعضای دستگاه حاکم است، این مظالم و جنایات به نام او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امام علیه السلام به خود اجازه نداد که از قبول مسئولیت ارشاد و مشورت آنها سرباز زند، زیرا از این طریق می‌توان ستم را دفع و خطر را تضعیف و تجزیه را از مسلمانان برطرف 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همکاری در حد شور و ارشاد، با اصل اعتقادی امام علیه السلام مبنی بر عدم مشروعیت حکومت، هیچ‌گونه منافات ندارد، زیرا اصل اعتقادی این است که این حکومت‌ها براساس غصب قدرت و سلب حاکمیت از کسانی که شرعاً شایستگی و استحقاق آن را دارند، تشکیل شده است و در اینجا موضوع حکومت، مورد نظر امام علیه السلام نیست، بلکه آنچه منظور نظر </w:t>
      </w:r>
      <w:bookmarkStart w:id="239" w:name="pg5164_35094"/>
    </w:p>
    <w:p>
      <w:pPr>
        <w:pStyle w:val="BookText"/>
        <w:rPr/>
      </w:pPr>
      <w:bookmarkEnd w:id="239"/>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رعایت مصالح اسلام و حفظ و وحدت مسلمانان و دفع شرارت فتنه انگیزان و دشمنان است و این هم یکی از ویژگی‌های امام است که هرگز مصالح اسلام را برای حفظ عوامل و مراکز قدرت فدا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مشاهده می‌کنیم امامان علیهم السلام در دوران‌های مختلف، با این‌که معتقد به عدم مشروعیت حکومت‌های زمان خود بودند، با آنها به طریق مسالمت می‌زیستند و از درگیری با آنها دوری می جستند و این تنها به ملاحظه رعایت مصالح مسلمانان بوده است و بس</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1927637_774463916"/>
      <w:bookmarkStart w:id="241" w:name="_Toc89"/>
      <w:bookmarkEnd w:id="240"/>
      <w:r>
        <w:rPr>
          <w:rtl w:val="true"/>
        </w:rPr>
        <w:t>نماز عید</w:t>
      </w:r>
      <w:bookmarkEnd w:id="241"/>
    </w:p>
    <w:p>
      <w:pPr>
        <w:pStyle w:val="BookText"/>
        <w:rPr/>
      </w:pPr>
      <w:r>
        <w:rPr>
          <w:rFonts w:ascii="IRNazanin" w:hAnsi="IRNazanin" w:eastAsia="IRNazanin"/>
          <w:color w:val="111111"/>
          <w:sz w:val="28"/>
          <w:sz w:val="28"/>
          <w:szCs w:val="28"/>
          <w:rtl w:val="true"/>
          <w:lang w:bidi="fa-IR"/>
        </w:rPr>
        <w:t>روز عید قربان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نزد امام علیه السلام فرستاد و خواهش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عید شما بروید و نماز عید را با مردم بخوانید، تا برای مردم اطمینان بیشتری در این کار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پیغام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ما بر این بوده که در هیچ کاری رسمی دخالت نکنم، بنابراین از این کار معذرت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جواب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این است که شما بروید تا موضوع ولایتعهد کاملاً تثبیت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اصرار و تأکید کرد که آخر الامر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معاف بداری بهتر است و اگر حتماً باید بروم، من همان‌طور این فریضه را ادا خواهم کرد که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ابی‌طالب علیه السلام ادا می‌کرده‌اند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با شماست، هر طور می‌خواهی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روز عید، سران سپاه و طبقات اعیان و اشراف و سایر مردم، طبق معمول و عادتی که در زمان خلفا پیدا کرده بودند، لباس‌های فاخر پوشیدند و خود را آراسته بر اسب‌های خود زین و یراق کرده، پشت در خانة امام، برای شرکت در نماز عید حاضر شدند، سایر مردم نیز در کوچه‌ها و معابر خود را آماده کردند و منتظر موکب با جلالت مقام ولایت عهد بودند که در رکابش حرکت کرده به مصلی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عدّة زیادی مرد و زن در پشت بام‌ها آمده بودند تا عظمت و شوکت موکب امام را از نزدیک مشاهده کنند و همه منتظر بودند که در خانة امام باز و موکب همایونی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حضرت رضا همان‌طور که قبلاً از مأمون پیمان گرفته بود، با این شرط حاضر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عید شرکت کند که آن طور مراسم را اجرا کند که رسول خدا صلی الله علیه و آله و سلم و علی مرتضی علیه السلام اجرا می‌کردند، نه آن طور که بعدها خلفا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اول صبح غسل کرد و دستار سپیدی بر سر ببست، یک سر دستار را جلو سینه انداخت و یک سر دیگر را میان دو شانه، پاها را برهنه کرد، دامن جامه را بالا زد و به کسان خود گفت شما هم این طور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عصایی در دست گرفت که سر آهنین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کسانش از خانه بیرون آمد و طبق سنت اسلامی در این روز، با صدای بلند 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جمعیت با او به گفتن این ذکر هم آواز شدند و چنان جمعیت با شور و هیجان هماهنگ تکبیر گفتند که گویی از زمین و آسمان و در و دیوار این جمله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جلو در خانه توقف کرد و این ذکر را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الله اکبر علی ماهدانا، الله اکبر علی ما رزقنا من بهیمهًْ الانعام، الحمد الله علی ما ابلانا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مردم با صدای بلند هماهنگ یکدیگر این جمله را تکرار می‌کردند، در حالی که همه به شدت می‌گریستند و اشک می‌ریختند و احساسات‌شان به شدّت تهییج شده بود، سران سپاه و افسران که به لباس رسمی آمده بر اسب‌ها سوار بودند و چکمه به پا داشتند، خیال می‌کردند مقام ولایتعهد با تشریفات سلطنتی و لباس‌های فاخر و سوار بر اسب بیرون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را در آن وضع ساده و پیاده و توجه به خدا دیدند، آنچنان تحت تأثیر احساسات خود قرار گرفتند که اشک ریزان صدا را به تکبیر بلند کردند و با شتاب خود را از مرکب‌ها به زیر افکندند و بی‌درنگ چکمه‌ها را از پا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چاقویی می‌یافت تا بند چکمه‌ها را پاره کند و برای باز کردن آن معطل نشود، خود را از دیگران خوشبخت‌تر می‌دانست طولی نکشید که شهر مرو پر از ضجّه و گریه شد، یکپارچه احساسات و هیجان و شور و نوا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بعد از هر ده گام که برمی‌داشت، می‌ایستاد و چهار بار تکبیر می‌گفت و جمعیت با صدای بلند و با گریه و هیجان او را مشایعت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شکوه معنا و حقیقت چنان احساسات مردم را برانگیخته بود که جلوه‌ها و شکوه‌های مظاهر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انتظار آن 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خاطره‌ها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جمعیت با حرارت و شور به طرف مصلی حرکت می‌کرد</w:t>
      </w:r>
      <w:r>
        <w:rPr>
          <w:rFonts w:eastAsia="IRNazanin" w:cs="IRNazanin"/>
          <w:color w:val="111111"/>
          <w:sz w:val="28"/>
          <w:szCs w:val="28"/>
          <w:rtl w:val="true"/>
          <w:lang w:bidi="fa-IR"/>
        </w:rPr>
        <w:t xml:space="preserve">. </w:t>
      </w:r>
      <w:bookmarkStart w:id="242" w:name="pg5164_35097"/>
    </w:p>
    <w:p>
      <w:pPr>
        <w:pStyle w:val="BookText"/>
        <w:rPr/>
      </w:pPr>
      <w:bookmarkEnd w:id="242"/>
      <w:r>
        <w:rPr>
          <w:rFonts w:ascii="IRNazanin" w:hAnsi="IRNazanin" w:eastAsia="IRNazanin"/>
          <w:color w:val="111111"/>
          <w:sz w:val="28"/>
          <w:sz w:val="28"/>
          <w:szCs w:val="28"/>
          <w:rtl w:val="true"/>
          <w:lang w:bidi="fa-IR"/>
        </w:rPr>
        <w:t>خبر به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دقیقة دیگر این وضع ادامه پیدا کند و علی بن موسی به مصلی برسد، خطر انقلاب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فرستاده نزد حضرت فرستاد و تقاضا کرد که برگردید، زیرا ممکن است ناراحت بشوید و صدمه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کفش و جامة خود را خواست و پوشیده و مراجعت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اول گفتم از این معذورم بدارید</w:t>
      </w:r>
      <w:r>
        <w:rPr>
          <w:rStyle w:val="FootnoteAnchor"/>
          <w:rtl w:val="true"/>
        </w:rPr>
        <w:footnoteReference w:id="121"/>
      </w:r>
    </w:p>
    <w:p>
      <w:pPr>
        <w:pStyle w:val="BookText"/>
        <w:rPr/>
      </w:pP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بدانید که به علت خشکسالی و نباریدن باران و درخواست مأمون برای نماز طلب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روز دوشنبه به صحرا رفتند و با درخواست باران از ایزد متعال و استجابت او، نزولات آسمانی باریدن گرفت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1927639_774463916"/>
      <w:bookmarkStart w:id="244" w:name="_Toc90"/>
      <w:bookmarkEnd w:id="243"/>
      <w:r>
        <w:rPr>
          <w:rtl w:val="true"/>
        </w:rPr>
        <w:t>شهادت امام رضا علیه السلام</w:t>
      </w:r>
      <w:bookmarkEnd w:id="244"/>
    </w:p>
    <w:p>
      <w:pPr>
        <w:pStyle w:val="Heading4"/>
        <w:numPr>
          <w:ilvl w:val="3"/>
          <w:numId w:val="1"/>
        </w:numPr>
        <w:rPr/>
      </w:pPr>
      <w:bookmarkStart w:id="245" w:name="__RefHeading___Toc1927641_774463916"/>
      <w:bookmarkStart w:id="246" w:name="_Toc91"/>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سیرة آن امام همام را در بخش‌های بعدی به تفصیل مورد تحلیل قرار خواهیم داد، اکنون به بررسی چگونگی شهادت حضرت می‌پردازیم</w:t>
      </w:r>
      <w:r>
        <w:rPr>
          <w:rFonts w:eastAsia="IRNazanin" w:cs="IRNazanin"/>
          <w:color w:val="111111"/>
          <w:sz w:val="28"/>
          <w:szCs w:val="28"/>
          <w:rtl w:val="true"/>
          <w:lang w:bidi="fa-IR"/>
        </w:rPr>
        <w:t>:</w:t>
      </w:r>
    </w:p>
    <w:p>
      <w:pPr>
        <w:pStyle w:val="Heading4"/>
        <w:numPr>
          <w:ilvl w:val="3"/>
          <w:numId w:val="1"/>
        </w:numPr>
        <w:rPr/>
      </w:pPr>
      <w:bookmarkStart w:id="247" w:name="__RefHeading___Toc1927643_774463916"/>
      <w:bookmarkStart w:id="248" w:name="_Toc92"/>
      <w:bookmarkEnd w:id="247"/>
      <w:r>
        <w:rPr>
          <w:rtl w:val="true"/>
        </w:rPr>
        <w:t>الف</w:t>
      </w:r>
      <w:r>
        <w:rPr>
          <w:rtl w:val="true"/>
        </w:rPr>
        <w:t xml:space="preserve">) </w:t>
      </w:r>
      <w:r>
        <w:rPr>
          <w:rtl w:val="true"/>
        </w:rPr>
        <w:t>چگونگی شهادت امام رضا علیه السلام</w:t>
      </w:r>
      <w:bookmarkEnd w:id="24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وارده درباره کیفیت شهادت امام رضا علیه السلام اتفاق دارد، بنا بر گفته ابوالفرج و مفید مأمون آن حضرت را به وسیله آب انار و انگور زهرآلود مسموم کرده است، مفید در ارشاد از عبدالله بن بشیر نقل کرد که 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من دستور داد ناخن‌ها‌یم را از حد معمول درازتر نگه دارم و این را به کسی اظهار نکنم، من چنان کردم، سپس مرا احضار کرد و چیزی شبیه تمر هندی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هر دو دست خود نرم کن، من همین کار را کردم، پس از آن از جا برخاست و رفت و بر امام علیه السلام وارد و به او عرض کرد حالت چگونه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خوب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حمد خدا امروز خوبم، آیا امروز کسی از پرستاران نزد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خشمناک شد و به غلامان فریاد زد که آب انار حاضر کنید که از آن نمی‌توان بی‌نیاز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انار بیار و چون آوردم،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آب آن را بگیر و چون آب آن را گرفتم، مأمون آن را به امام رضا علیه السلام خورانید و همین سبب شهادت آن حضرت شد و دو روز پس از آن وفات فرمود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ابوصلت هروی نقل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مأمون از نزد امام رضا علیه السلام بیرون رفت من بر او وارد شدم، به من فرمود ای اباصلت کار خود را کردند و شروع به حمد و ثنای الهی فرمود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جهم روایت کرده است که امام رضا علیه السلام انگور را دوست می‌داشت، مقداری از آن را تهیّه و در تَه دانه‌های انگور سوزن فرو کردند و </w:t>
      </w:r>
    </w:p>
    <w:p>
      <w:pPr>
        <w:pStyle w:val="BookText"/>
        <w:rPr/>
      </w:pPr>
      <w:r>
        <w:rPr>
          <w:rFonts w:ascii="IRNazanin" w:hAnsi="IRNazanin" w:eastAsia="IRNazanin"/>
          <w:color w:val="111111"/>
          <w:sz w:val="28"/>
          <w:sz w:val="28"/>
          <w:szCs w:val="28"/>
          <w:rtl w:val="true"/>
          <w:lang w:bidi="fa-IR"/>
        </w:rPr>
        <w:t>چند روزی به همان حال نگه داشتند سپس سوزن‌ها را جدا کردند و انگور را نزد امام علیه السلام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آن تناول فرموده و به همین علت به شهادت رسید و گفته شده که سم مزبور بسیار لطیف و ناپیدا بوده است</w:t>
      </w:r>
      <w:r>
        <w:rPr>
          <w:rStyle w:val="FootnoteAnchor"/>
          <w:rtl w:val="true"/>
        </w:rPr>
        <w:footnoteReference w:id="126"/>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آن حضرت در طوس در ده سناباد از دهات نوغان اتفاق افتاده و در خانه حمید بن قحطبه در قبّه‌ای که گور هارون در یک سمت آن قرار دارد، نزدیک قبله دفن شده است</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رضا علیه السلام وفات یافت، مأمون مرگ آن حضرت را بلافاصله اعلام نکرد، و جنازه آن حضرت را یک روز و یک شب نگه داشت، سپس محمد بن جعفر بن محمد و گروهی از‌آل ابی‌طالب را احضار کرد و جسد مبارک امام علیه السلام را صحیحاً بدون این‌که اثری بر آن باشد، به آنان نشان داد و پس از آن گریست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دشوار است که تو را به این حالت ببینم، در حالی که آرزو می‌کردم که من پیش از تو بمیرم اما خداوند آنچه می‌خواهد می‌کند، مأمون بی‌تابی و اندوه بسیاری از خود نشان داد و جنازه آن حضرت را بر دوش گرفت و تا محل دفن و جایی که امروز زیارتگاه، آن حضرت است، تشییع کرد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249" w:name="pg5164_35100"/>
    </w:p>
    <w:p>
      <w:pPr>
        <w:pStyle w:val="BookText"/>
        <w:rPr/>
      </w:pPr>
      <w:bookmarkEnd w:id="24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قبر کنده شود، مأمون حاضر شد و دستور داد که در کنار پدرش قبر آن حضرت حفر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جانب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جنازه برای من حدیث کرد که قبری که برای او کنده می‌شود، در آن آب و ماهی نمایان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حفر کنید، چون حفر کردند و لحد آماده شد، آب در آن جوشید و ماهی در آن ظاهر شد، سپس آب فرو نشست و امام رضا علیه السلام در آن دفن شد</w:t>
      </w:r>
      <w:r>
        <w:rPr>
          <w:rStyle w:val="FootnoteAnchor"/>
          <w:rtl w:val="true"/>
        </w:rPr>
        <w:footnoteReference w:id="130"/>
      </w:r>
    </w:p>
    <w:p>
      <w:pPr>
        <w:pStyle w:val="BookText"/>
        <w:rPr/>
      </w:pP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و قوی‌ترین نظر در تاریخ شهادت آن حضرت، روز جمعه، آخرین روز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 و آن گرامی در هنگام شهادت، پنجاه و پنج سال از عمر پر برکتش می‌گذشته است</w:t>
      </w:r>
      <w:r>
        <w:rPr>
          <w:rStyle w:val="FootnoteAnchor"/>
          <w:rtl w:val="true"/>
        </w:rPr>
        <w:footnoteReference w:id="132"/>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1927645_774463916"/>
      <w:bookmarkStart w:id="251" w:name="_Toc93"/>
      <w:bookmarkEnd w:id="250"/>
      <w:r>
        <w:rPr>
          <w:rtl w:val="true"/>
        </w:rPr>
        <w:t>ب</w:t>
      </w:r>
      <w:r>
        <w:rPr>
          <w:rtl w:val="true"/>
        </w:rPr>
        <w:t xml:space="preserve">) </w:t>
      </w:r>
      <w:r>
        <w:rPr>
          <w:rtl w:val="true"/>
        </w:rPr>
        <w:t>مأمون، عاملِ اصلی</w:t>
      </w:r>
      <w:bookmarkEnd w:id="251"/>
    </w:p>
    <w:p>
      <w:pPr>
        <w:pStyle w:val="BookText"/>
        <w:rPr/>
      </w:pPr>
      <w:r>
        <w:rPr>
          <w:rFonts w:ascii="IRNazanin" w:hAnsi="IRNazanin" w:eastAsia="IRNazanin"/>
          <w:color w:val="111111"/>
          <w:sz w:val="28"/>
          <w:sz w:val="28"/>
          <w:szCs w:val="28"/>
          <w:rtl w:val="true"/>
          <w:lang w:bidi="fa-IR"/>
        </w:rPr>
        <w:t>علامه مجلسی رحمة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است که صدوق و مفید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 و بزرگان بدان باور دارند که حضرت رضا علیه السلام به وسیله سمّ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نفرین خدا بر او و دیگر غاصبان و ستمگران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است</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نشانه‌های این حقیقت که شهادت امام به دست مأمون بوده، این است که در همان روز شهادت، مردم اجتماع کرده و همگان بر این </w:t>
      </w:r>
    </w:p>
    <w:p>
      <w:pPr>
        <w:pStyle w:val="BookText"/>
        <w:rPr/>
      </w:pPr>
      <w:r>
        <w:rPr>
          <w:rFonts w:ascii="IRNazanin" w:hAnsi="IRNazanin" w:eastAsia="IRNazanin"/>
          <w:color w:val="111111"/>
          <w:sz w:val="28"/>
          <w:sz w:val="28"/>
          <w:szCs w:val="28"/>
          <w:rtl w:val="true"/>
          <w:lang w:bidi="fa-IR"/>
        </w:rPr>
        <w:t>عقیده بودند که خلیفه حضرت را مسموم ساخته است</w:t>
      </w:r>
      <w:r>
        <w:rPr>
          <w:rStyle w:val="FootnoteAnchor"/>
          <w:rtl w:val="true"/>
        </w:rPr>
        <w:footnoteReference w:id="135"/>
      </w:r>
      <w:r>
        <w:rPr>
          <w:rFonts w:ascii="IRNazanin" w:hAnsi="IRNazanin" w:eastAsia="IRNazanin"/>
          <w:color w:val="111111"/>
          <w:sz w:val="28"/>
          <w:sz w:val="28"/>
          <w:szCs w:val="28"/>
          <w:rtl w:val="true"/>
          <w:lang w:bidi="fa-IR"/>
        </w:rPr>
        <w:t>اهمیت این امر از آن روست که مردم حاضر در محیط زندگی امام، بیش از دیگران موقعیت و شرایط سیاسی امام و مأمون را درک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موسی در نامه‌ای که آن روز به مأمون نگاشت، به این اقدام خلیفه تصریح کرده، او را عامل قتل معرفی می‌کند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ابوالصلت هروی نیز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مأمون به قتل امام رضا علیه السلام تن داد، با این که وی را احترام می‌کرد و او را به عنوان ولیعهد پس از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ابوالصلت ضمن تأیید قتل امام رضا علیه السلام به دست شخص خلیفه اظهار داشت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خلیفه، امام را احترام و اکرام می‌کرد، از آن جهت بود که به برتری شیخ صدوق امام آگاه و معترف بود و اگر ولایتعهدی را به او تفویض کرد، برای آن بود تا با این عمل وانمود سازد که حضرت، دنیاطلب است، در نتیجه، از توجه مردم به حضرت کاسته شود؛ هر چند چنین نشد، بلکه با تشکیل محافل علمی، چهرة امام و شخصیت علمی او بر همگان روشن گردید و روز به روز از موقعیت خلیفه کاسته شد تا جایی که دوست و دشمن، امام را شایستة خلافت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خلیفه گران آمد و بر کینه و حسادت او نسبت به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حیله‌ای اندیشید و امام را مسموم کرد و به شهادت رساند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252" w:name="pg5164_35102"/>
    </w:p>
    <w:p>
      <w:pPr>
        <w:pStyle w:val="BookText"/>
        <w:rPr/>
      </w:pPr>
      <w:bookmarkEnd w:id="252"/>
      <w:r>
        <w:rPr>
          <w:rFonts w:ascii="IRNazanin" w:hAnsi="IRNazanin" w:eastAsia="IRNazanin"/>
          <w:color w:val="111111"/>
          <w:sz w:val="28"/>
          <w:sz w:val="28"/>
          <w:szCs w:val="28"/>
          <w:rtl w:val="true"/>
          <w:lang w:bidi="fa-IR"/>
        </w:rPr>
        <w:t>شهادت امام به وسیلة مأمون، مظلومیتی بود که به تاریخ شیعه و اهل بیت افزوده شد و بیت دیگری بود که بر قصیدة شاعران آزاده و حقیقت طلب افزوده گردید و در ادبیات حماسی بازتاب یافت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در مصادر تاریخی، سخن از قیام‌هایی به میان آمده که در پی شهادت حضرت و به عنوان خون‌خواهی او بر 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موسی، برادر امام علیه السلام با همراهی حدود سه هزار تن، و به نقل دیگر دوازده هزار تن، برای خون‌خواهی حضرت، بغداد را ترک گفت و در شیراز با فرماندار منتخب حکومت عباسی درگیر شد</w:t>
      </w:r>
      <w:r>
        <w:rPr>
          <w:rStyle w:val="FootnoteAnchor"/>
          <w:rtl w:val="true"/>
        </w:rPr>
        <w:footnoteReference w:id="139"/>
      </w:r>
      <w:r>
        <w:rPr>
          <w:rFonts w:ascii="IRNazanin" w:hAnsi="IRNazanin" w:eastAsia="IRNazanin"/>
          <w:color w:val="111111"/>
          <w:sz w:val="28"/>
          <w:sz w:val="28"/>
          <w:szCs w:val="28"/>
          <w:rtl w:val="true"/>
          <w:lang w:bidi="fa-IR"/>
        </w:rPr>
        <w:t>و به همراه برادرش محمد عابد در آن دیار به شهادت رسید</w:t>
      </w:r>
      <w:r>
        <w:rPr>
          <w:rStyle w:val="FootnoteAnchor"/>
          <w:rtl w:val="true"/>
        </w:rPr>
        <w:footnoteReference w:id="140"/>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1927647_774463916"/>
      <w:bookmarkStart w:id="254" w:name="_Toc94"/>
      <w:bookmarkEnd w:id="253"/>
      <w:r>
        <w:rPr>
          <w:rtl w:val="true"/>
        </w:rPr>
        <w:t>ج</w:t>
      </w:r>
      <w:r>
        <w:rPr>
          <w:rtl w:val="true"/>
        </w:rPr>
        <w:t xml:space="preserve">) </w:t>
      </w:r>
      <w:r>
        <w:rPr>
          <w:rtl w:val="true"/>
        </w:rPr>
        <w:t>شهادت امام رضا از دیدگاه روایات</w:t>
      </w:r>
      <w:bookmarkEnd w:id="254"/>
    </w:p>
    <w:p>
      <w:pPr>
        <w:pStyle w:val="BookText"/>
        <w:rPr/>
      </w:pPr>
      <w:r>
        <w:rPr>
          <w:rFonts w:ascii="IRNazanin" w:hAnsi="IRNazanin" w:eastAsia="IRNazanin"/>
          <w:color w:val="111111"/>
          <w:sz w:val="28"/>
          <w:sz w:val="28"/>
          <w:szCs w:val="28"/>
          <w:rtl w:val="true"/>
          <w:lang w:bidi="fa-IR"/>
        </w:rPr>
        <w:t>در لابه‌لای روایت‌ها که از مهم‌ترین منابع و مستندات تاریخی به شمار می‌آیند، نکته‌های بسیاری دربارة شهادت امام رضا علیه السلام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روایت‌ها را به سه دسته می‌توان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روایت‌هایی که از زبان پیامبر صلی الله علیه و آله و سلم و ائمه علیهم السلام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روایت‌هایی که از شخص امام رضا علیه السلام رسیده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گزارش‌هایی که شاهدان و گواهان موثّق از جزئیات و چگونگی شهادت امام ثبت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کدام از طبقات بالا روایتی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سخنانی که میان امام و مأمون پیش از ولایت‌عهدی گذشت از جمله دلایل امام برای نپذیرفتن ولایتعهدی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و اجداد گرامی‌اش نقل کرده است که جدم رسول خدا صلی الله علیه و آله و سلم دربارة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وسیلة سم و مظلومانه به شهادت خواهم رسید و اگر اجازه داشتم، می‌گفتم که کشندة من کیست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حدیثی از امام جعفر صادق علیه السلام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 حَفَدَتی بِأرضِ 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فرزندانم در زمین خراسان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رضا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یک از ما نیست، جز این که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کسی خواهد کشت؟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زمانم، مرا با سمّ می‌کشد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موردی که امام از ویژگی‌های شهادت خود سخن گفته، اندک زمانی پیش از وفات بوده است که حقایقی را به دو تن از محرمان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و از جمله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هنگام بازگشت من به سوی خدا فرا رسیده و زمان آن است که به جدم رسول </w:t>
      </w:r>
      <w:bookmarkStart w:id="255" w:name="pg5164_35104"/>
    </w:p>
    <w:p>
      <w:pPr>
        <w:pStyle w:val="BookText"/>
        <w:rPr/>
      </w:pPr>
      <w:bookmarkEnd w:id="255"/>
      <w:r>
        <w:rPr>
          <w:rFonts w:ascii="IRNazanin" w:hAnsi="IRNazanin" w:eastAsia="IRNazanin"/>
          <w:color w:val="111111"/>
          <w:sz w:val="28"/>
          <w:sz w:val="28"/>
          <w:szCs w:val="28"/>
          <w:rtl w:val="true"/>
          <w:lang w:bidi="fa-IR"/>
        </w:rPr>
        <w:t>خدا صلی الله علیه و آله و سلم و پدرانم بپیوندم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زندگی‌ام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است تا با انگور و انار مسموم مرا به قتل رساند</w:t>
      </w:r>
      <w:r>
        <w:rPr>
          <w:rStyle w:val="FootnoteAnchor"/>
          <w:rtl w:val="true"/>
        </w:rPr>
        <w:footnoteReference w:id="144"/>
      </w:r>
    </w:p>
    <w:p>
      <w:pPr>
        <w:pStyle w:val="BookText"/>
        <w:rPr/>
      </w:pP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1927649_774463916"/>
      <w:bookmarkStart w:id="257" w:name="_Toc95"/>
      <w:bookmarkEnd w:id="256"/>
      <w:r>
        <w:rPr>
          <w:rtl w:val="true"/>
        </w:rPr>
        <w:t>د</w:t>
      </w:r>
      <w:r>
        <w:rPr>
          <w:rtl w:val="true"/>
        </w:rPr>
        <w:t xml:space="preserve">) </w:t>
      </w:r>
      <w:r>
        <w:rPr>
          <w:rtl w:val="true"/>
        </w:rPr>
        <w:t>خلاصة قول‌های علمای سنت در شهادت امام رضا علیه السلام</w:t>
      </w:r>
      <w:bookmarkEnd w:id="257"/>
    </w:p>
    <w:p>
      <w:pPr>
        <w:pStyle w:val="BookText"/>
        <w:rPr/>
      </w:pPr>
      <w:r>
        <w:rPr>
          <w:rFonts w:ascii="IRNazanin" w:hAnsi="IRNazanin" w:eastAsia="IRNazanin"/>
          <w:color w:val="111111"/>
          <w:sz w:val="28"/>
          <w:sz w:val="28"/>
          <w:szCs w:val="28"/>
          <w:rtl w:val="true"/>
          <w:lang w:bidi="fa-IR"/>
        </w:rPr>
        <w:t>اکثر</w:t>
      </w:r>
    </w:p>
    <w:p>
      <w:pPr>
        <w:pStyle w:val="BookText"/>
        <w:rPr/>
      </w:pPr>
      <w:r>
        <w:rPr>
          <w:rFonts w:ascii="IRNazanin" w:hAnsi="IRNazanin" w:eastAsia="IRNazanin"/>
          <w:color w:val="111111"/>
          <w:sz w:val="28"/>
          <w:sz w:val="28"/>
          <w:szCs w:val="28"/>
          <w:rtl w:val="true"/>
          <w:lang w:bidi="fa-IR"/>
        </w:rPr>
        <w:t xml:space="preserve">اهل سنّت، تاریخ شهادت امام علیه السلام را روز شنبه، اواخر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دوران خلافت مأمون عباسی نوشته‌اند</w:t>
      </w:r>
      <w:r>
        <w:rPr>
          <w:rStyle w:val="FootnoteAnchor"/>
          <w:rtl w:val="true"/>
        </w:rPr>
        <w:footnoteReference w:id="146"/>
      </w:r>
      <w:r>
        <w:rPr>
          <w:rFonts w:ascii="IRNazanin" w:hAnsi="IRNazanin" w:eastAsia="IRNazanin"/>
          <w:color w:val="111111"/>
          <w:sz w:val="28"/>
          <w:sz w:val="28"/>
          <w:szCs w:val="28"/>
          <w:rtl w:val="true"/>
          <w:lang w:bidi="fa-IR"/>
        </w:rPr>
        <w:t xml:space="preserve">و برخی اول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ثبت کرده‌اند</w:t>
      </w:r>
      <w:r>
        <w:rPr>
          <w:rStyle w:val="FootnoteAnchor"/>
          <w:rtl w:val="true"/>
        </w:rPr>
        <w:footnoteReference w:id="1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شب جمعه اول ماه مبارک رمضان</w:t>
      </w:r>
      <w:r>
        <w:rPr>
          <w:rStyle w:val="FootnoteAnchor"/>
          <w:rtl w:val="true"/>
        </w:rPr>
        <w:footnoteReference w:id="148"/>
      </w:r>
      <w:r>
        <w:rPr>
          <w:rFonts w:ascii="IRNazanin" w:hAnsi="IRNazanin" w:eastAsia="IRNazanin"/>
          <w:color w:val="111111"/>
          <w:sz w:val="28"/>
          <w:sz w:val="28"/>
          <w:szCs w:val="28"/>
          <w:rtl w:val="true"/>
          <w:lang w:bidi="fa-IR"/>
        </w:rPr>
        <w:t>، پنجم ذی‌الحجه</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 برخی دیگر سیزده ذیعقده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تاریخ شهادت دانسته‌اند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دیگر نیز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سال شهادت امام می‌دانند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مدت عمر آن حضرت نیز اقوال مختلف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حدود سن پنجاه سالگی به شهادت رسیدند</w:t>
      </w:r>
      <w:r>
        <w:rPr>
          <w:rStyle w:val="FootnoteAnchor"/>
          <w:rtl w:val="true"/>
        </w:rPr>
        <w:footnoteReference w:id="152"/>
      </w:r>
      <w:r>
        <w:rPr>
          <w:rFonts w:ascii="IRNazanin" w:hAnsi="IRNazanin" w:eastAsia="IRNazanin"/>
          <w:color w:val="111111"/>
          <w:sz w:val="28"/>
          <w:sz w:val="28"/>
          <w:szCs w:val="28"/>
          <w:rtl w:val="true"/>
          <w:lang w:bidi="fa-IR"/>
        </w:rPr>
        <w:t xml:space="preserve">، البته در سن دقیق </w:t>
      </w:r>
      <w:bookmarkStart w:id="258" w:name="pg5164_35105"/>
    </w:p>
    <w:p>
      <w:pPr>
        <w:pStyle w:val="BookText"/>
        <w:rPr/>
      </w:pPr>
      <w:bookmarkEnd w:id="258"/>
      <w:r>
        <w:rPr>
          <w:rFonts w:ascii="IRNazanin" w:hAnsi="IRNazanin" w:eastAsia="IRNazanin"/>
          <w:color w:val="111111"/>
          <w:sz w:val="28"/>
          <w:sz w:val="28"/>
          <w:szCs w:val="28"/>
          <w:rtl w:val="true"/>
          <w:lang w:bidi="fa-IR"/>
        </w:rPr>
        <w:t xml:space="preserve">ایشان هنگام شهادت اختلاف است، برخی </w:t>
      </w:r>
      <w:r>
        <w:rPr>
          <w:rFonts w:eastAsia="IRNazanin" w:cs="IRNazanin"/>
          <w:color w:val="111111"/>
          <w:sz w:val="28"/>
          <w:szCs w:val="28"/>
          <w:lang w:bidi="fa-IR"/>
        </w:rPr>
        <w:t>47</w:t>
      </w:r>
      <w:r>
        <w:rPr>
          <w:rStyle w:val="FootnoteAnchor"/>
          <w:rtl w:val="true"/>
        </w:rPr>
        <w:footnoteReference w:id="153"/>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Style w:val="FootnoteAnchor"/>
          <w:rtl w:val="true"/>
        </w:rPr>
        <w:footnoteReference w:id="15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Style w:val="FootnoteAnchor"/>
          <w:rtl w:val="true"/>
        </w:rPr>
        <w:footnoteReference w:id="1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سالگی را سنّ امام به هنگام شهادت، ثبت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دوران خلافت مأمون عباسی در طوس، در روستایی به نام سناباد که از توابع شهر نوقان می‌باشد، به شهادت رسیده و به دستور مأمون کنار قبر هارون الرشید به خاک سپرده شد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927651_774463916"/>
      <w:bookmarkStart w:id="260" w:name="_Toc96"/>
      <w:bookmarkEnd w:id="259"/>
      <w:r>
        <w:rPr>
          <w:rtl w:val="true"/>
        </w:rPr>
        <w:t>وفات یا شهادت؟</w:t>
      </w:r>
      <w:bookmarkEnd w:id="260"/>
    </w:p>
    <w:p>
      <w:pPr>
        <w:pStyle w:val="BookText"/>
        <w:rPr/>
      </w:pPr>
      <w:r>
        <w:rPr>
          <w:rFonts w:ascii="IRNazanin" w:hAnsi="IRNazanin" w:eastAsia="IRNazanin"/>
          <w:color w:val="111111"/>
          <w:sz w:val="28"/>
          <w:sz w:val="28"/>
          <w:szCs w:val="28"/>
          <w:rtl w:val="true"/>
          <w:lang w:bidi="fa-IR"/>
        </w:rPr>
        <w:t>وفات یا شهادت امام علیه السلام در کلمات اهل سنت به گونه‌های مختلف منعکس شده که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عده‌ای بدون توجه به وقایع و حقایق تاریخی همانند ابن جُریر طبری شافعی علت وفات امام را زیاد انگور خوردن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 بن موسی الرّضا أکل عنباً فاکثر منه فمات فجأهًْ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برخی نیز مانند ابن اثیر شافعی</w:t>
      </w:r>
      <w:r>
        <w:rPr>
          <w:rStyle w:val="FootnoteAnchor"/>
          <w:rtl w:val="true"/>
        </w:rPr>
        <w:footnoteReference w:id="1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ابوالغداء دمشقی شافعی</w:t>
      </w:r>
      <w:r>
        <w:rPr>
          <w:rStyle w:val="FootnoteAnchor"/>
          <w:rtl w:val="true"/>
        </w:rPr>
        <w:footnoteReference w:id="1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دمشقی شافعی</w:t>
      </w:r>
      <w:r>
        <w:rPr>
          <w:rStyle w:val="FootnoteAnchor"/>
          <w:rtl w:val="true"/>
        </w:rPr>
        <w:footnoteReference w:id="1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ابن خلکان شافعی</w:t>
      </w:r>
      <w:r>
        <w:rPr>
          <w:rStyle w:val="FootnoteAnchor"/>
          <w:rtl w:val="true"/>
        </w:rPr>
        <w:footnoteReference w:id="16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همچون یافعی شافعی، مسکویه و محمد خواجه پارسای حنفی، با نگاه تردید به کلام ابن جریر طبری شافعی، نگریسته و بین وفات و شهادت امام توقف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رحلت امام، بنا بر آنچه که گفته شده، این است که بر اثر خوردن انگور زیاد این اتفاق افتاده و همچنین گفته شده است که ایشان مسموم شده‌اند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محمدخواجه پارسا حنفی نیز با نقل سخنان مخالف و موافق در مورد شهادت یا وفات امام، توافق کرده و از اظهار نظر کردن خودداری می‌کند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نیز مرگ ناگهانی امام را ناشی از مسموم شدن امام به وسیله انار یا انگور دانسته، اما سخنی از قاتل امام به میان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ابن حجر هیثمی مالکی و فضل بن روزبهان خنجی اصفهانی حنفی</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ادامه کسانی همچون مسعودی شافعی، مقریزی و از معاصران دکتر ترمانینی با قبول داشتن مسموم شدن امام، مأمون را با شک و تردید، قاتل امام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مأمون، امام رضا علیه السلام در طوس مسموم شدند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متهّم است که با انگور، امام رضا را مسموم نمود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تومانینی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مأمون به وسیله سم، امام رضا را مسموم کرد</w:t>
      </w:r>
      <w:r>
        <w:rPr>
          <w:rStyle w:val="FootnoteAnchor"/>
          <w:rtl w:val="true"/>
        </w:rPr>
        <w:footnoteReference w:id="168"/>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مقابل، بسیاری از مورخین و محدثین به نام، همچون محمدبن علی حلبی، ابن حبّان بُستی شافعی، سمعانی شافعی</w:t>
      </w:r>
      <w:r>
        <w:rPr>
          <w:rStyle w:val="FootnoteAnchor"/>
          <w:rtl w:val="true"/>
        </w:rPr>
        <w:footnoteReference w:id="1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صَفَدی شافعی، ابوالفرج اصفهانی، حاکم نیشابوری شافعی، ابن صباغ مالکی، ثسبلنجی شافعی</w:t>
      </w:r>
      <w:r>
        <w:rPr>
          <w:rStyle w:val="FootnoteAnchor"/>
          <w:rtl w:val="true"/>
        </w:rPr>
        <w:footnoteReference w:id="17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میرمحمد بن سید برهان الدین میرخواند شافعی</w:t>
      </w:r>
      <w:r>
        <w:rPr>
          <w:rStyle w:val="FootnoteAnchor"/>
          <w:rtl w:val="true"/>
        </w:rPr>
        <w:footnoteReference w:id="172"/>
      </w:r>
      <w:r>
        <w:rPr>
          <w:rFonts w:ascii="IRNazanin" w:hAnsi="IRNazanin" w:eastAsia="IRNazanin"/>
          <w:color w:val="111111"/>
          <w:sz w:val="28"/>
          <w:sz w:val="28"/>
          <w:szCs w:val="28"/>
          <w:rtl w:val="true"/>
          <w:lang w:bidi="fa-IR"/>
        </w:rPr>
        <w:t>، غیاث الدین شافعی خواند میر و عباس بن علی مکی</w:t>
      </w:r>
      <w:r>
        <w:rPr>
          <w:rStyle w:val="FootnoteAnchor"/>
          <w:rtl w:val="true"/>
        </w:rPr>
        <w:footnoteReference w:id="17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صراحت مأمون را قاتل امام رضا علیه السلام معرفی می‌کنند</w:t>
      </w:r>
      <w:r>
        <w:rPr>
          <w:rFonts w:eastAsia="IRNazanin" w:cs="IRNazanin"/>
          <w:color w:val="111111"/>
          <w:sz w:val="28"/>
          <w:szCs w:val="28"/>
          <w:rtl w:val="true"/>
          <w:lang w:bidi="fa-IR"/>
        </w:rPr>
        <w:t xml:space="preserve">. </w:t>
      </w:r>
      <w:bookmarkStart w:id="261" w:name="pg5164_35108"/>
    </w:p>
    <w:p>
      <w:pPr>
        <w:pStyle w:val="BookText"/>
        <w:rPr/>
      </w:pPr>
      <w:bookmarkEnd w:id="261"/>
      <w:r>
        <w:rPr>
          <w:rFonts w:ascii="IRNazanin" w:hAnsi="IRNazanin" w:eastAsia="IRNazanin"/>
          <w:color w:val="111111"/>
          <w:sz w:val="28"/>
          <w:sz w:val="28"/>
          <w:szCs w:val="28"/>
          <w:rtl w:val="true"/>
          <w:lang w:bidi="fa-IR"/>
        </w:rPr>
        <w:t>محمد بن علی 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وسیله سمّ، امام رضا علیه السلام را به شهادت رسانید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 بُستی شافعی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وسیله شربتی که به امام نوشانید، آن حضرت را به شهادت رساند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وسیله آب انار مسموم و به شهادت رسید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صفدی شافعی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امام با مأمون چنان گذشت که بالاخره آن حضرت را به وسیلة انار، مسموم کرد تا نظر بنی عباس را جلب نماید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علی بن موسی الرضا را ولیعهد خود قرار داد و بعد از آن با دسیسه ایشان را مسموم کرد</w:t>
      </w:r>
      <w:r>
        <w:rPr>
          <w:rStyle w:val="FootnoteAnchor"/>
          <w:rtl w:val="true"/>
        </w:rPr>
        <w:footnoteReference w:id="178"/>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1927653_774463916"/>
      <w:bookmarkStart w:id="263" w:name="_Toc97"/>
      <w:bookmarkEnd w:id="262"/>
      <w:r>
        <w:rPr>
          <w:rtl w:val="true"/>
        </w:rPr>
        <w:t>بالاخره مرگ مأمون هم فرا رسید</w:t>
      </w:r>
      <w:bookmarkEnd w:id="26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به آرزوی فتح روم لشکر به آن ناحیه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بسیاری 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کنار چشمه‌ای به نام بدیدون که معروف به قشیره بود، گذشت؛ آب و هوای آن محلّ و منظره دلگشای سبزه‌زار اطراف چشمه، چنان دل‌انگیز بود که دستور داد؛ سپاه همانجا توقف نماید تا از </w:t>
      </w:r>
    </w:p>
    <w:p>
      <w:pPr>
        <w:pStyle w:val="BookText"/>
        <w:rPr/>
      </w:pPr>
      <w:r>
        <w:rPr>
          <w:rFonts w:ascii="IRNazanin" w:hAnsi="IRNazanin" w:eastAsia="IRNazanin"/>
          <w:color w:val="111111"/>
          <w:sz w:val="28"/>
          <w:sz w:val="28"/>
          <w:szCs w:val="28"/>
          <w:rtl w:val="true"/>
          <w:lang w:bidi="fa-IR"/>
        </w:rPr>
        <w:t>هوای آن سرزمین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مأمون در روی چشمه جایگاه زیبایی از چوب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می‌ایستاد و صفای آب را تماشا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سکّه‌ای در آب انداخت که نوشتة آن از بالا آشکارا خوانده می‌شد و آب آن به قدری سرد بود که کسی نمی‌توانست دست خود را در میان آن نگه دارد، وقتی که مأمون در تماشای آب غرق بود، یک ماهی بسیار زیبا به اندازة نصف طول دست، مانند شمشی نقره‌ای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را بگیرد یک شمشیر جایزه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خود را در آب انداخت و ماهی را گرفت 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بالای تخت به جایگاه مأمون رسید، ماهی به شدّت خود را تکان داد و از دست او خارج شد و در آب افتاد، بر اثر افتادن ماهی، مقداری آب بر سر و صورت و زیر گلوی مأمون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لرزشی بی‌سابقه او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برای مرحله دوم در آب رفته، ماهی را گرفت؛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بریان کنند، ولی لرزش به اندازه‌ای شدّت یافت که هر چه لباس زمستانی بر او می‌پوشاندند و لحاف بر او می‌انداختند آرام نمی‌شد و فریاد می‌کشید سرما، سرما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اطرافش آتش زیادی افروختند؛ باز گرم نشد؛ ماهی بریان را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ناراحتی به او فشار آورده بود که نتوانست ذرّه‌ای از آن بخورد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برادر مأمون، پزشکان سلطنتی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ماسویه و بختیشوع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حاضر کرد و از آنان درخواست کرد تا مأمون را معالجه نمایند آنها نبض او را گرفته،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معالجه او عاجزیم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حال و حرکات نبض، مرگ او را مسلّم می‌کند و تاکنون در طبّ، چنین مرضی پیش‌بینی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مأمون بسیار آشفته شد و از بدنش عرقی مانند روغن زیتون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بلندی ببرید تا مرتبه‌ای دیگر سپاه و سربازانم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مأمون را به جای بلندی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 به سپاه بی‌کران در خلال شعاع آتش‌هایی که در کنار خیمه‌ها افروخته بودند و به رفت و آمد سربازان افتاد، دست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لایزول مُلکِه اِرحَم مَن قَد زالَ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پادشاهی او را زوالی نیست، بر کسی که پادشاهی‌اش به پایان رسیده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جایگاهش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مردی را گماشت تا شهادت تلقینش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 حالی که با صدایی بلند کلمه شهادت می‌گفت، ابن ماسویه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پروردگار خود و 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چشمانش که بسیار درشت و قرمز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از نگاه کردنش وحشت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 و می‌خواست ابن ماسویه را با دست‌های خود در هم فشارد؛ ولی قدرت نداشت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ماهی را نخورده، از دنیا رفت و در محلی به نام طرطوس</w:t>
      </w:r>
      <w:r>
        <w:rPr>
          <w:rStyle w:val="FootnoteAnchor"/>
          <w:rtl w:val="true"/>
        </w:rPr>
        <w:footnoteReference w:id="180"/>
      </w:r>
      <w:r>
        <w:rPr>
          <w:rFonts w:ascii="IRNazanin" w:hAnsi="IRNazanin" w:eastAsia="IRNazanin"/>
          <w:color w:val="111111"/>
          <w:sz w:val="28"/>
          <w:sz w:val="28"/>
          <w:szCs w:val="28"/>
          <w:rtl w:val="true"/>
          <w:lang w:bidi="fa-IR"/>
        </w:rPr>
        <w:t>دفن شد</w:t>
      </w:r>
      <w:r>
        <w:rPr>
          <w:rStyle w:val="FootnoteAnchor"/>
          <w:rtl w:val="true"/>
        </w:rPr>
        <w:footnoteReference w:id="181"/>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264" w:name="pg5164_35111"/>
    </w:p>
    <w:p>
      <w:pPr>
        <w:pStyle w:val="Heading2"/>
        <w:numPr>
          <w:ilvl w:val="1"/>
          <w:numId w:val="1"/>
        </w:numPr>
        <w:rPr/>
      </w:pPr>
      <w:bookmarkStart w:id="265" w:name="__RefHeading___Toc1927655_774463916"/>
      <w:bookmarkStart w:id="266" w:name="_Toc98"/>
      <w:bookmarkEnd w:id="264"/>
      <w:bookmarkEnd w:id="265"/>
      <w:r>
        <w:rPr>
          <w:rtl w:val="true"/>
        </w:rPr>
        <w:t>بخش سوم</w:t>
      </w:r>
      <w:r>
        <w:rPr>
          <w:rtl w:val="true"/>
        </w:rPr>
        <w:t xml:space="preserve">: </w:t>
      </w:r>
      <w:r>
        <w:rPr>
          <w:rtl w:val="true"/>
        </w:rPr>
        <w:t xml:space="preserve">سیرة امام رضا علیه السلام </w:t>
      </w:r>
      <w:r>
        <w:rPr>
          <w:rtl w:val="true"/>
        </w:rPr>
        <w:t>(</w:t>
      </w:r>
      <w:r>
        <w:rPr>
          <w:rtl w:val="true"/>
        </w:rPr>
        <w:t>بررسی اجمالی شخصیت امام هشتم علیه السلام</w:t>
      </w:r>
      <w:r>
        <w:rPr>
          <w:rtl w:val="true"/>
        </w:rPr>
        <w:t>)</w:t>
      </w:r>
      <w:bookmarkEnd w:id="26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7" w:name="__RefHeading___Toc1927657_774463916"/>
      <w:bookmarkStart w:id="268" w:name="_Toc99"/>
      <w:bookmarkEnd w:id="267"/>
      <w:r>
        <w:rPr>
          <w:rtl w:val="true"/>
        </w:rPr>
        <w:t>اشاره</w:t>
      </w:r>
      <w:bookmarkStart w:id="269" w:name="pg5164_35112"/>
      <w:bookmarkEnd w:id="268"/>
    </w:p>
    <w:p>
      <w:pPr>
        <w:pStyle w:val="Heading3"/>
        <w:numPr>
          <w:ilvl w:val="2"/>
          <w:numId w:val="1"/>
        </w:numPr>
        <w:rPr/>
      </w:pPr>
      <w:bookmarkStart w:id="270" w:name="__RefHeading___Toc1927659_774463916"/>
      <w:bookmarkStart w:id="271" w:name="_Toc100"/>
      <w:bookmarkEnd w:id="269"/>
      <w:bookmarkEnd w:id="270"/>
      <w:r>
        <w:rPr>
          <w:rtl w:val="true"/>
        </w:rPr>
        <w:t>معنای سیره</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حرکت، رفتن و راه رفتن اشتقاق یافته است؛ و در اصطلاح سیره عبارت است از سبک رفتار، کیفیت سلوک میان مردم و الگو و روش کرداری اشخاص در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سیرة پیامبر صلی الله علیه و آله و سلم، یعنی سبک و نوع رفتار و کردار آن حضرت در طول زندگی و سیرة امام رضا علیه السلام یعنی شیوة برخورد و نوع رفتار و کیفیت سلوک آن حضرت در ابعاد فردی، اخلاقی، اجتماعی و ابعاد دیگر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ما در این بخش نوع رفتار و کیفیت سلوک حضرت رضا علیه السلام را در ابعاد فردی و اجتماعی و در زمینه‌های اخلاقی، عبادی، اقتصادی، سیاسی، </w:t>
      </w:r>
      <w:bookmarkStart w:id="272" w:name="pg5164_35113"/>
    </w:p>
    <w:p>
      <w:pPr>
        <w:pStyle w:val="BookText"/>
        <w:rPr/>
      </w:pPr>
      <w:bookmarkEnd w:id="272"/>
      <w:r>
        <w:rPr>
          <w:rFonts w:ascii="IRNazanin" w:hAnsi="IRNazanin" w:eastAsia="IRNazanin"/>
          <w:color w:val="111111"/>
          <w:sz w:val="28"/>
          <w:sz w:val="28"/>
          <w:szCs w:val="28"/>
          <w:rtl w:val="true"/>
          <w:lang w:bidi="fa-IR"/>
        </w:rPr>
        <w:t>نظامی و نمودها و اصل‌های دیگر می‌خوانیم تا آشنایی بیشتری نسبت به آن امام همام پیدا نماییم</w:t>
      </w:r>
      <w:r>
        <w:rPr>
          <w:rFonts w:eastAsia="IRNazanin" w:cs="IRNazanin"/>
          <w:color w:val="111111"/>
          <w:sz w:val="28"/>
          <w:szCs w:val="28"/>
          <w:rtl w:val="true"/>
          <w:lang w:bidi="fa-IR"/>
        </w:rPr>
        <w:t>:</w:t>
      </w:r>
    </w:p>
    <w:p>
      <w:pPr>
        <w:pStyle w:val="Heading3"/>
        <w:numPr>
          <w:ilvl w:val="2"/>
          <w:numId w:val="1"/>
        </w:numPr>
        <w:rPr/>
      </w:pPr>
      <w:bookmarkStart w:id="273" w:name="__RefHeading___Toc1927661_774463916"/>
      <w:bookmarkStart w:id="274" w:name="_Toc101"/>
      <w:bookmarkEnd w:id="273"/>
      <w:r>
        <w:rPr>
          <w:rtl w:val="true"/>
        </w:rPr>
        <w:t>سیرة عبادی امام رضا علیه السلام</w:t>
      </w:r>
      <w:bookmarkEnd w:id="274"/>
    </w:p>
    <w:p>
      <w:pPr>
        <w:pStyle w:val="Heading4"/>
        <w:numPr>
          <w:ilvl w:val="3"/>
          <w:numId w:val="1"/>
        </w:numPr>
        <w:rPr/>
      </w:pPr>
      <w:bookmarkStart w:id="275" w:name="__RefHeading___Toc1927663_774463916"/>
      <w:bookmarkStart w:id="276" w:name="_Toc102"/>
      <w:bookmarkEnd w:id="275"/>
      <w:r>
        <w:rPr>
          <w:rtl w:val="true"/>
        </w:rPr>
        <w:t>الف</w:t>
      </w:r>
      <w:r>
        <w:rPr>
          <w:rtl w:val="true"/>
        </w:rPr>
        <w:t xml:space="preserve">) </w:t>
      </w:r>
      <w:r>
        <w:rPr>
          <w:rtl w:val="true"/>
        </w:rPr>
        <w:t>راز و نیاز</w:t>
      </w:r>
      <w:bookmarkEnd w:id="276"/>
    </w:p>
    <w:p>
      <w:pPr>
        <w:pStyle w:val="BookText"/>
        <w:rPr/>
      </w:pPr>
      <w:r>
        <w:rPr>
          <w:rFonts w:ascii="IRNazanin" w:hAnsi="IRNazanin" w:eastAsia="IRNazanin"/>
          <w:color w:val="111111"/>
          <w:sz w:val="28"/>
          <w:sz w:val="28"/>
          <w:szCs w:val="28"/>
          <w:rtl w:val="true"/>
          <w:lang w:bidi="fa-IR"/>
        </w:rPr>
        <w:t>بیهقی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صولی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پدرم که نامش غَدْر یا غَدرا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مدتی کنیز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از وی یاد ندارم مگر این‌که می‌دیدم که خود را به عود هندّیِ خام بُخور می‌داد، سپس با گلاب و مشک خود را خوشبو می‌کرد و نماز صبح را اول وقت انجام می‌داد و بعد به سجده می‌رفت و سربرنمی‌داشت تا آفتاب بالا می‌آمد، آنگاه برمی‌خاست و به نیاز مردم می‌نشست و یا سوار می‌شد و احدی در خانة او قدرت صدا بلند کردن نداشت که با مردم نیز به نرمی و آهسته و شمرده سخن می‌گفت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1927665_774463916"/>
      <w:bookmarkStart w:id="278" w:name="_Toc103"/>
      <w:bookmarkEnd w:id="277"/>
      <w:r>
        <w:rPr>
          <w:rtl w:val="true"/>
        </w:rPr>
        <w:t>ب</w:t>
      </w:r>
      <w:r>
        <w:rPr>
          <w:rtl w:val="true"/>
        </w:rPr>
        <w:t xml:space="preserve">) </w:t>
      </w:r>
      <w:r>
        <w:rPr>
          <w:rtl w:val="true"/>
        </w:rPr>
        <w:t>امام رضا علیه السلام و نماز</w:t>
      </w:r>
      <w:bookmarkEnd w:id="27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رضا علیه السلام روایت شده است که آن حضرت پیراهنی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 و به او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را خوب نگهداری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آن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با آن هزار شب و هر شبی هزار رکعت نماز خوانده‌ام و هزار ختم قرآن کرده‌ام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279" w:name="pg5164_35114"/>
    </w:p>
    <w:p>
      <w:pPr>
        <w:pStyle w:val="Heading4"/>
        <w:numPr>
          <w:ilvl w:val="3"/>
          <w:numId w:val="1"/>
        </w:numPr>
        <w:rPr/>
      </w:pPr>
      <w:bookmarkStart w:id="280" w:name="__RefHeading___Toc1927667_774463916"/>
      <w:bookmarkStart w:id="281" w:name="_Toc104"/>
      <w:bookmarkEnd w:id="279"/>
      <w:bookmarkEnd w:id="280"/>
      <w:r>
        <w:rPr>
          <w:rtl w:val="true"/>
        </w:rPr>
        <w:t>ج</w:t>
      </w:r>
      <w:r>
        <w:rPr>
          <w:rtl w:val="true"/>
        </w:rPr>
        <w:t xml:space="preserve">) </w:t>
      </w:r>
      <w:r>
        <w:rPr>
          <w:rtl w:val="true"/>
        </w:rPr>
        <w:t>سجده‌های طولانی</w:t>
      </w:r>
      <w:bookmarkEnd w:id="281"/>
    </w:p>
    <w:p>
      <w:pPr>
        <w:pStyle w:val="BookText"/>
        <w:rPr/>
      </w:pPr>
      <w:r>
        <w:rPr>
          <w:rFonts w:ascii="IRNazanin" w:hAnsi="IRNazanin" w:eastAsia="IRNazanin"/>
          <w:color w:val="111111"/>
          <w:sz w:val="28"/>
          <w:sz w:val="28"/>
          <w:szCs w:val="28"/>
          <w:rtl w:val="true"/>
          <w:lang w:bidi="fa-IR"/>
        </w:rPr>
        <w:t>رجاء بن أبی ضحّاک گوید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احدی را ندیدم که از او متقی‌تر نسبت به خدای تعالی باشد، و یا از او بیشتر به یاد خدا باشد و ذکر خدا گوید در تمامی اوقاتش خدا ترس و پارساتر از او باشد و چون سپیده می‌دمید نماز بجای آورده و در سجده‌گاه خود می‌نشست و مشغول گفتن سبحان الله و الحمدالله، و لا اله الا الله و تکبیر و صلوات بود تا آفتاب بدمد، سپس به سجده می‌رفت و سجده بود تا آفتاب بالا آید، آن‌گاه برمی‌خاست و به مردم می‌پرداخت و به آنان حدیث می‌گفت و موعظه و پند می‌داد تا نزدیک زوال ظهر می‌شد، شش رکعت نماز به جای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 نماز دورکعتی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اول پس ازحمد، قل یا ایها الکافرون را قرائت می‌کرد و در رکعت دوم پس ازحمد قل هو الله احد را و در چهار رکعت دیگر، حمد و قل هو الله احد را و در هر دو رکعت دیگر نماز به جای می‌آورد، سپس اقامه می‌گفت و نماز ظهرش را به جای می‌آورد و چون سلام نماز را می‌داد تسبیحات اربعه را آن قدر که خدا می‌خواست ادا می‌کرد، بعد به سجده می‌رفت و سجدة شکر به جای می‌آورد و در آن حال یکصد بار شُکْراً لِلهِ می‌گفت و چون سر خود را از سجدة شکر برمی‌داشت از جا برمی‌خاست و شش رکعت دیگر نماز به جای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نماز تمام می‌شد اذان می‌گفت و دو رکعت دیگر نافله به جای می آورد و پس از سلام برخاسته و نماز عصر را شروع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طور نماز و راز و نیاز را ادامه می‌داد تا مغرب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آفتاب </w:t>
      </w:r>
      <w:bookmarkStart w:id="282" w:name="pg5164_35115"/>
    </w:p>
    <w:p>
      <w:pPr>
        <w:pStyle w:val="BookText"/>
        <w:rPr/>
      </w:pPr>
      <w:bookmarkEnd w:id="282"/>
      <w:r>
        <w:rPr>
          <w:rFonts w:ascii="IRNazanin" w:hAnsi="IRNazanin" w:eastAsia="IRNazanin"/>
          <w:color w:val="111111"/>
          <w:sz w:val="28"/>
          <w:sz w:val="28"/>
          <w:szCs w:val="28"/>
          <w:rtl w:val="true"/>
          <w:lang w:bidi="fa-IR"/>
        </w:rPr>
        <w:t>غروب می‌کرد، باز تجدید وضو می‌کرد و سه رکعت نماز مغرب به جای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ساعتی نماز می‌خواند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سپس به افطار می‌پرداخت و سپس استراحت می‌نمودند تا ثلثی از شب بگذرد، بعد برمی‌خاست و نماز عشا را شروع می‌کرد و </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283" w:name="__RefHeading___Toc1927669_774463916"/>
      <w:bookmarkStart w:id="284" w:name="_Toc105"/>
      <w:bookmarkEnd w:id="283"/>
      <w:r>
        <w:rPr>
          <w:rtl w:val="true"/>
        </w:rPr>
        <w:t>د</w:t>
      </w:r>
      <w:r>
        <w:rPr>
          <w:rtl w:val="true"/>
        </w:rPr>
        <w:t xml:space="preserve">) </w:t>
      </w:r>
      <w:r>
        <w:rPr>
          <w:rtl w:val="true"/>
        </w:rPr>
        <w:t>اهتمام به دعا و صلوات</w:t>
      </w:r>
      <w:bookmarkEnd w:id="284"/>
    </w:p>
    <w:p>
      <w:pPr>
        <w:pStyle w:val="BookText"/>
        <w:rPr/>
      </w:pPr>
      <w:r>
        <w:rPr>
          <w:rFonts w:ascii="IRNazanin" w:hAnsi="IRNazanin" w:eastAsia="IRNazanin"/>
          <w:color w:val="111111"/>
          <w:sz w:val="28"/>
          <w:sz w:val="28"/>
          <w:szCs w:val="28"/>
          <w:rtl w:val="true"/>
          <w:lang w:bidi="fa-IR"/>
        </w:rPr>
        <w:t>یکی دیگر از جلوه‌های نورانی در سیرة عبادی امام هشتم علیه السلام، این است که ایشان به دعا در عبادات خویش توجه ویژه‌ای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نمود و اصل دعاهای آن حضرت علیه السلام ما را به سه نکته متمایل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از اهمیت ویژه و جایگاه والایی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ذکر صلوات بر محمد و آل محمد اهتمام ویژه‌ای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بن ابی ضحّاک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قنوت نماز وتر ابتدا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دعا برای دیگران اهتمام می‌ورزیدند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بحارالانوار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امام علیه السلام در سفر به خراسان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به خراسان به روستایی رسیدیم، امام مشغول نماز شد و در سجده فرمود</w:t>
      </w:r>
      <w:r>
        <w:rPr>
          <w:rFonts w:eastAsia="IRNazanin" w:cs="IRNazanin"/>
          <w:color w:val="111111"/>
          <w:sz w:val="28"/>
          <w:szCs w:val="28"/>
          <w:rtl w:val="true"/>
          <w:lang w:bidi="fa-IR"/>
        </w:rPr>
        <w:t xml:space="preserve">: </w:t>
      </w:r>
      <w:bookmarkStart w:id="285" w:name="pg5164_35116"/>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فرمان برم، حمد و سپاس مخصوص توست و اگر نافرمانی کنم، حجت و عذر برای من نخواهد بود، من و دیگران در احسان تو کاره‌ای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که به من رسد، از جانب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در مشرق و مغرب را بیامرز</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 از مضامین بلند توحیدی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ادعیه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دلنی علی نفسه و ذلّل قلبی بتصدیقه، اسئلک الأمن و الایمان فی الدنیا و الآخرهًْ</w:t>
      </w:r>
      <w:r>
        <w:rPr>
          <w:rStyle w:val="FootnoteAnchor"/>
          <w:rtl w:val="true"/>
        </w:rPr>
        <w:footnoteReference w:id="189"/>
      </w:r>
    </w:p>
    <w:p>
      <w:pPr>
        <w:pStyle w:val="BookText"/>
        <w:rPr/>
      </w:pP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1927671_774463916"/>
      <w:bookmarkStart w:id="287" w:name="_Toc106"/>
      <w:bookmarkEnd w:id="286"/>
      <w:r>
        <w:rPr>
          <w:rtl w:val="true"/>
        </w:rPr>
        <w:t>سیرة اخلاقی امام رضا علیه السلام</w:t>
      </w:r>
      <w:bookmarkEnd w:id="287"/>
    </w:p>
    <w:p>
      <w:pPr>
        <w:pStyle w:val="Heading4"/>
        <w:numPr>
          <w:ilvl w:val="3"/>
          <w:numId w:val="1"/>
        </w:numPr>
        <w:rPr/>
      </w:pPr>
      <w:bookmarkStart w:id="288" w:name="__RefHeading___Toc1927673_774463916"/>
      <w:bookmarkStart w:id="289" w:name="_Toc107"/>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امام رضا علیه السلام والاترین الگوی خصلت‌های اخلاقی بوده‌اند و همان‌گونه که پیامبر اکرم صلی الله علیه و آله و سلم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بسط و گسترش مکارم اخلاقی برگزیده شده‌ام، امام رضا علیه السلام نیز با سیره‌ای کامل از خصلت‌های اخلاقی و با دوری از کوچک‌ترین رضیلت‌های اخلاقی جانشین پیامبر خدا صلی الله علیه و آله و سلم و ائمه قبل از خویش در این امر نیز هستند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گوشه‌هایی از خصلت‌های اخلاقی آن حضرت را می‌خوانیم</w:t>
      </w:r>
      <w:r>
        <w:rPr>
          <w:rFonts w:eastAsia="IRNazanin" w:cs="IRNazanin"/>
          <w:color w:val="111111"/>
          <w:sz w:val="28"/>
          <w:szCs w:val="28"/>
          <w:rtl w:val="true"/>
          <w:lang w:bidi="fa-IR"/>
        </w:rPr>
        <w:t xml:space="preserve">: </w:t>
      </w:r>
      <w:bookmarkStart w:id="290" w:name="pg5164_35117"/>
    </w:p>
    <w:p>
      <w:pPr>
        <w:pStyle w:val="Heading4"/>
        <w:numPr>
          <w:ilvl w:val="3"/>
          <w:numId w:val="1"/>
        </w:numPr>
        <w:rPr/>
      </w:pPr>
      <w:bookmarkStart w:id="291" w:name="__RefHeading___Toc1927675_774463916"/>
      <w:bookmarkStart w:id="292" w:name="_Toc108"/>
      <w:bookmarkEnd w:id="290"/>
      <w:bookmarkEnd w:id="291"/>
      <w:r>
        <w:rPr>
          <w:rtl w:val="true"/>
        </w:rPr>
        <w:t>الف</w:t>
      </w:r>
      <w:r>
        <w:rPr>
          <w:rtl w:val="true"/>
        </w:rPr>
        <w:t xml:space="preserve">) </w:t>
      </w:r>
      <w:r>
        <w:rPr>
          <w:rtl w:val="true"/>
        </w:rPr>
        <w:t>ادب همنشینی با دیگران</w:t>
      </w:r>
      <w:bookmarkEnd w:id="292"/>
    </w:p>
    <w:p>
      <w:pPr>
        <w:pStyle w:val="Heading5"/>
        <w:numPr>
          <w:ilvl w:val="4"/>
          <w:numId w:val="1"/>
        </w:numPr>
        <w:rPr/>
      </w:pPr>
      <w:bookmarkStart w:id="293" w:name="__RefHeading___Toc1927677_774463916"/>
      <w:bookmarkStart w:id="294" w:name="_Toc109"/>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نمونة اول از نمونه‌های بارز اخلاقی امام رضا علیه السلام، ادب مجالست و همنشینی با دیگران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کسانی که با آنها برخورد داشت و در مجالس آنها شرکت می‌کرد، احترام ویژه‌ای می‌گذاشت، هرگز طوری برخورد نمی‌کرد که کسی احساس کند مورد بی‌احترامی آن حضرت قرار گرفته و ارزشی برای او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ندیدم و نشنیدم کسی برتر از ابوالحسن امام رضا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Heading5"/>
        <w:numPr>
          <w:ilvl w:val="4"/>
          <w:numId w:val="1"/>
        </w:numPr>
        <w:rPr/>
      </w:pPr>
      <w:bookmarkStart w:id="295" w:name="__RefHeading___Toc1927679_774463916"/>
      <w:bookmarkStart w:id="296" w:name="_Toc110"/>
      <w:bookmarkEnd w:id="295"/>
      <w:r>
        <w:rPr/>
        <w:t>1</w:t>
      </w:r>
      <w:r>
        <w:rPr>
          <w:rtl w:val="true"/>
        </w:rPr>
        <w:t xml:space="preserve">. </w:t>
      </w:r>
      <w:r>
        <w:rPr>
          <w:rtl w:val="true"/>
        </w:rPr>
        <w:t>مراعات نمودن آداب سخن گفتن</w:t>
      </w:r>
      <w:bookmarkEnd w:id="296"/>
    </w:p>
    <w:p>
      <w:pPr>
        <w:pStyle w:val="BookText"/>
        <w:rPr/>
      </w:pPr>
      <w:r>
        <w:rPr>
          <w:rFonts w:ascii="IRNazanin" w:hAnsi="IRNazanin" w:eastAsia="IRNazanin"/>
          <w:color w:val="111111"/>
          <w:sz w:val="28"/>
          <w:sz w:val="28"/>
          <w:szCs w:val="28"/>
          <w:rtl w:val="true"/>
          <w:lang w:bidi="fa-IR"/>
        </w:rPr>
        <w:t>هرگز ندیدم آن حضرت در سخن گفتن با کسی با درشتی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که ولیعهد بود، اخلاق زشت فرمانروایان و حاکمان را که در سخن گفتن درشتی کرده و فقط با حالت دستوری و طلبکارانه با دیگران سخن می‌گفتند، مبغوض می‌داشت و در برابر دوست و دشمن با حالت تبسّم و چهره‌ای شادمان سخن می‌گفت</w:t>
      </w:r>
      <w:r>
        <w:rPr>
          <w:rFonts w:eastAsia="IRNazanin" w:cs="IRNazanin"/>
          <w:color w:val="111111"/>
          <w:sz w:val="28"/>
          <w:szCs w:val="28"/>
          <w:rtl w:val="true"/>
          <w:lang w:bidi="fa-IR"/>
        </w:rPr>
        <w:t>.</w:t>
      </w:r>
    </w:p>
    <w:p>
      <w:pPr>
        <w:pStyle w:val="Heading5"/>
        <w:numPr>
          <w:ilvl w:val="4"/>
          <w:numId w:val="1"/>
        </w:numPr>
        <w:rPr/>
      </w:pPr>
      <w:bookmarkStart w:id="297" w:name="__RefHeading___Toc1927681_774463916"/>
      <w:bookmarkStart w:id="298" w:name="_Toc111"/>
      <w:bookmarkEnd w:id="297"/>
      <w:r>
        <w:rPr/>
        <w:t>2</w:t>
      </w:r>
      <w:r>
        <w:rPr>
          <w:rtl w:val="true"/>
        </w:rPr>
        <w:t xml:space="preserve">. </w:t>
      </w:r>
      <w:r>
        <w:rPr>
          <w:rtl w:val="true"/>
        </w:rPr>
        <w:t>سخن پر معنا</w:t>
      </w:r>
      <w:bookmarkEnd w:id="298"/>
    </w:p>
    <w:p>
      <w:pPr>
        <w:pStyle w:val="BookText"/>
        <w:rPr/>
      </w:pPr>
      <w:r>
        <w:rPr>
          <w:rFonts w:ascii="IRNazanin" w:hAnsi="IRNazanin" w:eastAsia="IRNazanin"/>
          <w:color w:val="111111"/>
          <w:sz w:val="28"/>
          <w:sz w:val="28"/>
          <w:szCs w:val="28"/>
          <w:rtl w:val="true"/>
          <w:lang w:bidi="fa-IR"/>
        </w:rPr>
        <w:t>امام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علیه السلام در رفتار خویش و هنگام سخن گفتن دوست و دشمن، ساکت می‌ماند تا سخن او تمام شود و با این کار به او و سخنان او ارزش می‌داد</w:t>
      </w:r>
      <w:r>
        <w:rPr>
          <w:rFonts w:eastAsia="IRNazanin" w:cs="IRNazanin"/>
          <w:color w:val="111111"/>
          <w:sz w:val="28"/>
          <w:szCs w:val="28"/>
          <w:rtl w:val="true"/>
          <w:lang w:bidi="fa-IR"/>
        </w:rPr>
        <w:t xml:space="preserve">. </w:t>
      </w:r>
      <w:bookmarkStart w:id="299" w:name="pg5164_35118"/>
    </w:p>
    <w:p>
      <w:pPr>
        <w:pStyle w:val="Heading5"/>
        <w:numPr>
          <w:ilvl w:val="4"/>
          <w:numId w:val="1"/>
        </w:numPr>
        <w:rPr/>
      </w:pPr>
      <w:bookmarkStart w:id="300" w:name="__RefHeading___Toc1927683_774463916"/>
      <w:bookmarkStart w:id="301" w:name="_Toc112"/>
      <w:bookmarkEnd w:id="299"/>
      <w:bookmarkEnd w:id="300"/>
      <w:r>
        <w:rPr/>
        <w:t>3</w:t>
      </w:r>
      <w:r>
        <w:rPr>
          <w:rtl w:val="true"/>
        </w:rPr>
        <w:t xml:space="preserve">. </w:t>
      </w:r>
      <w:r>
        <w:rPr>
          <w:rtl w:val="true"/>
        </w:rPr>
        <w:t>پاسخ به پرسش‌ها</w:t>
      </w:r>
      <w:bookmarkEnd w:id="301"/>
    </w:p>
    <w:p>
      <w:pPr>
        <w:pStyle w:val="BookText"/>
        <w:rPr/>
      </w:pPr>
      <w:r>
        <w:rPr>
          <w:rFonts w:ascii="IRNazanin" w:hAnsi="IRNazanin" w:eastAsia="IRNazanin"/>
          <w:color w:val="111111"/>
          <w:sz w:val="28"/>
          <w:sz w:val="28"/>
          <w:szCs w:val="28"/>
          <w:rtl w:val="true"/>
          <w:lang w:bidi="fa-IR"/>
        </w:rPr>
        <w:t>هیچ نیازمندی را بی‌پاسخ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پرسش‌ها و سؤالات اشخاص بها می‌داد و سؤال و پرسش را هر چند مهم نبود، پاسخ می‌گفت</w:t>
      </w:r>
      <w:r>
        <w:rPr>
          <w:rFonts w:eastAsia="IRNazanin" w:cs="IRNazanin"/>
          <w:color w:val="111111"/>
          <w:sz w:val="28"/>
          <w:szCs w:val="28"/>
          <w:rtl w:val="true"/>
          <w:lang w:bidi="fa-IR"/>
        </w:rPr>
        <w:t>.</w:t>
      </w:r>
    </w:p>
    <w:p>
      <w:pPr>
        <w:pStyle w:val="Heading5"/>
        <w:numPr>
          <w:ilvl w:val="4"/>
          <w:numId w:val="1"/>
        </w:numPr>
        <w:rPr/>
      </w:pPr>
      <w:bookmarkStart w:id="302" w:name="__RefHeading___Toc1927685_774463916"/>
      <w:bookmarkStart w:id="303" w:name="_Toc113"/>
      <w:bookmarkEnd w:id="302"/>
      <w:r>
        <w:rPr/>
        <w:t>4</w:t>
      </w:r>
      <w:r>
        <w:rPr>
          <w:rtl w:val="true"/>
        </w:rPr>
        <w:t xml:space="preserve">. </w:t>
      </w:r>
      <w:r>
        <w:rPr>
          <w:rtl w:val="true"/>
        </w:rPr>
        <w:t>ارزش و بها دادن به دیگران</w:t>
      </w:r>
      <w:bookmarkEnd w:id="303"/>
    </w:p>
    <w:p>
      <w:pPr>
        <w:pStyle w:val="BookText"/>
        <w:rPr/>
      </w:pPr>
      <w:r>
        <w:rPr>
          <w:rFonts w:ascii="IRNazanin" w:hAnsi="IRNazanin" w:eastAsia="IRNazanin"/>
          <w:color w:val="111111"/>
          <w:sz w:val="28"/>
          <w:sz w:val="28"/>
          <w:szCs w:val="28"/>
          <w:rtl w:val="true"/>
          <w:lang w:bidi="fa-IR"/>
        </w:rPr>
        <w:t>در مقابل کسانی که کنار او در یک مجلس نشسته بودند، پاهای خویش را دراز نمی‌کرد؛ بلکه خیلی مؤدب می‌نشست، طوری که همنشینان احساس می‌کردند آن حضرت به آنان بها و ارزش می‌دهد</w:t>
      </w:r>
      <w:r>
        <w:rPr>
          <w:rFonts w:eastAsia="IRNazanin" w:cs="IRNazanin"/>
          <w:color w:val="111111"/>
          <w:sz w:val="28"/>
          <w:szCs w:val="28"/>
          <w:rtl w:val="true"/>
          <w:lang w:bidi="fa-IR"/>
        </w:rPr>
        <w:t>.</w:t>
      </w:r>
    </w:p>
    <w:p>
      <w:pPr>
        <w:pStyle w:val="Heading5"/>
        <w:numPr>
          <w:ilvl w:val="4"/>
          <w:numId w:val="1"/>
        </w:numPr>
        <w:rPr/>
      </w:pPr>
      <w:bookmarkStart w:id="304" w:name="__RefHeading___Toc1927687_774463916"/>
      <w:bookmarkStart w:id="305" w:name="_Toc114"/>
      <w:bookmarkEnd w:id="304"/>
      <w:r>
        <w:rPr/>
        <w:t>5</w:t>
      </w:r>
      <w:r>
        <w:rPr>
          <w:rtl w:val="true"/>
        </w:rPr>
        <w:t xml:space="preserve">. </w:t>
      </w:r>
      <w:r>
        <w:rPr>
          <w:rtl w:val="true"/>
        </w:rPr>
        <w:t>رعایت آداب همنشینی</w:t>
      </w:r>
      <w:bookmarkEnd w:id="305"/>
    </w:p>
    <w:p>
      <w:pPr>
        <w:pStyle w:val="BookText"/>
        <w:rPr/>
      </w:pPr>
      <w:r>
        <w:rPr>
          <w:rFonts w:ascii="IRNazanin" w:hAnsi="IRNazanin" w:eastAsia="IRNazanin"/>
          <w:color w:val="111111"/>
          <w:sz w:val="28"/>
          <w:sz w:val="28"/>
          <w:szCs w:val="28"/>
          <w:rtl w:val="true"/>
          <w:lang w:bidi="fa-IR"/>
        </w:rPr>
        <w:t>روبروی همنشین خود تکیه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عین حالی که ولیعهد بود، مرتکب چنین عملی نمی‌شد</w:t>
      </w:r>
      <w:r>
        <w:rPr>
          <w:rFonts w:eastAsia="IRNazanin" w:cs="IRNazanin"/>
          <w:color w:val="111111"/>
          <w:sz w:val="28"/>
          <w:szCs w:val="28"/>
          <w:rtl w:val="true"/>
          <w:lang w:bidi="fa-IR"/>
        </w:rPr>
        <w:t>.</w:t>
      </w:r>
    </w:p>
    <w:p>
      <w:pPr>
        <w:pStyle w:val="Heading5"/>
        <w:numPr>
          <w:ilvl w:val="4"/>
          <w:numId w:val="1"/>
        </w:numPr>
        <w:rPr/>
      </w:pPr>
      <w:bookmarkStart w:id="306" w:name="__RefHeading___Toc1927689_774463916"/>
      <w:bookmarkStart w:id="307" w:name="_Toc115"/>
      <w:bookmarkEnd w:id="306"/>
      <w:r>
        <w:rPr/>
        <w:t>6</w:t>
      </w:r>
      <w:r>
        <w:rPr>
          <w:rtl w:val="true"/>
        </w:rPr>
        <w:t xml:space="preserve">. </w:t>
      </w:r>
      <w:r>
        <w:rPr>
          <w:rtl w:val="true"/>
        </w:rPr>
        <w:t>رعایت آداب معاشرت</w:t>
      </w:r>
      <w:bookmarkEnd w:id="307"/>
    </w:p>
    <w:p>
      <w:pPr>
        <w:pStyle w:val="BookText"/>
        <w:rPr/>
      </w:pPr>
      <w:r>
        <w:rPr>
          <w:rFonts w:ascii="IRNazanin" w:hAnsi="IRNazanin" w:eastAsia="IRNazanin"/>
          <w:color w:val="111111"/>
          <w:sz w:val="28"/>
          <w:sz w:val="28"/>
          <w:szCs w:val="28"/>
          <w:rtl w:val="true"/>
          <w:lang w:bidi="fa-IR"/>
        </w:rPr>
        <w:t>هرگز در اجتماع آب دهان بیرون نیانداخته و امام علیه السلام با رفتار خویش مردم را متوجّه زشتی این عمل می‌کردند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والاترین الگوی ادب و تربیت بوده‌اند، ما نیز به نوبة خود باید در بُعد خلاقی و در زمینه آداب اجتماعی و ادب و معرفت رهرو آن هشتمین پیشوای بحق خویش باشیم</w:t>
      </w:r>
      <w:r>
        <w:rPr>
          <w:rFonts w:eastAsia="IRNazanin" w:cs="IRNazanin"/>
          <w:color w:val="111111"/>
          <w:sz w:val="28"/>
          <w:szCs w:val="28"/>
          <w:rtl w:val="true"/>
          <w:lang w:bidi="fa-IR"/>
        </w:rPr>
        <w:t xml:space="preserve">. </w:t>
      </w:r>
      <w:bookmarkStart w:id="308" w:name="pg5164_35119"/>
    </w:p>
    <w:p>
      <w:pPr>
        <w:pStyle w:val="Heading4"/>
        <w:numPr>
          <w:ilvl w:val="3"/>
          <w:numId w:val="1"/>
        </w:numPr>
        <w:rPr/>
      </w:pPr>
      <w:bookmarkStart w:id="309" w:name="__RefHeading___Toc1927691_774463916"/>
      <w:bookmarkStart w:id="310" w:name="_Toc116"/>
      <w:bookmarkEnd w:id="308"/>
      <w:bookmarkEnd w:id="309"/>
      <w:r>
        <w:rPr>
          <w:rtl w:val="true"/>
        </w:rPr>
        <w:t>ب</w:t>
      </w:r>
      <w:r>
        <w:rPr>
          <w:rtl w:val="true"/>
        </w:rPr>
        <w:t xml:space="preserve">) </w:t>
      </w:r>
      <w:r>
        <w:rPr>
          <w:rtl w:val="true"/>
        </w:rPr>
        <w:t>ساده‌زیستی و زهد</w:t>
      </w:r>
      <w:bookmarkEnd w:id="310"/>
    </w:p>
    <w:p>
      <w:pPr>
        <w:pStyle w:val="Heading5"/>
        <w:numPr>
          <w:ilvl w:val="4"/>
          <w:numId w:val="1"/>
        </w:numPr>
        <w:rPr/>
      </w:pPr>
      <w:bookmarkStart w:id="311" w:name="__RefHeading___Toc1927693_774463916"/>
      <w:bookmarkStart w:id="312" w:name="_Toc117"/>
      <w:bookmarkEnd w:id="311"/>
      <w:r>
        <w:rPr/>
        <w:t>1</w:t>
      </w:r>
      <w:r>
        <w:rPr>
          <w:rtl w:val="true"/>
        </w:rPr>
        <w:t xml:space="preserve">. </w:t>
      </w:r>
      <w:r>
        <w:rPr>
          <w:rtl w:val="true"/>
        </w:rPr>
        <w:t>توجه به نعمت‌های دنیا در حدّ نیاز</w:t>
      </w:r>
      <w:bookmarkEnd w:id="312"/>
    </w:p>
    <w:p>
      <w:pPr>
        <w:pStyle w:val="BookText"/>
        <w:rPr/>
      </w:pPr>
      <w:r>
        <w:rPr>
          <w:rFonts w:ascii="IRNazanin" w:hAnsi="IRNazanin" w:eastAsia="IRNazanin"/>
          <w:color w:val="111111"/>
          <w:sz w:val="28"/>
          <w:sz w:val="28"/>
          <w:szCs w:val="28"/>
          <w:rtl w:val="true"/>
          <w:lang w:bidi="fa-IR"/>
        </w:rPr>
        <w:t>حضرت رضا علیه السلام به ساده‌زیستی اهمیت فراوان می‌دادند و به دنیا و زینت‌های آن کمترین توجهی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فراخوانی به مرو و قبول ولایتعهدی، مأمون امکانات دنیایی و نعمت‌های مادی فراوانی در اختیار امام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هیچ‌گاه تقوا و پرهیزکاری و کمال‌های معنوی را فدای زرق و برق دربار عبدالله مأمون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طول مدت زندگی‌شان، تنها در حدّ نیاز به نعمت‌های دنیایی توجه داشتند</w:t>
      </w:r>
      <w:r>
        <w:rPr>
          <w:rFonts w:eastAsia="IRNazanin" w:cs="IRNazanin"/>
          <w:color w:val="111111"/>
          <w:sz w:val="28"/>
          <w:szCs w:val="28"/>
          <w:rtl w:val="true"/>
          <w:lang w:bidi="fa-IR"/>
        </w:rPr>
        <w:t>.</w:t>
      </w:r>
    </w:p>
    <w:p>
      <w:pPr>
        <w:pStyle w:val="Heading5"/>
        <w:numPr>
          <w:ilvl w:val="4"/>
          <w:numId w:val="1"/>
        </w:numPr>
        <w:rPr/>
      </w:pPr>
      <w:bookmarkStart w:id="313" w:name="__RefHeading___Toc1927695_774463916"/>
      <w:bookmarkStart w:id="314" w:name="_Toc118"/>
      <w:bookmarkEnd w:id="313"/>
      <w:r>
        <w:rPr/>
        <w:t>2</w:t>
      </w:r>
      <w:r>
        <w:rPr>
          <w:rtl w:val="true"/>
        </w:rPr>
        <w:t xml:space="preserve">. </w:t>
      </w:r>
      <w:r>
        <w:rPr>
          <w:rtl w:val="true"/>
        </w:rPr>
        <w:t>بی‌توجهی به تجملات دنیا</w:t>
      </w:r>
      <w:bookmarkEnd w:id="31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احمد بیهقی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نیشابور برایم از صولی ازعون از اَبی عباد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فرش حضرت رضا علیه السلام حصیر و بوریا بود و روی آن می‌نشست و در زمستان روی نمد و پیراهنی زبر و خشن می‌پوشید، مگر آنکه بخواهد پیش مردم آید که در آن وقت لباس سنگین و بهتر در بر می‌نمود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315" w:name="pg5164_35120"/>
    </w:p>
    <w:p>
      <w:pPr>
        <w:pStyle w:val="Heading4"/>
        <w:numPr>
          <w:ilvl w:val="3"/>
          <w:numId w:val="1"/>
        </w:numPr>
        <w:rPr/>
      </w:pPr>
      <w:bookmarkStart w:id="316" w:name="__RefHeading___Toc1927697_774463916"/>
      <w:bookmarkStart w:id="317" w:name="_Toc119"/>
      <w:bookmarkEnd w:id="315"/>
      <w:bookmarkEnd w:id="316"/>
      <w:r>
        <w:rPr>
          <w:rtl w:val="true"/>
        </w:rPr>
        <w:t>پ</w:t>
      </w:r>
      <w:r>
        <w:rPr>
          <w:rtl w:val="true"/>
        </w:rPr>
        <w:t xml:space="preserve">) </w:t>
      </w:r>
      <w:r>
        <w:rPr>
          <w:rtl w:val="true"/>
        </w:rPr>
        <w:t>تواضع و فروتنی</w:t>
      </w:r>
      <w:bookmarkEnd w:id="317"/>
    </w:p>
    <w:p>
      <w:pPr>
        <w:pStyle w:val="Heading5"/>
        <w:numPr>
          <w:ilvl w:val="4"/>
          <w:numId w:val="1"/>
        </w:numPr>
        <w:rPr/>
      </w:pPr>
      <w:bookmarkStart w:id="318" w:name="__RefHeading___Toc1927699_774463916"/>
      <w:bookmarkStart w:id="319" w:name="_Toc120"/>
      <w:bookmarkEnd w:id="318"/>
      <w:r>
        <w:rPr/>
        <w:t>1</w:t>
      </w:r>
      <w:r>
        <w:rPr>
          <w:rtl w:val="true"/>
        </w:rPr>
        <w:t xml:space="preserve">. </w:t>
      </w:r>
      <w:r>
        <w:rPr>
          <w:rtl w:val="true"/>
        </w:rPr>
        <w:t>در رفتار امام تغییری حاصل نشد</w:t>
      </w:r>
      <w:bookmarkEnd w:id="319"/>
    </w:p>
    <w:p>
      <w:pPr>
        <w:pStyle w:val="BookText"/>
        <w:rPr/>
      </w:pPr>
      <w:r>
        <w:rPr>
          <w:rFonts w:ascii="IRNazanin" w:hAnsi="IRNazanin" w:eastAsia="IRNazanin"/>
          <w:color w:val="111111"/>
          <w:sz w:val="28"/>
          <w:sz w:val="28"/>
          <w:szCs w:val="28"/>
          <w:rtl w:val="true"/>
          <w:lang w:bidi="fa-IR"/>
        </w:rPr>
        <w:t>مأمون پس از آن که ولایتعهدی را به امام محول ساخت، خانة حضرت را در کنار کاخ خودش قرار داد؛ با این حال هرگز در رفتار امام تغییری حاصل نشد؛ به گونه‌ای که ساده‌زیستی و تواضع و فروتنی حضرت نسبت به دیگران، مأمون را در اجرای نقشة شوم آلوده‌سازی امام به زندگی درباری، ناکام گذاشت</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1927701_774463916"/>
      <w:bookmarkStart w:id="321" w:name="_Toc121"/>
      <w:bookmarkEnd w:id="320"/>
      <w:r>
        <w:rPr/>
        <w:t>2</w:t>
      </w:r>
      <w:r>
        <w:rPr>
          <w:rtl w:val="true"/>
        </w:rPr>
        <w:t xml:space="preserve">. </w:t>
      </w:r>
      <w:r>
        <w:rPr>
          <w:rtl w:val="true"/>
        </w:rPr>
        <w:t>عدم تحقیر و توهین دیگران</w:t>
      </w:r>
      <w:bookmarkEnd w:id="321"/>
    </w:p>
    <w:p>
      <w:pPr>
        <w:pStyle w:val="BookText"/>
        <w:rPr/>
      </w:pPr>
      <w:r>
        <w:rPr>
          <w:rFonts w:ascii="IRNazanin" w:hAnsi="IRNazanin" w:eastAsia="IRNazanin"/>
          <w:color w:val="111111"/>
          <w:sz w:val="28"/>
          <w:sz w:val="28"/>
          <w:szCs w:val="28"/>
          <w:rtl w:val="true"/>
          <w:lang w:bidi="fa-IR"/>
        </w:rPr>
        <w:t>با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بسیار ملایم و با کمال فروتنی و تواضع برخورد می‌کرد، صرف‌نظر از ملیت و شغل و موقعیت اجتماعی افراد، کرامت انسانی آنان را مدّ نظر داشت و از تحقیر و توهین به دیگران به شدت پرهیز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غذا خوردن، همة خدمتکاران و غلامان را بر سر سفرة غذا می‌نشاند و خود در کنار آنها مشغول غذا خوردن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اهالی بلخ از دیدن این رفتار امام، با تعجب زبان به اعتراض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اینان سفره‌ای جدا قرار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و پدر و مادر همة ما یکی است و پاداش قیامت نیز براساس اعمال است</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322" w:name="pg5164_35121"/>
    </w:p>
    <w:p>
      <w:pPr>
        <w:pStyle w:val="Heading5"/>
        <w:numPr>
          <w:ilvl w:val="4"/>
          <w:numId w:val="1"/>
        </w:numPr>
        <w:rPr/>
      </w:pPr>
      <w:bookmarkStart w:id="323" w:name="__RefHeading___Toc1927703_774463916"/>
      <w:bookmarkStart w:id="324" w:name="_Toc122"/>
      <w:bookmarkEnd w:id="322"/>
      <w:bookmarkEnd w:id="323"/>
      <w:r>
        <w:rPr/>
        <w:t>3</w:t>
      </w:r>
      <w:r>
        <w:rPr>
          <w:rtl w:val="true"/>
        </w:rPr>
        <w:t xml:space="preserve">. </w:t>
      </w:r>
      <w:r>
        <w:rPr>
          <w:rtl w:val="true"/>
        </w:rPr>
        <w:t>میزان تواضع و فروتنی امام در برابر خدمتکاران و اهل خانه</w:t>
      </w:r>
      <w:bookmarkEnd w:id="324"/>
    </w:p>
    <w:p>
      <w:pPr>
        <w:pStyle w:val="BookText"/>
        <w:rPr/>
      </w:pPr>
      <w:r>
        <w:rPr>
          <w:rFonts w:ascii="IRNazanin" w:hAnsi="IRNazanin" w:eastAsia="IRNazanin"/>
          <w:color w:val="111111"/>
          <w:sz w:val="28"/>
          <w:sz w:val="28"/>
          <w:szCs w:val="28"/>
          <w:rtl w:val="true"/>
          <w:lang w:bidi="fa-IR"/>
        </w:rPr>
        <w:t>میزان تواضع و فروتنی امام در برابر خدمتکاران و اهل خانه، درس‌های تربیتی و پیام‌های اخلاقی بسیاری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w:t>
      </w:r>
    </w:p>
    <w:p>
      <w:pPr>
        <w:pStyle w:val="BookText"/>
        <w:rPr/>
      </w:pPr>
      <w:r>
        <w:rPr>
          <w:rFonts w:ascii="IRNazanin" w:hAnsi="IRNazanin" w:eastAsia="IRNazanin"/>
          <w:color w:val="111111"/>
          <w:sz w:val="28"/>
          <w:sz w:val="28"/>
          <w:szCs w:val="28"/>
          <w:rtl w:val="true"/>
          <w:lang w:bidi="fa-IR"/>
        </w:rPr>
        <w:t>خدمتکار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بالای سر شما ایستاده‌ام و شما در حال غذا خوردن بودید، بلند نشوید تا این که از غذا خوردن فارغ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حضرت یکی از ما را صدا می‌کرد؛ وقتی گفته می‌شد مشغول غذا خوردن است،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غذایش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نحوة برخورد امام با اهل خانه، می‌تواند بسیاری از توقع‌های بیجا و غرور و تکبر را که از آفات روابط سالم خانوادگی است، از میان بردارد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1927705_774463916"/>
      <w:bookmarkStart w:id="326" w:name="_Toc123"/>
      <w:bookmarkEnd w:id="325"/>
      <w:r>
        <w:rPr/>
        <w:t>4</w:t>
      </w:r>
      <w:r>
        <w:rPr>
          <w:rtl w:val="true"/>
        </w:rPr>
        <w:t xml:space="preserve">. </w:t>
      </w:r>
      <w:r>
        <w:rPr>
          <w:rtl w:val="true"/>
        </w:rPr>
        <w:t>تواضع و فروتنی در حمّام عمومی</w:t>
      </w:r>
      <w:bookmarkEnd w:id="32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علیه السلام وارد حمّام عمومی شد، یکی از کسانی که در حمام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خواست دلاکی او را کرده و او را کیسه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درخواست او را پذیرفت و مشغول کار شد بعضی که امام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را دربارة امام رضا علیه السلام آگاه کردند آن شخص بلافاصله مشغول عذرخواهی شد؛ با این حال امام علیه السلام او را آرامش داده و </w:t>
      </w:r>
      <w:bookmarkStart w:id="327" w:name="pg5164_35122"/>
    </w:p>
    <w:p>
      <w:pPr>
        <w:pStyle w:val="BookText"/>
        <w:rPr/>
      </w:pPr>
      <w:bookmarkEnd w:id="327"/>
      <w:r>
        <w:rPr>
          <w:rFonts w:ascii="IRNazanin" w:hAnsi="IRNazanin" w:eastAsia="IRNazanin"/>
          <w:color w:val="111111"/>
          <w:sz w:val="28"/>
          <w:sz w:val="28"/>
          <w:szCs w:val="28"/>
          <w:rtl w:val="true"/>
          <w:lang w:bidi="fa-IR"/>
        </w:rPr>
        <w:t>همچنان به دلاکی او ادامه داد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یک نمونه از برخورد متواضعانه آن حضرت با افرادی است که آنها را نمی‌شناخت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1927707_774463916"/>
      <w:bookmarkStart w:id="329" w:name="_Toc124"/>
      <w:bookmarkEnd w:id="328"/>
      <w:r>
        <w:rPr>
          <w:rtl w:val="true"/>
        </w:rPr>
        <w:t>ت</w:t>
      </w:r>
      <w:r>
        <w:rPr>
          <w:rtl w:val="true"/>
        </w:rPr>
        <w:t xml:space="preserve">) </w:t>
      </w:r>
      <w:r>
        <w:rPr>
          <w:rtl w:val="true"/>
        </w:rPr>
        <w:t>سخاوت امام رضا علیه السلام</w:t>
      </w:r>
      <w:bookmarkEnd w:id="329"/>
    </w:p>
    <w:p>
      <w:pPr>
        <w:pStyle w:val="Heading5"/>
        <w:numPr>
          <w:ilvl w:val="4"/>
          <w:numId w:val="1"/>
        </w:numPr>
        <w:rPr/>
      </w:pPr>
      <w:bookmarkStart w:id="330" w:name="__RefHeading___Toc1927709_774463916"/>
      <w:bookmarkStart w:id="331" w:name="_Toc125"/>
      <w:bookmarkEnd w:id="330"/>
      <w:r>
        <w:rPr/>
        <w:t>1</w:t>
      </w:r>
      <w:r>
        <w:rPr>
          <w:rtl w:val="true"/>
        </w:rPr>
        <w:t xml:space="preserve">. </w:t>
      </w:r>
      <w:r>
        <w:rPr>
          <w:rtl w:val="true"/>
        </w:rPr>
        <w:t>امام رضا علیه السلام و مردی در سفر مانده</w:t>
      </w:r>
      <w:bookmarkEnd w:id="331"/>
    </w:p>
    <w:p>
      <w:pPr>
        <w:pStyle w:val="BookText"/>
        <w:rPr/>
      </w:pPr>
      <w:r>
        <w:rPr>
          <w:rFonts w:ascii="IRNazanin" w:hAnsi="IRNazanin" w:eastAsia="IRNazanin"/>
          <w:color w:val="111111"/>
          <w:sz w:val="28"/>
          <w:sz w:val="28"/>
          <w:szCs w:val="28"/>
          <w:rtl w:val="true"/>
          <w:lang w:bidi="fa-IR"/>
        </w:rPr>
        <w:t>یسع پسر حمزه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امام رضا علیه السلام بودم، صحبت می‌کردیم، عدة زیادی نیز آنجا بودند که از مسائل حلال و حرام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مردی بلند قد و گندمگون وارد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دوستداران شما و اجدادتان هستم، خرجی راهم تمام شده، اگر صلاح بدانید مبلغی به من مرحمت کنید تا به وطن خود برسم و در آنجا از طرف شما به اندازة همان مبلغ صدقه می‌دهم، چون من در وطن خویش ثروتمندم و اکنون در سفر نیازمندم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برخاست و به اطاق دیگر رفت، دویست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زیادی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در را کمی باز کرد، خود پشت در ایستاد و دستش را بیرون آورد و آن شخص را صدا زد و فرمود</w:t>
      </w:r>
      <w:r>
        <w:rPr>
          <w:rFonts w:eastAsia="IRNazanin" w:cs="IRNazanin"/>
          <w:color w:val="111111"/>
          <w:sz w:val="28"/>
          <w:szCs w:val="28"/>
          <w:rtl w:val="true"/>
          <w:lang w:bidi="fa-IR"/>
        </w:rPr>
        <w:t xml:space="preserve">: </w:t>
      </w:r>
      <w:bookmarkStart w:id="332" w:name="pg5164_35123"/>
    </w:p>
    <w:p>
      <w:pPr>
        <w:pStyle w:val="BookText"/>
        <w:rPr/>
      </w:pPr>
      <w:bookmarkEnd w:id="332"/>
      <w:r>
        <w:rPr>
          <w:rFonts w:ascii="IRNazanin" w:hAnsi="IRNazanin" w:eastAsia="IRNazanin"/>
          <w:color w:val="111111"/>
          <w:sz w:val="28"/>
          <w:sz w:val="28"/>
          <w:szCs w:val="28"/>
          <w:rtl w:val="true"/>
          <w:lang w:bidi="fa-IR"/>
        </w:rPr>
        <w:t>این دویست دینار را بگیر و در مخارج راهت استفاده کن و از آن تبرک بجوی و لازم نیست به اندازة آن از طرف من صدقه بدهی، برو که مرا نبینی و من نیز تو را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دینارها را گرفت و رفت، حضرت به اتاق اول آمد؛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به او لطف کرده و مورد عنایت خویش قرار دادید، چرا خود را پشت در نهان کردید که هنگام گرفتن دینارها شما را نبیند؟</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شرمندگی نیاز و سؤال را در چهرة او نبینم</w:t>
      </w:r>
      <w:r>
        <w:rPr>
          <w:rFonts w:eastAsia="IRNazanin" w:cs="IRNazanin"/>
          <w:color w:val="111111"/>
          <w:sz w:val="28"/>
          <w:szCs w:val="28"/>
          <w:rtl w:val="true"/>
          <w:lang w:bidi="fa-IR"/>
        </w:rPr>
        <w:t>...</w:t>
      </w:r>
      <w:r>
        <w:rPr>
          <w:rStyle w:val="FootnoteAnchor"/>
          <w:rtl w:val="true"/>
        </w:rPr>
        <w:footnoteReference w:id="198"/>
      </w:r>
      <w:r>
        <w:rPr>
          <w:rStyle w:val="FootnoteAnchor"/>
          <w:rtl w:val="true"/>
        </w:rPr>
        <w:footnoteReference w:id="199"/>
      </w:r>
    </w:p>
    <w:p>
      <w:pPr>
        <w:pStyle w:val="Heading5"/>
        <w:numPr>
          <w:ilvl w:val="4"/>
          <w:numId w:val="1"/>
        </w:numPr>
        <w:rPr/>
      </w:pPr>
      <w:bookmarkStart w:id="333" w:name="__RefHeading___Toc1927711_774463916"/>
      <w:bookmarkStart w:id="334" w:name="_Toc126"/>
      <w:bookmarkEnd w:id="333"/>
      <w:r>
        <w:rPr/>
        <w:t>2</w:t>
      </w:r>
      <w:r>
        <w:rPr>
          <w:rtl w:val="true"/>
        </w:rPr>
        <w:t xml:space="preserve">. </w:t>
      </w:r>
      <w:r>
        <w:rPr>
          <w:rtl w:val="true"/>
        </w:rPr>
        <w:t>بخشیدن تمامی ثروت</w:t>
      </w:r>
      <w:bookmarkEnd w:id="334"/>
    </w:p>
    <w:p>
      <w:pPr>
        <w:pStyle w:val="BookText"/>
        <w:rPr/>
      </w:pPr>
      <w:r>
        <w:rPr>
          <w:rFonts w:ascii="IRNazanin" w:hAnsi="IRNazanin" w:eastAsia="IRNazanin"/>
          <w:color w:val="111111"/>
          <w:sz w:val="28"/>
          <w:sz w:val="28"/>
          <w:szCs w:val="28"/>
          <w:rtl w:val="true"/>
          <w:lang w:bidi="fa-IR"/>
        </w:rPr>
        <w:t>امام رضا علیه السلام بخشش را ذخیره و مایه مباهات خویش می‌دانست، لذا گاه می‌شد تمام ثروت خود را در میان مردم نیازمند تقسیم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مدتی که در خراسان بود در روز عرفه تمام ثروتش را به فقرا بخشید فضل بن سهل در مقام اعتراض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زیان و ضرر به خودتان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این کار من تمامش سود است، شما نمی‌توانی کاری را که اجر و مزد اخروی دارد، زیان و ضرر بشمری</w:t>
      </w:r>
      <w:r>
        <w:rPr>
          <w:rStyle w:val="FootnoteAnchor"/>
          <w:rtl w:val="true"/>
        </w:rPr>
        <w:footnoteReference w:id="20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335" w:name="pg5164_35124"/>
    </w:p>
    <w:p>
      <w:pPr>
        <w:pStyle w:val="Heading4"/>
        <w:numPr>
          <w:ilvl w:val="3"/>
          <w:numId w:val="1"/>
        </w:numPr>
        <w:rPr/>
      </w:pPr>
      <w:bookmarkStart w:id="336" w:name="__RefHeading___Toc1927713_774463916"/>
      <w:bookmarkStart w:id="337" w:name="_Toc127"/>
      <w:bookmarkEnd w:id="335"/>
      <w:bookmarkEnd w:id="336"/>
      <w:r>
        <w:rPr>
          <w:rtl w:val="true"/>
        </w:rPr>
        <w:t>ج</w:t>
      </w:r>
      <w:r>
        <w:rPr>
          <w:rtl w:val="true"/>
        </w:rPr>
        <w:t xml:space="preserve">) </w:t>
      </w:r>
      <w:r>
        <w:rPr>
          <w:rtl w:val="true"/>
        </w:rPr>
        <w:t>عفو و گذشت</w:t>
      </w:r>
      <w:bookmarkEnd w:id="337"/>
    </w:p>
    <w:p>
      <w:pPr>
        <w:pStyle w:val="BookText"/>
        <w:rPr/>
      </w:pPr>
      <w:r>
        <w:rPr>
          <w:rFonts w:ascii="IRNazanin" w:hAnsi="IRNazanin" w:eastAsia="IRNazanin"/>
          <w:color w:val="111111"/>
          <w:sz w:val="28"/>
          <w:sz w:val="28"/>
          <w:szCs w:val="28"/>
          <w:rtl w:val="true"/>
          <w:lang w:bidi="fa-IR"/>
        </w:rPr>
        <w:t xml:space="preserve">یکی از نمونه‌های عفو و گذشت در سیرة اخلاقی امام، علی بن موسی الرضا علیه السلام عفو و گذشت آن حضرت 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در زمان حکومت هارون الرشید و پس از قیام محمد بن جعفر به دستور هارون الرشید به مدینه حمله کرد و مشغول غارت اموال فرزندان ابوطالب علیه السلام شد، تمام خانه‌ها را بازرسی و غارت کرد تا به منزل امام رضا علیه السلام رسید، خواست وارد خانه شود و زیور آلات زنان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زیورهای زنان را برای تو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جلودی نپذیرفت و همچنان بر ورود به خانه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ضرورت پیشنهاد امام علیه السلام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اندرون رفت و تمام زیور آلات زنان را گرفت و هر چه را در خانه بود،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هارون الرشید هلاک شد و اوضاع دگرگون گشت و امام رضا علیه السلام به ولیعهدی مأمون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عده‌ای را به زندان انداخته بود و یکی یکی محاکمه می‌کرد، دو نفر از افراد جلودی را محاکمه و اعدام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نوبت محاکمه جَلودی رسید، امام رضا علیه السلام او را شناخت و کارهای گذشته او نسبت به خاندانش را می‌دانست، آهسته به مأمون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پیرمرد را به من ببخش و عفو کن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جَلودی که از دور شاهد گفتگوی امام علیه السلام با مأمون بود و رفتار گذشته خود با آن حضرت و خاندانش را خوب به یاد داشت، گمان کرد که امام </w:t>
      </w:r>
      <w:bookmarkStart w:id="338" w:name="pg5164_35125"/>
    </w:p>
    <w:p>
      <w:pPr>
        <w:pStyle w:val="BookText"/>
        <w:rPr/>
      </w:pPr>
      <w:bookmarkEnd w:id="338"/>
      <w:r>
        <w:rPr>
          <w:rFonts w:ascii="IRNazanin" w:hAnsi="IRNazanin" w:eastAsia="IRNazanin"/>
          <w:color w:val="111111"/>
          <w:sz w:val="28"/>
          <w:sz w:val="28"/>
          <w:szCs w:val="28"/>
          <w:rtl w:val="true"/>
          <w:lang w:bidi="fa-IR"/>
        </w:rPr>
        <w:t>علیه السلام بدی او را می‌گوید و تقاضای اعدام او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خدا و به حق خدمتی که به پدرت، هارون الرشید کردم، آنچه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گفت در حق من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خواهم کرد؛ او از من خواسته بود تو را ببخشم، ولی چون تو خودت مرا سوگند دادی آنچه را او گفته انجام ندهم، سرنوشت شومی در انتظار تو خواهد بود و او را اعدام کرد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1927715_774463916"/>
      <w:bookmarkStart w:id="340" w:name="_Toc128"/>
      <w:bookmarkEnd w:id="339"/>
      <w:r>
        <w:rPr>
          <w:rtl w:val="true"/>
        </w:rPr>
        <w:t>د</w:t>
      </w:r>
      <w:r>
        <w:rPr>
          <w:rtl w:val="true"/>
        </w:rPr>
        <w:t xml:space="preserve">) </w:t>
      </w:r>
      <w:r>
        <w:rPr>
          <w:rtl w:val="true"/>
        </w:rPr>
        <w:t>عدالت</w:t>
      </w:r>
      <w:bookmarkEnd w:id="340"/>
    </w:p>
    <w:p>
      <w:pPr>
        <w:pStyle w:val="Heading5"/>
        <w:numPr>
          <w:ilvl w:val="4"/>
          <w:numId w:val="1"/>
        </w:numPr>
        <w:rPr/>
      </w:pPr>
      <w:bookmarkStart w:id="341" w:name="__RefHeading___Toc1927717_774463916"/>
      <w:bookmarkStart w:id="342" w:name="_Toc129"/>
      <w:bookmarkEnd w:id="341"/>
      <w:r>
        <w:rPr/>
        <w:t>1</w:t>
      </w:r>
      <w:r>
        <w:rPr>
          <w:rtl w:val="true"/>
        </w:rPr>
        <w:t xml:space="preserve">. </w:t>
      </w:r>
      <w:r>
        <w:rPr>
          <w:rtl w:val="true"/>
        </w:rPr>
        <w:t>عدالت در برخورد با نزدیکان</w:t>
      </w:r>
      <w:bookmarkEnd w:id="342"/>
    </w:p>
    <w:p>
      <w:pPr>
        <w:pStyle w:val="BookText"/>
        <w:rPr/>
      </w:pPr>
      <w:r>
        <w:rPr>
          <w:rFonts w:ascii="IRNazanin" w:hAnsi="IRNazanin" w:eastAsia="IRNazanin"/>
          <w:color w:val="111111"/>
          <w:sz w:val="28"/>
          <w:sz w:val="28"/>
          <w:szCs w:val="28"/>
          <w:rtl w:val="true"/>
          <w:lang w:bidi="fa-IR"/>
        </w:rPr>
        <w:t xml:space="preserve">در زمانی که علی بن موسی الرضا علیه السلام از طرف مأمون به خراسان احضار شد و به طور اجباری با شرایط خاصی ولایت‌عهد مأمون را پذیرفته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امام نیز در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واسطة داعیه‌ای که داشت و انقلابی که نیز در مدینه برپا کرده بود، مورد خشم و غضب مأمون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مأمون که آن ایام سیاستش اقتضا می‌کرد حرمت و حشمت امام رضا علیه السلام را حفظ کند، به خاطر امام از قتل یا حبس برادرش زید صرف‌نظر کرد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یک مجلس عام عدّة زیادی شرکت داشتند و امام رضا علیه السلام برای آنها صحبت می‌کرد از آن سو زید عدّه‌ای از اهل مجلس را متوجه خود کرده بود و برای آنها از فضیلت سادات و اولاد پیغمبر صلی الله علیه و آله و سلم و این‌که آنان وضع استثنایی دارند، داد سخن می‌داد و مرتب می‌گفت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خانواده چنین ما خانواده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گفتار زید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نگاه تند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زید و همة اهل مجلس را متوجه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بقال‌های کوفه باورت آمده و مرتب تحویل مردم می‌دهی؛ این‌ها چه چیز است که به مردم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شنیده‌ای خداوند ذرّیة فاطمه را از آتش جهنم مصون داشته است، مقصود فرزندان بلافصل فاطمه یعنی حسن و حسین و دو خواهر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این طور است که تو می‌گویی و اولاد فاطمه وضع استثنایی دارند و به هر حال آنها اهل نجات و سعادتند، پس تو نزد خدا از پدرت موسی بن جعفر گرامی‌تری، زیرا او در دنیا امر خدا را اطاعت کرد، قائم الیل و صائم النهار بود و تو امر خدا را عصیان می‌کنی و به قول تو هر دو، مثل هم اهل نجات و سعادت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 با تو است، زیرا موسی بن جعفر عمل کرد و سعادتمند شد و تو عمل نکرده و رنج نبرده گنج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زین العابدین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ما اهل بیت پیغمبر صلی الله علیه و آله و سلم دو برابر اجر دارد و بدکار ما دو برابر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قرآن دربارة زنان پیغمبر صلی الله علیه و آله و سلم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کسی از خاندان ما که نیکوکاری می‌کند در حقیقت دو کار کرده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مانند دیگران کار نیکی کرده، دیگر این‌که حیثیت و احترام پیغمبر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هم که گناه می‌کند، او دو گناه مرتکب شده است؛ یکی این‌که مانند دیگران کار بدی کرده، دیگر این‌که آبرو و حیثیت پیغمبر را از بین 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امام رو کرد به حسن بن موسای و شّاء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اهل عراق بود و در آن وقت در جلسه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عراق این آیة قرآن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مِنْ اَهلِکَ إنَّهُ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قرائت می‌کنند؟</w:t>
      </w:r>
    </w:p>
    <w:p>
      <w:pPr>
        <w:pStyle w:val="BookText"/>
        <w:rPr/>
      </w:pP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طبق معمول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غیرُ صالح</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می‌کنند، اما بعضی دیگر که باور نمی‌کنند، خداوند پسر پیغمبری را مشمول قهر و غضب خود قرار می‌دهد،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عملُ غیر صالح</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می‌کنند و می‌گویند او در واقع از نسل نوح نبود؛ 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نسل تو نیست، اگر از نسل تو می‌بود من به خاطر تو او را نجات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حقیقی نوح و از نسل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بدکار شد و امر خدا را عصیان کرد، پیوند معنوی‌اش با نوح بریده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نوح گفته شد این فرزند تو ناصالح است، از این رو نمی‌تواند در ردیف صالحان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ما خانواده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پیوند معنوی و صلاح عمل و اطاعت امر خداست هر کس خدا را اطاعت کند از ما اهل بیت است، گو این‌که هیچ‌گونه نسبت و رابطة نسلی و جسمانی با ما نداشته باشد و هر کس گنهکار باشد از ما نیست، گو این‌که از اولاد حقیقی که نسب و نسبت آنان با بانوی دو عالم حقیقی و صحیح باشد، همین خود تو که با ما هیچ‌گونه نسبی نداری، اگر نیکوکار و مطیع امر حق باشی از ما هستی</w:t>
      </w:r>
      <w:r>
        <w:rPr>
          <w:rStyle w:val="FootnoteAnchor"/>
          <w:rtl w:val="true"/>
        </w:rPr>
        <w:footnoteReference w:id="205"/>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343" w:name="pg5164_35128"/>
    </w:p>
    <w:p>
      <w:pPr>
        <w:pStyle w:val="Heading5"/>
        <w:numPr>
          <w:ilvl w:val="4"/>
          <w:numId w:val="1"/>
        </w:numPr>
        <w:rPr/>
      </w:pPr>
      <w:bookmarkStart w:id="344" w:name="__RefHeading___Toc1927719_774463916"/>
      <w:bookmarkStart w:id="345" w:name="_Toc130"/>
      <w:bookmarkEnd w:id="343"/>
      <w:bookmarkEnd w:id="344"/>
      <w:r>
        <w:rPr/>
        <w:t>2</w:t>
      </w:r>
      <w:r>
        <w:rPr>
          <w:rtl w:val="true"/>
        </w:rPr>
        <w:t xml:space="preserve">. </w:t>
      </w:r>
      <w:r>
        <w:rPr>
          <w:rtl w:val="true"/>
        </w:rPr>
        <w:t>برخورد امام رضا علیه السلام با عمویش</w:t>
      </w:r>
      <w:bookmarkEnd w:id="345"/>
    </w:p>
    <w:p>
      <w:pPr>
        <w:pStyle w:val="BookText"/>
        <w:rPr/>
      </w:pPr>
      <w:r>
        <w:rPr>
          <w:rFonts w:ascii="IRNazanin" w:hAnsi="IRNazanin" w:eastAsia="IRNazanin"/>
          <w:color w:val="111111"/>
          <w:sz w:val="28"/>
          <w:sz w:val="28"/>
          <w:szCs w:val="28"/>
          <w:rtl w:val="true"/>
          <w:lang w:bidi="fa-IR"/>
        </w:rPr>
        <w:t>برخورد امام رضا علیه السلام با عمویش محمدبن جعفر نیز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کسی بود که بدون دارا بودن شایستگی و با وجود روشن بودن استمرار خط امامت و ولایت، ادعای امامت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وی قطع ارتباط نمود و از رفت و آمد با عمویش امتناع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یزید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رضا علیه السلام بودم سخن از عموی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عهد کرده‌ام که سقف خانه‌ای بر من و او سایه نیندازد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 او را دیدار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را به نیکی و صلة رحم می‌خواند ولی خودش دربارة عمویش چنین می‌گوید، امام علیه السلام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نیکی 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نزد من آید و من به خانه‌اش بروم، دربارة من سخنانی می‌گویید و مردم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دیدار و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می‌کنند و حرف‌هایش را می‌پذیرند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1927721_774463916"/>
      <w:bookmarkStart w:id="347" w:name="_Toc131"/>
      <w:bookmarkEnd w:id="346"/>
      <w:r>
        <w:rPr>
          <w:rtl w:val="true"/>
        </w:rPr>
        <w:t>و</w:t>
      </w:r>
      <w:r>
        <w:rPr>
          <w:rtl w:val="true"/>
        </w:rPr>
        <w:t xml:space="preserve">) </w:t>
      </w:r>
      <w:r>
        <w:rPr>
          <w:rtl w:val="true"/>
        </w:rPr>
        <w:t>پذیرایی از میهمان</w:t>
      </w:r>
      <w:bookmarkEnd w:id="347"/>
    </w:p>
    <w:p>
      <w:pPr>
        <w:pStyle w:val="Heading5"/>
        <w:numPr>
          <w:ilvl w:val="4"/>
          <w:numId w:val="1"/>
        </w:numPr>
        <w:rPr/>
      </w:pPr>
      <w:bookmarkStart w:id="348" w:name="__RefHeading___Toc1927723_774463916"/>
      <w:bookmarkStart w:id="349" w:name="_Toc132"/>
      <w:bookmarkEnd w:id="348"/>
      <w:r>
        <w:rPr/>
        <w:t>1</w:t>
      </w:r>
      <w:r>
        <w:rPr>
          <w:rtl w:val="true"/>
        </w:rPr>
        <w:t xml:space="preserve">. </w:t>
      </w:r>
      <w:r>
        <w:rPr>
          <w:rtl w:val="true"/>
        </w:rPr>
        <w:t>میهمان را به کار نمی‌گیریم</w:t>
      </w:r>
      <w:bookmarkEnd w:id="34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ثقهًْ الاسلام کلینی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حضرت رضا علیه السلام میهمانی داشت، چراغ روشنی نیاز به اصلاح پیدا کرد، میهمان </w:t>
      </w:r>
      <w:bookmarkStart w:id="350" w:name="pg5164_35129"/>
    </w:p>
    <w:p>
      <w:pPr>
        <w:pStyle w:val="BookText"/>
        <w:rPr/>
      </w:pPr>
      <w:bookmarkEnd w:id="350"/>
      <w:r>
        <w:rPr>
          <w:rFonts w:ascii="IRNazanin" w:hAnsi="IRNazanin" w:eastAsia="IRNazanin"/>
          <w:color w:val="111111"/>
          <w:sz w:val="28"/>
          <w:sz w:val="28"/>
          <w:szCs w:val="28"/>
          <w:rtl w:val="true"/>
          <w:lang w:bidi="fa-IR"/>
        </w:rPr>
        <w:t>دستش را دراز کرد تا چراغ را درست کند، امام رضا علیه السلام دست او را کنار زد و خود مشغول درست کردن چراغ شد و به میهمان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قومی هستیم که میهمان را به کار نمی‌گیریم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1927725_774463916"/>
      <w:bookmarkStart w:id="352" w:name="_Toc133"/>
      <w:bookmarkEnd w:id="351"/>
      <w:r>
        <w:rPr/>
        <w:t>2</w:t>
      </w:r>
      <w:r>
        <w:rPr>
          <w:rtl w:val="true"/>
        </w:rPr>
        <w:t xml:space="preserve">. </w:t>
      </w:r>
      <w:r>
        <w:rPr>
          <w:rtl w:val="true"/>
        </w:rPr>
        <w:t>احترام، تکریم و پاسخ به سؤالات میهمان</w:t>
      </w:r>
      <w:bookmarkEnd w:id="352"/>
    </w:p>
    <w:p>
      <w:pPr>
        <w:pStyle w:val="BookText"/>
        <w:rPr/>
      </w:pPr>
      <w:r>
        <w:rPr>
          <w:rFonts w:ascii="IRNazanin" w:hAnsi="IRNazanin" w:eastAsia="IRNazanin"/>
          <w:color w:val="111111"/>
          <w:sz w:val="28"/>
          <w:sz w:val="28"/>
          <w:szCs w:val="28"/>
          <w:rtl w:val="true"/>
          <w:lang w:bidi="fa-IR"/>
        </w:rPr>
        <w:t>احمد بن محمد بن ابی‌نصر بزنطی که از بزرگان اصحاب امام رضا علیه السلام و یکی از اصحاب اجماع می‌باشد،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سه نفر دیگر از یاران امام علیه السلام خدمت‌شان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 نزد امام علیه السلام نشستم، وقتی خواستیم باز گردیم، 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من رفتند و من خدمت امام علیه السلام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داشتم که از امام علیه السلام پرسیدم و آن حضرت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گذشته بود، خواستم از محضر ایشان مرّخص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یا نزد من می‌مانی؟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بفرمایید بمان، می‌مانم و اگر بفرمایید برو،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و این هم رختخواب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اتاق خود رفته و من از شوق ماندن در محضر امام و این همه لطف ایشان، به سجده افتادم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در سجده بودم که امام علیه السلام به اتاق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مرا گرفت و فشرد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به عیادت </w:t>
      </w:r>
      <w:bookmarkStart w:id="353" w:name="pg5164_35130"/>
    </w:p>
    <w:p>
      <w:pPr>
        <w:pStyle w:val="BookText"/>
        <w:rPr/>
      </w:pPr>
      <w:bookmarkEnd w:id="353"/>
      <w:r>
        <w:rPr>
          <w:rFonts w:ascii="IRNazanin" w:hAnsi="IRNazanin" w:eastAsia="IRNazanin"/>
          <w:color w:val="111111"/>
          <w:sz w:val="28"/>
          <w:sz w:val="28"/>
          <w:szCs w:val="28"/>
          <w:rtl w:val="true"/>
          <w:lang w:bidi="fa-IR"/>
        </w:rPr>
        <w:t>صعصعهًْ بن صوحان رفت، وقتی خواست از نزد او برگردد به صعصعه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این‌که به عیادت تو آمدم به برادران خود افتخار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پرهیزکار باش و برای خداوند تواضع و فروتنی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رفعت می‌بخشد</w:t>
      </w:r>
      <w:r>
        <w:rPr>
          <w:rStyle w:val="FootnoteAnchor"/>
          <w:rtl w:val="true"/>
        </w:rPr>
        <w:footnoteReference w:id="209"/>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 w:name="__RefHeading___Toc1927727_774463916"/>
      <w:bookmarkStart w:id="355" w:name="_Toc134"/>
      <w:bookmarkEnd w:id="354"/>
      <w:r>
        <w:rPr>
          <w:rtl w:val="true"/>
        </w:rPr>
        <w:t>ی</w:t>
      </w:r>
      <w:r>
        <w:rPr>
          <w:rtl w:val="true"/>
        </w:rPr>
        <w:t xml:space="preserve">) </w:t>
      </w:r>
      <w:r>
        <w:rPr>
          <w:rtl w:val="true"/>
        </w:rPr>
        <w:t>ارزش دادن به اهل تقوی</w:t>
      </w:r>
      <w:bookmarkEnd w:id="355"/>
    </w:p>
    <w:p>
      <w:pPr>
        <w:pStyle w:val="Heading5"/>
        <w:numPr>
          <w:ilvl w:val="4"/>
          <w:numId w:val="1"/>
        </w:numPr>
        <w:rPr/>
      </w:pPr>
      <w:bookmarkStart w:id="356" w:name="__RefHeading___Toc1927729_774463916"/>
      <w:bookmarkStart w:id="357" w:name="_Toc135"/>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امام رضا علیه السلام اهل تقوا را گرامی می‌داشت و به آنان به دیده احترام می‌نگریست با هم می‌خوانیم</w:t>
      </w:r>
      <w:r>
        <w:rPr>
          <w:rFonts w:eastAsia="IRNazanin" w:cs="IRNazanin"/>
          <w:color w:val="111111"/>
          <w:sz w:val="28"/>
          <w:szCs w:val="28"/>
          <w:rtl w:val="true"/>
          <w:lang w:bidi="fa-IR"/>
        </w:rPr>
        <w:t>:</w:t>
      </w:r>
    </w:p>
    <w:p>
      <w:pPr>
        <w:pStyle w:val="Heading5"/>
        <w:numPr>
          <w:ilvl w:val="4"/>
          <w:numId w:val="1"/>
        </w:numPr>
        <w:rPr/>
      </w:pPr>
      <w:bookmarkStart w:id="358" w:name="__RefHeading___Toc1927731_774463916"/>
      <w:bookmarkStart w:id="359" w:name="_Toc136"/>
      <w:bookmarkEnd w:id="358"/>
      <w:r>
        <w:rPr/>
        <w:t>1</w:t>
      </w:r>
      <w:r>
        <w:rPr>
          <w:rtl w:val="true"/>
        </w:rPr>
        <w:t xml:space="preserve">. </w:t>
      </w:r>
      <w:r>
        <w:rPr>
          <w:rtl w:val="true"/>
        </w:rPr>
        <w:t>اشخاص بی‌تقوا</w:t>
      </w:r>
      <w:bookmarkEnd w:id="359"/>
    </w:p>
    <w:p>
      <w:pPr>
        <w:pStyle w:val="BookText"/>
        <w:rPr/>
      </w:pPr>
      <w:r>
        <w:rPr>
          <w:rFonts w:ascii="IRNazanin" w:hAnsi="IRNazanin" w:eastAsia="IRNazanin"/>
          <w:color w:val="111111"/>
          <w:sz w:val="28"/>
          <w:sz w:val="28"/>
          <w:szCs w:val="28"/>
          <w:rtl w:val="true"/>
          <w:lang w:bidi="fa-IR"/>
        </w:rPr>
        <w:t>روزی جمعی از شیعیان آن حضرت از راه دوری برای دیدار امام رضا علیه السلام به خراسان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شیعیان آلوده به گناهانی بودند و عملکرد خوبی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در خراسان ماندند و هر روز دو بار در خانه امام می‌آمدند ولی اجازه ورود به آنها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شدند و روزی به دربان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پیغام ما را به امام برسان و بگو ما از راه دور آمده‌ایم، اگر شما را ملاقات نکنیم، رو سیاه خواهیم شد و هنگام مراجعت در نزد مردم، شرمنده و سرافکنده می‌شویم؛ به ما اجازه ملاقات بده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نهایت، اجازه ملاقات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خدمت امام رسیدند، گله کردند که چرا به ما اجازه ملاقات نمی‌دادی؟ امام در پاسخ آنها فرمود</w:t>
      </w:r>
      <w:r>
        <w:rPr>
          <w:rFonts w:eastAsia="IRNazanin" w:cs="IRNazanin"/>
          <w:color w:val="111111"/>
          <w:sz w:val="28"/>
          <w:szCs w:val="28"/>
          <w:rtl w:val="true"/>
          <w:lang w:bidi="fa-IR"/>
        </w:rPr>
        <w:t xml:space="preserve">: </w:t>
      </w:r>
      <w:bookmarkStart w:id="360" w:name="pg5164_35131"/>
    </w:p>
    <w:p>
      <w:pPr>
        <w:pStyle w:val="BookText"/>
        <w:rPr/>
      </w:pPr>
      <w:bookmarkEnd w:id="3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معطل کردم چون ادعا می‌کنید شیعة امیرالمؤمنین علی علیه السلام هستید، ولی در بیشتر اعمالی که انجام می‌دهید با امیرالمؤمنین علی علیه السلام مخالفت می‌کنید؛ شما در انجام واجبات کوتاهی کرده و نسبت به رعایت حقوق برادران دینی خویش بی‌توجهی می‌کنید؛ آنجا که نباید تقیه کرد، تقیّه می‌کنید و آنجا که باید تقیه کنید، تقیه را ترک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توبه کردند و قول دادند شیعة امیرالمؤمنین علیه السلام باشند</w:t>
      </w:r>
      <w:r>
        <w:rPr>
          <w:rFonts w:eastAsia="IRNazanin" w:cs="IRNazanin"/>
          <w:color w:val="111111"/>
          <w:sz w:val="28"/>
          <w:szCs w:val="28"/>
          <w:rtl w:val="true"/>
          <w:lang w:bidi="fa-IR"/>
        </w:rPr>
        <w:t>.</w:t>
      </w:r>
    </w:p>
    <w:p>
      <w:pPr>
        <w:pStyle w:val="Heading5"/>
        <w:numPr>
          <w:ilvl w:val="4"/>
          <w:numId w:val="1"/>
        </w:numPr>
        <w:rPr/>
      </w:pPr>
      <w:bookmarkStart w:id="361" w:name="__RefHeading___Toc1927733_774463916"/>
      <w:bookmarkStart w:id="362" w:name="_Toc137"/>
      <w:bookmarkEnd w:id="361"/>
      <w:r>
        <w:rPr/>
        <w:t>2</w:t>
      </w:r>
      <w:r>
        <w:rPr>
          <w:rtl w:val="true"/>
        </w:rPr>
        <w:t xml:space="preserve">. </w:t>
      </w:r>
      <w:r>
        <w:rPr>
          <w:rtl w:val="true"/>
        </w:rPr>
        <w:t>مشایعت از تابوت شخص متقی</w:t>
      </w:r>
      <w:bookmarkEnd w:id="362"/>
    </w:p>
    <w:p>
      <w:pPr>
        <w:pStyle w:val="BookText"/>
        <w:rPr/>
      </w:pPr>
      <w:r>
        <w:rPr>
          <w:rFonts w:ascii="IRNazanin" w:hAnsi="IRNazanin" w:eastAsia="IRNazanin"/>
          <w:color w:val="111111"/>
          <w:sz w:val="28"/>
          <w:sz w:val="28"/>
          <w:szCs w:val="28"/>
          <w:rtl w:val="true"/>
          <w:lang w:bidi="fa-IR"/>
        </w:rPr>
        <w:t>موسی بن یسار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خدمت امام رضا علیه السلام بودم، وارد کوچه‌های شهر طوس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مشهد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صدایی شنیدم به طرف آن صدا رفته دیدم جنازه‌ای می‌برند، ناگاه امام علیه السلام از مرکب پیاده شد و تابوت را گرفت و جنازه را تشییع نمود و از پی آن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جنازة یکی از دوستان ما را تشییع نماید، چنان گناهانش می‌ریزد گو این که تازه از مادر به دنیا آمده است و آثار گناهی در پروندة او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همچنان از پی جنازه می‌رفت تا این‌که او را در کنار قبر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جلو رفت و مردم را از جنازه کنار زده تا میت را مشاهده کرد سپس دستش را روی سینة میت گذاشت و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پسر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بهشت بشارت می‌دهم، دیگر از پس این ساعت، ترسی نخواهی داشت</w:t>
      </w:r>
      <w:r>
        <w:rPr>
          <w:rFonts w:eastAsia="IRNazanin" w:cs="IRNazanin"/>
          <w:color w:val="111111"/>
          <w:sz w:val="28"/>
          <w:szCs w:val="28"/>
          <w:rtl w:val="true"/>
          <w:lang w:bidi="fa-IR"/>
        </w:rPr>
        <w:t xml:space="preserve">. </w:t>
      </w:r>
      <w:bookmarkStart w:id="363" w:name="pg5164_35132"/>
    </w:p>
    <w:p>
      <w:pPr>
        <w:pStyle w:val="BookText"/>
        <w:rPr/>
      </w:pPr>
      <w:bookmarkEnd w:id="363"/>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مرد را می‌شناسی؟ شما که تاکنون به این منطقه قدم نگذاشته‌ای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اعمال شیعیان هر صبح و شام بر ما پیشوایان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کوتاهی داشته باشند، از پروردگار تقاضا می‌کنیم از آن چشم‌پوشی نماید و هر کار خیری را انجام داده است، از خداوند درخواست می‌کنیم اجر آنها را بدهد</w:t>
      </w:r>
      <w:r>
        <w:rPr>
          <w:rStyle w:val="FootnoteAnchor"/>
          <w:rtl w:val="true"/>
        </w:rPr>
        <w:footnoteReference w:id="211"/>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1927735_774463916"/>
      <w:bookmarkStart w:id="365" w:name="_Toc138"/>
      <w:bookmarkEnd w:id="364"/>
      <w:r>
        <w:rPr>
          <w:rtl w:val="true"/>
        </w:rPr>
        <w:t>سیرة اجتماعی امام رضا علیه السلام</w:t>
      </w:r>
      <w:bookmarkEnd w:id="365"/>
    </w:p>
    <w:p>
      <w:pPr>
        <w:pStyle w:val="Heading4"/>
        <w:numPr>
          <w:ilvl w:val="3"/>
          <w:numId w:val="1"/>
        </w:numPr>
        <w:rPr/>
      </w:pPr>
      <w:bookmarkStart w:id="366" w:name="__RefHeading___Toc1927737_774463916"/>
      <w:bookmarkStart w:id="367" w:name="_Toc139"/>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امام رضا علیه السلام نمود و اصل آداب معاشرت و شیوة برخورد با مردم سرآمد روزگار بود، با هم می‌خوانیم</w:t>
      </w:r>
      <w:r>
        <w:rPr>
          <w:rFonts w:eastAsia="IRNazanin" w:cs="IRNazanin"/>
          <w:color w:val="111111"/>
          <w:sz w:val="28"/>
          <w:szCs w:val="28"/>
          <w:rtl w:val="true"/>
          <w:lang w:bidi="fa-IR"/>
        </w:rPr>
        <w:t>:</w:t>
      </w:r>
    </w:p>
    <w:p>
      <w:pPr>
        <w:pStyle w:val="Heading4"/>
        <w:numPr>
          <w:ilvl w:val="3"/>
          <w:numId w:val="1"/>
        </w:numPr>
        <w:rPr/>
      </w:pPr>
      <w:bookmarkStart w:id="368" w:name="__RefHeading___Toc1927739_774463916"/>
      <w:bookmarkStart w:id="369" w:name="_Toc140"/>
      <w:bookmarkEnd w:id="368"/>
      <w:r>
        <w:rPr>
          <w:rtl w:val="true"/>
        </w:rPr>
        <w:t>الف</w:t>
      </w:r>
      <w:r>
        <w:rPr>
          <w:rtl w:val="true"/>
        </w:rPr>
        <w:t xml:space="preserve">) </w:t>
      </w:r>
      <w:r>
        <w:rPr>
          <w:rtl w:val="true"/>
        </w:rPr>
        <w:t>بی‌اعتنایی به حکومت مأمون</w:t>
      </w:r>
      <w:bookmarkEnd w:id="36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امام رضا علیه السلام با مأمون و کارگزاران حکومت وی نیز از قاعدة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همان مقدار که نسبت به زیردستان و مستمندان و طبقات معمولی جامعه تواضع و فروتنی نشان می‌داد، در برابر دستگاه حاکمیت عباسی بی‌اعتنا بود و با مستکبران، قدرت‌طلبان و مال اندوزان از موضع قدرت برخورد می‌کرد؛ چنان که در امر تحمیل ولایتعهدی و اصرار مأمون برای پذیرش آن، هدف‌های آشکار و پنهانی </w:t>
      </w:r>
      <w:bookmarkStart w:id="370" w:name="pg5164_35133"/>
    </w:p>
    <w:p>
      <w:pPr>
        <w:pStyle w:val="BookText"/>
        <w:rPr/>
      </w:pPr>
      <w:bookmarkEnd w:id="370"/>
      <w:r>
        <w:rPr>
          <w:rFonts w:ascii="IRNazanin" w:hAnsi="IRNazanin" w:eastAsia="IRNazanin"/>
          <w:color w:val="111111"/>
          <w:sz w:val="28"/>
          <w:sz w:val="28"/>
          <w:szCs w:val="28"/>
          <w:rtl w:val="true"/>
          <w:lang w:bidi="fa-IR"/>
        </w:rPr>
        <w:t>مأمون را از این کار برشمرد و بدون واهمه، نیّت‌های شوم و پلیدش را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مأمون هم مانند خلیفه، هیچ‌گاه نتوانستند با تملق و چاپلوسی و با تهدید و قدرت‌نمایی، نظر مساعد امام را جلب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فضل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را که شامل بخشش‌ها و منصب‌های اهدایی خلیفه بود، نزد امام رضا علیه السلام قرائت نمود 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ولیعهد مسلمانان هستید، سزاوارتر است که همسان با عطایای مأمون، مرا مشمول بخشش‌های خود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تقوای الهی پیشه کنی و از مخالفت اوامر او برای همیشه بپرهیزی، همانند آنچه در این نامه آمده ما نیز به تو می‌دهیم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1927741_774463916"/>
      <w:bookmarkStart w:id="372" w:name="_Toc141"/>
      <w:bookmarkEnd w:id="371"/>
      <w:r>
        <w:rPr>
          <w:rtl w:val="true"/>
        </w:rPr>
        <w:t>ب</w:t>
      </w:r>
      <w:r>
        <w:rPr>
          <w:rtl w:val="true"/>
        </w:rPr>
        <w:t xml:space="preserve">) </w:t>
      </w:r>
      <w:r>
        <w:rPr>
          <w:rtl w:val="true"/>
        </w:rPr>
        <w:t>سخن ابراهیم بن عباس دربارة رفتار اجتماعی حضرت رضا علیه السلام</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حضرت رضا علیه السلام را ندیدم که در سخن گفتن به کسی ستم کند و بد بگوید و یا سخن کسی را قطع کند، بلکه صبر می‌کرد تا او از سخن فارغ شود و آن‌گاه سخن می‌گفت، کسی را ندیدم که حاجتی از حضرت بخواهد و مقدور آن بزرگوار باشد و حاجت او را ردّ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ندیدم که پیش روی کسی نشسته باشد و پای مبارک خود را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که یکی از غلامان و زیردستان خویش را دشنام دهد</w:t>
      </w:r>
      <w:r>
        <w:rPr>
          <w:rFonts w:eastAsia="IRNazanin" w:cs="IRNazanin"/>
          <w:color w:val="111111"/>
          <w:sz w:val="28"/>
          <w:szCs w:val="28"/>
          <w:rtl w:val="true"/>
          <w:lang w:bidi="fa-IR"/>
        </w:rPr>
        <w:t xml:space="preserve">. </w:t>
      </w:r>
      <w:bookmarkStart w:id="373" w:name="pg5164_35134"/>
    </w:p>
    <w:p>
      <w:pPr>
        <w:pStyle w:val="BookText"/>
        <w:rPr/>
      </w:pPr>
      <w:bookmarkEnd w:id="373"/>
      <w:r>
        <w:rPr>
          <w:rFonts w:ascii="IRNazanin" w:hAnsi="IRNazanin" w:eastAsia="IRNazanin"/>
          <w:color w:val="111111"/>
          <w:sz w:val="28"/>
          <w:sz w:val="28"/>
          <w:szCs w:val="28"/>
          <w:rtl w:val="true"/>
          <w:lang w:bidi="fa-IR"/>
        </w:rPr>
        <w:t>هرگز ندیدم که آب دهان بیندازد و یا در خندیدن قهقهه کند، بلکه خندیدن او به تبسم بود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1927743_774463916"/>
      <w:bookmarkStart w:id="375" w:name="_Toc142"/>
      <w:bookmarkEnd w:id="374"/>
      <w:r>
        <w:rPr>
          <w:rtl w:val="true"/>
        </w:rPr>
        <w:t>پ</w:t>
      </w:r>
      <w:r>
        <w:rPr>
          <w:rtl w:val="true"/>
        </w:rPr>
        <w:t xml:space="preserve">) </w:t>
      </w:r>
      <w:r>
        <w:rPr>
          <w:rtl w:val="true"/>
        </w:rPr>
        <w:t>لباس</w:t>
      </w:r>
      <w:bookmarkEnd w:id="375"/>
    </w:p>
    <w:p>
      <w:pPr>
        <w:pStyle w:val="BookText"/>
        <w:rPr/>
      </w:pP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أبی ما تَقُول فی اللباسِ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 و تَجَمل</w:t>
      </w:r>
      <w:r>
        <w:rPr>
          <w:rStyle w:val="FootnoteAnchor"/>
          <w:rtl w:val="true"/>
        </w:rPr>
        <w:footnoteReference w:id="215"/>
      </w:r>
    </w:p>
    <w:p>
      <w:pPr>
        <w:pStyle w:val="BookText"/>
        <w:rPr/>
      </w:pP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پوشیدن لباس‌های زیبا چه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 و زیبا بپوش</w:t>
      </w:r>
      <w:r>
        <w:rPr>
          <w:rFonts w:eastAsia="IRNazanin" w:cs="IRNazanin"/>
          <w:color w:val="111111"/>
          <w:sz w:val="28"/>
          <w:szCs w:val="28"/>
          <w:rtl w:val="true"/>
          <w:lang w:bidi="fa-IR"/>
        </w:rPr>
        <w:t>.»</w:t>
      </w:r>
    </w:p>
    <w:p>
      <w:pPr>
        <w:pStyle w:val="Heading4"/>
        <w:numPr>
          <w:ilvl w:val="3"/>
          <w:numId w:val="1"/>
        </w:numPr>
        <w:rPr/>
      </w:pPr>
      <w:bookmarkStart w:id="376" w:name="__RefHeading___Toc1927745_774463916"/>
      <w:bookmarkStart w:id="377" w:name="_Toc143"/>
      <w:bookmarkEnd w:id="376"/>
      <w:r>
        <w:rPr>
          <w:rtl w:val="true"/>
        </w:rPr>
        <w:t>ت</w:t>
      </w:r>
      <w:r>
        <w:rPr>
          <w:rtl w:val="true"/>
        </w:rPr>
        <w:t xml:space="preserve">) </w:t>
      </w:r>
      <w:r>
        <w:rPr>
          <w:rtl w:val="true"/>
        </w:rPr>
        <w:t>نظافت و بهداشت</w:t>
      </w:r>
      <w:bookmarkEnd w:id="377"/>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یُبغِضُ البُؤسَ وَ التَّباؤسَ، وَ إنَّ اللهَ عَزَّ وَ جَلَّ یُبغضُ مِنَ الرِّجالِ القاذُورهًْ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بیچارگی و بیچاره‌نمایی را دشمن می‌دارد و خداوند مردم ژولیده و کثیف را دشمن می‌دارد </w:t>
      </w:r>
      <w:r>
        <w:rPr>
          <w:rFonts w:eastAsia="IRNazanin" w:cs="IRNazanin"/>
          <w:color w:val="111111"/>
          <w:sz w:val="28"/>
          <w:szCs w:val="28"/>
          <w:rtl w:val="true"/>
          <w:lang w:bidi="fa-IR"/>
        </w:rPr>
        <w:t xml:space="preserve">... </w:t>
      </w:r>
      <w:bookmarkStart w:id="378" w:name="pg5164_35135"/>
    </w:p>
    <w:p>
      <w:pPr>
        <w:pStyle w:val="Heading4"/>
        <w:numPr>
          <w:ilvl w:val="3"/>
          <w:numId w:val="1"/>
        </w:numPr>
        <w:rPr/>
      </w:pPr>
      <w:bookmarkStart w:id="379" w:name="__RefHeading___Toc1927747_774463916"/>
      <w:bookmarkStart w:id="380" w:name="_Toc144"/>
      <w:bookmarkEnd w:id="378"/>
      <w:bookmarkEnd w:id="379"/>
      <w:r>
        <w:rPr>
          <w:rtl w:val="true"/>
        </w:rPr>
        <w:t>ج</w:t>
      </w:r>
      <w:r>
        <w:rPr>
          <w:rtl w:val="true"/>
        </w:rPr>
        <w:t xml:space="preserve">) </w:t>
      </w:r>
      <w:r>
        <w:rPr>
          <w:rtl w:val="true"/>
        </w:rPr>
        <w:t>آراستگی و زیبایی</w:t>
      </w:r>
      <w:bookmarkEnd w:id="380"/>
    </w:p>
    <w:p>
      <w:pPr>
        <w:pStyle w:val="BookText"/>
        <w:rPr/>
      </w:pPr>
      <w:r>
        <w:rPr>
          <w:rFonts w:ascii="IRNazanin" w:hAnsi="IRNazanin" w:eastAsia="IRNazanin"/>
          <w:color w:val="111111"/>
          <w:sz w:val="28"/>
          <w:sz w:val="28"/>
          <w:szCs w:val="28"/>
          <w:rtl w:val="true"/>
          <w:lang w:bidi="fa-IR"/>
        </w:rPr>
        <w:t>ابن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رفتم و او موهایش را رنگ سیاه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با رنگ سیاه موهایت را رنگ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رنگ‌آمیزی مو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کردن موی و آمادگی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آراستن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است که پاکدامنی زنان را افزون می‌سازد و زنان، پاکدامنی را رها کردند چون همسرانشان خود را برایشان آماده نکردند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1927749_774463916"/>
      <w:bookmarkStart w:id="382" w:name="_Toc145"/>
      <w:bookmarkEnd w:id="381"/>
      <w:r>
        <w:rPr>
          <w:rtl w:val="true"/>
        </w:rPr>
        <w:t>و</w:t>
      </w:r>
      <w:r>
        <w:rPr>
          <w:rtl w:val="true"/>
        </w:rPr>
        <w:t xml:space="preserve">) </w:t>
      </w:r>
      <w:r>
        <w:rPr>
          <w:rtl w:val="true"/>
        </w:rPr>
        <w:t>عطر، بوی خوش</w:t>
      </w:r>
      <w:bookmarkEnd w:id="382"/>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انسان هر روز عطر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روز نتوانست یک روز در میان و اگر نتوانست در هر جمعه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بوی خوش استعمال می‌کردند و عطر می‌زدند</w:t>
      </w:r>
      <w:r>
        <w:rPr>
          <w:rFonts w:eastAsia="IRNazanin" w:cs="IRNazanin"/>
          <w:color w:val="111111"/>
          <w:sz w:val="28"/>
          <w:szCs w:val="28"/>
          <w:rtl w:val="true"/>
          <w:lang w:bidi="fa-IR"/>
        </w:rPr>
        <w:t>.</w:t>
      </w:r>
    </w:p>
    <w:p>
      <w:pPr>
        <w:pStyle w:val="Heading4"/>
        <w:numPr>
          <w:ilvl w:val="3"/>
          <w:numId w:val="1"/>
        </w:numPr>
        <w:rPr/>
      </w:pPr>
      <w:bookmarkStart w:id="383" w:name="__RefHeading___Toc1927751_774463916"/>
      <w:bookmarkStart w:id="384" w:name="_Toc146"/>
      <w:bookmarkEnd w:id="383"/>
      <w:r>
        <w:rPr>
          <w:rtl w:val="true"/>
        </w:rPr>
        <w:t>ه</w:t>
      </w:r>
      <w:r>
        <w:rPr>
          <w:rtl w:val="true"/>
        </w:rPr>
        <w:t xml:space="preserve">) </w:t>
      </w:r>
      <w:r>
        <w:rPr>
          <w:rtl w:val="true"/>
        </w:rPr>
        <w:t>تذکر برای دور شدن از اسراف و تبذیر</w:t>
      </w:r>
      <w:bookmarkEnd w:id="384"/>
    </w:p>
    <w:p>
      <w:pPr>
        <w:pStyle w:val="BookText"/>
        <w:rPr/>
      </w:pPr>
      <w:r>
        <w:rPr>
          <w:rFonts w:ascii="IRNazanin" w:hAnsi="IRNazanin" w:eastAsia="IRNazanin"/>
          <w:color w:val="111111"/>
          <w:sz w:val="28"/>
          <w:sz w:val="28"/>
          <w:szCs w:val="28"/>
          <w:rtl w:val="true"/>
          <w:lang w:bidi="fa-IR"/>
        </w:rPr>
        <w:t>یاسر، خادم امام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غلامان آن حضرت میوه‌ای را تناول کرده و مقداری از میوه که باقی مانده بود، دور انداختند، امام هشتم علیه السلام از این کار ناراحت شد و به آنان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همین میوه نیم خورده بی‌نیاز هستید، بدانید افرادی هستند که بر آن محتاجند، آن را به آنان که نیاز دارند بدهید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385" w:name="pg5164_35136"/>
    </w:p>
    <w:p>
      <w:pPr>
        <w:pStyle w:val="Heading4"/>
        <w:numPr>
          <w:ilvl w:val="3"/>
          <w:numId w:val="1"/>
        </w:numPr>
        <w:rPr/>
      </w:pPr>
      <w:bookmarkStart w:id="386" w:name="__RefHeading___Toc1927753_774463916"/>
      <w:bookmarkStart w:id="387" w:name="_Toc147"/>
      <w:bookmarkEnd w:id="385"/>
      <w:bookmarkEnd w:id="386"/>
      <w:r>
        <w:rPr>
          <w:rtl w:val="true"/>
        </w:rPr>
        <w:t>ی</w:t>
      </w:r>
      <w:r>
        <w:rPr>
          <w:rtl w:val="true"/>
        </w:rPr>
        <w:t xml:space="preserve">) </w:t>
      </w:r>
      <w:r>
        <w:rPr>
          <w:rtl w:val="true"/>
        </w:rPr>
        <w:t>اول قرارداد، سپس کار</w:t>
      </w:r>
      <w:bookmarkEnd w:id="387"/>
    </w:p>
    <w:p>
      <w:pPr>
        <w:pStyle w:val="BookText"/>
        <w:rPr/>
      </w:pPr>
      <w:r>
        <w:rPr>
          <w:rFonts w:ascii="IRNazanin" w:hAnsi="IRNazanin" w:eastAsia="IRNazanin"/>
          <w:color w:val="111111"/>
          <w:sz w:val="28"/>
          <w:sz w:val="28"/>
          <w:szCs w:val="28"/>
          <w:rtl w:val="true"/>
          <w:lang w:bidi="fa-IR"/>
        </w:rPr>
        <w:t>سلیمان جعفری که یکی از ارادتمندان امام رضا علیه السلام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خدمت امام علیه السلام رفته بودم، چون کارم تمام شد خواستم به منزل خود برگردم،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نزد ما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امام به خانه او رفتیم، غلامان آن حضرت مشغول بنّایی بودند امام در میان آنها غلام سیاهی را دید که از غلامان آن حضرت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کمک می‌کند به او چیزی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مزدش را تعیین کرده‌اید؟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هرچه بدهیم راضی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برآشفت و بسیار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چرا خود را ناراحت می‌کنید؟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به این‌ها گفته‌ام هیچ کس را برای کاری نیاورید مگر آنکه مزدش را تعیین کنید و قرارداد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بدون قرارداد قبلی کاری انجام دهد اگر سه برابر به او مزد بدهی، خیال می‌کند، مزدش را کم داده‌ای، اما اگر مزدش را قبلاً تعیین کنی وقتی مزدش را بپردازی از تو خشنود خواهد شد که به گفتة خود عمل کرده‌ای و اگر بیش از مقدار </w:t>
      </w:r>
      <w:bookmarkStart w:id="388" w:name="pg5164_35137"/>
    </w:p>
    <w:p>
      <w:pPr>
        <w:pStyle w:val="BookText"/>
        <w:rPr/>
      </w:pPr>
      <w:bookmarkEnd w:id="388"/>
      <w:r>
        <w:rPr>
          <w:rFonts w:ascii="IRNazanin" w:hAnsi="IRNazanin" w:eastAsia="IRNazanin"/>
          <w:color w:val="111111"/>
          <w:sz w:val="28"/>
          <w:sz w:val="28"/>
          <w:szCs w:val="28"/>
          <w:rtl w:val="true"/>
          <w:lang w:bidi="fa-IR"/>
        </w:rPr>
        <w:t>قرارداد چیزی به او بدهی هر چه کم و ناچیز باشد، متوجه می‌شود اضافه داده‌ای، سپاسگذار خواهد بود</w:t>
      </w:r>
      <w:r>
        <w:rPr>
          <w:rStyle w:val="FootnoteAnchor"/>
          <w:rtl w:val="true"/>
        </w:rPr>
        <w:footnoteReference w:id="220"/>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1927755_774463916"/>
      <w:bookmarkStart w:id="390" w:name="_Toc148"/>
      <w:bookmarkEnd w:id="389"/>
      <w:r>
        <w:rPr>
          <w:rtl w:val="true"/>
        </w:rPr>
        <w:t>سیرة علمی امام رضا علیه السلام</w:t>
      </w:r>
      <w:bookmarkEnd w:id="390"/>
    </w:p>
    <w:p>
      <w:pPr>
        <w:pStyle w:val="Heading4"/>
        <w:numPr>
          <w:ilvl w:val="3"/>
          <w:numId w:val="1"/>
        </w:numPr>
        <w:rPr/>
      </w:pPr>
      <w:bookmarkStart w:id="391" w:name="__RefHeading___Toc1927757_774463916"/>
      <w:bookmarkStart w:id="392" w:name="_Toc149"/>
      <w:bookmarkEnd w:id="391"/>
      <w:r>
        <w:rPr>
          <w:rtl w:val="true"/>
        </w:rPr>
        <w:t>الف</w:t>
      </w:r>
      <w:r>
        <w:rPr>
          <w:rtl w:val="true"/>
        </w:rPr>
        <w:t xml:space="preserve">) </w:t>
      </w:r>
      <w:r>
        <w:rPr>
          <w:rtl w:val="true"/>
        </w:rPr>
        <w:t>کاش او را درک می‌کردم</w:t>
      </w:r>
      <w:bookmarkEnd w:id="392"/>
    </w:p>
    <w:p>
      <w:pPr>
        <w:pStyle w:val="BookText"/>
        <w:rPr/>
      </w:pPr>
      <w:r>
        <w:rPr>
          <w:rFonts w:ascii="IRNazanin" w:hAnsi="IRNazanin" w:eastAsia="IRNazanin"/>
          <w:color w:val="111111"/>
          <w:sz w:val="28"/>
          <w:sz w:val="28"/>
          <w:szCs w:val="28"/>
          <w:rtl w:val="true"/>
          <w:lang w:bidi="fa-IR"/>
        </w:rPr>
        <w:t>یکی از مهم‌ترین زوایای ماندگار و مورد توجه در زندگی امام هشتم علیه السلام که موجبات مباهات و افتخار شیعه و پیروان مکتب اهل بیت علیهم السلاممی‌باشد، سیرة علمی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می‌دانند که ائمه اطهار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 الله فی ارضه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هستند، آنان امانتداران واقعی خداوند متعال در روی زمین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با علم و عمل خویش، از کیان دین و اسلام ناب محمدی، در طول زندگی خویش حفاظت کرده‌اند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شیعیان باور دارند که اهل بیت علیهم السلام عالم‌ترین اشخاص در روی زمین نسبت به معارف الهی و داناترین افراد نسبت به مسائل دین بوده و در تمام زمان‌ها، با شیوه‌ها و منش‌های مختلف و مناسب با زمان خویش، سیرة علمی ماندگاری را به یادگار گذاشته و مشربی عمیق و زلال را برای امت اسلامی در جهت استفاده از مطالب دینی به ارث گذاشته‌اند</w:t>
      </w:r>
      <w:r>
        <w:rPr>
          <w:rFonts w:eastAsia="IRNazanin" w:cs="IRNazanin"/>
          <w:color w:val="111111"/>
          <w:sz w:val="28"/>
          <w:szCs w:val="28"/>
          <w:rtl w:val="true"/>
          <w:lang w:bidi="fa-IR"/>
        </w:rPr>
        <w:t xml:space="preserve">. </w:t>
      </w:r>
      <w:bookmarkStart w:id="393" w:name="pg5164_35138"/>
    </w:p>
    <w:p>
      <w:pPr>
        <w:pStyle w:val="BookText"/>
        <w:rPr/>
      </w:pPr>
      <w:bookmarkEnd w:id="393"/>
      <w:r>
        <w:rPr>
          <w:rFonts w:ascii="IRNazanin" w:hAnsi="IRNazanin" w:eastAsia="IRNazanin"/>
          <w:color w:val="111111"/>
          <w:sz w:val="28"/>
          <w:sz w:val="28"/>
          <w:szCs w:val="28"/>
          <w:rtl w:val="true"/>
          <w:lang w:bidi="fa-IR"/>
        </w:rPr>
        <w:t>در خصوص شخصیت علمی امام هشتم علیه السلام کافی است از حجت خدا و امام معصوم، امام کاظم علیه السلام بشنویم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امام صادق علیه السلام شنیدم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دانشمند آل محمد در صلب تو است و کاش من او را درک می‌کردم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1927759_774463916"/>
      <w:bookmarkStart w:id="395" w:name="_Toc150"/>
      <w:bookmarkEnd w:id="394"/>
      <w:r>
        <w:rPr>
          <w:rtl w:val="true"/>
        </w:rPr>
        <w:t>ب</w:t>
      </w:r>
      <w:r>
        <w:rPr>
          <w:rtl w:val="true"/>
        </w:rPr>
        <w:t xml:space="preserve">) </w:t>
      </w:r>
      <w:r>
        <w:rPr>
          <w:rtl w:val="true"/>
        </w:rPr>
        <w:t>حرکت علمی امام رضا علیه السلام شبیه حرکت و جهاد عملی امام حسین علیه السلام</w:t>
      </w:r>
      <w:bookmarkEnd w:id="395"/>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حقیقت می‌توان گفت حرکت علمی امام رضا علیه السلام از نظر تأثیر در بقاء اسلام و عقاید مسلمانان، شبیه حرکت جهاد عملی امام حسین علیه السلام در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حرکت جهاد عاشورا نبود، اسلام از بُعد سیاسی و حاکمیت دین نابود می‌شد و اگر حرکت و جهاد علمی و اعتقاد امام رضا علیه السلام در دوران حاکمیت اسلامی نبود؛ اسلام از بُعد حرکت و جهاد علمی نابود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همان‌طور که پیکار بزرگ عاشورا در برابر تهاجمات امویان نجات‌بخش اسلام و نابودکنندة کفر و الحاد بود، پیکار بزرگ فکری و علمی امام رضا علیه السلام در برابر تهاجمات فرهنگی که حکومت عباسیان زمینه‌ساز آن بود، نجات‌بخش اسلام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هشتم علیه السلام با درایت و کیاست خود، این حرکت و جهاد علمی را در هر مقطعی از حکومت عباسیان، مناسب و مطابق با شرایط خاص حاکم بر آن زمان یا مکان، مدیریت می‌کرد و در این جهت از شیوه‌ها و سیره‌های متفاوت </w:t>
      </w:r>
      <w:bookmarkStart w:id="396" w:name="pg5164_35139"/>
    </w:p>
    <w:p>
      <w:pPr>
        <w:pStyle w:val="BookText"/>
        <w:rPr/>
      </w:pPr>
      <w:bookmarkEnd w:id="396"/>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مناسب با زمان و مکان استفاده می‌نمود، لذا حرکت فکری و سیرة علمی امام رضا علیه السلام را در طول حیات‌شان می‌توان به سه بخش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مدرسه علمی در مدینه؛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کتب علمی و اعتقادی؛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مجالس مناظره با فرقه‌های گوناگون</w:t>
      </w:r>
      <w:r>
        <w:rPr>
          <w:rFonts w:eastAsia="IRNazanin" w:cs="IRNazanin"/>
          <w:color w:val="111111"/>
          <w:sz w:val="28"/>
          <w:szCs w:val="28"/>
          <w:rtl w:val="true"/>
          <w:lang w:bidi="fa-IR"/>
        </w:rPr>
        <w:t>.</w:t>
      </w:r>
    </w:p>
    <w:p>
      <w:pPr>
        <w:pStyle w:val="Heading3"/>
        <w:numPr>
          <w:ilvl w:val="2"/>
          <w:numId w:val="1"/>
        </w:numPr>
        <w:rPr/>
      </w:pPr>
      <w:bookmarkStart w:id="397" w:name="__RefHeading___Toc1927761_774463916"/>
      <w:bookmarkStart w:id="398" w:name="_Toc151"/>
      <w:bookmarkEnd w:id="397"/>
      <w:r>
        <w:rPr>
          <w:rtl w:val="true"/>
        </w:rPr>
        <w:t>تشکیل مدرسه علمی در مدینه</w:t>
      </w:r>
      <w:bookmarkEnd w:id="398"/>
    </w:p>
    <w:p>
      <w:pPr>
        <w:pStyle w:val="Heading4"/>
        <w:numPr>
          <w:ilvl w:val="3"/>
          <w:numId w:val="1"/>
        </w:numPr>
        <w:rPr/>
      </w:pPr>
      <w:bookmarkStart w:id="399" w:name="__RefHeading___Toc1927763_774463916"/>
      <w:bookmarkStart w:id="400" w:name="_Toc152"/>
      <w:bookmarkEnd w:id="399"/>
      <w:r>
        <w:rPr/>
        <w:t>1</w:t>
      </w:r>
      <w:r>
        <w:rPr>
          <w:rtl w:val="true"/>
        </w:rPr>
        <w:t xml:space="preserve">. </w:t>
      </w:r>
      <w:r>
        <w:rPr>
          <w:rtl w:val="true"/>
        </w:rPr>
        <w:t>مدرسة علمی امام رضا علیه السلام در مدینه</w:t>
      </w:r>
      <w:bookmarkEnd w:id="400"/>
    </w:p>
    <w:p>
      <w:pPr>
        <w:pStyle w:val="Heading5"/>
        <w:numPr>
          <w:ilvl w:val="4"/>
          <w:numId w:val="1"/>
        </w:numPr>
        <w:rPr/>
      </w:pPr>
      <w:bookmarkStart w:id="401" w:name="__RefHeading___Toc1927765_774463916"/>
      <w:bookmarkStart w:id="402" w:name="_Toc153"/>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امام هشتم علیه السلام با تشکیل مدرسة علمی و محفل درس و بحث، مبارزة علمی خویش را در مقابل منحرفین و معاندین اسلام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عظیم، کارهای بسیار بزرگ و تأثیرگذار علمی و فرهنگی انجام گرفت که به طور مختصر به آنها اشاره می‌کنیم</w:t>
      </w:r>
      <w:r>
        <w:rPr>
          <w:rFonts w:eastAsia="IRNazanin" w:cs="IRNazanin"/>
          <w:color w:val="111111"/>
          <w:sz w:val="28"/>
          <w:szCs w:val="28"/>
          <w:rtl w:val="true"/>
          <w:lang w:bidi="fa-IR"/>
        </w:rPr>
        <w:t>:</w:t>
      </w:r>
    </w:p>
    <w:p>
      <w:pPr>
        <w:pStyle w:val="Heading5"/>
        <w:numPr>
          <w:ilvl w:val="4"/>
          <w:numId w:val="1"/>
        </w:numPr>
        <w:rPr/>
      </w:pPr>
      <w:bookmarkStart w:id="403" w:name="__RefHeading___Toc1927767_774463916"/>
      <w:bookmarkStart w:id="404" w:name="_Toc154"/>
      <w:bookmarkEnd w:id="403"/>
      <w:r>
        <w:rPr>
          <w:rtl w:val="true"/>
        </w:rPr>
        <w:t>الف</w:t>
      </w:r>
      <w:r>
        <w:rPr>
          <w:rtl w:val="true"/>
        </w:rPr>
        <w:t xml:space="preserve">) </w:t>
      </w:r>
      <w:r>
        <w:rPr>
          <w:rtl w:val="true"/>
        </w:rPr>
        <w:t>تربیت شاگردان</w:t>
      </w:r>
      <w:bookmarkEnd w:id="40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در طول تدریس و مباحث علمی خویش در مدینه بیش 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را تربیت کرد و آنان با مسافرت به نقاط مختلف و شهرهای گوناگون، آنچه را در محضر امام رضا علیه السلام آموخته بودند، منتشر کردند</w:t>
      </w:r>
      <w:r>
        <w:rPr>
          <w:rFonts w:eastAsia="IRNazanin" w:cs="IRNazanin"/>
          <w:color w:val="111111"/>
          <w:sz w:val="28"/>
          <w:szCs w:val="28"/>
          <w:rtl w:val="true"/>
          <w:lang w:bidi="fa-IR"/>
        </w:rPr>
        <w:t xml:space="preserve">. </w:t>
      </w:r>
      <w:bookmarkStart w:id="405" w:name="pg5164_35140"/>
    </w:p>
    <w:p>
      <w:pPr>
        <w:pStyle w:val="Heading5"/>
        <w:numPr>
          <w:ilvl w:val="4"/>
          <w:numId w:val="1"/>
        </w:numPr>
        <w:rPr/>
      </w:pPr>
      <w:bookmarkStart w:id="406" w:name="__RefHeading___Toc1927769_774463916"/>
      <w:bookmarkStart w:id="407" w:name="_Toc155"/>
      <w:bookmarkEnd w:id="405"/>
      <w:bookmarkEnd w:id="406"/>
      <w:r>
        <w:rPr>
          <w:rtl w:val="true"/>
        </w:rPr>
        <w:t>ب</w:t>
      </w:r>
      <w:r>
        <w:rPr>
          <w:rtl w:val="true"/>
        </w:rPr>
        <w:t xml:space="preserve">) </w:t>
      </w:r>
      <w:r>
        <w:rPr>
          <w:rtl w:val="true"/>
        </w:rPr>
        <w:t>مبارزه با غُلات</w:t>
      </w:r>
      <w:bookmarkEnd w:id="407"/>
    </w:p>
    <w:p>
      <w:pPr>
        <w:pStyle w:val="BookText"/>
        <w:rPr/>
      </w:pPr>
      <w:r>
        <w:rPr>
          <w:rFonts w:ascii="IRNazanin" w:hAnsi="IRNazanin" w:eastAsia="IRNazanin"/>
          <w:color w:val="111111"/>
          <w:sz w:val="28"/>
          <w:sz w:val="28"/>
          <w:szCs w:val="28"/>
          <w:rtl w:val="true"/>
          <w:lang w:bidi="fa-IR"/>
        </w:rPr>
        <w:t>در این مقطع گروهی دربارة امامان معصوم علیهم السلام مبالغه و اغراق کرده و امامان را اختیاردار تمام عالم دانسته و می‌گفتند خداوند تدبیر این عالم و جهان را به امامان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حتم این حرکت و اعتقاد ناشایست که یا از روی جهل و نادانی و یا به هدف تخریب چهرة امامان و فاصله دادن مردم از آنان انجام می‌گرفت، عواقب بدی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در مدرسة علمیة خویش در مقابل این افراد موضع‌گیری قاطعی کرد و آنها را از مخالفین خود و کافر خواند و شاگردان و مردم را به اظهار بیزاری از آنها دعوت کرد</w:t>
      </w:r>
      <w:r>
        <w:rPr>
          <w:rFonts w:eastAsia="IRNazanin" w:cs="IRNazanin"/>
          <w:color w:val="111111"/>
          <w:sz w:val="28"/>
          <w:szCs w:val="28"/>
          <w:rtl w:val="true"/>
          <w:lang w:bidi="fa-IR"/>
        </w:rPr>
        <w:t>.</w:t>
      </w:r>
    </w:p>
    <w:p>
      <w:pPr>
        <w:pStyle w:val="Heading5"/>
        <w:numPr>
          <w:ilvl w:val="4"/>
          <w:numId w:val="1"/>
        </w:numPr>
        <w:rPr/>
      </w:pPr>
      <w:bookmarkStart w:id="408" w:name="__RefHeading___Toc1927771_774463916"/>
      <w:bookmarkStart w:id="409" w:name="_Toc156"/>
      <w:bookmarkEnd w:id="408"/>
      <w:r>
        <w:rPr>
          <w:rtl w:val="true"/>
        </w:rPr>
        <w:t>ج</w:t>
      </w:r>
      <w:r>
        <w:rPr>
          <w:rtl w:val="true"/>
        </w:rPr>
        <w:t xml:space="preserve">) </w:t>
      </w:r>
      <w:r>
        <w:rPr>
          <w:rtl w:val="true"/>
        </w:rPr>
        <w:t>مبارزه با انحرافات فکری</w:t>
      </w:r>
      <w:bookmarkEnd w:id="409"/>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هشتم علیه السلام در مدرسه علمیة خویش در مقابل انحرافات قیام کرده و مقابلة علمی با افکار انحرافی و غلط آنان را به شاگردان خویش می‌آموخت</w:t>
      </w:r>
      <w:r>
        <w:rPr>
          <w:rFonts w:eastAsia="IRNazanin" w:cs="IRNazanin"/>
          <w:color w:val="111111"/>
          <w:sz w:val="28"/>
          <w:szCs w:val="28"/>
          <w:rtl w:val="true"/>
          <w:lang w:bidi="fa-IR"/>
        </w:rPr>
        <w:t>.</w:t>
      </w:r>
    </w:p>
    <w:p>
      <w:pPr>
        <w:pStyle w:val="Heading5"/>
        <w:numPr>
          <w:ilvl w:val="4"/>
          <w:numId w:val="1"/>
        </w:numPr>
        <w:rPr/>
      </w:pPr>
      <w:bookmarkStart w:id="410" w:name="__RefHeading___Toc1927773_774463916"/>
      <w:bookmarkStart w:id="411" w:name="_Toc157"/>
      <w:bookmarkEnd w:id="410"/>
      <w:r>
        <w:rPr>
          <w:rtl w:val="true"/>
        </w:rPr>
        <w:t>د</w:t>
      </w:r>
      <w:r>
        <w:rPr>
          <w:rtl w:val="true"/>
        </w:rPr>
        <w:t xml:space="preserve">) </w:t>
      </w:r>
      <w:r>
        <w:rPr>
          <w:rtl w:val="true"/>
        </w:rPr>
        <w:t>نشر افکار صحیح اعتقادی</w:t>
      </w:r>
      <w:bookmarkEnd w:id="41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پس از ردّ افکار انحرافی در مدرسة علمیة خویش، با تفسیر آیات قرآنی و تبیین قواعد صحیح شرعی و نشر احادیث شریفی که از اجدادش و رسول خدا صلی الله علیه و آله و سلم وارد شده بود، پایه‌های اعتقادی مردم را محکم و در این راستا شاگردان زیادی را تربیت نمود</w:t>
      </w:r>
      <w:r>
        <w:rPr>
          <w:rFonts w:eastAsia="IRNazanin" w:cs="IRNazanin"/>
          <w:color w:val="111111"/>
          <w:sz w:val="28"/>
          <w:szCs w:val="28"/>
          <w:rtl w:val="true"/>
          <w:lang w:bidi="fa-IR"/>
        </w:rPr>
        <w:t xml:space="preserve">. </w:t>
      </w:r>
      <w:bookmarkStart w:id="412" w:name="pg5164_35141"/>
    </w:p>
    <w:p>
      <w:pPr>
        <w:pStyle w:val="Heading4"/>
        <w:numPr>
          <w:ilvl w:val="3"/>
          <w:numId w:val="1"/>
        </w:numPr>
        <w:rPr/>
      </w:pPr>
      <w:bookmarkStart w:id="413" w:name="__RefHeading___Toc1927775_774463916"/>
      <w:bookmarkStart w:id="414" w:name="_Toc158"/>
      <w:bookmarkEnd w:id="412"/>
      <w:bookmarkEnd w:id="413"/>
      <w:r>
        <w:rPr/>
        <w:t>2</w:t>
      </w:r>
      <w:r>
        <w:rPr>
          <w:rtl w:val="true"/>
        </w:rPr>
        <w:t xml:space="preserve">. </w:t>
      </w:r>
      <w:r>
        <w:rPr>
          <w:rtl w:val="true"/>
        </w:rPr>
        <w:t>تألیف کتاب‌های اعتقادی و فقهی</w:t>
      </w:r>
      <w:bookmarkEnd w:id="414"/>
    </w:p>
    <w:p>
      <w:pPr>
        <w:pStyle w:val="Heading5"/>
        <w:numPr>
          <w:ilvl w:val="4"/>
          <w:numId w:val="1"/>
        </w:numPr>
        <w:rPr/>
      </w:pPr>
      <w:bookmarkStart w:id="415" w:name="__RefHeading___Toc1927777_774463916"/>
      <w:bookmarkStart w:id="416" w:name="_Toc159"/>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از امام رضا علیه السلام آثار و کتاب‌هایی نقل شده است که صحّت و عدم صحّت اسناد این کتاب‌ها و آثار به امام هشتم علیه السلام نیازمند بررسی است</w:t>
      </w:r>
      <w:r>
        <w:rPr>
          <w:rFonts w:eastAsia="IRNazanin" w:cs="IRNazanin"/>
          <w:color w:val="111111"/>
          <w:sz w:val="28"/>
          <w:szCs w:val="28"/>
          <w:rtl w:val="true"/>
          <w:lang w:bidi="fa-IR"/>
        </w:rPr>
        <w:t>:</w:t>
      </w:r>
    </w:p>
    <w:p>
      <w:pPr>
        <w:pStyle w:val="Heading5"/>
        <w:numPr>
          <w:ilvl w:val="4"/>
          <w:numId w:val="1"/>
        </w:numPr>
        <w:rPr/>
      </w:pPr>
      <w:bookmarkStart w:id="417" w:name="__RefHeading___Toc1927779_774463916"/>
      <w:bookmarkStart w:id="418" w:name="_Toc160"/>
      <w:bookmarkEnd w:id="417"/>
      <w:r>
        <w:rPr>
          <w:rtl w:val="true"/>
        </w:rPr>
        <w:t>الف</w:t>
      </w:r>
      <w:r>
        <w:rPr>
          <w:rtl w:val="true"/>
        </w:rPr>
        <w:t xml:space="preserve">) </w:t>
      </w:r>
      <w:r>
        <w:rPr>
          <w:rtl w:val="true"/>
        </w:rPr>
        <w:t>کتاب</w:t>
      </w:r>
      <w:r>
        <w:rPr>
          <w:rtl w:val="true"/>
        </w:rPr>
        <w:t>«</w:t>
      </w:r>
      <w:r>
        <w:rPr>
          <w:rtl w:val="true"/>
        </w:rPr>
        <w:t>فقه الرضا علیه السلام</w:t>
      </w:r>
      <w:r>
        <w:rPr>
          <w:rtl w:val="true"/>
        </w:rPr>
        <w:t>»</w:t>
      </w:r>
      <w:bookmarkEnd w:id="418"/>
    </w:p>
    <w:p>
      <w:pPr>
        <w:pStyle w:val="BookText"/>
        <w:rPr/>
      </w:pPr>
      <w:r>
        <w:rPr>
          <w:rFonts w:ascii="IRNazanin" w:hAnsi="IRNazanin" w:eastAsia="IRNazanin"/>
          <w:color w:val="111111"/>
          <w:sz w:val="28"/>
          <w:sz w:val="28"/>
          <w:szCs w:val="28"/>
          <w:rtl w:val="true"/>
          <w:lang w:bidi="fa-IR"/>
        </w:rPr>
        <w:t>این کتاب در خصوص ابواب فقهی نوشته شده است و پیش از زمان علامه محمدتقی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الرسالهًْ المذهبهًْ یا الرسالهًْ الذهبیّهًْ</w:t>
      </w:r>
    </w:p>
    <w:p>
      <w:pPr>
        <w:pStyle w:val="BookText"/>
        <w:rPr/>
      </w:pPr>
      <w:r>
        <w:rPr>
          <w:rFonts w:ascii="IRNazanin" w:hAnsi="IRNazanin" w:eastAsia="IRNazanin"/>
          <w:color w:val="111111"/>
          <w:sz w:val="28"/>
          <w:sz w:val="28"/>
          <w:szCs w:val="28"/>
          <w:rtl w:val="true"/>
          <w:lang w:bidi="fa-IR"/>
        </w:rPr>
        <w:t>رساله ذهبیّهًْ یا رسالة مذهبّه، کتابی است مشتمل بر مطالب پزشکی که به درخواست مأمون از امام علیه السلام نوشته شده است</w:t>
      </w:r>
      <w:r>
        <w:rPr>
          <w:rFonts w:eastAsia="IRNazanin" w:cs="IRNazanin"/>
          <w:color w:val="111111"/>
          <w:sz w:val="28"/>
          <w:szCs w:val="28"/>
          <w:rtl w:val="true"/>
          <w:lang w:bidi="fa-IR"/>
        </w:rPr>
        <w:t>.</w:t>
      </w:r>
    </w:p>
    <w:p>
      <w:pPr>
        <w:pStyle w:val="Heading5"/>
        <w:numPr>
          <w:ilvl w:val="4"/>
          <w:numId w:val="1"/>
        </w:numPr>
        <w:rPr/>
      </w:pPr>
      <w:bookmarkStart w:id="419" w:name="__RefHeading___Toc1927781_774463916"/>
      <w:bookmarkStart w:id="420" w:name="_Toc161"/>
      <w:bookmarkEnd w:id="419"/>
      <w:r>
        <w:rPr>
          <w:rtl w:val="true"/>
        </w:rPr>
        <w:t>ج</w:t>
      </w:r>
      <w:r>
        <w:rPr>
          <w:rtl w:val="true"/>
        </w:rPr>
        <w:t xml:space="preserve">) </w:t>
      </w:r>
      <w:r>
        <w:rPr>
          <w:rtl w:val="true"/>
        </w:rPr>
        <w:t>صحیفهًْ الرضا</w:t>
      </w:r>
      <w:bookmarkEnd w:id="42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را محدث نوری در مستدرک الوسائل از کتاب‌های معروف و مورد اعتماد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مانند فاضل مقداد و محدث بحرانی و صاحب ریاض المسائل در کتاب‌های فقهی خود از آن نام برده و به بعضی از روایات آن استناد کرده‌اند</w:t>
      </w:r>
      <w:r>
        <w:rPr>
          <w:rFonts w:eastAsia="IRNazanin" w:cs="IRNazanin"/>
          <w:color w:val="111111"/>
          <w:sz w:val="28"/>
          <w:szCs w:val="28"/>
          <w:rtl w:val="true"/>
          <w:lang w:bidi="fa-IR"/>
        </w:rPr>
        <w:t xml:space="preserve">. </w:t>
      </w:r>
      <w:bookmarkStart w:id="421" w:name="pg5164_35142"/>
    </w:p>
    <w:p>
      <w:pPr>
        <w:pStyle w:val="Heading5"/>
        <w:numPr>
          <w:ilvl w:val="4"/>
          <w:numId w:val="1"/>
        </w:numPr>
        <w:rPr/>
      </w:pPr>
      <w:bookmarkStart w:id="422" w:name="__RefHeading___Toc1927783_774463916"/>
      <w:bookmarkStart w:id="423" w:name="_Toc162"/>
      <w:bookmarkEnd w:id="421"/>
      <w:bookmarkEnd w:id="422"/>
      <w:r>
        <w:rPr>
          <w:rtl w:val="true"/>
        </w:rPr>
        <w:t>د</w:t>
      </w:r>
      <w:r>
        <w:rPr>
          <w:rtl w:val="true"/>
        </w:rPr>
        <w:t xml:space="preserve">) </w:t>
      </w:r>
      <w:r>
        <w:rPr>
          <w:rtl w:val="true"/>
        </w:rPr>
        <w:t>محض الاسلام</w:t>
      </w:r>
      <w:bookmarkEnd w:id="423"/>
    </w:p>
    <w:p>
      <w:pPr>
        <w:pStyle w:val="BookText"/>
        <w:rPr/>
      </w:pPr>
      <w:r>
        <w:rPr>
          <w:rFonts w:ascii="IRNazanin" w:hAnsi="IRNazanin" w:eastAsia="IRNazanin"/>
          <w:color w:val="111111"/>
          <w:sz w:val="28"/>
          <w:sz w:val="28"/>
          <w:szCs w:val="28"/>
          <w:rtl w:val="true"/>
          <w:lang w:bidi="fa-IR"/>
        </w:rPr>
        <w:t>این کتاب در واقع کتابی است که راجع به شرائع دین نوشته شده و شیخ صدوق آن را در عیون اخبار الرضا از فضل بن شاذان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قانع‌کننده‌ای بر نفی اسناد آن به امام هشتم علیه السلام وجود ندارد</w:t>
      </w:r>
      <w:r>
        <w:rPr>
          <w:rFonts w:eastAsia="IRNazanin" w:cs="IRNazanin"/>
          <w:color w:val="111111"/>
          <w:sz w:val="28"/>
          <w:szCs w:val="28"/>
          <w:rtl w:val="true"/>
          <w:lang w:bidi="fa-IR"/>
        </w:rPr>
        <w:t>.</w:t>
      </w:r>
    </w:p>
    <w:p>
      <w:pPr>
        <w:pStyle w:val="Heading5"/>
        <w:numPr>
          <w:ilvl w:val="4"/>
          <w:numId w:val="1"/>
        </w:numPr>
        <w:rPr/>
      </w:pPr>
      <w:bookmarkStart w:id="424" w:name="__RefHeading___Toc1927785_774463916"/>
      <w:bookmarkStart w:id="425" w:name="_Toc163"/>
      <w:bookmarkEnd w:id="424"/>
      <w:r>
        <w:rPr>
          <w:rtl w:val="true"/>
        </w:rPr>
        <w:t>ر</w:t>
      </w:r>
      <w:r>
        <w:rPr>
          <w:rtl w:val="true"/>
        </w:rPr>
        <w:t xml:space="preserve">) </w:t>
      </w:r>
      <w:r>
        <w:rPr>
          <w:rtl w:val="true"/>
        </w:rPr>
        <w:t>پاسخ مسائل ابن سنان و علل ابن شاذان</w:t>
      </w:r>
      <w:bookmarkEnd w:id="425"/>
    </w:p>
    <w:p>
      <w:pPr>
        <w:pStyle w:val="BookText"/>
        <w:rPr/>
      </w:pPr>
      <w:r>
        <w:rPr>
          <w:rFonts w:ascii="IRNazanin" w:hAnsi="IRNazanin" w:eastAsia="IRNazanin"/>
          <w:color w:val="111111"/>
          <w:sz w:val="28"/>
          <w:sz w:val="28"/>
          <w:szCs w:val="28"/>
          <w:rtl w:val="true"/>
          <w:lang w:bidi="fa-IR"/>
        </w:rPr>
        <w:t>برخی پاسخ‌های امام هشتم علیه السلام به مسائل ابن سنان و پاسخ‌های آن حضرت به ابن شاذان دربارة علل و حکمت‌های شرائع و احکام نیز به عنوان آثار مکتوب آن حضرت شناخته می‌شود</w:t>
      </w:r>
      <w:r>
        <w:rPr>
          <w:rFonts w:eastAsia="IRNazanin" w:cs="IRNazanin"/>
          <w:color w:val="111111"/>
          <w:sz w:val="28"/>
          <w:szCs w:val="28"/>
          <w:rtl w:val="true"/>
          <w:lang w:bidi="fa-IR"/>
        </w:rPr>
        <w:t>.</w:t>
      </w:r>
    </w:p>
    <w:p>
      <w:pPr>
        <w:pStyle w:val="Heading4"/>
        <w:numPr>
          <w:ilvl w:val="3"/>
          <w:numId w:val="1"/>
        </w:numPr>
        <w:rPr/>
      </w:pPr>
      <w:bookmarkStart w:id="426" w:name="__RefHeading___Toc1927787_774463916"/>
      <w:bookmarkStart w:id="427" w:name="_Toc164"/>
      <w:bookmarkEnd w:id="426"/>
      <w:r>
        <w:rPr/>
        <w:t>3</w:t>
      </w:r>
      <w:r>
        <w:rPr>
          <w:rtl w:val="true"/>
        </w:rPr>
        <w:t xml:space="preserve">. </w:t>
      </w:r>
      <w:r>
        <w:rPr>
          <w:rtl w:val="true"/>
        </w:rPr>
        <w:t>شرکت در مجالس مناظره با فرقه‌های گوناگون</w:t>
      </w:r>
      <w:bookmarkEnd w:id="427"/>
    </w:p>
    <w:p>
      <w:pPr>
        <w:pStyle w:val="Heading5"/>
        <w:numPr>
          <w:ilvl w:val="4"/>
          <w:numId w:val="1"/>
        </w:numPr>
        <w:rPr/>
      </w:pPr>
      <w:bookmarkStart w:id="428" w:name="__RefHeading___Toc1927789_774463916"/>
      <w:bookmarkStart w:id="429" w:name="_Toc165"/>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سومین جبهة مبارزاتی امام هشتم علیه السلام در راستای تضعیف عقاید بیگانگان و تقویت باورهای دینی مسلمانان و دفاع از عقاید اسلامی، شرکت در مجالس مناظره‌ای بود که پس از‌آمدن به مرو و هنگام ولایتعهدی توسط مأمون تشکیل می‌شد</w:t>
      </w:r>
      <w:r>
        <w:rPr>
          <w:rFonts w:eastAsia="IRNazanin" w:cs="IRNazanin"/>
          <w:color w:val="111111"/>
          <w:sz w:val="28"/>
          <w:szCs w:val="28"/>
          <w:rtl w:val="true"/>
          <w:lang w:bidi="fa-IR"/>
        </w:rPr>
        <w:t>.</w:t>
      </w:r>
    </w:p>
    <w:p>
      <w:pPr>
        <w:pStyle w:val="Heading5"/>
        <w:numPr>
          <w:ilvl w:val="4"/>
          <w:numId w:val="1"/>
        </w:numPr>
        <w:rPr/>
      </w:pPr>
      <w:bookmarkStart w:id="430" w:name="__RefHeading___Toc1927791_774463916"/>
      <w:bookmarkStart w:id="431" w:name="_Toc166"/>
      <w:bookmarkEnd w:id="430"/>
      <w:r>
        <w:rPr>
          <w:rtl w:val="true"/>
        </w:rPr>
        <w:t>الف</w:t>
      </w:r>
      <w:r>
        <w:rPr>
          <w:rtl w:val="true"/>
        </w:rPr>
        <w:t xml:space="preserve">) </w:t>
      </w:r>
      <w:r>
        <w:rPr>
          <w:rtl w:val="true"/>
        </w:rPr>
        <w:t>مناظرة امام رضا علیه السلام</w:t>
      </w:r>
      <w:bookmarkEnd w:id="431"/>
    </w:p>
    <w:p>
      <w:pPr>
        <w:pStyle w:val="BookText"/>
        <w:rPr/>
      </w:pPr>
      <w:r>
        <w:rPr>
          <w:rFonts w:ascii="IRNazanin" w:hAnsi="IRNazanin" w:eastAsia="IRNazanin"/>
          <w:color w:val="111111"/>
          <w:sz w:val="28"/>
          <w:sz w:val="28"/>
          <w:szCs w:val="28"/>
          <w:rtl w:val="true"/>
          <w:lang w:bidi="fa-IR"/>
        </w:rPr>
        <w:t>امام علیه السلام مناظره‌های فراوانی با افراد مختلف ترتیب داده‌اند، اکنون با هم یکی از مناظره‌های امام هشتم را می‌خوانیم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محمد 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دانشمندان بی‌نظیر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بود، پیش مأمون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مقدم او را گرامی داشت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علی بن موسی الرضا علیه السلام از حجاز آمده و علاقه‌ای به مناظره دارد، چنانچه مایل باشی در روز تَرویهَ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 او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بیایم و در حضور شما و بنی هاشم از او سؤالی کنم و نتواند بدان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دنبال نمودن، بحث 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می‌دانستم قدرت مناظره داری، به دنبال تو فرستادم و اتفاقاً نظر من هم همین است که در مناظره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مسأله‌ای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تشکیل بده، به شرط این‌که پس از مغلوب شدن ایشان از من ایراد نگیری و سرزنشم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دنبال حضرت رضا علیه السلام فرستاد و پیغام داد؛ با مردی از اهل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خراسان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چنانچه ناراحت نمی‌شوید، بدینجا تشریف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وضو گرفت و به من و عمران صابی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جلو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و خالد دست مرا گرفته، پیش مأمون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ابوالحسن کو؟ خدا او را حفظ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می‌پوشد و به ما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من هم می‌آیم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عمران صابی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شما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اگر اجازه فرمایی، وارد شود؛ مأمون اجازة ورود بدو داد و مقدمش را گرامی </w:t>
      </w:r>
    </w:p>
    <w:p>
      <w:pPr>
        <w:pStyle w:val="BookText"/>
        <w:rPr/>
      </w:pPr>
      <w:r>
        <w:rPr>
          <w:rFonts w:ascii="IRNazanin" w:hAnsi="IRNazanin" w:eastAsia="IRNazanin"/>
          <w:color w:val="111111"/>
          <w:sz w:val="28"/>
          <w:sz w:val="28"/>
          <w:szCs w:val="28"/>
          <w:rtl w:val="true"/>
          <w:lang w:bidi="fa-IR"/>
        </w:rPr>
        <w:t>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جزء بنی‌هاشم شدی؛ عمران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مرا به وسیلة شما بدین شرف مشرّف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سلیمان، متکلّم خراسان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خیال می‌کند که در خراسان نظیر ندارد با اینکه مخالف بداء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او مناظره نمی‌کنی؟</w:t>
      </w:r>
    </w:p>
    <w:p>
      <w:pPr>
        <w:pStyle w:val="BookText"/>
        <w:rPr/>
      </w:pPr>
      <w:r>
        <w:rPr>
          <w:rFonts w:ascii="IRNazanin" w:hAnsi="IRNazanin" w:eastAsia="IRNazanin"/>
          <w:color w:val="111111"/>
          <w:sz w:val="28"/>
          <w:sz w:val="28"/>
          <w:szCs w:val="28"/>
          <w:rtl w:val="true"/>
          <w:lang w:bidi="fa-IR"/>
        </w:rPr>
        <w:t>عمران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میل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رضا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چه صحبت می‌کردید، عمران جریان را به عرض رسانید، سپس مأمون از حضرت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می‌فرمایید؟</w:t>
      </w:r>
    </w:p>
    <w:p>
      <w:pPr>
        <w:pStyle w:val="BookText"/>
        <w:rPr/>
      </w:pPr>
      <w:r>
        <w:rPr>
          <w:rFonts w:ascii="IRNazanin" w:hAnsi="IRNazanin" w:eastAsia="IRNazanin"/>
          <w:color w:val="111111"/>
          <w:sz w:val="28"/>
          <w:sz w:val="28"/>
          <w:szCs w:val="28"/>
          <w:rtl w:val="true"/>
          <w:lang w:bidi="fa-IR"/>
        </w:rPr>
        <w:t>حضرت رضا علیه السلام در مورد بداء و اراده و سایر مسائل توحیدی به گونه‌ای دلیل آورد که سلیمان نتوانست سخن بگوید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جواب عاجز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دانشمندترین بنی هاشم است و مجلس خاتمه یافت و همه متفرق شدند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432" w:name="pg5164_35145"/>
    </w:p>
    <w:p>
      <w:pPr>
        <w:pStyle w:val="Heading5"/>
        <w:numPr>
          <w:ilvl w:val="4"/>
          <w:numId w:val="1"/>
        </w:numPr>
        <w:rPr/>
      </w:pPr>
      <w:bookmarkStart w:id="433" w:name="__RefHeading___Toc1927793_774463916"/>
      <w:bookmarkStart w:id="434" w:name="_Toc167"/>
      <w:bookmarkEnd w:id="432"/>
      <w:bookmarkEnd w:id="433"/>
      <w:r>
        <w:rPr>
          <w:rtl w:val="true"/>
        </w:rPr>
        <w:t>ب</w:t>
      </w:r>
      <w:r>
        <w:rPr>
          <w:rtl w:val="true"/>
        </w:rPr>
        <w:t xml:space="preserve">) </w:t>
      </w:r>
      <w:r>
        <w:rPr>
          <w:rtl w:val="true"/>
        </w:rPr>
        <w:t>عالِم آل محمّد صلی الله علیه و آله و سلم</w:t>
      </w:r>
      <w:bookmarkEnd w:id="434"/>
    </w:p>
    <w:p>
      <w:pPr>
        <w:pStyle w:val="BookText"/>
        <w:rPr/>
      </w:pPr>
      <w:r>
        <w:rPr>
          <w:rFonts w:ascii="IRNazanin" w:hAnsi="IRNazanin" w:eastAsia="IRNazanin"/>
          <w:color w:val="111111"/>
          <w:sz w:val="28"/>
          <w:sz w:val="28"/>
          <w:szCs w:val="28"/>
          <w:rtl w:val="true"/>
          <w:lang w:bidi="fa-IR"/>
        </w:rPr>
        <w:t xml:space="preserve">امام هشتم علیه السلام چونان نیاکان وارسته‌اش، از مقام علمی والایی برخوردار بود، تا آنجا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از محمّد بن اسحاق بن موسی بن جعفر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به فرزندانش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برادرتان علی بن موسی؛ دانای خاندان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و پرسش‌های دینی خود را از وی فرا گیرید و آنچه را به شما تعلیم داد، به خاطر بسپارید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در میان ائمّه علیهم السلام، امام باقر علیه السلام و امام صادق علیه السلام مجال بیشتری برای تشکیل محافل علمی و نشر علوم اهل بیت علیهم السلام پیدا کردند و با این حال امام رضا علیه السلام که در این زمینه مجال کمتری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کرده است، می‌توان این گمان را درست دانست که مناظره‌ها و مباحثه‌های علمی و اعتقادی آن حضرت از چنان اهمیت و امتیازی برخوردار بوده است که به عنوان عالِم خاندان رسالت شناخته می‌شود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435" w:name="pg5164_35146"/>
    </w:p>
    <w:p>
      <w:pPr>
        <w:pStyle w:val="Heading2"/>
        <w:numPr>
          <w:ilvl w:val="1"/>
          <w:numId w:val="1"/>
        </w:numPr>
        <w:rPr/>
      </w:pPr>
      <w:bookmarkStart w:id="436" w:name="__RefHeading___Toc1927795_774463916"/>
      <w:bookmarkStart w:id="437" w:name="_Toc168"/>
      <w:bookmarkEnd w:id="435"/>
      <w:bookmarkEnd w:id="436"/>
      <w:r>
        <w:rPr>
          <w:rtl w:val="true"/>
        </w:rPr>
        <w:t>بخش چهارم</w:t>
      </w:r>
      <w:r>
        <w:rPr>
          <w:rtl w:val="true"/>
        </w:rPr>
        <w:t xml:space="preserve">: </w:t>
      </w:r>
      <w:r>
        <w:rPr>
          <w:rtl w:val="true"/>
        </w:rPr>
        <w:t xml:space="preserve">کرامات امام رضا علیه السلام </w:t>
      </w:r>
      <w:r>
        <w:rPr>
          <w:rtl w:val="true"/>
        </w:rPr>
        <w:t>(</w:t>
      </w:r>
      <w:r>
        <w:rPr>
          <w:rtl w:val="true"/>
        </w:rPr>
        <w:t>از ژرفای کرامات امام رضا علیه السلام</w:t>
      </w:r>
      <w:r>
        <w:rPr>
          <w:rtl w:val="true"/>
        </w:rPr>
        <w:t>)</w:t>
      </w:r>
      <w:bookmarkEnd w:id="43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8" w:name="__RefHeading___Toc1927797_774463916"/>
      <w:bookmarkStart w:id="439" w:name="_Toc169"/>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این بخش به دو قسمت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کرامات امام هشتم علیه السلام در حیاتِ خویش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و معجزات بعد از شهادت اوست که به دوستداران اهل بیت علیهم السلام، هواداران و زائران آستان قدس رضوی نیز عنایت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کرامات قبلة هشتم بد نیست بدانید که پیروان آن راهبران والا در طول تاریخ به وسیلة رعایت آداب و شرایط طلب و درخواست از ایزد منان توانسته‌اند به حاجت‌های خویش دست یابند که آن درخواست وقتی به استجابت مقرون بوده که در زمان و مکان اجابت دعا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ما می‌دانیم که حرم ائمّه هدی به ویژه حائر حسینی و حرم قبلة هشتم غریب </w:t>
      </w:r>
      <w:bookmarkStart w:id="440" w:name="pg5164_35148"/>
    </w:p>
    <w:p>
      <w:pPr>
        <w:pStyle w:val="BookText"/>
        <w:rPr/>
      </w:pPr>
      <w:bookmarkEnd w:id="440"/>
      <w:r>
        <w:rPr>
          <w:rFonts w:ascii="IRNazanin" w:hAnsi="IRNazanin" w:eastAsia="IRNazanin"/>
          <w:color w:val="111111"/>
          <w:sz w:val="28"/>
          <w:sz w:val="28"/>
          <w:szCs w:val="28"/>
          <w:rtl w:val="true"/>
          <w:lang w:bidi="fa-IR"/>
        </w:rPr>
        <w:t>خراسان نیز یکی از آن مکان‌هایی است که پیروان راستین مکتب عزیز شیعه با ختومات، نذورات و توسلات به این مهم دست یافته و با امدادهای غیبی و کرامات آن مظاهر مکارم اخلاقی و فضائل انسانی حاجت روا می‌باشند لذا بر آن شدیم که با الگوپذیری از بزرگانی که مورد عطوفت و لطف قبلة حاجات و امام رئوف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بتوانیم با توفیق خواهی و کسب قابلیت به حوائج دنیوی و اخروی خویش نائل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بدانیم که؛ کرامات رضوی هیچ‌گونه بررسی لازم نداشته و به خوبی شاهد اثبات امامت آن راهبر و مظهر مظلومیت، غربت و شهادت می‌باشد، ولی بد نیست بدانید که تحلیل کرامات امام رضا علیه السلام به عهدة مخاطب عزیزی گذاشته شده که پس از غور در مطلب و گراییدن به اندیشه، بر ایمان خویش افزوده و با ثبات قدم در این راه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اکنون با هم قسمت اول را می‌خوانیم</w:t>
      </w:r>
      <w:r>
        <w:rPr>
          <w:rFonts w:eastAsia="IRNazanin" w:cs="IRNazanin"/>
          <w:color w:val="111111"/>
          <w:sz w:val="28"/>
          <w:szCs w:val="28"/>
          <w:rtl w:val="true"/>
          <w:lang w:bidi="fa-IR"/>
        </w:rPr>
        <w:t>:</w:t>
      </w:r>
    </w:p>
    <w:p>
      <w:pPr>
        <w:pStyle w:val="Heading3"/>
        <w:numPr>
          <w:ilvl w:val="2"/>
          <w:numId w:val="1"/>
        </w:numPr>
        <w:rPr/>
      </w:pPr>
      <w:bookmarkStart w:id="441" w:name="__RefHeading___Toc1927799_774463916"/>
      <w:bookmarkStart w:id="442" w:name="_Toc170"/>
      <w:bookmarkEnd w:id="441"/>
      <w:r>
        <w:rPr>
          <w:rtl w:val="true"/>
        </w:rPr>
        <w:t>کرامات امام هشتم علیه السلام در زمان حیات</w:t>
      </w:r>
      <w:bookmarkEnd w:id="442"/>
    </w:p>
    <w:p>
      <w:pPr>
        <w:pStyle w:val="Heading4"/>
        <w:numPr>
          <w:ilvl w:val="3"/>
          <w:numId w:val="1"/>
        </w:numPr>
        <w:rPr/>
      </w:pPr>
      <w:bookmarkStart w:id="443" w:name="__RefHeading___Toc1927801_774463916"/>
      <w:bookmarkStart w:id="444" w:name="_Toc171"/>
      <w:bookmarkEnd w:id="443"/>
      <w:r>
        <w:rPr/>
        <w:t>1</w:t>
      </w:r>
      <w:r>
        <w:rPr>
          <w:rtl w:val="true"/>
        </w:rPr>
        <w:t xml:space="preserve">. </w:t>
      </w:r>
      <w:r>
        <w:rPr>
          <w:rtl w:val="true"/>
        </w:rPr>
        <w:t>طلب باران حضرت رضا علیه السلام</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قدرت‌های الهی در اجابت‌های دعای او و هلاکت و رسوائی مخالفان و منکران شخصیت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قاسم مُفَسر به سند مذکور در متن از امام عسکری از پدرش از جدش علی بن موسی علیه السلام روایت کرده که گفت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مأمون علی بن موسی علیه السلام را ولیعهد خود قرار داد، مدتی باران نیامد، بعضی از اطرافیان مأمون و مخالفین حضرت رضا علیه السلام شروع به یاوه‌گویی </w:t>
      </w:r>
    </w:p>
    <w:p>
      <w:pPr>
        <w:pStyle w:val="BookText"/>
        <w:rPr/>
      </w:pPr>
      <w:r>
        <w:rPr>
          <w:rFonts w:ascii="IRNazanin" w:hAnsi="IRNazanin" w:eastAsia="IRNazanin"/>
          <w:color w:val="111111"/>
          <w:sz w:val="28"/>
          <w:sz w:val="28"/>
          <w:szCs w:val="28"/>
          <w:rtl w:val="true"/>
          <w:lang w:bidi="fa-IR"/>
        </w:rPr>
        <w:t>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شومی علی بن موسی علیه السلام است، از زمانی که وی به این سرزمین قدم نهاده، باران از آسمان نباریده و خداوند از فرستادن باران دریغ نموده، این خبر به مأمون رسید و بر او گران آمد، نزد حضرت آمده و تقاضا کرد که ایشان نماز استسقاء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می‌کرد و خداوند باران می‌فرستاد،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می‌دهی؟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چون من جدّم رسول خدا صلی الله علیه و آله و سلم را در خواب دیدم که جدّم امیرمؤمنان علی علیه السلام با او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تا روز دوشنبه صبر کن، آن‌گاه به صحرا برو و از خداوند طلب باران کن، خداوند متعال برای مردم باران خواهد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آنان خبر ده آنچه را خداوند عزیز به تو بنمایاند که مردم بدان آگاه نیستند از موقعیّت وجود تو در میان آنان؛ تا تو را بشناسند و علم‌شان دربارة تو زیاد شود و به فضل، مقام و اعتبار تو در نزد خداوند عزّوجلّ آگاه گردند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دوشنبه رسید حضرت روی به صحرا نهاد و مردمان جمله بیرون آمدند و همه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منبر رفت و حمد و ثنا الهی را به جا آورد و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پروردگار من تویی که حق ما اهل بیت را عظیم و مقرر داشتی تا مردم به امر تو دست به دامن ما شوند و از ما یاری طلبند، و امیدوار کرم تو باشند و رحمتت را بجویند و به احسان تو چشم دوزند، و بخششت را طلبند، پس سیراب کن ایشان را به بارانی پر سود، </w:t>
      </w:r>
    </w:p>
    <w:p>
      <w:pPr>
        <w:pStyle w:val="BookText"/>
        <w:rPr/>
      </w:pPr>
      <w:r>
        <w:rPr>
          <w:rFonts w:ascii="IRNazanin" w:hAnsi="IRNazanin" w:eastAsia="IRNazanin"/>
          <w:color w:val="111111"/>
          <w:sz w:val="28"/>
          <w:sz w:val="28"/>
          <w:szCs w:val="28"/>
          <w:rtl w:val="true"/>
          <w:lang w:bidi="fa-IR"/>
        </w:rPr>
        <w:t>بی‌وقفه، بی‌درنگ و بی‌ضرر 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بازگشتن ایشان از این صحرا به منازل‌شان و قرارگاه‌هایشان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محمد صلی الله علیه و آله و سلم را به حق به نبوت مبعوث کرد؛ ناگاه بادها وزیدن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به وجود آورد و آسمان به رعد و برق افتاد، مردم به جنبش افتادند، گویا قصد گریز از باران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آرام باشید، صفوف را به هم نزنید این ابرها از آنِ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فلان شهر می‌روند، ابرها همه رفتند و نباریدند، سپس ابری دیگر آمد که شامل رعد و برق بود، باز مردم از جا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خود آرام باشید، این ابر نیز برای شما نیست، به فلان شهر می‌رود و برای آنجا می‌بارد و پیوسته ابرها آمدند و رفتند تا ده قطعه ابر، و حضرت علیه السلام هر کدام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فلان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حرکت نکنید و بر جای خود آرام بمانید و آشوب نکنید تا این‌که برای بار یازدهم ابری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را خداوند عزّوجلّ به سوی شما برانگیخته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جهت تفضّلی که بر شما کرده است، سپاس گویید،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لحظاتی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شدت شروع به باریدن نمود، رودها، استخرها، گودال‌ها و صحراها را همگی آب فرا گرفت و مردم شروع کردند به تبریک و تهنیت گفتن به فرزند رسول خدا علیه السلام به سبب کرامتی که خداوند عزّوجلّ بدو مرحمت فرموده است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او را این کرامت</w:t>
      </w:r>
      <w:r>
        <w:rPr>
          <w:rFonts w:eastAsia="IRNazanin" w:cs="IRNazanin"/>
          <w:color w:val="111111"/>
          <w:sz w:val="28"/>
          <w:szCs w:val="28"/>
          <w:rtl w:val="true"/>
          <w:lang w:bidi="fa-IR"/>
        </w:rPr>
        <w:t>! ...</w:t>
      </w:r>
      <w:r>
        <w:rPr>
          <w:rStyle w:val="FootnoteAnchor"/>
          <w:rtl w:val="true"/>
        </w:rPr>
        <w:footnoteReference w:id="227"/>
      </w:r>
      <w:bookmarkStart w:id="445" w:name="pg5164_35151"/>
    </w:p>
    <w:p>
      <w:pPr>
        <w:pStyle w:val="Heading4"/>
        <w:numPr>
          <w:ilvl w:val="3"/>
          <w:numId w:val="1"/>
        </w:numPr>
        <w:rPr/>
      </w:pPr>
      <w:bookmarkStart w:id="446" w:name="__RefHeading___Toc1927803_774463916"/>
      <w:bookmarkStart w:id="447" w:name="_Toc172"/>
      <w:bookmarkEnd w:id="445"/>
      <w:bookmarkEnd w:id="446"/>
      <w:r>
        <w:rPr/>
        <w:t>2</w:t>
      </w:r>
      <w:r>
        <w:rPr>
          <w:rtl w:val="true"/>
        </w:rPr>
        <w:t xml:space="preserve">. </w:t>
      </w:r>
      <w:r>
        <w:rPr>
          <w:rtl w:val="true"/>
        </w:rPr>
        <w:t>نفرین امام هشتم در حق آل برمک و واژگون شدن آنها</w:t>
      </w:r>
      <w:bookmarkEnd w:id="447"/>
    </w:p>
    <w:p>
      <w:pPr>
        <w:pStyle w:val="BookText"/>
        <w:rPr/>
      </w:pPr>
      <w:r>
        <w:rPr>
          <w:rFonts w:ascii="IRNazanin" w:hAnsi="IRNazanin" w:eastAsia="IRNazanin"/>
          <w:color w:val="111111"/>
          <w:sz w:val="28"/>
          <w:sz w:val="28"/>
          <w:szCs w:val="28"/>
          <w:rtl w:val="true"/>
          <w:lang w:bidi="fa-IR"/>
        </w:rPr>
        <w:t>پدرم و استادم محمدبن حسن بن ولید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مذکور در متن از محمد بن فضیل روایت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سالی که هارون به آل برمک چشم گرفت و به قتل‌شان فرمان داد در آغاز کار، امر به قتل جعفر بن یحیای برمکی کرد و پدرش را به زندان افکند و بر برامکه وارد شد آنچه که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 السلام در روز عرفه ایستاده بود و دعا می‌کرد، سپس سر مبارک خویش را حرکت همی داد، از وی سبب آن را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نفرین می‌کردم برای ستمی که بر پدرم علیه السلام روا داشتند و خداوند امروز دعایم را دربارة ایشان مستجاب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خانه مراجعت نمود، مدتی نگذشت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برامکه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و پدرش یحیی به عذاب مبتلا شدند و وضع آنها واژگون شد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1927805_774463916"/>
      <w:bookmarkStart w:id="449" w:name="_Toc173"/>
      <w:bookmarkEnd w:id="448"/>
      <w:r>
        <w:rPr/>
        <w:t>3</w:t>
      </w:r>
      <w:r>
        <w:rPr>
          <w:rtl w:val="true"/>
        </w:rPr>
        <w:t xml:space="preserve">. </w:t>
      </w:r>
      <w:r>
        <w:rPr>
          <w:rtl w:val="true"/>
        </w:rPr>
        <w:t>معجزه‌ای از امام هشتم علیه السلام</w:t>
      </w:r>
      <w:bookmarkEnd w:id="449"/>
    </w:p>
    <w:p>
      <w:pPr>
        <w:pStyle w:val="BookText"/>
        <w:rPr/>
      </w:pPr>
      <w:r>
        <w:rPr>
          <w:rFonts w:ascii="IRNazanin" w:hAnsi="IRNazanin" w:eastAsia="IRNazanin"/>
          <w:color w:val="111111"/>
          <w:sz w:val="28"/>
          <w:sz w:val="28"/>
          <w:szCs w:val="28"/>
          <w:rtl w:val="true"/>
          <w:lang w:bidi="fa-IR"/>
        </w:rPr>
        <w:t>محمد بن علی ماجیلویه</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به سند مذکور در متن از یحیی بن محمد جعفر بازگو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به سختی مریض شد، امام علیه السلام به عیادت او آمد و عمویم اسحاق نشسته بود و بر او می‌گریست و سخت بی‌تابی می‌کرد، یحیی می‌گوید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من توجهی کرده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عمویت گریه می‌کند؟ </w:t>
      </w:r>
      <w:bookmarkStart w:id="450" w:name="pg5164_35152"/>
    </w:p>
    <w:p>
      <w:pPr>
        <w:pStyle w:val="BookText"/>
        <w:rPr/>
      </w:pPr>
      <w:bookmarkEnd w:id="450"/>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این‌حالی است که شما در مریض مشاهده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مریض در شُرَف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جناب به من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قدر ناراحت نباش، زیرا اسحاق قبل از محمد درمی‌گذرد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پدرم سلامتی یافت اما اسحاق پیش از او از دار دنیا رفت</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1927807_774463916"/>
      <w:bookmarkStart w:id="452" w:name="_Toc174"/>
      <w:bookmarkEnd w:id="451"/>
      <w:r>
        <w:rPr/>
        <w:t>4</w:t>
      </w:r>
      <w:r>
        <w:rPr>
          <w:rtl w:val="true"/>
        </w:rPr>
        <w:t xml:space="preserve">. </w:t>
      </w:r>
      <w:r>
        <w:rPr>
          <w:rtl w:val="true"/>
        </w:rPr>
        <w:t>پیشگویی امام رضا علیه السلام</w:t>
      </w:r>
      <w:bookmarkEnd w:id="452"/>
    </w:p>
    <w:p>
      <w:pPr>
        <w:pStyle w:val="BookText"/>
        <w:rPr/>
      </w:pPr>
      <w:r>
        <w:rPr>
          <w:rFonts w:ascii="IRNazanin" w:hAnsi="IRNazanin" w:eastAsia="IRNazanin"/>
          <w:color w:val="111111"/>
          <w:sz w:val="28"/>
          <w:sz w:val="28"/>
          <w:szCs w:val="28"/>
          <w:rtl w:val="true"/>
          <w:lang w:bidi="fa-IR"/>
        </w:rPr>
        <w:t>علی بن احمد برقی رحمة الله به سند مذکور در متن از جدّ اعلایش محمد بن خالد برقی روایت کرده که حسین بن موسی بن جعفر بن محمد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جماعتی از جوانان بنی‌هاشم در کنار ابوالحسن علی‌بن موسی علیه السلام بودیم که جعفر بن عمر علوی با وضعی بد و لباس‌هایی مندرس بر ما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ما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w:t>
      </w:r>
    </w:p>
    <w:p>
      <w:pPr>
        <w:pStyle w:val="BookText"/>
        <w:rPr/>
      </w:pPr>
      <w:r>
        <w:rPr>
          <w:rFonts w:ascii="IRNazanin" w:hAnsi="IRNazanin" w:eastAsia="IRNazanin"/>
          <w:color w:val="111111"/>
          <w:sz w:val="28"/>
          <w:sz w:val="28"/>
          <w:szCs w:val="28"/>
          <w:rtl w:val="true"/>
          <w:lang w:bidi="fa-IR"/>
        </w:rPr>
        <w:t>از ما به دیگران نظر انداختند و به تمسخر از وضع لباس نامطلوبی که جعفر دربرداشت خندیدند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لباس نامرتب او را مسخره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زودی او را ثروتمند و با پیروان بسیاری خواهید دید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یک ماه گذشت که جعفر بن عمر والی مدینه شد و کارش بالا گرفت و وضع مادی‌اش سر و سامان یافت و وقتی از کنار ما گذشت خواجگان اطرافش را گرفته و سوارانی به همراه او بودند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453" w:name="pg5164_35153"/>
    </w:p>
    <w:p>
      <w:pPr>
        <w:pStyle w:val="Heading4"/>
        <w:numPr>
          <w:ilvl w:val="3"/>
          <w:numId w:val="1"/>
        </w:numPr>
        <w:rPr/>
      </w:pPr>
      <w:bookmarkStart w:id="454" w:name="__RefHeading___Toc1927809_774463916"/>
      <w:bookmarkStart w:id="455" w:name="_Toc175"/>
      <w:bookmarkEnd w:id="453"/>
      <w:bookmarkEnd w:id="454"/>
      <w:r>
        <w:rPr/>
        <w:t>5</w:t>
      </w:r>
      <w:r>
        <w:rPr>
          <w:rtl w:val="true"/>
        </w:rPr>
        <w:t xml:space="preserve">. </w:t>
      </w:r>
      <w:r>
        <w:rPr>
          <w:rtl w:val="true"/>
        </w:rPr>
        <w:t>اثبات حجّیت آن حضرت در پیشگویی</w:t>
      </w:r>
      <w:bookmarkEnd w:id="455"/>
    </w:p>
    <w:p>
      <w:pPr>
        <w:pStyle w:val="BookText"/>
        <w:rPr/>
      </w:pPr>
      <w:r>
        <w:rPr>
          <w:rFonts w:ascii="IRNazanin" w:hAnsi="IRNazanin" w:eastAsia="IRNazanin"/>
          <w:color w:val="111111"/>
          <w:sz w:val="28"/>
          <w:sz w:val="28"/>
          <w:szCs w:val="28"/>
          <w:rtl w:val="true"/>
          <w:lang w:bidi="fa-IR"/>
        </w:rPr>
        <w:t xml:space="preserve">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را نمی‌بیند و بغداد هم او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بَیهَمی به سند مذکور در متن از محمد بن ابی عبّاد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به 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 به بغداد که وارد شدیم چنین و چنان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امیرالمؤمنین به بغداد می‌روی و چون مجلس از اغیار خالی شد،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کلامی شنیدم که موجب اندوهم شد و آن مطلب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 حسین مرا با بغداد چه کار، نه من او را می‌بینم و نه او هرگز مرا خواهد دید</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فرمودة خود آن حضرت امام علیه السلام قبل از مسافرت به بغداد به شهادت رسیدند</w:t>
      </w:r>
      <w:r>
        <w:rPr>
          <w:rFonts w:eastAsia="IRNazanin" w:cs="IRNazanin"/>
          <w:color w:val="111111"/>
          <w:sz w:val="28"/>
          <w:szCs w:val="28"/>
          <w:rtl w:val="true"/>
          <w:lang w:bidi="fa-IR"/>
        </w:rPr>
        <w:t>).</w:t>
      </w:r>
    </w:p>
    <w:p>
      <w:pPr>
        <w:pStyle w:val="Heading4"/>
        <w:numPr>
          <w:ilvl w:val="3"/>
          <w:numId w:val="1"/>
        </w:numPr>
        <w:rPr/>
      </w:pPr>
      <w:bookmarkStart w:id="456" w:name="__RefHeading___Toc1927811_774463916"/>
      <w:bookmarkStart w:id="457" w:name="_Toc176"/>
      <w:bookmarkEnd w:id="456"/>
      <w:r>
        <w:rPr/>
        <w:t>6</w:t>
      </w:r>
      <w:r>
        <w:rPr>
          <w:rtl w:val="true"/>
        </w:rPr>
        <w:t xml:space="preserve">. </w:t>
      </w:r>
      <w:r>
        <w:rPr>
          <w:rtl w:val="true"/>
        </w:rPr>
        <w:t>آهوی مطیع</w:t>
      </w:r>
      <w:bookmarkEnd w:id="45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شُبرمه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رضا علیه السلام در محلّی که بودیم وارد شد و دربارة امامت ایشان بحث کردیم وقتی خارج شد، من و رفیقم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 یعقوب سراج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جناب رفتیم، هنگامی که وارد بیابان شدیم، ناگهان به آهوانی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یکی از آنها اشاره کرد، آهو فوراً پیش آمد و در مقابل آن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دستی بر سر آهو کشید و آن را به غلامش داد</w:t>
      </w:r>
      <w:r>
        <w:rPr>
          <w:rFonts w:eastAsia="IRNazanin" w:cs="IRNazanin"/>
          <w:color w:val="111111"/>
          <w:sz w:val="28"/>
          <w:szCs w:val="28"/>
          <w:rtl w:val="true"/>
          <w:lang w:bidi="fa-IR"/>
        </w:rPr>
        <w:t xml:space="preserve">. </w:t>
      </w:r>
      <w:bookmarkStart w:id="458" w:name="pg5164_35154"/>
    </w:p>
    <w:p>
      <w:pPr>
        <w:pStyle w:val="BookText"/>
        <w:rPr/>
      </w:pPr>
      <w:bookmarkEnd w:id="458"/>
      <w:r>
        <w:rPr>
          <w:rFonts w:ascii="IRNazanin" w:hAnsi="IRNazanin" w:eastAsia="IRNazanin"/>
          <w:color w:val="111111"/>
          <w:sz w:val="28"/>
          <w:sz w:val="28"/>
          <w:szCs w:val="28"/>
          <w:rtl w:val="true"/>
          <w:lang w:bidi="fa-IR"/>
        </w:rPr>
        <w:t>آهو به اضطراب افتاد که به چراگاه بازگردد، آن حضرت سخنی گفت که ما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ایمان نمی‌آوری؟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خدایی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قبلاً گفته بودم توبه کردم؛ آن‌گاه رو به آهو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اشک‌ریزان خود را به آن حضرت مالید و به چرا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رو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گفت؟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گفت وقتی مرا نزد خود خواندی، به خدمت رسیدم و امیدوار شدم که از گوشتم خواهی خورد، امّا حال که دستور رفتن مرا دادی، افسرده شدم</w:t>
      </w:r>
      <w:r>
        <w:rPr>
          <w:rStyle w:val="FootnoteAnchor"/>
          <w:rtl w:val="true"/>
        </w:rPr>
        <w:footnoteReference w:id="232"/>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1927813_774463916"/>
      <w:bookmarkStart w:id="460" w:name="_Toc177"/>
      <w:bookmarkEnd w:id="459"/>
      <w:r>
        <w:rPr/>
        <w:t>7</w:t>
      </w:r>
      <w:r>
        <w:rPr>
          <w:rtl w:val="true"/>
        </w:rPr>
        <w:t xml:space="preserve">. </w:t>
      </w:r>
      <w:r>
        <w:rPr>
          <w:rtl w:val="true"/>
        </w:rPr>
        <w:t>معجزه و پیشگویی امام نزد مأمون</w:t>
      </w:r>
      <w:bookmarkEnd w:id="46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محمد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مأمون رفتم، او مرا پهلوی خود نشانید، دستور داد همه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غذا آوردند و پرده آویختند، خدمتکاری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پس 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دربارة حضرت رضا علیه السلام مرثیه‌ای بخوان او ابیات زیر را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سقیاً</w:t>
      </w:r>
    </w:p>
    <w:p>
      <w:pPr>
        <w:pStyle w:val="BookText"/>
        <w:rPr/>
      </w:pPr>
      <w:r>
        <w:rPr>
          <w:rFonts w:ascii="Amiri" w:hAnsi="Amiri" w:eastAsia="Amiri" w:cs="Amiri"/>
          <w:color w:val="111111"/>
          <w:sz w:val="28"/>
          <w:sz w:val="28"/>
          <w:szCs w:val="28"/>
          <w:rtl w:val="true"/>
          <w:lang w:bidi="ar-SA"/>
        </w:rPr>
        <w:t>بطوسُ من اضحی بها قطعاً</w:t>
      </w:r>
    </w:p>
    <w:p>
      <w:pPr>
        <w:pStyle w:val="BookText"/>
        <w:rPr/>
      </w:pPr>
      <w:r>
        <w:rPr>
          <w:rFonts w:ascii="Amiri" w:hAnsi="Amiri" w:eastAsia="Amiri" w:cs="Amiri"/>
          <w:color w:val="111111"/>
          <w:sz w:val="28"/>
          <w:sz w:val="28"/>
          <w:szCs w:val="28"/>
          <w:rtl w:val="true"/>
          <w:lang w:bidi="ar-SA"/>
        </w:rPr>
        <w:t>من عترهًْ المصطفی القی لنا حزناً</w:t>
      </w:r>
    </w:p>
    <w:p>
      <w:pPr>
        <w:pStyle w:val="BookText"/>
        <w:rPr/>
      </w:pPr>
      <w:r>
        <w:rPr>
          <w:rFonts w:ascii="IRNazanin" w:hAnsi="IRNazanin" w:eastAsia="IRNazanin"/>
          <w:color w:val="111111"/>
          <w:sz w:val="28"/>
          <w:sz w:val="28"/>
          <w:szCs w:val="28"/>
          <w:rtl w:val="true"/>
          <w:lang w:bidi="fa-IR"/>
        </w:rPr>
        <w:t>اعنی</w:t>
      </w:r>
    </w:p>
    <w:p>
      <w:pPr>
        <w:pStyle w:val="BookText"/>
        <w:rPr/>
      </w:pPr>
      <w:r>
        <w:rPr>
          <w:rFonts w:ascii="IRNazanin" w:hAnsi="IRNazanin" w:eastAsia="IRNazanin"/>
          <w:color w:val="111111"/>
          <w:sz w:val="28"/>
          <w:sz w:val="28"/>
          <w:szCs w:val="28"/>
          <w:rtl w:val="true"/>
          <w:lang w:bidi="fa-IR"/>
        </w:rPr>
        <w:t>اباالحسن المأمول ان له</w:t>
      </w:r>
    </w:p>
    <w:p>
      <w:pPr>
        <w:pStyle w:val="BookText"/>
        <w:rPr/>
      </w:pPr>
      <w:r>
        <w:rPr>
          <w:rFonts w:ascii="Amiri" w:hAnsi="Amiri" w:eastAsia="Amiri" w:cs="Amiri"/>
          <w:color w:val="111111"/>
          <w:sz w:val="28"/>
          <w:sz w:val="28"/>
          <w:szCs w:val="28"/>
          <w:rtl w:val="true"/>
          <w:lang w:bidi="ar-SA"/>
        </w:rPr>
        <w:t>حقّاً علی کل من اضحی بها شِحنا</w:t>
      </w:r>
    </w:p>
    <w:p>
      <w:pPr>
        <w:pStyle w:val="BookText"/>
        <w:rPr/>
      </w:pPr>
      <w:r>
        <w:rPr>
          <w:rFonts w:ascii="IRNazanin" w:hAnsi="IRNazanin" w:eastAsia="IRNazanin"/>
          <w:color w:val="111111"/>
          <w:sz w:val="28"/>
          <w:sz w:val="28"/>
          <w:szCs w:val="28"/>
          <w:rtl w:val="true"/>
          <w:lang w:bidi="fa-IR"/>
        </w:rPr>
        <w:t>مأمون گریست،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تو و من، مرا سرزنش می‌کردند که چرا علی بن موسی الرضا علیه السلام را برای ولایتعهدی انتخاب کرده‌ام؟ اینک جریانی برایت نقل کنم که تعجب کنی، روزی به خدمت حضرت رضا علیه السلام رسیدم و عرض کردم که زاهّریه کنیزکی است که من بسیار او را دوست می‌دارم و هیچ یک از کنیزان را بر او برتری نمی‌دهم؛ چندین بار وضع حملش فرا رسیده و بچه‌اش را سقط کرده است؛ آیا چاره‌ای در نظر دارید که این بار بچه‌اش را سقط نکند؟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از سقط فرزندت بیمناک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زودی فرزند پسری سالم و نمکین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به مادرش شبیه‌تر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می‌زاید و از نشانه‌های ظاهری او انگشت زیادی کوچکی است که بر دست راست و پای چپ او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 خدای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زمان وضع حملش فرا رسید به قابله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بچه پسر یا دختر، متولد شد او را نزد من بیاور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بچه به دنیا آمد قابله فرزند پسری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ستارة درخشانی بود و انگشتی اضافی بر پای چپ و دست راستش داشت نزد من آورد</w:t>
      </w:r>
      <w:r>
        <w:rPr>
          <w:rFonts w:eastAsia="IRNazanin" w:cs="IRNazanin"/>
          <w:color w:val="111111"/>
          <w:sz w:val="28"/>
          <w:szCs w:val="28"/>
          <w:rtl w:val="true"/>
          <w:lang w:bidi="fa-IR"/>
        </w:rPr>
        <w:t xml:space="preserve">. </w:t>
      </w:r>
      <w:bookmarkStart w:id="461" w:name="pg5164_35156"/>
    </w:p>
    <w:p>
      <w:pPr>
        <w:pStyle w:val="BookText"/>
        <w:rPr/>
      </w:pPr>
      <w:bookmarkEnd w:id="461"/>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خودتان داوری کنید؛ امامی بدین قدر و منزلت را که به ولایتعهدی برگزیدم؛ آنان چرا باید ملامتم کنند</w:t>
      </w:r>
      <w:r>
        <w:rPr>
          <w:rStyle w:val="FootnoteAnchor"/>
          <w:rtl w:val="true"/>
        </w:rPr>
        <w:footnoteReference w:id="2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نیز باید ما توجه کنیم امامی که وقتی قاتلش دست نیاز به سویش دراز کند، حاجتش را برمی‌آورد؛ چگونه دوستان و زائرانش را که دست نیاز به سویش دراز کنند، پیش خدای‌تعالی از آنان شفاعت نکند و نیازشان را برنیاورد؟</w:t>
      </w:r>
    </w:p>
    <w:p>
      <w:pPr>
        <w:pStyle w:val="BookText"/>
        <w:rPr/>
      </w:pPr>
      <w:r>
        <w:rPr>
          <w:rFonts w:ascii="IRNazanin" w:hAnsi="IRNazanin" w:eastAsia="IRNazanin"/>
          <w:color w:val="111111"/>
          <w:sz w:val="28"/>
          <w:sz w:val="28"/>
          <w:szCs w:val="28"/>
          <w:rtl w:val="true"/>
          <w:lang w:bidi="fa-IR"/>
        </w:rPr>
        <w:t>دوستان را کجا کنی محروم تو که با دشمنان نظر داری</w:t>
      </w:r>
      <w:r>
        <w:rPr>
          <w:rStyle w:val="FootnoteAnchor"/>
          <w:rtl w:val="true"/>
        </w:rPr>
        <w:footnoteReference w:id="235"/>
      </w:r>
    </w:p>
    <w:p>
      <w:pPr>
        <w:pStyle w:val="Heading4"/>
        <w:numPr>
          <w:ilvl w:val="3"/>
          <w:numId w:val="1"/>
        </w:numPr>
        <w:rPr/>
      </w:pPr>
      <w:bookmarkStart w:id="462" w:name="__RefHeading___Toc1927815_774463916"/>
      <w:bookmarkStart w:id="463" w:name="_Toc178"/>
      <w:bookmarkEnd w:id="462"/>
      <w:r>
        <w:rPr/>
        <w:t>8</w:t>
      </w:r>
      <w:r>
        <w:rPr>
          <w:rtl w:val="true"/>
        </w:rPr>
        <w:t xml:space="preserve">. </w:t>
      </w:r>
      <w:r>
        <w:rPr>
          <w:rtl w:val="true"/>
        </w:rPr>
        <w:t>پیشگویی و سفارش به تقیه</w:t>
      </w:r>
      <w:bookmarkEnd w:id="463"/>
    </w:p>
    <w:p>
      <w:pPr>
        <w:pStyle w:val="BookText"/>
        <w:rPr/>
      </w:pPr>
      <w:r>
        <w:rPr>
          <w:rFonts w:ascii="IRNazanin" w:hAnsi="IRNazanin" w:eastAsia="IRNazanin"/>
          <w:color w:val="111111"/>
          <w:sz w:val="28"/>
          <w:sz w:val="28"/>
          <w:szCs w:val="28"/>
          <w:rtl w:val="true"/>
          <w:lang w:bidi="fa-IR"/>
        </w:rPr>
        <w:t>احمد بن عمره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رضا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باردار است از خدای تعالی بخواه تا پسری به من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پسر است، نامش را عمر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من در نظر داشتم نامش را علی بگذارم و به خانواده‌ام هم گفته‌ام که اگر فرزندم پسر بود، نامش را علی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گفتم نامش را عمر بگذار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وارد کوفه شدم، خدای تعالی پسری به من عنایت فرموده بود، نامش را علی گذارده بودند؛ من آن نام را عوض کرده، عمر گذاردم</w:t>
      </w:r>
      <w:r>
        <w:rPr>
          <w:rFonts w:eastAsia="IRNazanin" w:cs="IRNazanin"/>
          <w:color w:val="111111"/>
          <w:sz w:val="28"/>
          <w:szCs w:val="28"/>
          <w:rtl w:val="true"/>
          <w:lang w:bidi="fa-IR"/>
        </w:rPr>
        <w:t xml:space="preserve">. </w:t>
      </w:r>
      <w:bookmarkStart w:id="464" w:name="pg5164_35157"/>
    </w:p>
    <w:p>
      <w:pPr>
        <w:pStyle w:val="BookText"/>
        <w:rPr/>
      </w:pPr>
      <w:bookmarkEnd w:id="464"/>
      <w:r>
        <w:rPr>
          <w:rFonts w:ascii="IRNazanin" w:hAnsi="IRNazanin" w:eastAsia="IRNazanin"/>
          <w:color w:val="111111"/>
          <w:sz w:val="28"/>
          <w:sz w:val="28"/>
          <w:szCs w:val="28"/>
          <w:rtl w:val="true"/>
          <w:lang w:bidi="fa-IR"/>
        </w:rPr>
        <w:t>همسایگان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هر چه دربارة تو بگویند، باور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متوجه شدم که آن حضرت به من از خودم دلسوزتر بود، و از نظر تقیّه، این نام را برای فرزندم برگزیده است</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5" w:name="__RefHeading___Toc1927817_774463916"/>
      <w:bookmarkStart w:id="466" w:name="_Toc179"/>
      <w:bookmarkEnd w:id="465"/>
      <w:r>
        <w:rPr/>
        <w:t>9</w:t>
      </w:r>
      <w:r>
        <w:rPr>
          <w:rtl w:val="true"/>
        </w:rPr>
        <w:t xml:space="preserve">. </w:t>
      </w:r>
      <w:r>
        <w:rPr>
          <w:rtl w:val="true"/>
        </w:rPr>
        <w:t>با معجزه عربی آموختم</w:t>
      </w:r>
      <w:bookmarkEnd w:id="466"/>
    </w:p>
    <w:p>
      <w:pPr>
        <w:pStyle w:val="BookText"/>
        <w:rPr/>
      </w:pPr>
      <w:r>
        <w:rPr>
          <w:rFonts w:ascii="IRNazanin" w:hAnsi="IRNazanin" w:eastAsia="IRNazanin"/>
          <w:color w:val="111111"/>
          <w:sz w:val="28"/>
          <w:sz w:val="28"/>
          <w:szCs w:val="28"/>
          <w:rtl w:val="true"/>
          <w:lang w:bidi="fa-IR"/>
        </w:rPr>
        <w:t>ابواسماعیل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شنیدم که خدا را در زمین حجّت و امامی است؛ در طلب آن از خانه خارج شدم بالاخره مرا به سوی امام علی بن موسی الرضا علیه السلام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خدمت ایشان رسیدم، زبان عربی، نمی‌دانستم به زبان هندی سلام کردم؛ آن حضرت به زبان هندی به سلامم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شنیدم که حجّت خدا از مردم عربستان است لذا مرا به سوی شما راهنمایی کردند، به زبان هندی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تو در طلب آنی، هر سؤالی که داری از من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عرض کردم من لغت عرب نمی‌دانم؛ از خدا بخواه تا این زبان را به من الهام نماید تا بتوانم به لغت عرب با مردم صحبت کنم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مبارکش را بر روی لبهایم مالید؛ آن‌گاه توانستم، با لغت عرب با مردم صحبت کنم</w:t>
      </w:r>
      <w:r>
        <w:rPr>
          <w:rStyle w:val="FootnoteAnchor"/>
          <w:rtl w:val="true"/>
        </w:rPr>
        <w:footnoteReference w:id="237"/>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467" w:name="pg5164_35158"/>
    </w:p>
    <w:p>
      <w:pPr>
        <w:pStyle w:val="Heading4"/>
        <w:numPr>
          <w:ilvl w:val="3"/>
          <w:numId w:val="1"/>
        </w:numPr>
        <w:rPr/>
      </w:pPr>
      <w:bookmarkStart w:id="468" w:name="__RefHeading___Toc1927819_774463916"/>
      <w:bookmarkStart w:id="469" w:name="_Toc180"/>
      <w:bookmarkEnd w:id="467"/>
      <w:bookmarkEnd w:id="468"/>
      <w:r>
        <w:rPr/>
        <w:t>10</w:t>
      </w:r>
      <w:r>
        <w:rPr>
          <w:rtl w:val="true"/>
        </w:rPr>
        <w:t xml:space="preserve">. </w:t>
      </w:r>
      <w:r>
        <w:rPr>
          <w:rtl w:val="true"/>
        </w:rPr>
        <w:t>عنایت حضرت رضا علیه السلام به محتضر</w:t>
      </w:r>
      <w:bookmarkEnd w:id="469"/>
    </w:p>
    <w:p>
      <w:pPr>
        <w:pStyle w:val="BookText"/>
        <w:rPr/>
      </w:pPr>
      <w:r>
        <w:rPr>
          <w:rFonts w:ascii="IRNazanin" w:hAnsi="IRNazanin" w:eastAsia="IRNazanin"/>
          <w:color w:val="111111"/>
          <w:sz w:val="28"/>
          <w:sz w:val="28"/>
          <w:szCs w:val="28"/>
          <w:rtl w:val="true"/>
          <w:lang w:bidi="fa-IR"/>
        </w:rPr>
        <w:t>امام محمدتقی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حضرت رضا علیه السلام مریض شد، آن جناب، به عیادتش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در برابر چشمانم مجسّم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چگونه می‌بینی؟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ناگوار و طاقت‌فرسا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دیدی نشانه‌ای از مرگ بوده است تا تو را به آن آشنا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 قسمند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مستریح و مستراحٌ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وسیلة مرگ از رنج و شکنجه راحت می‌شود و دیگری مرگ، شرّش را از سر مردم 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ایمانت را به خدا تجدید و به مقام ولایت هم اعتراف کن تا از جمله کسانی شوی که مرگ موجب راحت و آسایش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آن حضرت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عرض کرد یابن رسول الله صلی الله علیه و آله و سلم اکنون ملائکه با سلام و تعظیم به شما تهنیت می‌گویند و در برابرت ایستاده‌اند؛ اجازه فرمائید تا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پروردگارم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دارند که ایستاده باشند؟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فرشتگان هم خدمت شما برسند، به پاس احترام شما باید بایستند؛ مگر اجازة نشستن بفرمایید</w:t>
      </w:r>
      <w:r>
        <w:rPr>
          <w:rFonts w:eastAsia="IRNazanin" w:cs="IRNazanin"/>
          <w:color w:val="111111"/>
          <w:sz w:val="28"/>
          <w:szCs w:val="28"/>
          <w:rtl w:val="true"/>
          <w:lang w:bidi="fa-IR"/>
        </w:rPr>
        <w:t xml:space="preserve">. </w:t>
      </w:r>
      <w:bookmarkStart w:id="470" w:name="pg5164_35159"/>
    </w:p>
    <w:p>
      <w:pPr>
        <w:pStyle w:val="BookText"/>
        <w:rPr/>
      </w:pPr>
      <w:bookmarkEnd w:id="470"/>
      <w:r>
        <w:rPr>
          <w:rFonts w:ascii="IRNazanin" w:hAnsi="IRNazanin" w:eastAsia="IRNazanin"/>
          <w:color w:val="111111"/>
          <w:sz w:val="28"/>
          <w:sz w:val="28"/>
          <w:szCs w:val="28"/>
          <w:rtl w:val="true"/>
          <w:lang w:bidi="fa-IR"/>
        </w:rPr>
        <w:t>خدای تعالی به آنان چنین دستوری داده است؛ در این هنگام آن مرد چشم بر هم گذاشت و در آخرین لحظات حیات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یابن رسول الله صلی الله علیه و آله و سلم؛ اینک تمثال شما و رسول اکرم صلی الله علیه و آله و سلم و ائمّة علیهم السلام در برابر چشمم مجسم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گفت و از دنیا رفت</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1927821_774463916"/>
      <w:bookmarkStart w:id="472" w:name="_Toc181"/>
      <w:bookmarkEnd w:id="471"/>
      <w:r>
        <w:rPr>
          <w:rtl w:val="true"/>
        </w:rPr>
        <w:t>کرامات پس از شهادت</w:t>
      </w:r>
      <w:bookmarkEnd w:id="472"/>
    </w:p>
    <w:p>
      <w:pPr>
        <w:pStyle w:val="Heading4"/>
        <w:numPr>
          <w:ilvl w:val="3"/>
          <w:numId w:val="1"/>
        </w:numPr>
        <w:rPr/>
      </w:pPr>
      <w:bookmarkStart w:id="473" w:name="__RefHeading___Toc1927823_774463916"/>
      <w:bookmarkStart w:id="474" w:name="_Toc182"/>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امام علیه السلام در هر حالی قبل و بعد از شهادت خویش از احوالات پیروان‌شان آگاه بوده و هنگامی که شیعه‌ای به او توسل جوید و در شرایط اضطرار از آن جناب یاری بجوید به کمک و یاری‌اش می‌شتابد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تعدادی از کرامت‌هایی که از آن امام رئوف بعد از شهادت مظلومانه‌اش رخ داده است را می‌خوانیم</w:t>
      </w:r>
      <w:r>
        <w:rPr>
          <w:rFonts w:eastAsia="IRNazanin" w:cs="IRNazanin"/>
          <w:color w:val="111111"/>
          <w:sz w:val="28"/>
          <w:szCs w:val="28"/>
          <w:rtl w:val="true"/>
          <w:lang w:bidi="fa-IR"/>
        </w:rPr>
        <w:t>:</w:t>
      </w:r>
    </w:p>
    <w:p>
      <w:pPr>
        <w:pStyle w:val="Heading4"/>
        <w:numPr>
          <w:ilvl w:val="3"/>
          <w:numId w:val="1"/>
        </w:numPr>
        <w:rPr/>
      </w:pPr>
      <w:bookmarkStart w:id="475" w:name="__RefHeading___Toc1927825_774463916"/>
      <w:bookmarkStart w:id="476" w:name="_Toc183"/>
      <w:bookmarkEnd w:id="475"/>
      <w:r>
        <w:rPr/>
        <w:t>1</w:t>
      </w:r>
      <w:r>
        <w:rPr>
          <w:rtl w:val="true"/>
        </w:rPr>
        <w:t xml:space="preserve">. </w:t>
      </w:r>
      <w:r>
        <w:rPr>
          <w:rtl w:val="true"/>
        </w:rPr>
        <w:t>آهوی پناهنده</w:t>
      </w:r>
      <w:r>
        <w:rPr>
          <w:rtl w:val="true"/>
        </w:rPr>
        <w:t>!</w:t>
      </w:r>
      <w:bookmarkEnd w:id="47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سلطان سنجر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پسر یکی از وزیرانش به تب شدید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نظر دادند که باید به تفریح رفته، خود را به شکار مشغول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کارش این بود که هر روز با بعضی از نوکران و خدمتکارانش به گردش و شکار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آهویی از مقابلش </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اسب آهو را به سرعت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به بارگاه حضرت امام رضا علیه السلام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نیز خود را به آن پناهگاه با عظمت امام علیه السلام رسانید؛ دستور داد آهو را 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سپاهیانش جرأت نکردند به این کار اقدام نمایند و از این پیشامد سخت در تعجب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نوکران و خدمتکاران دستور داد از اسب پیاده شوند، خودش نیز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و با کمال ادب به سوی مرقد شریف امام قدم برداشت و خود را روی قبر حضرت انداخت و با ناله و گریه رو به درگاه خداوند نموده و شفای مریضی خویش را از امام علیه السلام خواست و همان لحظه دعایش مستجاب شد و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اطرافیان خوشحال شدند و این مژده را به سلطان رساندند که فرزندش به برکت قبر امام رضا علیه السلام شفا یافته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w:t>
      </w:r>
    </w:p>
    <w:p>
      <w:pPr>
        <w:pStyle w:val="BookText"/>
        <w:rPr/>
      </w:pPr>
      <w:r>
        <w:rPr>
          <w:rFonts w:ascii="IRNazanin" w:hAnsi="IRNazanin" w:eastAsia="IRNazanin"/>
          <w:color w:val="111111"/>
          <w:sz w:val="28"/>
          <w:sz w:val="28"/>
          <w:szCs w:val="28"/>
          <w:rtl w:val="true"/>
          <w:lang w:bidi="fa-IR"/>
        </w:rPr>
        <w:t>در کنار قبر امام رضا علیه السلام بماند و برنگردد تا بنّاها و کارگران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قبر امام بارگاهی بسازند و در آنجا شهری زیبا شود و یادگاری از او بماند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از شنیدن این مژده شاد گشت و سجده شکر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معماران و بناها را فرستاد و روی قبر مبارک آن حضرت گنبد و بارگاهی ساختند و اطراف شهر را دیوار کشی کردند</w:t>
      </w:r>
      <w:r>
        <w:rPr>
          <w:rStyle w:val="FootnoteAnchor"/>
          <w:rtl w:val="true"/>
        </w:rPr>
        <w:footnoteReference w:id="240"/>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477" w:name="pg5164_35161"/>
    </w:p>
    <w:p>
      <w:pPr>
        <w:pStyle w:val="Heading4"/>
        <w:numPr>
          <w:ilvl w:val="3"/>
          <w:numId w:val="1"/>
        </w:numPr>
        <w:rPr/>
      </w:pPr>
      <w:bookmarkStart w:id="478" w:name="__RefHeading___Toc1927827_774463916"/>
      <w:bookmarkStart w:id="479" w:name="_Toc184"/>
      <w:bookmarkEnd w:id="477"/>
      <w:bookmarkEnd w:id="478"/>
      <w:r>
        <w:rPr/>
        <w:t>2</w:t>
      </w:r>
      <w:r>
        <w:rPr>
          <w:rtl w:val="true"/>
        </w:rPr>
        <w:t xml:space="preserve">. </w:t>
      </w:r>
      <w:r>
        <w:rPr>
          <w:rtl w:val="true"/>
        </w:rPr>
        <w:t>قفل معجزه‌وار باز شد</w:t>
      </w:r>
      <w:r>
        <w:rPr>
          <w:rtl w:val="true"/>
        </w:rPr>
        <w:t>.</w:t>
      </w:r>
      <w:bookmarkEnd w:id="479"/>
    </w:p>
    <w:p>
      <w:pPr>
        <w:pStyle w:val="BookText"/>
        <w:rPr/>
      </w:pPr>
      <w:r>
        <w:rPr>
          <w:rFonts w:ascii="IRNazanin" w:hAnsi="IRNazanin" w:eastAsia="IRNazanin"/>
          <w:color w:val="111111"/>
          <w:sz w:val="28"/>
          <w:sz w:val="28"/>
          <w:szCs w:val="28"/>
          <w:rtl w:val="true"/>
          <w:lang w:bidi="fa-IR"/>
        </w:rPr>
        <w:t>ابوطالب حسین بن عبدالله طائی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عمر نوقانی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شبی تار در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بالاخانه‌ای به خواب بودم، یک مرتبه از خواب پریدم و نظر کردم در‌آن ناحیه‌ای که قبر علی بن موسی الرضا علیه السلام در سناباد بود، دیدم نوری بلند شده تا به آسمان و تمام آن ناحیه را چون روز روشن نموده، من در مورد امامت آن حضرت علیه السلام در شک بودم و باور نمی‌کردم که او حق باشد،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در امر امامت او مخالف بود و او را باور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ساطع می‌بینم که تمامی جوّ را گرفته است و مشهد از پرتو آن پُر شده است، سپس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امکان ندارد و جز این نیست که این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دیگر که تاریکی آن شدیدتر از شب اول بود، مانند همان که در آن شب دیده بود تکرار شد و آن مشهد از نور پُر شده بود، در این حال مادرم را باخبر ساخته و بدانجا آوردم تا این‌که او نیز آنچه من دیده بودم دو مرتبه با چشم خویش دید که تمام آن منطقه در سناباد از نور پُر شده است، آن را عجیب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گفت، ولی مانند من درست ایمان نیاورد، پس من قصد زیارت آن حضرت کردم و چون بدانجا آمدم درب حرم قفل بود، با خدای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رضا حقّ است، این در را باز کن، آن‌گاه با دست بر در کوبیدم در گشوده شد، در 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در قفل نبوده و من اشتباه </w:t>
      </w:r>
      <w:bookmarkStart w:id="480" w:name="pg5164_35162"/>
    </w:p>
    <w:p>
      <w:pPr>
        <w:pStyle w:val="BookText"/>
        <w:rPr/>
      </w:pPr>
      <w:bookmarkEnd w:id="480"/>
      <w:r>
        <w:rPr>
          <w:rFonts w:ascii="IRNazanin" w:hAnsi="IRNazanin" w:eastAsia="IRNazanin"/>
          <w:color w:val="111111"/>
          <w:sz w:val="28"/>
          <w:sz w:val="28"/>
          <w:szCs w:val="28"/>
          <w:rtl w:val="true"/>
          <w:lang w:bidi="fa-IR"/>
        </w:rPr>
        <w:t>کردم، پس در را بستم، آنچنان که بدون کلید باز شدنش امکان نداشت، 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امر امامت رضا حقّ است، این در را برای من بگشا، سپس دست بر در گذاردم و فشار دادم، در بازگردید و من داخل شدم و زیارت کردم و نماز زیارت خواندم و در امر آن بزرگوار دلم بیدار شد و آگاهی یافتم و از آن پس در هر شب جمعه از نوقان به زیارت آن حضرت رفته‌ام و در آنجا نماز خوانده‌ام</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1927829_774463916"/>
      <w:bookmarkStart w:id="482" w:name="_Toc185"/>
      <w:bookmarkEnd w:id="481"/>
      <w:r>
        <w:rPr/>
        <w:t>3</w:t>
      </w:r>
      <w:r>
        <w:rPr>
          <w:rtl w:val="true"/>
        </w:rPr>
        <w:t xml:space="preserve">. </w:t>
      </w:r>
      <w:r>
        <w:rPr>
          <w:rtl w:val="true"/>
        </w:rPr>
        <w:t>خداوند متعال به من پسری عنایت فرمود</w:t>
      </w:r>
      <w:r>
        <w:rPr>
          <w:rtl w:val="true"/>
        </w:rPr>
        <w:t>.</w:t>
      </w:r>
      <w:bookmarkEnd w:id="482"/>
    </w:p>
    <w:p>
      <w:pPr>
        <w:pStyle w:val="BookText"/>
        <w:rPr/>
      </w:pPr>
      <w:r>
        <w:rPr>
          <w:rFonts w:ascii="IRNazanin" w:hAnsi="IRNazanin" w:eastAsia="IRNazanin"/>
          <w:color w:val="111111"/>
          <w:sz w:val="28"/>
          <w:sz w:val="28"/>
          <w:szCs w:val="28"/>
          <w:rtl w:val="true"/>
          <w:lang w:bidi="fa-IR"/>
        </w:rPr>
        <w:t>باز همان شخص طائی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ابومنصور بن عبدالرزاق شنیدم به حاکم طوس که معروف به بیوردی 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فرزندی داری؟</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ابومنصور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زیارت مشهد رضا علیه السلام نمی‌روی و در آنجا دعا نمی‌کنی تا این‌که خداوند پسری نصیب و روزی تو گرداند؟ من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کردم و از خداوند عزّوجلّ چیزها خواستم همه را اجابت فرمود و حاجتم روا شد؛ 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زیارت آن جناب که سلام بر او باد، نمودم و در آن مشهد و مزار حضرت رضا علیه السلام دعا کردم و از خداوند عزّوجلّ خواستم که به من پسری عنایت فرماید، خداوند فرزندی پسر روزیم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ابومنصور رفتم و مطلب را به </w:t>
      </w:r>
      <w:bookmarkStart w:id="483" w:name="pg5164_35163"/>
    </w:p>
    <w:p>
      <w:pPr>
        <w:pStyle w:val="BookText"/>
        <w:rPr/>
      </w:pPr>
      <w:bookmarkEnd w:id="483"/>
      <w:r>
        <w:rPr>
          <w:rFonts w:ascii="IRNazanin" w:hAnsi="IRNazanin" w:eastAsia="IRNazanin"/>
          <w:color w:val="111111"/>
          <w:sz w:val="28"/>
          <w:sz w:val="28"/>
          <w:szCs w:val="28"/>
          <w:rtl w:val="true"/>
          <w:lang w:bidi="fa-IR"/>
        </w:rPr>
        <w:t>او گزارش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دعایم را در این بُقعه مستجاب کرد و به من پسری داد و مرا اکرام فرمود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 w:name="__RefHeading___Toc1927831_774463916"/>
      <w:bookmarkStart w:id="485" w:name="_Toc186"/>
      <w:bookmarkEnd w:id="484"/>
      <w:r>
        <w:rPr/>
        <w:t>4</w:t>
      </w:r>
      <w:r>
        <w:rPr>
          <w:rtl w:val="true"/>
        </w:rPr>
        <w:t xml:space="preserve">. </w:t>
      </w:r>
      <w:r>
        <w:rPr>
          <w:rtl w:val="true"/>
        </w:rPr>
        <w:t>در حرم امام رضا علیه السلام حافظ قرآن شدم</w:t>
      </w:r>
      <w:bookmarkEnd w:id="485"/>
    </w:p>
    <w:p>
      <w:pPr>
        <w:pStyle w:val="BookText"/>
        <w:rPr/>
      </w:pPr>
      <w:r>
        <w:rPr>
          <w:rFonts w:ascii="IRNazanin" w:hAnsi="IRNazanin" w:eastAsia="IRNazanin"/>
          <w:color w:val="111111"/>
          <w:sz w:val="28"/>
          <w:sz w:val="28"/>
          <w:szCs w:val="28"/>
          <w:rtl w:val="true"/>
          <w:lang w:bidi="fa-IR"/>
        </w:rPr>
        <w:t>روزی در مشهد مقدس دو نفر روضه‌خوان به دیدن من آمدند، یکی حاج شیخ جعفر دشتی نام داشت و دیگری به نام حاج سیدحسین مؤمن‌زاده بود که با هم کمال صفا و رفاقت را داشتند و اینک هر دو به رحمت واسعه حضرت حق نائل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شیخ جعفر در همان مجلس به حقیر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حافظ قرآنم که از طرف حضرت علی بن موسی الرضا علیه السلام در حرم مطهر به من افاضه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حرم هم روضه‌خوانی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بسیار خوشحال شدم و مرحبا و آفرین گفتم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شما به این موهبت الهیه مبارک است</w:t>
      </w:r>
      <w:r>
        <w:rPr>
          <w:rStyle w:val="FootnoteAnchor"/>
          <w:rtl w:val="true"/>
        </w:rPr>
        <w:footnoteReference w:id="244"/>
      </w:r>
    </w:p>
    <w:p>
      <w:pPr>
        <w:pStyle w:val="BookText"/>
        <w:rPr/>
      </w:pP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1927833_774463916"/>
      <w:bookmarkStart w:id="487" w:name="_Toc187"/>
      <w:bookmarkEnd w:id="486"/>
      <w:r>
        <w:rPr/>
        <w:t>5</w:t>
      </w:r>
      <w:r>
        <w:rPr>
          <w:rtl w:val="true"/>
        </w:rPr>
        <w:t xml:space="preserve">. </w:t>
      </w:r>
      <w:r>
        <w:rPr>
          <w:rtl w:val="true"/>
        </w:rPr>
        <w:t>برات آزادی و عنایت رضوی علیه السلام</w:t>
      </w:r>
      <w:bookmarkEnd w:id="48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 صادق اهل بیت جناب حیدر آقا تهرانی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روزی در رواق مطهر حضرت رضا علیه السلام مشرف بودم، پیرمردی را که از پیری خمیده شده و موی سر و صورتش سفید و ابروهایش بر چشمش ریخته حضور قلب و خشوع او مرا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خواست </w:t>
      </w:r>
    </w:p>
    <w:p>
      <w:pPr>
        <w:pStyle w:val="BookText"/>
        <w:rPr/>
      </w:pPr>
      <w:r>
        <w:rPr>
          <w:rFonts w:ascii="IRNazanin" w:hAnsi="IRNazanin" w:eastAsia="IRNazanin"/>
          <w:color w:val="111111"/>
          <w:sz w:val="28"/>
          <w:sz w:val="28"/>
          <w:szCs w:val="28"/>
          <w:rtl w:val="true"/>
          <w:lang w:bidi="fa-IR"/>
        </w:rPr>
        <w:t>حرکت کند، دیدم از حرکت کردن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بلند شدن یاری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منزلت کجاست تا تو را به منزل برسانم،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حجره‌ای از مدرسه خیرات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منزلش رساندم و سخت به او علاقه پیدا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روز می‌رفتم و به او کمک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محل و حالاتش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اسمم ابراهیم است و اهل عراق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 فارسی را تکلُّم می‌کرد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بیان حالاتش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سن جوانی تا به حال هر ساله برای زیارت قبر مطهر حضرت رضا علیه السلام مشرف می‌شوم و مدتی توقف کرده و به عراق مراجعت می‌کنم و در سن جوانی که هنوز اتومبیل نبود، دو مرتبه پیاده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مرتبة اول سه نفر جوان که با من هم سن بوده و با هم رفاقت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علاقه‌مند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یک فرسخی مشایعت کردند و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با من گریستند و گفتند تو جوانی و در سفر اول و پیاده به زحمت می‌روی، البته نظر کرده خواهی شد، حاجت ما به تو آن است که از طرف ما سه نفر هم سلامی تقدیم امام رضا علیه السلام نموده و در آن محل شریف، یادی از ما بنما پس آنها را وداع نموده و به سمت مشهد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مشهد مقدس با همان حالت خستگی و ناراحتی به حرم مطهّر مشرف شده پس از زیارت در گوشه‌ای از حرم افتادم و حالت بی‌خودی و بی‌خبری به من عارض شد در آن حالت دیدم حضرت رضا علیه السلام به دست مبارکش رقعه‌های بی‌شماری است و به تمام زوار از مرد و زن حتی بچه‌ها رقعه‌ای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من رسیدند </w:t>
      </w:r>
    </w:p>
    <w:p>
      <w:pPr>
        <w:pStyle w:val="BookText"/>
        <w:rPr/>
      </w:pPr>
      <w:r>
        <w:rPr>
          <w:rFonts w:ascii="IRNazanin" w:hAnsi="IRNazanin" w:eastAsia="IRNazanin"/>
          <w:color w:val="111111"/>
          <w:sz w:val="28"/>
          <w:sz w:val="28"/>
          <w:szCs w:val="28"/>
          <w:rtl w:val="true"/>
          <w:lang w:bidi="fa-IR"/>
        </w:rPr>
        <w:t>چهار رقعه به من مرحمت فرمود، پرسیدم چه شده؟ به من چهار رقعه دادید،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خودت و سه تا برای سه رفیقت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این کار مناسب حضرتت نیست، خوب است به دیگری امر فرمایید این رقعه‌ها را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همه به امید من آمده‌اند و خودم به آنها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رقعه‌ها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جمله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برائَهًٌْ مِنَ النَّارِ وَ اَمانٌ مِنَ الحِسابِ وَ‌دُخُولٌ فِی الجَنَّهًِْ وَ اَنَابنُ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داستان دو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کثرت رأفت، عنایت و مرحمت حضرت رضا علیه السلام است دربارة زوار قبرش به طوری که هر کس به امید نجات به آن حضرت پناهنده شود درباره‌اش شفاعت خواهد فرمود و هیچ کس از در خانة آن بزرگوار محروم نخواهد گشت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راستی آرزوی زیارت آن حضرت را داشته باشد و او را میسر نشود و از دیگری التماس کند که به نیابت او زیارت کند مانند همان کسی است که زیارت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اختصاصی به زیارت آن حضرت ندارد بلکه در جمیع امور خیریه است و هر کس کار خیری را دوست دارد به راستی آرزوی رسیدن به آن در دلش باشد و انجام دادن آن برایش میسر نباشد و دوست دارد کسی که آن را انجام می‌دهد، یقیناً مانند همان </w:t>
      </w:r>
      <w:bookmarkStart w:id="488" w:name="pg5164_35166"/>
    </w:p>
    <w:p>
      <w:pPr>
        <w:pStyle w:val="BookText"/>
        <w:rPr/>
      </w:pPr>
      <w:bookmarkEnd w:id="488"/>
      <w:r>
        <w:rPr>
          <w:rFonts w:ascii="IRNazanin" w:hAnsi="IRNazanin" w:eastAsia="IRNazanin"/>
          <w:color w:val="111111"/>
          <w:sz w:val="28"/>
          <w:sz w:val="28"/>
          <w:szCs w:val="28"/>
          <w:rtl w:val="true"/>
          <w:lang w:bidi="fa-IR"/>
        </w:rPr>
        <w:t>کس</w:t>
      </w:r>
    </w:p>
    <w:p>
      <w:pPr>
        <w:pStyle w:val="BookText"/>
        <w:rPr/>
      </w:pPr>
      <w:r>
        <w:rPr>
          <w:rFonts w:ascii="IRNazanin" w:hAnsi="IRNazanin" w:eastAsia="IRNazanin"/>
          <w:color w:val="111111"/>
          <w:sz w:val="28"/>
          <w:sz w:val="28"/>
          <w:szCs w:val="28"/>
          <w:rtl w:val="true"/>
          <w:lang w:bidi="fa-IR"/>
        </w:rPr>
        <w:t>خواهد بود و به مثل ثواب او خواهد رسید و شاهد این مطلب از روایات بسیار است</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حضرت رضا علیه السلام به ریان بن شبیب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ثواب مسرور می‌کند مانند ثواب آن کسانی که با حسین علیه السلام شهید شدند پس هرگاه یاد آن حضرت کنی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کُنتُ مَعَهُمْ فَاَفُوزَ فَوزاً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حسین علیه السلام بودم پس به شهادت بزرگی می‌رسیدم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9" w:name="__RefHeading___Toc1927835_774463916"/>
      <w:bookmarkStart w:id="490" w:name="_Toc188"/>
      <w:bookmarkEnd w:id="489"/>
      <w:r>
        <w:rPr/>
        <w:t>6</w:t>
      </w:r>
      <w:r>
        <w:rPr>
          <w:rtl w:val="true"/>
        </w:rPr>
        <w:t xml:space="preserve">. </w:t>
      </w:r>
      <w:r>
        <w:rPr>
          <w:rtl w:val="true"/>
        </w:rPr>
        <w:t>شفای چشم از حضرت رضا علیه السلام</w:t>
      </w:r>
      <w:bookmarkEnd w:id="490"/>
    </w:p>
    <w:p>
      <w:pPr>
        <w:pStyle w:val="BookText"/>
        <w:rPr/>
      </w:pPr>
      <w:r>
        <w:rPr>
          <w:rFonts w:ascii="IRNazanin" w:hAnsi="IRNazanin" w:eastAsia="IRNazanin"/>
          <w:color w:val="111111"/>
          <w:sz w:val="28"/>
          <w:sz w:val="28"/>
          <w:szCs w:val="28"/>
          <w:rtl w:val="true"/>
          <w:lang w:bidi="fa-IR"/>
        </w:rPr>
        <w:t>عبدصالح و متقی وارسته جناب حاج محمدالدین شیرازی که از اخیار زمان خویش بود، می‌گفت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کودکی، به درد چشم مبتلاشدم؛ نزد میرزا علی اکبر جراح رفتم، شیاف دور چشم حقیر کشید غافل از اینکه قبلاً دست به چشم سودائی گذاشته بود، چشم بنده هم سودایی شد و اطراف چشم له شد ناچار پدرم به تمام دکترها مراجعه کرد علاج نشد، گفت از حضرت رضا علیه السلام شفا خواهم گرفت، به زیارت حضرت مشرف شدیم، به خاطر دارم که پدرم پای سقاخانه اسماعیل طلا ایستاد و با گریه عرض کرد</w:t>
      </w:r>
      <w:r>
        <w:rPr>
          <w:rFonts w:eastAsia="IRNazanin" w:cs="IRNazanin"/>
          <w:color w:val="111111"/>
          <w:sz w:val="28"/>
          <w:szCs w:val="28"/>
          <w:rtl w:val="true"/>
          <w:lang w:bidi="fa-IR"/>
        </w:rPr>
        <w:t xml:space="preserve">: </w:t>
      </w:r>
      <w:bookmarkStart w:id="491" w:name="pg5164_35167"/>
    </w:p>
    <w:p>
      <w:pPr>
        <w:pStyle w:val="BookText"/>
        <w:rPr/>
      </w:pPr>
      <w:bookmarkEnd w:id="491"/>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علی بن موسی الرضا علیه السلام داخل حرم نمی‌شوم تا چشم پسرم را شفا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گویا چشم حقیر اصلاً درد نداشت و به طوری که تاکنون درد چشم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مشهد مقدس مراجعت کردیم خواهرم مرا نشناخت و از روی تعجب گفت تو چشمت مبتلا بود چطور خوب شدی؟ من تو را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حاجی مزبور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چهل شمسی خودم با خانواده به مشهد مقدس مشرف شدم و عجایبی چند دیدم، از جمله در مسافرخانه دو مرتبه بچه‌ام از بام افتاد و از نظر حضرت رضا علیه السلام هیچ ملالی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برگشتن در ماشین این موضوع را تعریف کردم، زنی گفت تعجب می‌کنم من اول خیابان طبرسی در مسافرخانه سه طبقه بودم، بچه‌ام از طبقة سوم کف خیابان افتاد و از لطف حضرت رضا علیه السلام هیچ ناراحتی ندید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1927837_774463916"/>
      <w:bookmarkStart w:id="493" w:name="_Toc189"/>
      <w:bookmarkEnd w:id="492"/>
      <w:r>
        <w:rPr/>
        <w:t>7</w:t>
      </w:r>
      <w:r>
        <w:rPr>
          <w:rtl w:val="true"/>
        </w:rPr>
        <w:t xml:space="preserve">. </w:t>
      </w:r>
      <w:r>
        <w:rPr>
          <w:rtl w:val="true"/>
        </w:rPr>
        <w:t>اجابت فوری و عنایت رضوی</w:t>
      </w:r>
      <w:bookmarkEnd w:id="49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محمدحسین رکنی رحمة الله نقل کرد که در سنة چهل و دو با خانواده و فرزند به مشهد مقدس مشرف بودم، روزی بعد از ظهر به حرم مشرف شدیم، من در صحن منتظر بیرون آمدن خانم و فرزندم بودم طول کشید تا این که همسرم پریشان و گریان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که شش سال داشت را گم کرده‌ام و هر چه تفحص کردم او را نیافتم سپس به مأمورین حرم و صحن خبر دادیم و به کلانتری گزارش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 به حضرت رضا علیه السلام عرض کردم هر چه باشد میهمان شما هستم و پیش از آنکه شب شود بچه را به من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مرتبه در دور فلکه صحن گردش کردم و </w:t>
      </w:r>
      <w:bookmarkStart w:id="494" w:name="pg5164_35168"/>
    </w:p>
    <w:p>
      <w:pPr>
        <w:pStyle w:val="BookText"/>
        <w:rPr/>
      </w:pPr>
      <w:bookmarkEnd w:id="494"/>
      <w:r>
        <w:rPr>
          <w:rFonts w:ascii="IRNazanin" w:hAnsi="IRNazanin" w:eastAsia="IRNazanin"/>
          <w:color w:val="111111"/>
          <w:sz w:val="28"/>
          <w:sz w:val="28"/>
          <w:szCs w:val="28"/>
          <w:rtl w:val="true"/>
          <w:lang w:bidi="fa-IR"/>
        </w:rPr>
        <w:t>سمت بالا خیابان و پایین خیابان هر چه پاسبان دیدم سفارش می‌کردم تا اینکه مغرب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متوجه حضرت رضا علیه السلام شدم، عرض کردم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چه کنم؟ در فلکة بالا خیابان، بر اثر خستگی و ناتوانی دو دستم را روی نردة آهنی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دستم لغزید و پایین آمد روی سر بچه‌ای که آنجا نشسته بود و من او را ندیده بودم بچه ناله کرد و سربلند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فرزندم هست، معلوم شد که بچه در اثر خستگی و ترس، لای نرده نشسته و به جاده تماشا می‌نموده است</w:t>
      </w:r>
      <w:r>
        <w:rPr>
          <w:rStyle w:val="FootnoteAnchor"/>
          <w:rtl w:val="true"/>
        </w:rPr>
        <w:footnoteReference w:id="249"/>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1927839_774463916"/>
      <w:bookmarkStart w:id="496" w:name="_Toc190"/>
      <w:bookmarkEnd w:id="495"/>
      <w:r>
        <w:rPr/>
        <w:t>8</w:t>
      </w:r>
      <w:r>
        <w:rPr>
          <w:rtl w:val="true"/>
        </w:rPr>
        <w:t xml:space="preserve">. </w:t>
      </w:r>
      <w:r>
        <w:rPr>
          <w:rtl w:val="true"/>
        </w:rPr>
        <w:t>بهبود بیماری‌های صعب العلاج</w:t>
      </w:r>
      <w:bookmarkEnd w:id="496"/>
    </w:p>
    <w:p>
      <w:pPr>
        <w:pStyle w:val="BookText"/>
        <w:rPr/>
      </w:pPr>
      <w:r>
        <w:rPr>
          <w:rFonts w:ascii="IRNazanin" w:hAnsi="IRNazanin" w:eastAsia="IRNazanin"/>
          <w:color w:val="111111"/>
          <w:sz w:val="28"/>
          <w:sz w:val="28"/>
          <w:szCs w:val="28"/>
          <w:rtl w:val="true"/>
          <w:lang w:bidi="fa-IR"/>
        </w:rPr>
        <w:t>آیت‌الله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 خراسانی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بیست سال در مدرسه حاج حسن مشهد تحت سرپرستی مرحوم حاج شیخ حبیب اله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سال‌ها در مسجد گوهرشاد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تهران مریض و بستری شدم؛ روزی به جانب حضرت رضا علیه السلام رو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سال تمام پشت در صحن، در سرما و گرما، سجّاده پهن کرده، نماز شب و نوافل نیمه شبم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می‌خواندم و بعد داخل می‌شدم؛ حالا که بستری شده‌ام به من عنایتی بفرمایید</w:t>
      </w:r>
      <w:r>
        <w:rPr>
          <w:rFonts w:eastAsia="IRNazanin" w:cs="IRNazanin"/>
          <w:color w:val="111111"/>
          <w:sz w:val="28"/>
          <w:szCs w:val="28"/>
          <w:rtl w:val="true"/>
          <w:lang w:bidi="fa-IR"/>
        </w:rPr>
        <w:t xml:space="preserve">. </w:t>
      </w:r>
      <w:bookmarkStart w:id="497" w:name="pg5164_35169"/>
    </w:p>
    <w:p>
      <w:pPr>
        <w:pStyle w:val="BookText"/>
        <w:rPr/>
      </w:pPr>
      <w:bookmarkEnd w:id="497"/>
      <w:r>
        <w:rPr>
          <w:rFonts w:ascii="IRNazanin" w:hAnsi="IRNazanin" w:eastAsia="IRNazanin"/>
          <w:color w:val="111111"/>
          <w:sz w:val="28"/>
          <w:sz w:val="28"/>
          <w:szCs w:val="28"/>
          <w:rtl w:val="true"/>
          <w:lang w:bidi="fa-IR"/>
        </w:rPr>
        <w:t>ناگاه در همان حال بیداری دیدم در بستان و باغی در خدمت حضرت رضا علیه السلام هستم ایشان از باغ گلی چیده، به من دادند من آن گل را بوییدم و حالم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دستی که حضرت رضا علیه السلام به آن گل داده بودند، چنان با برکت بود که بر سر هر بیماری، می‌کشیدم، همان وقت شفا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وحید از قول آیهًْ الله گلپایگانی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یک مرتبه دست کشیدن، بیماری‌های سخت بهبود می‌یافت؛ ولی بعدها که با این دست با مردم مصافحه کردم، آن برکت اول از دست رفت، اکنون باید دعاهای دیگری را نیز به آن بیفزایم تا مریضی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زیادی به دست ایشان شفا یافتند</w:t>
      </w:r>
      <w:r>
        <w:rPr>
          <w:rStyle w:val="FootnoteAnchor"/>
          <w:rtl w:val="true"/>
        </w:rPr>
        <w:footnoteReference w:id="251"/>
      </w:r>
      <w:r>
        <w:rPr>
          <w:rFonts w:ascii="IRNazanin" w:hAnsi="IRNazanin" w:eastAsia="IRNazanin"/>
          <w:color w:val="111111"/>
          <w:sz w:val="28"/>
          <w:sz w:val="28"/>
          <w:szCs w:val="28"/>
          <w:rtl w:val="true"/>
          <w:lang w:bidi="fa-IR"/>
        </w:rPr>
        <w:t xml:space="preserve">چون سرطان و </w:t>
      </w:r>
      <w:r>
        <w:rPr>
          <w:rFonts w:eastAsia="IRNazanin" w:cs="IRNazanin"/>
          <w:color w:val="111111"/>
          <w:sz w:val="28"/>
          <w:szCs w:val="28"/>
          <w:rtl w:val="true"/>
          <w:lang w:bidi="fa-IR"/>
        </w:rPr>
        <w:t>...</w:t>
      </w:r>
    </w:p>
    <w:p>
      <w:pPr>
        <w:pStyle w:val="Heading4"/>
        <w:numPr>
          <w:ilvl w:val="3"/>
          <w:numId w:val="1"/>
        </w:numPr>
        <w:rPr/>
      </w:pPr>
      <w:bookmarkStart w:id="498" w:name="__RefHeading___Toc1927841_774463916"/>
      <w:bookmarkStart w:id="499" w:name="_Toc191"/>
      <w:bookmarkEnd w:id="498"/>
      <w:r>
        <w:rPr/>
        <w:t>9</w:t>
      </w:r>
      <w:r>
        <w:rPr>
          <w:rtl w:val="true"/>
        </w:rPr>
        <w:t xml:space="preserve">. </w:t>
      </w:r>
      <w:r>
        <w:rPr>
          <w:rtl w:val="true"/>
        </w:rPr>
        <w:t>این کرامت هم خواندنی است</w:t>
      </w:r>
      <w:bookmarkEnd w:id="49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نویسندة کتاب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کرامت حضرت رضا علیه السلام آقای موسی خسروی از قول شخصی چنین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رئیس دبیرستان هستم آخر سال نتیجة قبولی و مردودی دانش آموزان را اعلام کردیم، دو نفر بلاتکلیف بودند، هر دو با هم به دفتر مراجعه کردند و نتیجه را خواستند، گفتم شما به دو نمره احتیاج دارید تا قبول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گریه کردن</w:t>
      </w:r>
      <w:r>
        <w:rPr>
          <w:rFonts w:eastAsia="IRNazanin" w:cs="IRNazanin"/>
          <w:color w:val="111111"/>
          <w:sz w:val="28"/>
          <w:szCs w:val="28"/>
          <w:rtl w:val="true"/>
          <w:lang w:bidi="fa-IR"/>
        </w:rPr>
        <w:t xml:space="preserve">. </w:t>
      </w:r>
      <w:bookmarkStart w:id="500" w:name="pg5164_35170"/>
    </w:p>
    <w:p>
      <w:pPr>
        <w:pStyle w:val="BookText"/>
        <w:rPr/>
      </w:pPr>
      <w:bookmarkEnd w:id="500"/>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 من گریه می‌کنید، بروید حرم، از حضرت رضا علیه السلام بخواهید سپس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پس از چند ساعت دبیر مربوطه آمد، ابتدا پروندة یک نفر از آنها را جلویش گذاشتم و گفتم دو نمره احتیاج دارد نگاه کرد و نمره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را که گذاشتم نگاه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نمی‌دهم؛ اصرار کردم؛ گفت می‌خواهی آن یکی را هم مثل اول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بیش از آن صلاح ندانستم اصرار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یکی از آن دو مراجعه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فرزندم تا شب در حرم به زاری و تضرع پرداخته بود که شب به اصرار او را آوردیم نتیجه چیست؟ وقتی جویای اسم او شدم معلوم شد همان کسی است که به او نمره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توجه داشت فقط نباید مریض مراجعه کند بلکه هر کس هر نوع گرفتاری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شود مأیوس برنمی‌گردد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1927843_774463916"/>
      <w:bookmarkStart w:id="502" w:name="_Toc192"/>
      <w:bookmarkEnd w:id="501"/>
      <w:r>
        <w:rPr/>
        <w:t>10</w:t>
      </w:r>
      <w:r>
        <w:rPr>
          <w:rtl w:val="true"/>
        </w:rPr>
        <w:t xml:space="preserve">. </w:t>
      </w:r>
      <w:r>
        <w:rPr>
          <w:rtl w:val="true"/>
        </w:rPr>
        <w:t>سیل منحرف شده و هیچ آسیبی به حرم نرسید</w:t>
      </w:r>
      <w:bookmarkEnd w:id="50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محمدبن احمد معاذی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ابونصر مؤذن نیشابوری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سیلی عظیم از ناحیة سناباد به سوی مشهد سرازیر شد که خوف آن می‌رفت بقعه و مزار را ویران نماید، اما به خواست خدا راه سیل منحرف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و بالا گرفت و در قناتی که از محل مشهد بلندتر بود ریخت و آسیبی به مشهد امام علیه السلام وارد نیامد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5164_35173"/>
      <w:bookmarkStart w:id="504" w:name="pg5164_35173"/>
      <w:bookmarkEnd w:id="504"/>
    </w:p>
    <w:p>
      <w:pPr>
        <w:pStyle w:val="Heading2"/>
        <w:numPr>
          <w:ilvl w:val="1"/>
          <w:numId w:val="1"/>
        </w:numPr>
        <w:rPr/>
      </w:pPr>
      <w:bookmarkStart w:id="505" w:name="pg5164_35173"/>
      <w:bookmarkStart w:id="506" w:name="__RefHeading___Toc1927845_774463916"/>
      <w:bookmarkStart w:id="507" w:name="_Toc193"/>
      <w:bookmarkEnd w:id="505"/>
      <w:bookmarkEnd w:id="506"/>
      <w:r>
        <w:rPr>
          <w:rtl w:val="true"/>
        </w:rPr>
        <w:t>بخش پنجم</w:t>
      </w:r>
      <w:r>
        <w:rPr>
          <w:rtl w:val="true"/>
        </w:rPr>
        <w:t xml:space="preserve">: </w:t>
      </w:r>
      <w:r>
        <w:rPr>
          <w:rtl w:val="true"/>
        </w:rPr>
        <w:t>از ژرفای سخنان امام رضا علیه السلام</w:t>
      </w:r>
      <w:bookmarkEnd w:id="50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8" w:name="__RefHeading___Toc1927847_774463916"/>
      <w:bookmarkStart w:id="509" w:name="_Toc194"/>
      <w:bookmarkEnd w:id="508"/>
      <w:r>
        <w:rPr>
          <w:rtl w:val="true"/>
        </w:rPr>
        <w:t>اشاره</w:t>
      </w:r>
      <w:bookmarkStart w:id="510" w:name="pg5164_35174"/>
      <w:bookmarkEnd w:id="509"/>
    </w:p>
    <w:p>
      <w:pPr>
        <w:pStyle w:val="BookText"/>
        <w:rPr/>
      </w:pPr>
      <w:bookmarkEnd w:id="510"/>
      <w:r>
        <w:rPr>
          <w:rFonts w:ascii="IRNazanin" w:hAnsi="IRNazanin" w:eastAsia="IRNazanin"/>
          <w:color w:val="111111"/>
          <w:sz w:val="28"/>
          <w:sz w:val="28"/>
          <w:szCs w:val="28"/>
          <w:rtl w:val="true"/>
          <w:lang w:bidi="fa-IR"/>
        </w:rPr>
        <w:t>برای شناخت و آشنایی هر چه بیشتر با قبلة هشتم حضرت رضا با نگرش عمیق از ژرفای سخنان حضرت را نگریسته و نزد خویش مورد تحلیل و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به کارگیری هرچه بیشتر آن احادیث در صحنة زندگی با هم می‌خوانیم</w:t>
      </w:r>
      <w:r>
        <w:rPr>
          <w:rFonts w:eastAsia="IRNazanin" w:cs="IRNazanin"/>
          <w:color w:val="111111"/>
          <w:sz w:val="28"/>
          <w:szCs w:val="28"/>
          <w:rtl w:val="true"/>
          <w:lang w:bidi="fa-IR"/>
        </w:rPr>
        <w:t>:</w:t>
      </w:r>
    </w:p>
    <w:p>
      <w:pPr>
        <w:pStyle w:val="Heading3"/>
        <w:numPr>
          <w:ilvl w:val="2"/>
          <w:numId w:val="1"/>
        </w:numPr>
        <w:rPr/>
      </w:pPr>
      <w:bookmarkStart w:id="511" w:name="__RefHeading___Toc1927849_774463916"/>
      <w:bookmarkStart w:id="512" w:name="_Toc195"/>
      <w:bookmarkEnd w:id="511"/>
      <w:r>
        <w:rPr/>
        <w:t>1</w:t>
      </w:r>
      <w:r>
        <w:rPr>
          <w:rtl w:val="true"/>
        </w:rPr>
        <w:t xml:space="preserve">. </w:t>
      </w:r>
      <w:r>
        <w:rPr>
          <w:rtl w:val="true"/>
        </w:rPr>
        <w:t>حقیقت ایمان</w:t>
      </w:r>
      <w:bookmarkEnd w:id="512"/>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لایَستَکمِلُ عَبدٌ حَقیقَهًَْ الإیمانِ حَتّی تَکُونَ فیهِ خِصالٌ ثَلاثٌ التَّفَقُّهُ فِی الدِّینِ، وَ حُسنُ التَّقدیرِ فِی المَعیشَهًِْ وَ الصَّبْرُ عَلَ الرَّزایا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سه ویژگی را دارا نباشد حقیقت ایمان را درنیاید، ژرف‌اندیشی در دین، نیک اندازه‌گیری کردن مخارج زندگی و شکیبایی بر بلاها و ناگواری‌ها </w:t>
      </w:r>
      <w:bookmarkStart w:id="513" w:name="pg5164_35175"/>
    </w:p>
    <w:p>
      <w:pPr>
        <w:pStyle w:val="Heading3"/>
        <w:numPr>
          <w:ilvl w:val="2"/>
          <w:numId w:val="1"/>
        </w:numPr>
        <w:rPr/>
      </w:pPr>
      <w:bookmarkStart w:id="514" w:name="__RefHeading___Toc1927851_774463916"/>
      <w:bookmarkStart w:id="515" w:name="_Toc196"/>
      <w:bookmarkEnd w:id="513"/>
      <w:bookmarkEnd w:id="514"/>
      <w:r>
        <w:rPr/>
        <w:t>2</w:t>
      </w:r>
      <w:r>
        <w:rPr>
          <w:rtl w:val="true"/>
        </w:rPr>
        <w:t xml:space="preserve">. </w:t>
      </w:r>
      <w:r>
        <w:rPr>
          <w:rtl w:val="true"/>
        </w:rPr>
        <w:t>ایمان</w:t>
      </w:r>
      <w:bookmarkEnd w:id="515"/>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هُوَ مَعرِفَهًٌْ بِالقَلبِ وَ إقرارٌ بِالِّسانِ وَ عَمَلٌ بِالأرکانِ</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شناخت به دل، اقرار به زبان و کردار به اندام‌هاست</w:t>
      </w:r>
      <w:r>
        <w:rPr>
          <w:rFonts w:eastAsia="IRNazanin" w:cs="IRNazanin"/>
          <w:color w:val="111111"/>
          <w:sz w:val="28"/>
          <w:szCs w:val="28"/>
          <w:rtl w:val="true"/>
          <w:lang w:bidi="fa-IR"/>
        </w:rPr>
        <w:t>.</w:t>
      </w:r>
    </w:p>
    <w:p>
      <w:pPr>
        <w:pStyle w:val="Heading3"/>
        <w:numPr>
          <w:ilvl w:val="2"/>
          <w:numId w:val="1"/>
        </w:numPr>
        <w:rPr/>
      </w:pPr>
      <w:bookmarkStart w:id="516" w:name="__RefHeading___Toc1927853_774463916"/>
      <w:bookmarkStart w:id="517" w:name="_Toc197"/>
      <w:bookmarkEnd w:id="516"/>
      <w:r>
        <w:rPr/>
        <w:t>3</w:t>
      </w:r>
      <w:r>
        <w:rPr>
          <w:rtl w:val="true"/>
        </w:rPr>
        <w:t xml:space="preserve">. </w:t>
      </w:r>
      <w:r>
        <w:rPr>
          <w:rtl w:val="true"/>
        </w:rPr>
        <w:t>نیّت پاک</w:t>
      </w:r>
      <w:bookmarkEnd w:id="517"/>
    </w:p>
    <w:p>
      <w:pPr>
        <w:pStyle w:val="BookText"/>
        <w:rPr/>
      </w:pPr>
      <w:r>
        <w:rPr>
          <w:rFonts w:ascii="Amiri" w:hAnsi="Amiri" w:eastAsia="Amiri" w:cs="Amiri"/>
          <w:color w:val="111111"/>
          <w:sz w:val="28"/>
          <w:sz w:val="28"/>
          <w:szCs w:val="28"/>
          <w:rtl w:val="true"/>
          <w:lang w:bidi="ar-SA"/>
        </w:rPr>
        <w:t>قال الإمامُ الرِّضا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الصَّبیَّ فلْیَتَصدَّقْ بیدِهِ بِالکِسرهًِْ وَ القَبضَهًِْ و الشَّیء و إنْ قَلَّ، فإنَّ کلَّ شیءٍ یُراد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تَصدُق النِّیّهًُْ فیهِ عظیمُ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کودک دستور بده که با دست خودش گرچه به اندازة تکه نانی یا یک مشت از چیزی صدقه بدهد؛ زیرا هر چیزی که در راه خدا داده شود اگر با نیت پاک صورت گیرد هر چند اندک باشد، فراوان است</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927855_774463916"/>
      <w:bookmarkStart w:id="519" w:name="_Toc198"/>
      <w:bookmarkEnd w:id="518"/>
      <w:r>
        <w:rPr/>
        <w:t>4</w:t>
      </w:r>
      <w:r>
        <w:rPr>
          <w:rtl w:val="true"/>
        </w:rPr>
        <w:t xml:space="preserve">. </w:t>
      </w:r>
      <w:r>
        <w:rPr>
          <w:rtl w:val="true"/>
        </w:rPr>
        <w:t>حقیقت توکل</w:t>
      </w:r>
      <w:bookmarkEnd w:id="519"/>
    </w:p>
    <w:p>
      <w:pPr>
        <w:pStyle w:val="BookText"/>
        <w:rPr/>
      </w:pPr>
      <w:r>
        <w:rPr>
          <w:rFonts w:ascii="Amiri" w:hAnsi="Amiri" w:eastAsia="Amiri" w:cs="Amiri"/>
          <w:color w:val="111111"/>
          <w:sz w:val="28"/>
          <w:sz w:val="28"/>
          <w:szCs w:val="28"/>
          <w:rtl w:val="true"/>
          <w:lang w:bidi="ar-SA"/>
        </w:rPr>
        <w:t>سُئِلَ‌الرِّضا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حَدِّ التَّوَکُّلِ؟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لاتَخافَ أحداً إلاَّ اللهَ</w:t>
      </w:r>
      <w:r>
        <w:rPr>
          <w:rStyle w:val="FootnoteAnchor"/>
          <w:rtl w:val="true"/>
        </w:rPr>
        <w:footnoteReference w:id="25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از حقیقت توکل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جز خدا از کسی نترسی</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520" w:name="pg5164_35176"/>
    </w:p>
    <w:p>
      <w:pPr>
        <w:pStyle w:val="Heading3"/>
        <w:numPr>
          <w:ilvl w:val="2"/>
          <w:numId w:val="1"/>
        </w:numPr>
        <w:rPr/>
      </w:pPr>
      <w:bookmarkStart w:id="521" w:name="__RefHeading___Toc1927857_774463916"/>
      <w:bookmarkStart w:id="522" w:name="_Toc199"/>
      <w:bookmarkEnd w:id="520"/>
      <w:bookmarkEnd w:id="521"/>
      <w:r>
        <w:rPr/>
        <w:t>5</w:t>
      </w:r>
      <w:r>
        <w:rPr>
          <w:rtl w:val="true"/>
        </w:rPr>
        <w:t xml:space="preserve">. </w:t>
      </w:r>
      <w:r>
        <w:rPr>
          <w:rtl w:val="true"/>
        </w:rPr>
        <w:t xml:space="preserve">اگر نماز قبول شود </w:t>
      </w:r>
      <w:r>
        <w:rPr>
          <w:rtl w:val="true"/>
        </w:rPr>
        <w:t>...</w:t>
      </w:r>
      <w:bookmarkEnd w:id="522"/>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یُحاسَبُ العَبْدُ عَلَیْه، الصَّلاهًُْ فَإنْ صَحَّتٌ لَهُ الصَّلاهًُْ صَحَّ ماسِواها، وَ إنْ رُدَّتْ رُدَّ ماسِواها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عملی که از انسان مورد محاسبه و بررسی قرار می‌گیرد، نماز است؛ چنانچه صحیح و مقبول واقع شود، بقیه اعمال و عبادات نیز قبول می‌گردد وگرنه مردود خواهد شد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1927859_774463916"/>
      <w:bookmarkStart w:id="524" w:name="_Toc200"/>
      <w:bookmarkEnd w:id="523"/>
      <w:r>
        <w:rPr/>
        <w:t>6</w:t>
      </w:r>
      <w:r>
        <w:rPr>
          <w:rtl w:val="true"/>
        </w:rPr>
        <w:t xml:space="preserve">. </w:t>
      </w:r>
      <w:r>
        <w:rPr>
          <w:rtl w:val="true"/>
        </w:rPr>
        <w:t>قرآن تلاوت کنید</w:t>
      </w:r>
      <w:bookmarkEnd w:id="524"/>
    </w:p>
    <w:p>
      <w:pPr>
        <w:pStyle w:val="BookText"/>
        <w:rPr/>
      </w:pPr>
      <w:r>
        <w:rPr>
          <w:rFonts w:ascii="IRNazanin" w:hAnsi="IRNazanin" w:eastAsia="IRNazanin"/>
          <w:color w:val="111111"/>
          <w:sz w:val="28"/>
          <w:sz w:val="28"/>
          <w:szCs w:val="28"/>
          <w:rtl w:val="true"/>
          <w:lang w:bidi="fa-IR"/>
        </w:rPr>
        <w:t>قال علی بن موسی الرضا عن 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إجْعَلُوا اِلبُیُوتِکُمُ نَصیباً مِنَ القرآنِ، فَاِنَّ الْبَیْتَ إذا قُرِئَ فیهِ تَیَسَّرَ عَلی اَهلِهِ وَ کَثُرَ خَیرُهُ، وَ کانَ سُکّانُهُ فی زیادَهًٍْ وَ إذا لَمْ یُقْرأ فیهِ القُرآنُ ضَیِّقَ عَلی أهْلِهِ، وَ قَلَّ خَیْرُهُ وَ کانَ سُکّانُهُ فِی نُقْصان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خانه‌هایتان بهره‌ای از قرآن قرار دهید، که اگر در خانه‌ای قرآن خوانده شود، کارها بر اهلش آسان شده، خیرش زیاد می‌گردد و ساکنین آن </w:t>
      </w:r>
      <w:bookmarkStart w:id="525" w:name="pg5164_35177"/>
    </w:p>
    <w:p>
      <w:pPr>
        <w:pStyle w:val="BookText"/>
        <w:rPr/>
      </w:pPr>
      <w:bookmarkEnd w:id="525"/>
      <w:r>
        <w:rPr>
          <w:rFonts w:ascii="IRNazanin" w:hAnsi="IRNazanin" w:eastAsia="IRNazanin"/>
          <w:color w:val="111111"/>
          <w:sz w:val="28"/>
          <w:sz w:val="28"/>
          <w:szCs w:val="28"/>
          <w:rtl w:val="true"/>
          <w:lang w:bidi="fa-IR"/>
        </w:rPr>
        <w:t>در فزونی هستند و اگر در خانه‌ای قرآن تلاوت نگردد، بر اهلش تنگ شده، خیرش کم می‌گردد و ساکنین آن در نقصان قرار دارند</w:t>
      </w:r>
      <w:r>
        <w:rPr>
          <w:rFonts w:eastAsia="IRNazanin" w:cs="IRNazanin"/>
          <w:color w:val="111111"/>
          <w:sz w:val="28"/>
          <w:szCs w:val="28"/>
          <w:rtl w:val="true"/>
          <w:lang w:bidi="fa-IR"/>
        </w:rPr>
        <w:t>.</w:t>
      </w:r>
    </w:p>
    <w:p>
      <w:pPr>
        <w:pStyle w:val="Heading3"/>
        <w:numPr>
          <w:ilvl w:val="2"/>
          <w:numId w:val="1"/>
        </w:numPr>
        <w:rPr/>
      </w:pPr>
      <w:bookmarkStart w:id="526" w:name="__RefHeading___Toc1927861_774463916"/>
      <w:bookmarkStart w:id="527" w:name="_Toc201"/>
      <w:bookmarkEnd w:id="526"/>
      <w:r>
        <w:rPr/>
        <w:t>7</w:t>
      </w:r>
      <w:r>
        <w:rPr>
          <w:rtl w:val="true"/>
        </w:rPr>
        <w:t xml:space="preserve">. </w:t>
      </w:r>
      <w:r>
        <w:rPr>
          <w:rtl w:val="true"/>
        </w:rPr>
        <w:t>نیکویی‌ها از خداوند متعال است</w:t>
      </w:r>
      <w:bookmarkEnd w:id="527"/>
    </w:p>
    <w:p>
      <w:pPr>
        <w:pStyle w:val="BookText"/>
        <w:rPr/>
      </w:pPr>
      <w:r>
        <w:rPr>
          <w:rFonts w:ascii="IRNazanin" w:hAnsi="IRNazanin" w:eastAsia="IRNazanin"/>
          <w:color w:val="111111"/>
          <w:sz w:val="28"/>
          <w:sz w:val="28"/>
          <w:szCs w:val="28"/>
          <w:rtl w:val="true"/>
          <w:lang w:bidi="fa-IR"/>
        </w:rPr>
        <w:t>قال ابوالحسن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یا ابْنَ آدَمَ بِمَشِئَتی کُنْتَ أنْتَ الَّذی تَشاءُ لِنَفْسِکَ ما تَشاءُ وَ بِقُوَّتی أدَّیتَ فَرائِضیَ وَ بِنِعْمَتِی قَویت عَلَی مَعْصِیَتِی، جَعَلْتُکَ سَمِیعاً بَصیراً قَوّیاً، ما أصابَکَ مِنْ حَسَنهًٍْ فَمِنَ اللهِ، وَ ما أصابَکَ مِنْ سَیِّئَهًٍْ فَمِنْ نَفْسِکَ وَ ذلِکَ إنِّی أوْلَی بِحَسَناتِکَ مِنْکَ، وَ أنْتَ أوْلَی بِسَیِّئاتِکَ مِنِّی وَ ذاکَ إنَّنی لا اُسألُ عَمّا أفْعَلُ وَ هُمْ یُسْألُون</w:t>
      </w:r>
      <w:r>
        <w:rPr>
          <w:rStyle w:val="FootnoteAnchor"/>
          <w:rtl w:val="true"/>
        </w:rPr>
        <w:footnoteReference w:id="263"/>
      </w:r>
    </w:p>
    <w:p>
      <w:pPr>
        <w:pStyle w:val="BookText"/>
        <w:rPr/>
      </w:pP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 به خواست من تو آنی که می‌خواهی برای خود آنچه می‌خواهی، و به توانایی من بجا آوردی واجبات و به نعمت من توانا شدی بر معصیت من، قرار دادم تو را شنوا، بینا و توانا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برسد تو را از نیکویی، از خداوند است و آنچه برسد تو را بدی از خود توست، باری این که من اولی هستم به نیکوهایی از تو، و تو اولی </w:t>
      </w:r>
      <w:bookmarkStart w:id="528" w:name="pg5164_35178"/>
    </w:p>
    <w:p>
      <w:pPr>
        <w:pStyle w:val="BookText"/>
        <w:rPr/>
      </w:pPr>
      <w:bookmarkEnd w:id="528"/>
      <w:r>
        <w:rPr>
          <w:rFonts w:ascii="IRNazanin" w:hAnsi="IRNazanin" w:eastAsia="IRNazanin"/>
          <w:color w:val="111111"/>
          <w:sz w:val="28"/>
          <w:sz w:val="28"/>
          <w:szCs w:val="28"/>
          <w:rtl w:val="true"/>
          <w:lang w:bidi="fa-IR"/>
        </w:rPr>
        <w:t>هستی به زشتی‌های خودت از من، زیرا که من پرسش نشوم از آنچه می‌کنم و آنها پرسش شوند</w:t>
      </w:r>
      <w:r>
        <w:rPr>
          <w:rFonts w:eastAsia="IRNazanin" w:cs="IRNazanin"/>
          <w:color w:val="111111"/>
          <w:sz w:val="28"/>
          <w:szCs w:val="28"/>
          <w:rtl w:val="true"/>
          <w:lang w:bidi="fa-IR"/>
        </w:rPr>
        <w:t>.</w:t>
      </w:r>
    </w:p>
    <w:p>
      <w:pPr>
        <w:pStyle w:val="Heading3"/>
        <w:numPr>
          <w:ilvl w:val="2"/>
          <w:numId w:val="1"/>
        </w:numPr>
        <w:rPr/>
      </w:pPr>
      <w:bookmarkStart w:id="529" w:name="__RefHeading___Toc1927863_774463916"/>
      <w:bookmarkStart w:id="530" w:name="_Toc202"/>
      <w:bookmarkEnd w:id="529"/>
      <w:r>
        <w:rPr/>
        <w:t>8</w:t>
      </w:r>
      <w:r>
        <w:rPr>
          <w:rtl w:val="true"/>
        </w:rPr>
        <w:t xml:space="preserve">. </w:t>
      </w:r>
      <w:r>
        <w:rPr>
          <w:rtl w:val="true"/>
        </w:rPr>
        <w:t>برنامة زندگی</w:t>
      </w:r>
      <w:bookmarkEnd w:id="530"/>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وَاجتَهدُِوا اَنْ یَکُونَ زَمانُکُمْ اَربَعَ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ساعهًًْ للهِ لِمُناجاتِهِ وَ ساعَهًًْ لِاَمْرِ المَعاشِ و ساعَهًًْ لِمُعاشِرَهًِْ الاِخوانِ وَ ساعَهًًْ تَخلونَ فِیها لِلذارَتکُمْ</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کوشش کنید که شبانه‌روز خود را به چهار بخش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برای عبادت و مناجات با خدا، بخشی را برای کار، بخشی را برای معاشرت با برادران دینی و بخشی هم برای تفریح و استراحت</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برای کارهای دیگر نشاط پیدا کنید</w:t>
      </w:r>
      <w:r>
        <w:rPr>
          <w:rFonts w:eastAsia="IRNazanin" w:cs="IRNazanin"/>
          <w:color w:val="111111"/>
          <w:sz w:val="28"/>
          <w:szCs w:val="28"/>
          <w:rtl w:val="true"/>
          <w:lang w:bidi="fa-IR"/>
        </w:rPr>
        <w:t>.)</w:t>
      </w:r>
    </w:p>
    <w:p>
      <w:pPr>
        <w:pStyle w:val="Heading3"/>
        <w:numPr>
          <w:ilvl w:val="2"/>
          <w:numId w:val="1"/>
        </w:numPr>
        <w:rPr/>
      </w:pPr>
      <w:bookmarkStart w:id="531" w:name="__RefHeading___Toc1927865_774463916"/>
      <w:bookmarkStart w:id="532" w:name="_Toc203"/>
      <w:bookmarkEnd w:id="531"/>
      <w:r>
        <w:rPr/>
        <w:t>9</w:t>
      </w:r>
      <w:r>
        <w:rPr>
          <w:rtl w:val="true"/>
        </w:rPr>
        <w:t xml:space="preserve">. </w:t>
      </w:r>
      <w:r>
        <w:rPr>
          <w:rtl w:val="true"/>
        </w:rPr>
        <w:t>دعای مستجاب</w:t>
      </w:r>
      <w:bookmarkEnd w:id="532"/>
    </w:p>
    <w:p>
      <w:pPr>
        <w:pStyle w:val="BookText"/>
        <w:rPr/>
      </w:pPr>
      <w:r>
        <w:rPr>
          <w:rFonts w:ascii="IRNazanin" w:hAnsi="IRNazanin" w:eastAsia="IRNazanin"/>
          <w:color w:val="111111"/>
          <w:sz w:val="28"/>
          <w:sz w:val="28"/>
          <w:szCs w:val="28"/>
          <w:rtl w:val="true"/>
          <w:lang w:bidi="fa-IR"/>
        </w:rPr>
        <w:t>قال علی بن موسی الرضا علیه السلام</w:t>
      </w:r>
    </w:p>
    <w:p>
      <w:pPr>
        <w:pStyle w:val="BookText"/>
        <w:rPr/>
      </w:pPr>
      <w:r>
        <w:rPr>
          <w:rFonts w:ascii="Amiri" w:hAnsi="Amiri" w:eastAsia="Amiri" w:cs="Amiri"/>
          <w:color w:val="111111"/>
          <w:sz w:val="28"/>
          <w:sz w:val="28"/>
          <w:szCs w:val="28"/>
          <w:rtl w:val="true"/>
          <w:lang w:bidi="ar-SA"/>
        </w:rPr>
        <w:t>لا تشدُّ الرِّحال إلی شیء مِنَ القُبور إلاّ إلی قُبورِنا، ألا و إنّی لِمقتول بِالسَمِّ ظُلماً، وَ مَدفون فی مُوضَع غُربَهًْ فَمِن شِدَّ رحله إلی زیارَتی استُجیب دُعاؤه وَ غَفَرلَه ذَنبه</w:t>
      </w:r>
      <w:r>
        <w:rPr>
          <w:rStyle w:val="FootnoteAnchor"/>
          <w:rtl w:val="true"/>
        </w:rPr>
        <w:footnoteReference w:id="26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یاسر خادم از امام رضا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سفر به سوی زیارت قبور بسته نشود مگر برای زیارت قبور ما، آگاه باشید که من از روی </w:t>
      </w:r>
      <w:bookmarkStart w:id="533" w:name="pg5164_35179"/>
    </w:p>
    <w:p>
      <w:pPr>
        <w:pStyle w:val="BookText"/>
        <w:rPr/>
      </w:pPr>
      <w:bookmarkEnd w:id="533"/>
      <w:r>
        <w:rPr>
          <w:rFonts w:ascii="IRNazanin" w:hAnsi="IRNazanin" w:eastAsia="IRNazanin"/>
          <w:color w:val="111111"/>
          <w:sz w:val="28"/>
          <w:sz w:val="28"/>
          <w:szCs w:val="28"/>
          <w:rtl w:val="true"/>
          <w:lang w:bidi="fa-IR"/>
        </w:rPr>
        <w:t>ستم با زهر کشته می‌شوم و در دیار غربت دفن می‌شوم، پس هر کس برای زیارت من بار سفر بندد، دعای او مستجاب و گناه او آمرزیده می‌شود</w:t>
      </w:r>
      <w:r>
        <w:rPr>
          <w:rFonts w:eastAsia="IRNazanin" w:cs="IRNazanin"/>
          <w:color w:val="111111"/>
          <w:sz w:val="28"/>
          <w:szCs w:val="28"/>
          <w:rtl w:val="true"/>
          <w:lang w:bidi="fa-IR"/>
        </w:rPr>
        <w:t>.</w:t>
      </w:r>
    </w:p>
    <w:p>
      <w:pPr>
        <w:pStyle w:val="Heading3"/>
        <w:numPr>
          <w:ilvl w:val="2"/>
          <w:numId w:val="1"/>
        </w:numPr>
        <w:rPr/>
      </w:pPr>
      <w:bookmarkStart w:id="534" w:name="__RefHeading___Toc1927867_774463916"/>
      <w:bookmarkStart w:id="535" w:name="_Toc204"/>
      <w:bookmarkEnd w:id="534"/>
      <w:r>
        <w:rPr/>
        <w:t>10</w:t>
      </w:r>
      <w:r>
        <w:rPr>
          <w:rtl w:val="true"/>
        </w:rPr>
        <w:t xml:space="preserve">. </w:t>
      </w:r>
      <w:r>
        <w:rPr>
          <w:rtl w:val="true"/>
        </w:rPr>
        <w:t>انتظار</w:t>
      </w:r>
      <w:bookmarkEnd w:id="535"/>
    </w:p>
    <w:p>
      <w:pPr>
        <w:pStyle w:val="BookText"/>
        <w:rPr/>
      </w:pPr>
      <w:r>
        <w:rPr>
          <w:rFonts w:ascii="Amiri" w:hAnsi="Amiri" w:eastAsia="Amiri" w:cs="Amiri"/>
          <w:color w:val="111111"/>
          <w:sz w:val="28"/>
          <w:sz w:val="28"/>
          <w:szCs w:val="28"/>
          <w:rtl w:val="true"/>
          <w:lang w:bidi="ar-SA"/>
        </w:rPr>
        <w:t xml:space="preserve">عَنْ مُحَمَّدبْنِ عَبْدِ الحَمید، عَنْ مُحَمَّدبْنِ الفُضَیْلِ، عَنْ أبی الحَسَن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سَألْتُهُ عَنِ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إنْتَظِرُوا إنِّی مَعَکُمْ مِنَ المُنْتَظِرینَ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فضیل گوید از امام رضا علیه السلام از فَرَج پرسش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که من نیز با شما از منتظرانم</w:t>
      </w:r>
      <w:r>
        <w:rPr>
          <w:rFonts w:eastAsia="IRNazanin" w:cs="IRNazanin"/>
          <w:color w:val="111111"/>
          <w:sz w:val="28"/>
          <w:szCs w:val="28"/>
          <w:rtl w:val="true"/>
          <w:lang w:bidi="fa-IR"/>
        </w:rPr>
        <w:t>.</w:t>
      </w:r>
    </w:p>
    <w:p>
      <w:pPr>
        <w:pStyle w:val="Heading3"/>
        <w:numPr>
          <w:ilvl w:val="2"/>
          <w:numId w:val="1"/>
        </w:numPr>
        <w:rPr/>
      </w:pPr>
      <w:bookmarkStart w:id="536" w:name="__RefHeading___Toc1927869_774463916"/>
      <w:bookmarkStart w:id="537" w:name="_Toc205"/>
      <w:bookmarkEnd w:id="536"/>
      <w:r>
        <w:rPr/>
        <w:t>11</w:t>
      </w:r>
      <w:r>
        <w:rPr>
          <w:rtl w:val="true"/>
        </w:rPr>
        <w:t xml:space="preserve">. </w:t>
      </w:r>
      <w:r>
        <w:rPr>
          <w:rtl w:val="true"/>
        </w:rPr>
        <w:t>خاموشی گزین</w:t>
      </w:r>
      <w:bookmarkEnd w:id="537"/>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الصَمْتُ بابٌ وَ مِن ابواب الحِکمَهًِْ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دری از درهای حکمت است</w:t>
      </w:r>
      <w:r>
        <w:rPr>
          <w:rFonts w:eastAsia="IRNazanin" w:cs="IRNazanin"/>
          <w:color w:val="111111"/>
          <w:sz w:val="28"/>
          <w:szCs w:val="28"/>
          <w:rtl w:val="true"/>
          <w:lang w:bidi="fa-IR"/>
        </w:rPr>
        <w:t>.</w:t>
      </w:r>
    </w:p>
    <w:p>
      <w:pPr>
        <w:pStyle w:val="Heading3"/>
        <w:numPr>
          <w:ilvl w:val="2"/>
          <w:numId w:val="1"/>
        </w:numPr>
        <w:rPr/>
      </w:pPr>
      <w:bookmarkStart w:id="538" w:name="__RefHeading___Toc1927871_774463916"/>
      <w:bookmarkStart w:id="539" w:name="_Toc206"/>
      <w:bookmarkEnd w:id="538"/>
      <w:r>
        <w:rPr/>
        <w:t>12</w:t>
      </w:r>
      <w:r>
        <w:rPr>
          <w:rtl w:val="true"/>
        </w:rPr>
        <w:t xml:space="preserve">. </w:t>
      </w:r>
      <w:r>
        <w:rPr>
          <w:rtl w:val="true"/>
        </w:rPr>
        <w:t>استهزاء و سخریّه نفس</w:t>
      </w:r>
      <w:bookmarkEnd w:id="539"/>
    </w:p>
    <w:p>
      <w:pPr>
        <w:pStyle w:val="BookText"/>
        <w:rPr/>
      </w:pP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 چیز بدون هفت چیز استهزاء و سخریّه کردن نفس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زبان استغفار کند و لکن در دل پشیمان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از خدا توفیق کارهای خوب خواهد و لکن جهد و جدّ نکند</w:t>
      </w:r>
      <w:r>
        <w:rPr>
          <w:rFonts w:eastAsia="IRNazanin" w:cs="IRNazanin"/>
          <w:color w:val="111111"/>
          <w:sz w:val="28"/>
          <w:szCs w:val="28"/>
          <w:rtl w:val="true"/>
          <w:lang w:bidi="fa-IR"/>
        </w:rPr>
        <w:t xml:space="preserve">. </w:t>
      </w:r>
      <w:bookmarkStart w:id="540" w:name="pg5164_35180"/>
    </w:p>
    <w:p>
      <w:pPr>
        <w:pStyle w:val="BookText"/>
        <w:rPr/>
      </w:pPr>
      <w:bookmarkEnd w:id="54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پناه می‌برد به خدا از آتش دوزخ ولکن ترک شهوات دنیوی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یاد می‌کند مرگ را ولکن مهیا نمی‌شود برای مردن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از خدا بهشت طلبد ولکن در شدائد و سختی‌ها صبر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ذکر خدا کند ولکن مشتاق ملاقات خدا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کسی‌که اصرار بر گناه کند ولی از خدای خود طلب عفو کند و توبه نکند</w:t>
      </w:r>
      <w:r>
        <w:rPr>
          <w:rStyle w:val="FootnoteAnchor"/>
          <w:rtl w:val="true"/>
        </w:rPr>
        <w:footnoteReference w:id="270"/>
      </w:r>
    </w:p>
    <w:p>
      <w:pPr>
        <w:pStyle w:val="BookText"/>
        <w:rPr/>
      </w:pP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1927873_774463916"/>
      <w:bookmarkStart w:id="542" w:name="_Toc207"/>
      <w:bookmarkEnd w:id="541"/>
      <w:r>
        <w:rPr/>
        <w:t>13</w:t>
      </w:r>
      <w:r>
        <w:rPr>
          <w:rtl w:val="true"/>
        </w:rPr>
        <w:t xml:space="preserve">. </w:t>
      </w:r>
      <w:r>
        <w:rPr>
          <w:rtl w:val="true"/>
        </w:rPr>
        <w:t>دعا، سلاح انبیاء</w:t>
      </w:r>
      <w:bookmarkEnd w:id="542"/>
    </w:p>
    <w:p>
      <w:pPr>
        <w:pStyle w:val="BookText"/>
        <w:rPr/>
      </w:pPr>
      <w:r>
        <w:rPr>
          <w:rFonts w:ascii="IRNazanin" w:hAnsi="IRNazanin" w:eastAsia="IRNazanin"/>
          <w:color w:val="111111"/>
          <w:sz w:val="28"/>
          <w:sz w:val="28"/>
          <w:szCs w:val="28"/>
          <w:rtl w:val="true"/>
          <w:lang w:bidi="fa-IR"/>
        </w:rPr>
        <w:t>امام رضا علیه 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سلاح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انبیاء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1927875_774463916"/>
      <w:bookmarkStart w:id="544" w:name="_Toc208"/>
      <w:bookmarkEnd w:id="543"/>
      <w:r>
        <w:rPr/>
        <w:t>14</w:t>
      </w:r>
      <w:r>
        <w:rPr>
          <w:rtl w:val="true"/>
        </w:rPr>
        <w:t xml:space="preserve">. </w:t>
      </w:r>
      <w:r>
        <w:rPr>
          <w:rtl w:val="true"/>
        </w:rPr>
        <w:t>صلوات باعث آمرزش است</w:t>
      </w:r>
      <w:bookmarkEnd w:id="544"/>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قادر نیست از راه دیگر گناهانش را از بین ببرد، پس بر پیامبر و دودمان او زیاد صلوات بفرستد که این صلوات باعث از بین رفتن گناهانش می‌شود</w:t>
      </w:r>
      <w:r>
        <w:rPr>
          <w:rStyle w:val="FootnoteAnchor"/>
          <w:rtl w:val="true"/>
        </w:rPr>
        <w:footnoteReference w:id="27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545" w:name="pg5164_35181"/>
    </w:p>
    <w:p>
      <w:pPr>
        <w:pStyle w:val="Heading3"/>
        <w:numPr>
          <w:ilvl w:val="2"/>
          <w:numId w:val="1"/>
        </w:numPr>
        <w:rPr/>
      </w:pPr>
      <w:bookmarkStart w:id="546" w:name="__RefHeading___Toc1927877_774463916"/>
      <w:bookmarkStart w:id="547" w:name="_Toc209"/>
      <w:bookmarkEnd w:id="545"/>
      <w:bookmarkEnd w:id="546"/>
      <w:r>
        <w:rPr/>
        <w:t>15</w:t>
      </w:r>
      <w:r>
        <w:rPr>
          <w:rtl w:val="true"/>
        </w:rPr>
        <w:t xml:space="preserve">. </w:t>
      </w:r>
      <w:r>
        <w:rPr>
          <w:rtl w:val="true"/>
        </w:rPr>
        <w:t>مردم را از رحمت خدا نومید مکن</w:t>
      </w:r>
      <w:r>
        <w:rPr>
          <w:rtl w:val="true"/>
        </w:rPr>
        <w:t>!!</w:t>
      </w:r>
      <w:bookmarkEnd w:id="547"/>
    </w:p>
    <w:p>
      <w:pPr>
        <w:pStyle w:val="BookText"/>
        <w:rPr/>
      </w:pPr>
      <w:r>
        <w:rPr>
          <w:rFonts w:ascii="IRNazanin" w:hAnsi="IRNazanin" w:eastAsia="IRNazanin"/>
          <w:color w:val="111111"/>
          <w:sz w:val="28"/>
          <w:sz w:val="28"/>
          <w:szCs w:val="28"/>
          <w:rtl w:val="true"/>
          <w:lang w:bidi="fa-IR"/>
        </w:rPr>
        <w:t>امام رضا علیه السلام از پدرانش، از پیامبر اکرم صلی الله علیه و آله و سلمنقل می‌کند که خدای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مردم تو را به گناه خودت مغرور نکند و نعمت مردمان تو را از شکر نعمتی که خدا به تو داده است، غافل ندارد و زنهار مردمان را از رحمت خدای که خود امید آن را داری، نومید مکن</w:t>
      </w:r>
      <w:r>
        <w:rPr>
          <w:rStyle w:val="FootnoteAnchor"/>
          <w:rtl w:val="true"/>
        </w:rPr>
        <w:footnoteReference w:id="275"/>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1927879_774463916"/>
      <w:bookmarkStart w:id="549" w:name="_Toc210"/>
      <w:bookmarkEnd w:id="548"/>
      <w:r>
        <w:rPr/>
        <w:t>16</w:t>
      </w:r>
      <w:r>
        <w:rPr>
          <w:rtl w:val="true"/>
        </w:rPr>
        <w:t xml:space="preserve">. </w:t>
      </w:r>
      <w:r>
        <w:rPr>
          <w:rtl w:val="true"/>
        </w:rPr>
        <w:t>صله رحم باعث افزایش عمر</w:t>
      </w:r>
      <w:bookmarkEnd w:id="549"/>
    </w:p>
    <w:p>
      <w:pPr>
        <w:pStyle w:val="BookText"/>
        <w:rPr/>
      </w:pPr>
      <w:r>
        <w:rPr>
          <w:rFonts w:ascii="IRNazanin" w:hAnsi="IRNazanin" w:eastAsia="IRNazanin"/>
          <w:color w:val="111111"/>
          <w:sz w:val="28"/>
          <w:sz w:val="28"/>
          <w:szCs w:val="28"/>
          <w:rtl w:val="true"/>
          <w:lang w:bidi="fa-IR"/>
        </w:rPr>
        <w:t>از امام رضا علیه السلام نقل شده است که امام صادق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صله‌رحم کن ولو به یک جرعة آب باشد و بهتر چیزی که با آن صله‌رحم شود، جلوگیری از آزار او است، صله‌رحم مرگ را پس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خانواده می‌آورد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1927881_774463916"/>
      <w:bookmarkStart w:id="551" w:name="_Toc211"/>
      <w:bookmarkEnd w:id="550"/>
      <w:r>
        <w:rPr/>
        <w:t>17</w:t>
      </w:r>
      <w:r>
        <w:rPr>
          <w:rtl w:val="true"/>
        </w:rPr>
        <w:t xml:space="preserve">. </w:t>
      </w:r>
      <w:r>
        <w:rPr>
          <w:rtl w:val="true"/>
        </w:rPr>
        <w:t>کار نیکو را زیاد مشمار</w:t>
      </w:r>
      <w:r>
        <w:rPr>
          <w:rtl w:val="true"/>
        </w:rPr>
        <w:t>!!</w:t>
      </w:r>
      <w:bookmarkEnd w:id="551"/>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نیکوی فراوان را زیاد مشمارید</w:t>
      </w:r>
      <w:r>
        <w:rPr>
          <w:rStyle w:val="FootnoteAnchor"/>
          <w:rtl w:val="true"/>
        </w:rPr>
        <w:footnoteReference w:id="27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 کار نیکو مغرور نشوید و پیوسته آن را انجام دهید</w:t>
      </w:r>
      <w:r>
        <w:rPr>
          <w:rFonts w:eastAsia="IRNazanin" w:cs="IRNazanin"/>
          <w:color w:val="111111"/>
          <w:sz w:val="28"/>
          <w:szCs w:val="28"/>
          <w:rtl w:val="true"/>
          <w:lang w:bidi="fa-IR"/>
        </w:rPr>
        <w:t xml:space="preserve">). </w:t>
      </w:r>
      <w:bookmarkStart w:id="552" w:name="pg5164_35182"/>
    </w:p>
    <w:p>
      <w:pPr>
        <w:pStyle w:val="Heading3"/>
        <w:numPr>
          <w:ilvl w:val="2"/>
          <w:numId w:val="1"/>
        </w:numPr>
        <w:rPr/>
      </w:pPr>
      <w:bookmarkStart w:id="553" w:name="__RefHeading___Toc1927883_774463916"/>
      <w:bookmarkStart w:id="554" w:name="_Toc212"/>
      <w:bookmarkEnd w:id="552"/>
      <w:bookmarkEnd w:id="553"/>
      <w:r>
        <w:rPr/>
        <w:t>18</w:t>
      </w:r>
      <w:r>
        <w:rPr>
          <w:rtl w:val="true"/>
        </w:rPr>
        <w:t xml:space="preserve">. </w:t>
      </w:r>
      <w:r>
        <w:rPr>
          <w:rtl w:val="true"/>
        </w:rPr>
        <w:t>پاداش به اعمال است</w:t>
      </w:r>
      <w:bookmarkEnd w:id="554"/>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مردم بلخ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به خراسان با او همراه بودم؛ روزی گفت تا سفره انداختند، و غلامان سیاه و غیر سیاه خود را به سر سفره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بهتر نیست که اینان بر سر سفره‌ای جداگانه بنشینند؟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 همه یکی است و مادر یکی و پدر یکی و پاداش به اعمال است</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1927885_774463916"/>
      <w:bookmarkStart w:id="556" w:name="_Toc213"/>
      <w:bookmarkEnd w:id="555"/>
      <w:r>
        <w:rPr/>
        <w:t>19</w:t>
      </w:r>
      <w:r>
        <w:rPr>
          <w:rtl w:val="true"/>
        </w:rPr>
        <w:t xml:space="preserve">. </w:t>
      </w:r>
      <w:r>
        <w:rPr>
          <w:rtl w:val="true"/>
        </w:rPr>
        <w:t>نزدیک‌ترین حالت انسان به خدا</w:t>
      </w:r>
      <w:bookmarkEnd w:id="556"/>
    </w:p>
    <w:p>
      <w:pPr>
        <w:pStyle w:val="BookText"/>
        <w:rPr/>
      </w:pPr>
      <w:r>
        <w:rPr>
          <w:rFonts w:ascii="IRNazanin" w:hAnsi="IRNazanin" w:eastAsia="IRNazanin"/>
          <w:color w:val="111111"/>
          <w:sz w:val="28"/>
          <w:sz w:val="28"/>
          <w:szCs w:val="28"/>
          <w:rtl w:val="true"/>
          <w:lang w:bidi="fa-IR"/>
        </w:rPr>
        <w:t>پدرم با سند مذکور متن از حسن بن علی وشاء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هشتم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حالتی که در آن حال بنده از همه اوقات به خدا نزدیک‌تر است حالت سجده است و</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557" w:name="__RefHeading___Toc1927887_774463916"/>
      <w:bookmarkStart w:id="558" w:name="_Toc214"/>
      <w:bookmarkEnd w:id="557"/>
      <w:r>
        <w:rPr/>
        <w:t>20</w:t>
      </w:r>
      <w:r>
        <w:rPr>
          <w:rtl w:val="true"/>
        </w:rPr>
        <w:t xml:space="preserve">. </w:t>
      </w:r>
      <w:r>
        <w:rPr>
          <w:rtl w:val="true"/>
        </w:rPr>
        <w:t xml:space="preserve">اگر دوست داری زندگی‌ات رونق یابد </w:t>
      </w:r>
      <w:r>
        <w:rPr>
          <w:rtl w:val="true"/>
        </w:rPr>
        <w:t>...</w:t>
      </w:r>
      <w:bookmarkEnd w:id="55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دوست داری که نعمت بر تو همیشگی باشد، جوانمردی تو کامل گردد و زندگی‌ات رونق یابد، بردگان و افراد پست را در کار خود شریک مساز، زیرا اگر امنیتی در اختیار آنان بگذاری بر تو خیانت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مطلبی برای تو صبحت کنند به تو دروغ گویند و اگر گرفتار مشکلات و </w:t>
      </w:r>
    </w:p>
    <w:p>
      <w:pPr>
        <w:pStyle w:val="BookText"/>
        <w:rPr/>
      </w:pPr>
      <w:r>
        <w:rPr>
          <w:rFonts w:ascii="IRNazanin" w:hAnsi="IRNazanin" w:eastAsia="IRNazanin"/>
          <w:color w:val="111111"/>
          <w:sz w:val="28"/>
          <w:sz w:val="28"/>
          <w:szCs w:val="28"/>
          <w:rtl w:val="true"/>
          <w:lang w:bidi="fa-IR"/>
        </w:rPr>
        <w:t>درمانده شوی تو را تنها گذارده و خوار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مشکلی داری از این که با افراد عاقل رفیق و هم‌صحبت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کرم و بزرگوای او را نپسندی، لااقل از عقل و خرد او بهره‌مند شوی، از بداخلاقی دوری کن و مصاحبت با افراد کریم و بزرگوار را هیچ وقت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و خرد او مورد پسندت نباشد، می توانی در پرتو عقل خود، از بزرگواری او سودمند شوی و تا می‌توانی از آدم احمق و پست بگریز</w:t>
      </w:r>
      <w:r>
        <w:rPr>
          <w:rStyle w:val="FootnoteAnchor"/>
          <w:rtl w:val="true"/>
        </w:rPr>
        <w:footnoteReference w:id="28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559" w:name="pg5164_35184"/>
    </w:p>
    <w:p>
      <w:pPr>
        <w:pStyle w:val="Heading2"/>
        <w:numPr>
          <w:ilvl w:val="1"/>
          <w:numId w:val="1"/>
        </w:numPr>
        <w:rPr/>
      </w:pPr>
      <w:bookmarkStart w:id="560" w:name="__RefHeading___Toc1927889_774463916"/>
      <w:bookmarkStart w:id="561" w:name="_Toc215"/>
      <w:bookmarkEnd w:id="559"/>
      <w:bookmarkEnd w:id="560"/>
      <w:r>
        <w:rPr>
          <w:rtl w:val="true"/>
        </w:rPr>
        <w:t>بخش ششم</w:t>
      </w:r>
      <w:r>
        <w:rPr>
          <w:rtl w:val="true"/>
        </w:rPr>
        <w:t xml:space="preserve">: </w:t>
      </w:r>
      <w:r>
        <w:rPr>
          <w:rtl w:val="true"/>
        </w:rPr>
        <w:t xml:space="preserve">زیارت امام رضا علیه السلام </w:t>
      </w:r>
      <w:r>
        <w:rPr>
          <w:rtl w:val="true"/>
        </w:rPr>
        <w:t>(</w:t>
      </w:r>
      <w:r>
        <w:rPr>
          <w:rtl w:val="true"/>
        </w:rPr>
        <w:t>چگونگی زیارت امام رضا علیه السلام</w:t>
      </w:r>
      <w:r>
        <w:rPr>
          <w:rtl w:val="true"/>
        </w:rPr>
        <w:t>)</w:t>
      </w:r>
      <w:bookmarkEnd w:id="56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2" w:name="__RefHeading___Toc1927891_774463916"/>
      <w:bookmarkStart w:id="563" w:name="_Toc216"/>
      <w:bookmarkEnd w:id="562"/>
      <w:r>
        <w:rPr>
          <w:rtl w:val="true"/>
        </w:rPr>
        <w:t>اشاره</w:t>
      </w:r>
      <w:bookmarkStart w:id="564" w:name="pg5164_35185"/>
      <w:bookmarkEnd w:id="563"/>
    </w:p>
    <w:p>
      <w:pPr>
        <w:pStyle w:val="BookText"/>
        <w:rPr/>
      </w:pPr>
      <w:bookmarkEnd w:id="564"/>
      <w:r>
        <w:rPr>
          <w:rFonts w:ascii="IRNazanin" w:hAnsi="IRNazanin" w:eastAsia="IRNazanin"/>
          <w:color w:val="111111"/>
          <w:sz w:val="28"/>
          <w:sz w:val="28"/>
          <w:szCs w:val="28"/>
          <w:rtl w:val="true"/>
          <w:lang w:bidi="fa-IR"/>
        </w:rPr>
        <w:t>برای ورود به بحث زیارت و مورد تحلیل و بررسی قرار دادن آن ابتدا به معنای زیارت پرداخته و سپس آن را تعریف می‌کنیم</w:t>
      </w:r>
      <w:r>
        <w:rPr>
          <w:rFonts w:eastAsia="IRNazanin" w:cs="IRNazanin"/>
          <w:color w:val="111111"/>
          <w:sz w:val="28"/>
          <w:szCs w:val="28"/>
          <w:rtl w:val="true"/>
          <w:lang w:bidi="fa-IR"/>
        </w:rPr>
        <w:t>:</w:t>
      </w:r>
    </w:p>
    <w:p>
      <w:pPr>
        <w:pStyle w:val="Heading3"/>
        <w:numPr>
          <w:ilvl w:val="2"/>
          <w:numId w:val="1"/>
        </w:numPr>
        <w:rPr/>
      </w:pPr>
      <w:bookmarkStart w:id="565" w:name="__RefHeading___Toc1927893_774463916"/>
      <w:bookmarkStart w:id="566" w:name="_Toc217"/>
      <w:bookmarkEnd w:id="565"/>
      <w:r>
        <w:rPr>
          <w:rtl w:val="true"/>
        </w:rPr>
        <w:t>معنای زیارت</w:t>
      </w:r>
      <w:bookmarkEnd w:id="566"/>
    </w:p>
    <w:p>
      <w:pPr>
        <w:pStyle w:val="Heading4"/>
        <w:numPr>
          <w:ilvl w:val="3"/>
          <w:numId w:val="1"/>
        </w:numPr>
        <w:rPr/>
      </w:pPr>
      <w:bookmarkStart w:id="567" w:name="__RefHeading___Toc1927895_774463916"/>
      <w:bookmarkStart w:id="568" w:name="_Toc218"/>
      <w:bookmarkEnd w:id="567"/>
      <w:r>
        <w:rPr>
          <w:rtl w:val="true"/>
        </w:rPr>
        <w:t>الف</w:t>
      </w:r>
      <w:r>
        <w:rPr>
          <w:rtl w:val="true"/>
        </w:rPr>
        <w:t xml:space="preserve">) </w:t>
      </w:r>
      <w:r>
        <w:rPr>
          <w:rtl w:val="true"/>
        </w:rPr>
        <w:t>معنای لغوی</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لغوی زیارت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دیگری را زیارت کرد یعنی به سوی او متمایل شد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1927897_774463916"/>
      <w:bookmarkStart w:id="570" w:name="_Toc219"/>
      <w:bookmarkEnd w:id="569"/>
      <w:r>
        <w:rPr>
          <w:rtl w:val="true"/>
        </w:rPr>
        <w:t>ب</w:t>
      </w:r>
      <w:r>
        <w:rPr>
          <w:rtl w:val="true"/>
        </w:rPr>
        <w:t xml:space="preserve">) </w:t>
      </w:r>
      <w:r>
        <w:rPr>
          <w:rtl w:val="true"/>
        </w:rPr>
        <w:t>معنای عرفی</w:t>
      </w:r>
      <w:bookmarkEnd w:id="57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یعنی قصد نمودن مزور به منظور گرامیداشت، بزرگداشت و مأنوس شدن با وی</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571" w:name="pg5164_35186"/>
    </w:p>
    <w:p>
      <w:pPr>
        <w:pStyle w:val="Heading3"/>
        <w:numPr>
          <w:ilvl w:val="2"/>
          <w:numId w:val="1"/>
        </w:numPr>
        <w:rPr/>
      </w:pPr>
      <w:bookmarkStart w:id="572" w:name="__RefHeading___Toc1927899_774463916"/>
      <w:bookmarkStart w:id="573" w:name="_Toc220"/>
      <w:bookmarkEnd w:id="571"/>
      <w:bookmarkEnd w:id="572"/>
      <w:r>
        <w:rPr>
          <w:rtl w:val="true"/>
        </w:rPr>
        <w:t>تعریف زیارت</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اصطلاحاً به معنای حضور در محضر امام حیّ و یا حضور در بارگاه و حرم مطهر امامان شهید است و البته کمال زیارت همان سلام حقیقی به مزور و قرائت زیارتنامه‌های مورد اعتماد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زیارت به ظاهر مسافرت از اوطان و بلاد به شهری مقدس و مشاهد مشرفه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سفری روحانی و معنوی است که ره‌توشة این سفر معنوی همان تقوی است</w:t>
      </w:r>
      <w:r>
        <w:rPr>
          <w:rFonts w:eastAsia="IRNazanin" w:cs="IRNazanin"/>
          <w:color w:val="111111"/>
          <w:sz w:val="28"/>
          <w:szCs w:val="28"/>
          <w:rtl w:val="true"/>
          <w:lang w:bidi="fa-IR"/>
        </w:rPr>
        <w:t>.»</w:t>
      </w:r>
    </w:p>
    <w:p>
      <w:pPr>
        <w:pStyle w:val="Heading3"/>
        <w:numPr>
          <w:ilvl w:val="2"/>
          <w:numId w:val="1"/>
        </w:numPr>
        <w:rPr/>
      </w:pPr>
      <w:bookmarkStart w:id="574" w:name="__RefHeading___Toc1927901_774463916"/>
      <w:bookmarkStart w:id="575" w:name="_Toc221"/>
      <w:bookmarkEnd w:id="574"/>
      <w:r>
        <w:rPr>
          <w:rtl w:val="true"/>
        </w:rPr>
        <w:t>انواع زیارت</w:t>
      </w:r>
      <w:bookmarkEnd w:id="575"/>
    </w:p>
    <w:p>
      <w:pPr>
        <w:pStyle w:val="Heading4"/>
        <w:numPr>
          <w:ilvl w:val="3"/>
          <w:numId w:val="1"/>
        </w:numPr>
        <w:rPr/>
      </w:pPr>
      <w:bookmarkStart w:id="576" w:name="__RefHeading___Toc1927903_774463916"/>
      <w:bookmarkStart w:id="577" w:name="_Toc222"/>
      <w:bookmarkEnd w:id="576"/>
      <w:r>
        <w:rPr>
          <w:rtl w:val="true"/>
        </w:rPr>
        <w:t>اشاره</w:t>
      </w:r>
      <w:bookmarkEnd w:id="577"/>
    </w:p>
    <w:p>
      <w:pPr>
        <w:pStyle w:val="BookText"/>
        <w:rPr/>
      </w:pPr>
      <w:r>
        <w:rPr>
          <w:rFonts w:ascii="IRNazanin" w:hAnsi="IRNazanin" w:eastAsia="IRNazanin"/>
          <w:color w:val="111111"/>
          <w:sz w:val="28"/>
          <w:sz w:val="28"/>
          <w:szCs w:val="28"/>
          <w:rtl w:val="true"/>
          <w:lang w:bidi="fa-IR"/>
        </w:rPr>
        <w:t>زیارت از جهت حالت زائر به پنج نوع قابل تقسیم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جاهلانه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عارفانه</w:t>
      </w:r>
    </w:p>
    <w:p>
      <w:pPr>
        <w:pStyle w:val="Heading4"/>
        <w:numPr>
          <w:ilvl w:val="3"/>
          <w:numId w:val="1"/>
        </w:numPr>
        <w:rPr/>
      </w:pPr>
      <w:bookmarkStart w:id="578" w:name="__RefHeading___Toc1927905_774463916"/>
      <w:bookmarkStart w:id="579" w:name="_Toc223"/>
      <w:bookmarkEnd w:id="578"/>
      <w:r>
        <w:rPr/>
        <w:t>1</w:t>
      </w:r>
      <w:r>
        <w:rPr>
          <w:rtl w:val="true"/>
        </w:rPr>
        <w:t xml:space="preserve">. </w:t>
      </w:r>
      <w:r>
        <w:rPr>
          <w:rtl w:val="true"/>
        </w:rPr>
        <w:t>زیارت جاهلانه</w:t>
      </w:r>
      <w:bookmarkEnd w:id="579"/>
    </w:p>
    <w:p>
      <w:pPr>
        <w:pStyle w:val="BookText"/>
        <w:rPr/>
      </w:pPr>
      <w:r>
        <w:rPr>
          <w:rFonts w:ascii="IRNazanin" w:hAnsi="IRNazanin" w:eastAsia="IRNazanin"/>
          <w:color w:val="111111"/>
          <w:sz w:val="28"/>
          <w:sz w:val="28"/>
          <w:szCs w:val="28"/>
          <w:rtl w:val="true"/>
          <w:lang w:bidi="fa-IR"/>
        </w:rPr>
        <w:t>در این نوع زیارت، زائر بر مبنای جهل و با نادانی کامل نسبت به امام و آداب زیارت به زیارت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موقعیت نه تنها سبب رشد برای زائر نبوده، آثار مثبت تربیتی نیز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زیارت اهل غُلُوّ</w:t>
      </w:r>
      <w:r>
        <w:rPr>
          <w:rFonts w:eastAsia="IRNazanin" w:cs="IRNazanin"/>
          <w:color w:val="111111"/>
          <w:sz w:val="28"/>
          <w:szCs w:val="28"/>
          <w:rtl w:val="true"/>
          <w:lang w:bidi="fa-IR"/>
        </w:rPr>
        <w:t>.</w:t>
      </w:r>
    </w:p>
    <w:p>
      <w:pPr>
        <w:pStyle w:val="Heading4"/>
        <w:numPr>
          <w:ilvl w:val="3"/>
          <w:numId w:val="1"/>
        </w:numPr>
        <w:rPr/>
      </w:pPr>
      <w:bookmarkStart w:id="580" w:name="__RefHeading___Toc1927907_774463916"/>
      <w:bookmarkStart w:id="581" w:name="_Toc224"/>
      <w:bookmarkEnd w:id="580"/>
      <w:r>
        <w:rPr/>
        <w:t>2</w:t>
      </w:r>
      <w:r>
        <w:rPr>
          <w:rtl w:val="true"/>
        </w:rPr>
        <w:t xml:space="preserve">. </w:t>
      </w:r>
      <w:r>
        <w:rPr>
          <w:rtl w:val="true"/>
        </w:rPr>
        <w:t>زیارت عامیانه</w:t>
      </w:r>
      <w:bookmarkEnd w:id="58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زیارت به مبنای عادت است و برای گذراندن وقت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خالی از معرفت است</w:t>
      </w:r>
      <w:r>
        <w:rPr>
          <w:rFonts w:eastAsia="IRNazanin" w:cs="IRNazanin"/>
          <w:color w:val="111111"/>
          <w:sz w:val="28"/>
          <w:szCs w:val="28"/>
          <w:rtl w:val="true"/>
          <w:lang w:bidi="fa-IR"/>
        </w:rPr>
        <w:t xml:space="preserve">. </w:t>
      </w:r>
      <w:bookmarkStart w:id="582" w:name="pg5164_35187"/>
    </w:p>
    <w:p>
      <w:pPr>
        <w:pStyle w:val="Heading4"/>
        <w:numPr>
          <w:ilvl w:val="3"/>
          <w:numId w:val="1"/>
        </w:numPr>
        <w:rPr/>
      </w:pPr>
      <w:bookmarkStart w:id="583" w:name="__RefHeading___Toc1927909_774463916"/>
      <w:bookmarkStart w:id="584" w:name="_Toc225"/>
      <w:bookmarkEnd w:id="582"/>
      <w:bookmarkEnd w:id="583"/>
      <w:r>
        <w:rPr/>
        <w:t>3</w:t>
      </w:r>
      <w:r>
        <w:rPr>
          <w:rtl w:val="true"/>
        </w:rPr>
        <w:t xml:space="preserve">. </w:t>
      </w:r>
      <w:r>
        <w:rPr>
          <w:rtl w:val="true"/>
        </w:rPr>
        <w:t>زیارت عاطفی</w:t>
      </w:r>
      <w:bookmarkEnd w:id="584"/>
    </w:p>
    <w:p>
      <w:pPr>
        <w:pStyle w:val="BookText"/>
        <w:rPr/>
      </w:pPr>
      <w:r>
        <w:rPr>
          <w:rFonts w:ascii="IRNazanin" w:hAnsi="IRNazanin" w:eastAsia="IRNazanin"/>
          <w:color w:val="111111"/>
          <w:sz w:val="28"/>
          <w:sz w:val="28"/>
          <w:szCs w:val="28"/>
          <w:rtl w:val="true"/>
          <w:lang w:bidi="fa-IR"/>
        </w:rPr>
        <w:t>گاهی زائر با احساسات و عواطف به زیارت می‌رود و در ارتباط به امام علیه السلام تنها به ابراز احساسات بسنده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نوع زیارت بسیار اندک، زودگذر و گاهی بدون رعایت آداب و اصول زیارت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دارای چنین زیارت هستند گاهی به خاطر احساساتی شدن پا را از حد عقل و شرع بیرون می‌گذارند و زیارت را توأم با ارتکاب محرمات و خرافات به جای می‌آورند</w:t>
      </w:r>
      <w:r>
        <w:rPr>
          <w:rFonts w:eastAsia="IRNazanin" w:cs="IRNazanin"/>
          <w:color w:val="111111"/>
          <w:sz w:val="28"/>
          <w:szCs w:val="28"/>
          <w:rtl w:val="true"/>
          <w:lang w:bidi="fa-IR"/>
        </w:rPr>
        <w:t>.</w:t>
      </w:r>
    </w:p>
    <w:p>
      <w:pPr>
        <w:pStyle w:val="Heading4"/>
        <w:numPr>
          <w:ilvl w:val="3"/>
          <w:numId w:val="1"/>
        </w:numPr>
        <w:rPr/>
      </w:pPr>
      <w:bookmarkStart w:id="585" w:name="__RefHeading___Toc1927911_774463916"/>
      <w:bookmarkStart w:id="586" w:name="_Toc226"/>
      <w:bookmarkEnd w:id="585"/>
      <w:r>
        <w:rPr/>
        <w:t>4</w:t>
      </w:r>
      <w:r>
        <w:rPr>
          <w:rtl w:val="true"/>
        </w:rPr>
        <w:t xml:space="preserve">. </w:t>
      </w:r>
      <w:r>
        <w:rPr>
          <w:rtl w:val="true"/>
        </w:rPr>
        <w:t>زیارت عاقلانه</w:t>
      </w:r>
      <w:r>
        <w:rPr>
          <w:rtl w:val="true"/>
        </w:rPr>
        <w:t>(</w:t>
      </w:r>
      <w:r>
        <w:rPr>
          <w:rtl w:val="true"/>
        </w:rPr>
        <w:t>زیارت بر مبنای عقل و علم</w:t>
      </w:r>
      <w:r>
        <w:rPr>
          <w:rtl w:val="true"/>
        </w:rPr>
        <w:t>)</w:t>
      </w:r>
      <w:bookmarkEnd w:id="586"/>
    </w:p>
    <w:p>
      <w:pPr>
        <w:pStyle w:val="BookText"/>
        <w:rPr/>
      </w:pPr>
      <w:r>
        <w:rPr>
          <w:rFonts w:ascii="IRNazanin" w:hAnsi="IRNazanin" w:eastAsia="IRNazanin"/>
          <w:color w:val="111111"/>
          <w:sz w:val="28"/>
          <w:sz w:val="28"/>
          <w:szCs w:val="28"/>
          <w:rtl w:val="true"/>
          <w:lang w:bidi="fa-IR"/>
        </w:rPr>
        <w:t>در این نوع زیارت زائر با محاسبه‌گری تلاش می‌کند، ضمن شناخت مقام امام علیه السلام با آداب زیارت آشنا شود و ضمن رعایت آداب همراه با محبت و عواطف، عقل و علم را نیز دخیل نماید</w:t>
      </w:r>
      <w:r>
        <w:rPr>
          <w:rFonts w:eastAsia="IRNazanin" w:cs="IRNazanin"/>
          <w:color w:val="111111"/>
          <w:sz w:val="28"/>
          <w:szCs w:val="28"/>
          <w:rtl w:val="true"/>
          <w:lang w:bidi="fa-IR"/>
        </w:rPr>
        <w:t>.</w:t>
      </w:r>
    </w:p>
    <w:p>
      <w:pPr>
        <w:pStyle w:val="Heading4"/>
        <w:numPr>
          <w:ilvl w:val="3"/>
          <w:numId w:val="1"/>
        </w:numPr>
        <w:rPr/>
      </w:pPr>
      <w:bookmarkStart w:id="587" w:name="__RefHeading___Toc1927913_774463916"/>
      <w:bookmarkStart w:id="588" w:name="_Toc227"/>
      <w:bookmarkEnd w:id="587"/>
      <w:r>
        <w:rPr/>
        <w:t>5</w:t>
      </w:r>
      <w:r>
        <w:rPr>
          <w:rtl w:val="true"/>
        </w:rPr>
        <w:t xml:space="preserve">. </w:t>
      </w:r>
      <w:r>
        <w:rPr>
          <w:rtl w:val="true"/>
        </w:rPr>
        <w:t>زیارت عارفانه</w:t>
      </w:r>
      <w:r>
        <w:rPr>
          <w:rtl w:val="true"/>
        </w:rPr>
        <w:t>(</w:t>
      </w:r>
      <w:r>
        <w:rPr>
          <w:rtl w:val="true"/>
        </w:rPr>
        <w:t>زیارتی بر مبنای عشق و عرفان</w:t>
      </w:r>
      <w:r>
        <w:rPr>
          <w:rtl w:val="true"/>
        </w:rPr>
        <w:t>)</w:t>
      </w:r>
      <w:bookmarkEnd w:id="588"/>
    </w:p>
    <w:p>
      <w:pPr>
        <w:pStyle w:val="BookText"/>
        <w:rPr/>
      </w:pPr>
      <w:r>
        <w:rPr>
          <w:rFonts w:ascii="IRNazanin" w:hAnsi="IRNazanin" w:eastAsia="IRNazanin"/>
          <w:color w:val="111111"/>
          <w:sz w:val="28"/>
          <w:sz w:val="28"/>
          <w:szCs w:val="28"/>
          <w:rtl w:val="true"/>
          <w:lang w:bidi="fa-IR"/>
        </w:rPr>
        <w:t>ارتباطی دو طرفه و جذبه‌ای متقابل بین زائر و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مشتاق صاحبخانه و مزور است، نه خانه، حرم، گنبد و بارگاه و مزور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مشتاق زائر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زیارت با شناخت شهودی، معرفت و محبت قلبی صورت می‌گیرد و زائر علاوه بر رعایت آداب ظاهری و باطنی به حقیقت زیارت و دیدار امام علیه السلام نائل می‌شود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589" w:name="pg5164_35188"/>
    </w:p>
    <w:p>
      <w:pPr>
        <w:pStyle w:val="Heading3"/>
        <w:numPr>
          <w:ilvl w:val="2"/>
          <w:numId w:val="1"/>
        </w:numPr>
        <w:rPr/>
      </w:pPr>
      <w:bookmarkStart w:id="590" w:name="__RefHeading___Toc1927915_774463916"/>
      <w:bookmarkStart w:id="591" w:name="_Toc228"/>
      <w:bookmarkEnd w:id="589"/>
      <w:bookmarkEnd w:id="590"/>
      <w:r>
        <w:rPr>
          <w:rtl w:val="true"/>
        </w:rPr>
        <w:t>چرا به زیارت می‌رویم؟</w:t>
      </w:r>
      <w:bookmarkEnd w:id="591"/>
    </w:p>
    <w:p>
      <w:pPr>
        <w:pStyle w:val="Heading4"/>
        <w:numPr>
          <w:ilvl w:val="3"/>
          <w:numId w:val="1"/>
        </w:numPr>
        <w:rPr/>
      </w:pPr>
      <w:bookmarkStart w:id="592" w:name="__RefHeading___Toc1927917_774463916"/>
      <w:bookmarkStart w:id="593" w:name="_Toc229"/>
      <w:bookmarkEnd w:id="592"/>
      <w:r>
        <w:rPr>
          <w:rtl w:val="true"/>
        </w:rPr>
        <w:t>سیاحتی شگفت‌انگیز و پر رمز و راز؟</w:t>
      </w:r>
      <w:r>
        <w:rPr>
          <w:rtl w:val="true"/>
        </w:rPr>
        <w:t>!!</w:t>
      </w:r>
      <w:bookmarkEnd w:id="593"/>
    </w:p>
    <w:p>
      <w:pPr>
        <w:pStyle w:val="BookText"/>
        <w:rPr/>
      </w:pPr>
      <w:r>
        <w:rPr>
          <w:rFonts w:ascii="IRNazanin" w:hAnsi="IRNazanin" w:eastAsia="IRNazanin"/>
          <w:color w:val="111111"/>
          <w:sz w:val="28"/>
          <w:sz w:val="28"/>
          <w:szCs w:val="28"/>
          <w:rtl w:val="true"/>
          <w:lang w:bidi="fa-IR"/>
        </w:rPr>
        <w:t>زیارت که عمدتاً به معنای رفتن به مشاهد متبرکه‌ای همچون کعبه و نیز بقعه‌ها و حرم پیامبر صلی الله علیه و آله و سلم، امام رضا علیه السلام و امام‌زادگان و دیگر اولیای خداوند است، هر چند فایده‌ها و آثار سیاحت را نیز دربر دارد، بیشتر به‌منظور کسب فیض معنوی، تقویت روحی، مبانی اعتقادی و مذهبی و اعتلای درونی صورت می‌گیرد، به تعبیری می‌توان زیارت را سیاحتی مضاعف، ثمربخش‌تر و کامل‌تر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حرم بزرگان و امامان، به ویژه امام رضا علیه السلام پیوسته روشنگر دل‌های مؤمنان و انسان‌های نیک اندیش و روشن ضمیر بوده و حریم پاک این بزرگواران همواره مایة قوت جسم و جان آدمیان و سبب پرواز آنان به سوی نور و معنا و ملکوت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را می‌توان اعلام وفاداری به شیوه، راه و رسم زیارت شونده و ابراز عشق به تمامی تفکر و کردار آن بزرگوار دانست و تعهد سپردن برای رهروی در راه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روح انسان را بهاری می‌کند و وجودش را به جوانه زدن و گل دادن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راستین، تضمینی برای بهتر زیستن و رسیدن به سرچشمة حیات طیبه و جاودانه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سیاحتی شگفت‌انگیز و پر رمز و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سفر، همواره جلوه‌های گوناگونی داشته و برای هر جلوة آن نیز واژه‌ای پدید آمده است، </w:t>
      </w:r>
    </w:p>
    <w:p>
      <w:pPr>
        <w:pStyle w:val="BookText"/>
        <w:rPr/>
      </w:pPr>
      <w:r>
        <w:rPr>
          <w:rFonts w:ascii="IRNazanin" w:hAnsi="IRNazanin" w:eastAsia="IRNazanin"/>
          <w:color w:val="111111"/>
          <w:sz w:val="28"/>
          <w:sz w:val="28"/>
          <w:szCs w:val="28"/>
          <w:rtl w:val="true"/>
          <w:lang w:bidi="fa-IR"/>
        </w:rPr>
        <w:t>واژه‌هایی که برای جابه‌جایی انسان به کار گرفته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کوچ، مهاجرت، جهانگردی و سیاحت، عبارت است از رفتن به اقلیم‌های گوناگون به قصد آگاهی یافتن بر احوال آن سرزمین‌ها و دست‌یابی به فرهنگ و چگونگی زندگی مردم آن 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سیاحت یعنی گردش در روی زمین از شهری به شهری رفتن و خلاصه به سفر رفتن و جهانگردی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جهانگردی در واقع یکی از راه‌هایی است که پیوندهای فکری و فرهنگی هر نسل را با گذشتگان خود برقرار و مستحکم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گذشته با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درک بسیاری از حقایق، ضرورت‌ها و دانستنی‌ها تحقق می‌پذیرد و وظیفه یا مسئولیت نسل امروز و فردا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 اهمیت حیاتی تاریخ برای هر ملتی یک ضرورت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تاریخ گذشتگان، پیوسته آیینه‌ی تمام نمایی از زندگانی روحی و معنوی گذشتگان است و در هر حال مایه هشدار و عبرتی برای آیندگان به شمار می‌رود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قرآن مجید به انسان‌ها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روی زمین بگردید و در آثار پیشینیان، ملت‌های‌گذشته، زمامداران و گردنکشان دقت کنید و بنگرید پایان کار کافران و تکذیب‌کنندگان پیامبران و بنیان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گذاران فساد و ستم در سرزمین، چگونه بوده و سرانجام کارشان به کجا انجامیده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آثار بر جای مانده از دوران‌های گذشته در نقاط گوناگون زمین، به مثابه سندهای زنده و گویای تاریخی هستند که قادرند تحولات مختلف فرهنگی، اجتماعی،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ترقی و تعالی یا انحطاط و نابودی تمدن‌ها را به ما نشان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ویرانه‌های بر جای مانده از کاخ‌ها، آثار تمدن قوم سبا، اهرام مصر، برج بابل، کاخ کسرا و هزاران نمونه مانند این‌ها که در گوشه و کنار جهان، پراکنده‌اند و در عین خاموشی به هزاران زبان با ما سخن می‌گویند و پیام و هشدار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مواردی است که ادیبان نکته پرداز و هنرمندان ریزبین و نکته‌سنج، آوایی تکان داده و در باطن و جان خویش می‌شنوند و بازتاب آن را در قالب نمایش، نوشته، گفته و یا سروده‌ای برای بهره‌مند ساختن دیگران متجلی می‌سازند و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شاعران همچون خاقانی، این نداها را در قالب سروده‌هایی عبرت‌انگیز، دل‌نشین و ماندگار فرا روی ما قرار داده‌اند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آسمانی ما، قرآن مجید دستور می‌دهد که مسلمانان در روی زمین به سیر و سیاحت بپردازند و آثار گذشتگان را در دل زمین و یا در روی خاک با چشم خود ببینند و از مشاهده‌ی آنها عبرت بگیرند، بنابراین، اهمیتی که اسلام برای جهانگردی قائل است، به دلیل لزوم تحقیق و بررسی آثار و سرنوشت پیشینیان و نگرش دقیق و ثمربخش در آثار خلقت و عظمت خداوند در نقاط مختلف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چنین منطق و </w:t>
      </w:r>
    </w:p>
    <w:p>
      <w:pPr>
        <w:pStyle w:val="BookText"/>
        <w:rPr/>
      </w:pPr>
      <w:r>
        <w:rPr>
          <w:rFonts w:ascii="IRNazanin" w:hAnsi="IRNazanin" w:eastAsia="IRNazanin"/>
          <w:color w:val="111111"/>
          <w:sz w:val="28"/>
          <w:sz w:val="28"/>
          <w:szCs w:val="28"/>
          <w:rtl w:val="true"/>
          <w:lang w:bidi="fa-IR"/>
        </w:rPr>
        <w:t>دریافتی است که می‌توان گفت اتلاف وقت، بیهوده‌گردی و هوس‌بازی در جهانگردی به معنای واقعی کلمه، جایگاه و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زیادی از قرآن کریم از جمله آیة بیستم سورة عنکبوت، هفتاد و یکم سورة نمل و چهل و ششم سورة حج به سیر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و جهانگردی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اندیشیدن به آفرینش و پایان کار گناهکاران توجه داده شده است</w:t>
      </w:r>
      <w:r>
        <w:rPr>
          <w:rStyle w:val="FootnoteAnchor"/>
          <w:rtl w:val="true"/>
        </w:rPr>
        <w:footnoteReference w:id="287"/>
      </w:r>
    </w:p>
    <w:p>
      <w:pPr>
        <w:pStyle w:val="BookText"/>
        <w:rPr/>
      </w:pP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اَفَلَمْ یَسیرُوا فِی الأرضِ فَتَکُونَ لَهُمْ قَلُوبٌ یَعْقِلونَ بِها اَوْ اذانٌ یَسْمَعُونَ بِها فَإنَّها لاتَعْمَی الْأبصارُ وَ لکِنْ تَعْمَی القُلُوبُ الَّتی فِی الصُّدُورِ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آنان در زمین سیر نکردند تا دل‌هایی داشته باشند که حقیقت را با آن درک کنند یا گوش‌های شنوایی که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چشم‌های ظاهر نابینا نمی‌شود، بلکه دل‌ها که در سینه‌هاست 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می‌توان گفت هرگاه زیارت و سیاحت، به معنای راستین آن تحقق یابد، روح را جلا می‌بخشد، جسم و جان را از فرسودگی می‌رهاند، زندگی را ثمربخش و مفید می‌سازد و در نهاد آدمی، شکفتگی و پویایی و بالندگی به وجود می‌آورد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و سیاحت، اوقات فراغت انسان را غنی و روان وی را برای پرواز در عرصة ملکوت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هرگاه زیارت با معرفت همراه باشد، اندیشه و عمل آدمی را متحول می‌سازد و او را به سوی بهره‌وری مطلوب از زندگی و کمال معنوی پیش می‌برد</w:t>
      </w:r>
      <w:r>
        <w:rPr>
          <w:rFonts w:eastAsia="IRNazanin" w:cs="IRNazanin"/>
          <w:color w:val="111111"/>
          <w:sz w:val="28"/>
          <w:szCs w:val="28"/>
          <w:rtl w:val="true"/>
          <w:lang w:bidi="fa-IR"/>
        </w:rPr>
        <w:t xml:space="preserve">. </w:t>
      </w:r>
      <w:bookmarkStart w:id="594" w:name="pg5164_35192"/>
    </w:p>
    <w:p>
      <w:pPr>
        <w:pStyle w:val="BookText"/>
        <w:rPr/>
      </w:pPr>
      <w:bookmarkEnd w:id="594"/>
      <w:r>
        <w:rPr>
          <w:rFonts w:ascii="IRNazanin" w:hAnsi="IRNazanin" w:eastAsia="IRNazanin"/>
          <w:color w:val="111111"/>
          <w:sz w:val="28"/>
          <w:sz w:val="28"/>
          <w:szCs w:val="28"/>
          <w:rtl w:val="true"/>
          <w:lang w:bidi="fa-IR"/>
        </w:rPr>
        <w:t>امید است با مغتنم شمردن فرصت، هر چه بهتر و بیشتر، به برخورداری از زیارت‌ها و سیاحت‌ها بیندیشیم و ره‌آورد گران‌قدری از شکوه معنا را در این مسیر، از آن خویش سازیم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1927919_774463916"/>
      <w:bookmarkStart w:id="596" w:name="_Toc230"/>
      <w:bookmarkEnd w:id="595"/>
      <w:r>
        <w:rPr>
          <w:rtl w:val="true"/>
        </w:rPr>
        <w:t>الف</w:t>
      </w:r>
      <w:r>
        <w:rPr>
          <w:rtl w:val="true"/>
        </w:rPr>
        <w:t xml:space="preserve">) </w:t>
      </w:r>
      <w:r>
        <w:rPr>
          <w:rtl w:val="true"/>
        </w:rPr>
        <w:t>آثار و فواید دنیوی زیارت امام هشتم علیه السلام</w:t>
      </w:r>
      <w:bookmarkEnd w:id="596"/>
    </w:p>
    <w:p>
      <w:pPr>
        <w:pStyle w:val="Heading5"/>
        <w:numPr>
          <w:ilvl w:val="4"/>
          <w:numId w:val="1"/>
        </w:numPr>
        <w:rPr/>
      </w:pPr>
      <w:bookmarkStart w:id="597" w:name="__RefHeading___Toc1927921_774463916"/>
      <w:bookmarkStart w:id="598" w:name="_Toc231"/>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زیارت امام رضا علیه السلام آثار و فواید زیادی در دنیا و آخرت برای زائر بر جای می‌گذارد که ما اکنون ده فایده دنیوی، آن را مورد تحلیل و بررسی قرار داده و سپس آثار اُخروی آن را بیان می‌کنیم</w:t>
      </w:r>
      <w:r>
        <w:rPr>
          <w:rFonts w:eastAsia="IRNazanin" w:cs="IRNazanin"/>
          <w:color w:val="111111"/>
          <w:sz w:val="28"/>
          <w:szCs w:val="28"/>
          <w:rtl w:val="true"/>
          <w:lang w:bidi="fa-IR"/>
        </w:rPr>
        <w:t>.</w:t>
      </w:r>
    </w:p>
    <w:p>
      <w:pPr>
        <w:pStyle w:val="Heading5"/>
        <w:numPr>
          <w:ilvl w:val="4"/>
          <w:numId w:val="1"/>
        </w:numPr>
        <w:rPr/>
      </w:pPr>
      <w:bookmarkStart w:id="599" w:name="__RefHeading___Toc1927923_774463916"/>
      <w:bookmarkStart w:id="600" w:name="_Toc232"/>
      <w:bookmarkEnd w:id="599"/>
      <w:r>
        <w:rPr/>
        <w:t>1</w:t>
      </w:r>
      <w:r>
        <w:rPr>
          <w:rtl w:val="true"/>
        </w:rPr>
        <w:t xml:space="preserve">. </w:t>
      </w:r>
      <w:r>
        <w:rPr>
          <w:rtl w:val="true"/>
        </w:rPr>
        <w:t>احساس سبکی روح در زیارتگاه</w:t>
      </w:r>
      <w:bookmarkEnd w:id="600"/>
    </w:p>
    <w:p>
      <w:pPr>
        <w:pStyle w:val="BookText"/>
        <w:rPr/>
      </w:pPr>
      <w:r>
        <w:rPr>
          <w:rFonts w:ascii="IRNazanin" w:hAnsi="IRNazanin" w:eastAsia="IRNazanin"/>
          <w:color w:val="111111"/>
          <w:sz w:val="28"/>
          <w:sz w:val="28"/>
          <w:szCs w:val="28"/>
          <w:rtl w:val="true"/>
          <w:lang w:bidi="fa-IR"/>
        </w:rPr>
        <w:t>در حرم امام هشتم علیه السلام انسان روحیه معنوی می‌یابد و آرامش وجود او را فرا گرفته و احساس سبکی روح در حریم آن امام همام الهام‌بخش اوست، زیرا انسان به قصد قرب الهی و پیوندی معنوی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ترک معصیت و توفیق عبادت و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پیشوای خویش آمده است</w:t>
      </w:r>
      <w:r>
        <w:rPr>
          <w:rFonts w:eastAsia="IRNazanin" w:cs="IRNazanin"/>
          <w:color w:val="111111"/>
          <w:sz w:val="28"/>
          <w:szCs w:val="28"/>
          <w:rtl w:val="true"/>
          <w:lang w:bidi="fa-IR"/>
        </w:rPr>
        <w:t>.</w:t>
      </w:r>
    </w:p>
    <w:p>
      <w:pPr>
        <w:pStyle w:val="Heading5"/>
        <w:numPr>
          <w:ilvl w:val="4"/>
          <w:numId w:val="1"/>
        </w:numPr>
        <w:rPr/>
      </w:pPr>
      <w:bookmarkStart w:id="601" w:name="__RefHeading___Toc1927925_774463916"/>
      <w:bookmarkStart w:id="602" w:name="_Toc233"/>
      <w:bookmarkEnd w:id="601"/>
      <w:r>
        <w:rPr/>
        <w:t>2</w:t>
      </w:r>
      <w:r>
        <w:rPr>
          <w:rtl w:val="true"/>
        </w:rPr>
        <w:t xml:space="preserve">. </w:t>
      </w:r>
      <w:r>
        <w:rPr>
          <w:rtl w:val="true"/>
        </w:rPr>
        <w:t>برخوردهای جذاب انبوه زائران</w:t>
      </w:r>
      <w:bookmarkEnd w:id="60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همگی زائران پروانه‌وار بر گرد ضریح امام رضا علیه السلام طواف می‌کنند و همة آنها هدف واحدی را دنبال می‌کنند و بر تمامی آن‌ها معنویت حکمفرماست بنابراین در این هنگامه و در چنین حالات عرفانی، زائران در بین خویش برادرانه و صمیمی رفتار می‌کنند و برخوردهای جذاب و سرشار از خصلت‌های اخلاقی دارند که الهام گرفته از مکتب وحی است و </w:t>
      </w:r>
      <w:bookmarkStart w:id="603" w:name="pg5164_35193"/>
    </w:p>
    <w:p>
      <w:pPr>
        <w:pStyle w:val="BookText"/>
        <w:rPr/>
      </w:pPr>
      <w:bookmarkEnd w:id="603"/>
      <w:r>
        <w:rPr>
          <w:rFonts w:ascii="IRNazanin" w:hAnsi="IRNazanin" w:eastAsia="IRNazanin"/>
          <w:color w:val="111111"/>
          <w:sz w:val="28"/>
          <w:sz w:val="28"/>
          <w:szCs w:val="28"/>
          <w:rtl w:val="true"/>
          <w:lang w:bidi="fa-IR"/>
        </w:rPr>
        <w:t>الگویشان سخنان مکرّر ائمه اطهار علیهم السلام دربارة دوری از رضیلت‌های اخلاقی و برخورداری از خصلت‌های اخلاقی است</w:t>
      </w:r>
      <w:r>
        <w:rPr>
          <w:rFonts w:eastAsia="IRNazanin" w:cs="IRNazanin"/>
          <w:color w:val="111111"/>
          <w:sz w:val="28"/>
          <w:szCs w:val="28"/>
          <w:rtl w:val="true"/>
          <w:lang w:bidi="fa-IR"/>
        </w:rPr>
        <w:t>.</w:t>
      </w:r>
    </w:p>
    <w:p>
      <w:pPr>
        <w:pStyle w:val="Heading5"/>
        <w:numPr>
          <w:ilvl w:val="4"/>
          <w:numId w:val="1"/>
        </w:numPr>
        <w:rPr/>
      </w:pPr>
      <w:bookmarkStart w:id="604" w:name="__RefHeading___Toc1927927_774463916"/>
      <w:bookmarkStart w:id="605" w:name="_Toc234"/>
      <w:bookmarkEnd w:id="604"/>
      <w:r>
        <w:rPr/>
        <w:t>3</w:t>
      </w:r>
      <w:r>
        <w:rPr>
          <w:rtl w:val="true"/>
        </w:rPr>
        <w:t xml:space="preserve">. </w:t>
      </w:r>
      <w:r>
        <w:rPr>
          <w:rtl w:val="true"/>
        </w:rPr>
        <w:t>دریافت‌های خوب مادی و معنوی</w:t>
      </w:r>
      <w:bookmarkEnd w:id="605"/>
    </w:p>
    <w:p>
      <w:pPr>
        <w:pStyle w:val="BookText"/>
        <w:rPr/>
      </w:pPr>
      <w:r>
        <w:rPr>
          <w:rFonts w:ascii="IRNazanin" w:hAnsi="IRNazanin" w:eastAsia="IRNazanin"/>
          <w:color w:val="111111"/>
          <w:sz w:val="28"/>
          <w:sz w:val="28"/>
          <w:szCs w:val="28"/>
          <w:rtl w:val="true"/>
          <w:lang w:bidi="fa-IR"/>
        </w:rPr>
        <w:t>که حاصل تقاضای ما از زیارت شونده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تقاضاها و حاجات خویش را به درگاه قبلة هشتم، سلطان علی‌بن موسی الرضا علیه السلام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حاجاتی بزرگ و معنوی که پرده‌ها و حجاب‌ها را بین ما و خداوند متعال می‌درد و ما را به قرب الهی نزدیک‌تر می‌سازد و سپس درخواست‌های معیشتی و مادی خویش را از او طلب می‌کنیم و آن امام همام نیز در قبال زیارت و عهدهایی که با او بسته‌ایم حاجات ما را برآورده می‌نماید و زیارت‌مان را قبول می‌کند</w:t>
      </w:r>
      <w:r>
        <w:rPr>
          <w:rFonts w:eastAsia="IRNazanin" w:cs="IRNazanin"/>
          <w:color w:val="111111"/>
          <w:sz w:val="28"/>
          <w:szCs w:val="28"/>
          <w:rtl w:val="true"/>
          <w:lang w:bidi="fa-IR"/>
        </w:rPr>
        <w:t>.</w:t>
      </w:r>
    </w:p>
    <w:p>
      <w:pPr>
        <w:pStyle w:val="Heading5"/>
        <w:numPr>
          <w:ilvl w:val="4"/>
          <w:numId w:val="1"/>
        </w:numPr>
        <w:rPr/>
      </w:pPr>
      <w:bookmarkStart w:id="606" w:name="__RefHeading___Toc1927929_774463916"/>
      <w:bookmarkStart w:id="607" w:name="_Toc235"/>
      <w:bookmarkEnd w:id="606"/>
      <w:r>
        <w:rPr/>
        <w:t>4</w:t>
      </w:r>
      <w:r>
        <w:rPr>
          <w:rtl w:val="true"/>
        </w:rPr>
        <w:t xml:space="preserve">. </w:t>
      </w:r>
      <w:r>
        <w:rPr>
          <w:rtl w:val="true"/>
        </w:rPr>
        <w:t>خاطراتی جاودانه</w:t>
      </w:r>
      <w:bookmarkEnd w:id="607"/>
    </w:p>
    <w:p>
      <w:pPr>
        <w:pStyle w:val="BookText"/>
        <w:rPr/>
      </w:pPr>
      <w:r>
        <w:rPr>
          <w:rFonts w:ascii="IRNazanin" w:hAnsi="IRNazanin" w:eastAsia="IRNazanin"/>
          <w:color w:val="111111"/>
          <w:sz w:val="28"/>
          <w:sz w:val="28"/>
          <w:szCs w:val="28"/>
          <w:rtl w:val="true"/>
          <w:lang w:bidi="fa-IR"/>
        </w:rPr>
        <w:t>بی‌گمان در این سفر زیارتی و معنوی خاطراتی خوش و جالب با خانواده، دوستان و آشنایان بر جا می‌گذاریم بعضی از آن خاطره‌ها به قدری دلپذیر و قشنگ هستند که یک عمر در ذهن ما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معنوی نیز بر اثر استجابت دعا و برآورده شدن حاجات ما در آن حرم شریف جاودانگی خاطره‌های ما را دو چندان می‌نماید</w:t>
      </w:r>
      <w:r>
        <w:rPr>
          <w:rFonts w:eastAsia="IRNazanin" w:cs="IRNazanin"/>
          <w:color w:val="111111"/>
          <w:sz w:val="28"/>
          <w:szCs w:val="28"/>
          <w:rtl w:val="true"/>
          <w:lang w:bidi="fa-IR"/>
        </w:rPr>
        <w:t>.</w:t>
      </w:r>
    </w:p>
    <w:p>
      <w:pPr>
        <w:pStyle w:val="Heading5"/>
        <w:numPr>
          <w:ilvl w:val="4"/>
          <w:numId w:val="1"/>
        </w:numPr>
        <w:rPr/>
      </w:pPr>
      <w:bookmarkStart w:id="608" w:name="__RefHeading___Toc1927931_774463916"/>
      <w:bookmarkStart w:id="609" w:name="_Toc236"/>
      <w:bookmarkEnd w:id="608"/>
      <w:r>
        <w:rPr/>
        <w:t>5</w:t>
      </w:r>
      <w:r>
        <w:rPr>
          <w:rtl w:val="true"/>
        </w:rPr>
        <w:t xml:space="preserve">. </w:t>
      </w:r>
      <w:r>
        <w:rPr>
          <w:rtl w:val="true"/>
        </w:rPr>
        <w:t>سیر در زمین</w:t>
      </w:r>
      <w:bookmarkEnd w:id="609"/>
    </w:p>
    <w:p>
      <w:pPr>
        <w:pStyle w:val="BookText"/>
        <w:rPr/>
      </w:pPr>
      <w:r>
        <w:rPr>
          <w:rFonts w:ascii="IRNazanin" w:hAnsi="IRNazanin" w:eastAsia="IRNazanin"/>
          <w:color w:val="111111"/>
          <w:sz w:val="28"/>
          <w:sz w:val="28"/>
          <w:szCs w:val="28"/>
          <w:rtl w:val="true"/>
          <w:lang w:bidi="fa-IR"/>
        </w:rPr>
        <w:t>همان‌طور که قبلاً بیان کردیم زائر علاوه بر این‌که به حرم امام خویش رهنمون شده و آن حضرت را زیارت می‌کند، در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تا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زمین سیر می‌کند و در این سیر و سفر که با تفکر و </w:t>
      </w:r>
      <w:bookmarkStart w:id="610" w:name="pg5164_35194"/>
    </w:p>
    <w:p>
      <w:pPr>
        <w:pStyle w:val="BookText"/>
        <w:rPr/>
      </w:pPr>
      <w:bookmarkEnd w:id="610"/>
      <w:r>
        <w:rPr>
          <w:rFonts w:ascii="IRNazanin" w:hAnsi="IRNazanin" w:eastAsia="IRNazanin"/>
          <w:color w:val="111111"/>
          <w:sz w:val="28"/>
          <w:sz w:val="28"/>
          <w:szCs w:val="28"/>
          <w:rtl w:val="true"/>
          <w:lang w:bidi="fa-IR"/>
        </w:rPr>
        <w:t>عبرت از سرنوشت گذشتگان و درس گرفتن همراه است به آیات قرآن کریم در این باره جامة عمل می‌پوشاند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سیرو فی الارض </w:t>
      </w:r>
      <w:r>
        <w:rPr>
          <w:rFonts w:eastAsia="IRNazanin" w:cs="IRNazanin"/>
          <w:color w:val="111111"/>
          <w:sz w:val="28"/>
          <w:szCs w:val="28"/>
          <w:rtl w:val="true"/>
          <w:lang w:bidi="fa-IR"/>
        </w:rPr>
        <w:t>...»</w:t>
      </w:r>
    </w:p>
    <w:p>
      <w:pPr>
        <w:pStyle w:val="Heading5"/>
        <w:numPr>
          <w:ilvl w:val="4"/>
          <w:numId w:val="1"/>
        </w:numPr>
        <w:rPr/>
      </w:pPr>
      <w:bookmarkStart w:id="611" w:name="__RefHeading___Toc1927933_774463916"/>
      <w:bookmarkStart w:id="612" w:name="_Toc237"/>
      <w:bookmarkEnd w:id="611"/>
      <w:r>
        <w:rPr/>
        <w:t>6</w:t>
      </w:r>
      <w:r>
        <w:rPr>
          <w:rtl w:val="true"/>
        </w:rPr>
        <w:t xml:space="preserve">. </w:t>
      </w:r>
      <w:r>
        <w:rPr>
          <w:rtl w:val="true"/>
        </w:rPr>
        <w:t>شادابی عقل و دل</w:t>
      </w:r>
      <w:bookmarkEnd w:id="612"/>
    </w:p>
    <w:p>
      <w:pPr>
        <w:pStyle w:val="BookText"/>
        <w:rPr/>
      </w:pPr>
      <w:r>
        <w:rPr>
          <w:rFonts w:ascii="IRNazanin" w:hAnsi="IRNazanin" w:eastAsia="IRNazanin"/>
          <w:color w:val="111111"/>
          <w:sz w:val="28"/>
          <w:sz w:val="28"/>
          <w:szCs w:val="28"/>
          <w:rtl w:val="true"/>
          <w:lang w:bidi="fa-IR"/>
        </w:rPr>
        <w:t>عقل و دل بر اثر پیوند با معنویات و پیوند با امام هشتم علیه السلام برای ترک گناه و معصیت و توفیق عبادت و بندگی خداوند بزرگ شاداب می‌شوند</w:t>
      </w:r>
      <w:r>
        <w:rPr>
          <w:rFonts w:eastAsia="IRNazanin" w:cs="IRNazanin"/>
          <w:color w:val="111111"/>
          <w:sz w:val="28"/>
          <w:szCs w:val="28"/>
          <w:rtl w:val="true"/>
          <w:lang w:bidi="fa-IR"/>
        </w:rPr>
        <w:t>.</w:t>
      </w:r>
    </w:p>
    <w:p>
      <w:pPr>
        <w:pStyle w:val="Heading5"/>
        <w:numPr>
          <w:ilvl w:val="4"/>
          <w:numId w:val="1"/>
        </w:numPr>
        <w:rPr/>
      </w:pPr>
      <w:bookmarkStart w:id="613" w:name="__RefHeading___Toc1927935_774463916"/>
      <w:bookmarkStart w:id="614" w:name="_Toc238"/>
      <w:bookmarkEnd w:id="613"/>
      <w:r>
        <w:rPr/>
        <w:t>7</w:t>
      </w:r>
      <w:r>
        <w:rPr>
          <w:rtl w:val="true"/>
        </w:rPr>
        <w:t xml:space="preserve">. </w:t>
      </w:r>
      <w:r>
        <w:rPr>
          <w:rtl w:val="true"/>
        </w:rPr>
        <w:t>تسکین روان و اعصاب و مغز آدمی</w:t>
      </w:r>
      <w:bookmarkEnd w:id="614"/>
    </w:p>
    <w:p>
      <w:pPr>
        <w:pStyle w:val="BookText"/>
        <w:rPr/>
      </w:pPr>
      <w:r>
        <w:rPr>
          <w:rFonts w:ascii="IRNazanin" w:hAnsi="IRNazanin" w:eastAsia="IRNazanin"/>
          <w:color w:val="111111"/>
          <w:sz w:val="28"/>
          <w:sz w:val="28"/>
          <w:szCs w:val="28"/>
          <w:rtl w:val="true"/>
          <w:lang w:bidi="fa-IR"/>
        </w:rPr>
        <w:t>همان‌گونه که انسان مجرم به علت ارتکاب جرم‌های سنگین وجدان و اعصاب و روان معذبی دارد و در خستگی روحی به سَر می‌برد، برعکس شخصی که به علت پیوند با امام خویش از گناهان خویش دوری گزیده و مصمم است برای خشنودی آن امام بزرگوار تا آخر عمر، عبادت و بندگی خداوند بزرگ را بنماید، وجدان، اعصاب، روان و مغزش تسکین می‌یابد و آرامش سراسر وجودش را فرا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p>
    <w:p>
      <w:pPr>
        <w:pStyle w:val="Heading5"/>
        <w:numPr>
          <w:ilvl w:val="4"/>
          <w:numId w:val="1"/>
        </w:numPr>
        <w:rPr/>
      </w:pPr>
      <w:bookmarkStart w:id="615" w:name="__RefHeading___Toc1927937_774463916"/>
      <w:bookmarkStart w:id="616" w:name="_Toc239"/>
      <w:bookmarkEnd w:id="615"/>
      <w:r>
        <w:rPr/>
        <w:t>8</w:t>
      </w:r>
      <w:r>
        <w:rPr>
          <w:rtl w:val="true"/>
        </w:rPr>
        <w:t xml:space="preserve">. </w:t>
      </w:r>
      <w:r>
        <w:rPr>
          <w:rtl w:val="true"/>
        </w:rPr>
        <w:t>نشاط روح</w:t>
      </w:r>
      <w:bookmarkEnd w:id="616"/>
    </w:p>
    <w:p>
      <w:pPr>
        <w:pStyle w:val="BookText"/>
        <w:rPr/>
      </w:pPr>
      <w:r>
        <w:rPr>
          <w:rFonts w:ascii="IRNazanin" w:hAnsi="IRNazanin" w:eastAsia="IRNazanin"/>
          <w:color w:val="111111"/>
          <w:sz w:val="28"/>
          <w:sz w:val="28"/>
          <w:szCs w:val="28"/>
          <w:rtl w:val="true"/>
          <w:lang w:bidi="fa-IR"/>
        </w:rPr>
        <w:t xml:space="preserve">هر کس از ایمان و عمل صالح بیشتری برخوردار است روح او از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 برخوردار است و در زیارت نیز به علت پیوند با امام علیه السلام و برخورداری از روحیة قوی ایمانی سراسر روحش را نشاط فرا می‌گیرد</w:t>
      </w:r>
      <w:r>
        <w:rPr>
          <w:rFonts w:eastAsia="IRNazanin" w:cs="IRNazanin"/>
          <w:color w:val="111111"/>
          <w:sz w:val="28"/>
          <w:szCs w:val="28"/>
          <w:rtl w:val="true"/>
          <w:lang w:bidi="fa-IR"/>
        </w:rPr>
        <w:t>.</w:t>
      </w:r>
    </w:p>
    <w:p>
      <w:pPr>
        <w:pStyle w:val="Heading5"/>
        <w:numPr>
          <w:ilvl w:val="4"/>
          <w:numId w:val="1"/>
        </w:numPr>
        <w:rPr/>
      </w:pPr>
      <w:bookmarkStart w:id="617" w:name="__RefHeading___Toc1927939_774463916"/>
      <w:bookmarkStart w:id="618" w:name="_Toc240"/>
      <w:bookmarkEnd w:id="617"/>
      <w:r>
        <w:rPr/>
        <w:t>9</w:t>
      </w:r>
      <w:r>
        <w:rPr>
          <w:rtl w:val="true"/>
        </w:rPr>
        <w:t xml:space="preserve">. </w:t>
      </w:r>
      <w:r>
        <w:rPr>
          <w:rtl w:val="true"/>
        </w:rPr>
        <w:t>الگوپذیری از راهبر در زیارت</w:t>
      </w:r>
      <w:bookmarkEnd w:id="61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با الگو گرفتن در هنگام زیارت در اوقات فراغت با خواندن کتاب‌هایی از زندگانی، سیره و شخصیت امام علیه السلام در صحنة زندگی از آن قبلة هشتم </w:t>
      </w:r>
      <w:bookmarkStart w:id="619" w:name="pg5164_35195"/>
    </w:p>
    <w:p>
      <w:pPr>
        <w:pStyle w:val="BookText"/>
        <w:rPr/>
      </w:pPr>
      <w:bookmarkEnd w:id="619"/>
      <w:r>
        <w:rPr>
          <w:rFonts w:ascii="IRNazanin" w:hAnsi="IRNazanin" w:eastAsia="IRNazanin"/>
          <w:color w:val="111111"/>
          <w:sz w:val="28"/>
          <w:sz w:val="28"/>
          <w:szCs w:val="28"/>
          <w:rtl w:val="true"/>
          <w:lang w:bidi="fa-IR"/>
        </w:rPr>
        <w:t>که مظهر فضائل انسانی و مکارم اخلاقی می‌باشد، سرمشق گرفته و او را سرلوحة زندگی خویش قرار می‌دهد</w:t>
      </w:r>
      <w:r>
        <w:rPr>
          <w:rFonts w:eastAsia="IRNazanin" w:cs="IRNazanin"/>
          <w:color w:val="111111"/>
          <w:sz w:val="28"/>
          <w:szCs w:val="28"/>
          <w:rtl w:val="true"/>
          <w:lang w:bidi="fa-IR"/>
        </w:rPr>
        <w:t>.</w:t>
      </w:r>
    </w:p>
    <w:p>
      <w:pPr>
        <w:pStyle w:val="Heading5"/>
        <w:numPr>
          <w:ilvl w:val="4"/>
          <w:numId w:val="1"/>
        </w:numPr>
        <w:rPr/>
      </w:pPr>
      <w:bookmarkStart w:id="620" w:name="__RefHeading___Toc1927941_774463916"/>
      <w:bookmarkStart w:id="621" w:name="_Toc241"/>
      <w:bookmarkEnd w:id="620"/>
      <w:r>
        <w:rPr/>
        <w:t>10</w:t>
      </w:r>
      <w:r>
        <w:rPr>
          <w:rtl w:val="true"/>
        </w:rPr>
        <w:t xml:space="preserve">. </w:t>
      </w:r>
      <w:r>
        <w:rPr>
          <w:rtl w:val="true"/>
        </w:rPr>
        <w:t>تحول در اندیشه، اخلاق و رفتار</w:t>
      </w:r>
      <w:bookmarkEnd w:id="621"/>
    </w:p>
    <w:p>
      <w:pPr>
        <w:pStyle w:val="BookText"/>
        <w:rPr/>
      </w:pP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که دربارة فواید و آثار دنیوی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باعث تحول در اندیشه، اخلاق و رفتار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زیارت با امام خویش عهد می‌بندد گناه نکند و در جهت رضای خداوند متعال گام بردارد و یا از آن حضرت الگو می‌گیرد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تکامل زائر می‌شود و در نتیجه تحولی در اندیشه، اخلاق و رفتارش در صحنه‌های مختلف زندگی به وجود آمده و این حرکت خویش را در جهت استفاده صحیح از سرمایه‌های حیات تداوم می‌بخشد</w:t>
      </w:r>
      <w:r>
        <w:rPr>
          <w:rFonts w:eastAsia="IRNazanin" w:cs="IRNazanin"/>
          <w:color w:val="111111"/>
          <w:sz w:val="28"/>
          <w:szCs w:val="28"/>
          <w:rtl w:val="true"/>
          <w:lang w:bidi="fa-IR"/>
        </w:rPr>
        <w:t>.</w:t>
      </w:r>
    </w:p>
    <w:p>
      <w:pPr>
        <w:pStyle w:val="Heading4"/>
        <w:numPr>
          <w:ilvl w:val="3"/>
          <w:numId w:val="1"/>
        </w:numPr>
        <w:rPr/>
      </w:pPr>
      <w:bookmarkStart w:id="622" w:name="__RefHeading___Toc1927943_774463916"/>
      <w:bookmarkStart w:id="623" w:name="_Toc242"/>
      <w:bookmarkEnd w:id="622"/>
      <w:r>
        <w:rPr>
          <w:rtl w:val="true"/>
        </w:rPr>
        <w:t>ب</w:t>
      </w:r>
      <w:r>
        <w:rPr>
          <w:rtl w:val="true"/>
        </w:rPr>
        <w:t xml:space="preserve">) </w:t>
      </w:r>
      <w:r>
        <w:rPr>
          <w:rtl w:val="true"/>
        </w:rPr>
        <w:t>آثار و فواید اخروی زیارت امام هشتم علیه السلام</w:t>
      </w:r>
      <w:bookmarkEnd w:id="6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 رضا علیه السلام برابر با زیارت رسول خدا صلی الله علیه و آله و سلم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گناهان</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ایمنی از آتش دوزخ</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آن هزار حج پسندیده</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هزار عمرة مقبوله</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یک شب در نزد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چنان است که خدا را در عرش زیارت نموده باشد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صرمی از امام جواد علیه السلام حدیثی نقل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قبر پدرم را زیارت کند، بهشت برای اوست</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روز قیامت در سه موضع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شفاعت او را می‌کند و او را از ترس‌های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نامه‌های اعمال به دست راست و چپ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پل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نهادن اعمال در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شهیدان جنگ بدَرْ</w:t>
      </w:r>
    </w:p>
    <w:p>
      <w:pPr>
        <w:pStyle w:val="BookText"/>
        <w:rPr/>
      </w:pPr>
      <w:r>
        <w:rPr>
          <w:rFonts w:ascii="IRNazanin" w:hAnsi="IRNazanin" w:eastAsia="IRNazanin"/>
          <w:color w:val="111111"/>
          <w:sz w:val="28"/>
          <w:sz w:val="28"/>
          <w:szCs w:val="28"/>
          <w:rtl w:val="true"/>
          <w:lang w:bidi="fa-IR"/>
        </w:rPr>
        <w:t>علی بن عبدالله بن قطرب از حضرت موسی بن جعفر علیه السلام حدیثی نقل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آن حضرت که جوان بود، از کنار آن بزرگوار گذشت و در همان هنگام پسران حضرت موسی بن جعفر علیه السلام نیز در کنار آن امام جمع بودند، حضرت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فرزندم در زمین غربت می‌میرد و هر کس او را زیارت کند و تسلیم امر او و عارف به حق او باشد، نزد خدای تعالی مانند شهیدان بدر می‌باشد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هزار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درجة زائران امام رضا علیه السلام از همه بلندتر و عطایشان از همه بیشتر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معتبر منقول است که 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زیارت کند قبر فرزند من علی را او را نزد خدا ثواب هفتاد حج مقبول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حج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هفتاد هزار حج</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 چه بسیار حجّی باشد که مقبول نشود، هر که آن حضرت را زیارت کند، یا یک شب نزد آن حضرت بماند، چنان باشد که خدا را در عرش زیارت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 را در عرش زیارت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چون روز قیامت می‌شود بر عرش الهی چهار کس از پیشینیان و چهار کس از پسینیان خواهند بود، امّا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و عیسی علیهم السلاماند و امّا پسینیان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حسن و حسین علیهم السلاماند؛ پس قبرهای ائمه و به درستی که زیارت‌کنندگان قبر فرزندم علی، درجة ایشان از همه بلندتر و عطایشان از همه بیشتر خواهد بود</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صد هزار شهید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صدهزار صدّیق</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پس به روی او قطره‌ای از باران برسد، البته حق تعالی جسد او را بر آتش جهنم حرام گرداند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624" w:name="pg5164_35198"/>
    </w:p>
    <w:p>
      <w:pPr>
        <w:pStyle w:val="BookText"/>
        <w:rPr/>
      </w:pPr>
      <w:bookmarkEnd w:id="624"/>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قیامت شود، منبری از برای او در برابر منزل رسول خدا صلی الله علیه و آله و سلم نصب کنند که بر آن منبر باشد تا حق تعالی از حساب بندگان خود فارغ شود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1927945_774463916"/>
      <w:bookmarkStart w:id="626" w:name="_Toc243"/>
      <w:bookmarkEnd w:id="625"/>
      <w:r>
        <w:rPr>
          <w:rtl w:val="true"/>
        </w:rPr>
        <w:t>درجات زائرین</w:t>
      </w:r>
      <w:bookmarkEnd w:id="626"/>
    </w:p>
    <w:p>
      <w:pPr>
        <w:pStyle w:val="Heading4"/>
        <w:numPr>
          <w:ilvl w:val="3"/>
          <w:numId w:val="1"/>
        </w:numPr>
        <w:rPr/>
      </w:pPr>
      <w:bookmarkStart w:id="627" w:name="__RefHeading___Toc1927947_774463916"/>
      <w:bookmarkStart w:id="628" w:name="_Toc244"/>
      <w:bookmarkEnd w:id="627"/>
      <w:r>
        <w:rPr>
          <w:rtl w:val="true"/>
        </w:rPr>
        <w:t>اشاره</w:t>
      </w:r>
      <w:bookmarkEnd w:id="628"/>
    </w:p>
    <w:p>
      <w:pPr>
        <w:pStyle w:val="BookText"/>
        <w:rPr/>
      </w:pPr>
      <w:r>
        <w:rPr>
          <w:rFonts w:ascii="IRNazanin" w:hAnsi="IRNazanin" w:eastAsia="IRNazanin"/>
          <w:color w:val="111111"/>
          <w:sz w:val="28"/>
          <w:sz w:val="28"/>
          <w:szCs w:val="28"/>
          <w:rtl w:val="true"/>
          <w:lang w:bidi="fa-IR"/>
        </w:rPr>
        <w:t xml:space="preserve">ولی در روایات اهل بیت علیهم السلام گاهی ثواب زیارت امام رضا علیه السلام معادل یک عمره، گاهی یک حج، گاهی ده حج، صد حج، هزار حج، هفتاد هزار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علّت و یا حکمت وجود این اختلاف به چند مسئله و موضوع بازمی‌گردد</w:t>
      </w:r>
      <w:r>
        <w:rPr>
          <w:rFonts w:eastAsia="IRNazanin" w:cs="IRNazanin"/>
          <w:color w:val="111111"/>
          <w:sz w:val="28"/>
          <w:szCs w:val="28"/>
          <w:rtl w:val="true"/>
          <w:lang w:bidi="fa-IR"/>
        </w:rPr>
        <w:t>:</w:t>
      </w:r>
    </w:p>
    <w:p>
      <w:pPr>
        <w:pStyle w:val="Heading4"/>
        <w:numPr>
          <w:ilvl w:val="3"/>
          <w:numId w:val="1"/>
        </w:numPr>
        <w:rPr/>
      </w:pPr>
      <w:bookmarkStart w:id="629" w:name="__RefHeading___Toc1927949_774463916"/>
      <w:bookmarkStart w:id="630" w:name="_Toc245"/>
      <w:bookmarkEnd w:id="629"/>
      <w:r>
        <w:rPr/>
        <w:t>1</w:t>
      </w:r>
      <w:r>
        <w:rPr>
          <w:rtl w:val="true"/>
        </w:rPr>
        <w:t xml:space="preserve">. </w:t>
      </w:r>
      <w:r>
        <w:rPr>
          <w:rtl w:val="true"/>
        </w:rPr>
        <w:t>حالت زائرین</w:t>
      </w:r>
      <w:bookmarkEnd w:id="630"/>
    </w:p>
    <w:p>
      <w:pPr>
        <w:pStyle w:val="BookText"/>
        <w:rPr/>
      </w:pPr>
      <w:r>
        <w:rPr>
          <w:rFonts w:ascii="IRNazanin" w:hAnsi="IRNazanin" w:eastAsia="IRNazanin"/>
          <w:color w:val="111111"/>
          <w:sz w:val="28"/>
          <w:sz w:val="28"/>
          <w:szCs w:val="28"/>
          <w:rtl w:val="true"/>
          <w:lang w:bidi="fa-IR"/>
        </w:rPr>
        <w:t xml:space="preserve">مانند درجة خلوص، میزان معرفت، مقدار رنج سفر زائر و </w:t>
      </w:r>
      <w:r>
        <w:rPr>
          <w:rFonts w:eastAsia="IRNazanin" w:cs="IRNazanin"/>
          <w:color w:val="111111"/>
          <w:sz w:val="28"/>
          <w:szCs w:val="28"/>
          <w:rtl w:val="true"/>
          <w:lang w:bidi="fa-IR"/>
        </w:rPr>
        <w:t>...</w:t>
      </w:r>
    </w:p>
    <w:p>
      <w:pPr>
        <w:pStyle w:val="Heading4"/>
        <w:numPr>
          <w:ilvl w:val="3"/>
          <w:numId w:val="1"/>
        </w:numPr>
        <w:rPr/>
      </w:pPr>
      <w:bookmarkStart w:id="631" w:name="__RefHeading___Toc1927951_774463916"/>
      <w:bookmarkStart w:id="632" w:name="_Toc246"/>
      <w:bookmarkEnd w:id="631"/>
      <w:r>
        <w:rPr/>
        <w:t>2</w:t>
      </w:r>
      <w:r>
        <w:rPr>
          <w:rtl w:val="true"/>
        </w:rPr>
        <w:t xml:space="preserve">. </w:t>
      </w:r>
      <w:r>
        <w:rPr>
          <w:rtl w:val="true"/>
        </w:rPr>
        <w:t>به حسب شرایط زیارت</w:t>
      </w:r>
      <w:bookmarkEnd w:id="632"/>
    </w:p>
    <w:p>
      <w:pPr>
        <w:pStyle w:val="BookText"/>
        <w:rPr/>
      </w:pPr>
      <w:r>
        <w:rPr>
          <w:rFonts w:ascii="IRNazanin" w:hAnsi="IRNazanin" w:eastAsia="IRNazanin"/>
          <w:color w:val="111111"/>
          <w:sz w:val="28"/>
          <w:sz w:val="28"/>
          <w:szCs w:val="28"/>
          <w:rtl w:val="true"/>
          <w:lang w:bidi="fa-IR"/>
        </w:rPr>
        <w:t>شرایط خاص زیارت مانند خطرات جانی و مالی سفر و یا عادی بودن شرایط زمان و راه است</w:t>
      </w:r>
      <w:r>
        <w:rPr>
          <w:rFonts w:eastAsia="IRNazanin" w:cs="IRNazanin"/>
          <w:color w:val="111111"/>
          <w:sz w:val="28"/>
          <w:szCs w:val="28"/>
          <w:rtl w:val="true"/>
          <w:lang w:bidi="fa-IR"/>
        </w:rPr>
        <w:t>.</w:t>
      </w:r>
    </w:p>
    <w:p>
      <w:pPr>
        <w:pStyle w:val="Heading4"/>
        <w:numPr>
          <w:ilvl w:val="3"/>
          <w:numId w:val="1"/>
        </w:numPr>
        <w:rPr/>
      </w:pPr>
      <w:bookmarkStart w:id="633" w:name="__RefHeading___Toc1927953_774463916"/>
      <w:bookmarkStart w:id="634" w:name="_Toc247"/>
      <w:bookmarkEnd w:id="633"/>
      <w:r>
        <w:rPr/>
        <w:t>3</w:t>
      </w:r>
      <w:r>
        <w:rPr>
          <w:rtl w:val="true"/>
        </w:rPr>
        <w:t xml:space="preserve">. </w:t>
      </w:r>
      <w:r>
        <w:rPr>
          <w:rtl w:val="true"/>
        </w:rPr>
        <w:t>به حسب زمان زیارت</w:t>
      </w:r>
      <w:bookmarkEnd w:id="63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ثواب زیارت امام رضا علیه السلام در نیمه شب و سحرها، روز جمعه و ماه رجب، بیست و سوم ذیقعده، بیست و پنجم ذی العقده، روز تولد حضرت رضا و شهادت آن حضرت، روز بیعت ایشان برای امر خلافت اول یا ششم رمضان، روزهای چهارشنبه و </w:t>
      </w:r>
      <w:r>
        <w:rPr>
          <w:rFonts w:eastAsia="IRNazanin" w:cs="IRNazanin"/>
          <w:color w:val="111111"/>
          <w:sz w:val="28"/>
          <w:szCs w:val="28"/>
          <w:rtl w:val="true"/>
          <w:lang w:bidi="fa-IR"/>
        </w:rPr>
        <w:t>...</w:t>
      </w:r>
      <w:r>
        <w:rPr>
          <w:rStyle w:val="FootnoteAnchor"/>
          <w:rtl w:val="true"/>
        </w:rPr>
        <w:footnoteReference w:id="305"/>
      </w:r>
      <w:bookmarkStart w:id="635" w:name="pg5164_35199"/>
    </w:p>
    <w:p>
      <w:pPr>
        <w:pStyle w:val="Heading4"/>
        <w:numPr>
          <w:ilvl w:val="3"/>
          <w:numId w:val="1"/>
        </w:numPr>
        <w:rPr/>
      </w:pPr>
      <w:bookmarkStart w:id="636" w:name="__RefHeading___Toc1927955_774463916"/>
      <w:bookmarkStart w:id="637" w:name="_Toc248"/>
      <w:bookmarkEnd w:id="635"/>
      <w:bookmarkEnd w:id="636"/>
      <w:r>
        <w:rPr/>
        <w:t>4</w:t>
      </w:r>
      <w:r>
        <w:rPr>
          <w:rtl w:val="true"/>
        </w:rPr>
        <w:t xml:space="preserve">. </w:t>
      </w:r>
      <w:r>
        <w:rPr>
          <w:rtl w:val="true"/>
        </w:rPr>
        <w:t>به حسب رعایت آداب</w:t>
      </w:r>
      <w:bookmarkEnd w:id="637"/>
    </w:p>
    <w:p>
      <w:pPr>
        <w:pStyle w:val="BookText"/>
        <w:rPr/>
      </w:pPr>
      <w:r>
        <w:rPr>
          <w:rFonts w:ascii="IRNazanin" w:hAnsi="IRNazanin" w:eastAsia="IRNazanin"/>
          <w:color w:val="111111"/>
          <w:sz w:val="28"/>
          <w:sz w:val="28"/>
          <w:szCs w:val="28"/>
          <w:rtl w:val="true"/>
          <w:lang w:bidi="fa-IR"/>
        </w:rPr>
        <w:t>مثلاً کسی که غسل زیارت می‌کند و دعای غسل را می‌خواند، دعاها و اذکار بین راه تا حرم را می‌گوید و اذن دخول را می‌خواند مؤدبانه وارد حرم می‌شود، سکوت را رعایت می‌کند و نزد قبر حضرت بر مصائبش می‌گرید با کسی که این آداب را رعایت نمی‌کند، و فقط یک زیارت مختصر می‌خواند، در میزان بهره‌مندی از آثار و ثواب‌های زیارت تفاوت دارد</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1927957_774463916"/>
      <w:bookmarkStart w:id="639" w:name="_Toc249"/>
      <w:bookmarkEnd w:id="638"/>
      <w:r>
        <w:rPr>
          <w:rtl w:val="true"/>
        </w:rPr>
        <w:t>اصل حضور قلب در زیارت امام هشتم علیه السلام</w:t>
      </w:r>
      <w:bookmarkEnd w:id="639"/>
    </w:p>
    <w:p>
      <w:pPr>
        <w:pStyle w:val="Heading4"/>
        <w:numPr>
          <w:ilvl w:val="3"/>
          <w:numId w:val="1"/>
        </w:numPr>
        <w:rPr/>
      </w:pPr>
      <w:bookmarkStart w:id="640" w:name="__RefHeading___Toc1927959_774463916"/>
      <w:bookmarkStart w:id="641" w:name="_Toc250"/>
      <w:bookmarkEnd w:id="640"/>
      <w:r>
        <w:rPr>
          <w:rtl w:val="true"/>
        </w:rPr>
        <w:t>زیارت با معرفت</w:t>
      </w:r>
      <w:bookmarkEnd w:id="641"/>
    </w:p>
    <w:p>
      <w:pPr>
        <w:pStyle w:val="Heading5"/>
        <w:numPr>
          <w:ilvl w:val="4"/>
          <w:numId w:val="1"/>
        </w:numPr>
        <w:rPr/>
      </w:pPr>
      <w:bookmarkStart w:id="642" w:name="__RefHeading___Toc1927961_774463916"/>
      <w:bookmarkStart w:id="643" w:name="_Toc251"/>
      <w:bookmarkEnd w:id="642"/>
      <w:r>
        <w:rPr>
          <w:rtl w:val="true"/>
        </w:rPr>
        <w:t>اشاره</w:t>
      </w:r>
      <w:bookmarkEnd w:id="643"/>
    </w:p>
    <w:p>
      <w:pPr>
        <w:pStyle w:val="BookText"/>
        <w:rPr/>
      </w:pPr>
      <w:r>
        <w:rPr>
          <w:rFonts w:ascii="IRNazanin" w:hAnsi="IRNazanin" w:eastAsia="IRNazanin"/>
          <w:color w:val="111111"/>
          <w:sz w:val="28"/>
          <w:sz w:val="28"/>
          <w:szCs w:val="28"/>
          <w:rtl w:val="true"/>
          <w:lang w:bidi="fa-IR"/>
        </w:rPr>
        <w:t>برای این که زیارت ما دارای ابعاد وسیع‌تر و فواید و آثار دنیوی و اخروی بیشتر و درجات بالاتری داشته باشد و حاجات ما در این زمینه برآورده باشد باید با حضور قلب آن حضرت را زیارت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رعایت اصل حضور قلب؛ پنج اصل زیر را رعایت نمایید</w:t>
      </w:r>
      <w:r>
        <w:rPr>
          <w:rFonts w:eastAsia="IRNazanin" w:cs="IRNazanin"/>
          <w:color w:val="111111"/>
          <w:sz w:val="28"/>
          <w:szCs w:val="28"/>
          <w:rtl w:val="true"/>
          <w:lang w:bidi="fa-IR"/>
        </w:rPr>
        <w:t>:</w:t>
      </w:r>
    </w:p>
    <w:p>
      <w:pPr>
        <w:pStyle w:val="Heading5"/>
        <w:numPr>
          <w:ilvl w:val="4"/>
          <w:numId w:val="1"/>
        </w:numPr>
        <w:rPr/>
      </w:pPr>
      <w:bookmarkStart w:id="644" w:name="__RefHeading___Toc1927963_774463916"/>
      <w:bookmarkStart w:id="645" w:name="_Toc252"/>
      <w:bookmarkEnd w:id="644"/>
      <w:r>
        <w:rPr/>
        <w:t>1</w:t>
      </w:r>
      <w:r>
        <w:rPr>
          <w:rtl w:val="true"/>
        </w:rPr>
        <w:t xml:space="preserve">. </w:t>
      </w:r>
      <w:r>
        <w:rPr>
          <w:rtl w:val="true"/>
        </w:rPr>
        <w:t>اصل باور به حیات، دانایی و توانایی امام رضا علیه السلام</w:t>
      </w:r>
      <w:bookmarkEnd w:id="64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باورهای مهم برای مدیریت زیارت، باور داشتن حیات ادراک، علم و قدرت مزور است</w:t>
      </w:r>
      <w:r>
        <w:rPr>
          <w:rFonts w:eastAsia="IRNazanin" w:cs="IRNazanin"/>
          <w:color w:val="111111"/>
          <w:sz w:val="28"/>
          <w:szCs w:val="28"/>
          <w:rtl w:val="true"/>
          <w:lang w:bidi="fa-IR"/>
        </w:rPr>
        <w:t xml:space="preserve">. </w:t>
      </w:r>
      <w:bookmarkStart w:id="646" w:name="pg5164_35200"/>
    </w:p>
    <w:p>
      <w:pPr>
        <w:pStyle w:val="BookText"/>
        <w:rPr/>
      </w:pPr>
      <w:bookmarkEnd w:id="646"/>
      <w:r>
        <w:rPr>
          <w:rFonts w:ascii="IRNazanin" w:hAnsi="IRNazanin" w:eastAsia="IRNazanin"/>
          <w:color w:val="111111"/>
          <w:sz w:val="28"/>
          <w:sz w:val="28"/>
          <w:szCs w:val="28"/>
          <w:rtl w:val="true"/>
          <w:lang w:bidi="fa-IR"/>
        </w:rPr>
        <w:t>باور و یقین داشتن به حیات امام و درک محضر امام، زیارت را به عبادتی مفید، جّدی، آگاهانه و پرثمر تبدیل می‌کند، زائر در چنین زیارتی به برقراری یک ارتباط سازنده با امام خویش دست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ما را در زمان وفاتمان زیارت کند مانند آن است که ما را در زمان حیاتمان زیارت کرده است</w:t>
      </w:r>
      <w:r>
        <w:rPr>
          <w:rFonts w:eastAsia="IRNazanin" w:cs="IRNazanin"/>
          <w:color w:val="111111"/>
          <w:sz w:val="28"/>
          <w:szCs w:val="28"/>
          <w:rtl w:val="true"/>
          <w:lang w:bidi="fa-IR"/>
        </w:rPr>
        <w:t>.</w:t>
      </w:r>
    </w:p>
    <w:p>
      <w:pPr>
        <w:pStyle w:val="Heading5"/>
        <w:numPr>
          <w:ilvl w:val="4"/>
          <w:numId w:val="1"/>
        </w:numPr>
        <w:rPr/>
      </w:pPr>
      <w:bookmarkStart w:id="647" w:name="__RefHeading___Toc1927965_774463916"/>
      <w:bookmarkStart w:id="648" w:name="_Toc253"/>
      <w:bookmarkEnd w:id="647"/>
      <w:r>
        <w:rPr/>
        <w:t>2</w:t>
      </w:r>
      <w:r>
        <w:rPr>
          <w:rtl w:val="true"/>
        </w:rPr>
        <w:t xml:space="preserve">. </w:t>
      </w:r>
      <w:r>
        <w:rPr>
          <w:rtl w:val="true"/>
        </w:rPr>
        <w:t>اصل صداقت شرط پذیرش</w:t>
      </w:r>
      <w:bookmarkEnd w:id="648"/>
    </w:p>
    <w:p>
      <w:pPr>
        <w:pStyle w:val="BookText"/>
        <w:rPr/>
      </w:pPr>
      <w:r>
        <w:rPr>
          <w:rFonts w:ascii="IRNazanin" w:hAnsi="IRNazanin" w:eastAsia="IRNazanin"/>
          <w:color w:val="111111"/>
          <w:sz w:val="28"/>
          <w:sz w:val="28"/>
          <w:szCs w:val="28"/>
          <w:rtl w:val="true"/>
          <w:lang w:bidi="fa-IR"/>
        </w:rPr>
        <w:t>برای عدم طرد از سوی امام به صداقت و انطباق ادعاهای خود با رفتار خود دقت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کم نمودن فاصله‌ها بین ادعاها و رفتار خویش و تطابق قول و فعل و ظاهر و باطن خویش بیشتر بکوشید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قرآن و روایات اهل بیت علیهم السلام، صداقت، راستی و درستکاری یکی از ملاک‌های پذیرش پیروان و دروغگویی و دورویی یکی از دلایل عدم پذیرش از سوی معصومین علیهم السلام و خدا شمرده شده است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9" w:name="__RefHeading___Toc1927967_774463916"/>
      <w:bookmarkStart w:id="650" w:name="_Toc254"/>
      <w:bookmarkEnd w:id="649"/>
      <w:r>
        <w:rPr/>
        <w:t>3</w:t>
      </w:r>
      <w:r>
        <w:rPr>
          <w:rtl w:val="true"/>
        </w:rPr>
        <w:t xml:space="preserve">. </w:t>
      </w:r>
      <w:r>
        <w:rPr>
          <w:rtl w:val="true"/>
        </w:rPr>
        <w:t>اصل توجه به وراثت معنوی امام رضا علیه السلام از سلسلة انبیاء و اولیاء</w:t>
      </w:r>
      <w:bookmarkEnd w:id="65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توجه به وراثت معنوی امام رضا علیه السلام از سلسلة انبیاء و اولیاء یکی از اصول مهم زیارت حضرت علی بن موسی الرضا علیه السلام، اصل توجه به </w:t>
      </w:r>
    </w:p>
    <w:p>
      <w:pPr>
        <w:pStyle w:val="BookText"/>
        <w:rPr/>
      </w:pPr>
      <w:r>
        <w:rPr>
          <w:rFonts w:ascii="IRNazanin" w:hAnsi="IRNazanin" w:eastAsia="IRNazanin"/>
          <w:color w:val="111111"/>
          <w:sz w:val="28"/>
          <w:sz w:val="28"/>
          <w:szCs w:val="28"/>
          <w:rtl w:val="true"/>
          <w:lang w:bidi="fa-IR"/>
        </w:rPr>
        <w:t>سلسلة انبیاء و اولیای الهی و میراث‌داری امام هشتم علیه السلام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اصل، زائر را در برابر انسان کاملی قرار می‌دهد که جمع همة فضائل علمی، روحی و معنوی پیامبران و اولیاء خداست و زائر با مخاطب قرار دادن حضرت رضا علیه السلام با تعابیر میراث‌داری امام از انبیاء و اولیاء، به این نکته اعتراف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خوبان همه دارند تو تنها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از این رهگذر تصویر روشنی از عظمت امام برایش متصور می‌شود و در هنگام زیارت‌گویی خود را در برابر نمادی از سلسلة انبیای الهی، پیامبر اکرم صلی الله علیه و آله و سلم، حضرت علی علیه السلام، حضرت زهرا علیها السلام و سایر امامان علیهم السلام می‌بیند، و با آمادگی بیشتری می‌تواند به روح مرده یا بی‌رمق خود در پرتو انوار قدسی حضرت، حیاتی مجدد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رضا علیه السلام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وارِثَ آدَمَ صَفْوَهًِْ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وارِثَ نوحٍ نَبِیِّ 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وارِثَ اِبراهیمَ خَلیلِ 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وارِثَ ِاسماعیلَ ذَبیحِ 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وارِثَ مُوسی کَلیمِ 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وارِثَ عِیسَی روحِ الله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وارِثَ مُحَمَّدٍ رَسُولِ الله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وارِثَ اَمیرَالمؤمِنینَ عَلِیٍّ وَلیٍّ الله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وارِثَ فاطِمَهًَْ الزَّهرا </w:t>
      </w:r>
      <w:bookmarkStart w:id="651" w:name="pg5164_35202"/>
    </w:p>
    <w:p>
      <w:pPr>
        <w:pStyle w:val="BookText"/>
        <w:rPr/>
      </w:pPr>
      <w:bookmarkEnd w:id="651"/>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وارِثَ الْحَسَنِ وَ الْحُسَیْنِ سَیِّدَیْ شَبابِ أهْلِ الْجَنَّهًْ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وارِثَ عَلِیِّ بنِ الْحُسَیْن سَیِّدَ العَابِدین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وارِثَ مُحَمَّدِ بن عَلِی، باقِرِ العِلْمِ الأوَّلین و الآخَرین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وارِثَ جَعْفَرِ بن مُحَمَّدٍّ الصّادِقِ‌الْبارّ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وارِثَ مُوسَی بنِ جَعْفَرٍ الْحَفِیّ</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این زیارت به وراثت حضرت رضا علیه السلام از چهارده نور الهی و سفیر و برگزیدة بزرگ خدا، گواهی می‌دهیم و بر روح مقدس او سلام اهداء می‌نماییم که چنین روحی شایسته سلام و صلوات و زیارت است و از این رو در زیارت دیگری از امام رضا علیه 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القائم مقام الأنبیاء السّلام علی الوارث علوم الاوصیاء</w:t>
      </w:r>
    </w:p>
    <w:p>
      <w:pPr>
        <w:pStyle w:val="Heading5"/>
        <w:numPr>
          <w:ilvl w:val="4"/>
          <w:numId w:val="1"/>
        </w:numPr>
        <w:rPr/>
      </w:pPr>
      <w:bookmarkStart w:id="652" w:name="__RefHeading___Toc1927969_774463916"/>
      <w:bookmarkStart w:id="653" w:name="_Toc255"/>
      <w:bookmarkEnd w:id="652"/>
      <w:r>
        <w:rPr/>
        <w:t>4</w:t>
      </w:r>
      <w:r>
        <w:rPr>
          <w:rtl w:val="true"/>
        </w:rPr>
        <w:t xml:space="preserve">. </w:t>
      </w:r>
      <w:r>
        <w:rPr>
          <w:rtl w:val="true"/>
        </w:rPr>
        <w:t>اصل عرفان حق امام علیه السلام</w:t>
      </w:r>
      <w:bookmarkEnd w:id="653"/>
    </w:p>
    <w:p>
      <w:pPr>
        <w:pStyle w:val="BookText"/>
        <w:rPr/>
      </w:pPr>
      <w:r>
        <w:rPr>
          <w:rFonts w:ascii="IRNazanin" w:hAnsi="IRNazanin" w:eastAsia="IRNazanin"/>
          <w:color w:val="111111"/>
          <w:sz w:val="28"/>
          <w:sz w:val="28"/>
          <w:szCs w:val="28"/>
          <w:rtl w:val="true"/>
          <w:lang w:bidi="fa-IR"/>
        </w:rPr>
        <w:t>یکی از اصول مهم زیارت اهل بیت علیهم السلام و امام رضا علیه السلام، شناخت حق ایشان، تصدیق آن و تقویت باورهای اعتقادی نسبت به امر امامت و ولایت آنان می‌باشد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مراد از معرفت به حق امام، معرفتی است که در عمل نیز بازتاب داشته باشد و عارف به حق واقعی کسی است که اطاعت از امام در عمل را بر خویش واجب می‌داند، بر این اساس هر چه معرفت بیشتر باشد اطاعت نیز افزون‌تر می‌گردد، اما آن که در عمل به فرمایشات امام پای‌بند نیست، معرفت چندانی نیز به حق او ندارد</w:t>
      </w:r>
      <w:r>
        <w:rPr>
          <w:rFonts w:eastAsia="IRNazanin" w:cs="IRNazanin"/>
          <w:color w:val="111111"/>
          <w:sz w:val="28"/>
          <w:szCs w:val="28"/>
          <w:rtl w:val="true"/>
          <w:lang w:bidi="fa-IR"/>
        </w:rPr>
        <w:t xml:space="preserve">. </w:t>
      </w:r>
      <w:bookmarkStart w:id="654" w:name="pg5164_35203"/>
    </w:p>
    <w:p>
      <w:pPr>
        <w:pStyle w:val="Heading5"/>
        <w:numPr>
          <w:ilvl w:val="4"/>
          <w:numId w:val="1"/>
        </w:numPr>
        <w:rPr/>
      </w:pPr>
      <w:bookmarkStart w:id="655" w:name="__RefHeading___Toc1927971_774463916"/>
      <w:bookmarkStart w:id="656" w:name="_Toc256"/>
      <w:bookmarkEnd w:id="654"/>
      <w:bookmarkEnd w:id="655"/>
      <w:r>
        <w:rPr/>
        <w:t>5</w:t>
      </w:r>
      <w:r>
        <w:rPr>
          <w:rtl w:val="true"/>
        </w:rPr>
        <w:t xml:space="preserve">. </w:t>
      </w:r>
      <w:r>
        <w:rPr>
          <w:rtl w:val="true"/>
        </w:rPr>
        <w:t>اصل مقام رضامندی</w:t>
      </w:r>
      <w:bookmarkEnd w:id="656"/>
    </w:p>
    <w:p>
      <w:pPr>
        <w:pStyle w:val="BookText"/>
        <w:rPr/>
      </w:pPr>
      <w:r>
        <w:rPr>
          <w:rFonts w:ascii="IRNazanin" w:hAnsi="IRNazanin" w:eastAsia="IRNazanin"/>
          <w:color w:val="111111"/>
          <w:sz w:val="28"/>
          <w:sz w:val="28"/>
          <w:szCs w:val="28"/>
          <w:rtl w:val="true"/>
          <w:lang w:bidi="fa-IR"/>
        </w:rPr>
        <w:t>یکی از عالی‌ترین مقامات عرفانی و اخلاقی، تحصیل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در لغت یعنی موافقت و همراهی و میل به آنچه که بر انسان جاری می‌شود و با آن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دینی به معنای استقبالی فرح‌انگیز از احکام الهی و خشنود بودن انسان به قضا و قدرالهی است</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زائر در هر شرایطی نه تنها لحظه‌ای کفران نعمت‌های الهی را نکرده بلکه همیشه در مسیر هدف نهایی آفرینش که همانا قرب الهی است گام برداشته و راضی به رضای اوست</w:t>
      </w:r>
      <w:r>
        <w:rPr>
          <w:rFonts w:eastAsia="IRNazanin" w:cs="IRNazanin"/>
          <w:color w:val="111111"/>
          <w:sz w:val="28"/>
          <w:szCs w:val="28"/>
          <w:rtl w:val="true"/>
          <w:lang w:bidi="fa-IR"/>
        </w:rPr>
        <w:t>.</w:t>
      </w:r>
    </w:p>
    <w:p>
      <w:pPr>
        <w:pStyle w:val="Heading3"/>
        <w:numPr>
          <w:ilvl w:val="2"/>
          <w:numId w:val="1"/>
        </w:numPr>
        <w:rPr/>
      </w:pPr>
      <w:bookmarkStart w:id="657" w:name="__RefHeading___Toc1927973_774463916"/>
      <w:bookmarkStart w:id="658" w:name="_Toc257"/>
      <w:bookmarkEnd w:id="657"/>
      <w:r>
        <w:rPr>
          <w:rtl w:val="true"/>
        </w:rPr>
        <w:t>عزاداری و گریه برای امام هشتم علیه السلام</w:t>
      </w:r>
      <w:bookmarkEnd w:id="658"/>
    </w:p>
    <w:p>
      <w:pPr>
        <w:pStyle w:val="BookText"/>
        <w:rPr/>
      </w:pPr>
      <w:r>
        <w:rPr>
          <w:rFonts w:ascii="IRNazanin" w:hAnsi="IRNazanin" w:eastAsia="IRNazanin"/>
          <w:color w:val="111111"/>
          <w:sz w:val="28"/>
          <w:sz w:val="28"/>
          <w:szCs w:val="28"/>
          <w:rtl w:val="true"/>
          <w:lang w:bidi="fa-IR"/>
        </w:rPr>
        <w:t>شیخ صدوق رضی الله عنه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تذکّر مصابنا و بکی لما ارتکب منّا کان معنا درجتنا یوم القیامهًْ، و من ذکّر بمصابنا فبکی و أبکی لم تبک عینه یوم تبکی العیون، و من جلس مجلساً یُحیی فیه أمرنا لم یمت قبله یوم تموت القلوب</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مصائب ما را به یاد آورد، و به خاطر ظلمی که به ما شده گریه کند، فردای قیامت با ما و در درجة ما خواهد بود و کسی که مصائب </w:t>
      </w:r>
    </w:p>
    <w:p>
      <w:pPr>
        <w:pStyle w:val="BookText"/>
        <w:rPr/>
      </w:pPr>
      <w:r>
        <w:rPr>
          <w:rFonts w:ascii="IRNazanin" w:hAnsi="IRNazanin" w:eastAsia="IRNazanin"/>
          <w:color w:val="111111"/>
          <w:sz w:val="28"/>
          <w:sz w:val="28"/>
          <w:szCs w:val="28"/>
          <w:rtl w:val="true"/>
          <w:lang w:bidi="fa-IR"/>
        </w:rPr>
        <w:t>ما را یادآوری کند و بگرید و بگریاند، چشمان او روزی که همة چشم‌ها می‌گرید، گریان نخواهد بود و کسی که بنشیند در مجلسی که امر ما زنده می‌شود دل او نمی‌میرد در روزی که دل‌ها می‌میرد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عزاداری و گریه برای قبلة هشتم حضرت رضا علیه السلام از اهمیت ویژه و جایگاه والایی برخوردار بوده تا جایی که در مکتب عزاداری آن راهبر می‌توانیم یک دوره امام‌شناسی فرا گرفته و هر چه بیشتر با شهادت مظلومانة آن کعبة آمال آشنا گردیم؛ به همین علت باید با هرگونه عزاداری برای آن امام هُمام آشنایی پیدا کنیم</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9" w:name="pg5164_35206"/>
      <w:bookmarkStart w:id="660" w:name="pg5164_35206"/>
      <w:bookmarkEnd w:id="660"/>
    </w:p>
    <w:p>
      <w:pPr>
        <w:pStyle w:val="Heading2"/>
        <w:numPr>
          <w:ilvl w:val="1"/>
          <w:numId w:val="1"/>
        </w:numPr>
        <w:rPr/>
      </w:pPr>
      <w:bookmarkStart w:id="661" w:name="pg5164_35206"/>
      <w:bookmarkStart w:id="662" w:name="__RefHeading___Toc1927975_774463916"/>
      <w:bookmarkStart w:id="663" w:name="_Toc258"/>
      <w:bookmarkEnd w:id="661"/>
      <w:bookmarkEnd w:id="662"/>
      <w:r>
        <w:rPr>
          <w:rtl w:val="true"/>
        </w:rPr>
        <w:t>بخش هفتم</w:t>
      </w:r>
      <w:r>
        <w:rPr>
          <w:rtl w:val="true"/>
        </w:rPr>
        <w:t xml:space="preserve">: </w:t>
      </w:r>
      <w:r>
        <w:rPr>
          <w:rtl w:val="true"/>
        </w:rPr>
        <w:t xml:space="preserve">معمّاهای زندگی امام هشتم علیه السلام </w:t>
      </w:r>
      <w:r>
        <w:rPr>
          <w:rtl w:val="true"/>
        </w:rPr>
        <w:t>(</w:t>
      </w:r>
      <w:r>
        <w:rPr>
          <w:rtl w:val="true"/>
        </w:rPr>
        <w:t>گوناگون، جالب، متنوع و خواندنی</w:t>
      </w:r>
      <w:r>
        <w:rPr>
          <w:rtl w:val="true"/>
        </w:rPr>
        <w:t xml:space="preserve">) </w:t>
      </w:r>
      <w:r>
        <w:rPr>
          <w:rtl w:val="true"/>
        </w:rPr>
        <w:t>از امام هشتم علیه السلام</w:t>
      </w:r>
      <w:bookmarkEnd w:id="66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4" w:name="__RefHeading___Toc1927977_774463916"/>
      <w:bookmarkStart w:id="665" w:name="_Toc259"/>
      <w:bookmarkEnd w:id="664"/>
      <w:r>
        <w:rPr>
          <w:rtl w:val="true"/>
        </w:rPr>
        <w:t>اشاره</w:t>
      </w:r>
      <w:bookmarkStart w:id="666" w:name="pg5164_35207"/>
      <w:bookmarkEnd w:id="665"/>
    </w:p>
    <w:p>
      <w:pPr>
        <w:pStyle w:val="Heading3"/>
        <w:numPr>
          <w:ilvl w:val="2"/>
          <w:numId w:val="1"/>
        </w:numPr>
        <w:rPr/>
      </w:pPr>
      <w:bookmarkStart w:id="667" w:name="__RefHeading___Toc1927979_774463916"/>
      <w:bookmarkStart w:id="668" w:name="_Toc260"/>
      <w:bookmarkEnd w:id="666"/>
      <w:bookmarkEnd w:id="667"/>
      <w:r>
        <w:rPr>
          <w:rtl w:val="true"/>
        </w:rPr>
        <w:t>نسیم سبز</w:t>
      </w:r>
      <w:bookmarkEnd w:id="668"/>
    </w:p>
    <w:p>
      <w:pPr>
        <w:pStyle w:val="BookText"/>
        <w:rPr/>
      </w:pPr>
      <w:r>
        <w:rPr>
          <w:rFonts w:ascii="IRNazanin" w:hAnsi="IRNazanin" w:eastAsia="IRNazanin"/>
          <w:color w:val="111111"/>
          <w:sz w:val="28"/>
          <w:sz w:val="28"/>
          <w:szCs w:val="28"/>
          <w:rtl w:val="true"/>
          <w:lang w:bidi="fa-IR"/>
        </w:rPr>
        <w:t>سلام بر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نور و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شکوه و حماسة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آستانة مقدس رضوی، گلستان پهناور خطة ولایت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نسیم، دستش را در هر پگاه به تبرک بر گنبد زرین تو می‌کشد، ما نیز از دور و نزدیک، انگشت اشاره‌مان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پروانه‌وار گرد شمع وجودت می‌چرخیم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دل‌هامان را پیوسته زیر پای زائران تو، فرش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بی‌ریا و با اخلاص دعا می‌خوانیم و راز و نیاز می‌کنیم و خواسته‌های دل خویش را از سویدای آن، به پیشگاهت عرضه می‌داریم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اعتقاد داریم که تو می‌توانی به اذن خداوند، آنچه را که می‌خواهیم و صلاح ما، در آن است، بر ایمان مهیا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خورشید هشتمین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تبسم زیبای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جوانه‌های جانمان را بشارت سبزی و بالندگی عطا فرما </w:t>
      </w:r>
      <w:bookmarkStart w:id="669" w:name="pg5164_35208"/>
    </w:p>
    <w:p>
      <w:pPr>
        <w:pStyle w:val="BookText"/>
        <w:rPr/>
      </w:pPr>
      <w:bookmarkEnd w:id="669"/>
      <w:r>
        <w:rPr>
          <w:rFonts w:ascii="IRNazanin" w:hAnsi="IRNazanin" w:eastAsia="IRNazanin"/>
          <w:color w:val="111111"/>
          <w:sz w:val="28"/>
          <w:sz w:val="28"/>
          <w:szCs w:val="28"/>
          <w:rtl w:val="true"/>
          <w:lang w:bidi="fa-IR"/>
        </w:rPr>
        <w:t>و دست‌های نیازمان را که مشتاقانه ضریح پاک تو را در آغوش می‌فشارند، از آستان مقدس خویش، ناامید برمگردان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ثامن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جمع دوستداران خود پذیرا باش و تا باد و بهار و باران در جهان وجود دارد، برکت و رحمت و نگاهت را از ما دریغ مدار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1927981_774463916"/>
      <w:bookmarkStart w:id="671" w:name="_Toc261"/>
      <w:bookmarkEnd w:id="670"/>
      <w:r>
        <w:rPr>
          <w:rtl w:val="true"/>
        </w:rPr>
        <w:t>نگاهی به القاب امام علی بن موسی الرضا علیه السلام</w:t>
      </w:r>
      <w:bookmarkEnd w:id="671"/>
    </w:p>
    <w:p>
      <w:pPr>
        <w:pStyle w:val="Heading4"/>
        <w:numPr>
          <w:ilvl w:val="3"/>
          <w:numId w:val="1"/>
        </w:numPr>
        <w:rPr/>
      </w:pPr>
      <w:bookmarkStart w:id="672" w:name="__RefHeading___Toc1927983_774463916"/>
      <w:bookmarkStart w:id="673" w:name="_Toc262"/>
      <w:bookmarkEnd w:id="672"/>
      <w:r>
        <w:rPr/>
        <w:t>1</w:t>
      </w:r>
      <w:r>
        <w:rPr>
          <w:rtl w:val="true"/>
        </w:rPr>
        <w:t xml:space="preserve">. </w:t>
      </w:r>
      <w:r>
        <w:rPr>
          <w:rtl w:val="true"/>
        </w:rPr>
        <w:t>ثامن الائمّه</w:t>
      </w:r>
      <w:r>
        <w:rPr>
          <w:rtl w:val="true"/>
        </w:rPr>
        <w:t>(</w:t>
      </w:r>
      <w:r>
        <w:rPr>
          <w:rtl w:val="true"/>
        </w:rPr>
        <w:t>امام هشتم</w:t>
      </w:r>
      <w:r>
        <w:rPr>
          <w:rtl w:val="true"/>
        </w:rPr>
        <w:t>)</w:t>
      </w:r>
      <w:bookmarkEnd w:id="673"/>
    </w:p>
    <w:p>
      <w:pPr>
        <w:pStyle w:val="BookText"/>
        <w:rPr/>
      </w:pPr>
      <w:r>
        <w:rPr>
          <w:rFonts w:ascii="IRNazanin" w:hAnsi="IRNazanin" w:eastAsia="IRNazanin"/>
          <w:color w:val="111111"/>
          <w:sz w:val="28"/>
          <w:sz w:val="28"/>
          <w:szCs w:val="28"/>
          <w:rtl w:val="true"/>
          <w:lang w:bidi="fa-IR"/>
        </w:rPr>
        <w:t>بر پایة عقاید شیعیان امامیه، امام رضا علیه السلام هشتمین پیشوایی است که ولایت و امامت امت اسلامی را با هدف تبیین قرآن و پاسداری از اصول و مبانی سیرة نبوی پس از پدرشان امام موسی بن جعفر علیه السلام بر عهده دارند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4" w:name="__RefHeading___Toc1927985_774463916"/>
      <w:bookmarkStart w:id="675" w:name="_Toc263"/>
      <w:bookmarkEnd w:id="674"/>
      <w:r>
        <w:rPr/>
        <w:t>2</w:t>
      </w:r>
      <w:r>
        <w:rPr>
          <w:rtl w:val="true"/>
        </w:rPr>
        <w:t xml:space="preserve">. </w:t>
      </w:r>
      <w:r>
        <w:rPr>
          <w:rtl w:val="true"/>
        </w:rPr>
        <w:t>رضا</w:t>
      </w:r>
      <w:bookmarkEnd w:id="67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مشهورترین و رایج‌ترین لقب امام علیه السلام است، به این معنی که امام تدبیر و تقدیر الهی را با خشنودی و خرسندی می‌پذیرفته و همواره آنچه را که موجب رضای خدا بوده است انجام می‌داده‌اند، چنان‌که القاب دیگر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بِالقَدَر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این معناست</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676" w:name="pg5164_35209"/>
    </w:p>
    <w:p>
      <w:pPr>
        <w:pStyle w:val="BookText"/>
        <w:rPr/>
      </w:pPr>
      <w:bookmarkEnd w:id="676"/>
      <w:r>
        <w:rPr>
          <w:rFonts w:ascii="IRNazanin" w:hAnsi="IRNazanin" w:eastAsia="IRNazanin"/>
          <w:color w:val="111111"/>
          <w:sz w:val="28"/>
          <w:sz w:val="28"/>
          <w:szCs w:val="28"/>
          <w:rtl w:val="true"/>
          <w:lang w:bidi="fa-IR"/>
        </w:rPr>
        <w:t>احمد بن محمد بِزَنطی به امام جواد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می‌پندارند که چون مأمون پدر شما را برای ولایتعهدی خود پسندید، ایشان را رضا 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عده‌ای از مخالفان شما اعتقاد دارند که مأمون لقب رضا را به امام علی بن موسی الرضا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دروغ می‌گویند، خداوند آن حضرت را رضا نامید زیرا، مرضی خدا در آسمان و مرضی رسول خدا صلی الله علیه و آله و سلم و ائمّة پس از آن حضرت در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نیاکان شما مرضی خدا، رسول و ائمّه علیهم السلام نبوده‌اند؟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فقط پدرتان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تنها ایشان مورد رضایت موافقان و مخالفان قرار گرفتند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حفص مَروَزی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کاظم علیه السلام فرزندشان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کنید، یا به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یا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 w:name="__RefHeading___Toc1927987_774463916"/>
      <w:bookmarkStart w:id="678" w:name="_Toc264"/>
      <w:bookmarkEnd w:id="677"/>
      <w:r>
        <w:rPr/>
        <w:t>3</w:t>
      </w:r>
      <w:r>
        <w:rPr>
          <w:rtl w:val="true"/>
        </w:rPr>
        <w:t xml:space="preserve">. </w:t>
      </w:r>
      <w:r>
        <w:rPr>
          <w:rtl w:val="true"/>
        </w:rPr>
        <w:t>رئوف</w:t>
      </w:r>
      <w:bookmarkEnd w:id="678"/>
    </w:p>
    <w:p>
      <w:pPr>
        <w:pStyle w:val="BookText"/>
        <w:rPr/>
      </w:pPr>
      <w:r>
        <w:rPr>
          <w:rFonts w:ascii="IRNazanin" w:hAnsi="IRNazanin" w:eastAsia="IRNazanin"/>
          <w:color w:val="111111"/>
          <w:sz w:val="28"/>
          <w:sz w:val="28"/>
          <w:szCs w:val="28"/>
          <w:rtl w:val="true"/>
          <w:lang w:bidi="fa-IR"/>
        </w:rPr>
        <w:t>در زیارت امام رضا علیه السلام منسوب به امام جواد علیه السلام آمده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الامام الرؤوف</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بر امام مهربان، دلسوز، مهرورز و خیرخواه</w:t>
      </w:r>
      <w:r>
        <w:rPr>
          <w:rFonts w:eastAsia="IRNazanin" w:cs="IRNazanin"/>
          <w:color w:val="111111"/>
          <w:sz w:val="28"/>
          <w:szCs w:val="28"/>
          <w:rtl w:val="true"/>
          <w:lang w:bidi="fa-IR"/>
        </w:rPr>
        <w:t xml:space="preserve">. </w:t>
      </w:r>
      <w:bookmarkStart w:id="679" w:name="pg5164_35210"/>
    </w:p>
    <w:p>
      <w:pPr>
        <w:pStyle w:val="Heading4"/>
        <w:numPr>
          <w:ilvl w:val="3"/>
          <w:numId w:val="1"/>
        </w:numPr>
        <w:rPr/>
      </w:pPr>
      <w:bookmarkStart w:id="680" w:name="__RefHeading___Toc1927989_774463916"/>
      <w:bookmarkStart w:id="681" w:name="_Toc265"/>
      <w:bookmarkEnd w:id="679"/>
      <w:bookmarkEnd w:id="680"/>
      <w:r>
        <w:rPr/>
        <w:t>4</w:t>
      </w:r>
      <w:r>
        <w:rPr>
          <w:rtl w:val="true"/>
        </w:rPr>
        <w:t xml:space="preserve">. </w:t>
      </w:r>
      <w:r>
        <w:rPr>
          <w:rtl w:val="true"/>
        </w:rPr>
        <w:t>ضامن آهو</w:t>
      </w:r>
      <w:bookmarkEnd w:id="681"/>
    </w:p>
    <w:p>
      <w:pPr>
        <w:pStyle w:val="BookText"/>
        <w:rPr/>
      </w:pPr>
      <w:r>
        <w:rPr>
          <w:rFonts w:ascii="IRNazanin" w:hAnsi="IRNazanin" w:eastAsia="IRNazanin"/>
          <w:color w:val="111111"/>
          <w:sz w:val="28"/>
          <w:sz w:val="28"/>
          <w:szCs w:val="28"/>
          <w:rtl w:val="true"/>
          <w:lang w:bidi="fa-IR"/>
        </w:rPr>
        <w:t>این لقب در هیچ یک از منابع حدیثی و تاریخی برای امام رضا علیه السلام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برخی منابع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ضمین</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 الاُمَّهًْ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حضرت امام رضا علیه 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بسیاری از ایرانیان، امام رضا علیه السلام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شبه قارة هند و پاکستان، امام رضا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شهر شوشتر استان خوزستان نیز دو بقعه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منشاء شهرت یافتن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مختلفی است که در برخی از منابع به شرح ذیل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 کرامات و معجزات آن حضرت به ذکر بعضی از آن داستان‌ها پرداختیم و اکنون یکی دیگر از آن داستان‌ها را در زیر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واسطه به نقل از ابومنصور محمدبن عبدالرزّاق طوسی</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جوانی بر اهل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می‌گرفتم و در راه متعرض زائران شده، اموال آنان را می‌ربودم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قصد شکار خارج شدم و تازی</w:t>
      </w:r>
      <w:r>
        <w:rPr>
          <w:rStyle w:val="FootnoteAnchor"/>
          <w:rtl w:val="true"/>
        </w:rPr>
        <w:footnoteReference w:id="323"/>
      </w:r>
      <w:bookmarkStart w:id="682" w:name="pg5164_35211"/>
    </w:p>
    <w:p>
      <w:pPr>
        <w:pStyle w:val="BookText"/>
        <w:rPr/>
      </w:pPr>
      <w:bookmarkEnd w:id="682"/>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را در پی آهویی فرستادم، آهو پس از فرار به دیوار مرقد حضرت رضا علیه السلام پناه برد و همان جا ایستاد؛ تازی نیز در مقابل او ایستاد و به او نزدیک نمی‌شد، هر چه کوشش کردیم تازی به او نزدیک شود، نمی‌شد؛ ولی تا آهو از آن دیوار دور می‌شد، تازی او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آهو از راهرویی تنگ به آن سوی دیوار مزار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رباط شدم و از ابونصر مُقری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آهویی که اکنون وارد این مکان شد، کجاست؟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راهرو شدم جز پِشگل و اثر بُولِ آهو، چیزی آنجا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عهد و نذر کردم که از آن پس، نه تنها به زوّار آزار نرسانم بلکه نیازهای آنان را برآورم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هر گاه امر مشکل و دشواری به من روی می‌آورد به این مشهد پناه می‌برم و آن را زیارت می‌کنم و از خداوند متعال برآورده شدن حاجتم را می‌خواهم، خدا نیز حاجتم را برمی‌آورد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برکت مشهد است</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3" w:name="__RefHeading___Toc1927991_774463916"/>
      <w:bookmarkStart w:id="684" w:name="_Toc266"/>
      <w:bookmarkEnd w:id="683"/>
      <w:r>
        <w:rPr/>
        <w:t>5</w:t>
      </w:r>
      <w:r>
        <w:rPr>
          <w:rtl w:val="true"/>
        </w:rPr>
        <w:t xml:space="preserve">. </w:t>
      </w:r>
      <w:r>
        <w:rPr>
          <w:rtl w:val="true"/>
        </w:rPr>
        <w:t>عالِم آل محمّد علیه السلام</w:t>
      </w:r>
      <w:bookmarkEnd w:id="684"/>
    </w:p>
    <w:p>
      <w:pPr>
        <w:pStyle w:val="BookText"/>
        <w:rPr/>
      </w:pPr>
      <w:r>
        <w:rPr>
          <w:rFonts w:ascii="IRNazanin" w:hAnsi="IRNazanin" w:eastAsia="IRNazanin"/>
          <w:color w:val="111111"/>
          <w:sz w:val="28"/>
          <w:sz w:val="28"/>
          <w:szCs w:val="28"/>
          <w:rtl w:val="true"/>
          <w:lang w:bidi="fa-IR"/>
        </w:rPr>
        <w:t>امام کاظم علیه السلام به فرزندانشان فرمودند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شما علی بن موسی، عالِم آل محمد است، مسائل دینی خود را از او بپرسید و آنچه را به شما می‌گوید،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پدرم جعفر بن محمد علیه السلام مکرر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عالِم آل محمد در صُلب </w:t>
      </w:r>
      <w:bookmarkStart w:id="685" w:name="pg5164_35212"/>
    </w:p>
    <w:p>
      <w:pPr>
        <w:pStyle w:val="BookText"/>
        <w:rPr/>
      </w:pPr>
      <w:bookmarkEnd w:id="685"/>
      <w:r>
        <w:rPr>
          <w:rFonts w:ascii="IRNazanin" w:hAnsi="IRNazanin" w:eastAsia="IRNazanin"/>
          <w:color w:val="111111"/>
          <w:sz w:val="28"/>
          <w:sz w:val="28"/>
          <w:szCs w:val="28"/>
          <w:rtl w:val="true"/>
          <w:lang w:bidi="fa-IR"/>
        </w:rPr>
        <w:t>توست و ای کاش او را می‌دیدم</w:t>
      </w:r>
      <w:r>
        <w:rPr>
          <w:rStyle w:val="FootnoteAnchor"/>
          <w:rtl w:val="true"/>
        </w:rPr>
        <w:footnoteReference w:id="325"/>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زمان، فردی عالم‌تر و آگاه‌تر از امام رضا علیه السلام ندیده بودم؛ مأمون به عنوان آزمایش دربارة هر مسئله‌ای از ایشان سؤال می‌کرد و امام پاسخ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w:t>
      </w:r>
    </w:p>
    <w:p>
      <w:pPr>
        <w:pStyle w:val="BookText"/>
        <w:rPr/>
      </w:pPr>
      <w:r>
        <w:rPr>
          <w:rFonts w:ascii="IRNazanin" w:hAnsi="IRNazanin" w:eastAsia="IRNazanin"/>
          <w:color w:val="111111"/>
          <w:sz w:val="28"/>
          <w:sz w:val="28"/>
          <w:szCs w:val="28"/>
          <w:rtl w:val="true"/>
          <w:lang w:bidi="fa-IR"/>
        </w:rPr>
        <w:t xml:space="preserve">پاسخ‌ها و تمثیل‌های حضرت رضا علیه السلام همه برگفته از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w:t>
      </w:r>
    </w:p>
    <w:p>
      <w:pPr>
        <w:pStyle w:val="BookText"/>
        <w:rPr/>
      </w:pPr>
      <w:r>
        <w:rPr>
          <w:rFonts w:ascii="IRNazanin" w:hAnsi="IRNazanin" w:eastAsia="IRNazanin"/>
          <w:color w:val="111111"/>
          <w:sz w:val="28"/>
          <w:sz w:val="28"/>
          <w:szCs w:val="28"/>
          <w:rtl w:val="true"/>
          <w:lang w:bidi="fa-IR"/>
        </w:rPr>
        <w:t>اتفاق می‌افتاد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 سه روز قرآن را با تلاوتی مدبّرانه ختم می‌کردند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اباصلت</w:t>
      </w:r>
    </w:p>
    <w:p>
      <w:pPr>
        <w:pStyle w:val="BookText"/>
        <w:rPr/>
      </w:pPr>
      <w:r>
        <w:rPr>
          <w:rFonts w:ascii="IRNazanin" w:hAnsi="IRNazanin" w:eastAsia="IRNazanin"/>
          <w:color w:val="111111"/>
          <w:sz w:val="28"/>
          <w:sz w:val="28"/>
          <w:szCs w:val="28"/>
          <w:rtl w:val="true"/>
          <w:lang w:bidi="fa-IR"/>
        </w:rPr>
        <w:t>هروی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داناتر از علی بن موسی الرضا علیه السلام ندیده‌ام و هر دانشمندی که با ایشان مجالست داشت، این مطلب را تصدیق می‌کرد</w:t>
      </w:r>
      <w:r>
        <w:rPr>
          <w:rFonts w:eastAsia="IRNazanin" w:cs="IRNazanin"/>
          <w:color w:val="111111"/>
          <w:sz w:val="28"/>
          <w:szCs w:val="28"/>
          <w:rtl w:val="true"/>
          <w:lang w:bidi="fa-IR"/>
        </w:rPr>
        <w:t>.»</w:t>
      </w:r>
    </w:p>
    <w:p>
      <w:pPr>
        <w:pStyle w:val="Heading4"/>
        <w:numPr>
          <w:ilvl w:val="3"/>
          <w:numId w:val="1"/>
        </w:numPr>
        <w:rPr/>
      </w:pPr>
      <w:bookmarkStart w:id="686" w:name="__RefHeading___Toc1927993_774463916"/>
      <w:bookmarkStart w:id="687" w:name="_Toc267"/>
      <w:bookmarkEnd w:id="686"/>
      <w:r>
        <w:rPr/>
        <w:t>6</w:t>
      </w:r>
      <w:r>
        <w:rPr>
          <w:rtl w:val="true"/>
        </w:rPr>
        <w:t xml:space="preserve">. </w:t>
      </w:r>
      <w:r>
        <w:rPr>
          <w:rtl w:val="true"/>
        </w:rPr>
        <w:t>غریب</w:t>
      </w:r>
      <w:bookmarkEnd w:id="687"/>
    </w:p>
    <w:p>
      <w:pPr>
        <w:pStyle w:val="BookText"/>
        <w:rPr/>
      </w:pPr>
      <w:r>
        <w:rPr>
          <w:rFonts w:ascii="IRNazanin" w:hAnsi="IRNazanin" w:eastAsia="IRNazanin"/>
          <w:color w:val="111111"/>
          <w:sz w:val="28"/>
          <w:sz w:val="28"/>
          <w:szCs w:val="28"/>
          <w:rtl w:val="true"/>
          <w:lang w:bidi="fa-IR"/>
        </w:rPr>
        <w:t>در روایتی از امام صادق علیه السلام امام رضا علیه السلام امامی است که اطاعت از ایشان واجب است و غریب و شهید توصیف شده‌اند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توجیه این لقب، بیشتر دوری امام از مدینه را وجه غربت آن حضرت دانسته‌اند</w:t>
      </w:r>
      <w:r>
        <w:rPr>
          <w:rStyle w:val="FootnoteAnchor"/>
          <w:rtl w:val="true"/>
        </w:rPr>
        <w:footnoteReference w:id="329"/>
      </w:r>
      <w:r>
        <w:rPr>
          <w:rFonts w:ascii="IRNazanin" w:hAnsi="IRNazanin" w:eastAsia="IRNazanin"/>
          <w:color w:val="111111"/>
          <w:sz w:val="28"/>
          <w:sz w:val="28"/>
          <w:szCs w:val="28"/>
          <w:rtl w:val="true"/>
          <w:lang w:bidi="fa-IR"/>
        </w:rPr>
        <w:t>هر چند برخی دیگر از ائمّه علیهم السلام نیز در خارج از مدینه زندگی می‌کرده‌اند و مقبرة آنان دور از مدینه بوده است؛ ولی برای ایشان لقب غریب به کار نرفته است</w:t>
      </w:r>
      <w:r>
        <w:rPr>
          <w:rFonts w:eastAsia="IRNazanin" w:cs="IRNazanin"/>
          <w:color w:val="111111"/>
          <w:sz w:val="28"/>
          <w:szCs w:val="28"/>
          <w:rtl w:val="true"/>
          <w:lang w:bidi="fa-IR"/>
        </w:rPr>
        <w:t xml:space="preserve">. </w:t>
      </w:r>
      <w:bookmarkStart w:id="688" w:name="pg5164_35213"/>
    </w:p>
    <w:p>
      <w:pPr>
        <w:pStyle w:val="BookText"/>
        <w:rPr/>
      </w:pPr>
      <w:bookmarkEnd w:id="688"/>
      <w:r>
        <w:rPr>
          <w:rFonts w:ascii="IRNazanin" w:hAnsi="IRNazanin" w:eastAsia="IRNazanin"/>
          <w:color w:val="111111"/>
          <w:sz w:val="28"/>
          <w:sz w:val="28"/>
          <w:szCs w:val="28"/>
          <w:rtl w:val="true"/>
          <w:lang w:bidi="fa-IR"/>
        </w:rPr>
        <w:t xml:space="preserve">این لقب فقط برای امام حسین علیه السلام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330"/>
      </w:r>
    </w:p>
    <w:p>
      <w:pPr>
        <w:pStyle w:val="BookText"/>
        <w:rPr/>
      </w:pP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1927995_774463916"/>
      <w:bookmarkStart w:id="690" w:name="_Toc268"/>
      <w:bookmarkEnd w:id="689"/>
      <w:r>
        <w:rPr>
          <w:rtl w:val="true"/>
        </w:rPr>
        <w:t>برخی از القاب غیر مشهور امام رضا علیه السلام</w:t>
      </w:r>
      <w:bookmarkEnd w:id="6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ایمان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العجّاج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بزرگ و متلاطم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البَدرُ المُنیر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درخشنده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حکم‌کننده و داور عادل</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الدّین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امام رضا علیه السلام استوار و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همواره پاسخگو و آمادة ساماندهی امور مختلف زندگی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السِّراج 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بسیار درخشنده و نورانی</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کنندة بزرگ و سرشناس</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القائل القاعل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گویندة عامل</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القائمُ مقامَ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همان جایگاه و وظایف پیامبران را بر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المطیع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النجم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نیکوکاران</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اهل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قرآنیان</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نیک منشی و خردمندی</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السَریر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تخت و بارگاه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و راهبر دین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بخش اهل ایمان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فروزان خدا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سِراجُ وَهّاج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درخشان و تابنده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691" w:name="pg5164_35215"/>
    </w:p>
    <w:p>
      <w:pPr>
        <w:pStyle w:val="BookText"/>
        <w:rPr/>
      </w:pPr>
      <w:bookmarkEnd w:id="691"/>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الشموس و انیس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فروزان و همدم مردمان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شواهد معلوم در بعضی از کتاب‌ها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از القاب غیرمشهور امام علی بن موسی الرضا علیه السلام بیان گردیده و القاب مشترک آن امام بزرگوار با سایر معصومین علیهم السلام نیز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مذکور است</w:t>
      </w:r>
      <w:r>
        <w:rPr>
          <w:rFonts w:eastAsia="IRNazanin" w:cs="IRNazanin"/>
          <w:color w:val="111111"/>
          <w:sz w:val="28"/>
          <w:szCs w:val="28"/>
          <w:rtl w:val="true"/>
          <w:lang w:bidi="fa-IR"/>
        </w:rPr>
        <w:t>.</w:t>
      </w:r>
    </w:p>
    <w:p>
      <w:pPr>
        <w:pStyle w:val="Heading3"/>
        <w:numPr>
          <w:ilvl w:val="2"/>
          <w:numId w:val="1"/>
        </w:numPr>
        <w:rPr/>
      </w:pPr>
      <w:bookmarkStart w:id="692" w:name="__RefHeading___Toc1927997_774463916"/>
      <w:bookmarkStart w:id="693" w:name="_Toc269"/>
      <w:bookmarkEnd w:id="692"/>
      <w:r>
        <w:rPr>
          <w:rtl w:val="true"/>
        </w:rPr>
        <w:t>امام رضا علیه السلام و مبارزه با عقیدة فاسد</w:t>
      </w:r>
      <w:bookmarkEnd w:id="693"/>
    </w:p>
    <w:p>
      <w:pPr>
        <w:pStyle w:val="BookText"/>
        <w:rPr/>
      </w:pPr>
      <w:r>
        <w:rPr>
          <w:rFonts w:ascii="IRNazanin" w:hAnsi="IRNazanin" w:eastAsia="IRNazanin"/>
          <w:color w:val="111111"/>
          <w:sz w:val="28"/>
          <w:sz w:val="28"/>
          <w:szCs w:val="28"/>
          <w:rtl w:val="true"/>
          <w:lang w:bidi="fa-IR"/>
        </w:rPr>
        <w:t>شخصی به امام رضا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خدا را برای ما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تعدادی از صفات جلال و جمال الهی را بیان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پاک الهی در این اوصاف یکتا و بی‌همتا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شخصی هست که ادعای دوستی با شما را دارد و معتقد است که همة این صفات الهی در وجود علی علیه السلام است و او آفریدگار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تا این سخن را شنید لرزه اندام او را فرا گرفت و عرق از بدنش فرو ریخت و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پاک الهی از همة این گفتار ظالمان و کافران پاک و منزه است، مگر علی علیه السلام مانند غذا خوران، غذا نمی‌خورد و مانند </w:t>
      </w:r>
      <w:bookmarkStart w:id="694" w:name="pg5164_35216"/>
    </w:p>
    <w:p>
      <w:pPr>
        <w:pStyle w:val="BookText"/>
        <w:rPr/>
      </w:pPr>
      <w:bookmarkEnd w:id="694"/>
      <w:r>
        <w:rPr>
          <w:rFonts w:ascii="IRNazanin" w:hAnsi="IRNazanin" w:eastAsia="IRNazanin"/>
          <w:color w:val="111111"/>
          <w:sz w:val="28"/>
          <w:sz w:val="28"/>
          <w:szCs w:val="28"/>
          <w:rtl w:val="true"/>
          <w:lang w:bidi="fa-IR"/>
        </w:rPr>
        <w:t>نوشندگان، آب نمی‌نوشید و مانند ازدواج کنندگان، ازدواج نمی‌کرد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در محضر خدا نماز می‌خواند و نهایت تواضع و خشوع را از خود نشان می‌داد و در پیشگاه او راز و نیاز و گریه می‌نمود، آیا کسی که دارای چنین اوصافی باشد می‌توان او را خدا نامید؟</w:t>
      </w:r>
    </w:p>
    <w:p>
      <w:pPr>
        <w:pStyle w:val="BookText"/>
        <w:rPr/>
      </w:pPr>
      <w:r>
        <w:rPr>
          <w:rFonts w:ascii="IRNazanin" w:hAnsi="IRNazanin" w:eastAsia="IRNazanin"/>
          <w:color w:val="111111"/>
          <w:sz w:val="28"/>
          <w:sz w:val="28"/>
          <w:szCs w:val="28"/>
          <w:rtl w:val="true"/>
          <w:lang w:bidi="fa-IR"/>
        </w:rPr>
        <w:t>اگر علی خدا باشد، پس همة شما که در این اوصاف با او شریک هستید، خدا می‌باشید؟</w:t>
      </w:r>
    </w:p>
    <w:p>
      <w:pPr>
        <w:pStyle w:val="Heading3"/>
        <w:numPr>
          <w:ilvl w:val="2"/>
          <w:numId w:val="1"/>
        </w:numPr>
        <w:rPr/>
      </w:pPr>
      <w:bookmarkStart w:id="695" w:name="__RefHeading___Toc1927999_774463916"/>
      <w:bookmarkStart w:id="696" w:name="_Toc270"/>
      <w:bookmarkEnd w:id="695"/>
      <w:r>
        <w:rPr>
          <w:rtl w:val="true"/>
        </w:rPr>
        <w:t>شفاعت امام هشتم علیه السلام</w:t>
      </w:r>
      <w:bookmarkEnd w:id="696"/>
    </w:p>
    <w:p>
      <w:pPr>
        <w:pStyle w:val="Heading4"/>
        <w:numPr>
          <w:ilvl w:val="3"/>
          <w:numId w:val="1"/>
        </w:numPr>
        <w:rPr/>
      </w:pPr>
      <w:bookmarkStart w:id="697" w:name="__RefHeading___Toc1928001_774463916"/>
      <w:bookmarkStart w:id="698" w:name="_Toc271"/>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مقام شفاعت ائمّه اطهار علیهم السلام بلند مرتبه بوده و گناهکاران امت جدّشان چشم شفاعت به معصومین علیهم السلامدارند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نکته‌ای را که نباید از نظر دور داشت، این است که شفاعت ائمّه هدی شامل هر کسی نمی‌شود و پیروان ائمّه طاهرین باید طبق درجة توفیق و لیاقت شفاعت توسط راهبران بزرگوار به آن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هم دو فقره شفاعت از کعبة آمال امام رئوف حضرت رضا علیه السلام را می‌خوانیم</w:t>
      </w:r>
      <w:r>
        <w:rPr>
          <w:rFonts w:eastAsia="IRNazanin" w:cs="IRNazanin"/>
          <w:color w:val="111111"/>
          <w:sz w:val="28"/>
          <w:szCs w:val="28"/>
          <w:rtl w:val="true"/>
          <w:lang w:bidi="fa-IR"/>
        </w:rPr>
        <w:t>:</w:t>
      </w:r>
    </w:p>
    <w:p>
      <w:pPr>
        <w:pStyle w:val="Heading4"/>
        <w:numPr>
          <w:ilvl w:val="3"/>
          <w:numId w:val="1"/>
        </w:numPr>
        <w:rPr/>
      </w:pPr>
      <w:bookmarkStart w:id="699" w:name="__RefHeading___Toc1928003_774463916"/>
      <w:bookmarkStart w:id="700" w:name="_Toc272"/>
      <w:bookmarkEnd w:id="699"/>
      <w:r>
        <w:rPr>
          <w:rtl w:val="true"/>
        </w:rPr>
        <w:t>الف</w:t>
      </w:r>
      <w:r>
        <w:rPr>
          <w:rtl w:val="true"/>
        </w:rPr>
        <w:t xml:space="preserve">) </w:t>
      </w:r>
      <w:r>
        <w:rPr>
          <w:rtl w:val="true"/>
        </w:rPr>
        <w:t>طواف مرده گنهکار</w:t>
      </w:r>
      <w:bookmarkEnd w:id="700"/>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الذکاء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بودند که یکی از آنها مردی مؤمن و از طلاب علوم دینی بود و دیگری از درباریان پادشاه و برعکس برادرش فردی ظالم و فحّاش و موذی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برادر مؤمن قصد زیارت امام رضا علیه السلام را نمود، و لذا پس از تهیه اسباب سفر برای خداحافظی به منزل برادرش رفت؛ اتفاقاً او هم در منزل نبود و برادر مؤمن با خانواده وی خداحافظی کرد و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برادر ظالمش به خانه برگشت و از جریان مسافرت برادرش باخبر شد، سوار اسبش گردید و خود را به او رسانید و با او خداحافظی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خواست برگردد، پیش خود فکری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قصد زیارت می‌رود، من هم نباید خودم را از این سعادت محروم کنم، به دنبال این فکر، او هم مشتاق زیارت امام هشتم علیه السلام گردید و همراه برادرش و سایر زائران، روانه مشهد مقدس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از آنجایی که خود را به اذیت کردن مردم و فحش دادن و ستم کردن، عادت داده بود، نتوانست جلو زبان خود را بگیرد و زائران محترم را با زخم زبان و یا دشنام و غیره اذیت و آزار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پیش برادر مؤمنش می‌آمدند و از وی شکایت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هر چه برادرش را نصیحت می‌کرد و پند و اندرز می‌داد اثری نمی‌بخشید و همچنان به کار خود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دست او راحت و آسوده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مؤمن هم بدین جهت از زائران، سخت شرمگین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کارهای زشت برادرش، پیش آنان سر به زیر بود؛ این وضع ادامه داشت تا این‌که برادر ظالم مریض شد و بیماری‌اش روز به روز سخت‌تر و شدیدتر می‌شد تا این که پیش از رسیدن به مشهد از دنیا رفت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زوار از مردن او سخت خوشحال شدند اما برادرش را رقّت و غیرت برادری وادار کرد که او را غسل داده و کفن نمود و بر او نماز خواند و جنازه‌اش را روی اسبش نهاد و همراه خود به مشهد مقدس آورد و سپس به دور ضریح مطهر طواف داد و پس از آن او را در جوار مطهرش دفن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هنگام در عالم خواب دید که گویا از زیارت امام علیه السلام فارغ شده و در حال خارج شدن از حرم مطهر می‌باشد، ناگهان باغی را در کنار صحن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باغ شد، آن را در کمال صفا و زیبایی دید که دارای رودها و درختان و میوه‌های بسیار عالی و رنگارنگ، همراه ساختمان‌های بسیار زیبا و مجلل می‌باشد که در آن، نوکران بی‌شماری سر پا ایستاده و آماده هرگونه فرمانی بودند و شخص گرانقدر و گرامی و مقتدری را دید که در آنجا نشسته است و خدمتکاران از راست و چپ او به صف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به فکر فرو رفت که این همه تشکیلات از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آن شخص نامبرده برخاست و پیش او آمد و خود را روی پاهای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منظره، مرد مؤمن با زیرکی که داشت فهمید که این همان برادر مرده‌اش می‌باشد که دیروز دفن کرده است با کمال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پیروان ستمگران بودی، چگونه به چنین مقامی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نمعمت‌هایی که می‌بینی، از برکت شماست و من هم اکنون برای تو همه چیز را تعریف می‌کنم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حال احتضار رسیدم، بسیار سخت جان دادم و وقتی که مرا در تابوت قرار دادی و بر اسبم سوار نمودی، ناگهان تابوت و اسب هر دو تبدیل به آتش شدند و دو نفر در نهایت خشونت و زشتی در حالی که دست هر کدام‌شان سلاحی از آتش بود، پیش من آمدند و مرا پیوسته شکنجه می‌دادند و هر چه از شما و دیگر زوّار کمک و یاری می‌طلبیدم، </w:t>
      </w:r>
    </w:p>
    <w:p>
      <w:pPr>
        <w:pStyle w:val="BookText"/>
        <w:rPr/>
      </w:pPr>
      <w:r>
        <w:rPr>
          <w:rFonts w:ascii="IRNazanin" w:hAnsi="IRNazanin" w:eastAsia="IRNazanin"/>
          <w:color w:val="111111"/>
          <w:sz w:val="28"/>
          <w:sz w:val="28"/>
          <w:szCs w:val="28"/>
          <w:rtl w:val="true"/>
          <w:lang w:bidi="fa-IR"/>
        </w:rPr>
        <w:t>سودی نمی‌بخشید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به طور دائم در عذاب و شکنجه بودم تا این که به مشهد مقدس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وارد صحن مطهر گشتیم، آن دو نفر شکنجه‌گر از من دور شدند و تابوت و اسب به حالت طبیعی خود برگشتند و اثری از آتش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تابوت را گذاشتید و رفتید و آن دو نفر از دور روبه‌روی من ایستاده و منتظر بودند، در این هنگام حالم متغیر گشت و هر چه گفتم مرا از دست این دو نفر نجات دهید، سودی نمی‌بخشید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عصر که جنازه‌ام را به روضه مقدسه بردید، دیدم امام رضا علیه السلام بر روی صندوق مطهر یا نزدیک بر‌آن نشسته‌اند و پیرمرد نورانی نزدیک امام رضا علیه السلام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حضرت سلام کردم ولی امام صورت مبارک‌شان را از من برگرداندند پس از آن، پیرمرد نورانی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التماس کن تا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شروع به التماس نمودم ولی فایده‌ای نکرد و حضرت جوابی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یک دور تابوتم را دور حرم طواف دادید، باز به پیرمرد رسیدم و برای بار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التماس کن تا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هر چه التماس نمودم، جوابی ندادند و روی مبارک‌شان را برگردانیدند، دور سوم بود که باز آن پیرمرد نورانی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التماس کن و او را به جدش قسم بده تا تو را ببخشد، وگرنه پس از این‌که خارج شوی، به آنچه که دیدی همچنان عذاب و شکنجه خواهی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رو به امام علیه السلام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حق جدت پیامبر صلی الله علیه و آله و سلم قسم می‌دهم که از جرائم و گناهانم در گذری چون که من از زوار شما </w:t>
      </w:r>
      <w:bookmarkStart w:id="701" w:name="pg5164_35220"/>
    </w:p>
    <w:p>
      <w:pPr>
        <w:pStyle w:val="BookText"/>
        <w:rPr/>
      </w:pPr>
      <w:bookmarkEnd w:id="701"/>
      <w:r>
        <w:rPr>
          <w:rFonts w:ascii="IRNazanin" w:hAnsi="IRNazanin" w:eastAsia="IRNazanin"/>
          <w:color w:val="111111"/>
          <w:sz w:val="28"/>
          <w:sz w:val="28"/>
          <w:szCs w:val="28"/>
          <w:rtl w:val="true"/>
          <w:lang w:bidi="fa-IR"/>
        </w:rPr>
        <w:t>هستم و طاقت آن همه عذاب و شکنجه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سخنان، امام علیه السلام به پیرمرد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رویی برای شماها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انگشتان مبارکشان کاغذی به من عطا فرمودند، هنگامی که خواستم از حرم مطهر خارج شوم دیدم هر کس جلو من بود، ندا می‌دهد این شخص آزاد شدة امام 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به این باغ آوردند و بعد از آن، دیگر آن دو نفری که مرا شکنجه می‌دادند را ندیده‌ام و از تمام این تشکیلات و نعمت‌ها بهره‌مند هستم و همه این‌ها از لطف شماست که در برادری با من نمودی و اگر مرا به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نمی‌آوردی، من تا روز قیامت در عذاب و شکنجه قرار می‌گرفتم، پس از آن، مرد مؤمن در حالی که از مهربانی امامان علیهم السلام شاد و خرسند بود، از خواب بیدار شد</w:t>
      </w:r>
      <w:r>
        <w:rPr>
          <w:rStyle w:val="FootnoteAnchor"/>
          <w:rtl w:val="true"/>
        </w:rPr>
        <w:footnoteReference w:id="348"/>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2" w:name="__RefHeading___Toc1928005_774463916"/>
      <w:bookmarkStart w:id="703" w:name="_Toc273"/>
      <w:bookmarkEnd w:id="702"/>
      <w:r>
        <w:rPr>
          <w:rtl w:val="true"/>
        </w:rPr>
        <w:t>ب</w:t>
      </w:r>
      <w:r>
        <w:rPr>
          <w:rtl w:val="true"/>
        </w:rPr>
        <w:t xml:space="preserve">) </w:t>
      </w:r>
      <w:r>
        <w:rPr>
          <w:rtl w:val="true"/>
        </w:rPr>
        <w:t>پناهندگی گنهکار به امام رضا علیه السلام</w:t>
      </w:r>
      <w:bookmarkEnd w:id="703"/>
    </w:p>
    <w:p>
      <w:pPr>
        <w:pStyle w:val="BookText"/>
        <w:rPr/>
      </w:pPr>
      <w:r>
        <w:rPr>
          <w:rFonts w:ascii="IRNazanin" w:hAnsi="IRNazanin" w:eastAsia="IRNazanin"/>
          <w:color w:val="111111"/>
          <w:sz w:val="28"/>
          <w:sz w:val="28"/>
          <w:szCs w:val="28"/>
          <w:rtl w:val="true"/>
          <w:lang w:bidi="fa-IR"/>
        </w:rPr>
        <w:t xml:space="preserve">ملّا هاشم خراسانی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خراسانی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قریب هفتاد سال به خدمت فراشی در آستان قدس رضوی مفتخر بود، نقل می‌کند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اوایلی که من به خدمت فراشی آستان رضوی مشرّف شده بودم، خادمی که او نیز با من در یک زمان کشیک بود، و مردی اهل زهد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شب‌ها، درب حرم مطهر را می‌بستند، آن مرد صالح، برای </w:t>
      </w:r>
    </w:p>
    <w:p>
      <w:pPr>
        <w:pStyle w:val="BookText"/>
        <w:rPr/>
      </w:pPr>
      <w:r>
        <w:rPr>
          <w:rFonts w:ascii="IRNazanin" w:hAnsi="IRNazanin" w:eastAsia="IRNazanin"/>
          <w:color w:val="111111"/>
          <w:sz w:val="28"/>
          <w:sz w:val="28"/>
          <w:szCs w:val="28"/>
          <w:rtl w:val="true"/>
          <w:lang w:bidi="fa-IR"/>
        </w:rPr>
        <w:t xml:space="preserve">خواب به آسایشگاه نمی‌رفت، بلکه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بسته می‌شد، مشغول تهجد و عبادت می‌شد و وقت کسالت و خستگی، سر خود را به عتبة در می‌گذاشت تا کسالتش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سرش را بر عتبة مقدّسه گذاشته بود، ناگاه صدای باز شدن در ضریح مطهّر به گوشش می‌رسد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خیال می‌کند هنگام بسته شدن درب‌ها، کسی در داخل حرم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می‌بیند درب حرم مطهّر باز شد و بزرگواری از حرم بیرون آمد و دری که از دارالحفاظ به دار السّیاده است، باز شد و آن جناب به طرف دارالسّیاده رفت و از آنجا به طرف ایوان طلا رفته و لب ایوان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مذکور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کمال ادب نزدیک محراب ایستادم، دیدم دو نفر آمدند و با حال خضوع در برابر آن حضرت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به آن دو نفر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قبر را بشکافید و این خبیث را از جوار من بیرون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 به قبری که در صحن مقدس پشت پنجره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می‌کردم که آن دو نفر با کلنگ قبر را شکافتند و شخصی را در حالی که زنجیر آتشین به گردنش بود، بیرون آوردند و کشان کشان از صحن مقدّس، به طرف خیابان بالا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آن شخص روی خود را به جانب آن بزرگوار کرد و عرض کرد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مقصر و گناهکار می‌دانستم که وصیت کردم مرا از راه دور بیاورند و در جوار شما دفن کنند</w:t>
      </w:r>
      <w:r>
        <w:rPr>
          <w:rFonts w:eastAsia="IRNazanin" w:cs="IRNazanin"/>
          <w:color w:val="111111"/>
          <w:sz w:val="28"/>
          <w:szCs w:val="28"/>
          <w:rtl w:val="true"/>
          <w:lang w:bidi="fa-IR"/>
        </w:rPr>
        <w:t xml:space="preserve">.» </w:t>
      </w:r>
      <w:bookmarkStart w:id="704" w:name="pg5164_35222"/>
    </w:p>
    <w:p>
      <w:pPr>
        <w:pStyle w:val="BookText"/>
        <w:rPr/>
      </w:pPr>
      <w:bookmarkEnd w:id="704"/>
      <w:r>
        <w:rPr>
          <w:rFonts w:ascii="IRNazanin" w:hAnsi="IRNazanin" w:eastAsia="IRNazanin"/>
          <w:color w:val="111111"/>
          <w:sz w:val="28"/>
          <w:sz w:val="28"/>
          <w:szCs w:val="28"/>
          <w:rtl w:val="true"/>
          <w:lang w:bidi="fa-IR"/>
        </w:rPr>
        <w:t>تا این سخن را گفت آن حضرت به آن دو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ناقل حکایت بی‌هوش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سحر خدّام وارد حرم می‌شوند و می‌بینند که آن مرد بی‌هوش افتاده، او را به هوش می‌آورند و او قضّیه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جمعی از خدّام رفتیم آن محل را به ما نشان داد و ما آثار نبش قبر را به چشم خود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معلوم شد که آن، قبر یکی از افراد آلوده بوده که روز قبل او را در آن محل، دفن کرده بودند</w:t>
      </w:r>
      <w:r>
        <w:rPr>
          <w:rStyle w:val="FootnoteAnchor"/>
          <w:rtl w:val="true"/>
        </w:rPr>
        <w:footnoteReference w:id="351"/>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1928007_774463916"/>
      <w:bookmarkStart w:id="706" w:name="_Toc274"/>
      <w:bookmarkEnd w:id="705"/>
      <w:r>
        <w:rPr>
          <w:rtl w:val="true"/>
        </w:rPr>
        <w:t>عذاب برزخی مأمون</w:t>
      </w:r>
      <w:bookmarkEnd w:id="706"/>
    </w:p>
    <w:p>
      <w:pPr>
        <w:pStyle w:val="BookText"/>
        <w:rPr/>
      </w:pPr>
      <w:r>
        <w:rPr>
          <w:rFonts w:ascii="IRNazanin" w:hAnsi="IRNazanin" w:eastAsia="IRNazanin"/>
          <w:color w:val="111111"/>
          <w:sz w:val="28"/>
          <w:sz w:val="28"/>
          <w:szCs w:val="28"/>
          <w:rtl w:val="true"/>
          <w:lang w:bidi="fa-IR"/>
        </w:rPr>
        <w:t>مأمون در اثر ظلم و جنایتی که انجام داد و امام هشتم، امام رضا علیه السلام را به شهادت رساند، به عذاب برزخی دچار شد و عذاب برزخی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محمدباقر مکی از بعضی موثقین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مسافرت رفتم در وسط دریا، کشتی شکست و من به جزیره‌ای افتادم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جزیره میمونی را دیدم که از چاهی آب می‌کشد و در حوضی که آنجا بود می‌ریخت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حال مشاهده کردم، فیلی از دور پیدا و تا کنار چاه آمد و آن میمون را با زجر و عذاب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زیر پاهای خود نرم کرد و تمام آب‌های حوض را خورد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دیدم آن میمون زنده شد شروع به آب کشیدن کرد و داخل آن حوض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دیدم همان فیل آمد میمون را کشت و به زیر دست و پای خود نرم کرد و آب‌های حوض را خورد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میمون زنده شد و شروع به آب کشیدن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دیدن این امر عجیب بسیار متعجب شدم و در حیرت فرو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میمون گویا فهمید که من از این قضیه در تعجب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 نمی‌شناسی؟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دشمنان آل محمد صلی الله علیه و آله و سلم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اسم مأمون عباسی را شنیده‌ای؟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مأمون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مرده‌ام به سبب ظلمی که به حضرت رضا علیه السلام کرده‌ام، خدای متعال، مرا به این عذاب گرفتار کرده است که روز آب بکشم و داخل این حوض بریزم و این فیل بیاید مرا به این نحو بکشد و آب‌های حوض را بخورد و باز خدا مرا زنده کند</w:t>
      </w:r>
      <w:r>
        <w:rPr>
          <w:rFonts w:eastAsia="IRNazanin" w:cs="IRNazanin"/>
          <w:color w:val="111111"/>
          <w:sz w:val="28"/>
          <w:szCs w:val="28"/>
          <w:rtl w:val="true"/>
          <w:lang w:bidi="fa-IR"/>
        </w:rPr>
        <w:t xml:space="preserve">. </w:t>
      </w:r>
      <w:bookmarkStart w:id="707" w:name="pg5164_35224"/>
    </w:p>
    <w:p>
      <w:pPr>
        <w:pStyle w:val="BookText"/>
        <w:rPr/>
      </w:pPr>
      <w:bookmarkEnd w:id="707"/>
      <w:r>
        <w:rPr>
          <w:rFonts w:ascii="IRNazanin" w:hAnsi="IRNazanin" w:eastAsia="IRNazanin"/>
          <w:color w:val="111111"/>
          <w:sz w:val="28"/>
          <w:sz w:val="28"/>
          <w:szCs w:val="28"/>
          <w:rtl w:val="true"/>
          <w:lang w:bidi="fa-IR"/>
        </w:rPr>
        <w:t>بدان که خوراک من در این جزیره از فضله‌های همین فیل است و کار من هم فقط آب کشیدن برای این فیل می‌باشد</w:t>
      </w:r>
      <w:r>
        <w:rPr>
          <w:rStyle w:val="FootnoteAnchor"/>
          <w:rtl w:val="true"/>
        </w:rPr>
        <w:footnoteReference w:id="353"/>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1928009_774463916"/>
      <w:bookmarkStart w:id="709" w:name="_Toc275"/>
      <w:bookmarkEnd w:id="708"/>
      <w:r>
        <w:rPr>
          <w:rtl w:val="true"/>
        </w:rPr>
        <w:t>اصل توجه به ارواح هدایت‌گر حرم</w:t>
      </w:r>
      <w:bookmarkEnd w:id="709"/>
    </w:p>
    <w:p>
      <w:pPr>
        <w:pStyle w:val="Heading4"/>
        <w:numPr>
          <w:ilvl w:val="3"/>
          <w:numId w:val="1"/>
        </w:numPr>
        <w:rPr/>
      </w:pPr>
      <w:bookmarkStart w:id="710" w:name="__RefHeading___Toc1928011_774463916"/>
      <w:bookmarkStart w:id="711" w:name="_Toc276"/>
      <w:bookmarkEnd w:id="710"/>
      <w:r>
        <w:rPr>
          <w:rtl w:val="true"/>
        </w:rPr>
        <w:t>اشاره</w:t>
      </w:r>
      <w:bookmarkEnd w:id="711"/>
    </w:p>
    <w:p>
      <w:pPr>
        <w:pStyle w:val="BookText"/>
        <w:rPr/>
      </w:pPr>
      <w:r>
        <w:rPr>
          <w:rFonts w:ascii="IRNazanin" w:hAnsi="IRNazanin" w:eastAsia="IRNazanin"/>
          <w:color w:val="111111"/>
          <w:sz w:val="28"/>
          <w:sz w:val="28"/>
          <w:szCs w:val="28"/>
          <w:rtl w:val="true"/>
          <w:lang w:bidi="fa-IR"/>
        </w:rPr>
        <w:t>یکی از امور مهم در بهره‌برداری بهتر و بیشتر از انوار قدسی حضرت رضا علیه السلام، آشنایی با مشاهیر مدفون در حرم رضوی و معطوف نمودن وجود خویش به ارواح ملکوتی علماء، عرفا، مشاهیر و اندیشمندانی است که در جوار ملکوتی قبلة هشتم، امام رئوف مدفون گردیده‌اند که باید با توسّل به آنان، حاجات خویش را طلب نموده تا توفیق یار ما شود و کارها بر وفق مراد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 آوری است که آن بزرگواران سرلوحه و سرمشق همگان بوده‌اند، ما نیز باید از مرام پسندیده آنان پیروی کرده تا در دو عالم سعادتمند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گزیده‌ای از آنان را می‌خوانیم</w:t>
      </w:r>
      <w:r>
        <w:rPr>
          <w:rFonts w:eastAsia="IRNazanin" w:cs="IRNazanin"/>
          <w:color w:val="111111"/>
          <w:sz w:val="28"/>
          <w:szCs w:val="28"/>
          <w:rtl w:val="true"/>
          <w:lang w:bidi="fa-IR"/>
        </w:rPr>
        <w:t>:</w:t>
      </w:r>
    </w:p>
    <w:p>
      <w:pPr>
        <w:pStyle w:val="Heading4"/>
        <w:numPr>
          <w:ilvl w:val="3"/>
          <w:numId w:val="1"/>
        </w:numPr>
        <w:rPr/>
      </w:pPr>
      <w:bookmarkStart w:id="712" w:name="__RefHeading___Toc1928013_774463916"/>
      <w:bookmarkStart w:id="713" w:name="_Toc277"/>
      <w:bookmarkEnd w:id="712"/>
      <w:r>
        <w:rPr>
          <w:rtl w:val="true"/>
        </w:rPr>
        <w:t>الف</w:t>
      </w:r>
      <w:r>
        <w:rPr>
          <w:rtl w:val="true"/>
        </w:rPr>
        <w:t xml:space="preserve">) </w:t>
      </w:r>
      <w:r>
        <w:rPr>
          <w:rtl w:val="true"/>
        </w:rPr>
        <w:t>گزیدة مشاهیر مدفون در حرم رضوی</w:t>
      </w:r>
      <w:bookmarkEnd w:id="713"/>
    </w:p>
    <w:p>
      <w:pPr>
        <w:pStyle w:val="BookText"/>
        <w:rPr/>
      </w:pPr>
      <w:r>
        <w:rPr>
          <w:rFonts w:ascii="IRNazanin" w:hAnsi="IRNazanin" w:eastAsia="IRNazanin"/>
          <w:color w:val="111111"/>
          <w:sz w:val="28"/>
          <w:sz w:val="28"/>
          <w:szCs w:val="28"/>
          <w:rtl w:val="true"/>
          <w:lang w:bidi="fa-IR"/>
        </w:rPr>
        <w:t xml:space="preserve">اسامی مشاهیر مدفون در حرم رضوی به ترتیب حروف الفبا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پرانتز سال تولد و وفات یا شهادت آن بزرگواران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آقابزرگ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زاده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جمهور 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به سال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اکبر</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ادیب 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ادیب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عبدالجواد</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ادیب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ادیب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سیدیونس</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میرزامهدی</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بهاءالدین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ملاهاشم</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سیدعبدالله</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عبدالعالی</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 الله</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محمّدصالح</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الله</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میرزاعبدالرحمن</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هدایت الله</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سیدمحمدهادی</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 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سیدعبدالکریم</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714" w:name="pg5164_35228"/>
    </w:p>
    <w:p>
      <w:pPr>
        <w:pStyle w:val="Heading4"/>
        <w:numPr>
          <w:ilvl w:val="3"/>
          <w:numId w:val="1"/>
        </w:numPr>
        <w:rPr/>
      </w:pPr>
      <w:bookmarkStart w:id="715" w:name="__RefHeading___Toc1928015_774463916"/>
      <w:bookmarkStart w:id="716" w:name="_Toc278"/>
      <w:bookmarkEnd w:id="714"/>
      <w:bookmarkEnd w:id="715"/>
      <w:r>
        <w:rPr>
          <w:rtl w:val="true"/>
        </w:rPr>
        <w:t>ب</w:t>
      </w:r>
      <w:r>
        <w:rPr>
          <w:rtl w:val="true"/>
        </w:rPr>
        <w:t xml:space="preserve">) </w:t>
      </w:r>
      <w:r>
        <w:rPr>
          <w:rtl w:val="true"/>
        </w:rPr>
        <w:t>بیوگرافی سرشناس‌ترین چهره‌ها</w:t>
      </w:r>
      <w:bookmarkEnd w:id="716"/>
    </w:p>
    <w:p>
      <w:pPr>
        <w:pStyle w:val="Heading5"/>
        <w:numPr>
          <w:ilvl w:val="4"/>
          <w:numId w:val="1"/>
        </w:numPr>
        <w:rPr/>
      </w:pPr>
      <w:bookmarkStart w:id="717" w:name="__RefHeading___Toc1928017_774463916"/>
      <w:bookmarkStart w:id="718" w:name="_Toc279"/>
      <w:bookmarkEnd w:id="717"/>
      <w:r>
        <w:rPr>
          <w:rtl w:val="true"/>
        </w:rPr>
        <w:t>اشاره</w:t>
      </w:r>
      <w:bookmarkEnd w:id="718"/>
    </w:p>
    <w:p>
      <w:pPr>
        <w:pStyle w:val="BookText"/>
        <w:rPr/>
      </w:pPr>
      <w:r>
        <w:rPr>
          <w:rFonts w:ascii="IRNazanin" w:hAnsi="IRNazanin" w:eastAsia="IRNazanin"/>
          <w:color w:val="111111"/>
          <w:sz w:val="28"/>
          <w:sz w:val="28"/>
          <w:szCs w:val="28"/>
          <w:rtl w:val="true"/>
          <w:lang w:bidi="fa-IR"/>
        </w:rPr>
        <w:t>اکنون بیوگرافی بعضی از سرشناس‌ترین چهره‌های مدفون در حرم شاه مظلوم غریب خراسان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امید آن که با بررسی و غور در مطلب و همچنین گرایش به اندیشه؛ تحولّی ژرف در ما ایجاد شده و زندگی با سعادت آنان فرا راهمان قرار گیرد</w:t>
      </w:r>
      <w:r>
        <w:rPr>
          <w:rFonts w:eastAsia="IRNazanin" w:cs="IRNazanin"/>
          <w:color w:val="111111"/>
          <w:sz w:val="28"/>
          <w:szCs w:val="28"/>
          <w:rtl w:val="true"/>
          <w:lang w:bidi="fa-IR"/>
        </w:rPr>
        <w:t>:</w:t>
      </w:r>
    </w:p>
    <w:p>
      <w:pPr>
        <w:pStyle w:val="Heading5"/>
        <w:numPr>
          <w:ilvl w:val="4"/>
          <w:numId w:val="1"/>
        </w:numPr>
        <w:rPr/>
      </w:pPr>
      <w:bookmarkStart w:id="719" w:name="__RefHeading___Toc1928019_774463916"/>
      <w:bookmarkStart w:id="720" w:name="_Toc280"/>
      <w:bookmarkEnd w:id="719"/>
      <w:r>
        <w:rPr/>
        <w:t>1</w:t>
      </w:r>
      <w:r>
        <w:rPr>
          <w:rtl w:val="true"/>
        </w:rPr>
        <w:t xml:space="preserve">. </w:t>
      </w:r>
      <w:r>
        <w:rPr>
          <w:rtl w:val="true"/>
        </w:rPr>
        <w:t>شیخ بهایی</w:t>
      </w:r>
      <w:bookmarkEnd w:id="720"/>
    </w:p>
    <w:p>
      <w:pPr>
        <w:pStyle w:val="BookText"/>
        <w:rPr/>
      </w:pPr>
      <w:r>
        <w:rPr>
          <w:rFonts w:ascii="IRNazanin" w:hAnsi="IRNazanin" w:eastAsia="IRNazanin"/>
          <w:color w:val="111111"/>
          <w:sz w:val="28"/>
          <w:sz w:val="28"/>
          <w:szCs w:val="28"/>
          <w:rtl w:val="true"/>
          <w:lang w:bidi="fa-IR"/>
        </w:rPr>
        <w:t xml:space="preserve">بهاءالدین محمد معروف به شیخ بهایی از علمای بزرگ بود که در فقه، حدیث، نجوم، ریاضی، هندسه، معماری و علوم غیبه تبحّر داشت و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از او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زادة جبل عامل لبنان بود که به ایران آمد، مرد شماره یک معماری اصفهان بود که در همان دیار از دنیا رفت، علامه مجلسی رحمة الله بر بدن شریفش نماز گذارد و بنابر وصیت خود، بدنش را برای دفن به حرم رضوی منتقل کردند</w:t>
      </w:r>
      <w:r>
        <w:rPr>
          <w:rFonts w:eastAsia="IRNazanin" w:cs="IRNazanin"/>
          <w:color w:val="111111"/>
          <w:sz w:val="28"/>
          <w:szCs w:val="28"/>
          <w:rtl w:val="true"/>
          <w:lang w:bidi="fa-IR"/>
        </w:rPr>
        <w:t>.</w:t>
      </w:r>
    </w:p>
    <w:p>
      <w:pPr>
        <w:pStyle w:val="Heading5"/>
        <w:numPr>
          <w:ilvl w:val="4"/>
          <w:numId w:val="1"/>
        </w:numPr>
        <w:rPr/>
      </w:pPr>
      <w:bookmarkStart w:id="721" w:name="__RefHeading___Toc1928021_774463916"/>
      <w:bookmarkStart w:id="722" w:name="_Toc281"/>
      <w:bookmarkEnd w:id="721"/>
      <w:r>
        <w:rPr/>
        <w:t>2</w:t>
      </w:r>
      <w:r>
        <w:rPr>
          <w:rtl w:val="true"/>
        </w:rPr>
        <w:t xml:space="preserve">. </w:t>
      </w:r>
      <w:r>
        <w:rPr>
          <w:rtl w:val="true"/>
        </w:rPr>
        <w:t>شیخ حر عاملی</w:t>
      </w:r>
      <w:bookmarkEnd w:id="722"/>
    </w:p>
    <w:p>
      <w:pPr>
        <w:pStyle w:val="BookText"/>
        <w:rPr/>
      </w:pPr>
      <w:r>
        <w:rPr>
          <w:rFonts w:ascii="IRNazanin" w:hAnsi="IRNazanin" w:eastAsia="IRNazanin"/>
          <w:color w:val="111111"/>
          <w:sz w:val="28"/>
          <w:sz w:val="28"/>
          <w:szCs w:val="28"/>
          <w:rtl w:val="true"/>
          <w:lang w:bidi="fa-IR"/>
        </w:rPr>
        <w:t>محمد بن حسن بن علی معروف به شیخ حرّ عاملی نیز اهل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چهل سال در کشورهای اسلامی به سفر و دانش‌اندوزی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سلیمان به مشهد آمد و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اثر ماندگار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شریفش در یکی از رواق‌های صحن عتیق دفن گردید</w:t>
      </w:r>
      <w:r>
        <w:rPr>
          <w:rFonts w:eastAsia="IRNazanin" w:cs="IRNazanin"/>
          <w:color w:val="111111"/>
          <w:sz w:val="28"/>
          <w:szCs w:val="28"/>
          <w:rtl w:val="true"/>
          <w:lang w:bidi="fa-IR"/>
        </w:rPr>
        <w:t>.</w:t>
      </w:r>
    </w:p>
    <w:p>
      <w:pPr>
        <w:pStyle w:val="Heading5"/>
        <w:numPr>
          <w:ilvl w:val="4"/>
          <w:numId w:val="1"/>
        </w:numPr>
        <w:rPr/>
      </w:pPr>
      <w:bookmarkStart w:id="723" w:name="__RefHeading___Toc1928023_774463916"/>
      <w:bookmarkStart w:id="724" w:name="_Toc282"/>
      <w:bookmarkEnd w:id="723"/>
      <w:r>
        <w:rPr/>
        <w:t>3</w:t>
      </w:r>
      <w:r>
        <w:rPr>
          <w:rtl w:val="true"/>
        </w:rPr>
        <w:t xml:space="preserve">. </w:t>
      </w:r>
      <w:r>
        <w:rPr>
          <w:rtl w:val="true"/>
        </w:rPr>
        <w:t>شیخ حسنعلی نخودکی اصفهانی</w:t>
      </w:r>
      <w:bookmarkEnd w:id="72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حسنعلی مقدادی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میرزا جهانگیرخان قشقایی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کسب علوم عقلی و فلسفه به </w:t>
      </w:r>
      <w:bookmarkStart w:id="725" w:name="pg5164_35229"/>
    </w:p>
    <w:p>
      <w:pPr>
        <w:pStyle w:val="BookText"/>
        <w:rPr/>
      </w:pPr>
      <w:bookmarkEnd w:id="725"/>
      <w:r>
        <w:rPr>
          <w:rFonts w:ascii="IRNazanin" w:hAnsi="IRNazanin" w:eastAsia="IRNazanin"/>
          <w:color w:val="111111"/>
          <w:sz w:val="28"/>
          <w:sz w:val="28"/>
          <w:szCs w:val="28"/>
          <w:rtl w:val="true"/>
          <w:lang w:bidi="fa-IR"/>
        </w:rPr>
        <w:t>عتبات سفر کرد و در نجف به تکمیل مقامات عرفانی خود پرداخت و صاحب کرامات بسیاری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مشهد آمد و در سن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و در صحن عتیق به خاک سپرده شد</w:t>
      </w:r>
      <w:r>
        <w:rPr>
          <w:rFonts w:eastAsia="IRNazanin" w:cs="IRNazanin"/>
          <w:color w:val="111111"/>
          <w:sz w:val="28"/>
          <w:szCs w:val="28"/>
          <w:rtl w:val="true"/>
          <w:lang w:bidi="fa-IR"/>
        </w:rPr>
        <w:t>.</w:t>
      </w:r>
    </w:p>
    <w:p>
      <w:pPr>
        <w:pStyle w:val="Heading5"/>
        <w:numPr>
          <w:ilvl w:val="4"/>
          <w:numId w:val="1"/>
        </w:numPr>
        <w:rPr/>
      </w:pPr>
      <w:bookmarkStart w:id="726" w:name="__RefHeading___Toc1928025_774463916"/>
      <w:bookmarkStart w:id="727" w:name="_Toc283"/>
      <w:bookmarkEnd w:id="726"/>
      <w:r>
        <w:rPr/>
        <w:t>4</w:t>
      </w:r>
      <w:r>
        <w:rPr>
          <w:rtl w:val="true"/>
        </w:rPr>
        <w:t xml:space="preserve">. </w:t>
      </w:r>
      <w:r>
        <w:rPr>
          <w:rtl w:val="true"/>
        </w:rPr>
        <w:t>شیخ طبرسی</w:t>
      </w:r>
      <w:bookmarkEnd w:id="727"/>
    </w:p>
    <w:p>
      <w:pPr>
        <w:pStyle w:val="BookText"/>
        <w:rPr/>
      </w:pPr>
      <w:r>
        <w:rPr>
          <w:rFonts w:ascii="IRNazanin" w:hAnsi="IRNazanin" w:eastAsia="IRNazanin"/>
          <w:color w:val="111111"/>
          <w:sz w:val="28"/>
          <w:sz w:val="28"/>
          <w:szCs w:val="28"/>
          <w:rtl w:val="true"/>
          <w:lang w:bidi="fa-IR"/>
        </w:rPr>
        <w:t>فضل بن حسن فضل، معروف به شیخ طبرسی از علمای بزرگ بود که در فقه، حدیث، ادبیات عرب، رجال، لغت و علوم ریاضی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مرقد او هم اکنون در ابتدای خیابان طبرسی امروز است</w:t>
      </w:r>
      <w:r>
        <w:rPr>
          <w:rFonts w:eastAsia="IRNazanin" w:cs="IRNazanin"/>
          <w:color w:val="111111"/>
          <w:sz w:val="28"/>
          <w:szCs w:val="28"/>
          <w:rtl w:val="true"/>
          <w:lang w:bidi="fa-IR"/>
        </w:rPr>
        <w:t>.</w:t>
      </w:r>
    </w:p>
    <w:p>
      <w:pPr>
        <w:pStyle w:val="Heading5"/>
        <w:numPr>
          <w:ilvl w:val="4"/>
          <w:numId w:val="1"/>
        </w:numPr>
        <w:rPr/>
      </w:pPr>
      <w:bookmarkStart w:id="728" w:name="__RefHeading___Toc1928027_774463916"/>
      <w:bookmarkStart w:id="729" w:name="_Toc284"/>
      <w:bookmarkEnd w:id="728"/>
      <w:r>
        <w:rPr/>
        <w:t>5</w:t>
      </w:r>
      <w:r>
        <w:rPr>
          <w:rtl w:val="true"/>
        </w:rPr>
        <w:t xml:space="preserve">. </w:t>
      </w:r>
      <w:r>
        <w:rPr>
          <w:rtl w:val="true"/>
        </w:rPr>
        <w:t>علامه محمدتقی جعفری</w:t>
      </w:r>
      <w:bookmarkEnd w:id="729"/>
    </w:p>
    <w:p>
      <w:pPr>
        <w:pStyle w:val="BookText"/>
        <w:rPr/>
      </w:pPr>
      <w:r>
        <w:rPr>
          <w:rFonts w:ascii="IRNazanin" w:hAnsi="IRNazanin" w:eastAsia="IRNazanin"/>
          <w:color w:val="111111"/>
          <w:sz w:val="28"/>
          <w:sz w:val="28"/>
          <w:szCs w:val="28"/>
          <w:rtl w:val="true"/>
          <w:lang w:bidi="fa-IR"/>
        </w:rPr>
        <w:t>از علمای بزرگ معاصر بود که به علوم مختلف روز از جمله فلسفه تسلط کامل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مجموعه کتبی در شرح نهج البلاغه و مثنوی معنوی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گذاشت و بدن ایشان در دار الزهد حرم رضوی به خاک سپرده شد</w:t>
      </w:r>
      <w:r>
        <w:rPr>
          <w:rFonts w:eastAsia="IRNazanin" w:cs="IRNazanin"/>
          <w:color w:val="111111"/>
          <w:sz w:val="28"/>
          <w:szCs w:val="28"/>
          <w:rtl w:val="true"/>
          <w:lang w:bidi="fa-IR"/>
        </w:rPr>
        <w:t>.</w:t>
      </w:r>
    </w:p>
    <w:p>
      <w:pPr>
        <w:pStyle w:val="Heading5"/>
        <w:numPr>
          <w:ilvl w:val="4"/>
          <w:numId w:val="1"/>
        </w:numPr>
        <w:rPr/>
      </w:pPr>
      <w:bookmarkStart w:id="730" w:name="__RefHeading___Toc1928029_774463916"/>
      <w:bookmarkStart w:id="731" w:name="_Toc285"/>
      <w:bookmarkEnd w:id="730"/>
      <w:r>
        <w:rPr/>
        <w:t>6</w:t>
      </w:r>
      <w:r>
        <w:rPr>
          <w:rtl w:val="true"/>
        </w:rPr>
        <w:t xml:space="preserve">. </w:t>
      </w:r>
      <w:r>
        <w:rPr>
          <w:rtl w:val="true"/>
        </w:rPr>
        <w:t>حجهًْ الاسلام سیدعلی اکبر ابوترابی</w:t>
      </w:r>
      <w:bookmarkEnd w:id="731"/>
    </w:p>
    <w:p>
      <w:pPr>
        <w:pStyle w:val="BookText"/>
        <w:rPr/>
      </w:pPr>
      <w:r>
        <w:rPr>
          <w:rFonts w:ascii="IRNazanin" w:hAnsi="IRNazanin" w:eastAsia="IRNazanin"/>
          <w:color w:val="111111"/>
          <w:sz w:val="28"/>
          <w:sz w:val="28"/>
          <w:szCs w:val="28"/>
          <w:rtl w:val="true"/>
          <w:lang w:bidi="fa-IR"/>
        </w:rPr>
        <w:t>حجهًْ الاسلام ابوترابی سردار رشید جبهه‌های جنگ و آزادة سرفرازی بوده که پس از تحمل ده سال رنج اسارت به میهن بازگشت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خاطرات شیرین آزادگان از او هنوز هم آموزگاری برای خداجویان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مرد بزرگ در مسیر زیارت امام رضا علیه السلام به همراه پدرش و آیهًْ الله ابوترابی بر اثر سانحه تصادف دار دنیا را وداع گفت و بدن شریفش در صحن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غرفه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bookmarkStart w:id="732" w:name="pg5164_35230"/>
    </w:p>
    <w:p>
      <w:pPr>
        <w:pStyle w:val="Heading5"/>
        <w:numPr>
          <w:ilvl w:val="4"/>
          <w:numId w:val="1"/>
        </w:numPr>
        <w:rPr/>
      </w:pPr>
      <w:bookmarkStart w:id="733" w:name="__RefHeading___Toc1928031_774463916"/>
      <w:bookmarkStart w:id="734" w:name="_Toc286"/>
      <w:bookmarkEnd w:id="732"/>
      <w:bookmarkEnd w:id="733"/>
      <w:r>
        <w:rPr/>
        <w:t>7</w:t>
      </w:r>
      <w:r>
        <w:rPr>
          <w:rtl w:val="true"/>
        </w:rPr>
        <w:t xml:space="preserve">. </w:t>
      </w:r>
      <w:r>
        <w:rPr>
          <w:rtl w:val="true"/>
        </w:rPr>
        <w:t>آیهًْ الله سیدجواد خامنه‌ای</w:t>
      </w:r>
      <w:bookmarkEnd w:id="734"/>
    </w:p>
    <w:p>
      <w:pPr>
        <w:pStyle w:val="BookText"/>
        <w:rPr/>
      </w:pPr>
      <w:r>
        <w:rPr>
          <w:rFonts w:ascii="IRNazanin" w:hAnsi="IRNazanin" w:eastAsia="IRNazanin"/>
          <w:color w:val="111111"/>
          <w:sz w:val="28"/>
          <w:sz w:val="28"/>
          <w:szCs w:val="28"/>
          <w:rtl w:val="true"/>
          <w:lang w:bidi="fa-IR"/>
        </w:rPr>
        <w:t xml:space="preserve">فرزند آیهًْ الله حاج حسین خامنه‌ای بود که علوم حوزوی را در مشهد و عتبات عالیات تحصیل نمود و پس از مراجعت در حوزة مشهد به تدریس علوم دینی پرداخت و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فانی را وداع گفت و در رواق توحید به خاک سپرده شد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1928033_774463916"/>
      <w:bookmarkStart w:id="736" w:name="_Toc287"/>
      <w:bookmarkEnd w:id="735"/>
      <w:r>
        <w:rPr>
          <w:rtl w:val="true"/>
        </w:rPr>
        <w:t>معمّاهای زندگانی امام هشتم علیه السلام</w:t>
      </w:r>
      <w:bookmarkEnd w:id="736"/>
    </w:p>
    <w:p>
      <w:pPr>
        <w:pStyle w:val="Heading4"/>
        <w:numPr>
          <w:ilvl w:val="3"/>
          <w:numId w:val="1"/>
        </w:numPr>
        <w:rPr/>
      </w:pPr>
      <w:bookmarkStart w:id="737" w:name="__RefHeading___Toc1928035_774463916"/>
      <w:bookmarkStart w:id="738" w:name="_Toc288"/>
      <w:bookmarkEnd w:id="737"/>
      <w:r>
        <w:rPr>
          <w:rtl w:val="true"/>
        </w:rPr>
        <w:t>اشاره</w:t>
      </w:r>
      <w:bookmarkEnd w:id="7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و کنیه امام رضا علیه السلام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پدر و مادر امام رضا علیه السلام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امام رضا علیه السلام در چه زمانی و در کجا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امامت امام رضا علیه السلام چند سال بوده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زندگی امام رضا علیه السلام به چند بخش تقسیم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حساس‌ترین دوره زندگی امام رضا علیه السلام در چه دوره‌ای و چند سال بوده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رضا علیه السلام در سؤال دو نفر مسافر که هر دو از یک نقطه حرکت کرده بودند و از کیفیت نماز خود سؤال کردند، دو جواب مختلف بیان نمودند؟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رضا علیه السلام به خراسان دعوت شدند؟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حدیثی است و توسط چه کسی و در کجا بیان 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چرا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bookmarkStart w:id="739" w:name="pg5164_35231"/>
    </w:p>
    <w:p>
      <w:pPr>
        <w:pStyle w:val="BookText"/>
        <w:rPr/>
      </w:pPr>
      <w:bookmarkEnd w:id="739"/>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بیان حدیث سلسلهًْ الذهب به وسیلة امام رضا علیه السلام چه نکاتی استفاده می‌شود؟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خادم امام رضا علیه السلام چه بود؟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در چند سالگی و به وسیله چه کسی مسموم شدند؟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در چه زمانی و در کجا به شهادت رسیدند؟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فرزند امام رضا علیه السلام چه نام دارد و هنگام شهادت آن حضرت چند ساله بود؟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شریف امام رضا علیه السلام در کجا واقع شده است</w:t>
      </w:r>
      <w:r>
        <w:rPr>
          <w:rStyle w:val="FootnoteAnchor"/>
          <w:rtl w:val="true"/>
        </w:rPr>
        <w:footnoteReference w:id="356"/>
      </w:r>
      <w:r>
        <w:rPr>
          <w:rFonts w:ascii="IRNazanin" w:hAnsi="IRNazanin" w:eastAsia="IRNazanin"/>
          <w:color w:val="111111"/>
          <w:sz w:val="28"/>
          <w:sz w:val="28"/>
          <w:szCs w:val="28"/>
          <w:rtl w:val="true"/>
          <w:lang w:bidi="fa-IR"/>
        </w:rPr>
        <w:t>؟</w:t>
      </w:r>
    </w:p>
    <w:p>
      <w:pPr>
        <w:pStyle w:val="Heading4"/>
        <w:numPr>
          <w:ilvl w:val="3"/>
          <w:numId w:val="1"/>
        </w:numPr>
        <w:rPr/>
      </w:pPr>
      <w:bookmarkStart w:id="740" w:name="__RefHeading___Toc1928037_774463916"/>
      <w:bookmarkStart w:id="741" w:name="_Toc289"/>
      <w:bookmarkEnd w:id="740"/>
      <w:r>
        <w:rPr>
          <w:rtl w:val="true"/>
        </w:rPr>
        <w:t>پاسخ‌ها</w:t>
      </w:r>
      <w:bookmarkEnd w:id="7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 السلام،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علیها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یازدهم ذیقعده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منوره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قبل از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بعد از امامت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بعد از امامت در خراسان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امامت آن حضرت و در مدت سه سالی که در خراسان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حساس‌ترین دوره زندگی سیاسی آن حضرت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به یکی از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تو شکسته است و به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آن کس که فرموده بود </w:t>
      </w:r>
    </w:p>
    <w:p>
      <w:pPr>
        <w:pStyle w:val="BookText"/>
        <w:rPr/>
      </w:pPr>
      <w:r>
        <w:rPr>
          <w:rFonts w:ascii="IRNazanin" w:hAnsi="IRNazanin" w:eastAsia="IRNazanin"/>
          <w:color w:val="111111"/>
          <w:sz w:val="28"/>
          <w:sz w:val="28"/>
          <w:szCs w:val="28"/>
          <w:rtl w:val="true"/>
          <w:lang w:bidi="fa-IR"/>
        </w:rPr>
        <w:t>نماز تو تمام است، چنین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به قصد دیدار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و بنابراین سفر تو سفر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گناه موجب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نمی‌شود، لذا به این ترتیب، امام رضا علیه السلام حتی در بیان مسائل، مردم را از طاغوت برحذر می‌داشتند</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برای این‌که به دربار خود حشمت و قدرت و موقعیت علمی بدهد و از سوی دیگر از نارضایتی طرفداران آل علی علیه السلام بکاهد و ستمگری‌های گذشته را جبران کند، به فکر افتاد که حضرت رضا علیه السلام را از مدینه به مرو،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پس از مشورت با اطرافیان خود مخصوصاً فضل بن سهل که مردی باهوش و با استعداد بود و امور کشوری و لشگری را در دست داشت، با اصرار و پافشاری از حضرت علیه السلام خواست که از مدینه به خراسان بیاید</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امام رضا علیه السلام در مسافرت به خراسان به شهر نیشابور رسیدند، حدیثی را که مربوط به توحید و به یگانگی ذات حق بود، بیان فرمودند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طیبه لا اله الاّ الله دژ استوار من است، هر کس به آن قائل شود، در این دژ استوار داخل می‌شود و اگر وارد آن شود از عذاب روز رستاخیز در امان خواهد بود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چند لحظه، امام به دنبال حدیث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شرط و شروطش و در حالی که به خود اشاره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شرط آن هستم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 زرین و چون عنوان حدیثی است که راویان آن حضرت ختمی مرتبت، همه معصوم و امام می‌باشند به آن سلسلهًْ الذهب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امام رضا علیه السلام سه نکته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با نقل نام پدران و اجداد خود، که هر کدام از دیگری حدیث را نقل کرده‌اند تا به پیغمبر اکرم صلی الله علیه و آله و سلم و این‌که آن حضرت از طریق جبرئیل امین، از مقام ربوبی این حدیث را شنیده است، پدران بزرگوار خود را که همه خلفای الهی هستند، به مردم بازگفته و آنها را به یاد مردم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یگانه‌پرستی و خداپرستی را که پایه و اساس همه اعتقادات است به یاد مردم آورد، تا به باطل و طاغوت، گرایشی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یگانه‌پرستی و خداپرستی واقعی و خالی از شرک و ریا، مستلزم ولایت اهل بیت علیهم السلام است</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بن موسی الرضا علیه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خادم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وسیلة مأمون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آخر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سناباد نوقان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یکی از محله‌های مشهد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جواد علیه السلام که در موقع شهادت آن امام همام علیه السلام حدود هفت سال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جواد علیه السلام که در موقع شهادت امام رضا علیه السلام حدود هفت سال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مشهد مقدّس</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742" w:name="pg5164_35234"/>
    </w:p>
    <w:p>
      <w:pPr>
        <w:pStyle w:val="Heading2"/>
        <w:numPr>
          <w:ilvl w:val="1"/>
          <w:numId w:val="1"/>
        </w:numPr>
        <w:rPr/>
      </w:pPr>
      <w:bookmarkStart w:id="743" w:name="__RefHeading___Toc1928039_774463916"/>
      <w:bookmarkStart w:id="744" w:name="_Toc290"/>
      <w:bookmarkEnd w:id="742"/>
      <w:bookmarkEnd w:id="743"/>
      <w:r>
        <w:rPr>
          <w:rtl w:val="true"/>
        </w:rPr>
        <w:t>بخش هشتم</w:t>
      </w:r>
      <w:r>
        <w:rPr>
          <w:rtl w:val="true"/>
        </w:rPr>
        <w:t xml:space="preserve">: </w:t>
      </w:r>
      <w:r>
        <w:rPr>
          <w:rtl w:val="true"/>
        </w:rPr>
        <w:t>امام رضا علیه السلام در ادب فارسی</w:t>
      </w:r>
      <w:bookmarkEnd w:id="74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5" w:name="__RefHeading___Toc1928041_774463916"/>
      <w:bookmarkStart w:id="746" w:name="_Toc291"/>
      <w:bookmarkEnd w:id="745"/>
      <w:r>
        <w:rPr>
          <w:rtl w:val="true"/>
        </w:rPr>
        <w:t>اشاره</w:t>
      </w:r>
      <w:bookmarkEnd w:id="746"/>
    </w:p>
    <w:p>
      <w:pPr>
        <w:pStyle w:val="BookText"/>
        <w:rPr/>
      </w:pPr>
      <w:r>
        <w:rPr>
          <w:rFonts w:ascii="IRNazanin" w:hAnsi="IRNazanin" w:eastAsia="IRNazanin"/>
          <w:color w:val="111111"/>
          <w:sz w:val="28"/>
          <w:sz w:val="28"/>
          <w:szCs w:val="28"/>
          <w:rtl w:val="true"/>
          <w:lang w:bidi="fa-IR"/>
        </w:rPr>
        <w:t>در گفتار معصومین علیهم السلام سرودن شعر در مدح و منقبت راهبران مذهبی از فضیلت و ثواب فراوان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مدح آن مظاهر و اسوه‌های مظلومیت، مکارم اخلاقی و شهادت به پیروانشان درس چگونه زیستن داده و به ما می‌آموزد که هرگز به بی‌راهه نرویم و همیشه در راه راست گام برداریم چنان‌که امام حسین علیه السلام با آن همه بزرگواری و هیبت به پیروان مکتبش در روز عاشورا چنین می‌آموزد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به راه راست هدایت فرما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طبق بیان فوق و به دلیل اهمیت شعر و شاعری در مکتب امام رضا علیه السلام بر آن شدیم بخشی از این کتاب را به شعرهای سروده شدة فارسی در مدح و منقبت حضرت اختصاص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مورد قبول حق واقع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اشعار زیر را که در کتیبه پشت سر حضرت رضا علیه السلام نوشته شده قاآنی سروده و تاریخ آن مطابق با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w:t>
      </w:r>
    </w:p>
    <w:p>
      <w:pPr>
        <w:pStyle w:val="BookText"/>
        <w:rPr/>
      </w:pPr>
      <w:r>
        <w:rPr>
          <w:rFonts w:ascii="IRNazanin" w:hAnsi="IRNazanin" w:eastAsia="IRNazanin"/>
          <w:color w:val="111111"/>
          <w:sz w:val="28"/>
          <w:sz w:val="28"/>
          <w:szCs w:val="28"/>
          <w:rtl w:val="true"/>
          <w:lang w:bidi="fa-IR"/>
        </w:rPr>
        <w:t>به منزلت از عرش برده، فرش تو رونق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خاک تو با آب رحمت است مخمّر</w:t>
      </w:r>
    </w:p>
    <w:p>
      <w:pPr>
        <w:pStyle w:val="BookText"/>
        <w:rPr/>
      </w:pPr>
      <w:r>
        <w:rPr>
          <w:rFonts w:ascii="IRNazanin" w:hAnsi="IRNazanin" w:eastAsia="IRNazanin"/>
          <w:color w:val="111111"/>
          <w:sz w:val="28"/>
          <w:sz w:val="28"/>
          <w:szCs w:val="28"/>
          <w:rtl w:val="true"/>
          <w:lang w:bidi="fa-IR"/>
        </w:rPr>
        <w:t>چو دین احمد مرسل مبانی تو مشیّد</w:t>
      </w:r>
    </w:p>
    <w:p>
      <w:pPr>
        <w:pStyle w:val="BookText"/>
        <w:rPr/>
      </w:pPr>
      <w:r>
        <w:rPr>
          <w:rFonts w:ascii="IRNazanin" w:hAnsi="IRNazanin" w:eastAsia="IRNazanin"/>
          <w:color w:val="111111"/>
          <w:sz w:val="28"/>
          <w:sz w:val="28"/>
          <w:szCs w:val="28"/>
          <w:rtl w:val="true"/>
          <w:lang w:bidi="fa-IR"/>
        </w:rPr>
        <w:t>مگر تو روضة سلطان هشتمی؟ که به خاکت</w:t>
      </w:r>
    </w:p>
    <w:p>
      <w:pPr>
        <w:pStyle w:val="BookText"/>
        <w:rPr/>
      </w:pPr>
      <w:r>
        <w:rPr>
          <w:rFonts w:ascii="IRNazanin" w:hAnsi="IRNazanin" w:eastAsia="IRNazanin"/>
          <w:color w:val="111111"/>
          <w:sz w:val="28"/>
          <w:sz w:val="28"/>
          <w:szCs w:val="28"/>
          <w:rtl w:val="true"/>
          <w:lang w:bidi="fa-IR"/>
        </w:rPr>
        <w:t>کدام مظهر بی‌چون بود به خاک تو مدفون؟</w:t>
      </w:r>
    </w:p>
    <w:p>
      <w:pPr>
        <w:pStyle w:val="BookText"/>
        <w:rPr/>
      </w:pPr>
      <w:r>
        <w:rPr>
          <w:rFonts w:ascii="IRNazanin" w:hAnsi="IRNazanin" w:eastAsia="IRNazanin"/>
          <w:color w:val="111111"/>
          <w:sz w:val="28"/>
          <w:sz w:val="28"/>
          <w:szCs w:val="28"/>
          <w:rtl w:val="true"/>
          <w:lang w:bidi="fa-IR"/>
        </w:rPr>
        <w:t>علّی عالی اعلی امام ثامن ضامن</w:t>
      </w:r>
    </w:p>
    <w:p>
      <w:pPr>
        <w:pStyle w:val="BookText"/>
        <w:rPr/>
      </w:pPr>
      <w:r>
        <w:rPr>
          <w:rFonts w:ascii="IRNazanin" w:hAnsi="IRNazanin" w:eastAsia="IRNazanin"/>
          <w:color w:val="111111"/>
          <w:sz w:val="28"/>
          <w:sz w:val="28"/>
          <w:szCs w:val="28"/>
          <w:rtl w:val="true"/>
          <w:lang w:bidi="fa-IR"/>
        </w:rPr>
        <w:t>سپهر عدل، میهن گوهر محیط خلافت</w:t>
      </w:r>
    </w:p>
    <w:p>
      <w:pPr>
        <w:pStyle w:val="BookText"/>
        <w:rPr/>
      </w:pPr>
      <w:r>
        <w:rPr>
          <w:rFonts w:ascii="IRNazanin" w:hAnsi="IRNazanin" w:eastAsia="IRNazanin"/>
          <w:color w:val="111111"/>
          <w:sz w:val="28"/>
          <w:sz w:val="28"/>
          <w:szCs w:val="28"/>
          <w:rtl w:val="true"/>
          <w:lang w:bidi="fa-IR"/>
        </w:rPr>
        <w:t>پس از ورود سرود از برای سال طرازت</w:t>
      </w:r>
    </w:p>
    <w:p>
      <w:pPr>
        <w:pStyle w:val="BookText"/>
        <w:rPr/>
      </w:pPr>
      <w:r>
        <w:rPr>
          <w:rFonts w:ascii="IRNazanin" w:hAnsi="IRNazanin" w:eastAsia="IRNazanin"/>
          <w:color w:val="111111"/>
          <w:sz w:val="28"/>
          <w:sz w:val="28"/>
          <w:szCs w:val="28"/>
          <w:rtl w:val="true"/>
          <w:lang w:bidi="fa-IR"/>
        </w:rPr>
        <w:t>زمین</w:t>
      </w:r>
    </w:p>
    <w:p>
      <w:pPr>
        <w:pStyle w:val="BookText"/>
        <w:rPr/>
      </w:pPr>
      <w:r>
        <w:rPr>
          <w:rFonts w:ascii="IRNazanin" w:hAnsi="IRNazanin" w:eastAsia="IRNazanin"/>
          <w:color w:val="111111"/>
          <w:sz w:val="28"/>
          <w:sz w:val="28"/>
          <w:szCs w:val="28"/>
          <w:rtl w:val="true"/>
          <w:lang w:bidi="fa-IR"/>
        </w:rPr>
        <w:t>ز یُمن تو محسود هفت کاخ مطّبق</w:t>
      </w:r>
    </w:p>
    <w:p>
      <w:pPr>
        <w:pStyle w:val="BookText"/>
        <w:rPr/>
      </w:pPr>
      <w:r>
        <w:rPr>
          <w:rFonts w:ascii="IRNazanin" w:hAnsi="IRNazanin" w:eastAsia="IRNazanin"/>
          <w:color w:val="111111"/>
          <w:sz w:val="28"/>
          <w:sz w:val="28"/>
          <w:szCs w:val="28"/>
          <w:rtl w:val="true"/>
          <w:lang w:bidi="fa-IR"/>
        </w:rPr>
        <w:t>تویی</w:t>
      </w:r>
    </w:p>
    <w:p>
      <w:pPr>
        <w:pStyle w:val="BookText"/>
        <w:rPr/>
      </w:pPr>
      <w:r>
        <w:rPr>
          <w:rFonts w:ascii="IRNazanin" w:hAnsi="IRNazanin" w:eastAsia="IRNazanin"/>
          <w:color w:val="111111"/>
          <w:sz w:val="28"/>
          <w:sz w:val="28"/>
          <w:szCs w:val="28"/>
          <w:rtl w:val="true"/>
          <w:lang w:bidi="fa-IR"/>
        </w:rPr>
        <w:t>که فیض تو با فرّ سرمد است ملّفق</w:t>
      </w:r>
    </w:p>
    <w:p>
      <w:pPr>
        <w:pStyle w:val="BookText"/>
        <w:rPr/>
      </w:pPr>
      <w:r>
        <w:rPr>
          <w:rFonts w:ascii="IRNazanin" w:hAnsi="IRNazanin" w:eastAsia="IRNazanin"/>
          <w:color w:val="111111"/>
          <w:sz w:val="28"/>
          <w:sz w:val="28"/>
          <w:szCs w:val="28"/>
          <w:rtl w:val="true"/>
          <w:lang w:bidi="fa-IR"/>
        </w:rPr>
        <w:t>چو شرع حیدر صفدر قواعد تو موفّق</w:t>
      </w:r>
    </w:p>
    <w:p>
      <w:pPr>
        <w:pStyle w:val="BookText"/>
        <w:rPr/>
      </w:pPr>
      <w:r>
        <w:rPr>
          <w:rFonts w:ascii="IRNazanin" w:hAnsi="IRNazanin" w:eastAsia="IRNazanin"/>
          <w:color w:val="111111"/>
          <w:sz w:val="28"/>
          <w:sz w:val="28"/>
          <w:szCs w:val="28"/>
          <w:rtl w:val="true"/>
          <w:lang w:bidi="fa-IR"/>
        </w:rPr>
        <w:t>کند ز بهر شرف، سجده هفت طارم ازرق</w:t>
      </w:r>
    </w:p>
    <w:p>
      <w:pPr>
        <w:pStyle w:val="BookText"/>
        <w:rPr/>
      </w:pPr>
      <w:r>
        <w:rPr>
          <w:rFonts w:ascii="IRNazanin" w:hAnsi="IRNazanin" w:eastAsia="IRNazanin"/>
          <w:color w:val="111111"/>
          <w:sz w:val="28"/>
          <w:sz w:val="28"/>
          <w:szCs w:val="28"/>
          <w:rtl w:val="true"/>
          <w:lang w:bidi="fa-IR"/>
        </w:rPr>
        <w:t>که از زمین تو خیزد همی خروش اَنالحقّ</w:t>
      </w:r>
    </w:p>
    <w:p>
      <w:pPr>
        <w:pStyle w:val="BookText"/>
        <w:rPr/>
      </w:pPr>
      <w:r>
        <w:rPr>
          <w:rFonts w:ascii="IRNazanin" w:hAnsi="IRNazanin" w:eastAsia="IRNazanin"/>
          <w:color w:val="111111"/>
          <w:sz w:val="28"/>
          <w:sz w:val="28"/>
          <w:szCs w:val="28"/>
          <w:rtl w:val="true"/>
          <w:lang w:bidi="fa-IR"/>
        </w:rPr>
        <w:t>که از طفیل وجودش وجود گشته منشق</w:t>
      </w:r>
    </w:p>
    <w:p>
      <w:pPr>
        <w:pStyle w:val="BookText"/>
        <w:rPr/>
      </w:pPr>
      <w:r>
        <w:rPr>
          <w:rFonts w:ascii="IRNazanin" w:hAnsi="IRNazanin" w:eastAsia="IRNazanin"/>
          <w:color w:val="111111"/>
          <w:sz w:val="28"/>
          <w:sz w:val="28"/>
          <w:szCs w:val="28"/>
          <w:rtl w:val="true"/>
          <w:lang w:bidi="fa-IR"/>
        </w:rPr>
        <w:t>جهان جود، بهین زادة رسول مصدّق</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 زمین تو مسجود نه رواق معلّق </w:t>
      </w:r>
      <w:bookmarkStart w:id="747" w:name="pg5164_35237"/>
    </w:p>
    <w:p>
      <w:pPr>
        <w:pStyle w:val="Heading3"/>
        <w:numPr>
          <w:ilvl w:val="2"/>
          <w:numId w:val="1"/>
        </w:numPr>
        <w:rPr/>
      </w:pPr>
      <w:bookmarkStart w:id="748" w:name="__RefHeading___Toc1928043_774463916"/>
      <w:bookmarkStart w:id="749" w:name="_Toc292"/>
      <w:bookmarkEnd w:id="747"/>
      <w:bookmarkEnd w:id="748"/>
      <w:r>
        <w:rPr>
          <w:rtl w:val="true"/>
        </w:rPr>
        <w:t>در جوار تربت مولا علی بن موسی الرضا علیه السلام</w:t>
      </w:r>
      <w:bookmarkEnd w:id="749"/>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جوار تربت پاک تو ای شمس الضحی</w:t>
      </w:r>
    </w:p>
    <w:p>
      <w:pPr>
        <w:pStyle w:val="BookText"/>
        <w:rPr/>
      </w:pPr>
      <w:r>
        <w:rPr>
          <w:rFonts w:ascii="IRNazanin" w:hAnsi="IRNazanin" w:eastAsia="IRNazanin"/>
          <w:color w:val="111111"/>
          <w:sz w:val="28"/>
          <w:sz w:val="28"/>
          <w:szCs w:val="28"/>
          <w:rtl w:val="true"/>
          <w:lang w:bidi="fa-IR"/>
        </w:rPr>
        <w:t>روز و شب اندر طواف قبر نورانی تو</w:t>
      </w:r>
    </w:p>
    <w:p>
      <w:pPr>
        <w:pStyle w:val="BookText"/>
        <w:rPr/>
      </w:pPr>
      <w:r>
        <w:rPr>
          <w:rFonts w:ascii="IRNazanin" w:hAnsi="IRNazanin" w:eastAsia="IRNazanin"/>
          <w:color w:val="111111"/>
          <w:sz w:val="28"/>
          <w:sz w:val="28"/>
          <w:szCs w:val="28"/>
          <w:rtl w:val="true"/>
          <w:lang w:bidi="fa-IR"/>
        </w:rPr>
        <w:t>ای امام راستین ای پیشوای متقین</w:t>
      </w:r>
    </w:p>
    <w:p>
      <w:pPr>
        <w:pStyle w:val="BookText"/>
        <w:rPr/>
      </w:pPr>
      <w:r>
        <w:rPr>
          <w:rFonts w:ascii="IRNazanin" w:hAnsi="IRNazanin" w:eastAsia="IRNazanin"/>
          <w:color w:val="111111"/>
          <w:sz w:val="28"/>
          <w:sz w:val="28"/>
          <w:szCs w:val="28"/>
          <w:rtl w:val="true"/>
          <w:lang w:bidi="fa-IR"/>
        </w:rPr>
        <w:t>ای ولی الله اعظم این تویی سلطان دین</w:t>
      </w:r>
    </w:p>
    <w:p>
      <w:pPr>
        <w:pStyle w:val="BookText"/>
        <w:rPr/>
      </w:pPr>
      <w:r>
        <w:rPr>
          <w:rFonts w:ascii="IRNazanin" w:hAnsi="IRNazanin" w:eastAsia="IRNazanin"/>
          <w:color w:val="111111"/>
          <w:sz w:val="28"/>
          <w:sz w:val="28"/>
          <w:szCs w:val="28"/>
          <w:rtl w:val="true"/>
          <w:lang w:bidi="fa-IR"/>
        </w:rPr>
        <w:t>سخت می‌گردند زیرا نور تو گم کرده‌اند</w:t>
      </w:r>
    </w:p>
    <w:p>
      <w:pPr>
        <w:pStyle w:val="BookText"/>
        <w:rPr/>
      </w:pPr>
      <w:r>
        <w:rPr>
          <w:rFonts w:ascii="IRNazanin" w:hAnsi="IRNazanin" w:eastAsia="IRNazanin"/>
          <w:color w:val="111111"/>
          <w:sz w:val="28"/>
          <w:sz w:val="28"/>
          <w:szCs w:val="28"/>
          <w:rtl w:val="true"/>
          <w:lang w:bidi="fa-IR"/>
        </w:rPr>
        <w:t>در جهان ظلم و ظلمت در تمنای نجات</w:t>
      </w:r>
    </w:p>
    <w:p>
      <w:pPr>
        <w:pStyle w:val="BookText"/>
        <w:rPr/>
      </w:pPr>
      <w:r>
        <w:rPr>
          <w:rFonts w:ascii="IRNazanin" w:hAnsi="IRNazanin" w:eastAsia="IRNazanin"/>
          <w:color w:val="111111"/>
          <w:sz w:val="28"/>
          <w:sz w:val="28"/>
          <w:szCs w:val="28"/>
          <w:rtl w:val="true"/>
          <w:lang w:bidi="fa-IR"/>
        </w:rPr>
        <w:t>ما بدین در سر نهاده التجا آورده‌ایم</w:t>
      </w:r>
    </w:p>
    <w:p>
      <w:pPr>
        <w:pStyle w:val="BookText"/>
        <w:rPr/>
      </w:pPr>
      <w:r>
        <w:rPr>
          <w:rFonts w:ascii="IRNazanin" w:hAnsi="IRNazanin" w:eastAsia="IRNazanin"/>
          <w:color w:val="111111"/>
          <w:sz w:val="28"/>
          <w:sz w:val="28"/>
          <w:szCs w:val="28"/>
          <w:rtl w:val="true"/>
          <w:lang w:bidi="fa-IR"/>
        </w:rPr>
        <w:t>پیر و برنا مرد و زن در این حریم کبریا</w:t>
      </w:r>
    </w:p>
    <w:p>
      <w:pPr>
        <w:pStyle w:val="BookText"/>
        <w:rPr/>
      </w:pPr>
      <w:r>
        <w:rPr>
          <w:rFonts w:ascii="IRNazanin" w:hAnsi="IRNazanin" w:eastAsia="IRNazanin"/>
          <w:color w:val="111111"/>
          <w:sz w:val="28"/>
          <w:sz w:val="28"/>
          <w:szCs w:val="28"/>
          <w:rtl w:val="true"/>
          <w:lang w:bidi="fa-IR"/>
        </w:rPr>
        <w:t>معدن خیری واصل جود و مبنای کرم</w:t>
      </w:r>
    </w:p>
    <w:p>
      <w:pPr>
        <w:pStyle w:val="BookText"/>
        <w:rPr/>
      </w:pPr>
      <w:r>
        <w:rPr>
          <w:rFonts w:ascii="IRNazanin" w:hAnsi="IRNazanin" w:eastAsia="IRNazanin"/>
          <w:color w:val="111111"/>
          <w:sz w:val="28"/>
          <w:sz w:val="28"/>
          <w:szCs w:val="28"/>
          <w:rtl w:val="true"/>
          <w:lang w:bidi="fa-IR"/>
        </w:rPr>
        <w:t>سایه لطف خدایی ای عزیز فاطمه</w:t>
      </w:r>
    </w:p>
    <w:p>
      <w:pPr>
        <w:pStyle w:val="BookText"/>
        <w:rPr/>
      </w:pPr>
      <w:r>
        <w:rPr>
          <w:rFonts w:ascii="IRNazanin" w:hAnsi="IRNazanin" w:eastAsia="IRNazanin"/>
          <w:color w:val="111111"/>
          <w:sz w:val="28"/>
          <w:sz w:val="28"/>
          <w:szCs w:val="28"/>
          <w:rtl w:val="true"/>
          <w:lang w:bidi="fa-IR"/>
        </w:rPr>
        <w:t>رهبر خلق جهانی و تو خالق را ولی</w:t>
      </w:r>
    </w:p>
    <w:p>
      <w:pPr>
        <w:pStyle w:val="BookText"/>
        <w:rPr/>
      </w:pPr>
      <w:r>
        <w:rPr>
          <w:rFonts w:ascii="IRNazanin" w:hAnsi="IRNazanin" w:eastAsia="IRNazanin"/>
          <w:color w:val="111111"/>
          <w:sz w:val="28"/>
          <w:sz w:val="28"/>
          <w:szCs w:val="28"/>
          <w:rtl w:val="true"/>
          <w:lang w:bidi="fa-IR"/>
        </w:rPr>
        <w:t>در تجلی نور یزدان از مزار پاک تست</w:t>
      </w:r>
    </w:p>
    <w:p>
      <w:pPr>
        <w:pStyle w:val="BookText"/>
        <w:rPr/>
      </w:pPr>
      <w:r>
        <w:rPr>
          <w:rFonts w:ascii="IRNazanin" w:hAnsi="IRNazanin" w:eastAsia="IRNazanin"/>
          <w:color w:val="111111"/>
          <w:sz w:val="28"/>
          <w:sz w:val="28"/>
          <w:szCs w:val="28"/>
          <w:rtl w:val="true"/>
          <w:lang w:bidi="fa-IR"/>
        </w:rPr>
        <w:t>در حیات و در مماتت زنده می‌سازی بشر</w:t>
      </w:r>
    </w:p>
    <w:p>
      <w:pPr>
        <w:pStyle w:val="BookText"/>
        <w:rPr/>
      </w:pPr>
      <w:r>
        <w:rPr>
          <w:rFonts w:ascii="IRNazanin" w:hAnsi="IRNazanin" w:eastAsia="IRNazanin"/>
          <w:color w:val="111111"/>
          <w:sz w:val="28"/>
          <w:sz w:val="28"/>
          <w:szCs w:val="28"/>
          <w:rtl w:val="true"/>
          <w:lang w:bidi="fa-IR"/>
        </w:rPr>
        <w:t>محور توحید و باب معرفت میزان حق</w:t>
      </w:r>
    </w:p>
    <w:p>
      <w:pPr>
        <w:pStyle w:val="BookText"/>
        <w:rPr/>
      </w:pPr>
      <w:r>
        <w:rPr>
          <w:rFonts w:ascii="IRNazanin" w:hAnsi="IRNazanin" w:eastAsia="IRNazanin"/>
          <w:color w:val="111111"/>
          <w:sz w:val="28"/>
          <w:sz w:val="28"/>
          <w:szCs w:val="28"/>
          <w:rtl w:val="true"/>
          <w:lang w:bidi="fa-IR"/>
        </w:rPr>
        <w:t>عاشقان درگهت را می‌نوازی روز و شب</w:t>
      </w:r>
    </w:p>
    <w:p>
      <w:pPr>
        <w:pStyle w:val="BookText"/>
        <w:rPr/>
      </w:pPr>
      <w:r>
        <w:rPr>
          <w:rFonts w:ascii="IRNazanin" w:hAnsi="IRNazanin" w:eastAsia="IRNazanin"/>
          <w:color w:val="111111"/>
          <w:sz w:val="28"/>
          <w:sz w:val="28"/>
          <w:szCs w:val="28"/>
          <w:rtl w:val="true"/>
          <w:lang w:bidi="fa-IR"/>
        </w:rPr>
        <w:t>عاجز از مدح تو انسان و ملک گردیده‌اند</w:t>
      </w:r>
    </w:p>
    <w:p>
      <w:pPr>
        <w:pStyle w:val="BookText"/>
        <w:rPr/>
      </w:pPr>
      <w:r>
        <w:rPr>
          <w:rFonts w:ascii="IRNazanin" w:hAnsi="IRNazanin" w:eastAsia="IRNazanin"/>
          <w:color w:val="111111"/>
          <w:sz w:val="28"/>
          <w:sz w:val="28"/>
          <w:szCs w:val="28"/>
          <w:rtl w:val="true"/>
          <w:lang w:bidi="fa-IR"/>
        </w:rPr>
        <w:t>بود غفران خدا مقصود از خلق بشر</w:t>
      </w:r>
    </w:p>
    <w:p>
      <w:pPr>
        <w:pStyle w:val="BookText"/>
        <w:rPr/>
      </w:pPr>
      <w:r>
        <w:rPr>
          <w:rFonts w:ascii="IRNazanin" w:hAnsi="IRNazanin" w:eastAsia="IRNazanin"/>
          <w:color w:val="111111"/>
          <w:sz w:val="28"/>
          <w:sz w:val="28"/>
          <w:szCs w:val="28"/>
          <w:rtl w:val="true"/>
          <w:lang w:bidi="fa-IR"/>
        </w:rPr>
        <w:t>حصن توحید خدا را راه جز باب تو نیست</w:t>
      </w:r>
    </w:p>
    <w:p>
      <w:pPr>
        <w:pStyle w:val="BookText"/>
        <w:rPr/>
      </w:pPr>
      <w:r>
        <w:rPr>
          <w:rFonts w:ascii="IRNazanin" w:hAnsi="IRNazanin" w:eastAsia="IRNazanin"/>
          <w:color w:val="111111"/>
          <w:sz w:val="28"/>
          <w:sz w:val="28"/>
          <w:szCs w:val="28"/>
          <w:rtl w:val="true"/>
          <w:lang w:bidi="fa-IR"/>
        </w:rPr>
        <w:t>خادم درگاه تو این قطره بی‌اعتبار</w:t>
      </w:r>
    </w:p>
    <w:p>
      <w:pPr>
        <w:pStyle w:val="BookText"/>
        <w:rPr/>
      </w:pPr>
      <w:r>
        <w:rPr>
          <w:rFonts w:ascii="IRNazanin" w:hAnsi="IRNazanin" w:eastAsia="IRNazanin"/>
          <w:color w:val="111111"/>
          <w:sz w:val="28"/>
          <w:sz w:val="28"/>
          <w:szCs w:val="28"/>
          <w:rtl w:val="true"/>
          <w:lang w:bidi="fa-IR"/>
        </w:rPr>
        <w:t>روسیاهی مجرمی آلوده در عصیان و اثم</w:t>
      </w:r>
    </w:p>
    <w:p>
      <w:pPr>
        <w:pStyle w:val="BookText"/>
        <w:rPr/>
      </w:pPr>
      <w:r>
        <w:rPr>
          <w:rFonts w:ascii="IRNazanin" w:hAnsi="IRNazanin" w:eastAsia="IRNazanin"/>
          <w:color w:val="111111"/>
          <w:sz w:val="28"/>
          <w:sz w:val="28"/>
          <w:szCs w:val="28"/>
          <w:rtl w:val="true"/>
          <w:lang w:bidi="fa-IR"/>
        </w:rPr>
        <w:t>ای خدا این بنده شرمنده از کردار خویش</w:t>
      </w:r>
    </w:p>
    <w:p>
      <w:pPr>
        <w:pStyle w:val="BookText"/>
        <w:rPr/>
      </w:pPr>
      <w:r>
        <w:rPr>
          <w:rFonts w:ascii="IRNazanin" w:hAnsi="IRNazanin" w:eastAsia="IRNazanin"/>
          <w:color w:val="111111"/>
          <w:sz w:val="28"/>
          <w:sz w:val="28"/>
          <w:szCs w:val="28"/>
          <w:rtl w:val="true"/>
          <w:lang w:bidi="fa-IR"/>
        </w:rPr>
        <w:t>چون‌که محبوب‌تو باشدصاحب این درگاه</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مشتاقان به ذکر و گریه و درد و دعا</w:t>
      </w:r>
    </w:p>
    <w:p>
      <w:pPr>
        <w:pStyle w:val="BookText"/>
        <w:rPr/>
      </w:pPr>
      <w:r>
        <w:rPr>
          <w:rFonts w:ascii="IRNazanin" w:hAnsi="IRNazanin" w:eastAsia="IRNazanin"/>
          <w:color w:val="111111"/>
          <w:sz w:val="28"/>
          <w:sz w:val="28"/>
          <w:szCs w:val="28"/>
          <w:rtl w:val="true"/>
          <w:lang w:bidi="fa-IR"/>
        </w:rPr>
        <w:t>با دلی آکنده از عشق و زبان در التجا</w:t>
      </w:r>
    </w:p>
    <w:p>
      <w:pPr>
        <w:pStyle w:val="BookText"/>
        <w:rPr/>
      </w:pPr>
      <w:r>
        <w:rPr>
          <w:rFonts w:ascii="IRNazanin" w:hAnsi="IRNazanin" w:eastAsia="IRNazanin"/>
          <w:color w:val="111111"/>
          <w:sz w:val="28"/>
          <w:sz w:val="28"/>
          <w:szCs w:val="28"/>
          <w:rtl w:val="true"/>
          <w:lang w:bidi="fa-IR"/>
        </w:rPr>
        <w:t>ای شفیع مذنبین ای منبع فیض خدا</w:t>
      </w:r>
    </w:p>
    <w:p>
      <w:pPr>
        <w:pStyle w:val="BookText"/>
        <w:rPr/>
      </w:pPr>
      <w:r>
        <w:rPr>
          <w:rFonts w:ascii="IRNazanin" w:hAnsi="IRNazanin" w:eastAsia="IRNazanin"/>
          <w:color w:val="111111"/>
          <w:sz w:val="28"/>
          <w:sz w:val="28"/>
          <w:szCs w:val="28"/>
          <w:rtl w:val="true"/>
          <w:lang w:bidi="fa-IR"/>
        </w:rPr>
        <w:t>عاشقانت راست در دل با تو رمز و رازها</w:t>
      </w:r>
    </w:p>
    <w:p>
      <w:pPr>
        <w:pStyle w:val="BookText"/>
        <w:rPr/>
      </w:pPr>
      <w:r>
        <w:rPr>
          <w:rFonts w:ascii="IRNazanin" w:hAnsi="IRNazanin" w:eastAsia="IRNazanin"/>
          <w:color w:val="111111"/>
          <w:sz w:val="28"/>
          <w:sz w:val="28"/>
          <w:szCs w:val="28"/>
          <w:rtl w:val="true"/>
          <w:lang w:bidi="fa-IR"/>
        </w:rPr>
        <w:t>از تو می‌جویند ره را ای امام رهنما</w:t>
      </w:r>
    </w:p>
    <w:p>
      <w:pPr>
        <w:pStyle w:val="BookText"/>
        <w:rPr/>
      </w:pPr>
      <w:r>
        <w:rPr>
          <w:rFonts w:ascii="IRNazanin" w:hAnsi="IRNazanin" w:eastAsia="IRNazanin"/>
          <w:color w:val="111111"/>
          <w:sz w:val="28"/>
          <w:sz w:val="28"/>
          <w:szCs w:val="28"/>
          <w:rtl w:val="true"/>
          <w:lang w:bidi="fa-IR"/>
        </w:rPr>
        <w:t>اشک می‌ریزند ومی‌گویند با تو ای رضا علیه السلام</w:t>
      </w:r>
    </w:p>
    <w:p>
      <w:pPr>
        <w:pStyle w:val="BookText"/>
        <w:rPr/>
      </w:pPr>
      <w:r>
        <w:rPr>
          <w:rFonts w:ascii="IRNazanin" w:hAnsi="IRNazanin" w:eastAsia="IRNazanin"/>
          <w:color w:val="111111"/>
          <w:sz w:val="28"/>
          <w:sz w:val="28"/>
          <w:szCs w:val="28"/>
          <w:rtl w:val="true"/>
          <w:lang w:bidi="fa-IR"/>
        </w:rPr>
        <w:t>دردمان بسیار باشد ای تو بر آنها دوا</w:t>
      </w:r>
    </w:p>
    <w:p>
      <w:pPr>
        <w:pStyle w:val="BookText"/>
        <w:rPr/>
      </w:pPr>
      <w:r>
        <w:rPr>
          <w:rFonts w:ascii="IRNazanin" w:hAnsi="IRNazanin" w:eastAsia="IRNazanin"/>
          <w:color w:val="111111"/>
          <w:sz w:val="28"/>
          <w:sz w:val="28"/>
          <w:szCs w:val="28"/>
          <w:rtl w:val="true"/>
          <w:lang w:bidi="fa-IR"/>
        </w:rPr>
        <w:t>میهمان برخوان احسان تو ای بحر عطا</w:t>
      </w:r>
    </w:p>
    <w:p>
      <w:pPr>
        <w:pStyle w:val="BookText"/>
        <w:rPr/>
      </w:pPr>
      <w:r>
        <w:rPr>
          <w:rFonts w:ascii="IRNazanin" w:hAnsi="IRNazanin" w:eastAsia="IRNazanin"/>
          <w:color w:val="111111"/>
          <w:sz w:val="28"/>
          <w:sz w:val="28"/>
          <w:szCs w:val="28"/>
          <w:rtl w:val="true"/>
          <w:lang w:bidi="fa-IR"/>
        </w:rPr>
        <w:t>کان علم و معرفت بر جن و انسان پیشوا</w:t>
      </w:r>
    </w:p>
    <w:p>
      <w:pPr>
        <w:pStyle w:val="BookText"/>
        <w:rPr/>
      </w:pPr>
      <w:r>
        <w:rPr>
          <w:rFonts w:ascii="IRNazanin" w:hAnsi="IRNazanin" w:eastAsia="IRNazanin"/>
          <w:color w:val="111111"/>
          <w:sz w:val="28"/>
          <w:sz w:val="28"/>
          <w:szCs w:val="28"/>
          <w:rtl w:val="true"/>
          <w:lang w:bidi="fa-IR"/>
        </w:rPr>
        <w:t>وارث پیغمبر و فرزند پاک مرتضی</w:t>
      </w:r>
    </w:p>
    <w:p>
      <w:pPr>
        <w:pStyle w:val="BookText"/>
        <w:rPr/>
      </w:pPr>
      <w:r>
        <w:rPr>
          <w:rFonts w:ascii="IRNazanin" w:hAnsi="IRNazanin" w:eastAsia="IRNazanin"/>
          <w:color w:val="111111"/>
          <w:sz w:val="28"/>
          <w:sz w:val="28"/>
          <w:szCs w:val="28"/>
          <w:rtl w:val="true"/>
          <w:lang w:bidi="fa-IR"/>
        </w:rPr>
        <w:t>معنی تطهیر و نور کوثری و هل اتی</w:t>
      </w:r>
    </w:p>
    <w:p>
      <w:pPr>
        <w:pStyle w:val="BookText"/>
        <w:rPr/>
      </w:pPr>
      <w:r>
        <w:rPr>
          <w:rFonts w:ascii="IRNazanin" w:hAnsi="IRNazanin" w:eastAsia="IRNazanin"/>
          <w:color w:val="111111"/>
          <w:sz w:val="28"/>
          <w:sz w:val="28"/>
          <w:szCs w:val="28"/>
          <w:rtl w:val="true"/>
          <w:lang w:bidi="fa-IR"/>
        </w:rPr>
        <w:t>در تعالی روح انسان زین حریم با صفا</w:t>
      </w:r>
    </w:p>
    <w:p>
      <w:pPr>
        <w:pStyle w:val="BookText"/>
        <w:rPr/>
      </w:pPr>
      <w:r>
        <w:rPr>
          <w:rFonts w:ascii="IRNazanin" w:hAnsi="IRNazanin" w:eastAsia="IRNazanin"/>
          <w:color w:val="111111"/>
          <w:sz w:val="28"/>
          <w:sz w:val="28"/>
          <w:szCs w:val="28"/>
          <w:rtl w:val="true"/>
          <w:lang w:bidi="fa-IR"/>
        </w:rPr>
        <w:t>باب حصن حق تویی ای شافع روز جزا</w:t>
      </w:r>
    </w:p>
    <w:p>
      <w:pPr>
        <w:pStyle w:val="BookText"/>
        <w:rPr/>
      </w:pPr>
      <w:r>
        <w:rPr>
          <w:rFonts w:ascii="IRNazanin" w:hAnsi="IRNazanin" w:eastAsia="IRNazanin"/>
          <w:color w:val="111111"/>
          <w:sz w:val="28"/>
          <w:sz w:val="28"/>
          <w:szCs w:val="28"/>
          <w:rtl w:val="true"/>
          <w:lang w:bidi="fa-IR"/>
        </w:rPr>
        <w:t>معنی ایمان و عدل و عزت و نور هدی</w:t>
      </w:r>
    </w:p>
    <w:p>
      <w:pPr>
        <w:pStyle w:val="BookText"/>
        <w:rPr/>
      </w:pPr>
      <w:r>
        <w:rPr>
          <w:rFonts w:ascii="IRNazanin" w:hAnsi="IRNazanin" w:eastAsia="IRNazanin"/>
          <w:color w:val="111111"/>
          <w:sz w:val="28"/>
          <w:sz w:val="28"/>
          <w:szCs w:val="28"/>
          <w:rtl w:val="true"/>
          <w:lang w:bidi="fa-IR"/>
        </w:rPr>
        <w:t>درد پا و رنج‌شان از لطف تو گیرد شفا</w:t>
      </w:r>
    </w:p>
    <w:p>
      <w:pPr>
        <w:pStyle w:val="BookText"/>
        <w:rPr/>
      </w:pPr>
      <w:r>
        <w:rPr>
          <w:rFonts w:ascii="IRNazanin" w:hAnsi="IRNazanin" w:eastAsia="IRNazanin"/>
          <w:color w:val="111111"/>
          <w:sz w:val="28"/>
          <w:sz w:val="28"/>
          <w:szCs w:val="28"/>
          <w:rtl w:val="true"/>
          <w:lang w:bidi="fa-IR"/>
        </w:rPr>
        <w:t>خالق انسان به قرآن بر شما گفته ثنا</w:t>
      </w:r>
    </w:p>
    <w:p>
      <w:pPr>
        <w:pStyle w:val="BookText"/>
        <w:rPr/>
      </w:pPr>
      <w:r>
        <w:rPr>
          <w:rFonts w:ascii="IRNazanin" w:hAnsi="IRNazanin" w:eastAsia="IRNazanin"/>
          <w:color w:val="111111"/>
          <w:sz w:val="28"/>
          <w:sz w:val="28"/>
          <w:szCs w:val="28"/>
          <w:rtl w:val="true"/>
          <w:lang w:bidi="fa-IR"/>
        </w:rPr>
        <w:t>معرفت کی حاصل آید جز به انعام شما</w:t>
      </w:r>
    </w:p>
    <w:p>
      <w:pPr>
        <w:pStyle w:val="BookText"/>
        <w:rPr/>
      </w:pPr>
      <w:r>
        <w:rPr>
          <w:rFonts w:ascii="IRNazanin" w:hAnsi="IRNazanin" w:eastAsia="IRNazanin"/>
          <w:color w:val="111111"/>
          <w:sz w:val="28"/>
          <w:sz w:val="28"/>
          <w:szCs w:val="28"/>
          <w:rtl w:val="true"/>
          <w:lang w:bidi="fa-IR"/>
        </w:rPr>
        <w:t>زین سبب این خیل انسان می‌زند این باب را</w:t>
      </w:r>
    </w:p>
    <w:p>
      <w:pPr>
        <w:pStyle w:val="BookText"/>
        <w:rPr/>
      </w:pPr>
      <w:r>
        <w:rPr>
          <w:rFonts w:ascii="IRNazanin" w:hAnsi="IRNazanin" w:eastAsia="IRNazanin"/>
          <w:color w:val="111111"/>
          <w:sz w:val="28"/>
          <w:sz w:val="28"/>
          <w:szCs w:val="28"/>
          <w:rtl w:val="true"/>
          <w:lang w:bidi="fa-IR"/>
        </w:rPr>
        <w:t>گشته با دریای مشتاقان کویت همنوا</w:t>
      </w:r>
    </w:p>
    <w:p>
      <w:pPr>
        <w:pStyle w:val="BookText"/>
        <w:rPr/>
      </w:pPr>
      <w:r>
        <w:rPr>
          <w:rFonts w:ascii="IRNazanin" w:hAnsi="IRNazanin" w:eastAsia="IRNazanin"/>
          <w:color w:val="111111"/>
          <w:sz w:val="28"/>
          <w:sz w:val="28"/>
          <w:szCs w:val="28"/>
          <w:rtl w:val="true"/>
          <w:lang w:bidi="fa-IR"/>
        </w:rPr>
        <w:t>از تو می‌خواهد شفاعت ای امام اتقیا</w:t>
      </w:r>
    </w:p>
    <w:p>
      <w:pPr>
        <w:pStyle w:val="BookText"/>
        <w:rPr/>
      </w:pPr>
      <w:r>
        <w:rPr>
          <w:rFonts w:ascii="IRNazanin" w:hAnsi="IRNazanin" w:eastAsia="IRNazanin"/>
          <w:color w:val="111111"/>
          <w:sz w:val="28"/>
          <w:sz w:val="28"/>
          <w:szCs w:val="28"/>
          <w:rtl w:val="true"/>
          <w:lang w:bidi="fa-IR"/>
        </w:rPr>
        <w:t>عذر خواه آمد به درگاه تو از بیت رضا علیه السلام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توبه‌ام بپذیر و عفوم کن به آل‌مصطفی صلی الله علیه و آله و سلم </w:t>
      </w:r>
      <w:r>
        <w:rPr>
          <w:rStyle w:val="FootnoteAnchor"/>
          <w:rtl w:val="true"/>
        </w:rPr>
        <w:footnoteReference w:id="363"/>
      </w:r>
      <w:bookmarkStart w:id="750" w:name="pg5164_35238"/>
    </w:p>
    <w:p>
      <w:pPr>
        <w:pStyle w:val="Heading3"/>
        <w:numPr>
          <w:ilvl w:val="2"/>
          <w:numId w:val="1"/>
        </w:numPr>
        <w:rPr/>
      </w:pPr>
      <w:bookmarkStart w:id="751" w:name="__RefHeading___Toc1928045_774463916"/>
      <w:bookmarkStart w:id="752" w:name="_Toc293"/>
      <w:bookmarkEnd w:id="750"/>
      <w:bookmarkEnd w:id="751"/>
      <w:r>
        <w:rPr>
          <w:rtl w:val="true"/>
        </w:rPr>
        <w:t>زیبا گل تُکتم</w:t>
      </w:r>
      <w:bookmarkEnd w:id="752"/>
    </w:p>
    <w:p>
      <w:pPr>
        <w:pStyle w:val="BookText"/>
        <w:rPr/>
      </w:pPr>
      <w:r>
        <w:rPr>
          <w:rFonts w:ascii="IRNazanin" w:hAnsi="IRNazanin" w:eastAsia="IRNazanin"/>
          <w:color w:val="111111"/>
          <w:sz w:val="28"/>
          <w:sz w:val="28"/>
          <w:szCs w:val="28"/>
          <w:rtl w:val="true"/>
          <w:lang w:bidi="fa-IR"/>
        </w:rPr>
        <w:t>ارض و سما، زمین و زمان شد چه با صفا</w:t>
      </w:r>
    </w:p>
    <w:p>
      <w:pPr>
        <w:pStyle w:val="BookText"/>
        <w:rPr/>
      </w:pPr>
      <w:r>
        <w:rPr>
          <w:rFonts w:ascii="IRNazanin" w:hAnsi="IRNazanin" w:eastAsia="IRNazanin"/>
          <w:color w:val="111111"/>
          <w:sz w:val="28"/>
          <w:sz w:val="28"/>
          <w:szCs w:val="28"/>
          <w:rtl w:val="true"/>
          <w:lang w:bidi="fa-IR"/>
        </w:rPr>
        <w:t>این مژده از سروش به گوشم رسید دوش</w:t>
      </w:r>
    </w:p>
    <w:p>
      <w:pPr>
        <w:pStyle w:val="BookText"/>
        <w:rPr/>
      </w:pPr>
      <w:r>
        <w:rPr>
          <w:rFonts w:ascii="IRNazanin" w:hAnsi="IRNazanin" w:eastAsia="IRNazanin"/>
          <w:color w:val="111111"/>
          <w:sz w:val="28"/>
          <w:sz w:val="28"/>
          <w:szCs w:val="28"/>
          <w:rtl w:val="true"/>
          <w:lang w:bidi="fa-IR"/>
        </w:rPr>
        <w:t>سر زد ز بیت موسی جعفر علیه السلام ستاره‌ای</w:t>
      </w:r>
    </w:p>
    <w:p>
      <w:pPr>
        <w:pStyle w:val="BookText"/>
        <w:rPr/>
      </w:pPr>
      <w:r>
        <w:rPr>
          <w:rFonts w:ascii="IRNazanin" w:hAnsi="IRNazanin" w:eastAsia="IRNazanin"/>
          <w:color w:val="111111"/>
          <w:sz w:val="28"/>
          <w:sz w:val="28"/>
          <w:szCs w:val="28"/>
          <w:rtl w:val="true"/>
          <w:lang w:bidi="fa-IR"/>
        </w:rPr>
        <w:t>زیبا گلی به دامن تکتم شکفته شد</w:t>
      </w:r>
    </w:p>
    <w:p>
      <w:pPr>
        <w:pStyle w:val="BookText"/>
        <w:rPr/>
      </w:pPr>
      <w:r>
        <w:rPr>
          <w:rFonts w:ascii="IRNazanin" w:hAnsi="IRNazanin" w:eastAsia="IRNazanin"/>
          <w:color w:val="111111"/>
          <w:sz w:val="28"/>
          <w:sz w:val="28"/>
          <w:szCs w:val="28"/>
          <w:rtl w:val="true"/>
          <w:lang w:bidi="fa-IR"/>
        </w:rPr>
        <w:t>ساقی ز جای خیز که وقت سقایت است</w:t>
      </w:r>
    </w:p>
    <w:p>
      <w:pPr>
        <w:pStyle w:val="BookText"/>
        <w:rPr/>
      </w:pPr>
      <w:r>
        <w:rPr>
          <w:rFonts w:ascii="IRNazanin" w:hAnsi="IRNazanin" w:eastAsia="IRNazanin"/>
          <w:color w:val="111111"/>
          <w:sz w:val="28"/>
          <w:sz w:val="28"/>
          <w:szCs w:val="28"/>
          <w:rtl w:val="true"/>
          <w:lang w:bidi="fa-IR"/>
        </w:rPr>
        <w:t>کز دل کشیم نعرة یا ثامن الحجج علیه السلام</w:t>
      </w:r>
    </w:p>
    <w:p>
      <w:pPr>
        <w:pStyle w:val="BookText"/>
        <w:rPr/>
      </w:pPr>
      <w:r>
        <w:rPr>
          <w:rFonts w:ascii="IRNazanin" w:hAnsi="IRNazanin" w:eastAsia="IRNazanin"/>
          <w:color w:val="111111"/>
          <w:sz w:val="28"/>
          <w:sz w:val="28"/>
          <w:szCs w:val="28"/>
          <w:rtl w:val="true"/>
          <w:lang w:bidi="fa-IR"/>
        </w:rPr>
        <w:t>بر ساکنان کوی رضا علیه السلام خیز و مژده ده</w:t>
      </w:r>
    </w:p>
    <w:p>
      <w:pPr>
        <w:pStyle w:val="BookText"/>
        <w:rPr/>
      </w:pPr>
      <w:r>
        <w:rPr>
          <w:rFonts w:ascii="IRNazanin" w:hAnsi="IRNazanin" w:eastAsia="IRNazanin"/>
          <w:color w:val="111111"/>
          <w:sz w:val="28"/>
          <w:sz w:val="28"/>
          <w:szCs w:val="28"/>
          <w:rtl w:val="true"/>
          <w:lang w:bidi="fa-IR"/>
        </w:rPr>
        <w:t>جان رسول و بضعة پاک محمّدی صلی الله علیه و آله و سلم</w:t>
      </w:r>
    </w:p>
    <w:p>
      <w:pPr>
        <w:pStyle w:val="BookText"/>
        <w:rPr/>
      </w:pPr>
      <w:r>
        <w:rPr>
          <w:rFonts w:ascii="IRNazanin" w:hAnsi="IRNazanin" w:eastAsia="IRNazanin"/>
          <w:color w:val="111111"/>
          <w:sz w:val="28"/>
          <w:sz w:val="28"/>
          <w:szCs w:val="28"/>
          <w:rtl w:val="true"/>
          <w:lang w:bidi="fa-IR"/>
        </w:rPr>
        <w:t>ای قبلة امید دل دل‌شکستگان</w:t>
      </w:r>
    </w:p>
    <w:p>
      <w:pPr>
        <w:pStyle w:val="BookText"/>
        <w:rPr/>
      </w:pPr>
      <w:r>
        <w:rPr>
          <w:rFonts w:ascii="IRNazanin" w:hAnsi="IRNazanin" w:eastAsia="IRNazanin"/>
          <w:color w:val="111111"/>
          <w:sz w:val="28"/>
          <w:sz w:val="28"/>
          <w:szCs w:val="28"/>
          <w:rtl w:val="true"/>
          <w:lang w:bidi="fa-IR"/>
        </w:rPr>
        <w:t>هم حافظ حریم تواند حاملان عرش</w:t>
      </w:r>
    </w:p>
    <w:p>
      <w:pPr>
        <w:pStyle w:val="BookText"/>
        <w:rPr/>
      </w:pPr>
      <w:r>
        <w:rPr>
          <w:rFonts w:ascii="IRNazanin" w:hAnsi="IRNazanin" w:eastAsia="IRNazanin"/>
          <w:color w:val="111111"/>
          <w:sz w:val="28"/>
          <w:sz w:val="28"/>
          <w:szCs w:val="28"/>
          <w:rtl w:val="true"/>
          <w:lang w:bidi="fa-IR"/>
        </w:rPr>
        <w:t>ای دست پر توان الهی برس به داد</w:t>
      </w:r>
    </w:p>
    <w:p>
      <w:pPr>
        <w:pStyle w:val="BookText"/>
        <w:rPr/>
      </w:pPr>
      <w:r>
        <w:rPr>
          <w:rFonts w:ascii="IRNazanin" w:hAnsi="IRNazanin" w:eastAsia="IRNazanin"/>
          <w:color w:val="111111"/>
          <w:sz w:val="28"/>
          <w:sz w:val="28"/>
          <w:szCs w:val="28"/>
          <w:rtl w:val="true"/>
          <w:lang w:bidi="fa-IR"/>
        </w:rPr>
        <w:t>عیدی ما ز درگه لطفت فرج بود</w:t>
      </w:r>
    </w:p>
    <w:p>
      <w:pPr>
        <w:pStyle w:val="BookText"/>
        <w:rPr/>
      </w:pPr>
      <w:r>
        <w:rPr>
          <w:rFonts w:ascii="IRNazanin" w:hAnsi="IRNazanin" w:eastAsia="IRNazanin"/>
          <w:color w:val="111111"/>
          <w:sz w:val="28"/>
          <w:sz w:val="28"/>
          <w:szCs w:val="28"/>
          <w:rtl w:val="true"/>
          <w:lang w:bidi="fa-IR"/>
        </w:rPr>
        <w:t>من کمترین گدای توام یا اباالحسن</w:t>
      </w:r>
    </w:p>
    <w:p>
      <w:pPr>
        <w:pStyle w:val="BookText"/>
        <w:rPr/>
      </w:pPr>
      <w:r>
        <w:rPr>
          <w:rFonts w:ascii="IRNazanin" w:hAnsi="IRNazanin" w:eastAsia="IRNazanin"/>
          <w:color w:val="111111"/>
          <w:sz w:val="28"/>
          <w:sz w:val="28"/>
          <w:szCs w:val="28"/>
          <w:rtl w:val="true"/>
          <w:lang w:bidi="fa-IR"/>
        </w:rPr>
        <w:t>از آن عنایتی که به دعبل نموده‌ای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یُمن کیست گشته جهان جنّت و العُلی</w:t>
      </w:r>
    </w:p>
    <w:p>
      <w:pPr>
        <w:pStyle w:val="BookText"/>
        <w:rPr/>
      </w:pPr>
      <w:r>
        <w:rPr>
          <w:rFonts w:ascii="IRNazanin" w:hAnsi="IRNazanin" w:eastAsia="IRNazanin"/>
          <w:color w:val="111111"/>
          <w:sz w:val="28"/>
          <w:sz w:val="28"/>
          <w:szCs w:val="28"/>
          <w:rtl w:val="true"/>
          <w:lang w:bidi="fa-IR"/>
        </w:rPr>
        <w:t>از ره رسید موکب سلطانِ ارتضا</w:t>
      </w:r>
    </w:p>
    <w:p>
      <w:pPr>
        <w:pStyle w:val="BookText"/>
        <w:rPr/>
      </w:pPr>
      <w:r>
        <w:rPr>
          <w:rFonts w:ascii="IRNazanin" w:hAnsi="IRNazanin" w:eastAsia="IRNazanin"/>
          <w:color w:val="111111"/>
          <w:sz w:val="28"/>
          <w:sz w:val="28"/>
          <w:szCs w:val="28"/>
          <w:rtl w:val="true"/>
          <w:lang w:bidi="fa-IR"/>
        </w:rPr>
        <w:t>کز پرتوش جهان شد پر نور و پر ضیاء</w:t>
      </w:r>
    </w:p>
    <w:p>
      <w:pPr>
        <w:pStyle w:val="BookText"/>
        <w:rPr/>
      </w:pPr>
      <w:r>
        <w:rPr>
          <w:rFonts w:ascii="IRNazanin" w:hAnsi="IRNazanin" w:eastAsia="IRNazanin"/>
          <w:color w:val="111111"/>
          <w:sz w:val="28"/>
          <w:sz w:val="28"/>
          <w:szCs w:val="28"/>
          <w:rtl w:val="true"/>
          <w:lang w:bidi="fa-IR"/>
        </w:rPr>
        <w:t>پُر گشته از شمیم دل آرای او فضا</w:t>
      </w:r>
    </w:p>
    <w:p>
      <w:pPr>
        <w:pStyle w:val="BookText"/>
        <w:rPr/>
      </w:pPr>
      <w:r>
        <w:rPr>
          <w:rFonts w:ascii="IRNazanin" w:hAnsi="IRNazanin" w:eastAsia="IRNazanin"/>
          <w:color w:val="111111"/>
          <w:sz w:val="28"/>
          <w:sz w:val="28"/>
          <w:szCs w:val="28"/>
          <w:rtl w:val="true"/>
          <w:lang w:bidi="fa-IR"/>
        </w:rPr>
        <w:t>لبریز کن تو جام دل از بادة ولا</w:t>
      </w:r>
    </w:p>
    <w:p>
      <w:pPr>
        <w:pStyle w:val="BookText"/>
        <w:rPr/>
      </w:pPr>
      <w:r>
        <w:rPr>
          <w:rFonts w:ascii="IRNazanin" w:hAnsi="IRNazanin" w:eastAsia="IRNazanin"/>
          <w:color w:val="111111"/>
          <w:sz w:val="28"/>
          <w:sz w:val="28"/>
          <w:szCs w:val="28"/>
          <w:rtl w:val="true"/>
          <w:lang w:bidi="fa-IR"/>
        </w:rPr>
        <w:t>شاید دهد ز راه کرم پاسخی به ما</w:t>
      </w:r>
    </w:p>
    <w:p>
      <w:pPr>
        <w:pStyle w:val="BookText"/>
        <w:rPr/>
      </w:pPr>
      <w:r>
        <w:rPr>
          <w:rFonts w:ascii="IRNazanin" w:hAnsi="IRNazanin" w:eastAsia="IRNazanin"/>
          <w:color w:val="111111"/>
          <w:sz w:val="28"/>
          <w:sz w:val="28"/>
          <w:szCs w:val="28"/>
          <w:rtl w:val="true"/>
          <w:lang w:bidi="fa-IR"/>
        </w:rPr>
        <w:t>باشد ولادت ولیِّ نعمت شما</w:t>
      </w:r>
    </w:p>
    <w:p>
      <w:pPr>
        <w:pStyle w:val="BookText"/>
        <w:rPr/>
      </w:pPr>
      <w:r>
        <w:rPr>
          <w:rFonts w:ascii="IRNazanin" w:hAnsi="IRNazanin" w:eastAsia="IRNazanin"/>
          <w:color w:val="111111"/>
          <w:sz w:val="28"/>
          <w:sz w:val="28"/>
          <w:szCs w:val="28"/>
          <w:rtl w:val="true"/>
          <w:lang w:bidi="fa-IR"/>
        </w:rPr>
        <w:t>زهرا علیها السلام خصال و پورش ملک لافتَی</w:t>
      </w:r>
    </w:p>
    <w:p>
      <w:pPr>
        <w:pStyle w:val="BookText"/>
        <w:rPr/>
      </w:pPr>
      <w:r>
        <w:rPr>
          <w:rFonts w:ascii="IRNazanin" w:hAnsi="IRNazanin" w:eastAsia="IRNazanin"/>
          <w:color w:val="111111"/>
          <w:sz w:val="28"/>
          <w:sz w:val="28"/>
          <w:szCs w:val="28"/>
          <w:rtl w:val="true"/>
          <w:lang w:bidi="fa-IR"/>
        </w:rPr>
        <w:t>وی کعبه مُراد همه خلق ماسوَی</w:t>
      </w:r>
    </w:p>
    <w:p>
      <w:pPr>
        <w:pStyle w:val="BookText"/>
        <w:rPr/>
      </w:pPr>
      <w:r>
        <w:rPr>
          <w:rFonts w:ascii="IRNazanin" w:hAnsi="IRNazanin" w:eastAsia="IRNazanin"/>
          <w:color w:val="111111"/>
          <w:sz w:val="28"/>
          <w:sz w:val="28"/>
          <w:szCs w:val="28"/>
          <w:rtl w:val="true"/>
          <w:lang w:bidi="fa-IR"/>
        </w:rPr>
        <w:t>هم خادم سرای تو موسی است با عصا</w:t>
      </w:r>
    </w:p>
    <w:p>
      <w:pPr>
        <w:pStyle w:val="BookText"/>
        <w:rPr/>
      </w:pPr>
      <w:r>
        <w:rPr>
          <w:rFonts w:ascii="IRNazanin" w:hAnsi="IRNazanin" w:eastAsia="IRNazanin"/>
          <w:color w:val="111111"/>
          <w:sz w:val="28"/>
          <w:sz w:val="28"/>
          <w:szCs w:val="28"/>
          <w:rtl w:val="true"/>
          <w:lang w:bidi="fa-IR"/>
        </w:rPr>
        <w:t>بر شیعیان خویش که افتاده‌اند ز پا</w:t>
      </w:r>
    </w:p>
    <w:p>
      <w:pPr>
        <w:pStyle w:val="BookText"/>
        <w:rPr/>
      </w:pPr>
      <w:r>
        <w:rPr>
          <w:rFonts w:ascii="IRNazanin" w:hAnsi="IRNazanin" w:eastAsia="IRNazanin"/>
          <w:color w:val="111111"/>
          <w:sz w:val="28"/>
          <w:sz w:val="28"/>
          <w:szCs w:val="28"/>
          <w:rtl w:val="true"/>
          <w:lang w:bidi="fa-IR"/>
        </w:rPr>
        <w:t>از حق بخواه امر ظهور امام ما</w:t>
      </w:r>
    </w:p>
    <w:p>
      <w:pPr>
        <w:pStyle w:val="BookText"/>
        <w:rPr/>
      </w:pPr>
      <w:r>
        <w:rPr>
          <w:rFonts w:ascii="IRNazanin" w:hAnsi="IRNazanin" w:eastAsia="IRNazanin"/>
          <w:color w:val="111111"/>
          <w:sz w:val="28"/>
          <w:sz w:val="28"/>
          <w:szCs w:val="28"/>
          <w:rtl w:val="true"/>
          <w:lang w:bidi="fa-IR"/>
        </w:rPr>
        <w:t>حاشا که ناامید شود از درت گدا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بنما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مبتلا، عطا</w:t>
      </w:r>
      <w:r>
        <w:rPr>
          <w:rStyle w:val="FootnoteAnchor"/>
          <w:rtl w:val="true"/>
        </w:rPr>
        <w:footnoteReference w:id="364"/>
      </w:r>
      <w:bookmarkStart w:id="753" w:name="pg5164_35239"/>
    </w:p>
    <w:p>
      <w:pPr>
        <w:pStyle w:val="Heading3"/>
        <w:numPr>
          <w:ilvl w:val="2"/>
          <w:numId w:val="1"/>
        </w:numPr>
        <w:rPr/>
      </w:pPr>
      <w:bookmarkStart w:id="754" w:name="__RefHeading___Toc1928047_774463916"/>
      <w:bookmarkStart w:id="755" w:name="_Toc294"/>
      <w:bookmarkEnd w:id="753"/>
      <w:bookmarkEnd w:id="754"/>
      <w:r>
        <w:rPr>
          <w:rtl w:val="true"/>
        </w:rPr>
        <w:t>کاروان شوق</w:t>
      </w:r>
      <w:bookmarkEnd w:id="755"/>
    </w:p>
    <w:p>
      <w:pPr>
        <w:pStyle w:val="BookText"/>
        <w:rPr/>
      </w:pPr>
      <w:r>
        <w:rPr>
          <w:rFonts w:ascii="IRNazanin" w:hAnsi="IRNazanin" w:eastAsia="IRNazanin"/>
          <w:color w:val="111111"/>
          <w:sz w:val="28"/>
          <w:sz w:val="28"/>
          <w:szCs w:val="28"/>
          <w:rtl w:val="true"/>
          <w:lang w:bidi="fa-IR"/>
        </w:rPr>
        <w:t>دل‌ها</w:t>
      </w:r>
    </w:p>
    <w:p>
      <w:pPr>
        <w:pStyle w:val="BookText"/>
        <w:rPr/>
      </w:pPr>
      <w:r>
        <w:rPr>
          <w:rFonts w:ascii="IRNazanin" w:hAnsi="IRNazanin" w:eastAsia="IRNazanin"/>
          <w:color w:val="111111"/>
          <w:sz w:val="28"/>
          <w:sz w:val="28"/>
          <w:szCs w:val="28"/>
          <w:rtl w:val="true"/>
          <w:lang w:bidi="fa-IR"/>
        </w:rPr>
        <w:t>که آرزوی امام رضا علیه السلام کنند</w:t>
      </w:r>
    </w:p>
    <w:p>
      <w:pPr>
        <w:pStyle w:val="BookText"/>
        <w:rPr/>
      </w:pPr>
      <w:r>
        <w:rPr>
          <w:rFonts w:ascii="IRNazanin" w:hAnsi="IRNazanin" w:eastAsia="IRNazanin"/>
          <w:color w:val="111111"/>
          <w:sz w:val="28"/>
          <w:sz w:val="28"/>
          <w:szCs w:val="28"/>
          <w:rtl w:val="true"/>
          <w:lang w:bidi="fa-IR"/>
        </w:rPr>
        <w:t>در سینه می‌طپد دل شیدای شیعیان</w:t>
      </w:r>
    </w:p>
    <w:p>
      <w:pPr>
        <w:pStyle w:val="BookText"/>
        <w:rPr/>
      </w:pPr>
      <w:r>
        <w:rPr>
          <w:rFonts w:ascii="IRNazanin" w:hAnsi="IRNazanin" w:eastAsia="IRNazanin"/>
          <w:color w:val="111111"/>
          <w:sz w:val="28"/>
          <w:sz w:val="28"/>
          <w:szCs w:val="28"/>
          <w:rtl w:val="true"/>
          <w:lang w:bidi="fa-IR"/>
        </w:rPr>
        <w:t>در حسرت طواف تو ای آشیان قدس</w:t>
      </w:r>
    </w:p>
    <w:p>
      <w:pPr>
        <w:pStyle w:val="BookText"/>
        <w:rPr/>
      </w:pPr>
      <w:r>
        <w:rPr>
          <w:rFonts w:ascii="IRNazanin" w:hAnsi="IRNazanin" w:eastAsia="IRNazanin"/>
          <w:color w:val="111111"/>
          <w:sz w:val="28"/>
          <w:sz w:val="28"/>
          <w:szCs w:val="28"/>
          <w:rtl w:val="true"/>
          <w:lang w:bidi="fa-IR"/>
        </w:rPr>
        <w:t>زان کیمیای گُنبد و گُلدستة طلا</w:t>
      </w:r>
    </w:p>
    <w:p>
      <w:pPr>
        <w:pStyle w:val="BookText"/>
        <w:rPr/>
      </w:pPr>
      <w:r>
        <w:rPr>
          <w:rFonts w:ascii="IRNazanin" w:hAnsi="IRNazanin" w:eastAsia="IRNazanin"/>
          <w:color w:val="111111"/>
          <w:sz w:val="28"/>
          <w:sz w:val="28"/>
          <w:szCs w:val="28"/>
          <w:rtl w:val="true"/>
          <w:lang w:bidi="fa-IR"/>
        </w:rPr>
        <w:t>یک کاروان شوق به سودایی مشهدند</w:t>
      </w:r>
    </w:p>
    <w:p>
      <w:pPr>
        <w:pStyle w:val="BookText"/>
        <w:rPr/>
      </w:pPr>
      <w:r>
        <w:rPr>
          <w:rFonts w:ascii="IRNazanin" w:hAnsi="IRNazanin" w:eastAsia="IRNazanin"/>
          <w:color w:val="111111"/>
          <w:sz w:val="28"/>
          <w:sz w:val="28"/>
          <w:szCs w:val="28"/>
          <w:rtl w:val="true"/>
          <w:lang w:bidi="fa-IR"/>
        </w:rPr>
        <w:t>چاوُش اگر به اهل قبور این صلا دهد</w:t>
      </w:r>
    </w:p>
    <w:p>
      <w:pPr>
        <w:pStyle w:val="BookText"/>
        <w:rPr/>
      </w:pPr>
      <w:r>
        <w:rPr>
          <w:rFonts w:ascii="IRNazanin" w:hAnsi="IRNazanin" w:eastAsia="IRNazanin"/>
          <w:color w:val="111111"/>
          <w:sz w:val="28"/>
          <w:sz w:val="28"/>
          <w:szCs w:val="28"/>
          <w:rtl w:val="true"/>
          <w:lang w:bidi="fa-IR"/>
        </w:rPr>
        <w:t>ما را جواب کرده طبیبان و می‌رویم</w:t>
      </w:r>
    </w:p>
    <w:p>
      <w:pPr>
        <w:pStyle w:val="BookText"/>
        <w:rPr/>
      </w:pPr>
      <w:r>
        <w:rPr>
          <w:rFonts w:ascii="IRNazanin" w:hAnsi="IRNazanin" w:eastAsia="IRNazanin"/>
          <w:color w:val="111111"/>
          <w:sz w:val="28"/>
          <w:sz w:val="28"/>
          <w:szCs w:val="28"/>
          <w:rtl w:val="true"/>
          <w:lang w:bidi="fa-IR"/>
        </w:rPr>
        <w:t>فرض است این زیارت و باید ادا به وقت</w:t>
      </w:r>
    </w:p>
    <w:p>
      <w:pPr>
        <w:pStyle w:val="BookText"/>
        <w:rPr/>
      </w:pPr>
      <w:r>
        <w:rPr>
          <w:rFonts w:ascii="IRNazanin" w:hAnsi="IRNazanin" w:eastAsia="IRNazanin"/>
          <w:color w:val="111111"/>
          <w:sz w:val="28"/>
          <w:sz w:val="28"/>
          <w:szCs w:val="28"/>
          <w:rtl w:val="true"/>
          <w:lang w:bidi="fa-IR"/>
        </w:rPr>
        <w:t>حاجت مبر به درگه نامرد ای فقیر</w:t>
      </w:r>
    </w:p>
    <w:p>
      <w:pPr>
        <w:pStyle w:val="BookText"/>
        <w:rPr/>
      </w:pPr>
      <w:r>
        <w:rPr>
          <w:rFonts w:ascii="IRNazanin" w:hAnsi="IRNazanin" w:eastAsia="IRNazanin"/>
          <w:color w:val="111111"/>
          <w:sz w:val="28"/>
          <w:sz w:val="28"/>
          <w:szCs w:val="28"/>
          <w:rtl w:val="true"/>
          <w:lang w:bidi="fa-IR"/>
        </w:rPr>
        <w:t>بیگانه را چه ذوق غم و لذت حضور</w:t>
      </w:r>
    </w:p>
    <w:p>
      <w:pPr>
        <w:pStyle w:val="BookText"/>
        <w:rPr/>
      </w:pPr>
      <w:r>
        <w:rPr>
          <w:rFonts w:ascii="IRNazanin" w:hAnsi="IRNazanin" w:eastAsia="IRNazanin"/>
          <w:color w:val="111111"/>
          <w:sz w:val="28"/>
          <w:sz w:val="28"/>
          <w:szCs w:val="28"/>
          <w:rtl w:val="true"/>
          <w:lang w:bidi="fa-IR"/>
        </w:rPr>
        <w:t>آن چشمه‌های ذوق و صفا گو خدای را</w:t>
      </w:r>
    </w:p>
    <w:p>
      <w:pPr>
        <w:pStyle w:val="BookText"/>
        <w:rPr/>
      </w:pPr>
      <w:r>
        <w:rPr>
          <w:rFonts w:ascii="IRNazanin" w:hAnsi="IRNazanin" w:eastAsia="IRNazanin"/>
          <w:color w:val="111111"/>
          <w:sz w:val="28"/>
          <w:sz w:val="28"/>
          <w:szCs w:val="28"/>
          <w:rtl w:val="true"/>
          <w:lang w:bidi="fa-IR"/>
        </w:rPr>
        <w:t>ای کعبه توشة طلبی با پیادگان</w:t>
      </w:r>
    </w:p>
    <w:p>
      <w:pPr>
        <w:pStyle w:val="BookText"/>
        <w:rPr/>
      </w:pPr>
      <w:r>
        <w:rPr>
          <w:rFonts w:ascii="IRNazanin" w:hAnsi="IRNazanin" w:eastAsia="IRNazanin"/>
          <w:color w:val="111111"/>
          <w:sz w:val="28"/>
          <w:sz w:val="28"/>
          <w:szCs w:val="28"/>
          <w:rtl w:val="true"/>
          <w:lang w:bidi="fa-IR"/>
        </w:rPr>
        <w:t>سودای اهل بیت بَرَد سود عاقبت</w:t>
      </w:r>
    </w:p>
    <w:p>
      <w:pPr>
        <w:pStyle w:val="BookText"/>
        <w:rPr/>
      </w:pPr>
      <w:r>
        <w:rPr>
          <w:rFonts w:ascii="IRNazanin" w:hAnsi="IRNazanin" w:eastAsia="IRNazanin"/>
          <w:color w:val="111111"/>
          <w:sz w:val="28"/>
          <w:sz w:val="28"/>
          <w:szCs w:val="28"/>
          <w:rtl w:val="true"/>
          <w:lang w:bidi="fa-IR"/>
        </w:rPr>
        <w:t>زان لعل و خطّ سبز، نباتی و مصحفی</w:t>
      </w:r>
    </w:p>
    <w:p>
      <w:pPr>
        <w:pStyle w:val="BookText"/>
        <w:rPr/>
      </w:pPr>
      <w:r>
        <w:rPr>
          <w:rFonts w:ascii="IRNazanin" w:hAnsi="IRNazanin" w:eastAsia="IRNazanin"/>
          <w:color w:val="111111"/>
          <w:sz w:val="28"/>
          <w:sz w:val="28"/>
          <w:szCs w:val="28"/>
          <w:rtl w:val="true"/>
          <w:lang w:bidi="fa-IR"/>
        </w:rPr>
        <w:t>با شاه عرضه کن سخن عشق شهریار</w:t>
      </w:r>
    </w:p>
    <w:p>
      <w:pPr>
        <w:pStyle w:val="BookText"/>
        <w:rPr/>
      </w:pPr>
      <w:r>
        <w:rPr>
          <w:rFonts w:ascii="IRNazanin" w:hAnsi="IRNazanin" w:eastAsia="IRNazanin"/>
          <w:color w:val="111111"/>
          <w:sz w:val="28"/>
          <w:sz w:val="28"/>
          <w:szCs w:val="28"/>
          <w:rtl w:val="true"/>
          <w:lang w:bidi="fa-IR"/>
        </w:rPr>
        <w:t>گویا</w:t>
      </w:r>
    </w:p>
    <w:p>
      <w:pPr>
        <w:pStyle w:val="BookText"/>
        <w:rPr/>
      </w:pPr>
      <w:r>
        <w:rPr>
          <w:rFonts w:ascii="IRNazanin" w:hAnsi="IRNazanin" w:eastAsia="IRNazanin"/>
          <w:color w:val="111111"/>
          <w:sz w:val="28"/>
          <w:sz w:val="28"/>
          <w:szCs w:val="28"/>
          <w:rtl w:val="true"/>
          <w:lang w:bidi="fa-IR"/>
        </w:rPr>
        <w:t>زیارت علی و مرتضا کنند</w:t>
      </w:r>
    </w:p>
    <w:p>
      <w:pPr>
        <w:pStyle w:val="BookText"/>
        <w:rPr/>
      </w:pPr>
      <w:r>
        <w:rPr>
          <w:rFonts w:ascii="IRNazanin" w:hAnsi="IRNazanin" w:eastAsia="IRNazanin"/>
          <w:color w:val="111111"/>
          <w:sz w:val="28"/>
          <w:sz w:val="28"/>
          <w:szCs w:val="28"/>
          <w:rtl w:val="true"/>
          <w:lang w:bidi="fa-IR"/>
        </w:rPr>
        <w:t>هر دم که آرزوی امام رضا علیه السلام کنند</w:t>
      </w:r>
    </w:p>
    <w:p>
      <w:pPr>
        <w:pStyle w:val="BookText"/>
        <w:rPr/>
      </w:pPr>
      <w:r>
        <w:rPr>
          <w:rFonts w:ascii="IRNazanin" w:hAnsi="IRNazanin" w:eastAsia="IRNazanin"/>
          <w:color w:val="111111"/>
          <w:sz w:val="28"/>
          <w:sz w:val="28"/>
          <w:szCs w:val="28"/>
          <w:rtl w:val="true"/>
          <w:lang w:bidi="fa-IR"/>
        </w:rPr>
        <w:t>مُرغان پر شکسته چه پرها که وا کنند</w:t>
      </w:r>
    </w:p>
    <w:p>
      <w:pPr>
        <w:pStyle w:val="BookText"/>
        <w:rPr/>
      </w:pPr>
      <w:r>
        <w:rPr>
          <w:rFonts w:ascii="IRNazanin" w:hAnsi="IRNazanin" w:eastAsia="IRNazanin"/>
          <w:color w:val="111111"/>
          <w:sz w:val="28"/>
          <w:sz w:val="28"/>
          <w:szCs w:val="28"/>
          <w:rtl w:val="true"/>
          <w:lang w:bidi="fa-IR"/>
        </w:rPr>
        <w:t>مِس‌های قلب خویش، فقیران طلا کنند</w:t>
      </w:r>
    </w:p>
    <w:p>
      <w:pPr>
        <w:pStyle w:val="BookText"/>
        <w:rPr/>
      </w:pPr>
      <w:r>
        <w:rPr>
          <w:rFonts w:ascii="IRNazanin" w:hAnsi="IRNazanin" w:eastAsia="IRNazanin"/>
          <w:color w:val="111111"/>
          <w:sz w:val="28"/>
          <w:sz w:val="28"/>
          <w:szCs w:val="28"/>
          <w:rtl w:val="true"/>
          <w:lang w:bidi="fa-IR"/>
        </w:rPr>
        <w:t>کان صحن را به شور و نوا کربلا کنند</w:t>
      </w:r>
    </w:p>
    <w:p>
      <w:pPr>
        <w:pStyle w:val="BookText"/>
        <w:rPr/>
      </w:pPr>
      <w:r>
        <w:rPr>
          <w:rFonts w:ascii="IRNazanin" w:hAnsi="IRNazanin" w:eastAsia="IRNazanin"/>
          <w:color w:val="111111"/>
          <w:sz w:val="28"/>
          <w:sz w:val="28"/>
          <w:szCs w:val="28"/>
          <w:rtl w:val="true"/>
          <w:lang w:bidi="fa-IR"/>
        </w:rPr>
        <w:t>خیزند مُردگان و قیامت به پا کنند</w:t>
      </w:r>
    </w:p>
    <w:p>
      <w:pPr>
        <w:pStyle w:val="BookText"/>
        <w:rPr/>
      </w:pPr>
      <w:r>
        <w:rPr>
          <w:rFonts w:ascii="IRNazanin" w:hAnsi="IRNazanin" w:eastAsia="IRNazanin"/>
          <w:color w:val="111111"/>
          <w:sz w:val="28"/>
          <w:sz w:val="28"/>
          <w:szCs w:val="28"/>
          <w:rtl w:val="true"/>
          <w:lang w:bidi="fa-IR"/>
        </w:rPr>
        <w:t>آنجا که دردها به نگاهی دوا کنند</w:t>
      </w:r>
    </w:p>
    <w:p>
      <w:pPr>
        <w:pStyle w:val="BookText"/>
        <w:rPr/>
      </w:pPr>
      <w:r>
        <w:rPr>
          <w:rFonts w:ascii="IRNazanin" w:hAnsi="IRNazanin" w:eastAsia="IRNazanin"/>
          <w:color w:val="111111"/>
          <w:sz w:val="28"/>
          <w:sz w:val="28"/>
          <w:szCs w:val="28"/>
          <w:rtl w:val="true"/>
          <w:lang w:bidi="fa-IR"/>
        </w:rPr>
        <w:t>خوبان چرا نماز خدا را قضا کنند</w:t>
      </w:r>
    </w:p>
    <w:p>
      <w:pPr>
        <w:pStyle w:val="BookText"/>
        <w:rPr/>
      </w:pPr>
      <w:r>
        <w:rPr>
          <w:rFonts w:ascii="IRNazanin" w:hAnsi="IRNazanin" w:eastAsia="IRNazanin"/>
          <w:color w:val="111111"/>
          <w:sz w:val="28"/>
          <w:sz w:val="28"/>
          <w:szCs w:val="28"/>
          <w:rtl w:val="true"/>
          <w:lang w:bidi="fa-IR"/>
        </w:rPr>
        <w:t>آنجا برو که حاجت مردان روا کنند</w:t>
      </w:r>
    </w:p>
    <w:p>
      <w:pPr>
        <w:pStyle w:val="BookText"/>
        <w:rPr/>
      </w:pPr>
      <w:r>
        <w:rPr>
          <w:rFonts w:ascii="IRNazanin" w:hAnsi="IRNazanin" w:eastAsia="IRNazanin"/>
          <w:color w:val="111111"/>
          <w:sz w:val="28"/>
          <w:sz w:val="28"/>
          <w:szCs w:val="28"/>
          <w:rtl w:val="true"/>
          <w:lang w:bidi="fa-IR"/>
        </w:rPr>
        <w:t>اینجا حکایتی است که با آشنا کنند</w:t>
      </w:r>
    </w:p>
    <w:p>
      <w:pPr>
        <w:pStyle w:val="BookText"/>
        <w:rPr/>
      </w:pPr>
      <w:r>
        <w:rPr>
          <w:rFonts w:ascii="IRNazanin" w:hAnsi="IRNazanin" w:eastAsia="IRNazanin"/>
          <w:color w:val="111111"/>
          <w:sz w:val="28"/>
          <w:sz w:val="28"/>
          <w:szCs w:val="28"/>
          <w:rtl w:val="true"/>
          <w:lang w:bidi="fa-IR"/>
        </w:rPr>
        <w:t>چشمی هم از کرم به من بی‌صفا کنند</w:t>
      </w:r>
    </w:p>
    <w:p>
      <w:pPr>
        <w:pStyle w:val="BookText"/>
        <w:rPr/>
      </w:pPr>
      <w:r>
        <w:rPr>
          <w:rFonts w:ascii="IRNazanin" w:hAnsi="IRNazanin" w:eastAsia="IRNazanin"/>
          <w:color w:val="111111"/>
          <w:sz w:val="28"/>
          <w:sz w:val="28"/>
          <w:szCs w:val="28"/>
          <w:rtl w:val="true"/>
          <w:lang w:bidi="fa-IR"/>
        </w:rPr>
        <w:t>تا چند التماس به باد صبا کنند</w:t>
      </w:r>
    </w:p>
    <w:p>
      <w:pPr>
        <w:pStyle w:val="BookText"/>
        <w:rPr/>
      </w:pPr>
      <w:r>
        <w:rPr>
          <w:rFonts w:ascii="IRNazanin" w:hAnsi="IRNazanin" w:eastAsia="IRNazanin"/>
          <w:color w:val="111111"/>
          <w:sz w:val="28"/>
          <w:sz w:val="28"/>
          <w:szCs w:val="28"/>
          <w:rtl w:val="true"/>
          <w:lang w:bidi="fa-IR"/>
        </w:rPr>
        <w:t>سوداگران، معامله گو با خدا کنند</w:t>
      </w:r>
    </w:p>
    <w:p>
      <w:pPr>
        <w:pStyle w:val="BookText"/>
        <w:rPr/>
      </w:pPr>
      <w:r>
        <w:rPr>
          <w:rFonts w:ascii="IRNazanin" w:hAnsi="IRNazanin" w:eastAsia="IRNazanin"/>
          <w:color w:val="111111"/>
          <w:sz w:val="28"/>
          <w:sz w:val="28"/>
          <w:szCs w:val="28"/>
          <w:rtl w:val="true"/>
          <w:lang w:bidi="fa-IR"/>
        </w:rPr>
        <w:t>تا اهل دل مصالحه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نه زاهدانه که روی و ریا کنند</w:t>
      </w:r>
      <w:r>
        <w:rPr>
          <w:rStyle w:val="FootnoteAnchor"/>
          <w:rtl w:val="true"/>
        </w:rPr>
        <w:footnoteReference w:id="365"/>
      </w:r>
      <w:bookmarkStart w:id="756" w:name="pg5164_35240"/>
    </w:p>
    <w:p>
      <w:pPr>
        <w:pStyle w:val="Heading3"/>
        <w:numPr>
          <w:ilvl w:val="2"/>
          <w:numId w:val="1"/>
        </w:numPr>
        <w:rPr/>
      </w:pPr>
      <w:bookmarkStart w:id="757" w:name="__RefHeading___Toc1928049_774463916"/>
      <w:bookmarkStart w:id="758" w:name="_Toc295"/>
      <w:bookmarkEnd w:id="756"/>
      <w:bookmarkEnd w:id="757"/>
      <w:r>
        <w:rPr>
          <w:rtl w:val="true"/>
        </w:rPr>
        <w:t>تویی آن مظهر امید رضا</w:t>
      </w:r>
      <w:bookmarkEnd w:id="758"/>
    </w:p>
    <w:p>
      <w:pPr>
        <w:pStyle w:val="BookText"/>
        <w:rPr/>
      </w:pPr>
      <w:r>
        <w:rPr>
          <w:rFonts w:ascii="IRNazanin" w:hAnsi="IRNazanin" w:eastAsia="IRNazanin"/>
          <w:color w:val="111111"/>
          <w:sz w:val="28"/>
          <w:sz w:val="28"/>
          <w:szCs w:val="28"/>
          <w:rtl w:val="true"/>
          <w:lang w:bidi="fa-IR"/>
        </w:rPr>
        <w:t>تویی</w:t>
      </w:r>
    </w:p>
    <w:p>
      <w:pPr>
        <w:pStyle w:val="BookText"/>
        <w:rPr/>
      </w:pPr>
      <w:r>
        <w:rPr>
          <w:rFonts w:ascii="IRNazanin" w:hAnsi="IRNazanin" w:eastAsia="IRNazanin"/>
          <w:color w:val="111111"/>
          <w:sz w:val="28"/>
          <w:sz w:val="28"/>
          <w:szCs w:val="28"/>
          <w:rtl w:val="true"/>
          <w:lang w:bidi="fa-IR"/>
        </w:rPr>
        <w:t>آن مظهر امید رضا</w:t>
      </w:r>
    </w:p>
    <w:p>
      <w:pPr>
        <w:pStyle w:val="BookText"/>
        <w:rPr/>
      </w:pPr>
      <w:r>
        <w:rPr>
          <w:rFonts w:ascii="IRNazanin" w:hAnsi="IRNazanin" w:eastAsia="IRNazanin"/>
          <w:color w:val="111111"/>
          <w:sz w:val="28"/>
          <w:sz w:val="28"/>
          <w:szCs w:val="28"/>
          <w:rtl w:val="true"/>
          <w:lang w:bidi="fa-IR"/>
        </w:rPr>
        <w:t>تو ملّقب به رضایی و خدا</w:t>
      </w:r>
    </w:p>
    <w:p>
      <w:pPr>
        <w:pStyle w:val="BookText"/>
        <w:rPr/>
      </w:pPr>
      <w:r>
        <w:rPr>
          <w:rFonts w:ascii="IRNazanin" w:hAnsi="IRNazanin" w:eastAsia="IRNazanin"/>
          <w:color w:val="111111"/>
          <w:sz w:val="28"/>
          <w:sz w:val="28"/>
          <w:szCs w:val="28"/>
          <w:rtl w:val="true"/>
          <w:lang w:bidi="fa-IR"/>
        </w:rPr>
        <w:t>گشته مأیوس هر آن کس ز دری</w:t>
      </w:r>
    </w:p>
    <w:p>
      <w:pPr>
        <w:pStyle w:val="BookText"/>
        <w:rPr/>
      </w:pPr>
      <w:r>
        <w:rPr>
          <w:rFonts w:ascii="IRNazanin" w:hAnsi="IRNazanin" w:eastAsia="IRNazanin"/>
          <w:color w:val="111111"/>
          <w:sz w:val="28"/>
          <w:sz w:val="28"/>
          <w:szCs w:val="28"/>
          <w:rtl w:val="true"/>
          <w:lang w:bidi="fa-IR"/>
        </w:rPr>
        <w:t>تویی آن مظهر انوار خدا</w:t>
      </w:r>
    </w:p>
    <w:p>
      <w:pPr>
        <w:pStyle w:val="BookText"/>
        <w:rPr/>
      </w:pPr>
      <w:r>
        <w:rPr>
          <w:rFonts w:ascii="IRNazanin" w:hAnsi="IRNazanin" w:eastAsia="IRNazanin"/>
          <w:color w:val="111111"/>
          <w:sz w:val="28"/>
          <w:sz w:val="28"/>
          <w:szCs w:val="28"/>
          <w:rtl w:val="true"/>
          <w:lang w:bidi="fa-IR"/>
        </w:rPr>
        <w:t>هر کس شیعة اثنی عشر است</w:t>
      </w:r>
    </w:p>
    <w:p>
      <w:pPr>
        <w:pStyle w:val="BookText"/>
        <w:rPr/>
      </w:pPr>
      <w:r>
        <w:rPr>
          <w:rFonts w:ascii="IRNazanin" w:hAnsi="IRNazanin" w:eastAsia="IRNazanin"/>
          <w:color w:val="111111"/>
          <w:sz w:val="28"/>
          <w:sz w:val="28"/>
          <w:szCs w:val="28"/>
          <w:rtl w:val="true"/>
          <w:lang w:bidi="fa-IR"/>
        </w:rPr>
        <w:t>تویی</w:t>
      </w:r>
    </w:p>
    <w:p>
      <w:pPr>
        <w:pStyle w:val="BookText"/>
        <w:rPr/>
      </w:pPr>
      <w:r>
        <w:rPr>
          <w:rFonts w:ascii="IRNazanin" w:hAnsi="IRNazanin" w:eastAsia="IRNazanin"/>
          <w:color w:val="111111"/>
          <w:sz w:val="28"/>
          <w:sz w:val="28"/>
          <w:szCs w:val="28"/>
          <w:rtl w:val="true"/>
          <w:lang w:bidi="fa-IR"/>
        </w:rPr>
        <w:t>آن کشته توحید رضا</w:t>
      </w:r>
    </w:p>
    <w:p>
      <w:pPr>
        <w:pStyle w:val="BookText"/>
        <w:rPr/>
      </w:pPr>
      <w:r>
        <w:rPr>
          <w:rFonts w:ascii="IRNazanin" w:hAnsi="IRNazanin" w:eastAsia="IRNazanin"/>
          <w:color w:val="111111"/>
          <w:sz w:val="28"/>
          <w:sz w:val="28"/>
          <w:szCs w:val="28"/>
          <w:rtl w:val="true"/>
          <w:lang w:bidi="fa-IR"/>
        </w:rPr>
        <w:t>خلق و خوی تو پسندید رضا</w:t>
      </w:r>
    </w:p>
    <w:p>
      <w:pPr>
        <w:pStyle w:val="BookText"/>
        <w:rPr/>
      </w:pPr>
      <w:r>
        <w:rPr>
          <w:rFonts w:ascii="IRNazanin" w:hAnsi="IRNazanin" w:eastAsia="IRNazanin"/>
          <w:color w:val="111111"/>
          <w:sz w:val="28"/>
          <w:sz w:val="28"/>
          <w:szCs w:val="28"/>
          <w:rtl w:val="true"/>
          <w:lang w:bidi="fa-IR"/>
        </w:rPr>
        <w:t>نیست هرگز ز تو نومید رضا</w:t>
      </w:r>
    </w:p>
    <w:p>
      <w:pPr>
        <w:pStyle w:val="BookText"/>
        <w:rPr/>
      </w:pPr>
      <w:r>
        <w:rPr>
          <w:rFonts w:ascii="IRNazanin" w:hAnsi="IRNazanin" w:eastAsia="IRNazanin"/>
          <w:color w:val="111111"/>
          <w:sz w:val="28"/>
          <w:sz w:val="28"/>
          <w:szCs w:val="28"/>
          <w:rtl w:val="true"/>
          <w:lang w:bidi="fa-IR"/>
        </w:rPr>
        <w:t>نور حق در تو توان دید رضا</w:t>
      </w:r>
    </w:p>
    <w:p>
      <w:pPr>
        <w:pStyle w:val="BookText"/>
        <w:rPr/>
      </w:pPr>
      <w:r>
        <w:rPr>
          <w:rFonts w:ascii="IRNazanin" w:hAnsi="IRNazanin" w:eastAsia="IRNazanin"/>
          <w:color w:val="111111"/>
          <w:sz w:val="28"/>
          <w:sz w:val="28"/>
          <w:szCs w:val="28"/>
          <w:rtl w:val="true"/>
          <w:lang w:bidi="fa-IR"/>
        </w:rPr>
        <w:t>غیر راه تو نپویید رضا</w:t>
      </w:r>
      <w:r>
        <w:rPr>
          <w:rStyle w:val="FootnoteAnchor"/>
          <w:rtl w:val="true"/>
        </w:rPr>
        <w:footnoteReference w:id="366"/>
      </w:r>
    </w:p>
    <w:p>
      <w:pPr>
        <w:pStyle w:val="Heading3"/>
        <w:numPr>
          <w:ilvl w:val="2"/>
          <w:numId w:val="1"/>
        </w:numPr>
        <w:rPr/>
      </w:pPr>
      <w:bookmarkStart w:id="759" w:name="__RefHeading___Toc1928051_774463916"/>
      <w:bookmarkStart w:id="760" w:name="_Toc296"/>
      <w:bookmarkEnd w:id="759"/>
      <w:r>
        <w:rPr>
          <w:rtl w:val="true"/>
        </w:rPr>
        <w:t>غریبانه</w:t>
      </w:r>
      <w:bookmarkEnd w:id="760"/>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حجره در بسته غریبانه بگریم</w:t>
      </w:r>
    </w:p>
    <w:p>
      <w:pPr>
        <w:pStyle w:val="BookText"/>
        <w:rPr/>
      </w:pPr>
      <w:r>
        <w:rPr>
          <w:rFonts w:ascii="IRNazanin" w:hAnsi="IRNazanin" w:eastAsia="IRNazanin"/>
          <w:color w:val="111111"/>
          <w:sz w:val="28"/>
          <w:sz w:val="28"/>
          <w:szCs w:val="28"/>
          <w:rtl w:val="true"/>
          <w:lang w:bidi="fa-IR"/>
        </w:rPr>
        <w:t>در پر بند در خانه اباصلت که باید</w:t>
      </w:r>
    </w:p>
    <w:p>
      <w:pPr>
        <w:pStyle w:val="BookText"/>
        <w:rPr/>
      </w:pPr>
      <w:r>
        <w:rPr>
          <w:rFonts w:ascii="IRNazanin" w:hAnsi="IRNazanin" w:eastAsia="IRNazanin"/>
          <w:color w:val="111111"/>
          <w:sz w:val="28"/>
          <w:sz w:val="28"/>
          <w:szCs w:val="28"/>
          <w:rtl w:val="true"/>
          <w:lang w:bidi="fa-IR"/>
        </w:rPr>
        <w:t>دریای سخایم ولی از جور زمانه</w:t>
      </w:r>
    </w:p>
    <w:p>
      <w:pPr>
        <w:pStyle w:val="BookText"/>
        <w:rPr/>
      </w:pPr>
      <w:r>
        <w:rPr>
          <w:rFonts w:ascii="IRNazanin" w:hAnsi="IRNazanin" w:eastAsia="IRNazanin"/>
          <w:color w:val="111111"/>
          <w:sz w:val="28"/>
          <w:sz w:val="28"/>
          <w:szCs w:val="28"/>
          <w:rtl w:val="true"/>
          <w:lang w:bidi="fa-IR"/>
        </w:rPr>
        <w:t>ساقی ببرم آمده با جام شهادت</w:t>
      </w:r>
    </w:p>
    <w:p>
      <w:pPr>
        <w:pStyle w:val="BookText"/>
        <w:rPr/>
      </w:pPr>
      <w:r>
        <w:rPr>
          <w:rFonts w:ascii="IRNazanin" w:hAnsi="IRNazanin" w:eastAsia="IRNazanin"/>
          <w:color w:val="111111"/>
          <w:sz w:val="28"/>
          <w:sz w:val="28"/>
          <w:szCs w:val="28"/>
          <w:rtl w:val="true"/>
          <w:lang w:bidi="fa-IR"/>
        </w:rPr>
        <w:t>خون شد جگر از هجر جگر گوشه که باید</w:t>
      </w:r>
    </w:p>
    <w:p>
      <w:pPr>
        <w:pStyle w:val="BookText"/>
        <w:rPr/>
      </w:pPr>
      <w:r>
        <w:rPr>
          <w:rFonts w:ascii="IRNazanin" w:hAnsi="IRNazanin" w:eastAsia="IRNazanin"/>
          <w:color w:val="111111"/>
          <w:sz w:val="28"/>
          <w:sz w:val="28"/>
          <w:szCs w:val="28"/>
          <w:rtl w:val="true"/>
          <w:lang w:bidi="fa-IR"/>
        </w:rPr>
        <w:t>چون مرغ اسیری که شکسته پر و بالش</w:t>
      </w:r>
    </w:p>
    <w:p>
      <w:pPr>
        <w:pStyle w:val="BookText"/>
        <w:rPr/>
      </w:pPr>
      <w:r>
        <w:rPr>
          <w:rFonts w:ascii="IRNazanin" w:hAnsi="IRNazanin" w:eastAsia="IRNazanin"/>
          <w:color w:val="111111"/>
          <w:sz w:val="28"/>
          <w:sz w:val="28"/>
          <w:szCs w:val="28"/>
          <w:rtl w:val="true"/>
          <w:lang w:bidi="fa-IR"/>
        </w:rPr>
        <w:t>با یاد در سوخته خانه زهرا</w:t>
      </w:r>
    </w:p>
    <w:p>
      <w:pPr>
        <w:pStyle w:val="BookText"/>
        <w:rPr/>
      </w:pPr>
      <w:r>
        <w:rPr>
          <w:rFonts w:ascii="IRNazanin" w:hAnsi="IRNazanin" w:eastAsia="IRNazanin"/>
          <w:color w:val="111111"/>
          <w:sz w:val="28"/>
          <w:sz w:val="28"/>
          <w:szCs w:val="28"/>
          <w:rtl w:val="true"/>
          <w:lang w:bidi="fa-IR"/>
        </w:rPr>
        <w:t>آن دسته گلم کز ستم و کینه گلچین</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شمع سحر در غم پروانه بگریم</w:t>
      </w:r>
    </w:p>
    <w:p>
      <w:pPr>
        <w:pStyle w:val="BookText"/>
        <w:rPr/>
      </w:pPr>
      <w:r>
        <w:rPr>
          <w:rFonts w:ascii="IRNazanin" w:hAnsi="IRNazanin" w:eastAsia="IRNazanin"/>
          <w:color w:val="111111"/>
          <w:sz w:val="28"/>
          <w:sz w:val="28"/>
          <w:szCs w:val="28"/>
          <w:rtl w:val="true"/>
          <w:lang w:bidi="fa-IR"/>
        </w:rPr>
        <w:t>دور از نظر مردم، بیگانه بگریم</w:t>
      </w:r>
    </w:p>
    <w:p>
      <w:pPr>
        <w:pStyle w:val="BookText"/>
        <w:rPr/>
      </w:pPr>
      <w:r>
        <w:rPr>
          <w:rFonts w:ascii="IRNazanin" w:hAnsi="IRNazanin" w:eastAsia="IRNazanin"/>
          <w:color w:val="111111"/>
          <w:sz w:val="28"/>
          <w:sz w:val="28"/>
          <w:szCs w:val="28"/>
          <w:rtl w:val="true"/>
          <w:lang w:bidi="fa-IR"/>
        </w:rPr>
        <w:t>از هجر رخ گوهر یکدانه بگریم</w:t>
      </w:r>
    </w:p>
    <w:p>
      <w:pPr>
        <w:pStyle w:val="BookText"/>
        <w:rPr/>
      </w:pPr>
      <w:r>
        <w:rPr>
          <w:rFonts w:ascii="IRNazanin" w:hAnsi="IRNazanin" w:eastAsia="IRNazanin"/>
          <w:color w:val="111111"/>
          <w:sz w:val="28"/>
          <w:sz w:val="28"/>
          <w:szCs w:val="28"/>
          <w:rtl w:val="true"/>
          <w:lang w:bidi="fa-IR"/>
        </w:rPr>
        <w:t>چون کسب بنهم بر لب پیمانه بگریم</w:t>
      </w:r>
    </w:p>
    <w:p>
      <w:pPr>
        <w:pStyle w:val="BookText"/>
        <w:rPr/>
      </w:pPr>
      <w:r>
        <w:rPr>
          <w:rFonts w:ascii="IRNazanin" w:hAnsi="IRNazanin" w:eastAsia="IRNazanin"/>
          <w:color w:val="111111"/>
          <w:sz w:val="28"/>
          <w:sz w:val="28"/>
          <w:szCs w:val="28"/>
          <w:rtl w:val="true"/>
          <w:lang w:bidi="fa-IR"/>
        </w:rPr>
        <w:t>امشب ز غمش زار و پریشانه بگریم</w:t>
      </w:r>
    </w:p>
    <w:p>
      <w:pPr>
        <w:pStyle w:val="BookText"/>
        <w:rPr/>
      </w:pPr>
      <w:r>
        <w:rPr>
          <w:rFonts w:ascii="IRNazanin" w:hAnsi="IRNazanin" w:eastAsia="IRNazanin"/>
          <w:color w:val="111111"/>
          <w:sz w:val="28"/>
          <w:sz w:val="28"/>
          <w:szCs w:val="28"/>
          <w:rtl w:val="true"/>
          <w:lang w:bidi="fa-IR"/>
        </w:rPr>
        <w:t>دور از وطن و لانه و کاشانه بگریم</w:t>
      </w:r>
    </w:p>
    <w:p>
      <w:pPr>
        <w:pStyle w:val="BookText"/>
        <w:rPr/>
      </w:pPr>
      <w:r>
        <w:rPr>
          <w:rFonts w:ascii="IRNazanin" w:hAnsi="IRNazanin" w:eastAsia="IRNazanin"/>
          <w:color w:val="111111"/>
          <w:sz w:val="28"/>
          <w:sz w:val="28"/>
          <w:szCs w:val="28"/>
          <w:rtl w:val="true"/>
          <w:lang w:bidi="fa-IR"/>
        </w:rPr>
        <w:t>چشمم چو فتد بر هر خانه بگریم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پرپر شوم و دور ز گلخانه بگریم</w:t>
      </w:r>
      <w:r>
        <w:rPr>
          <w:rStyle w:val="FootnoteAnchor"/>
          <w:rtl w:val="true"/>
        </w:rPr>
        <w:footnoteReference w:id="367"/>
      </w:r>
      <w:bookmarkStart w:id="761" w:name="pg5164_35241"/>
    </w:p>
    <w:p>
      <w:pPr>
        <w:pStyle w:val="Heading3"/>
        <w:numPr>
          <w:ilvl w:val="2"/>
          <w:numId w:val="1"/>
        </w:numPr>
        <w:rPr/>
      </w:pPr>
      <w:bookmarkStart w:id="762" w:name="__RefHeading___Toc1928053_774463916"/>
      <w:bookmarkStart w:id="763" w:name="_Toc297"/>
      <w:bookmarkEnd w:id="761"/>
      <w:bookmarkEnd w:id="762"/>
      <w:r>
        <w:rPr>
          <w:rtl w:val="true"/>
        </w:rPr>
        <w:t>دوبیتی‌ها</w:t>
      </w:r>
      <w:bookmarkEnd w:id="763"/>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عرش سلام سرمدی آوردند</w:t>
      </w:r>
    </w:p>
    <w:p>
      <w:pPr>
        <w:pStyle w:val="BookText"/>
        <w:rPr/>
      </w:pPr>
      <w:r>
        <w:rPr>
          <w:rFonts w:ascii="IRNazanin" w:hAnsi="IRNazanin" w:eastAsia="IRNazanin"/>
          <w:color w:val="111111"/>
          <w:sz w:val="28"/>
          <w:sz w:val="28"/>
          <w:szCs w:val="28"/>
          <w:rtl w:val="true"/>
          <w:lang w:bidi="fa-IR"/>
        </w:rPr>
        <w:t>آیینة حُسن ایزدی آوردند</w:t>
      </w:r>
    </w:p>
    <w:p>
      <w:pPr>
        <w:pStyle w:val="BookText"/>
        <w:rPr/>
      </w:pPr>
      <w:r>
        <w:rPr>
          <w:rFonts w:ascii="IRNazanin" w:hAnsi="IRNazanin" w:eastAsia="IRNazanin"/>
          <w:color w:val="111111"/>
          <w:sz w:val="28"/>
          <w:sz w:val="28"/>
          <w:szCs w:val="28"/>
          <w:rtl w:val="true"/>
          <w:lang w:bidi="fa-IR"/>
        </w:rPr>
        <w:t>با آمدن رضا از باغ بهشت</w:t>
      </w:r>
    </w:p>
    <w:p>
      <w:pPr>
        <w:pStyle w:val="BookText"/>
        <w:rPr/>
      </w:pPr>
      <w:r>
        <w:rPr>
          <w:rFonts w:ascii="IRNazanin" w:hAnsi="IRNazanin" w:eastAsia="IRNazanin"/>
          <w:color w:val="111111"/>
          <w:sz w:val="28"/>
          <w:sz w:val="28"/>
          <w:szCs w:val="28"/>
          <w:rtl w:val="true"/>
          <w:lang w:bidi="fa-IR"/>
        </w:rPr>
        <w:t>یک دسته گل محمدی آوردند</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نام رضادلت مصفّا گردد</w:t>
      </w:r>
    </w:p>
    <w:p>
      <w:pPr>
        <w:pStyle w:val="BookText"/>
        <w:rPr/>
      </w:pPr>
      <w:r>
        <w:rPr>
          <w:rFonts w:ascii="IRNazanin" w:hAnsi="IRNazanin" w:eastAsia="IRNazanin"/>
          <w:color w:val="111111"/>
          <w:sz w:val="28"/>
          <w:sz w:val="28"/>
          <w:szCs w:val="28"/>
          <w:rtl w:val="true"/>
          <w:lang w:bidi="fa-IR"/>
        </w:rPr>
        <w:t>درد و غم سینه‌ات مداوا گردد</w:t>
      </w:r>
    </w:p>
    <w:p>
      <w:pPr>
        <w:pStyle w:val="BookText"/>
        <w:rPr/>
      </w:pPr>
      <w:r>
        <w:rPr>
          <w:rFonts w:ascii="IRNazanin" w:hAnsi="IRNazanin" w:eastAsia="IRNazanin"/>
          <w:color w:val="111111"/>
          <w:sz w:val="28"/>
          <w:sz w:val="28"/>
          <w:szCs w:val="28"/>
          <w:rtl w:val="true"/>
          <w:lang w:bidi="fa-IR"/>
        </w:rPr>
        <w:t>گر روی نهم به درگهش با اخلاص</w:t>
      </w:r>
    </w:p>
    <w:p>
      <w:pPr>
        <w:pStyle w:val="BookText"/>
        <w:rPr/>
      </w:pPr>
      <w:r>
        <w:rPr>
          <w:rFonts w:ascii="IRNazanin" w:hAnsi="IRNazanin" w:eastAsia="IRNazanin"/>
          <w:color w:val="111111"/>
          <w:sz w:val="28"/>
          <w:sz w:val="28"/>
          <w:szCs w:val="28"/>
          <w:rtl w:val="true"/>
          <w:lang w:bidi="fa-IR"/>
        </w:rPr>
        <w:t>هر عقده ز کار بسته‌ات وا گردد</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بُرج ولاشمس هدی می‌آید</w:t>
      </w:r>
    </w:p>
    <w:p>
      <w:pPr>
        <w:pStyle w:val="BookText"/>
        <w:rPr/>
      </w:pPr>
      <w:r>
        <w:rPr>
          <w:rFonts w:ascii="IRNazanin" w:hAnsi="IRNazanin" w:eastAsia="IRNazanin"/>
          <w:color w:val="111111"/>
          <w:sz w:val="28"/>
          <w:sz w:val="28"/>
          <w:szCs w:val="28"/>
          <w:rtl w:val="true"/>
          <w:lang w:bidi="fa-IR"/>
        </w:rPr>
        <w:t>هشتم ولی خدا رضا می‌آید</w:t>
      </w:r>
    </w:p>
    <w:p>
      <w:pPr>
        <w:pStyle w:val="BookText"/>
        <w:rPr/>
      </w:pPr>
      <w:r>
        <w:rPr>
          <w:rFonts w:ascii="IRNazanin" w:hAnsi="IRNazanin" w:eastAsia="IRNazanin"/>
          <w:color w:val="111111"/>
          <w:sz w:val="28"/>
          <w:sz w:val="28"/>
          <w:szCs w:val="28"/>
          <w:rtl w:val="true"/>
          <w:lang w:bidi="fa-IR"/>
        </w:rPr>
        <w:t>جا دارد اگر ما به همه فخر کنیم</w:t>
      </w:r>
    </w:p>
    <w:p>
      <w:pPr>
        <w:pStyle w:val="BookText"/>
        <w:rPr/>
      </w:pPr>
      <w:r>
        <w:rPr>
          <w:rFonts w:ascii="IRNazanin" w:hAnsi="IRNazanin" w:eastAsia="IRNazanin"/>
          <w:color w:val="111111"/>
          <w:sz w:val="28"/>
          <w:sz w:val="28"/>
          <w:szCs w:val="28"/>
          <w:rtl w:val="true"/>
          <w:lang w:bidi="fa-IR"/>
        </w:rPr>
        <w:t>زیرا که ولی نعمت ما می‌آید</w:t>
      </w:r>
    </w:p>
    <w:p>
      <w:pPr>
        <w:pStyle w:val="BookText"/>
        <w:rPr/>
      </w:pPr>
      <w:r>
        <w:rPr>
          <w:rFonts w:ascii="IRNazanin" w:hAnsi="IRNazanin" w:eastAsia="IRNazanin"/>
          <w:color w:val="111111"/>
          <w:sz w:val="28"/>
          <w:sz w:val="28"/>
          <w:szCs w:val="28"/>
          <w:rtl w:val="true"/>
          <w:lang w:bidi="fa-IR"/>
        </w:rPr>
        <w:t>امشب</w:t>
      </w:r>
    </w:p>
    <w:p>
      <w:pPr>
        <w:pStyle w:val="BookText"/>
        <w:rPr/>
      </w:pPr>
      <w:r>
        <w:rPr>
          <w:rFonts w:ascii="IRNazanin" w:hAnsi="IRNazanin" w:eastAsia="IRNazanin"/>
          <w:color w:val="111111"/>
          <w:sz w:val="28"/>
          <w:sz w:val="28"/>
          <w:szCs w:val="28"/>
          <w:rtl w:val="true"/>
          <w:lang w:bidi="fa-IR"/>
        </w:rPr>
        <w:t>که شب خجسته میلاد است</w:t>
      </w:r>
    </w:p>
    <w:p>
      <w:pPr>
        <w:pStyle w:val="BookText"/>
        <w:rPr/>
      </w:pPr>
      <w:r>
        <w:rPr>
          <w:rFonts w:ascii="IRNazanin" w:hAnsi="IRNazanin" w:eastAsia="IRNazanin"/>
          <w:color w:val="111111"/>
          <w:sz w:val="28"/>
          <w:sz w:val="28"/>
          <w:szCs w:val="28"/>
          <w:rtl w:val="true"/>
          <w:lang w:bidi="fa-IR"/>
        </w:rPr>
        <w:t>تسبیح فرشتگان مبارک باد است</w:t>
      </w:r>
    </w:p>
    <w:p>
      <w:pPr>
        <w:pStyle w:val="BookText"/>
        <w:rPr/>
      </w:pPr>
      <w:r>
        <w:rPr>
          <w:rFonts w:ascii="IRNazanin" w:hAnsi="IRNazanin" w:eastAsia="IRNazanin"/>
          <w:color w:val="111111"/>
          <w:sz w:val="28"/>
          <w:sz w:val="28"/>
          <w:szCs w:val="28"/>
          <w:rtl w:val="true"/>
          <w:lang w:bidi="fa-IR"/>
        </w:rPr>
        <w:t>شاد است دل آل محمد امّا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همه دل‌ها، دل زهرا شاد است</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ماه که مهر از نگاهش ریزد</w:t>
      </w:r>
    </w:p>
    <w:p>
      <w:pPr>
        <w:pStyle w:val="BookText"/>
        <w:rPr/>
      </w:pPr>
      <w:r>
        <w:rPr>
          <w:rFonts w:ascii="IRNazanin" w:hAnsi="IRNazanin" w:eastAsia="IRNazanin"/>
          <w:color w:val="111111"/>
          <w:sz w:val="28"/>
          <w:sz w:val="28"/>
          <w:szCs w:val="28"/>
          <w:rtl w:val="true"/>
          <w:lang w:bidi="fa-IR"/>
        </w:rPr>
        <w:t>گلبوسه ملک به خاک راهش ریزد</w:t>
      </w:r>
    </w:p>
    <w:p>
      <w:pPr>
        <w:pStyle w:val="BookText"/>
        <w:rPr/>
      </w:pPr>
      <w:r>
        <w:rPr>
          <w:rFonts w:ascii="IRNazanin" w:hAnsi="IRNazanin" w:eastAsia="IRNazanin"/>
          <w:color w:val="111111"/>
          <w:sz w:val="28"/>
          <w:sz w:val="28"/>
          <w:szCs w:val="28"/>
          <w:rtl w:val="true"/>
          <w:lang w:bidi="fa-IR"/>
        </w:rPr>
        <w:t>در جشن ولادت رضا هر که نشست</w:t>
      </w:r>
    </w:p>
    <w:p>
      <w:pPr>
        <w:pStyle w:val="BookText"/>
        <w:rPr/>
      </w:pPr>
      <w:r>
        <w:rPr>
          <w:rFonts w:ascii="IRNazanin" w:hAnsi="IRNazanin" w:eastAsia="IRNazanin"/>
          <w:color w:val="111111"/>
          <w:sz w:val="28"/>
          <w:sz w:val="28"/>
          <w:szCs w:val="28"/>
          <w:rtl w:val="true"/>
          <w:lang w:bidi="fa-IR"/>
        </w:rPr>
        <w:t>از بارش مرحمت گناهش ریزد</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در کنف لطف تو مأوای من است</w:t>
      </w:r>
    </w:p>
    <w:p>
      <w:pPr>
        <w:pStyle w:val="BookText"/>
        <w:rPr/>
      </w:pPr>
      <w:r>
        <w:rPr>
          <w:rFonts w:ascii="IRNazanin" w:hAnsi="IRNazanin" w:eastAsia="IRNazanin"/>
          <w:color w:val="111111"/>
          <w:sz w:val="28"/>
          <w:sz w:val="28"/>
          <w:szCs w:val="28"/>
          <w:rtl w:val="true"/>
          <w:lang w:bidi="fa-IR"/>
        </w:rPr>
        <w:t>خاک در تو عرش مُعلّای من است</w:t>
      </w:r>
    </w:p>
    <w:p>
      <w:pPr>
        <w:pStyle w:val="BookText"/>
        <w:rPr/>
      </w:pPr>
      <w:r>
        <w:rPr>
          <w:rFonts w:ascii="IRNazanin" w:hAnsi="IRNazanin" w:eastAsia="IRNazanin"/>
          <w:color w:val="111111"/>
          <w:sz w:val="28"/>
          <w:sz w:val="28"/>
          <w:szCs w:val="28"/>
          <w:rtl w:val="true"/>
          <w:lang w:bidi="fa-IR"/>
        </w:rPr>
        <w:t>ای خسرو طوس، این بود مَسلک من</w:t>
      </w:r>
    </w:p>
    <w:p>
      <w:pPr>
        <w:pStyle w:val="BookText"/>
        <w:rPr/>
      </w:pPr>
      <w:r>
        <w:rPr>
          <w:rFonts w:ascii="IRNazanin" w:hAnsi="IRNazanin" w:eastAsia="IRNazanin"/>
          <w:color w:val="111111"/>
          <w:sz w:val="28"/>
          <w:sz w:val="28"/>
          <w:szCs w:val="28"/>
          <w:rtl w:val="true"/>
          <w:lang w:bidi="fa-IR"/>
        </w:rPr>
        <w:t>آن‌کس که بود عبد تو، مولای من است</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عرش سلام سرمدی آوردند</w:t>
      </w:r>
    </w:p>
    <w:p>
      <w:pPr>
        <w:pStyle w:val="BookText"/>
        <w:rPr/>
      </w:pPr>
      <w:r>
        <w:rPr>
          <w:rFonts w:ascii="IRNazanin" w:hAnsi="IRNazanin" w:eastAsia="IRNazanin"/>
          <w:color w:val="111111"/>
          <w:sz w:val="28"/>
          <w:sz w:val="28"/>
          <w:szCs w:val="28"/>
          <w:rtl w:val="true"/>
          <w:lang w:bidi="fa-IR"/>
        </w:rPr>
        <w:t>آیینة حُسن ایزدی آوردند</w:t>
      </w:r>
    </w:p>
    <w:p>
      <w:pPr>
        <w:pStyle w:val="BookText"/>
        <w:rPr/>
      </w:pPr>
      <w:r>
        <w:rPr>
          <w:rFonts w:ascii="IRNazanin" w:hAnsi="IRNazanin" w:eastAsia="IRNazanin"/>
          <w:color w:val="111111"/>
          <w:sz w:val="28"/>
          <w:sz w:val="28"/>
          <w:szCs w:val="28"/>
          <w:rtl w:val="true"/>
          <w:lang w:bidi="fa-IR"/>
        </w:rPr>
        <w:t>با آمدن رضا از باغ بهشت</w:t>
      </w:r>
    </w:p>
    <w:p>
      <w:pPr>
        <w:pStyle w:val="BookText"/>
        <w:rPr/>
      </w:pPr>
      <w:r>
        <w:rPr>
          <w:rFonts w:ascii="IRNazanin" w:hAnsi="IRNazanin" w:eastAsia="IRNazanin"/>
          <w:color w:val="111111"/>
          <w:sz w:val="28"/>
          <w:sz w:val="28"/>
          <w:szCs w:val="28"/>
          <w:rtl w:val="true"/>
          <w:lang w:bidi="fa-IR"/>
        </w:rPr>
        <w:t>یک دسته گل محمدی آوردند</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نام رضادلت مصفّا گردد</w:t>
      </w:r>
    </w:p>
    <w:p>
      <w:pPr>
        <w:pStyle w:val="BookText"/>
        <w:rPr/>
      </w:pPr>
      <w:r>
        <w:rPr>
          <w:rFonts w:ascii="IRNazanin" w:hAnsi="IRNazanin" w:eastAsia="IRNazanin"/>
          <w:color w:val="111111"/>
          <w:sz w:val="28"/>
          <w:sz w:val="28"/>
          <w:szCs w:val="28"/>
          <w:rtl w:val="true"/>
          <w:lang w:bidi="fa-IR"/>
        </w:rPr>
        <w:t>درد و غم سینه‌ات مداوا گردد</w:t>
      </w:r>
    </w:p>
    <w:p>
      <w:pPr>
        <w:pStyle w:val="BookText"/>
        <w:rPr/>
      </w:pPr>
      <w:r>
        <w:rPr>
          <w:rFonts w:ascii="IRNazanin" w:hAnsi="IRNazanin" w:eastAsia="IRNazanin"/>
          <w:color w:val="111111"/>
          <w:sz w:val="28"/>
          <w:sz w:val="28"/>
          <w:szCs w:val="28"/>
          <w:rtl w:val="true"/>
          <w:lang w:bidi="fa-IR"/>
        </w:rPr>
        <w:t>گر روی نهم به درگهش با اخلاص</w:t>
      </w:r>
    </w:p>
    <w:p>
      <w:pPr>
        <w:pStyle w:val="BookText"/>
        <w:rPr/>
      </w:pPr>
      <w:r>
        <w:rPr>
          <w:rFonts w:ascii="IRNazanin" w:hAnsi="IRNazanin" w:eastAsia="IRNazanin"/>
          <w:color w:val="111111"/>
          <w:sz w:val="28"/>
          <w:sz w:val="28"/>
          <w:szCs w:val="28"/>
          <w:rtl w:val="true"/>
          <w:lang w:bidi="fa-IR"/>
        </w:rPr>
        <w:t>هر عقده ز کار بسته‌ات وا گردد</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بُرج ولاشمس هدی می‌آید</w:t>
      </w:r>
    </w:p>
    <w:p>
      <w:pPr>
        <w:pStyle w:val="BookText"/>
        <w:rPr/>
      </w:pPr>
      <w:r>
        <w:rPr>
          <w:rFonts w:ascii="IRNazanin" w:hAnsi="IRNazanin" w:eastAsia="IRNazanin"/>
          <w:color w:val="111111"/>
          <w:sz w:val="28"/>
          <w:sz w:val="28"/>
          <w:szCs w:val="28"/>
          <w:rtl w:val="true"/>
          <w:lang w:bidi="fa-IR"/>
        </w:rPr>
        <w:t>هشتم ولی خدا رضا می‌آید</w:t>
      </w:r>
    </w:p>
    <w:p>
      <w:pPr>
        <w:pStyle w:val="BookText"/>
        <w:rPr/>
      </w:pPr>
      <w:r>
        <w:rPr>
          <w:rFonts w:ascii="IRNazanin" w:hAnsi="IRNazanin" w:eastAsia="IRNazanin"/>
          <w:color w:val="111111"/>
          <w:sz w:val="28"/>
          <w:sz w:val="28"/>
          <w:szCs w:val="28"/>
          <w:rtl w:val="true"/>
          <w:lang w:bidi="fa-IR"/>
        </w:rPr>
        <w:t>جا دارد اگر ما به همه فخر کنیم</w:t>
      </w:r>
    </w:p>
    <w:p>
      <w:pPr>
        <w:pStyle w:val="BookText"/>
        <w:rPr/>
      </w:pPr>
      <w:r>
        <w:rPr>
          <w:rFonts w:ascii="IRNazanin" w:hAnsi="IRNazanin" w:eastAsia="IRNazanin"/>
          <w:color w:val="111111"/>
          <w:sz w:val="28"/>
          <w:sz w:val="28"/>
          <w:szCs w:val="28"/>
          <w:rtl w:val="true"/>
          <w:lang w:bidi="fa-IR"/>
        </w:rPr>
        <w:t>زیرا که ولی نعمت ما می‌آید</w:t>
      </w:r>
    </w:p>
    <w:p>
      <w:pPr>
        <w:pStyle w:val="BookText"/>
        <w:rPr/>
      </w:pPr>
      <w:r>
        <w:rPr>
          <w:rFonts w:ascii="IRNazanin" w:hAnsi="IRNazanin" w:eastAsia="IRNazanin"/>
          <w:color w:val="111111"/>
          <w:sz w:val="28"/>
          <w:sz w:val="28"/>
          <w:szCs w:val="28"/>
          <w:rtl w:val="true"/>
          <w:lang w:bidi="fa-IR"/>
        </w:rPr>
        <w:t>امشب</w:t>
      </w:r>
    </w:p>
    <w:p>
      <w:pPr>
        <w:pStyle w:val="BookText"/>
        <w:rPr/>
      </w:pPr>
      <w:r>
        <w:rPr>
          <w:rFonts w:ascii="IRNazanin" w:hAnsi="IRNazanin" w:eastAsia="IRNazanin"/>
          <w:color w:val="111111"/>
          <w:sz w:val="28"/>
          <w:sz w:val="28"/>
          <w:szCs w:val="28"/>
          <w:rtl w:val="true"/>
          <w:lang w:bidi="fa-IR"/>
        </w:rPr>
        <w:t>که شب خجسته میلاد است</w:t>
      </w:r>
    </w:p>
    <w:p>
      <w:pPr>
        <w:pStyle w:val="BookText"/>
        <w:rPr/>
      </w:pPr>
      <w:r>
        <w:rPr>
          <w:rFonts w:ascii="IRNazanin" w:hAnsi="IRNazanin" w:eastAsia="IRNazanin"/>
          <w:color w:val="111111"/>
          <w:sz w:val="28"/>
          <w:sz w:val="28"/>
          <w:szCs w:val="28"/>
          <w:rtl w:val="true"/>
          <w:lang w:bidi="fa-IR"/>
        </w:rPr>
        <w:t>تسبیح فرشتگان مبارک باد است</w:t>
      </w:r>
    </w:p>
    <w:p>
      <w:pPr>
        <w:pStyle w:val="BookText"/>
        <w:rPr/>
      </w:pPr>
      <w:r>
        <w:rPr>
          <w:rFonts w:ascii="IRNazanin" w:hAnsi="IRNazanin" w:eastAsia="IRNazanin"/>
          <w:color w:val="111111"/>
          <w:sz w:val="28"/>
          <w:sz w:val="28"/>
          <w:szCs w:val="28"/>
          <w:rtl w:val="true"/>
          <w:lang w:bidi="fa-IR"/>
        </w:rPr>
        <w:t>شاد است دل آل محمد امّا</w:t>
      </w:r>
    </w:p>
    <w:p>
      <w:pPr>
        <w:pStyle w:val="BookText"/>
        <w:rPr/>
      </w:pPr>
      <w:r>
        <w:rPr>
          <w:rFonts w:ascii="IRNazanin" w:hAnsi="IRNazanin" w:eastAsia="IRNazanin"/>
          <w:color w:val="111111"/>
          <w:sz w:val="28"/>
          <w:sz w:val="28"/>
          <w:szCs w:val="28"/>
          <w:rtl w:val="true"/>
          <w:lang w:bidi="fa-IR"/>
        </w:rPr>
        <w:t>بیش از همه دل‌ها، دل زهرا شاد است</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ماه که مهر از نگاهش ریزد</w:t>
      </w:r>
    </w:p>
    <w:p>
      <w:pPr>
        <w:pStyle w:val="BookText"/>
        <w:rPr/>
      </w:pPr>
      <w:r>
        <w:rPr>
          <w:rFonts w:ascii="IRNazanin" w:hAnsi="IRNazanin" w:eastAsia="IRNazanin"/>
          <w:color w:val="111111"/>
          <w:sz w:val="28"/>
          <w:sz w:val="28"/>
          <w:szCs w:val="28"/>
          <w:rtl w:val="true"/>
          <w:lang w:bidi="fa-IR"/>
        </w:rPr>
        <w:t>گلبوسه ملک به خاک راهش ریزد</w:t>
      </w:r>
    </w:p>
    <w:p>
      <w:pPr>
        <w:pStyle w:val="BookText"/>
        <w:rPr/>
      </w:pPr>
      <w:r>
        <w:rPr>
          <w:rFonts w:ascii="IRNazanin" w:hAnsi="IRNazanin" w:eastAsia="IRNazanin"/>
          <w:color w:val="111111"/>
          <w:sz w:val="28"/>
          <w:sz w:val="28"/>
          <w:szCs w:val="28"/>
          <w:rtl w:val="true"/>
          <w:lang w:bidi="fa-IR"/>
        </w:rPr>
        <w:t>در جشن ولادت رضا هر که نشست</w:t>
      </w:r>
    </w:p>
    <w:p>
      <w:pPr>
        <w:pStyle w:val="BookText"/>
        <w:rPr/>
      </w:pPr>
      <w:r>
        <w:rPr>
          <w:rFonts w:ascii="IRNazanin" w:hAnsi="IRNazanin" w:eastAsia="IRNazanin"/>
          <w:color w:val="111111"/>
          <w:sz w:val="28"/>
          <w:sz w:val="28"/>
          <w:szCs w:val="28"/>
          <w:rtl w:val="true"/>
          <w:lang w:bidi="fa-IR"/>
        </w:rPr>
        <w:t>از بارش مرحمت گناهش ریزد</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در کنف لطف تو مأوای من است</w:t>
      </w:r>
    </w:p>
    <w:p>
      <w:pPr>
        <w:pStyle w:val="BookText"/>
        <w:rPr/>
      </w:pPr>
      <w:r>
        <w:rPr>
          <w:rFonts w:ascii="IRNazanin" w:hAnsi="IRNazanin" w:eastAsia="IRNazanin"/>
          <w:color w:val="111111"/>
          <w:sz w:val="28"/>
          <w:sz w:val="28"/>
          <w:szCs w:val="28"/>
          <w:rtl w:val="true"/>
          <w:lang w:bidi="fa-IR"/>
        </w:rPr>
        <w:t>خاک در تو عرش مُعلّای من است</w:t>
      </w:r>
    </w:p>
    <w:p>
      <w:pPr>
        <w:pStyle w:val="BookText"/>
        <w:rPr/>
      </w:pPr>
      <w:r>
        <w:rPr>
          <w:rFonts w:ascii="IRNazanin" w:hAnsi="IRNazanin" w:eastAsia="IRNazanin"/>
          <w:color w:val="111111"/>
          <w:sz w:val="28"/>
          <w:sz w:val="28"/>
          <w:szCs w:val="28"/>
          <w:rtl w:val="true"/>
          <w:lang w:bidi="fa-IR"/>
        </w:rPr>
        <w:t>ای خسرو طوس، این بود مَسلک من</w:t>
      </w:r>
    </w:p>
    <w:p>
      <w:pPr>
        <w:pStyle w:val="BookText"/>
        <w:rPr/>
      </w:pPr>
      <w:r>
        <w:rPr>
          <w:rFonts w:ascii="IRNazanin" w:hAnsi="IRNazanin" w:eastAsia="IRNazanin"/>
          <w:color w:val="111111"/>
          <w:sz w:val="28"/>
          <w:sz w:val="28"/>
          <w:szCs w:val="28"/>
          <w:rtl w:val="true"/>
          <w:lang w:bidi="fa-IR"/>
        </w:rPr>
        <w:t>آن‌کس که بود عبد تو، مولای من است</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محبوب</w:t>
      </w:r>
    </w:p>
    <w:p>
      <w:pPr>
        <w:pStyle w:val="BookText"/>
        <w:rPr/>
      </w:pPr>
      <w:r>
        <w:rPr>
          <w:rFonts w:ascii="IRNazanin" w:hAnsi="IRNazanin" w:eastAsia="IRNazanin"/>
          <w:color w:val="111111"/>
          <w:sz w:val="28"/>
          <w:sz w:val="28"/>
          <w:szCs w:val="28"/>
          <w:rtl w:val="true"/>
          <w:lang w:bidi="fa-IR"/>
        </w:rPr>
        <w:t>رضاست هر که دل ریش تو است</w:t>
      </w:r>
    </w:p>
    <w:p>
      <w:pPr>
        <w:pStyle w:val="BookText"/>
        <w:rPr/>
      </w:pPr>
      <w:r>
        <w:rPr>
          <w:rFonts w:ascii="IRNazanin" w:hAnsi="IRNazanin" w:eastAsia="IRNazanin"/>
          <w:color w:val="111111"/>
          <w:sz w:val="28"/>
          <w:sz w:val="28"/>
          <w:szCs w:val="28"/>
          <w:rtl w:val="true"/>
          <w:lang w:bidi="fa-IR"/>
        </w:rPr>
        <w:t>از کعبه صفای این حرم بیشتر است</w:t>
      </w:r>
    </w:p>
    <w:p>
      <w:pPr>
        <w:pStyle w:val="BookText"/>
        <w:rPr/>
      </w:pPr>
      <w:r>
        <w:rPr>
          <w:rFonts w:ascii="IRNazanin" w:hAnsi="IRNazanin" w:eastAsia="IRNazanin"/>
          <w:color w:val="111111"/>
          <w:sz w:val="28"/>
          <w:sz w:val="28"/>
          <w:szCs w:val="28"/>
          <w:rtl w:val="true"/>
          <w:lang w:bidi="fa-IR"/>
        </w:rPr>
        <w:t>اینجاست طبیبی که ندارد نوبت</w:t>
      </w:r>
    </w:p>
    <w:p>
      <w:pPr>
        <w:pStyle w:val="BookText"/>
        <w:rPr/>
      </w:pPr>
      <w:r>
        <w:rPr>
          <w:rFonts w:ascii="IRNazanin" w:hAnsi="IRNazanin" w:eastAsia="IRNazanin"/>
          <w:color w:val="111111"/>
          <w:sz w:val="28"/>
          <w:sz w:val="28"/>
          <w:szCs w:val="28"/>
          <w:rtl w:val="true"/>
          <w:lang w:bidi="fa-IR"/>
        </w:rPr>
        <w:t>هر دل که شکسته‌تر بود پیشتر 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کشور دل غیر توأم یادی نیست</w:t>
      </w:r>
    </w:p>
    <w:p>
      <w:pPr>
        <w:pStyle w:val="BookText"/>
        <w:rPr/>
      </w:pPr>
      <w:r>
        <w:rPr>
          <w:rFonts w:ascii="IRNazanin" w:hAnsi="IRNazanin" w:eastAsia="IRNazanin"/>
          <w:color w:val="111111"/>
          <w:sz w:val="28"/>
          <w:sz w:val="28"/>
          <w:szCs w:val="28"/>
          <w:rtl w:val="true"/>
          <w:lang w:bidi="fa-IR"/>
        </w:rPr>
        <w:t>جز خدمت درگاه توام کاری نیست</w:t>
      </w:r>
    </w:p>
    <w:p>
      <w:pPr>
        <w:pStyle w:val="BookText"/>
        <w:rPr/>
      </w:pPr>
      <w:r>
        <w:rPr>
          <w:rFonts w:ascii="IRNazanin" w:hAnsi="IRNazanin" w:eastAsia="IRNazanin"/>
          <w:color w:val="111111"/>
          <w:sz w:val="28"/>
          <w:sz w:val="28"/>
          <w:szCs w:val="28"/>
          <w:rtl w:val="true"/>
          <w:lang w:bidi="fa-IR"/>
        </w:rPr>
        <w:t>هر چند بَدَمْ گدای با سابقه‌ام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 سابقه را جز تو خریداری نیست </w:t>
      </w:r>
      <w:bookmarkStart w:id="764" w:name="pg5164_35243"/>
    </w:p>
    <w:p>
      <w:pPr>
        <w:pStyle w:val="Heading2"/>
        <w:numPr>
          <w:ilvl w:val="1"/>
          <w:numId w:val="1"/>
        </w:numPr>
        <w:rPr/>
      </w:pPr>
      <w:bookmarkStart w:id="765" w:name="__RefHeading___Toc1928055_774463916"/>
      <w:bookmarkStart w:id="766" w:name="_Toc298"/>
      <w:bookmarkEnd w:id="764"/>
      <w:bookmarkEnd w:id="765"/>
      <w:r>
        <w:rPr>
          <w:rtl w:val="true"/>
        </w:rPr>
        <w:t>فهرست منابع</w:t>
      </w:r>
      <w:bookmarkEnd w:id="7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ناصر مکارم شیرازی،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مرحوم شیخ عباس قمی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سخنان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فرزانه،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سال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الله دستغیب، داستان‌های شگفت،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اسلامی، سال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الله مستنبط، احمد، القطره، جلد اول، ترجمه محمد ظریف،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حاذق،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زین الدین، مناقب،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قمی، کامل الزیارات، ترجمه امیر وکیلیان،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اسلامی،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ابی الحسن، کشف الغمّهًْ،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دارالمرتضی، چاپ بیروت لبنان، سال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 محمدرضا، قصه‌های قرآن،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عترت، سال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محمدعلی، نگاهی به زندگی و ولایتعهدی امام رضا علیه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مهدی، سیمای پیشوایان در آینة 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سال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ترابی، احمد؛ معینی، محمدجواد، امام علی بن موسی الرضا منادی توحید و امامت،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حرانی، ابن شعبه، گزیدة متون حدیثی،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حرانی، ابومحمد،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حسن‌زاده،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علی،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محمد، امام رضا علیه السلام زندگی و اقتصاد،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محمدرضا، الحیاهًْ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احمد آرام،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سال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احمد بن فهد، عدهًْ الداعی،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خسروی، موسی،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کرامات حضرت رضا علیه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محمدرضا، راه‌های رسیدن به موفقیت و خوشبختی،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رجایی، محمدرضا، ویژگی‌های دعا،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 معرفت،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 محسن، آیینه مهر،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 عباس، انسان موفق،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 جواد، داستان‌های عبرت‌انگیزی از عاقبت گناهکاران،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پارسایان،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زارعی، عباسعلی، سیرة علمی و عملی امام رضا علیه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احمد، دعا نسخة شفابخش،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 سال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تبلیغات اسلامی، آشنایی با زندگانی چهارده معصوم،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سعدالنجفی، علی، مراسم بیعت با امام رضا علیه 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تقدمی صابری،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شریف‌زاده، بهمن، در وصف دریا،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شکرانی، علویه، زن موجود ناشناخته،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سال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محمدحسین، کلیات دیوان شهریار، جلد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مطهری، مرتضی، داستان راستان،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بابویه قمی، الخصال، ترجمه یعقوب جعفری،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هادی،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بابویه قمی، 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 علی‌اکبر غفاری، حمیدرضا مستفید،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اسلامیه،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بابویه قمی، کمال الدین و تمام النعمهًْ، جلد دوم، ترجمه منصور پهلوان،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کلینی، اصول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ترجمه آیهًْ الله کمره‌ای،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ابراهیم، مختصری از زندگانی حضرت علی بن موسی الرضا علیه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دینی، گزیدة مشاهیر مدفون در حرم رضوی، جلد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 ابراهیم، کشکول عباسی،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امیرالعلم،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منش، جلیل، جغرافیای تاریخی هجرت امام رضا علیه السلام از مدینه تا مرو،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عطایی، محمدرضا، امام رضا در آثار دانشمندان اهل سنت،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محمدباقر، بحارالانوار،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بیروت لبنان،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محمدباقر، تحفهًْ الزائر،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محمدباقر، داستان‌های 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محمود ناصری،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الهدی،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حشمت الله، باده مهر و آتش هجر،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 معرفت،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عمادزاده، حسین، مجموعه زندگانی چهارده معصوم، نشر طلوع، سال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اله، محمدجواد، تحلیلی از زندگانی امام رضا علیه السلام، ترجمه محمدصادق عارف،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عباس، انوارالبهیه، ترجمه کریم فیضی،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سال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قنبری، حیدر، داستان‌های شگفت‌انگیزی از عالم برزخ،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 خیبر،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قنبری، حیدر، داستان‌های شگفت‌انگیزی از قبر و اجساد سالم،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شمیم کوثر،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کوشا، محمدعلی، سیره و سخن پیشوایان،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پارسایان،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محمدی‌ری‌شهری، محمد، میزان الحکمه،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سال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معینیان، محمدحسن، معماهای زندگانی چهارده معصوم،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منتظری یزدی، محمد، کشکول منتظری یزدی،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میراشرفی، هادی، داستان ازدواج چهارده معصوم علیهم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حجت،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نعیمی، جواد، عشق هشتم،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نیلی‌پور، مهدی، کبوترانه،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سلیمان،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نیلی‌پور، مهدی، مدیریت زیارت اهل‌بیت علیهم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سلسبیل،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نیلی‌پور، مهدی، مدیریت زیارت امام حسین علیه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سلسبیل،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زندگانی چهارده معصوم، عمازاده، حسین، نشر طلوع،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غفاری، حمیدرضا مستفید،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چهارم،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کبوترانه، نشر مرغ سلیمان،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عمادزاده، حسین، مجموعة زندگانی چهارده معصوم،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سال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محمّدباقر، بحارالانوار، چاپ وفا بیروت، سال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داستان‌های بحارالانوار،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ناصری،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دارالهدی،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ج هفتم،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شکرانی، علویه، زن موجود ناشناخته، نشر مؤلف، چاپ اول،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دلائل الامامهًْ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زین‌الدین، مناقب آل ابی‌طالب،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ذوالقربی، سال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معینی، محمّدجواد، ترابی، احمد، امام علی بن موسی الرضا منادی توحید و امامت، نشر آستان قدس رضوی،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عباس، منتهی الآمال،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ائمه، سال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سیره امام رضا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شکرانی، علویه، زن موجود ناشناخته،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چاپ اول،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اله، محمّدجواد، تحلیلی از زندگانی امام رضا علیه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محمّدصادق عارف،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عمادزاده، حسین، مجموعه زندگانی چهارده معصوم،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چاپ هفتم، ص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جلد دوم،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محمدعلی، نگاهی به زندگی و ولایت‌عهدی امام رضا علیه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نشر،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اصول کافی، جلد دوم،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اله کمره‌ای،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رضی الله عنه 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غفاری، حمیدرضا مستفید،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چهارم،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الشهاده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سخنان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فرزانه،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سال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الخصام، از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عمازاده، حسین، مجموعه زندگانی چهارده معصوم علیهم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سال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محمّدباقر،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 بیروت لبنان، سال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احسن‌القصص، جلد پنجم،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دارالهدی،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عاقل، ابراهیم، مختصری از زندگانی حضرت علی بن موسی الرضا علیه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نشر،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سردمداران واقفیه، زیاد بن مروان قندی است که احادیثی چند را از امام هفتم دربارة جانشینی فرزندش، شنیده و برای دیگران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جلد اول،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غفاری،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جلد اول،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معینی، محمّدجواد، ترابی، احمد، امام علی بن موسی الرضا منادی توحید و امامت،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مهدی، سیمای پیشوایان در آینه تاریخ،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سال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اخبارالرضا،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غفاری،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ابی الحسن، کشف الغمهًْ،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دارالمرتضی بیروت لبنان، سال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مهدی، سیمای پیشوایان در آینه تاریخ،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سال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الروضهًْ من الکافی،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زندگانی پیشوای هشتم امام علی بن موسی الرضا،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مهدی، سیمای پیشوایان در آینه تاریخ،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سال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 بیروت لبنان، سال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محمدعلی، نگاهی به زندگی و ولایتعهدی امام رضا علیه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نشر،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پیشوای هشتم، امام علی بن موسی الرضا علیه السلام،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پیشوایی، مهدی سیمای پیشوایان در آینه تاریخ،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به نقل از سیمای پیشوایان در آیینه تاریخ</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پیشوای هشتم، امام علی بن موسی الرضا علیه السلام،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مهدی، سیمای پیشوایان در آینه تاریخ،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سال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اله، محمدجواد، تحلیلی از زندگانی امام رضا علیه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محمدصادق عارف،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چاپ پانزدهم،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سیاسی هشتمین امام برگرفته از پیشوایی، مهدی، سیمای پیشوایان در آینه تاریخ،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مهدی، سیمای پیشوایان در آینه تاریخ،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سال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سیدعلی، زندگانی پیشوای هشتم، امام علی بن موسی الرضا علیه السلام،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مهدی، سیمای پیشوایان در آینه تاریخ،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مقاتل الطالبین، نوشته ابوالفرج،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تحلیلی از زندگانی امام رضا علیه السلام،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برگرفته از تحلیلی از زندگانی امام رضا،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منش، جلیل، جغرافیای تاریخی هجرت امام رضا از مدینه تا مرو،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غفاری،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چاپ بیروت،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عرفان‌منش، جلیل، جغرافیای تاریخی هجرت امام رضا از مدینه تا مرو،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چاپ ششم،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اثبات الوصیهًْ،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عرفان‌منش، جلیل، جغرافیای تاریخی هجرت امام رضا از مدینه تا مرو،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جلد دوم،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غفاری،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مجلسی، محمدباقر،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چاپ بیروت لبنان، سال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منش، جلیل، جغرافیای تاریخی هجرت امام رضا علیه السلام از مدینه تا مرو،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ابی الحسن،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دارالمرتضی، سال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غفاری،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چهارم،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معینی، محمدجواد، ترابی، احمد، امام علی بن موسی الرضا، منادی توحید و امامت،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چاپ دوازدهم،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البدء و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مسجدی که توسط امام بنیانگذاری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مطلع الشمس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اثبات الوصیهًْ،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الدعوات، رواندی،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فرحهًْ الغری،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الانوار البهیه،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سفرنامه ناصر خسرو،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اخبار الرضا،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49/121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آثار باستانی خراسان،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منزل شخصی که به نام پسنده معروف گردیده است، اقامت گزیدند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مقاتل الطالبین،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تاریخ نیشابور،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معینی، محمدجواد، ترابی، احمد، امام علی بن موسی الرضا منادی توحید و امامت،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چاپ دوازدهم،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غفاری،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اله، محمدجواد، تحلیلی از زندگانی امام رضا علیه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محمدصادق عارف،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امام رضا علیه السلام در مربعه نیشابور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جلد دوم،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غفاری،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جلد دوم،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معینی، محمدجواد؛ ترابی، احمد، امام علی بن موسی الرضا علیه السلام، منادی توحید و امامت،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چاپ دوازدهم،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اله، محمدجواد، تحلیلی از زندگانی امام رضا علیه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محمدصادق عارف،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علی‌اکبر غفاری،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اله، محمدجواد، تحلیلی از زندگانی امام رضا علیه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محمدصادق عارف،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غفاری،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در اعلام الوری،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ابوالعباد، علویان و عباسیان را یکی پس از دیگری فرا می‌خواند و آنان پاداش را می‌گرفتند، تا آنکه مجلس به پایان رسید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شرح اخبار قاضی نعمان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اخبار قاضی نعمان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التاج فی اخلاق الملوک،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مأمون در ابتدای خلافت خویش، سه‌شنبه‌ها و پنج‌شنبه‌ها باده می‌نوشید، سپس از سال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سوی شام رفت تا روزی که جان سپرد، به شرابخواری خو گرفته بود و پیوسته شراب می‌نوشید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النجفی، علی، مراسم بیعت با امام رضا علیه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محمدتقدمی صابری،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شریف‌زاده، بهمن، وصف دریا،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چاپ اول،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میراشرفی، سیدهادی، داستان ازدواج چهارده معصوم،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حجت،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مردی شجاع بود، محضر چهار امام را درک کرد و همواره مدح آل علی و هجو خلفاء عباسی مخصوصاً هارون، مأمون و معتصم را می‌کرد و خودش می‌گفت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است که چوبة دار را به دوش می‌کشم و در سال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از دنیا رفت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قصیدة زیبا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اختصار این چند بیت را آوردیم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عصر عاشورا و غارت خیمه‌ها و یا به فدک و خمس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محمدباقر،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نشر وفا بیروت، سال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داستان‌های بحارالانوار، جلد ششم،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ناصری،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معینی، محمدجواد، امام علی بن موسی الرضا منادی توحید و امامت،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دارالهدی،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عطایی، محمدرضا، امام رضا در آثار دانشمندان اهل سنت،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صاد،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حجر، آیات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معینی، محمدجواد، امام علی بن موسی الرضا منادی توحید و امامت،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جلد سوم،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به نقل از تحلیلی از زندگانی امام رضا علیه السلام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اله، محمدجواد، تحلیلی از زندگانی امام رضا علیه السلام،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محمّدصادق عارف،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به نقل از فضل‌الله، محمدجواد، تحلیل زندگانی امام رضا علیه السلام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اله، محمدجواد، تحلیلی از زندگانی امام رضا علیه السلام،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محمدصادق عارف،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مرتضی، 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مشروح کرامت امام در مورد نماز استسقاء به 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به نقل از تحلیلی از زندگانی امام رضا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در مقاتل الطالبین،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همین نحو ذکر شده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زندگانی امام رضا علیه السلام،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غفاری،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زندگانی امام رضا علیه السلام،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جلد سوم،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جلد اول،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بن موسی الرضا منادی توحید و امامت،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علامه مجلسی، محمدباقر،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مسند امام 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مقاتل الطالبین،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بحاالانوار،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معینی، محمدجواد، امام علی بن موسی الرضا علیه السلام منادی توحید و امامت،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معینی، محمدجواد، امام علی بن موسی الرضا علیه السلام منادی توحید و امامت،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عطایی، محمدرضا، امام رضا در آثار دانشمندان اهل سنّت،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نشر،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w:t>
      </w:r>
      <w:r>
        <w:rPr>
          <w:rFonts w:eastAsia="IRNazanin" w:cs="IRNazanin"/>
          <w:b w:val="false"/>
          <w:bCs w:val="false"/>
          <w:i w:val="false"/>
          <w:iCs w:val="false"/>
          <w:color w:val="333333"/>
          <w:sz w:val="20"/>
          <w:szCs w:val="20"/>
        </w:rPr>
        <w:t>10/261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تهذیب الأنساب،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التنبیه و الاشراف،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تهذیب التهذیب، </w:t>
      </w:r>
      <w:r>
        <w:rPr>
          <w:rFonts w:eastAsia="IRNazanin" w:cs="IRNazanin"/>
          <w:b w:val="false"/>
          <w:bCs w:val="false"/>
          <w:i w:val="false"/>
          <w:iCs w:val="false"/>
          <w:color w:val="333333"/>
          <w:sz w:val="20"/>
          <w:szCs w:val="20"/>
        </w:rPr>
        <w:t>7/339</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22/248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امراهًْ الجنان،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امراهًْ الجنان،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مروج الذهب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کمال تهذیب الکمال، </w:t>
      </w:r>
      <w:r>
        <w:rPr>
          <w:rFonts w:eastAsia="IRNazanin" w:cs="IRNazanin"/>
          <w:b w:val="false"/>
          <w:bCs w:val="false"/>
          <w:i w:val="false"/>
          <w:iCs w:val="false"/>
          <w:color w:val="333333"/>
          <w:sz w:val="20"/>
          <w:szCs w:val="20"/>
        </w:rPr>
        <w:t>90/380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مروج الذهب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معجم البلدان،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تاریخ الأمم و الملوک </w:t>
      </w:r>
      <w:r>
        <w:rPr>
          <w:rFonts w:eastAsia="IRNazanin" w:cs="IRNazanin"/>
          <w:b w:val="false"/>
          <w:bCs w:val="false"/>
          <w:i w:val="false"/>
          <w:iCs w:val="false"/>
          <w:color w:val="333333"/>
          <w:sz w:val="20"/>
          <w:szCs w:val="20"/>
        </w:rPr>
        <w:t>50/146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الکامل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المختصر فی اخبار البشر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البدایهًْ و النهایهًْ </w:t>
      </w:r>
      <w:r>
        <w:rPr>
          <w:rFonts w:eastAsia="IRNazanin" w:cs="IRNazanin"/>
          <w:b w:val="false"/>
          <w:bCs w:val="false"/>
          <w:i w:val="false"/>
          <w:iCs w:val="false"/>
          <w:color w:val="333333"/>
          <w:sz w:val="20"/>
          <w:szCs w:val="20"/>
        </w:rPr>
        <w:t>10/260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وفیات الاعیان،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مرآهًْ الجنان،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ینابیع المودهًْ،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الصواعق المحرقه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وسیلهًْ الخادم الی المخدوم،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مروج الذهب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التنبیه و الاشراف،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المقفی الکبیر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احداث التاریخ الاسلامی </w:t>
      </w:r>
      <w:r>
        <w:rPr>
          <w:rFonts w:eastAsia="IRNazanin" w:cs="IRNazanin"/>
          <w:b w:val="false"/>
          <w:bCs w:val="false"/>
          <w:i w:val="false"/>
          <w:iCs w:val="false"/>
          <w:color w:val="333333"/>
          <w:sz w:val="20"/>
          <w:szCs w:val="20"/>
        </w:rPr>
        <w:t>2/1169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در آثار دانشمندان اهل سنت،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الانساب،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نور الانصار،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روضهًْ الصّفا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نزههًْ الجلیس،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تاریخ حلب،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التقات </w:t>
      </w:r>
      <w:r>
        <w:rPr>
          <w:rFonts w:eastAsia="IRNazanin" w:cs="IRNazanin"/>
          <w:b w:val="false"/>
          <w:bCs w:val="false"/>
          <w:i w:val="false"/>
          <w:iCs w:val="false"/>
          <w:color w:val="333333"/>
          <w:sz w:val="20"/>
          <w:szCs w:val="20"/>
        </w:rPr>
        <w:t>8/457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المجروحین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الوافی بالوفیات </w:t>
      </w:r>
      <w:r>
        <w:rPr>
          <w:rFonts w:eastAsia="IRNazanin" w:cs="IRNazanin"/>
          <w:b w:val="false"/>
          <w:bCs w:val="false"/>
          <w:i w:val="false"/>
          <w:iCs w:val="false"/>
          <w:color w:val="333333"/>
          <w:sz w:val="20"/>
          <w:szCs w:val="20"/>
        </w:rPr>
        <w:t>22/251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مقاتل الطالبین،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عطایی، محمدرضا، امام رضا علیه السلام در آثار دانشمندان اهل سنت،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نشر،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 تلخیص</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سوریّه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کرامات حضرت رضا علیه السلام،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خسروی، موسی،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 کرامات حضرت رضا علیه السلام،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زارعی، عباسعلی، سیرة علمی و عملی امام رضا علیه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نشر،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حسین، نکته‌های نورانی،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اقامه نماز، سال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غفاری، حمیدرضا مستفیذ،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چاپ وفا بیروت، سال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چاپ ششم،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زارعی، عباسعلی، سیرة علمی و عملی امام رضا علیه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نشر،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زارعی، عباسعلی، سیره علمی و عملی امام رضا علیه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نشر، چاپ اول،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 تلخیص و تصرف</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اسلامیه،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محمدعلی، نگاهی به زندگی ولایتعهدی امام رضا علیه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نشر،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چاپ بیروت،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امینی، محمدعلی، نگاهی به زندگی و ولایتعهدی امام رضا علیه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نشر، چاپ سوم،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زارعی، عباسعلی، سیره علمی و عملی امام رضا علیه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نشر،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محمدباقر،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چاپ وفا بیروت لبنان، سال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محمدباقر، داستان‌های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ناصری،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دارالهدی، چاپ دوم،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زارعی، عباسعلی، سیره علمی و عملی امام رضا علیه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نشر،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زین الدین،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ذوالقربی، سال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علمی و عملی امام رضا علیه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نشر،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فرزند تو فرزندی است ناصالح</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فرزند آدم بدی است، فرزند تو نیست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چاپ وفا بیروت لبنان، سال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مرتضی، داستان راستان، جلد دوم،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برگرفته از نگاهی به زندگی و ولایتعهدی امام رضا علیه السلام،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چاپ نهم،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زارعی، عباسعلی، سیرة علمی و عملی امام رضا علیه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نشر،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محمدباقر، بحارالانوار، چاپ وفا بیروت لبنان، سال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احسن القصص،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ناصری،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دارالهدی،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عباس، الانوار البهیه،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سال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اسلامیه،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چاپ وفا بیروت لبنان، سال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محمد، امام رضا زندگی و اقتصاد،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نشر، چاپ پنجم،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برگرفته از امام رضا زندگی و اقتصاد،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برگرفته از حکیمی، محمد، امام رضا زندگی و اقتصاد،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به نقل از زارعی، عباسعلی، سیرة علمی و عملی امام رضا علیه السلام،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چاپ وفا بیروت لبنان، سال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داستان‌های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ناصری،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دارالهدی،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20/317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بداء از اعتقادات ماست که خداوند هر چه اراده فرماید، می‌تواند تغییر و تبدیل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یَمحَواالله مایشاء و یُثَبِّت و عِندَهُ اُمُّ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همین معنی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خسروی، موسی،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از کرامات حضرت رضا علیه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هاتف،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معینی، محمدجواد، ترابی، احمد، امام علی بن موسی الرضا منادی توحید و امامت،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الاسلامیه،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محمدباقر،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 بیروت لبنان، سال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خسروی، موسی،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از کرامات حضرت رضا علیه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هاتف،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محدث قمی، منتهی الآمال،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ائمه، سال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زندگانی حضرت رضا،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خسروی، موسی،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از کرامات حضرت رضا علیه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هاتف،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محمدباقر، بحارالانوار، نشر وفا بیروت لبنان، سال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خسروی، موسی،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از کرامات حضرت رضا علیه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هاتف،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خسروی، موسی،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از کرامات حضرت رضا علیه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هاتف،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محمدباقر،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نشر وفا بیروت، سال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داستان‌های بحارالانوار، جلد دوم،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ناصری،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دارالهدی،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غفاری،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محمدحسین، انوار الملکوت،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اکبری، محمدرضا، قصه‌های قرآن،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عترت، سال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آیهًْ‌الله دستغیب، داستان‌های شگفت،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اسلامی، چاپ یازدهم،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اطراف حرم به گستردگی امروز نبود و چند خیابان بیشتر نداشت و امکانات آن سال‌ها بسیار محدود بوده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آیهًْ اله دستغیب، داستان‌های شگفت،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اسلامی، سال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خسروی، موسی،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از کرامات حضرت رضا علیه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هاتف،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غفاری، حمیدرضا مستفید،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حرانی، تحف 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حسن زاده،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علی،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گزیدة متون حدیثی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دارالحدیث، سال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کوشا، محمدعلی، سیره و سخن پیشوایان،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سال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تبلیغات اسلامی، آشنایی با زندگانی چهارده معصوم علیهم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تبلیغات اسلامی،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 احمد بن فهد، عدهًْ الداعی،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غفاری،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التوحید، بابا المشیت والا رادهًْ،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چهل حدیث، نشر فرهنگی رجاء، سال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رحیمی، عباس، جوان موفق،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الخصال،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جعفری،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هادی،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پهلوان،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دارالحدیث،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عباسی، ابراهیم، کشکول عباسی،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امیرالعلم،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منتظری یزدی، محمد، کشکول منتظری،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 بیروت لبنان، سال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الشیعه،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العابدین، احمد، دعا نسخة شفابخش،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میثم تمّار، سال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صحیفهًْ الرضا؛ الحیاهًْ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مؤلف، راه‌های رسیدن به موفقیت و خوشبختی،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اقیانوس معرفت، چاپ اول،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اله کمره‌ای،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محمدرضا، الحیاهًْ،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آرام،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8/230</w:t>
      </w:r>
      <w:r>
        <w:rPr>
          <w:rFonts w:ascii="IRNazanin" w:hAnsi="IRNazanin" w:eastAsia="IRNazanin"/>
          <w:b w:val="false"/>
          <w:b w:val="false"/>
          <w:bCs w:val="false"/>
          <w:i w:val="false"/>
          <w:i w:val="false"/>
          <w:iCs w:val="false"/>
          <w:color w:val="333333"/>
          <w:sz w:val="20"/>
          <w:sz w:val="20"/>
          <w:szCs w:val="20"/>
          <w:rtl w:val="true"/>
        </w:rPr>
        <w:t xml:space="preserve">، برگرفته از کتاب الحیاهًْ،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 الرضا، جلد اول،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بحارالانوار،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 بیروت، سال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محمدباقر، داستان‌های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ناصری،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دارالهدی،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مدیریت عمومی زیارت اهل بیت علیهم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سلبیل،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به نقل از مدیریت عمومی زیارت اهل بیت علیهم السلام،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مدیریت عمومی زیارت اهل بیت علیهم السلام،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بهره‌گیری از لغت‌نامه دهخدا و تفسیر نمونه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نعیمی، جواد، عشق هشتم،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عباس، مفاتیح الجنان، زیارت امام رضا علیه السلام</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عباس، مفاتیح الجنان، زیارت امام رضا علیه السلام</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عباس، مفاتیح الجنان، زیارت امام رضا علیه السلام</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عباس، مفاتیح الجنان، زیارت امام رضا علیه السلام</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عباس، مفاتیح الجنان، زیارت امام رضا علیه السلام</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عباس، مفاتیح الجنان، زیارت امام رضا علیه السلام</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کامل الزیارات،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وکیلیان،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اسلامی،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تحفهًْ الزائر،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کبوترانه،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 سلیمان،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مدیریت زیارت امام حسین،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سلسبیل،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کبوترانه،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 سلیمان، سال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عباس، مفاتیح الجنان، زیارت وارث</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به نقل از نیلی‌پور، مهدی، کبوترانه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مستنبط، احمد، القطرهًْ،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ظریف،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حاذق،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نعیمی، جواد، عشق هشتم،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اخبار الرضا،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مقایسه کنید با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دیوان دعبل،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دلائل الامامه،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ناسخ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تجلی عشق رضوی در شبه قاره هند،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منش، جلیل، جغرافیای تاریخی هجرت امام رضا از مدینه به مرو،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سگ شکاری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غفاری،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سال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رجبی، محسن، آیینه مهر،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بحارالانوار، چ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موسوعهًْ زیارات المعصومین،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همان منبع، المزارکبیر،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رجبی، محسن، آیینه مهر،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تحفهًْ الزائر،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تحفهًْ الزائر،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موسوعهًْ زیارات المعصومین،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تحفهًْ الزائر،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موسوعهًْ زیارات المعصومین،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تحفهًْ الزائر،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موسوعهًْ زیارات المعصومین،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تحفهًْ الزائر،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مناقب آل ابی‌طالب،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تحفهًْ الزائر،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ناسخ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دلایل الامامهًْ،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رجبی، محسن، آیینه مهر،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داستان‌های علوی،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قنبری، حیدر، داستان‌های شگفت‌انگیزی از عالم برزخ،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 خیبر،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خاطر راوی نمانده که آیا خادم در خواب دیده یا در بیداری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رضویه،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به نقل از منتخب التواریخ، باب دهم، کرامات حضرت رضا علیه السلام،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قنبری، حیدر، داستان‌های شگفت‌انگیزی از قبر و اجساد سالم،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شمیم کوثر،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آیتی، نصراله، روضازاهرا، در معجزات بعد از وفات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رضوی، جواد، داستان‌های عبرت‌انگیز از عاقبت گناهکاران،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کبوترانه، نشر مرغ سلیمان،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معینیان، محمدحسن، معماهای زندگانی چهارده معصوم،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نبوغ، سال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محمد، داستان‌های شنیدنی از چهارده معصوم علیهم السلام،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احمدی بیرجندی، احمد، چهارده اختر تابناک،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لا الهَ الاّ الله حِصنی فَمَنْ دَخَلَ حِصْنی اَمِنَ مِنْ عذابی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بشرطها و انا من شروطها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احمدی بیرجندی احمد، چهارده اختر تابناک،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طبع، سید حشمت الله علوی مشهور به خادم، باده مهر و آتش هجر،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اقیانوس معرفت،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هنرور، علی، گلشن ولایت، نشر رستگار، سال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طبع استاد محمدحسین شهریار، دیوان شهریار،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ذبیح الله، گلچین احمدی،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 سال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خیری، محمد، سوگنامة چهارده معصوم،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سال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گلچین احمدی،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گلچین احمدی،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گلچین احمدی،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گلچین احمدی،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گلچین احمدی،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گلچین احمدی،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گلچین احمدی،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گلچین احمدی،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گلچین احمدی،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گلچین احمدی،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image" Target="media/image2.jpeg"/><Relationship Id="rId268" Type="http://schemas.openxmlformats.org/officeDocument/2006/relationships/image" Target="media/image2.jpeg"/><Relationship Id="rId269" Type="http://schemas.openxmlformats.org/officeDocument/2006/relationships/footer" Target="footer262.xml"/><Relationship Id="rId270" Type="http://schemas.openxmlformats.org/officeDocument/2006/relationships/footnotes" Target="footnotes.xml"/><Relationship Id="rId271" Type="http://schemas.openxmlformats.org/officeDocument/2006/relationships/numbering" Target="numbering.xml"/><Relationship Id="rId272" Type="http://schemas.openxmlformats.org/officeDocument/2006/relationships/fontTable" Target="fontTable.xml"/><Relationship Id="rId273" Type="http://schemas.openxmlformats.org/officeDocument/2006/relationships/settings" Target="settings.xml"/><Relationship Id="rId2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273</Pages>
  <Words>24106</Words>
  <Characters>93035</Characters>
  <CharactersWithSpaces>115872</CharactersWithSpaces>
  <Paragraphs>1389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2026-08-18T23:50:01Z</dcterms:created>
  <dc:creator>ghaemiyeh.com</dc:creator>
  <dc:description/>
  <dc:language>en-US</dc:language>
  <cp:lastModifiedBy/>
  <dcterms:modified xsi:type="dcterms:W3CDTF">2026-08-19T03:20:09Z</dcterms:modified>
  <cp:revision>1</cp:revision>
  <dc:subject/>
  <dc:title>تحلیلی از زندگی امام رضا علیه السلام</dc:title>
</cp:coreProperties>
</file>

<file path=docProps/custom.xml><?xml version="1.0" encoding="utf-8"?>
<Properties xmlns="http://schemas.openxmlformats.org/officeDocument/2006/custom-properties" xmlns:vt="http://schemas.openxmlformats.org/officeDocument/2006/docPropsVTypes"/>
</file>