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0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شرح العوامل فی النحو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663191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3193_774463916">
            <w:r>
              <w:rPr>
                <w:webHidden/>
                <w:rStyle w:val="IndexLink"/>
                <w:rtl w:val="true"/>
              </w:rPr>
              <w:t>مقدمة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3195_774463916">
            <w:r>
              <w:rPr>
                <w:webHidden/>
                <w:rStyle w:val="IndexLink"/>
                <w:rtl w:val="true"/>
              </w:rPr>
              <w:t>العوامل اللّفظیّة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3197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3199_774463916">
            <w:r>
              <w:rPr>
                <w:webHidden/>
                <w:rStyle w:val="IndexLink"/>
                <w:rtl w:val="true"/>
              </w:rPr>
              <w:t>بیان انواع العوامل السّماعیّ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01_774463916">
            <w:r>
              <w:rPr>
                <w:webHidden/>
                <w:rStyle w:val="IndexLink"/>
                <w:rtl w:val="true"/>
              </w:rPr>
              <w:t xml:space="preserve">النوع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حروفٌ تَجرُّ الاسمَ فَقطّ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03_774463916">
            <w:r>
              <w:rPr>
                <w:webHidden/>
                <w:rStyle w:val="IndexLink"/>
                <w:rtl w:val="true"/>
              </w:rPr>
              <w:t xml:space="preserve">النوع 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حروفٌ تَنصِبُ الاسمَ و تَرفَعُ الخَبرَ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05_774463916">
            <w:r>
              <w:rPr>
                <w:webHidden/>
                <w:rStyle w:val="IndexLink"/>
                <w:rtl w:val="true"/>
              </w:rPr>
              <w:t xml:space="preserve">النوع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حَرفان یَرفَعان الاسمَ وَ یَنصِبان الخَبرَ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07_774463916">
            <w:r>
              <w:rPr>
                <w:webHidden/>
                <w:rStyle w:val="IndexLink"/>
                <w:rtl w:val="true"/>
              </w:rPr>
              <w:t xml:space="preserve">النوع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حروفٌ تَنصِبُ الاسمَ فقطّ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09_774463916">
            <w:r>
              <w:rPr>
                <w:webHidden/>
                <w:rStyle w:val="IndexLink"/>
                <w:rtl w:val="true"/>
              </w:rPr>
              <w:t xml:space="preserve">النّوع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حروفٌ تَنصِبُ الفعلَ المُضارعَ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11_774463916">
            <w:r>
              <w:rPr>
                <w:webHidden/>
                <w:rStyle w:val="IndexLink"/>
                <w:rtl w:val="true"/>
              </w:rPr>
              <w:t xml:space="preserve">النّوع 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حروفٌ تَجزِمُ الفعلَ المُضارعَ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13_774463916">
            <w:r>
              <w:rPr>
                <w:webHidden/>
                <w:rStyle w:val="IndexLink"/>
                <w:rtl w:val="true"/>
              </w:rPr>
              <w:t xml:space="preserve">النّوع السابع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أسماءٌ تَجزِمُ الفِعلَین عَلی مَعنی إنْ لِلشّرط والجَزاء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15_774463916">
            <w:r>
              <w:rPr>
                <w:webHidden/>
                <w:rStyle w:val="IndexLink"/>
                <w:rtl w:val="true"/>
              </w:rPr>
              <w:t xml:space="preserve">النّوع الثامن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أسماءٌ تَنصِبُ الأسماءَ النّکراتِ علی التّمییز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17_774463916">
            <w:r>
              <w:rPr>
                <w:webHidden/>
                <w:rStyle w:val="IndexLink"/>
                <w:rtl w:val="true"/>
              </w:rPr>
              <w:t xml:space="preserve">النوع العاشر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الأفعالُ النّاقِصَة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19_774463916">
            <w:r>
              <w:rPr>
                <w:webHidden/>
                <w:rStyle w:val="IndexLink"/>
                <w:rtl w:val="true"/>
              </w:rPr>
              <w:t xml:space="preserve">النوع الحادی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أفعالُ المُقَارَبة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21_774463916">
            <w:r>
              <w:rPr>
                <w:webHidden/>
                <w:rStyle w:val="IndexLink"/>
                <w:rtl w:val="true"/>
              </w:rPr>
              <w:t xml:space="preserve">النوع الثانی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أفعالُ المَدْحِ وَ الذَّمّ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23_774463916">
            <w:r>
              <w:rPr>
                <w:webHidden/>
                <w:rStyle w:val="IndexLink"/>
                <w:rtl w:val="true"/>
              </w:rPr>
              <w:t xml:space="preserve">النوع الثالث عشر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أفعالُ القُلُوب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3225_774463916">
            <w:r>
              <w:rPr>
                <w:webHidden/>
                <w:rStyle w:val="IndexLink"/>
                <w:rtl w:val="true"/>
              </w:rPr>
              <w:t>بیان أنواع العوامل القیاسیّ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27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29_774463916">
            <w:r>
              <w:rPr>
                <w:webHidden/>
                <w:rStyle w:val="IndexLink"/>
                <w:rtl w:val="true"/>
              </w:rPr>
              <w:t xml:space="preserve">النوع 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الفِعْلُ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31_774463916">
            <w:r>
              <w:rPr>
                <w:webHidden/>
                <w:rStyle w:val="IndexLink"/>
                <w:rtl w:val="true"/>
              </w:rPr>
              <w:t xml:space="preserve">النوع 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المَصْدَرُ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33_774463916">
            <w:r>
              <w:rPr>
                <w:webHidden/>
                <w:rStyle w:val="IndexLink"/>
                <w:rtl w:val="true"/>
              </w:rPr>
              <w:t xml:space="preserve">النوع الثالث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اسْمُ الفاعِلِ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35_774463916">
            <w:r>
              <w:rPr>
                <w:webHidden/>
                <w:rStyle w:val="IndexLink"/>
                <w:rtl w:val="true"/>
              </w:rPr>
              <w:t xml:space="preserve">النوع الرابع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اسْمُ المَفعُولِ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37_774463916">
            <w:r>
              <w:rPr>
                <w:webHidden/>
                <w:rStyle w:val="IndexLink"/>
                <w:rtl w:val="true"/>
              </w:rPr>
              <w:t xml:space="preserve">النوع الخامس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الصِّفَةُ المُشَبَّهَة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39_774463916">
            <w:r>
              <w:rPr>
                <w:webHidden/>
                <w:rStyle w:val="IndexLink"/>
                <w:rtl w:val="true"/>
              </w:rPr>
              <w:t xml:space="preserve">النوع السادس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کُلُّ اسْمٍ اُضیفَ إلی اسْمٍ آخَرَ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663241_774463916">
            <w:r>
              <w:rPr>
                <w:webHidden/>
                <w:rStyle w:val="IndexLink"/>
                <w:rtl w:val="true"/>
              </w:rPr>
              <w:t xml:space="preserve">النوع السابع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کُلُّ اسْمٍ تَمَّ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663243_774463916">
            <w:r>
              <w:rPr>
                <w:webHidden/>
                <w:rStyle w:val="IndexLink"/>
                <w:rtl w:val="true"/>
              </w:rPr>
              <w:t>العوامل المعنویّة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3245_774463916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3247_774463916">
            <w:r>
              <w:rPr>
                <w:webHidden/>
                <w:rStyle w:val="IndexLink"/>
                <w:rtl w:val="true"/>
              </w:rPr>
              <w:t xml:space="preserve">الأوّل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العَامِلُ فِی المُبتَدَأ وَ الخَبَرِ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663249_774463916">
            <w:r>
              <w:rPr>
                <w:webHidden/>
                <w:rStyle w:val="IndexLink"/>
                <w:rtl w:val="true"/>
              </w:rPr>
              <w:t xml:space="preserve">الثانی </w:t>
            </w:r>
            <w:r>
              <w:rPr>
                <w:rStyle w:val="IndexLink"/>
                <w:rtl w:val="true"/>
              </w:rPr>
              <w:t xml:space="preserve">: </w:t>
            </w:r>
            <w:r>
              <w:rPr>
                <w:rStyle w:val="IndexLink"/>
                <w:rtl w:val="true"/>
              </w:rPr>
              <w:t>العَامِلُ فی الفِعْلِ المُضَارِعِ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5032_45147"/>
      <w:bookmarkStart w:id="1" w:name="pg5032_4514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5032_45147"/>
      <w:bookmarkStart w:id="3" w:name="__RefHeading___Toc663191_774463916"/>
      <w:bookmarkStart w:id="4" w:name="_Toc1"/>
      <w:bookmarkEnd w:id="2"/>
      <w:bookmarkEnd w:id="3"/>
      <w:r>
        <w:rPr>
          <w:rtl w:val="true"/>
        </w:rPr>
        <w:t>اشارة</w:t>
      </w:r>
      <w:bookmarkEnd w:id="4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‌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پدیدآور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شرح العوامل فی النّحو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 نظرعلی بن محسن گیلانی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دیجیتالی،مرکز تحقیقات رایانه ای قائمیه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عجّل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عربی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عربی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نحو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توضیح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شرح العوامل فی النحو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اثر ملا نظر علی گیلانی، شرحی است بر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 جرجانی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اثر، شارح، کتاب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عوامل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گونه مزجی شرح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 برای تبیین مطالب، مثال‌هایی متنوع از آیات و اشعار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ذکر کرده است و در بخش حروف جر، معانی تک‌تک آن‌ها را همراه با مثال آورده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کتاب در ضمن مجموعه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المقدمات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663193_774463916"/>
      <w:bookmarkStart w:id="6" w:name="_Toc2"/>
      <w:bookmarkEnd w:id="5"/>
      <w:r>
        <w:rPr>
          <w:rtl w:val="true"/>
        </w:rPr>
        <w:t>مقدمة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بسم الله الرحمن الرحیم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الحمد لله ربّ العالمین والصلاة والسلام علی سیّدنا محمّد وآله أجمعین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أمّا بعد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فإنّ العوامل فی النّحو علی ما ألّفه الشیخ الفاضل عبد القاهر بن عبد الرّحمن الجرجانی ، مائة عامل ، وهی تنقسم الی قسمین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لفّظیّة ، ومعنویّة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" w:name="__RefHeading___Toc663195_774463916"/>
      <w:bookmarkStart w:id="8" w:name="_Toc3"/>
      <w:bookmarkEnd w:id="7"/>
      <w:r>
        <w:rPr>
          <w:rtl w:val="true"/>
        </w:rPr>
        <w:t>العوامل اللّفظیّة</w:t>
      </w:r>
      <w:bookmarkEnd w:id="8"/>
    </w:p>
    <w:p>
      <w:pPr>
        <w:pStyle w:val="Heading3"/>
        <w:numPr>
          <w:ilvl w:val="2"/>
          <w:numId w:val="1"/>
        </w:numPr>
        <w:rPr/>
      </w:pPr>
      <w:bookmarkStart w:id="9" w:name="__RefHeading___Toc663197_774463916"/>
      <w:bookmarkStart w:id="10" w:name="_Toc4"/>
      <w:bookmarkEnd w:id="9"/>
      <w:r>
        <w:rPr>
          <w:rtl w:val="true"/>
        </w:rPr>
        <w:t>اشارة</w:t>
      </w:r>
      <w:bookmarkEnd w:id="1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فاللّفظیّة منها تنقسم الی قسمین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سماعیّة ، وقیاسیّة ، والسماعیّة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أحَدٌ وتسعون عاملاً ، والقیاسیّة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سبعة عوامل 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والمعنویّة 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عددان ، فالجملة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مائة عامل ، والسماعیّة منها تتنوّع علی ثلاثة عشر نوعاً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3"/>
        <w:numPr>
          <w:ilvl w:val="2"/>
          <w:numId w:val="1"/>
        </w:numPr>
        <w:rPr/>
      </w:pPr>
      <w:bookmarkStart w:id="11" w:name="__RefHeading___Toc663199_774463916"/>
      <w:bookmarkStart w:id="12" w:name="_Toc5"/>
      <w:bookmarkEnd w:id="11"/>
      <w:r>
        <w:rPr>
          <w:rtl w:val="true"/>
        </w:rPr>
        <w:t>بیان انواع العوامل السّماعیّ</w:t>
      </w:r>
      <w:bookmarkEnd w:id="12"/>
    </w:p>
    <w:p>
      <w:pPr>
        <w:pStyle w:val="Heading4"/>
        <w:numPr>
          <w:ilvl w:val="3"/>
          <w:numId w:val="1"/>
        </w:numPr>
        <w:rPr/>
      </w:pPr>
      <w:bookmarkStart w:id="13" w:name="__RefHeading___Toc663201_774463916"/>
      <w:bookmarkStart w:id="14" w:name="_Toc6"/>
      <w:bookmarkEnd w:id="13"/>
      <w:r>
        <w:rPr>
          <w:rtl w:val="true"/>
        </w:rPr>
        <w:t xml:space="preserve">النوع الأوّل </w:t>
      </w:r>
      <w:r>
        <w:rPr>
          <w:rtl w:val="true"/>
        </w:rPr>
        <w:t xml:space="preserve">: </w:t>
      </w:r>
      <w:r>
        <w:rPr>
          <w:rtl w:val="true"/>
        </w:rPr>
        <w:t>حروفٌ تَجرُّ الاسمَ فَقطّ</w:t>
      </w:r>
      <w:bookmarkEnd w:id="1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وهی سبعة عشر حرفاً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الباء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ولها معانٍ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للإلصاق إمّا حقیقة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بزَیْدٍ داء ، وإمّا مجازاً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مررت بزید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التصق مروری بموضع یقرب منه 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للاستعانة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کتبت بالقَلَمِ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باستعانته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للمصاحبة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خَرَجَ زیدٌ بعشیرتِه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بصحبة عشیرته ، وقد یجیء بمعنی من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عَیْنًا یَشْرَبُ بِهَا عِبَادُ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 وبمعنی عَنْ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فَاسْأَلْ بِهِ خَبِیرًا </w:t>
      </w:r>
      <w:r>
        <w:rPr>
          <w:rStyle w:val="FootnoteAnchor"/>
          <w:rtl w:val="true"/>
        </w:rPr>
        <w:footnoteReference w:id="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للمقابلة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بِعْتُ هذا بهذا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بِعْتُ هذا الشیء بمقابلة هذا الشیء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للتعدیة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ذهَبْتُ بِزَیدٍ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للسببیّة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ضَرَبْتُهُ بِسُوء أدَبِهِ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للظرفیّة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جَلَسْتُ بالمسْجِدِ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الثامنُ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للزیادة ، قیاساً فی النفی والاستفهام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زیدٌ بقائمٍ ، وهل زیدٌ بقائمٍ ، وسماعاً فی المرفوع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وَکَفَی بِاللَّهِ شَهِیدًا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وفی المنصوب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تُلْقُوا بِأَیْدِیکُمْ إِلَی التَّهْلُکَةِ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ویُعرف بِأنّها لو أسقطت لم یخلّ بالمعنی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التاسع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للتفدیة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بأبی وأمّی وتدخُل علی المظهر کما مرّ وعلی المضمر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داءٌ وبک شفاء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الثانی مِنْ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ولها معان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لابتداء الغایة فی المکان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سِرْتُ مِنَ الْبَصْرَةِ إلَی الْکُوفَةِ ، وقد یکون لِلزمانِ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لِلَّهِ الْأَمْرُ مِن قَبْلُ وَمِن بَعْدُ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ویعرف بصحّة وضع زمان فی موضعه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لتبیین الجنس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فَاجْتَنِبُوا الرِّجْسَ مِنَ الْأَوْثَانِ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الّذی هو الأوثان ، ویعرف بصحّة وضع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الذّی هو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الّتی 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للتبعیض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أخَذْتُ من الدراهم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 الدراهم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فی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إِذَا نُودِیَ لِلصَّلَاةِ مِن یَوْمِ الْجُمُعَةِ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یوم الجمعة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زائدة فی الکلام المنفیّ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جاءنی من أحَد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وتدخل علی المظهر کما مرّ وعلی المضمر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منه عَطاء ومِنْک ثَناءٌ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إلی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ولها معنیان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لانتهاءِ الغایة فی المکان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سِرْتُ من البَصْرَة إلَی الکُوفة ، وقد تستعمل فی الزمان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شَرْعُ مُحَمَّد صَلّی اللهُ عَلَیهِ وآلِهِ مُسْتَمرٌّ إلی یَوْم القِیامَةِ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وثانیهما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مع وهو قلیل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تَأْکُلُوا أَمْوَالَهُمْ إِلَی أَمْوَالِکُمْ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أموالِکم ، وما أشبه ذلک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فَاغْسِلُوا وُجُوهَکُمْ وَأَیْدِیَکُمْ إِلَی الْمَرَافِقِ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0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 المرافِق ، وتدخل علی المظهر کما مرّ وعلی المضمر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إِلَیْهِ یُرَدُّ عِلْمُ السَّاعَةِ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الرَّابعُ 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ولها معنیان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أحَدهما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للظّرفیّة ، وهو حلول شیء فی غیره إمّا حقیقة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زید فی الدار ، أو مجازاً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النجاة فی الصّدق کما أنَّ الهلاک فی الکذب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علی وهو قلیل أیضاً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وَلَأُصَلِّبَنَّکُمْ فِی جُذُوعِ النَّخْلِ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2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یجیء بمعنی مَعَ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لَوْ خَرَجُوا فِیکُم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مَعَکم ، وتدخل علی المظهر کما مرَّ وعلی المضمر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فیکم وفیهِمْ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الخامِسُ اللام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ولها معان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أحَدها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للاختصاص وهو علی ضربین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إمّا للاختصاص الملکی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المالُ لزیدٍ ، أو للاختصاص الإضافی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الجُلّ للفرس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للتعلیل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ضَرَبْتُ زیداً لِلتّأدیب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للقسم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لِلّهِ لا یُؤَخَّر الْأَجَل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للتأکید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رَدِفَ لَکُم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 رَدِفَکُمْ ، وتدخل علی المظهر کما مرّ وعلی المضمر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مُعَقِّبَاتٌ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لکن تفتح بإلحاق الضمیر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الخامِسُ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بمعنی عن إذا استعمل مع القول ، نحو 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الَّذِینَ کَفَرُوا لِلَّذِینَ آمَنُوا لَوْ کَانَ خَیْرًا مَّا سَبَقُونَا إِلَیْهِ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ولیس معنی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الآیة أنَّ الکافرین خاطبوا المؤمنین ، لأنّهُ لو کان کذلک لوجب أن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سَبَقْتُمُونا إلْیهِ ، فعلم أنّ معناه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 الَّذینَ کَفَرُوا عَنِ الَّذینَ آمنوا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السادسُ رُبَّ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للتقلیل ، ولها صَدْرُ الکلام ، وتختصّ باسم نکرة موصوفة علی الأصحّ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رُبَّ رَجُلٍ کَریمٍ لَقِیْتُه ، وقد تدخل علی مضمر مُبهم مُبیّن بنکرة مَنْصُوبة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رُبَّهُ رَجُلاً ، وقد تستعمل للتکثیر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رُبَّ تالِ القُرْآنِ وَالْقُرآنُ یَلْعَنُهُ ، و واو رُبّ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وبَلْدَةٍ لَیْسَ لَها أنیسٌ إلَّا الْیعافیرُ وَإلَّا الْعیسُ </w:t>
      </w:r>
      <w:r>
        <w:rPr>
          <w:rStyle w:val="FootnoteAnchor"/>
          <w:rtl w:val="true"/>
        </w:rPr>
        <w:footnoteReference w:id="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السابعُ عَلی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وهِیَ للاستعلاء ، إمّا حقیقة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زیدٌ علی السطح ، أو مجازاً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علیه دَیْن ، وقد یجیء بمعنی فی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إِذْ وُقِفُوا عَلَی النَّارِ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 النار ، وتدخل علی المظهر والمضمر کما مرّ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الثامِنُ عَن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للمجاوزة ، إمّا حقیقة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رَمَیْتُ السَّهْمَ عَنِ القَوْسِ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تجاوز عن القوسِ ، وإمّا مجازاً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بَلَغَنی عن زَیدٍ حَدیث ، ومعناه تجاوز عنه حدیث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وتدخل علی المظهر کما ذکر وعلی المضمر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وَرَضُوا عَنْهُ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التاسع الکاف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ولها معنیان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أحَدهما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للتشبیه فی الذات أو الصفات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زیدٌ کأخیه ، وزیدٌ کالأسد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زائدة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لَیْسَ کَمِثْلِهِ شَیْءٌ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ولا تدخل علی المضمر إلّا علی سبیل الحکایة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هُوَ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العاشر مُذ ومُنذ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وهما لابتداء الغایة فی الزمان الماضی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رَأَیته مذ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 مُنْذُ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یوم الجمعة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أوّل انتفاء رؤیتی یوم الجمعة ، أو للظرفیّة فی الزّمان الحاضر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رأیته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مُذْ أو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منذ یومنا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عدم رؤیتی فی جمیع یومنا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الحادی عشر حتّی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ولها معنیان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لانتهاء الغایة ، مثل الی إلّا أنّ ما بعد حتّی داخل فی حکم ما قبلها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أکلْتُ السمَکَة حتّی رأسِها ، بخلاف إلی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أَتِمُّوا الصِّیَامَ إِلَی اللَّیْلِ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الثانی ، بمعنی مَعَ وهو کثیر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جاءنی الحاجّ حتّی المُشاة ، وتدخل علی المظهر خاصّة خلافاً للمبرّد ، فانّهُ جوّز الدخول علی المضمر أیضاً ، مستدلّاً بقول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واللهِ لا یَبْقی اُناسٌ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فَتیً حتّاک یابْنَ أبی زیادٍ 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الثانی عشر باء القَسَم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باللهِ لَأفْعَلَنَّ کَذا ، وهی تستعمل مع الفعل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اُقسِمُ باللهِ لأفْعَلَنَّ کَذا ، وبدُونه کما عَرَفْتَ ، وتدخل علی المَظْهر کما مرّ وعلی المضمر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بک لأفْعَلَنَّ کَذا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عشر واو القسم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واللهِ لأفْعَلَنّ کذا ، وتستعمل بدون الفعل کما مرّ ، ولا تدخل علی المضمر فلا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 لأفْعَلَنَّ کذا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الرابعُ عشر تاء القسم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تاللهِ لأفْعَلَنَّ کذا ، وهی تدخل عَلی لفظة الله فقط ، فلا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تَرَبِّ الکعبة بخلاف أخوَیْه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الخامِس عشر حاشا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للتنزیه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ساءَ القومُ حاشا زَیْدٍ ، وقد تستعمل للاستثناء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جاءنی القوم حاشا زیداً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واثنتان بقیّتان وهُما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[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السادس عشر والسابع عشر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خَلا وعَدا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للاستثناء ، ومعنی الاستثناء إخراج الشیء عمّا دخل فیه هو وغیره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القوم عدا زیدٍ ، وأکرمت القوم خلا زیدٍ ، واعلم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الحروف الثلاثة الأخیرة قد یعملن عمل النصب علی أنّها أفعال ، واعلم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قد تُحذف هذه الحروف من الاسم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إنّه منصوب بنزع الخافض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وَاخْتَارَ مُوسَی قَوْمَهُ سَبْعِینَ رَجُلًا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Style w:val="FootnoteAnchor"/>
          <w:rtl w:val="true"/>
        </w:rPr>
        <w:footnoteReference w:id="2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أی من قومه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" w:name="pg5032_45161"/>
    </w:p>
    <w:p>
      <w:pPr>
        <w:pStyle w:val="Heading4"/>
        <w:numPr>
          <w:ilvl w:val="3"/>
          <w:numId w:val="1"/>
        </w:numPr>
        <w:rPr/>
      </w:pPr>
      <w:bookmarkStart w:id="16" w:name="__RefHeading___Toc663203_774463916"/>
      <w:bookmarkStart w:id="17" w:name="_Toc7"/>
      <w:bookmarkEnd w:id="15"/>
      <w:bookmarkEnd w:id="16"/>
      <w:r>
        <w:rPr>
          <w:rtl w:val="true"/>
        </w:rPr>
        <w:t xml:space="preserve">النوع الثانی </w:t>
      </w:r>
      <w:r>
        <w:rPr>
          <w:rtl w:val="true"/>
        </w:rPr>
        <w:t xml:space="preserve">: </w:t>
      </w:r>
      <w:r>
        <w:rPr>
          <w:rtl w:val="true"/>
        </w:rPr>
        <w:t>حروفٌ تَنصِبُ الاسمَ و تَرفَعُ الخَبرَ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ستّة أحرف وتسمّی الحروف المشبّهة بالفعل لکونها علی ثلاثة أحرف ، فصاعداً کالفعل ، وفتح آخرها کالماضی ، ووجود معنی الفعل فیها ، وکما أنَّ الفعل یرفع وینصب فکذلک هی ترفع وتنصب وهی ، إنَّ وأنَّ ، بمعنی حقّقتُ ، وکأنَّ بمعنی شبّهت ، ولکنّ ، بمعنی استدرکت ، ولیت ، بمعنی تمنّیت ، ولَعَلّ ، بمعنی تَرَجَّیْتُ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إنَّ زَیْداً قائمٌ ، وبَلَغَنی أنَّ زَیْداً ذاهِبٌ ، والفرق بینهما أنَّ إنَّ المکسورة مَعَ اسمها وخبرها کلام تامّ بخلاف أنَّ المفتوحة فإنّها مَعَ اسمها وخبرها فی حکم المفرد ولا تفید حتّی یکون قبلها فعل کما مرّ ، أو اسم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حَقٌّ أنَّ زَیْداً قائمٌ ، أو ظرف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عِنْدی أنَّک قائمٌ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وتلحقهما ما الکافّة ، فتلغیان عن العمل ، وحینئذٍ تدخلان علی الجملتین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وَلِیُّکُمُ اللَّهُ وَرَسُولُهُ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إِنَّمَا یَعْمُرُ مَسَاجِدَ اللَّهِ مَنْ آمَنَ بِاللَّهِ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تکسر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 أحد عشر موضعاً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 الابتداء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الَّذِینَ آمَنُوا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بعد الموصول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جاءنی الَّذی إنّ أباه عالم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القول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قَالَ إِنَّهُ یَقُولُ إِنَّهَا بَقَرَةٌ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7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القَسَم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وَالْعَصْرِ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إِنَّ الْإِنسَانَ لَفِی خُسْرٍ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الخامس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یکون فی خبرها اللام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قَالُوا نَشْهَدُ إِنَّکَ لَرَسُولُ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2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وَاللَّهُ یَعْلَمُ إِنَّکَ لَرَسُولُهُ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لأنَّ اللام للتأکید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السادسُ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ثمّ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إِنَّ عَلَیْنَا بَیَانَهُ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السابع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کلّا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کَلَّا إِنَّهُمْ عَن رَّبِّهِمْ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2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الثامِن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الأمر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ذُقْ إِنَّکَ أَنتَ الْعَزِیزُ الْکَرِیمُ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3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النهی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 تَحْزَنْ إِنَّ اللَّهَ مَعَنَا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العاشر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الدعاء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رَّبَّنَا إِنِّی أَسْکَنتُ مِن ذُرِّیَّتِی بِوَادٍ غَیْرِ ذِی زَرْعٍ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5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الحادی عشر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بعد النداء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یَا لُوطُ إِنَّا رُسُلُ رَبِّکَ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کَأنَّ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للتشبیه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کَأنَّ زیداً الأسدُ ، وقد تخفّف فتلنی عن العمل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ونَحْرٍ مُشْرِقِ اللّوْن کَأنْ ثَدیاه حُقّان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ومَعْشُوقٍ بِذی شادٍ کَأنْ عَیْناهُ ظبْیان 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ولکنّ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للاستدراک ، وهو أن یتوسّط بین الکلامین المتغایرین بالنفی والإثبات ، معنی سواء کان تغایراً لفظیّاً ، أو لم یکن فیستدرک بها النفی بالإیجاب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جاءنی زَیْدٌ لکنَّ عَمْراً جاء ، وفارقنی زَیْدٌ لکنَّ بَکْراً حاضر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ویستدرک بها الإیجاب بالنفی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جاءنی زیدٌ لکنّ عمراً لم یجیء ، وجاءنی زیدٌ لکنّ عمراً غائبٌ ، وقد تخفّف لکنّ فتلغی حینئذٍ عن العمل کأخواتها ، ویجوز معها ذکر الواو کقوله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وَلَکِنَّ الشَّیَاطِینَ کَفَرُوا</w:t>
      </w:r>
      <w:r>
        <w:rPr>
          <w:rStyle w:val="FootnoteAnchor"/>
          <w:rtl w:val="true"/>
        </w:rPr>
        <w:footnoteReference w:id="3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بتخفیف لکنْ ورفع الشیاطین فرقاً بینها وبین لکن الّذی هو حرف عطف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جاءنی زیدٌ لکنْ بکرٌ جاءَ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للتمنّی ، ومعناه طلب حصول الشیء سواء کان ممکناً أو ممتنعاً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فالممکن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 زیداً قاعِدٌ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والممتنع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لَیْتَ زیداً طائرٌ ، وقول الشاعر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فَیا لَیْتَ الشبابَ یَعُود یَوْماً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فَاُخْبِرَهُ بما فَعَلَ المَشیبُ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وأجاز الفرّاء والکسائیّ لَیْتَ زَیْداً قائماً بنصب الجزءین ، لکنّ الفراء أجری له مجری أتمنّی ، والکسائیّ بتقدیر کان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لیت زیداً کان قائماً ، فقائماً فی المثال المذکور حال عند الفرّاء ، وخبر کان عند الکسائیّ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ولَعَلَّ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للترجّی ، وتستعمل فی الممکن فقط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لَعَلَّ السَّاعَةَ قَرِیبٌ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39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فیه ترجِّ للعباد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وشذّ الجرّ بها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لَعَلَّ أبی المِغْوار مِنْک قریب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8" w:name="pg5032_45167"/>
    </w:p>
    <w:p>
      <w:pPr>
        <w:pStyle w:val="Heading4"/>
        <w:numPr>
          <w:ilvl w:val="3"/>
          <w:numId w:val="1"/>
        </w:numPr>
        <w:rPr/>
      </w:pPr>
      <w:bookmarkStart w:id="19" w:name="__RefHeading___Toc663205_774463916"/>
      <w:bookmarkStart w:id="20" w:name="_Toc8"/>
      <w:bookmarkEnd w:id="18"/>
      <w:bookmarkEnd w:id="19"/>
      <w:r>
        <w:rPr>
          <w:rtl w:val="true"/>
        </w:rPr>
        <w:t xml:space="preserve">النوع الثالث </w:t>
      </w:r>
      <w:r>
        <w:rPr>
          <w:rtl w:val="true"/>
        </w:rPr>
        <w:t xml:space="preserve">: </w:t>
      </w:r>
      <w:r>
        <w:rPr>
          <w:rtl w:val="true"/>
        </w:rPr>
        <w:t>حَرفان یَرفَعان الاسمَ وَ یَنصِبان الخَبرَ</w:t>
      </w:r>
      <w:bookmarkEnd w:id="2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، ولا ، المُشبّهتان بلیس من حیث المعنی والعمل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زَیْدٌ قائماً ، ولا رَجُلٌ أفْضَلَ مِنْکَ ، والفرق بینهما أنَّ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لنفی الحال بخلاف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فإنّه للنفی مطلقاً ، وقیل لنفی الاستقبال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ویدخل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المعرفة والنکرة بخلاف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فإنّه یدخل علی النکرة فقط ، ویختصّ دخول الباء علی خبر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زیدٌ بقائم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1" w:name="__RefHeading___Toc663207_774463916"/>
      <w:bookmarkStart w:id="22" w:name="_Toc9"/>
      <w:bookmarkEnd w:id="21"/>
      <w:r>
        <w:rPr>
          <w:rtl w:val="true"/>
        </w:rPr>
        <w:t xml:space="preserve">النوع الرابع </w:t>
      </w:r>
      <w:r>
        <w:rPr>
          <w:rtl w:val="true"/>
        </w:rPr>
        <w:t xml:space="preserve">: </w:t>
      </w:r>
      <w:r>
        <w:rPr>
          <w:rtl w:val="true"/>
        </w:rPr>
        <w:t>حروفٌ تَنصِبُ الاسمَ فقطّ</w:t>
      </w:r>
      <w:bookmarkEnd w:id="2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سبعة أحرف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الواو بمعنی مع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جِئْتُ وزَیْداً ، وإن اُکِّدَتْ بضمیر منفصل جاز الرّفع والنّصب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جِئْتُ أنا وزَیْدٌ وزَیْداً ، وإلّا تعیّن النّصب کما مرّ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إلّا ، للاستثناء فی کلام موجب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جاءنی القوم إلّا زیداً ، وإن کان فی کلام غیر موجب جاز الرّفع والنّصب ، لکن البدل أفصح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مَّا فَعَلُوهُ إِلَّا قَلِیلٌ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0"/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وإلّا قَلیلاً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عبد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وأیا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أیا عبدَ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هَیا عَبْدَ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وأیْ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أیْ عبدَ الله ، والهمزة المفتوحة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أعَبْدَ اللهِ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وهذه الخمسة للنداءِ ویَنْصبن إذا کان المنادی مضافاً کما عرفت ، أو مضارعاً له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خیراً مِن زَیْدٍ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 غیر مُعیّن کقول الأعمی ، یا رَجُلاً خُذْ بِیَدی </w:t>
      </w:r>
      <w:bookmarkStart w:id="23" w:name="pg5032_45169"/>
    </w:p>
    <w:p>
      <w:pPr>
        <w:pStyle w:val="BookText"/>
        <w:rPr/>
      </w:pPr>
      <w:bookmarkEnd w:id="2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والفرق بینها أنّ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أعمّ للمنادی ، البعید والمتوسّط والقریب ، دون أخواتها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أیا وهیا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وضعتا لنداءِ البعید ،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وضعت لنداء المتوسّط 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الهمزة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للقریب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4" w:name="__RefHeading___Toc663209_774463916"/>
      <w:bookmarkStart w:id="25" w:name="_Toc10"/>
      <w:bookmarkEnd w:id="24"/>
      <w:r>
        <w:rPr>
          <w:rtl w:val="true"/>
        </w:rPr>
        <w:t xml:space="preserve">النّوع الخامس </w:t>
      </w:r>
      <w:r>
        <w:rPr>
          <w:rtl w:val="true"/>
        </w:rPr>
        <w:t xml:space="preserve">: </w:t>
      </w:r>
      <w:r>
        <w:rPr>
          <w:rtl w:val="true"/>
        </w:rPr>
        <w:t>حروفٌ تَنصِبُ الفعلَ المُضارعَ</w:t>
      </w:r>
      <w:bookmarkEnd w:id="2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أربعة أحرف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وتسمّی أن الناصبة وتجعل المستقبل فی تأویل المصدر ویختصّ بزمان الاستقبال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اُریدُ أن تَقُومَ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قِیامَکَ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وَلَنْ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ومعناها نفی المستقبل مع التأکید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لَنْ یَضرِبَ زَیْدٌ ، وقالت المعتزلة للتأبید ، لأنّ الله تعالی نفی رؤیته بقوله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لَن تَرَانِی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1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وهو لا یری فی الدنیا والآخرة لأنّه لیس فی مکان ولا فی جهة ، فرؤیته لیس ممکناً فیکون لَنْ للنفی الأبدیّ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وکَیْ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للتعلیل ، ومعناه أنْ یکون ما قبله سبباً لما بعده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أسْلَمْتُ کَیْ أدْخُلَ الْجَنَّة ، فیکون الإسلام سبباً لدخول الجنّة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للجواب والجزاء ، کما إذا قیل لک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أنا آتیک ، فَتَقُولُ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إذَنْ أکرِمَک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وقعت بعد الفاء أو الواو ، فوجهان ، کقولک مجیباً لمن 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آتیک ، فإذَنْ أکْرِمُکَ ، جاز الرفع لاعتماد ما بعدها علی ما قبلها ، وجاز النصب لأنّ الفعل مع الفاعل لمّا کان مفیداً مستقلّاً من غیر النظر إلی حرف العطف فکأنّه غیر معتمد علی ما قبلها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وینصب الفعل المضارع بإضمار أنْ بعد خمسة أحرف وهی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حتَّی ، واللام ، وأوْ بمعنی إلی أنْ ، وواو الجمع ، والفاء فی جواب الأشیاء </w:t>
      </w:r>
      <w:bookmarkStart w:id="26" w:name="pg5032_45171"/>
    </w:p>
    <w:p>
      <w:pPr>
        <w:pStyle w:val="BookText"/>
        <w:rPr/>
      </w:pPr>
      <w:bookmarkEnd w:id="2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الستّة ، وهی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الأمر ، والنهی والنفی ، والاستفهام ، والتّمنّی ، والعرض ، مثاله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سِرْتُ حتّی أدخُلَ البَلَدَ ، وجِئْتُکَ لِتُکْرِمَنی ، وَلَألْزَمَنَّک أو تُعْطیَنی حَقّی ، وَلا تَأْکُلِ السمَک وتَشْرَبَ اللَّبَنَ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تَجْمَعْ بَیْنَهُما ، وزُرنی فَاُکْرِمَک 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 تَطْغَوْا فِیهِ فَیَحِلَّ عَلَیْکُمْ غَضَبِی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وَما تَأْتینا فَتُحَدِّثنا ، ومعناه نفی الجملتین ، یعنی ما تأْتینا فکَیْفَ تحدّثنا علی معنی أنّ انتفاء الجملة الاُولی سبب لانتفاءِ الجملة الثانیة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امتنع الحدیث لامتناع الإتیان ، وهَلْ أسْأَلُکَ فَتُجیبَنی ، وَلَیْتَنی عِنْدَکَ فَأفُوزَ ، وألا تَنْزِل بِنا فَتُصیبَ خیراً مِنّا ، أی لیکن منک نزول فإصابة الخیر منّا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27" w:name="__RefHeading___Toc663211_774463916"/>
      <w:bookmarkStart w:id="28" w:name="_Toc11"/>
      <w:bookmarkEnd w:id="27"/>
      <w:r>
        <w:rPr>
          <w:rtl w:val="true"/>
        </w:rPr>
        <w:t xml:space="preserve">النّوع السادس </w:t>
      </w:r>
      <w:r>
        <w:rPr>
          <w:rtl w:val="true"/>
        </w:rPr>
        <w:t xml:space="preserve">: </w:t>
      </w:r>
      <w:r>
        <w:rPr>
          <w:rtl w:val="true"/>
        </w:rPr>
        <w:t>حروفٌ تَجزِمُ الفعلَ المُضارعَ</w:t>
      </w:r>
      <w:bookmarkEnd w:id="2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خمسة أحرف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لقلب المضارع ماضیاً ونفیه فیه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یَضْرِبْ زَیْدٌ أمْسِ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ولَمّا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مثلها فی قلب المضارع إلی الماضی ، ونفیه فیه لکن یختصّ لمّا باستمرار نفی الفعل فی الزمان الماضی إلی زمان الحال ، فَلَمْ لِنَفی فَعَلَ ، ولَمّا لنفی قَدْ فَعَلَ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نَدمَ زَیْدٌ ولَمْ یَنْفَعْهُ الندم ، أی عقیب النّدم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ولم لا یلزم استمرار عدم النفع من الماضی إلی وقت الإخبار ، وتقول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نَدِمَ زیدٌ ولَمّا یَنْفَعْهُ الندم ، ولزم لمّا استمرار عدم النفع من الماضی إلی وقت الإخبار ، لأنَّ زیادة معناها بزیادة 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وتختصّ أیضاً لمّا بجواز حذف فعله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نَدِمَ زَیدٌ ، ولمّا ، أی لمّا ینفعه الندم لأنّ أصله لَمْ فزیدت علیه ما فنابت مناب الفعل ، وأیضاً فیه معنی التوقّع لحصول الفعل المنفیّ بخلاف لَمْ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لَمَّا یَدْخُلِ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الْإِیمَانُ فِی قُلُوبِکُمْ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ولَمّا یَرْکب الأمیرُ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ومِنها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لام الأمر التی یطلب بها الفعل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لِیَنْصُرْ ، وهِیَ تدخل علی الفعل المضارع المجهول مطلقاً أی سواء کان غائباً ، أو مخاطباً ، أو متکلّماً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لِیَنْصُرْ ولِتَنْصُرْ ولِأنْصُرْ ، وإن کان معلوماً تدخل علی الغائب والمتکلّم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لِیَنْصُرْ ولِأنْصُرْ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لاء النهی المطلوب بها الترک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 یَضْرِبْ ، وهی تدخل علی جمیع أنواع المضارع المبنیّ للفاعل أو المفعول غائباً ، أو مخاطباً ، أو متکلّماً ، ولا یخفی علیک أنْ لام الأمر ولاء النهی تجعلان الخبر إنشاء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إذا عرفت ذلک ، فاعلم أنّ جوازم المضارع قسمان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یجزم الفعل الواحد وهو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لَم ولَمّا ولام الأمر ولاء النهی ، وقسم یجزم الفعلین وهُوَ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الشرطیّة وکلم المجازاة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فإنْ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تجزم الفعلین المضارعین علی أنّهما شرط وجزاء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تَضْرِبْنی أضرِبْکَ ، وقد تدخل علی الماضیین ، وتقلب الماضی إلی معنی المستقبل ، ولا یعمل فی لفظ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ضَرَبْتَ ضَرَبْتُ ، وإن کان الشرط مضارعاً والجزاء ماضیاً یجزم الشرط دون الجزاء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إنْ تَضْرِبْ ضَرَبْتُ ، وإن انعکس الحال جاز فی الجزاء الجزم وعدمه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إنْ ضَرَبْتَنی أضْرِبْکَ وأضْرِبُکَ ، وکلم المجازاة ستذکر إنْ شاء الله تعالی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وَاعْلَمْ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أنّ الجزم إمّا بحذف الحرکة فی غیر الناقص ، وإمّا بحذف النون فی التثنیة والجمع المذکّر والواحدة المخاطبة ، وإمّا بحذف الواو والألف والیاء فی الناقص ، کما علم فی التصریف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29" w:name="pg5032_45175"/>
    </w:p>
    <w:p>
      <w:pPr>
        <w:pStyle w:val="BookText"/>
        <w:rPr/>
      </w:pPr>
      <w:bookmarkEnd w:id="29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ویجزم المضارع بإنْ مقدّرة فی جواب الأشیاء الستّة الّتی تجاب بالفاء إلّا النفی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ایتنِی اُکْرِمکَ ، ولا تَکْفُرْ تَدْخُلِ الجَنَّة ، وامتنع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 تکفر تدخل النار خلافاً للکسائی ، لأنّ التقدیر إن تکفر تدخل النار ، ونحو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أیْنَ بَیْتُکَ أزُرْکَ ، وهَلْ أسأَلُکَ تُجِبْنی ، ولَیْتَنی عِنْدَک أفُزْ ، وَألا تَنْزِلْ بنا تُصِبْ خَیْراً مِنّا ، والمعنی فی الجمیع إنْ وقع الأوّل ، وقع الثانی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0" w:name="__RefHeading___Toc663213_774463916"/>
      <w:bookmarkStart w:id="31" w:name="_Toc12"/>
      <w:bookmarkEnd w:id="30"/>
      <w:r>
        <w:rPr>
          <w:rtl w:val="true"/>
        </w:rPr>
        <w:t xml:space="preserve">النّوع السابع </w:t>
      </w:r>
      <w:r>
        <w:rPr>
          <w:rtl w:val="true"/>
        </w:rPr>
        <w:t xml:space="preserve">: </w:t>
      </w:r>
      <w:r>
        <w:rPr>
          <w:rtl w:val="true"/>
        </w:rPr>
        <w:t>أسماءٌ تَجزِمُ الفِعلَین عَلی مَعنی إنْ لِلشّرط والجَزاء</w:t>
      </w:r>
      <w:bookmarkEnd w:id="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تسعة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مَنْ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ویستعمل لاُولی العقل غالباً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مَنْ یُکْرِمْنی أکْرِمْهُ ، وقد یکون لغیر اُولی العقل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فَمِنْهُم مَّن یَمْشِی عَلَی بَطْنِهِ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تستعمل لغیر اُولی العقل غالباً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وَمَا تُقَدِّمُوا لِأَنفُسِکُم مِّنْ خَیْرٍ تَجِدُوهُ عِندَ اللَّهِ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تکون للعاقل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وَالسَّمَاءِ وَمَا بَنَاهَا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6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وأیّ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أیّهمْ یَأَتِنی اُکْرِمْهُ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ومَتی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لِلزمان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مَتی تَخْرُجْ أخْرُجْ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وإذْما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للزمان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إذْ ما تَنْصُرْنی أنْصُرْکَ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ومَهْما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مَهْما تَصْنَعْ أصْنَعْ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وأیْنَ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للمکان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أیْنَ تَجْلِسْ أجلِسْ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2" w:name="pg5032_45177"/>
    </w:p>
    <w:p>
      <w:pPr>
        <w:pStyle w:val="BookText"/>
        <w:rPr/>
      </w:pPr>
      <w:bookmarkEnd w:id="3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وأنّی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للمکان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أنّی تَقُمْ أقُمْ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وحیثما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أیضاً للمکان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حَیثُما تَقْعُدْ أقْعُدْ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الجزم بکیفما وإذا ، فشاذّ لاستحالة المعنی فی کیفما لأنّه من المستحیل ، أن یکون المتکلّم علی أیّ حال یکون المخاطب علیها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کَیْفَما تَکُنْ أکُنْ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فیحتمل أن یکون المخاطب مریضاً ولا یکون المتکلّم کذلک ، والمنافاة بین إذا وإن الشّرطیّة لأنّ إذا للتخصیص وإن الشّرطیّة للعموم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آتیکَ إذا احْمَرَّ الْبُسْرُ ، وَإنْ تَأْتنی اُکْرِمْکَ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وکلم المجازاة علی ضَرْبَین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ظرف ، وغیر ظرف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والظرف إمّا أن لا یستعمل إلّا مع ما ، وهو حیثما للمکان وإذ ما للزمان ، وإمّا أن یستعمل مع ما ومجرّداً عنها ، وهو أیْنَ للمکان ، ومتی فی الزمان ، وإمّا أن لا یستعمل مَعَ ما وهو أنّی للمکان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وغیر الظرف ، مَنْ وما وأیّ ومَهْما وأمثلتها ظاهرة ممّا سبق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واعلم أنّ إنْ الشرطیّة وکلم المجازاة تجعلان الخبر إنشاء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3" w:name="__RefHeading___Toc663215_774463916"/>
      <w:bookmarkStart w:id="34" w:name="_Toc13"/>
      <w:bookmarkEnd w:id="33"/>
      <w:r>
        <w:rPr>
          <w:rtl w:val="true"/>
        </w:rPr>
        <w:t xml:space="preserve">النّوع الثامن </w:t>
      </w:r>
      <w:r>
        <w:rPr>
          <w:rtl w:val="true"/>
        </w:rPr>
        <w:t xml:space="preserve">: </w:t>
      </w:r>
      <w:r>
        <w:rPr>
          <w:rtl w:val="true"/>
        </w:rPr>
        <w:t>أسماءٌ تَنصِبُ الأسماءَ النّکراتِ علی التّمییز</w:t>
      </w:r>
      <w:bookmarkEnd w:id="34"/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أربعة أسماء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أوّلها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عشرة إذا رکّبت مع أحد واثنین إلی تسعة وتسعین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رَأَیْتُ أَحَدَ عَشَرَ کَوْکَبًا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تِسْعٌ وَتِسْعُونَ نَعْجَةً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المذکّر واحد واثنان ، وفی المؤنّث واحدة واثنتان أو ثِنْتان جار علی القیاس المشهور ، وتقول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فی المذکّر ثلاثة إلی عشرة مَعَ التاء وفی المؤنّث ثلاث إلی عشر بلا تاء غیر جار علی القیاس کقوله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سَخَّرَهَا عَلَیْهِمْ سَبْعَ لَیَالٍ وَثَمَانِیَةَ أَیَّامٍ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49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کان المعدود مؤنّثاً ، واللّفظ مذکّراً أو بالعکس ، فوجهان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جاءنی ثلاثة أشخص من النساء بالنظر إلی اللفظ ، وثلاث أشخص من النساء بالنظر إلی المعدود ، وجاءنی ثلاث أنْفُس من الرجال بالنظر إلی اللفظ ، وثلاثة أنفس من الرجال بالنظر إلی المعدود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وترکیب المذکّر أحَدَ عَشَر رَجُلاً ، واثنا عشر رجلاً علی القیاس المشهور ، والمؤنّث احدی عشرة امرأة ، واثنتا عشرة امرأة علی القیاس المشهور ، وتقول فی المذکّر ثلاثة عشر الی تسعة عشر بتأنیث الجزء الأوّل ، وتذکیر الجزء الثانی ، وفی المؤنّث ثلاث عشرة إلی تِسع عشرة ، بعکس المذکّر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ویسکن الشین ، أهل الحجاز ویکسرها بنو تمیم ، لئلّا یجتمع توالی أربع فتحات فی کلمة واحدة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وتقول فی المذکّر والمؤنّث عشرون وأخواتها إلی تسعین ، وفی المذکّر ، أحَدٌ وعِشْرونَ رَجُلاً ، واثنان وعِشْرُونَ رَجُلاً ، وفی المؤنّث ، إحدی وعِشْرُون امرأة ، واثنتان وعشرون امرأة بتذکیر المعطوف علیه فی الأوّل وعکسه فی الثانی ، وفی المذکّر ثلاثة وعشرون رجلاً إلی تسعة وتسعین بتأنیث المعطوف علیه ، وفی المؤنّث ثلاث وعشرون امرأة إلی تسع وتسعین بتذکیر المعطوف علیه علی غیر القیاس ، وتقول فی مائة وألف ومائتین وألفین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مائة رجل ، ومائتا رجل ، وألف رجل ، وألفا رجل ، ومائة امرأة ، ومائتا امرأة ، وألفا امرأة ، وإذا جاوزت مائة یستعمل ما زاد علیها علی ما عرفت من واحد إلی تسعة وتسعین ، وتعطفه علی مائة فتقول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مائة وخمسة رجال ومائة وخمس نسوة ، وفی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ثمانی عشرة فتح الیاء ، وجاز إسکانها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حذفها مع کسر النون لدلالة الکسرة علی الیاء ، وقد شذّ فتح النون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وممیّز الثلاثة إلی العشرة مجرور ومجموع لفظاً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رجال ، أو معناً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ثلاثة رَهْطٍ إلّا فی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ثلاثمائة إلی تسعمائة ، لأنّ قیاسها مئات إن اُرید غیر المذکّر العاقل ، أو مأین یا مِئین إن اُرید المذکّر العاقل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وممیّز أحَدَ عشر إلی تسعة وتسعین منصوب مفرد کما مرّ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وممیّز مائة وألف ، وتثنیتهما وجمعه مخفوض مفرد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مائة رجل وألف رجل ومائتا رجل وألفا رجل وآلاف رَجل ولا یمیّز الواحد والاثنان استغناء بلفظ معدودهما عنهما فإنّ رجلاً یدلّ علی الواحد ، ورجلین یدلّ علی الاثنین بخلاف الجمع فإنّه لا یدلّ علی المعدود المعیّن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 ممیّز العشرة فما دونها حقّه أن یکون جمع قِلّة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ثلاثة أثواب وعشرة أفْلُسٍ إلّا إذا اُعوِزَ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شسوع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وثانیها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الاستفهامیّة ، وممیزها منصوب مفرد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کَمْ رَجُلاً عِنْدَک ، وإذا کانت خبریّة فممیّزها مجرور مفرد ، أو مجموع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 رجلٍ عندی ، أو کم رجْالٍ عندی ، وتدخل مِنْ فی ممیّز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الاستفهامیة والخبریّة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کَمْ مِنْ رَجُلٍ ضَرَبْتَ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وَکَم مِّن قَرْیَةٍ أَهْلَکْنَاهَا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0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ولهما صدر الکلام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وثالثها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کَأیِّن الخبریّة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کَأیِّنْ رَجُلاً عندی ، وقد تدخل مِن فی ممیّز کأیِّن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وَکَأَیِّن مِّن نَّبِیٍّ قَاتَلَ مَعَهُ رِبِّیُّونَ کَثِیرٌ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1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ورابعها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وهی کنایة عن العدد المبهم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عندی کذا درهماً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النّوع التاسع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کلمات تسمّی أسماء الأفعال بعضها تنصب وهو ما کان بمعنی الأمر وبعضها ترفع وهو ما کان بمعنی الماضی وهو تسع کلمات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الناصبة منها ستّ کلمات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الأوّل رُوَیْدَ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رُوَیْدَ زَیْداً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أمْهِلْهُ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وبَلْهَ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بَلْهَ زَیْداً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دَعْهُ ، ویستوی فیهما لفظ الواحد والجمع والمذکّر والمؤنّث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یا رَجُل رُوَیْدَ زَیْداً أو بَلْهَ زَیْداً ، ویا رِجال رُوَیْدَ زَیْداً أو بَلْهَ زَیْداً ، ویا امْرأة رُوَیْدَ زَیْداً أو بَلْهَ زَیْداً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ودُونَکَ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دونک زیداً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وعَلَیْکَ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علیکَ زیداً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ها درهماً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خذه وذلک للواحد والاثنین والجمع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هَاؤُمُ اقْرَءُوا کِتَابِیَهْ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هاء یا امرأة ، وهاؤُنَّ یا نِسْوَة ، والهمزة فیها بمنزلة کاف الخطاب ، وقد یحذف الهمزة ، ویلحق الکاف فیقال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هاک هاکُما إلی هاکُنَّ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حَیَّهَل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حَیَّهَلَ الثریدَ ، أی إیته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والرافعة منها ثلاث کلمات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هَیْهات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هَیْهات زَیْد ، أی بَعُد ، وهَیْهات أبلغ فی الإبعاد من فعله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وشتّان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شَتّانَ زَیْدٌ وَعَمْروٌ ، أی افترقا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35" w:name="pg5032_45185"/>
    </w:p>
    <w:p>
      <w:pPr>
        <w:pStyle w:val="BookText"/>
        <w:rPr/>
      </w:pPr>
      <w:bookmarkEnd w:id="35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وسَرْعانَ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سَرْعان زیدٌ ، أی سَرُعَ ، إلّا أنّ سَرعان أبْلَغ فی التأکید مِنْهُ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6" w:name="__RefHeading___Toc663217_774463916"/>
      <w:bookmarkStart w:id="37" w:name="_Toc14"/>
      <w:bookmarkEnd w:id="36"/>
      <w:r>
        <w:rPr>
          <w:rtl w:val="true"/>
        </w:rPr>
        <w:t xml:space="preserve">النوع العاشر </w:t>
      </w:r>
      <w:r>
        <w:rPr>
          <w:rtl w:val="true"/>
        </w:rPr>
        <w:t xml:space="preserve">: </w:t>
      </w:r>
      <w:r>
        <w:rPr>
          <w:rtl w:val="true"/>
        </w:rPr>
        <w:t>الأفعالُ النّاقِصَة</w:t>
      </w:r>
      <w:bookmarkEnd w:id="3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ثلاثة عشر فعلاً ، ترفع الاسم وتنصب الخبر وإنّما سمّیت هذه الأفعال ناقصة ، لأنّه لا یتمّ الکلام بالفاعل ، بل یحتاج إلی خبر منصوب ، وهِیَ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کانَ وصارَ وأصْبَحَ وأمسی وأضْحی وَظَلَّ وباتَ وما زال وما بَرحَ وما انفکَّ وما فَتِئَ وما دام ولَیْسَ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وألْحَقَ بعضهم خمسة أفعال بها ، وهِیَ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آضَ وعادَ وغَدا ووقَعَ وراحَ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ویکون لکان معان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ناقصة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 زَیْدٌ قائماً ، وقد تجیء للماضی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وَکَانَ فِی الْمَدِینَةِ تِسْعَةُ رَهْطٍ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تجیء للمستقبل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وَکَانَ یَوْمًا عَلَی الْکَافِرِینَ عَسِیرًا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4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تجیء للحال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کَیْفَ نُکَلِّمُ مَن کَانَ فِی الْمَهْدِ صَبِیًّا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وقد تجیء جامعة لذلک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وَکَانَ اللَّهُ عَلِیمًا حَکِیمًا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 یزل علیماً حکیماً فی الزمان الماضی والحال والاستقبال ، وقد تکون تامّة أی لا تحتاج إلی الخبر إذا کانت بمعنی وَقَعَ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کانَ الْأمْرُ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 الأمر ، وقد تکون زائدة إذا وقعت بین ما التعجّب وفعل التعجّب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 أحْسَنَ زَیْداً ، وتکون بمعنی صارَ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وَکَانَ مِنَ الْکَافِرِینَ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7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وقد تکون فیها ضمیر الشأن ، وحینئذٍ تقع بعدها جملة تفسّر ذلک الضمیر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کانَ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٤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زَیدٌ قائمٌ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کان الشأن زید قائم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وصارَ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للانتقال من حال إلی حال ، إمّا باعتبار العوارض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الْبِشْرُ أمیراً ، وإمّا باعتبار الحقائق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الماءُ هَواءً ، وقد تکون تامّة إذا کانت بمعنی ذَهَبَ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صارَ زیدٌ إلی عَمروٍ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ذَهَبَ إلیه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وأصْبَحَ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أصْبَحَ زَیْدٌ غَنِیّاً ، وقد تکون تامّة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أصْبَحَ زَیْدٌ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دخل فی وقت الصباح ، وقد تکون بمعنی صار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أصْبَحَ زَیْدٌ فَقیراً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وأمْسی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أمْسی زَیْدٌ عابداً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وأضْحی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أضْحی زیدٌ راکباً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انّ هذه الأفعال الثلاثة الأخیرة تجیء علی ثلاثة معان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أحدها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اقتران مضمون الجملة بأوقاتها الخاصّة الّتی هی الصباح والمساء والضّحی ، کما قرنت غنی زید بالصباح ، وعبادة زید بالمساء ورکوبه بالضّحی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واثنتان بقیّتان ذکرتا فی بیان أصْبَحَ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وظَلَّ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لِلاستمرار فی النهار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ظَلَّ زَیْدٌ عابِداً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وباتَ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للاستمرار فی اللّیل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باتَ زَیْدٌ مُصَلِّیاً ، وقد تکونان بمعنی صار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ظَلَّ وَجْهُهُ مُسْوَدًّا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، فإنّه لا یختصّ زماناً دون زمانٍ ، وبات زیدٌ فقیراً ،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زال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زال زَیدٌ أمیراً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فَتئَ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فَتئَ زَیْدٌ عالِماً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بَرحَ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برحَ زَیْدٌ عاقِلاً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انْفَکَ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انْفَکَ زَیْدٌ عالِماً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انّ هذه الأفعال الأربعة للدلالة علی استمرار خبرها لاسمها مُذْ کان قَبِلَهُ ، أی فی زمان یمکن قبول الخبر فی المعتاد ، مثل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زال زَیدٌ أمیراً 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مذ کانَ قابلاً للإمارة ، لا فی حال کونه طفلاً فیلزمها النفی لیدلّ علی استمرار خبرها لفاعلها ، فیکون هذه الأفعال حینئذٍ بمنزلة کان ، لکون هذه الأفعال للنفی ودخول حرف النفی علی النفی مستلزم للإثبات ، لأنّ حرف النفی إذا دخلت علی النفی أفادت الإثبات ولهذا لم یجز أن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زال زیدٌ إلّا قائماً ، کما لم یجز أن یقال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کان زیدٌ إلّا عالماً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وما 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لتوقیت أمر بمدة ثبوت خبرها لاسمها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اجْلِسْ ما دام زید جالساً ، ومن ثمّ احتاجَت إلی کلام فیما قبلها لأنّها ظرف والظرف یحتاج إلی کلام لأنّه فضلة والفضلة لا تجیء إلّا بعد المسند والمسند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ولیس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لنفی مضمون الجملة حالاً عند أکثرهم لاستعمال العرب کذلک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لَیْسَ زَیْدٌ قائماً ، الآن ، ولا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غداً ، وقیل مطلقاً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حالاً کان ، أو غیره کما قال الله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أَلَا یَوْمَ یَأْتِیهِمْ لَیْسَ مَصْرُوفًا عَنْهُمْ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59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الْعَذاب فهذه لنفی المستقبل لکون العذاب غیر مصروف عنهم یوم القیامة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أنّه یجوز تقدیم أخبارها کلّها علی اسمها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کانَ قائماً زَیْدٌ ، لکونها أفعالاً ، وجواز تقدیم المنصوب علی المرفوع لقوّتها ، وفی تقدیم الأخبار علی الأفعال ثلاثة أقسام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یجوز وهو من کان إلی </w:t>
      </w:r>
      <w:bookmarkStart w:id="38" w:name="pg5032_45190"/>
    </w:p>
    <w:p>
      <w:pPr>
        <w:pStyle w:val="BookText"/>
        <w:rPr/>
      </w:pPr>
      <w:bookmarkEnd w:id="3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بات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قائماً کانَ زید ، وقسم لا یجوز وهو ما أوّله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فإنّه لا یتقدّم علیه معموله ولکن یتقدّم علی اسمه فَحَسْبُ ، خلافاً لابن کیسان وأتباعه ، فإنّه یُجَوِّزُ تقدیم أخبار هذا القسم علی نفسه غیر ما دام ، وقسم مختلف فیه وهو لَیْسَ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9" w:name="__RefHeading___Toc663219_774463916"/>
      <w:bookmarkStart w:id="40" w:name="_Toc15"/>
      <w:bookmarkEnd w:id="39"/>
      <w:r>
        <w:rPr>
          <w:rtl w:val="true"/>
        </w:rPr>
        <w:t xml:space="preserve">النوع الحادی عشر </w:t>
      </w:r>
      <w:r>
        <w:rPr>
          <w:rtl w:val="true"/>
        </w:rPr>
        <w:t xml:space="preserve">: </w:t>
      </w:r>
      <w:r>
        <w:rPr>
          <w:rtl w:val="true"/>
        </w:rPr>
        <w:t>أفعالُ المُقَارَبة</w:t>
      </w:r>
      <w:bookmarkEnd w:id="4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سمّیت هذه الأفعال ، أفعال المقاربة لأنّها وضعت لدنوّ الخبر إلی فاعلها رجاءً أو حصُولاً أو أخذاً فیه وهی أربعة أفعال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الأوّل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عَسی ، والثانی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کادَ ، والثالث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کَرَبَ ، والرابع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أوشک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وعملها کعَمَلِ کان لأنّها من أخوات کان ، لکونها أیضاً لتقریر الفاعل علی صفة بسبیل المقاربة رجاءً أو حصولاً أو أخذاً فیه ، إلّا أنّه أفردها بالذّکْر لاختصاص خبرها بالفعل المضارع ، وامتناع تقدیم خبرها علیها ، وجواز تقدیم خبر کان علیها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أمّا عسی ، فهی غیر متصرّفة وخبرها فعل المضارع مع أنْ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عسی زَیْدٌ أن یَخْرُجَ ، وقد تحذف أن ، تشبیهاً بکاد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عسی زید یَخْرجُ ، وقد تقع أن مَعَ الفعل المضارع فاعلاً لها ، ویقتصر علیه وحینئذٍ تکون تامّة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عسی أن یخرج زید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وکاد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کاد زَیْدٌ یخرجُ ، وخبر کاد الفعل المضارع بغیر أنْ ، وقد تدخل أنْ علی خبر کادَ تشبیهاً بعسی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کاد زیدٌ أن یخرجَ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وأوْشَکَ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أوشَک زَیْدٌ یَخْرُجُ ، ویستعمل استعمال عسی وکادَ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أوْشَکَ زیدٌ أنْ یَخْرُجَ ، وأوْشَک زیدٌ یَخْرُجُ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وکَرَبَ یستعمل استعمال کاد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کَرَبَ زیدٌ یَخْرُجُ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ثمّ اعْلم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أنّ معنی عسی مقاربة الأمر علی سبیل الرجاء والطمع ،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عسی الله أن یَشفی الْمَریضَ ، ترید أنّ قُرُب شفائه مرجوّ من عند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ومعنی کاد مقاربة الأمر علی سبیل الحصول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کادت الشَمْس تَغْرُب ، ترید أنّ قربها من الغروب قد حَصَل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أوشک ، فمعناه معنی کادَ فی إثبات قرب الحصول ولیس معناه معنی عَسی ، لأنّه لیس فیه معنی الرجاء والطمع وإنّما استعمل أوشک فی اللفظ استعمال عسی وکاد لمشارکته لهما فی أصل باب المقاربة ، وکان القیاس أن یستعمل استعمال کاد لموافقته بکاد فی المعنی ، وهو إثبات قرب الحصول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وأمّا کَرَبَ فمعناه دنوّ الخبر علی معنی الأخذ والشروع فی الخبر ، فکَرَبَ مخالف لعسی لانتفاء معنی الرجاء والطمع فیه ، ومخالف لکاد أیضاً لحصُول الشروع فی خبر کَرَبَ بخلاف کاد فلم یستعمل کَرَبَ إلّا بالفعل المضارع ، مجرداً عن أنْ لأنّ أنْ للاستقبال ، وخبر کَرَبَ محقّق فی الحال فتحقّق خبر کَرَبَ فی الحال أکثر من تحقّق خبر کاد فی الحال ، لأنّ الخبر فی کاد یصحّ تقدیره مستقبلاً علی وجه یصحّ دخول أنْ لذلک ، وهاهنا لا وجه لتقدیره مستقبلاً لکونه مشروعاً فیه ، فقد تحقّق فیه معنی الحال ، فلم یکن لدخول أنْ فی خبرها وجه لأنّ أنْ للاستقبال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وقیل أفعال المقاربة سبعة ، فاُلحق بها جَعَل ، وطَفِق ، وأَخَذَ ، وهی مثل کاد ، لقرب معناها من معنی کاد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طَفِقَ زَیْدٌ یَفْعَلُ ، وجَعَلَ زَیْدٌ یقول وأخذ بکر ینصُرُ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وإذا دخل النفی علی کاد فهو کالأفعال علی الأصحّ فکما أنّ الأفعال المثبتة إذا دخل علیها النفی کانت للنفّی ، فکذلک تکون کاد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تکون للاثبات ماضیاً کان أو مستقبلاً ، وقیل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تکون فی </w:t>
      </w:r>
      <w:bookmarkStart w:id="41" w:name="pg5032_45194"/>
    </w:p>
    <w:p>
      <w:pPr>
        <w:pStyle w:val="BookText"/>
        <w:rPr/>
      </w:pPr>
      <w:bookmarkEnd w:id="41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الماضی للإثبات وفی المضارع کالأفعال تمسّکاً بقوله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فَذَبَحُوهَا وَمَا کَادُوا یَفْعَلُونَ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0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وقد ذبحوا فالذبح یدلّ علی الفعل ، فیکون ، وما کادوا للأثبات ، ویقول ذی الرِمّة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غَیَّرَ الهَجْرُ المُحِبّینَ لَمْ یَکَدْ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رَسیسُ الْهَوی مِنْ حُبِّ مَیَّة یَبْرَحُ </w:t>
      </w:r>
      <w:r>
        <w:rPr>
          <w:rStyle w:val="FootnoteAnchor"/>
          <w:rtl w:val="true"/>
        </w:rPr>
        <w:footnoteReference w:id="61"/>
      </w:r>
    </w:p>
    <w:p>
      <w:pPr>
        <w:pStyle w:val="Heading4"/>
        <w:numPr>
          <w:ilvl w:val="3"/>
          <w:numId w:val="1"/>
        </w:numPr>
        <w:rPr/>
      </w:pPr>
      <w:bookmarkStart w:id="42" w:name="__RefHeading___Toc663221_774463916"/>
      <w:bookmarkStart w:id="43" w:name="_Toc16"/>
      <w:bookmarkEnd w:id="42"/>
      <w:r>
        <w:rPr>
          <w:rtl w:val="true"/>
        </w:rPr>
        <w:t xml:space="preserve">النوع الثانی عشر </w:t>
      </w:r>
      <w:r>
        <w:rPr>
          <w:rtl w:val="true"/>
        </w:rPr>
        <w:t xml:space="preserve">: </w:t>
      </w:r>
      <w:r>
        <w:rPr>
          <w:rtl w:val="true"/>
        </w:rPr>
        <w:t>أفعالُ المَدْحِ وَ الذَّمّ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وهی ما وضع لإنشاء مدح أو ذمّ وهی أربعة أفعال ، فمنها نِعْمَ وبئسَ ، یدخلان علی اسمین مرفوعین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أحدهما ، یسمّی الفاعل ، والثانی المخصوص بالمدح والذمّ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نِعْمَ الرَجُلُ زَیدٌ ، وبئسَ الرَجُل بَکْرٌ وشرطهما أن یکون معرّفاً باللام کما مرّ أو مضافاً إلی المعرّف بها ، نحو نِعْمَ غلام الرجل زیدٌ ، أو مضمراً ممیّزاً بنکرة منصوبة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نِعْمَ رجلاً زیدٌ ، أو ممیّزاً بما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فَنِعِمَّا هِیَ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فما هنا نکرة بمعنی شیء موضعها النصب علی التمییز ، وهو ممیّز لفاعل نِعْمَ ، أی فَنِعْمَ شیئاً هی ، وهی ضمیر الصّدقات وهی المخصوصة بالمدح ، وبعد ذکر الفاعل علی أیّ وجه یذکر المخصوص ، لأنّ ذکر الشیء مبهماً ثمّ مفسّراً أوقع فی النفوس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والمخصوص مبتدأ ، ما قبله خبره ، أو خبر مبتدأ محذوف ، فعلی الأوّل جملة واحدة ، وعلی الثانی جملتان ، وشرط المخصوص أن یکون مطابقاً للفاعل فی الجنس ، والإفراد والتّثنیة والجمع والتذکیر والتأنیث ، </w:t>
      </w:r>
      <w:bookmarkStart w:id="44" w:name="pg5032_45196"/>
    </w:p>
    <w:p>
      <w:pPr>
        <w:pStyle w:val="BookText"/>
        <w:rPr/>
      </w:pPr>
      <w:bookmarkEnd w:id="4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نِعْمَ الرَّجُلُ زَیْدٌ ، ونِعْمَ الرَّجُلانِ الزَیْدان ، ونِعْمَ الرِّجالُ الزیْدُونَ ، ونِعْمَتِ المرأة هِنْدٌ ، ونِعْمَتِ الْمَرْأتانِ الْهِندانِ ، ونِعْمَتِ النساء الْهِنْدات ، وقد یحذف المخصوص ، إذا عُلِم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نِّعْمَ الْعَبْدُ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فَنِعْمَ الْمَاهِدُونَ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4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وساءَ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یجری مجری بِئسَ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ساءَ الرَّجُلُ زَیْدٌ ، وساءَ رَجُلاً بَکْرٌ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یستعمل فی الإخبار أیضاً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ساءنی هذا الأمر ، وهو نقیض سَرَّنی وساءت الْمَرأة هِنْدٌ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بئْسَتِ المرأة هِندٌ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ومنها حَبَّذا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مرکّب من حَبّ وذا ، وفاعله ذا ، ویراد به المشار إلیه فی الذهن ، کما یراد بالرجل فی نِعْمَ الرجلُ زیدٌ ، ولا یتغیّر لفظه سواء کان المخصوص مفرداً أو مثنّی أو مجموعاً أو مُذکّراً أو مؤنّثاً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حَبَّذا زیدٌ والزّیدان والزیدون ، وحَبّذا هند والهندان والهندات ، وبعده المخصوص بالمدح وإعرابه کإعراب مخصوص نِعْمَ ، فی جواز کون المخصوص مبتدأ وما قبله خبره ، أو خبر مبتدأ محذوف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5" w:name="__RefHeading___Toc663223_774463916"/>
      <w:bookmarkStart w:id="46" w:name="_Toc17"/>
      <w:bookmarkEnd w:id="45"/>
      <w:r>
        <w:rPr>
          <w:rtl w:val="true"/>
        </w:rPr>
        <w:t xml:space="preserve">النوع الثالث عشر </w:t>
      </w:r>
      <w:r>
        <w:rPr>
          <w:rtl w:val="true"/>
        </w:rPr>
        <w:t xml:space="preserve">: </w:t>
      </w:r>
      <w:r>
        <w:rPr>
          <w:rtl w:val="true"/>
        </w:rPr>
        <w:t>أفعالُ القُلُوب</w:t>
      </w:r>
      <w:bookmarkEnd w:id="4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وهی سبعة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ظَنَنْتُ ، وحَسبتُ ، وخِلْتُ ، وزَعَمْتُ ، وعَلِمْتُ ، ورَأَیْتُ ، وَوَجَدْتُ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وإنّما سمّیت أفعال القلوب لأنّها لا تحتاج فی صدورها إلی الجوارح والأعضاء الظاهرة ، بل یکفی فیها القوّة العقلیّة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وتدخل الجمیع علی المبتدأ والخبر فتنصبهما علی المفعولیّة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ظَنَتْتُ زَیْداً قائماً ، وحَسِبْتُ زَیْداً عالِماً ، وخِلْتُ زَیْداً کَریماً ، وزَعَمْتُ بَکْراً فاضِلاً ، وعَلِمْتُ عَمْراً بَخیلاً ، ورَأَیتُ عَمْراً فاسِقاً ، ووَجَدْتُ عَمْراً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لَئیماً ، والثلاثة الاُول للظنّ وتسمّی أفعال الشکّ والثلاثة الأخیرة للعلم ، وتسمی أفعال الیقین ، وزعمت للدّعوی والاعتقاد فتکون للعلم و الظنّ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واعْلم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إنّ حَسِبْتُ وخِلْتُ لازِمان لدخولهما علی المبتدأ والخبر ، دون الخمسة الباقیة فإنّ لکلّ واحد منهما معنیً آخر ، لا یقتضی إلّا مفعولاً واحداً إذا کان بذلک المعنی ، فإنّک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ظَنَنْتُهُ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اتَّهَمتُهُ ، وزعمته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قلته ، وعلمته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عَرَفْتُهُ ، ورأیته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أبْصَرْتُهُ ، ووَجَدْتُ الضالَّةَ أی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صادفتها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 خصائصها ، جواز إلغاء العمل وهو إبطال العمل لفظاً ومعنیً متوسّطة أو متأخّرة لاستقلال الجزءین کلاماً بخلاف باب أعطیت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زَیْدٌ ظَنَنْتُ قائمٌ ، وزَیدٌ عالِمٌ ظَنَنْتُ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إذا ذکر أحدهما ذکر الآخر بخلاف باب أعطیت أیضاً فلا یجوز أن یقتصر علی أحَدِ مفعولیها ، وإن جاز أن لا یذکرا معاً کقوله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وَیَوْمَ یَقُولُ نَادُوا شُرَکَائِیَ الَّذِینَ زَعَمْتُمْ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أی زَعَمْتُموهُمْ مِثلی ، لکون هذه الأفعال داخلة علی المبتدأ والخَبَر فکما أنّه لا بدّ للمبتدأ من الخبر وبالعکس لا بدّ لأحد المفعولین من الآخر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التّعلیق ، وهو وجوب إبطال العمل لفظاً دون معنیً ، قبل لام الابتداء والنفی والاستفهام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عَلِمْتُ لَزَیْدٌ عالِمٌ ، وعَلِمْتُ ما زَیْدٌ فی الدّار ، وعَلِمْتُ أزَیْدٌ عِنْدَکَ ، أم عَمْروٌ ، لاقتضاء کلّ واحد من هذه الثلاثة صدر الکلام ، فلو عملت لم یکن هذه الأشیاء فی صدر الکلام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ومنها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أنّه یجوز أن یکون فاعلها ومفعولها ضمیرین لشیء واحد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عَلِمْتُنی مُنْطَلِقاً ، وعَلِمتَک مُنْطَلِقاً ، أی علمت نفسی مُنْطَلِقاً وعَلِمْتَ </w:t>
      </w:r>
      <w:bookmarkStart w:id="47" w:name="pg5032_45200"/>
    </w:p>
    <w:p>
      <w:pPr>
        <w:pStyle w:val="BookText"/>
        <w:rPr/>
      </w:pPr>
      <w:bookmarkEnd w:id="4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نَفْسَکَ منطلقاً ، ولم یجز فی سائر الأفعال فلا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ضَرَبْتُنی ولا ضَرَبْتَکَ لأنَّ الغالب فی سائر الأفعال تعلّق فعل الفاعل بغیره 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وهذه السماعیّة أحَد وتسعون عاملاً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8" w:name="__RefHeading___Toc663225_774463916"/>
      <w:bookmarkStart w:id="49" w:name="_Toc18"/>
      <w:bookmarkEnd w:id="48"/>
      <w:r>
        <w:rPr>
          <w:rtl w:val="true"/>
        </w:rPr>
        <w:t>بیان أنواع العوامل القیاسیّ</w:t>
      </w:r>
      <w:bookmarkEnd w:id="49"/>
    </w:p>
    <w:p>
      <w:pPr>
        <w:pStyle w:val="Heading4"/>
        <w:numPr>
          <w:ilvl w:val="3"/>
          <w:numId w:val="1"/>
        </w:numPr>
        <w:rPr/>
      </w:pPr>
      <w:bookmarkStart w:id="50" w:name="__RefHeading___Toc663227_774463916"/>
      <w:bookmarkStart w:id="51" w:name="_Toc19"/>
      <w:bookmarkEnd w:id="50"/>
      <w:r>
        <w:rPr>
          <w:rtl w:val="true"/>
        </w:rPr>
        <w:t>اشارة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والقیاسِیّة منها سبعة عوامل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Heading4"/>
        <w:numPr>
          <w:ilvl w:val="3"/>
          <w:numId w:val="1"/>
        </w:numPr>
        <w:rPr/>
      </w:pPr>
      <w:bookmarkStart w:id="52" w:name="__RefHeading___Toc663229_774463916"/>
      <w:bookmarkStart w:id="53" w:name="_Toc20"/>
      <w:bookmarkEnd w:id="52"/>
      <w:r>
        <w:rPr>
          <w:rtl w:val="true"/>
        </w:rPr>
        <w:t xml:space="preserve">النوع الأوّل </w:t>
      </w:r>
      <w:r>
        <w:rPr>
          <w:rtl w:val="true"/>
        </w:rPr>
        <w:t xml:space="preserve">: </w:t>
      </w:r>
      <w:r>
        <w:rPr>
          <w:rtl w:val="true"/>
        </w:rPr>
        <w:t>الفِعْلُ</w:t>
      </w:r>
      <w:bookmarkEnd w:id="5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علی الإطلاق أی سواء کان متعدّیاً أو غیر متعدٍّ فإنّه یرفع فاعله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ضَرَبَ زَیْدٌ ، وذَهَبَ عَمْروٌ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والمتعدّی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کان له مفعول به ، ویتعدّی إلی مفعول واحد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ضَرَبْتُ زَیْداً ، أو إلی اثنین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أعْطَیْتُ زَیْداً درهماً ، وعَلِمْتُ زیداً عالماً ، وإلی ثلاثة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أعْلَمْتُ زَیْداً عَمْراً جاهِلاً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والأفعال المتعدّیة إلی ثلاثة مفاعیل حکم مفعولها الأوّل ، کمفعولَی باب أعطیت ، بمعنی أنّه یجوز أن تذکره منفرداً من غیر ذکر المفعولین الآخرین ، کما أنّه یجوز أن تذکر المفعول الأوّل لأعطیت منفرداً عن الثانی ، ومفعولها الثانی والثالث کمفعولی علمت ، بمعنی أنّه یجوز ترک مفعولها الثانی والثالث معاً ولا یقتصر علی أحدهما کما لا یقتصر علی أحَدِ مفعولی علمت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 المتعدّی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یختصّ بالفاعل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حَسُنَ زَیْدٌ ، ولتعدیته ثلاثة أسباب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الهمزة ، وتثقیل الحشو ، وحرف الجر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أذْهَبْتُهُ وفَرَّحْتُهُ وخَرَجْتُ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والفعل المجهول یرفع المفعول القائم مقام الفاعل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نُصِرَ زَیْدٌ ، وإنّما حذف فاعله للتعظیم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خُلِقَ الْإِنسَانُ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6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أو للتحقیر ، </w:t>
      </w:r>
      <w:bookmarkStart w:id="54" w:name="pg5032_45202"/>
    </w:p>
    <w:p>
      <w:pPr>
        <w:pStyle w:val="BookText"/>
        <w:rPr/>
      </w:pPr>
      <w:bookmarkEnd w:id="54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شُتِمَ الأمیرُ ، أو للجهل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سُرِقَ المالُ ، أو للإبهام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قُتِلَ زَیْدٌ ، أو غیرها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ویسند المبنیّ للمفعول إلی مفعول به ، إلّا إذا کان الثانی من باب علمت ، والثالث من باب أعلمت فإنّهما لا یقعان مقام الفاعل ولا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عُلِمَ قائمٌ زَیْداً لأنَّ المفعول الثانی منه ، مسند إلی المفعول الأوّل دائماً لکونهما مبتدأ وخبراً فی الاصل ، فلو وقع مقام الفاعل لکان مسنداً ومسنداً إلیه فی حالة واحدة وهو غیر جائز ، وکذا لا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أعلِمَ فاضِلٌ زَیْداً عمراً ، بأن یقع الثالث مقام الفاعل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والأوّل من باب أعْطَیْتُ ، أولی من الثانی لأنّ مناسبة المفعول الأوّل للفاعل أکثر من مناسبة المفعول الثانی ، لأنّ الأوّل آخِذ والثانی مأخوذ فالأولی أن یقال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اُعْطِیَ زَیْدٌ درْهماً وإن جاز اُعْطِیَ دِرْهَمٌ زَیداً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5" w:name="__RefHeading___Toc663231_774463916"/>
      <w:bookmarkStart w:id="56" w:name="_Toc21"/>
      <w:bookmarkEnd w:id="55"/>
      <w:r>
        <w:rPr>
          <w:rtl w:val="true"/>
        </w:rPr>
        <w:t xml:space="preserve">النوع الثانی </w:t>
      </w:r>
      <w:r>
        <w:rPr>
          <w:rtl w:val="true"/>
        </w:rPr>
        <w:t xml:space="preserve">: </w:t>
      </w:r>
      <w:r>
        <w:rPr>
          <w:rtl w:val="true"/>
        </w:rPr>
        <w:t>المَصْدَرُ</w:t>
      </w:r>
      <w:bookmarkEnd w:id="5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الاسم الذی اشتقّ منه الفعل ، ویعمل عمل فعله لازماً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أعْجَبَنی ذهابُ زَیْدٍ ، ومتعدّیاً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عَجِبْتُ من ضَرْبِ زَیْدٍ عمراً ، کما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أعْجَبَنی أن ذَهَبَ زَیْدٌ ، وعَجِبْتُ من أنْ ضَرَبَ زَیْدٌ عمراً ، ویجوز إضافته إلی الفاعل ، فیبقی المفعول منصوباً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عَجِبْتُ مِنْ ضرب زَیْدٍ عمراً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وقد یضاف إلی المفعول فیبقی الفاعل مرفوعاً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عَجِبْتُ من ضَرْبِ عمروٍ زَیْدٌ ، ولا یتقدّم علیه معموله ، فلا یقال فی مثل أعجبنی ضَرْبُ زید عمراً ، أعْجَبَنی عمراً ضَرب زیْد ، لأنّ المصدر فی تقدیر أن مع الفعل ، ولا یتقدّم معمول أن عَلیها وإعماله باللام قلیل ، کقول الشاعر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ضَعیفُ النِکایَةِ أعْداءه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***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یَخالُ الْفِرارَ یُراخی الْأجَل </w:t>
      </w:r>
      <w:r>
        <w:rPr>
          <w:rStyle w:val="FootnoteAnchor"/>
          <w:rtl w:val="true"/>
        </w:rPr>
        <w:footnoteReference w:id="67"/>
      </w:r>
      <w:bookmarkStart w:id="57" w:name="pg5032_45205"/>
    </w:p>
    <w:p>
      <w:pPr>
        <w:pStyle w:val="Heading4"/>
        <w:numPr>
          <w:ilvl w:val="3"/>
          <w:numId w:val="1"/>
        </w:numPr>
        <w:rPr/>
      </w:pPr>
      <w:bookmarkStart w:id="58" w:name="__RefHeading___Toc663233_774463916"/>
      <w:bookmarkStart w:id="59" w:name="_Toc22"/>
      <w:bookmarkEnd w:id="57"/>
      <w:bookmarkEnd w:id="58"/>
      <w:r>
        <w:rPr>
          <w:rtl w:val="true"/>
        </w:rPr>
        <w:t xml:space="preserve">النوع الثالث </w:t>
      </w:r>
      <w:r>
        <w:rPr>
          <w:rtl w:val="true"/>
        </w:rPr>
        <w:t xml:space="preserve">: </w:t>
      </w:r>
      <w:r>
        <w:rPr>
          <w:rtl w:val="true"/>
        </w:rPr>
        <w:t>اسْمُ الفاعِلِ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اشتقّ من فعل لمن قام به الفعل بمعنی الحدوث ، ویعمل عَمَلَ یَفْعَلُ مِنْ فِعْلِهِ ، سواء کان لازماً ، أو متعدّیاً ، بشرط معنی الحال والاستقبال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زید ذاهب أخوهُ الآن ، أوْ غداً ، وزَیْدٌ ضارِبٌ غلامُهُ عمراً ، الآن ، وغداً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ولو قلت فیهما أمْسِ لم یجز خلافا للکسائی فإنّه قال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یَعمل اسم الفاعل مطلقاً ، سواء کان بمعنی الماضی ، أو الحال ، أو الاستقبال ، بل یجب أن یضاف إذا کان بمعنی الماضی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غُلامُ زَیْدٍ ضاربُ عَمْرو أمْسِ ، إلّا إذا اُرید به حکایة حالٍ ماضیة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وَکَلْبُهُم بَاسِطٌ ذِرَاعَیْهِ بِالْوَصِیدِ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8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فإنّه عمل ولم یضف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وإن کان لاسم الفاعل الّذی بمعنی الماضی معمول آخر ، غیر الّذی اُضیف إلیه نُصِبَ بفعل مقدّر دلّ علیه اسم الفاعل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زَیْدٌ مُعْطی عَمْرو دِرْهَماً أمس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ویشترط أیضاً أن یعتمد اسم الفاعل علی المبتدأ ، أو ذی الحال ، أو الموصوف ، أو الموصول ، أو الهمزة ، أو ما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زَیْدٌ قائمٌ أبُوهُ ، وجاءَ زَیْدٌ عادِیاً فَرَسَهُ ، ومَرَرْتُ بِرَجُلٍ قائم غُلامُهُ ، وجاءَ زَیْدٌ الضارِبُ أبُوه عَمْراً ، وأقائمُ الزَیْدانِ ، وما قائمُ الزَیدان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انّه إذا دخلت اللام علی اسم الفاعل استوی الجمیع من الماضی والحال والاستقبال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مَرَرْتُ بالضارب أبُوهُ زَیْداً الآنَ ، أوْ غداً ، أوْ أمس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60" w:name="pg5032_45207"/>
    </w:p>
    <w:p>
      <w:pPr>
        <w:pStyle w:val="BookText"/>
        <w:rPr/>
      </w:pPr>
      <w:bookmarkEnd w:id="6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وضع منه للمبالغة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ضَرّابٌ ، وضَروبٌ ، وصَدیقٌ ، وعَلیمٌ ، وحَذیرٌ ، مثل ما لیس للمبالغة فی العَمَل والشرایط المذکورة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زَیْدٌ ضَرّابٌ أبُوهُ عمراً الآنَ ، أو غَداً ، وزَیْدٌ الضَرّابُ أبُوهُ عمراً الآنَ ، أو غَداً أو اَمْسِ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وحُکم المثنّی والمجموع منه ، مثل مفرده فی العمل والشرایط المذکورة ، تقول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الزیدان ضاربان عمرواً ، والزَیْدُونَ ضارِبُونَ عَمْرواً الآن ، أو غداً ، وتقول الزیدان هما الضاربانِ عَمراً ، والزَیْدونَ هُمُ الضارِبُونَ عمراً ، الآن ، أوْ غَداً ، أوْ أمْسِ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ویجوز حذف نونی تثنیة اسم الفاعل وجمعه السالم المعرّفَیْن بلام التعریف مع العَمَل ، أی مَعَ نصب ما بعدهما تخفیفاً ، أو استطالة بالصلة لکون اللام ، بمعنی الموصول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قوله تعالی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وَالْمُقِیمِی الصَّلَاةِ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Style w:val="FootnoteAnchor"/>
          <w:rtl w:val="true"/>
        </w:rPr>
        <w:footnoteReference w:id="69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1" w:name="__RefHeading___Toc663235_774463916"/>
      <w:bookmarkStart w:id="62" w:name="_Toc23"/>
      <w:bookmarkEnd w:id="61"/>
      <w:r>
        <w:rPr>
          <w:rtl w:val="true"/>
        </w:rPr>
        <w:t xml:space="preserve">النوع الرابع </w:t>
      </w:r>
      <w:r>
        <w:rPr>
          <w:rtl w:val="true"/>
        </w:rPr>
        <w:t xml:space="preserve">: </w:t>
      </w:r>
      <w:r>
        <w:rPr>
          <w:rtl w:val="true"/>
        </w:rPr>
        <w:t>اسْمُ المَفعُولِ</w:t>
      </w:r>
      <w:bookmarkEnd w:id="6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اشتقّ من فعل لمن وقع علیه الفعل ویعمل عمل یُفْعَلُ من فعله متعدیاً الی مفعول واحد أو أکثر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زَیْدٌ مَضْرُوبٌ غُلامُهُ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ویشترط فی عمله ما اشترط فی عمل اسم الفاعل من کونه بمعنی الحال ، أو الاستقبال ، لا بمعنی الماضی بل یجب أن یضاف اسم المفعول الی ما بعده إذا کان بمعنی الماضی إلّا إذا کان مع الألف واللام فإنّه یعمل مطلقاً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زَیْدٌ الْمَضْرُوبُ غُلامُه الآن ، أو غداً ، أو أمْسِ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ویشترط أیضاً أن یعتمد علی ما اعتمد علیه اسم الفاعل من المبتدأ </w:t>
      </w:r>
      <w:bookmarkStart w:id="63" w:name="pg5032_45209"/>
    </w:p>
    <w:p>
      <w:pPr>
        <w:pStyle w:val="BookText"/>
        <w:rPr/>
      </w:pPr>
      <w:bookmarkEnd w:id="63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وغیره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زَیْدٌ مُعْطیً غُلامُهُ دِرْهماً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4" w:name="__RefHeading___Toc663237_774463916"/>
      <w:bookmarkStart w:id="65" w:name="_Toc24"/>
      <w:bookmarkEnd w:id="64"/>
      <w:r>
        <w:rPr>
          <w:rtl w:val="true"/>
        </w:rPr>
        <w:t xml:space="preserve">النوع الخامس </w:t>
      </w:r>
      <w:r>
        <w:rPr>
          <w:rtl w:val="true"/>
        </w:rPr>
        <w:t xml:space="preserve">: </w:t>
      </w:r>
      <w:r>
        <w:rPr>
          <w:rtl w:val="true"/>
        </w:rPr>
        <w:t>الصِّفَةُ المُشَبَّهَة</w:t>
      </w:r>
      <w:bookmarkEnd w:id="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وهو ما اشتقّ من فعل لازم ، لمن قام به الفعل بمعنی الثبوت وصیغتها مخالفة لصیغة اسم الفاعل علی حَسَبِ السماع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حَسَن وکَریمٌ وصَعْبٌ وشدیدٌ ، وتعمل عمل فعلها مطلقاً ، أی من غیر اشتراط الزمان ، لعدم اعتبار الزمان فی مدلولها لأنّ المراد من قولنا ، زیدٌ حَسَنٌ وَجْهُهُ ، استمرار ثبوت الحُسن له ، لا حدوثه ، لکن یشترط اعتمادها علی ما اعتمد علیه اسم الفاعل واسم المفعول ، کما ذکرناه فی اسم الفاعل وإنّما سمّیت مشبّهة ، لأنّها تشبه اسم الفاعل فی الإفراد ، والتثنیة والجمع والتذکیر والتأنیث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حَسَنٌ حَسَنانِ حَسَنُونَ حَسَنَة حَسَنَتانِ حَسَناتٌ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زَیْدٌ کَرْیمٌ حَسَبُهُ ، وزید حَسَنٌ وَجْهُهُ ، وهِنْدٌ حَسَنٌ وَجْهُها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6" w:name="__RefHeading___Toc663239_774463916"/>
      <w:bookmarkStart w:id="67" w:name="_Toc25"/>
      <w:bookmarkEnd w:id="66"/>
      <w:r>
        <w:rPr>
          <w:rtl w:val="true"/>
        </w:rPr>
        <w:t xml:space="preserve">النوع السادس </w:t>
      </w:r>
      <w:r>
        <w:rPr>
          <w:rtl w:val="true"/>
        </w:rPr>
        <w:t xml:space="preserve">: </w:t>
      </w:r>
      <w:r>
        <w:rPr>
          <w:rtl w:val="true"/>
        </w:rPr>
        <w:t>کُلُّ اسْمٍ اُضیفَ إلی اسْمٍ آخَرَ</w:t>
      </w:r>
      <w:bookmarkEnd w:id="6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غلامُ زیدٍ ، ویسمّی الأوّل مضافاً ، والثانی مضافاً إلیه ، وعمل المضاف أن یجر المضاف إلیه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والإضافة علی ضربین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معنویّة ولفظیّة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والمعنویّة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أن یکون المضاف غیر صفة مضافة إلی معمولها ، والمراد ، بالصفة اسم الفاعل والمفعول والصفة المشبّهة وذلک بأن لا یکون المضاف صفة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غلامُ زیدٍ ، أو یکون صفة مضافة إلی غیر معمُولها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مصارِعُ مِصْرٍ ، فإنّ مصارع صفة لکن غیر مضافة الی معمولها ، لأنّ مصر لیس بمعمول المصارع ، وإنّما معمولها أهل مصر ، وتفید تعریفاً مع المعرفة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 زید ، وتخصیصاً مع النکرة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bookmarkStart w:id="68" w:name="pg5032_45211"/>
    </w:p>
    <w:p>
      <w:pPr>
        <w:pStyle w:val="BookText"/>
        <w:rPr/>
      </w:pPr>
      <w:bookmarkEnd w:id="6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غُلامُ رَجُلٍ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واللفظیّة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 یکون المضاف صفة مضافة إلی معمولها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ضارِبُ زَیْدٍ ، وحَسَنُ الوجه ، ولا تفید إلّا تخفیفاً فی اللفظ ، ومن ثَمَّ جازَ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مَرَرْتُ بِرَجُلٍ حَسَنِ الْوَجْهِ ، لأنّه لو أفادت هذه الإضافة تعریفاً لکانَ حَسَنِ الوَجْهِ معرفة فلم یجز جعله صفة لرجل ، لامتناع وقوع المعرفة صفة للنکرة ، وَامتنع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مَرَرْتُ بِزَیْدٍ حَسَنِ الوَجْهِ ، لأنّ زیداً معرفة وحَسَن الوجه نکرة ، وامتنع وقوع النکرة صفة للمعرفة ، وجاز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الضاربا زیدٍ ، والضارِبُوا زیدٍ ، لإفادة التخفیف وهو حذف النون ، وامْتَنَع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الضارِبُ زَیْدٍ ، لعدم وجود التخفیف خلافاً للفرّاء ، فإنّه جوّزه بناء علی أنّ الإضافة سابقة علی الألف واللام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9" w:name="__RefHeading___Toc663241_774463916"/>
      <w:bookmarkStart w:id="70" w:name="_Toc26"/>
      <w:bookmarkEnd w:id="69"/>
      <w:r>
        <w:rPr>
          <w:rtl w:val="true"/>
        </w:rPr>
        <w:t xml:space="preserve">النوع السابع </w:t>
      </w:r>
      <w:r>
        <w:rPr>
          <w:rtl w:val="true"/>
        </w:rPr>
        <w:t xml:space="preserve">: </w:t>
      </w:r>
      <w:r>
        <w:rPr>
          <w:rtl w:val="true"/>
        </w:rPr>
        <w:t>کُلُّ اسْمٍ تَمَّ</w:t>
      </w:r>
      <w:bookmarkEnd w:id="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فینصب اسماً علی التمییز لرفع الإبهام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وتمام الاسم إمّا بالتنوین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عندی رِطْلٌ زَیْتاً ، أو بنون التثنیة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مَنَوانِ سَمْناً ، أو بنون شبه الجمع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عشرون درهماً ، أو بالإضافة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عندی مِلؤُه عَسَلاً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وما تمّ بالتنوین ، أو بنون التثنیة جاز إضافته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رِطْلُ زَیْتٍ وَمَنوا سَمْنٍ ، وکذا إذا تمّ بنون الجمع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أکْرَمینَ أفْعالاً ، واکْرَمی أفْعالٍ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2"/>
        <w:numPr>
          <w:ilvl w:val="1"/>
          <w:numId w:val="1"/>
        </w:numPr>
        <w:rPr/>
      </w:pPr>
      <w:bookmarkStart w:id="71" w:name="__RefHeading___Toc663243_774463916"/>
      <w:bookmarkStart w:id="72" w:name="_Toc27"/>
      <w:bookmarkEnd w:id="71"/>
      <w:r>
        <w:rPr>
          <w:rtl w:val="true"/>
        </w:rPr>
        <w:t>العوامل المعنویّة</w:t>
      </w:r>
      <w:bookmarkEnd w:id="72"/>
    </w:p>
    <w:p>
      <w:pPr>
        <w:pStyle w:val="Heading3"/>
        <w:numPr>
          <w:ilvl w:val="2"/>
          <w:numId w:val="1"/>
        </w:numPr>
        <w:rPr/>
      </w:pPr>
      <w:bookmarkStart w:id="73" w:name="__RefHeading___Toc663245_774463916"/>
      <w:bookmarkStart w:id="74" w:name="_Toc28"/>
      <w:bookmarkEnd w:id="73"/>
      <w:r>
        <w:rPr>
          <w:rtl w:val="true"/>
        </w:rPr>
        <w:t>اشارة</w:t>
      </w:r>
      <w:bookmarkEnd w:id="7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المعنویّة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فعددان</w:t>
      </w:r>
    </w:p>
    <w:p>
      <w:pPr>
        <w:pStyle w:val="Heading3"/>
        <w:numPr>
          <w:ilvl w:val="2"/>
          <w:numId w:val="1"/>
        </w:numPr>
        <w:rPr/>
      </w:pPr>
      <w:bookmarkStart w:id="75" w:name="__RefHeading___Toc663247_774463916"/>
      <w:bookmarkStart w:id="76" w:name="_Toc29"/>
      <w:bookmarkEnd w:id="75"/>
      <w:r>
        <w:rPr>
          <w:rtl w:val="true"/>
        </w:rPr>
        <w:t xml:space="preserve">الأوّل </w:t>
      </w:r>
      <w:r>
        <w:rPr>
          <w:rtl w:val="true"/>
        </w:rPr>
        <w:t xml:space="preserve">: </w:t>
      </w:r>
      <w:r>
        <w:rPr>
          <w:rtl w:val="true"/>
        </w:rPr>
        <w:t>العَامِلُ فِی المُبتَدَأ وَ الخَبَرِ</w:t>
      </w:r>
      <w:bookmarkEnd w:id="7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أعنی تجرّدهما عن العوامل اللفظیّة لأجل الإسناد وهذا یرفع المبتدأ والخبر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والمبتدأ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الاسم المجرّد عن العوامل اللفظیة المذکورة مسنداً إلیه ، أو الصّفة الواقعة بعد حرف النفی ، أو ألف الاستفهام رافعة </w:t>
      </w:r>
      <w:bookmarkStart w:id="77" w:name="pg5032_45213"/>
    </w:p>
    <w:p>
      <w:pPr>
        <w:pStyle w:val="BookText"/>
        <w:rPr/>
      </w:pPr>
      <w:bookmarkEnd w:id="7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لظاهر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زَیْدٌ قائم ، وما قائمٌ الزیدان وأقائم الزیدانِ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وإنّما قلنا رافعة لظاهر احترازاً به عن الصفة الواقعة بعدهما رافعة لمُضْمَر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أقائمانِ الزیدان ، وما قائمُونَ الزیدُونَ ، فإنّها لا تکون مبتدأ ، بل خبر مبتدأ ، والزیدانِ ، والزیدون ، مبتدأ لأنّها لو کانت مبتدأ والزیدان والزیدون فاعلاً لها سادّاً مَسَدّ الخَبَر ، لم تثنّ ولم تجمع ، لأنّ الفعل وشبهه إذا اُسند إلی الظاهر لم یُثَنّ ولم یجمع کما هو المقرر مِنْ قاعدتهم ، فإن طابقت الصفة مفرداً ، جاز أن تکون الصفة مبتدأ والاسم المفرد الواقع بعدها خبره ، وأن تکون الصفة خبراً ، والاسم الواقع بعدها مبتدأ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أقائمٌ زَیْدٌ ، وما قائمٌ زَیْدٌ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والخبر ، هو المجرّد عن العوامل اللفظیة مُسند به مغایر للصفة المذکورة والخبر قد یکون مفرداً ، وقد یکون جملة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والثانی ، علی أربعة أضرب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جملة اسمیّة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زَیْدٌ أبوهُ قائمٌ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وجملة فعلیّة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زَیْدٌ قامَ أبوهُ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وجملة شرطیّة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زَیْدٌ إنْ تُکْرِمْهُ یُکْرِمْک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وَجُملة ظرفیّة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زید أمامک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وقد یتقدّم الخبر علی المبتدأ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قائمٌ زیدٌ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78" w:name="__RefHeading___Toc663249_774463916"/>
      <w:bookmarkStart w:id="79" w:name="_Toc30"/>
      <w:bookmarkEnd w:id="78"/>
      <w:r>
        <w:rPr>
          <w:rtl w:val="true"/>
        </w:rPr>
        <w:t xml:space="preserve">الثانی </w:t>
      </w:r>
      <w:r>
        <w:rPr>
          <w:rtl w:val="true"/>
        </w:rPr>
        <w:t xml:space="preserve">: </w:t>
      </w:r>
      <w:r>
        <w:rPr>
          <w:rtl w:val="true"/>
        </w:rPr>
        <w:t>العَامِلُ فی الفِعْلِ المُضَارِعِ</w:t>
      </w:r>
      <w:bookmarkEnd w:id="79"/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وهو ما أشبه الاسم بأحد الحروف الزوائد فی أوّله لوقوعه مشترکاً بین الحال والاستقبال ، وتخصیصهُ بالسین وسَوْفَ ، کما أنّ رجُلاً مشترک بین سائر رجال بنی آدم وتخصیصه باللام ، نحو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الرجل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 یعرب من الفعل غیره ، إذا لم یتّصل به نون التأکید ، ولا نون جمع المؤنّث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والمختار عند الکوفیّین فی عامل رفع المضارع أنّ العامل تجرده عن الجوازم والنواصب ، وعند البصریّین وقوعه موقع الاسم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زَیْدٌ یَضْرِبُ ، فی موقع زَیْدٌ ضارِبٌ مع خلوّه عن الجازِم ، والناصب فإنّ هذا المعنی یرفع المضارع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واعلم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انّ العوامل المعنویّة ثلاثة عند الأخفش ، فاثنان ما ذکر فی الکتاب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وأمّا الثالث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فهو ما یوجب إعراب الصفة ، نحو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جاءنی رَجُلٌ کَریمٌ ، رَأَیْتُ رَجُلاً کَریماً ، ومَرَرْتُ بِرَجُلٍ کَریمٍ ، وعنده أن الصفة تُرفع لکونها صفة لمرفوع ، وتُنصب لکونها صفة لمنصوب ، وتُجرّ لکونها صفة لمجرور ، وهذا المعنی لیس بلفظ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فتکون العوامل علی هذا القول مائة وواحدة ، لکن الجمهور اتّفقوا علی أنّ العوامل مائة لا أزید ، لأنّ الصفة من التوابع ، والتابع مُعْرب بإعراب المتبوع فما یکون عاملاً فی المتبوع ، فهو عامل فی التابع البتّة ، فهذه مائة ، ولا یستغنی الکبیر والصغیر ، والرفیع والوضیع عن معرفتها ، ومن حفظها یحصل له بَصیرة فی النحو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3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الإنسان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٥٩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٧٩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بقره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١٩٥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روم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٣٠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الجمعه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فصّلت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٧١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٧٢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الرعد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الاحقاف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یعنی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بسیار شهری است که نیست او را انیسی ، مگر گوساله های وحشی وشترهای سفید مایل به سرخی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الانعام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البیّنة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١٨٧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پس سوگند به خدا که مردمان جوان باقی نمی مانند ، حتّی تو ای پسر ابی زیاد ، شاهد در دخول حتّی بر ضمیر مخاطب است ، جامع الشواهد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١٥٥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المائدة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٥٥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البروج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٦٨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العصر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المنافقون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المنافقون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القیامة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المطفّفین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١٥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الدخان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التوبة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٤٠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ابراهیم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٨١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بسا بالای سینه و گودی زیر گلویی که رنگ آن درخشنده است که گویا دو پستان آن سینه مانند دو حقّه است در گِردی و کوچکی و محبوبی که خواننده است که گویا چشمانش چشمهای آهوان است ، شاهد در کَاَنْ مخفَف است که عمل نکرده است ، جامع الشواهد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١٠٢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الشوری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٦٦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١٤٣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طه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٨١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الحجرات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١٤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النور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٤٥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المزمل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٢٠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الشمس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٥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یوسف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٢٣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الاعراف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آل عمران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١٤٦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الحاقه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النمل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الفرقان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٢٦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مریم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الفتح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٧٤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النحل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٥٨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، والزخرف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هود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٧١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هرگاه تغییر دهد دوری ، دوستی دوستان را چنین نیست که رشته ثابت هوی و عشق میّته با دوری زایل شود ، شاهد در دخول حرف نفی است بر مضارع کاد و مفید نفی است ، جامع الشواهد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البقرة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٢٧١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ص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٤٤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الذاریات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٤٨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٥٢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النساء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٢٨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یعنی آن که ناتوان است از جنگ کردن و کشتن دشمنان خود گمان می کند که فرار از جنگ، اجل و مرگ او را به تأخیر می اندازد ، شاهد در عمل مصدر با الف ولام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 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النِکایة اَعْدائه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جامع الشواهد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الکهف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١٨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الحجّ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</w:rPr>
        <w:t>٣٥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 واین بنابر بعضی از قراءات است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image" Target="media/image2.jpeg"/><Relationship Id="rId42" Type="http://schemas.openxmlformats.org/officeDocument/2006/relationships/image" Target="media/image2.jpeg"/><Relationship Id="rId43" Type="http://schemas.openxmlformats.org/officeDocument/2006/relationships/footer" Target="footer36.xml"/><Relationship Id="rId44" Type="http://schemas.openxmlformats.org/officeDocument/2006/relationships/footnotes" Target="footnotes.xml"/><Relationship Id="rId45" Type="http://schemas.openxmlformats.org/officeDocument/2006/relationships/numbering" Target="numbering.xml"/><Relationship Id="rId46" Type="http://schemas.openxmlformats.org/officeDocument/2006/relationships/fontTable" Target="fontTable.xml"/><Relationship Id="rId47" Type="http://schemas.openxmlformats.org/officeDocument/2006/relationships/settings" Target="settings.xml"/><Relationship Id="rId4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39</Pages>
  <Words>8315</Words>
  <Characters>30594</Characters>
  <CharactersWithSpaces>38649</CharactersWithSpaces>
  <Paragraphs>389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2026-08-18T22:37:17Z</dcterms:created>
  <dc:creator>ghaemiyeh.com</dc:creator>
  <dc:description/>
  <dc:language>en-US</dc:language>
  <cp:lastModifiedBy/>
  <dcterms:modified xsi:type="dcterms:W3CDTF">2026-08-19T02:07:19Z</dcterms:modified>
  <cp:revision>1</cp:revision>
  <dc:subject/>
  <dc:title>شرح العوامل فی النحو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