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شباهت های امام زمان عجل الله تعالی فرجه الشریف با ائمه معصومین علیهم السلام و انبیاء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74668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674670_20351853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674672_203518539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674674_2035185390">
            <w:r>
              <w:rPr>
                <w:webHidden/>
                <w:rStyle w:val="IndexLink"/>
                <w:rtl w:val="true"/>
              </w:rPr>
              <w:t>فصل اول</w:t>
            </w:r>
            <w:r>
              <w:rPr>
                <w:rStyle w:val="IndexLink"/>
                <w:rtl w:val="true"/>
              </w:rPr>
              <w:t xml:space="preserve">: </w:t>
            </w:r>
            <w:r>
              <w:rPr>
                <w:rStyle w:val="IndexLink"/>
                <w:rtl w:val="true"/>
              </w:rPr>
              <w:t>فرمایشات معصومین علیه السّلام درباره حضرت ولی عصرعجل الله تعالی فرجه الشریف</w:t>
            </w:r>
            <w:r>
              <w:rPr>
                <w:rStyle w:val="IndexLink"/>
                <w:rtl w:val="true"/>
              </w:rPr>
              <w:tab/>
            </w:r>
            <w:r>
              <w:rPr>
                <w:rStyle w:val="IndexLink"/>
              </w:rPr>
              <w:t>12</w:t>
            </w:r>
          </w:hyperlink>
        </w:p>
        <w:p>
          <w:pPr>
            <w:pStyle w:val="Contents3"/>
            <w:tabs>
              <w:tab w:val="clear" w:pos="8459"/>
              <w:tab w:val="right" w:pos="9026" w:leader="dot"/>
            </w:tabs>
            <w:rPr/>
          </w:pPr>
          <w:hyperlink w:anchor="__RefHeading___Toc2674676_203518539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674678_2035185390">
            <w:r>
              <w:rPr>
                <w:webHidden/>
                <w:rStyle w:val="IndexLink"/>
                <w:rtl w:val="true"/>
              </w:rPr>
              <w:t>مقدمه ناشر</w:t>
            </w:r>
            <w:r>
              <w:rPr>
                <w:rStyle w:val="IndexLink"/>
                <w:rtl w:val="true"/>
              </w:rPr>
              <w:tab/>
            </w:r>
            <w:r>
              <w:rPr>
                <w:rStyle w:val="IndexLink"/>
              </w:rPr>
              <w:t>13</w:t>
            </w:r>
          </w:hyperlink>
        </w:p>
        <w:p>
          <w:pPr>
            <w:pStyle w:val="Contents3"/>
            <w:tabs>
              <w:tab w:val="clear" w:pos="8459"/>
              <w:tab w:val="right" w:pos="9026" w:leader="dot"/>
            </w:tabs>
            <w:rPr/>
          </w:pPr>
          <w:hyperlink w:anchor="__RefHeading___Toc2674680_2035185390">
            <w:r>
              <w:rPr>
                <w:webHidden/>
                <w:rStyle w:val="IndexLink"/>
                <w:rtl w:val="true"/>
              </w:rPr>
              <w:t>چند روایت از رسول گرامی اسلام صلی الله علیه وآله درباره ظهور امام عصر عجل الله تعالی فرجه الشریف</w:t>
            </w:r>
            <w:r>
              <w:rPr>
                <w:rStyle w:val="IndexLink"/>
                <w:rtl w:val="true"/>
              </w:rPr>
              <w:tab/>
            </w:r>
            <w:r>
              <w:rPr>
                <w:rStyle w:val="IndexLink"/>
              </w:rPr>
              <w:t>14</w:t>
            </w:r>
          </w:hyperlink>
        </w:p>
        <w:p>
          <w:pPr>
            <w:pStyle w:val="Contents3"/>
            <w:tabs>
              <w:tab w:val="clear" w:pos="8459"/>
              <w:tab w:val="right" w:pos="9026" w:leader="dot"/>
            </w:tabs>
            <w:rPr/>
          </w:pPr>
          <w:hyperlink w:anchor="__RefHeading___Toc2674682_2035185390">
            <w:r>
              <w:rPr>
                <w:webHidden/>
                <w:rStyle w:val="IndexLink"/>
                <w:rtl w:val="true"/>
              </w:rPr>
              <w:t>مختصری از معرفت امام عصرعجل الله تعالی فرجه الشریف از روایات</w:t>
            </w:r>
            <w:r>
              <w:rPr>
                <w:rStyle w:val="IndexLink"/>
                <w:rtl w:val="true"/>
              </w:rPr>
              <w:tab/>
            </w:r>
            <w:r>
              <w:rPr>
                <w:rStyle w:val="IndexLink"/>
              </w:rPr>
              <w:t>17</w:t>
            </w:r>
          </w:hyperlink>
        </w:p>
        <w:p>
          <w:pPr>
            <w:pStyle w:val="Contents4"/>
            <w:tabs>
              <w:tab w:val="clear" w:pos="8176"/>
              <w:tab w:val="right" w:pos="9026" w:leader="dot"/>
            </w:tabs>
            <w:rPr/>
          </w:pPr>
          <w:hyperlink w:anchor="__RefHeading___Toc2674684_203518539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2674686_2035185390">
            <w:r>
              <w:rPr>
                <w:webHidden/>
                <w:rStyle w:val="IndexLink"/>
                <w:rtl w:val="true"/>
              </w:rPr>
              <w:t>الف</w:t>
            </w:r>
            <w:r>
              <w:rPr>
                <w:rStyle w:val="IndexLink"/>
                <w:rtl w:val="true"/>
              </w:rPr>
              <w:t xml:space="preserve">) </w:t>
            </w:r>
            <w:r>
              <w:rPr>
                <w:rStyle w:val="IndexLink"/>
                <w:rtl w:val="true"/>
              </w:rPr>
              <w:t>روایات عام</w:t>
            </w:r>
            <w:r>
              <w:rPr>
                <w:rStyle w:val="IndexLink"/>
                <w:rtl w:val="true"/>
              </w:rPr>
              <w:t>:</w:t>
              <w:tab/>
            </w:r>
            <w:r>
              <w:rPr>
                <w:rStyle w:val="IndexLink"/>
              </w:rPr>
              <w:t>22</w:t>
            </w:r>
          </w:hyperlink>
        </w:p>
        <w:p>
          <w:pPr>
            <w:pStyle w:val="Contents4"/>
            <w:tabs>
              <w:tab w:val="clear" w:pos="8176"/>
              <w:tab w:val="right" w:pos="9026" w:leader="dot"/>
            </w:tabs>
            <w:rPr/>
          </w:pPr>
          <w:hyperlink w:anchor="__RefHeading___Toc2674688_2035185390">
            <w:r>
              <w:rPr>
                <w:webHidden/>
                <w:rStyle w:val="IndexLink"/>
                <w:rtl w:val="true"/>
              </w:rPr>
              <w:t>ب</w:t>
            </w:r>
            <w:r>
              <w:rPr>
                <w:rStyle w:val="IndexLink"/>
                <w:rtl w:val="true"/>
              </w:rPr>
              <w:t xml:space="preserve">) </w:t>
            </w:r>
            <w:r>
              <w:rPr>
                <w:rStyle w:val="IndexLink"/>
                <w:rtl w:val="true"/>
              </w:rPr>
              <w:t>روایات خاص</w:t>
            </w:r>
            <w:r>
              <w:rPr>
                <w:rStyle w:val="IndexLink"/>
                <w:rtl w:val="true"/>
              </w:rPr>
              <w:t>:</w:t>
              <w:tab/>
            </w:r>
            <w:r>
              <w:rPr>
                <w:rStyle w:val="IndexLink"/>
              </w:rPr>
              <w:t>23</w:t>
            </w:r>
          </w:hyperlink>
        </w:p>
        <w:p>
          <w:pPr>
            <w:pStyle w:val="Contents2"/>
            <w:tabs>
              <w:tab w:val="clear" w:pos="8743"/>
              <w:tab w:val="right" w:pos="9026" w:leader="dot"/>
            </w:tabs>
            <w:rPr/>
          </w:pPr>
          <w:hyperlink w:anchor="__RefHeading___Toc2674690_2035185390">
            <w:r>
              <w:rPr>
                <w:webHidden/>
                <w:rStyle w:val="IndexLink"/>
                <w:rtl w:val="true"/>
              </w:rPr>
              <w:t>فصل دوم</w:t>
            </w:r>
            <w:r>
              <w:rPr>
                <w:rStyle w:val="IndexLink"/>
                <w:rtl w:val="true"/>
              </w:rPr>
              <w:t xml:space="preserve">: </w:t>
            </w:r>
            <w:r>
              <w:rPr>
                <w:rStyle w:val="IndexLink"/>
                <w:rtl w:val="true"/>
              </w:rPr>
              <w:t>برخی از صفات و ویژگی‌های ائمه اطهارعلیه السّلام و امام عصر</w:t>
            </w:r>
            <w:r>
              <w:rPr>
                <w:rStyle w:val="IndexLink"/>
                <w:rtl w:val="true"/>
              </w:rPr>
              <w:tab/>
            </w:r>
            <w:r>
              <w:rPr>
                <w:rStyle w:val="IndexLink"/>
              </w:rPr>
              <w:t>29</w:t>
            </w:r>
          </w:hyperlink>
        </w:p>
        <w:p>
          <w:pPr>
            <w:pStyle w:val="Contents3"/>
            <w:tabs>
              <w:tab w:val="clear" w:pos="8459"/>
              <w:tab w:val="right" w:pos="9026" w:leader="dot"/>
            </w:tabs>
            <w:rPr/>
          </w:pPr>
          <w:hyperlink w:anchor="__RefHeading___Toc2674692_203518539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674694_2035185390">
            <w:r>
              <w:rPr>
                <w:webHidden/>
                <w:rStyle w:val="IndexLink"/>
              </w:rPr>
              <w:t>1</w:t>
            </w:r>
            <w:r>
              <w:rPr>
                <w:rStyle w:val="IndexLink"/>
                <w:rtl w:val="true"/>
              </w:rPr>
              <w:t xml:space="preserve"> - </w:t>
            </w:r>
            <w:r>
              <w:rPr>
                <w:rStyle w:val="IndexLink"/>
                <w:rtl w:val="true"/>
              </w:rPr>
              <w:t>واجب الاطاعه بودن امامان در آیات و روایات</w:t>
            </w:r>
            <w:r>
              <w:rPr>
                <w:rStyle w:val="IndexLink"/>
                <w:rtl w:val="true"/>
              </w:rPr>
              <w:tab/>
            </w:r>
            <w:r>
              <w:rPr>
                <w:rStyle w:val="IndexLink"/>
              </w:rPr>
              <w:t>30</w:t>
            </w:r>
          </w:hyperlink>
        </w:p>
        <w:p>
          <w:pPr>
            <w:pStyle w:val="Contents4"/>
            <w:tabs>
              <w:tab w:val="clear" w:pos="8176"/>
              <w:tab w:val="right" w:pos="9026" w:leader="dot"/>
            </w:tabs>
            <w:rPr/>
          </w:pPr>
          <w:hyperlink w:anchor="__RefHeading___Toc2674696_203518539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674698_2035185390">
            <w:r>
              <w:rPr>
                <w:webHidden/>
                <w:rStyle w:val="IndexLink"/>
                <w:rtl w:val="true"/>
              </w:rPr>
              <w:t>آیه اولوالامر</w:t>
            </w:r>
            <w:r>
              <w:rPr>
                <w:rStyle w:val="IndexLink"/>
                <w:rtl w:val="true"/>
              </w:rPr>
              <w:t>:</w:t>
              <w:tab/>
            </w:r>
            <w:r>
              <w:rPr>
                <w:rStyle w:val="IndexLink"/>
              </w:rPr>
              <w:t>30</w:t>
            </w:r>
          </w:hyperlink>
        </w:p>
        <w:p>
          <w:pPr>
            <w:pStyle w:val="Contents5"/>
            <w:tabs>
              <w:tab w:val="clear" w:pos="7892"/>
              <w:tab w:val="right" w:pos="9026" w:leader="dot"/>
            </w:tabs>
            <w:rPr/>
          </w:pPr>
          <w:hyperlink w:anchor="__RefHeading___Toc2674700_2035185390">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2674702_2035185390">
            <w:r>
              <w:rPr>
                <w:webHidden/>
                <w:rStyle w:val="IndexLink"/>
                <w:rtl w:val="true"/>
              </w:rPr>
              <w:t>روایت اوّل</w:t>
            </w:r>
            <w:r>
              <w:rPr>
                <w:rStyle w:val="IndexLink"/>
                <w:rtl w:val="true"/>
              </w:rPr>
              <w:t>:</w:t>
              <w:tab/>
            </w:r>
            <w:r>
              <w:rPr>
                <w:rStyle w:val="IndexLink"/>
              </w:rPr>
              <w:t>30</w:t>
            </w:r>
          </w:hyperlink>
        </w:p>
        <w:p>
          <w:pPr>
            <w:pStyle w:val="Contents3"/>
            <w:tabs>
              <w:tab w:val="clear" w:pos="8459"/>
              <w:tab w:val="right" w:pos="9026" w:leader="dot"/>
            </w:tabs>
            <w:rPr/>
          </w:pPr>
          <w:hyperlink w:anchor="__RefHeading___Toc2674704_2035185390">
            <w:r>
              <w:rPr>
                <w:webHidden/>
                <w:rStyle w:val="IndexLink"/>
              </w:rPr>
              <w:t>2</w:t>
            </w:r>
            <w:r>
              <w:rPr>
                <w:rStyle w:val="IndexLink"/>
                <w:rtl w:val="true"/>
              </w:rPr>
              <w:t xml:space="preserve"> - </w:t>
            </w:r>
            <w:r>
              <w:rPr>
                <w:rStyle w:val="IndexLink"/>
                <w:rtl w:val="true"/>
              </w:rPr>
              <w:t>عصمت</w:t>
            </w:r>
            <w:r>
              <w:rPr>
                <w:rStyle w:val="IndexLink"/>
                <w:rtl w:val="true"/>
              </w:rPr>
              <w:tab/>
            </w:r>
            <w:r>
              <w:rPr>
                <w:rStyle w:val="IndexLink"/>
              </w:rPr>
              <w:t>33</w:t>
            </w:r>
          </w:hyperlink>
        </w:p>
        <w:p>
          <w:pPr>
            <w:pStyle w:val="Contents3"/>
            <w:tabs>
              <w:tab w:val="clear" w:pos="8459"/>
              <w:tab w:val="right" w:pos="9026" w:leader="dot"/>
            </w:tabs>
            <w:rPr/>
          </w:pPr>
          <w:hyperlink w:anchor="__RefHeading___Toc2674706_2035185390">
            <w:r>
              <w:rPr>
                <w:webHidden/>
                <w:rStyle w:val="IndexLink"/>
              </w:rPr>
              <w:t>3</w:t>
            </w:r>
            <w:r>
              <w:rPr>
                <w:rStyle w:val="IndexLink"/>
                <w:rtl w:val="true"/>
              </w:rPr>
              <w:t xml:space="preserve">- </w:t>
            </w:r>
            <w:r>
              <w:rPr>
                <w:rStyle w:val="IndexLink"/>
                <w:rtl w:val="true"/>
              </w:rPr>
              <w:t>علم امام</w:t>
            </w:r>
            <w:r>
              <w:rPr>
                <w:rStyle w:val="IndexLink"/>
                <w:rtl w:val="true"/>
              </w:rPr>
              <w:tab/>
            </w:r>
            <w:r>
              <w:rPr>
                <w:rStyle w:val="IndexLink"/>
              </w:rPr>
              <w:t>35</w:t>
            </w:r>
          </w:hyperlink>
        </w:p>
        <w:p>
          <w:pPr>
            <w:pStyle w:val="Contents3"/>
            <w:tabs>
              <w:tab w:val="clear" w:pos="8459"/>
              <w:tab w:val="right" w:pos="9026" w:leader="dot"/>
            </w:tabs>
            <w:rPr/>
          </w:pPr>
          <w:hyperlink w:anchor="__RefHeading___Toc2674708_2035185390">
            <w:r>
              <w:rPr>
                <w:webHidden/>
                <w:rStyle w:val="IndexLink"/>
              </w:rPr>
              <w:t>4</w:t>
            </w:r>
            <w:r>
              <w:rPr>
                <w:rStyle w:val="IndexLink"/>
                <w:rtl w:val="true"/>
              </w:rPr>
              <w:t xml:space="preserve"> - </w:t>
            </w:r>
            <w:r>
              <w:rPr>
                <w:rStyle w:val="IndexLink"/>
                <w:rtl w:val="true"/>
              </w:rPr>
              <w:t>ولایت تکوینی و تشریعی</w:t>
            </w:r>
            <w:r>
              <w:rPr>
                <w:rStyle w:val="IndexLink"/>
                <w:rtl w:val="true"/>
              </w:rPr>
              <w:tab/>
            </w:r>
            <w:r>
              <w:rPr>
                <w:rStyle w:val="IndexLink"/>
              </w:rPr>
              <w:t>35</w:t>
            </w:r>
          </w:hyperlink>
        </w:p>
        <w:p>
          <w:pPr>
            <w:pStyle w:val="Contents3"/>
            <w:tabs>
              <w:tab w:val="clear" w:pos="8459"/>
              <w:tab w:val="right" w:pos="9026" w:leader="dot"/>
            </w:tabs>
            <w:rPr/>
          </w:pPr>
          <w:hyperlink w:anchor="__RefHeading___Toc2674710_2035185390">
            <w:r>
              <w:rPr>
                <w:webHidden/>
                <w:rStyle w:val="IndexLink"/>
              </w:rPr>
              <w:t>5</w:t>
            </w:r>
            <w:r>
              <w:rPr>
                <w:rStyle w:val="IndexLink"/>
                <w:rtl w:val="true"/>
              </w:rPr>
              <w:t xml:space="preserve"> - </w:t>
            </w:r>
            <w:r>
              <w:rPr>
                <w:rStyle w:val="IndexLink"/>
                <w:rtl w:val="true"/>
              </w:rPr>
              <w:t>اهل ذکر</w:t>
            </w:r>
            <w:r>
              <w:rPr>
                <w:rStyle w:val="IndexLink"/>
                <w:rtl w:val="true"/>
              </w:rPr>
              <w:tab/>
            </w:r>
            <w:r>
              <w:rPr>
                <w:rStyle w:val="IndexLink"/>
              </w:rPr>
              <w:t>35</w:t>
            </w:r>
          </w:hyperlink>
        </w:p>
        <w:p>
          <w:pPr>
            <w:pStyle w:val="Contents3"/>
            <w:tabs>
              <w:tab w:val="clear" w:pos="8459"/>
              <w:tab w:val="right" w:pos="9026" w:leader="dot"/>
            </w:tabs>
            <w:rPr/>
          </w:pPr>
          <w:hyperlink w:anchor="__RefHeading___Toc2674712_2035185390">
            <w:r>
              <w:rPr>
                <w:webHidden/>
                <w:rStyle w:val="IndexLink"/>
              </w:rPr>
              <w:t>6</w:t>
            </w:r>
            <w:r>
              <w:rPr>
                <w:rStyle w:val="IndexLink"/>
                <w:rtl w:val="true"/>
              </w:rPr>
              <w:t xml:space="preserve"> – </w:t>
            </w:r>
            <w:r>
              <w:rPr>
                <w:rStyle w:val="IndexLink"/>
                <w:rtl w:val="true"/>
              </w:rPr>
              <w:t>نشانه‌های هدایت</w:t>
            </w:r>
            <w:r>
              <w:rPr>
                <w:rStyle w:val="IndexLink"/>
                <w:rtl w:val="true"/>
              </w:rPr>
              <w:tab/>
            </w:r>
            <w:r>
              <w:rPr>
                <w:rStyle w:val="IndexLink"/>
              </w:rPr>
              <w:t>36</w:t>
            </w:r>
          </w:hyperlink>
        </w:p>
        <w:p>
          <w:pPr>
            <w:pStyle w:val="Contents3"/>
            <w:tabs>
              <w:tab w:val="clear" w:pos="8459"/>
              <w:tab w:val="right" w:pos="9026" w:leader="dot"/>
            </w:tabs>
            <w:rPr/>
          </w:pPr>
          <w:hyperlink w:anchor="__RefHeading___Toc2674714_2035185390">
            <w:r>
              <w:rPr>
                <w:webHidden/>
                <w:rStyle w:val="IndexLink"/>
              </w:rPr>
              <w:t>7</w:t>
            </w:r>
            <w:r>
              <w:rPr>
                <w:rStyle w:val="IndexLink"/>
                <w:rtl w:val="true"/>
              </w:rPr>
              <w:t xml:space="preserve"> - </w:t>
            </w:r>
            <w:r>
              <w:rPr>
                <w:rStyle w:val="IndexLink"/>
                <w:rtl w:val="true"/>
              </w:rPr>
              <w:t>صراط مستقیم</w:t>
            </w:r>
            <w:r>
              <w:rPr>
                <w:rStyle w:val="IndexLink"/>
                <w:rtl w:val="true"/>
              </w:rPr>
              <w:tab/>
            </w:r>
            <w:r>
              <w:rPr>
                <w:rStyle w:val="IndexLink"/>
              </w:rPr>
              <w:t>36</w:t>
            </w:r>
          </w:hyperlink>
        </w:p>
        <w:p>
          <w:pPr>
            <w:pStyle w:val="Contents3"/>
            <w:tabs>
              <w:tab w:val="clear" w:pos="8459"/>
              <w:tab w:val="right" w:pos="9026" w:leader="dot"/>
            </w:tabs>
            <w:rPr/>
          </w:pPr>
          <w:hyperlink w:anchor="__RefHeading___Toc2674716_2035185390">
            <w:r>
              <w:rPr>
                <w:webHidden/>
                <w:rStyle w:val="IndexLink"/>
              </w:rPr>
              <w:t>8</w:t>
            </w:r>
            <w:r>
              <w:rPr>
                <w:rStyle w:val="IndexLink"/>
                <w:rtl w:val="true"/>
              </w:rPr>
              <w:t xml:space="preserve"> – </w:t>
            </w:r>
            <w:r>
              <w:rPr>
                <w:rStyle w:val="IndexLink"/>
                <w:rtl w:val="true"/>
              </w:rPr>
              <w:t>شاهدان و گواهان بر خلق</w:t>
            </w:r>
            <w:r>
              <w:rPr>
                <w:rStyle w:val="IndexLink"/>
                <w:rtl w:val="true"/>
              </w:rPr>
              <w:tab/>
            </w:r>
            <w:r>
              <w:rPr>
                <w:rStyle w:val="IndexLink"/>
              </w:rPr>
              <w:t>36</w:t>
            </w:r>
          </w:hyperlink>
        </w:p>
        <w:p>
          <w:pPr>
            <w:pStyle w:val="Contents3"/>
            <w:tabs>
              <w:tab w:val="clear" w:pos="8459"/>
              <w:tab w:val="right" w:pos="9026" w:leader="dot"/>
            </w:tabs>
            <w:rPr/>
          </w:pPr>
          <w:hyperlink w:anchor="__RefHeading___Toc2674718_2035185390">
            <w:r>
              <w:rPr>
                <w:webHidden/>
                <w:rStyle w:val="IndexLink"/>
              </w:rPr>
              <w:t>9</w:t>
            </w:r>
            <w:r>
              <w:rPr>
                <w:rStyle w:val="IndexLink"/>
                <w:rtl w:val="true"/>
              </w:rPr>
              <w:t xml:space="preserve"> - </w:t>
            </w:r>
            <w:r>
              <w:rPr>
                <w:rStyle w:val="IndexLink"/>
                <w:rtl w:val="true"/>
              </w:rPr>
              <w:t>وارثان زمین</w:t>
            </w:r>
            <w:r>
              <w:rPr>
                <w:rStyle w:val="IndexLink"/>
                <w:rtl w:val="true"/>
              </w:rPr>
              <w:tab/>
            </w:r>
            <w:r>
              <w:rPr>
                <w:rStyle w:val="IndexLink"/>
              </w:rPr>
              <w:t>37</w:t>
            </w:r>
          </w:hyperlink>
        </w:p>
        <w:p>
          <w:pPr>
            <w:pStyle w:val="Contents2"/>
            <w:tabs>
              <w:tab w:val="clear" w:pos="8743"/>
              <w:tab w:val="right" w:pos="9026" w:leader="dot"/>
            </w:tabs>
            <w:rPr/>
          </w:pPr>
          <w:hyperlink w:anchor="__RefHeading___Toc2674720_2035185390">
            <w:r>
              <w:rPr>
                <w:webHidden/>
                <w:rStyle w:val="IndexLink"/>
                <w:rtl w:val="true"/>
              </w:rPr>
              <w:t>فصل سوم</w:t>
            </w:r>
            <w:r>
              <w:rPr>
                <w:rStyle w:val="IndexLink"/>
                <w:rtl w:val="true"/>
              </w:rPr>
              <w:t xml:space="preserve">: </w:t>
            </w:r>
            <w:r>
              <w:rPr>
                <w:rStyle w:val="IndexLink"/>
                <w:rtl w:val="true"/>
              </w:rPr>
              <w:t>ارتباط قیام امام عصرعجل الله تعالی فرجه الشریف با قیام امام حسین علیه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2674722_203518539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674724_2035185390">
            <w:r>
              <w:rPr>
                <w:webHidden/>
                <w:rStyle w:val="IndexLink"/>
                <w:rtl w:val="true"/>
              </w:rPr>
              <w:t>دعای ندبه و یاد امام حسین علیه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2674726_2035185390">
            <w:r>
              <w:rPr>
                <w:webHidden/>
                <w:rStyle w:val="IndexLink"/>
                <w:rtl w:val="true"/>
              </w:rPr>
              <w:t>زیارت عاشورا و یاد حضرت مهدی عجل الله تعالی فرجه الشریف</w:t>
            </w:r>
            <w:r>
              <w:rPr>
                <w:rStyle w:val="IndexLink"/>
                <w:rtl w:val="true"/>
              </w:rPr>
              <w:tab/>
            </w:r>
            <w:r>
              <w:rPr>
                <w:rStyle w:val="IndexLink"/>
              </w:rPr>
              <w:t>39</w:t>
            </w:r>
          </w:hyperlink>
        </w:p>
        <w:p>
          <w:pPr>
            <w:pStyle w:val="Contents3"/>
            <w:tabs>
              <w:tab w:val="clear" w:pos="8459"/>
              <w:tab w:val="right" w:pos="9026" w:leader="dot"/>
            </w:tabs>
            <w:rPr/>
          </w:pPr>
          <w:hyperlink w:anchor="__RefHeading___Toc2674728_2035185390">
            <w:r>
              <w:rPr>
                <w:webHidden/>
                <w:rStyle w:val="IndexLink"/>
                <w:rtl w:val="true"/>
              </w:rPr>
              <w:t>اهداف مشترک</w:t>
            </w:r>
            <w:r>
              <w:rPr>
                <w:rStyle w:val="IndexLink"/>
                <w:rtl w:val="true"/>
              </w:rPr>
              <w:tab/>
            </w:r>
            <w:r>
              <w:rPr>
                <w:rStyle w:val="IndexLink"/>
              </w:rPr>
              <w:t>41</w:t>
            </w:r>
          </w:hyperlink>
        </w:p>
        <w:p>
          <w:pPr>
            <w:pStyle w:val="Contents4"/>
            <w:tabs>
              <w:tab w:val="clear" w:pos="8176"/>
              <w:tab w:val="right" w:pos="9026" w:leader="dot"/>
            </w:tabs>
            <w:rPr/>
          </w:pPr>
          <w:hyperlink w:anchor="__RefHeading___Toc2674730_203518539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674732_2035185390">
            <w:r>
              <w:rPr>
                <w:webHidden/>
                <w:rStyle w:val="IndexLink"/>
                <w:rtl w:val="true"/>
              </w:rPr>
              <w:t>الف</w:t>
            </w:r>
            <w:r>
              <w:rPr>
                <w:rStyle w:val="IndexLink"/>
                <w:rtl w:val="true"/>
              </w:rPr>
              <w:t xml:space="preserve">) </w:t>
            </w:r>
            <w:r>
              <w:rPr>
                <w:rStyle w:val="IndexLink"/>
                <w:rtl w:val="true"/>
              </w:rPr>
              <w:t>اصلاح‌گری</w:t>
            </w:r>
            <w:r>
              <w:rPr>
                <w:rStyle w:val="IndexLink"/>
                <w:rtl w:val="true"/>
              </w:rPr>
              <w:tab/>
            </w:r>
            <w:r>
              <w:rPr>
                <w:rStyle w:val="IndexLink"/>
              </w:rPr>
              <w:t>42</w:t>
            </w:r>
          </w:hyperlink>
        </w:p>
        <w:p>
          <w:pPr>
            <w:pStyle w:val="Contents4"/>
            <w:tabs>
              <w:tab w:val="clear" w:pos="8176"/>
              <w:tab w:val="right" w:pos="9026" w:leader="dot"/>
            </w:tabs>
            <w:rPr/>
          </w:pPr>
          <w:hyperlink w:anchor="__RefHeading___Toc2674734_2035185390">
            <w:r>
              <w:rPr>
                <w:webHidden/>
                <w:rStyle w:val="IndexLink"/>
                <w:rtl w:val="true"/>
              </w:rPr>
              <w:t>ب</w:t>
            </w:r>
            <w:r>
              <w:rPr>
                <w:rStyle w:val="IndexLink"/>
                <w:rtl w:val="true"/>
              </w:rPr>
              <w:t xml:space="preserve">) </w:t>
            </w:r>
            <w:r>
              <w:rPr>
                <w:rStyle w:val="IndexLink"/>
                <w:rtl w:val="true"/>
              </w:rPr>
              <w:t>ضرورت نبرد با باطل</w:t>
            </w:r>
            <w:r>
              <w:rPr>
                <w:rStyle w:val="IndexLink"/>
                <w:rtl w:val="true"/>
              </w:rPr>
              <w:tab/>
            </w:r>
            <w:r>
              <w:rPr>
                <w:rStyle w:val="IndexLink"/>
              </w:rPr>
              <w:t>46</w:t>
            </w:r>
          </w:hyperlink>
        </w:p>
        <w:p>
          <w:pPr>
            <w:pStyle w:val="Contents5"/>
            <w:tabs>
              <w:tab w:val="clear" w:pos="7892"/>
              <w:tab w:val="right" w:pos="9026" w:leader="dot"/>
            </w:tabs>
            <w:rPr/>
          </w:pPr>
          <w:hyperlink w:anchor="__RefHeading___Toc2674736_2035185390">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2674738_2035185390">
            <w:r>
              <w:rPr>
                <w:webHidden/>
                <w:rStyle w:val="IndexLink"/>
                <w:rtl w:val="true"/>
              </w:rPr>
              <w:t>مشابهت در زمانه و دشواری حفظ دین</w:t>
            </w:r>
            <w:r>
              <w:rPr>
                <w:rStyle w:val="IndexLink"/>
                <w:rtl w:val="true"/>
              </w:rPr>
              <w:tab/>
            </w:r>
            <w:r>
              <w:rPr>
                <w:rStyle w:val="IndexLink"/>
              </w:rPr>
              <w:t>47</w:t>
            </w:r>
          </w:hyperlink>
        </w:p>
        <w:p>
          <w:pPr>
            <w:pStyle w:val="Contents3"/>
            <w:tabs>
              <w:tab w:val="clear" w:pos="8459"/>
              <w:tab w:val="right" w:pos="9026" w:leader="dot"/>
            </w:tabs>
            <w:rPr/>
          </w:pPr>
          <w:hyperlink w:anchor="__RefHeading___Toc2674740_2035185390">
            <w:r>
              <w:rPr>
                <w:webHidden/>
                <w:rStyle w:val="IndexLink"/>
                <w:rtl w:val="true"/>
              </w:rPr>
              <w:t>نیروها و ویژگی‌های آنان</w:t>
            </w:r>
            <w:r>
              <w:rPr>
                <w:rStyle w:val="IndexLink"/>
                <w:rtl w:val="true"/>
              </w:rPr>
              <w:t>:</w:t>
              <w:tab/>
            </w:r>
            <w:r>
              <w:rPr>
                <w:rStyle w:val="IndexLink"/>
              </w:rPr>
              <w:t>50</w:t>
            </w:r>
          </w:hyperlink>
        </w:p>
        <w:p>
          <w:pPr>
            <w:pStyle w:val="Contents4"/>
            <w:tabs>
              <w:tab w:val="clear" w:pos="8176"/>
              <w:tab w:val="right" w:pos="9026" w:leader="dot"/>
            </w:tabs>
            <w:rPr/>
          </w:pPr>
          <w:hyperlink w:anchor="__RefHeading___Toc2674742_2035185390">
            <w:r>
              <w:rPr>
                <w:webHidden/>
                <w:rStyle w:val="IndexLink"/>
              </w:rPr>
              <w:t>1</w:t>
            </w:r>
            <w:r>
              <w:rPr>
                <w:rStyle w:val="IndexLink"/>
                <w:rtl w:val="true"/>
              </w:rPr>
              <w:t xml:space="preserve">. </w:t>
            </w:r>
            <w:r>
              <w:rPr>
                <w:rStyle w:val="IndexLink"/>
                <w:rtl w:val="true"/>
              </w:rPr>
              <w:t>مردان با ایمان</w:t>
            </w:r>
            <w:r>
              <w:rPr>
                <w:rStyle w:val="IndexLink"/>
                <w:rtl w:val="true"/>
              </w:rPr>
              <w:tab/>
            </w:r>
            <w:r>
              <w:rPr>
                <w:rStyle w:val="IndexLink"/>
              </w:rPr>
              <w:t>50</w:t>
            </w:r>
          </w:hyperlink>
        </w:p>
        <w:p>
          <w:pPr>
            <w:pStyle w:val="Contents5"/>
            <w:tabs>
              <w:tab w:val="clear" w:pos="7892"/>
              <w:tab w:val="right" w:pos="9026" w:leader="dot"/>
            </w:tabs>
            <w:rPr/>
          </w:pPr>
          <w:hyperlink w:anchor="__RefHeading___Toc2674744_2035185390">
            <w:r>
              <w:rPr>
                <w:webHidden/>
                <w:rStyle w:val="IndexLink"/>
                <w:rtl w:val="true"/>
              </w:rPr>
              <w:t xml:space="preserve">- </w:t>
            </w:r>
            <w:r>
              <w:rPr>
                <w:rStyle w:val="IndexLink"/>
                <w:rtl w:val="true"/>
              </w:rPr>
              <w:t>یاران امام حسین علیه السّلام</w:t>
            </w:r>
            <w:r>
              <w:rPr>
                <w:rStyle w:val="IndexLink"/>
                <w:rtl w:val="true"/>
              </w:rPr>
              <w:tab/>
            </w:r>
            <w:r>
              <w:rPr>
                <w:rStyle w:val="IndexLink"/>
              </w:rPr>
              <w:t>50</w:t>
            </w:r>
          </w:hyperlink>
        </w:p>
        <w:p>
          <w:pPr>
            <w:pStyle w:val="Contents5"/>
            <w:tabs>
              <w:tab w:val="clear" w:pos="7892"/>
              <w:tab w:val="right" w:pos="9026" w:leader="dot"/>
            </w:tabs>
            <w:rPr/>
          </w:pPr>
          <w:hyperlink w:anchor="__RefHeading___Toc2674746_2035185390">
            <w:r>
              <w:rPr>
                <w:webHidden/>
                <w:rStyle w:val="IndexLink"/>
                <w:rtl w:val="true"/>
              </w:rPr>
              <w:t>یاران امام مهدی عجل الله تعالی فرجه الشریف</w:t>
            </w:r>
            <w:r>
              <w:rPr>
                <w:rStyle w:val="IndexLink"/>
                <w:rtl w:val="true"/>
              </w:rPr>
              <w:tab/>
            </w:r>
            <w:r>
              <w:rPr>
                <w:rStyle w:val="IndexLink"/>
              </w:rPr>
              <w:t>52</w:t>
            </w:r>
          </w:hyperlink>
        </w:p>
        <w:p>
          <w:pPr>
            <w:pStyle w:val="Contents4"/>
            <w:tabs>
              <w:tab w:val="clear" w:pos="8176"/>
              <w:tab w:val="right" w:pos="9026" w:leader="dot"/>
            </w:tabs>
            <w:rPr/>
          </w:pPr>
          <w:hyperlink w:anchor="__RefHeading___Toc2674748_2035185390">
            <w:r>
              <w:rPr>
                <w:webHidden/>
                <w:rStyle w:val="IndexLink"/>
              </w:rPr>
              <w:t>2</w:t>
            </w:r>
            <w:r>
              <w:rPr>
                <w:rStyle w:val="IndexLink"/>
                <w:rtl w:val="true"/>
              </w:rPr>
              <w:t xml:space="preserve">. </w:t>
            </w:r>
            <w:r>
              <w:rPr>
                <w:rStyle w:val="IndexLink"/>
                <w:rtl w:val="true"/>
              </w:rPr>
              <w:t>نقش زنان</w:t>
            </w:r>
            <w:r>
              <w:rPr>
                <w:rStyle w:val="IndexLink"/>
                <w:rtl w:val="true"/>
              </w:rPr>
              <w:tab/>
            </w:r>
            <w:r>
              <w:rPr>
                <w:rStyle w:val="IndexLink"/>
              </w:rPr>
              <w:t>55</w:t>
            </w:r>
          </w:hyperlink>
        </w:p>
        <w:p>
          <w:pPr>
            <w:pStyle w:val="Contents4"/>
            <w:tabs>
              <w:tab w:val="clear" w:pos="8176"/>
              <w:tab w:val="right" w:pos="9026" w:leader="dot"/>
            </w:tabs>
            <w:rPr/>
          </w:pPr>
          <w:hyperlink w:anchor="__RefHeading___Toc2674750_2035185390">
            <w:r>
              <w:rPr>
                <w:webHidden/>
                <w:rStyle w:val="IndexLink"/>
              </w:rPr>
              <w:t>3</w:t>
            </w:r>
            <w:r>
              <w:rPr>
                <w:rStyle w:val="IndexLink"/>
                <w:rtl w:val="true"/>
              </w:rPr>
              <w:t xml:space="preserve">. </w:t>
            </w:r>
            <w:r>
              <w:rPr>
                <w:rStyle w:val="IndexLink"/>
                <w:rtl w:val="true"/>
              </w:rPr>
              <w:t>فرشتگان یاور امام حسین علیه السّلام، یاوران حضرت بقیة الله عجل الله تعالی فرجه الشریف</w:t>
            </w:r>
            <w:r>
              <w:rPr>
                <w:rStyle w:val="IndexLink"/>
                <w:rtl w:val="true"/>
              </w:rPr>
              <w:tab/>
            </w:r>
            <w:r>
              <w:rPr>
                <w:rStyle w:val="IndexLink"/>
              </w:rPr>
              <w:t>56</w:t>
            </w:r>
          </w:hyperlink>
        </w:p>
        <w:p>
          <w:pPr>
            <w:pStyle w:val="Contents3"/>
            <w:tabs>
              <w:tab w:val="clear" w:pos="8459"/>
              <w:tab w:val="right" w:pos="9026" w:leader="dot"/>
            </w:tabs>
            <w:rPr/>
          </w:pPr>
          <w:hyperlink w:anchor="__RefHeading___Toc2674752_2035185390">
            <w:r>
              <w:rPr>
                <w:webHidden/>
                <w:rStyle w:val="IndexLink"/>
                <w:rtl w:val="true"/>
              </w:rPr>
              <w:t>کوفه پایگاه مشترک</w:t>
            </w:r>
            <w:r>
              <w:rPr>
                <w:rStyle w:val="IndexLink"/>
                <w:rtl w:val="true"/>
              </w:rPr>
              <w:tab/>
            </w:r>
            <w:r>
              <w:rPr>
                <w:rStyle w:val="IndexLink"/>
              </w:rPr>
              <w:t>57</w:t>
            </w:r>
          </w:hyperlink>
        </w:p>
        <w:p>
          <w:pPr>
            <w:pStyle w:val="Contents3"/>
            <w:tabs>
              <w:tab w:val="clear" w:pos="8459"/>
              <w:tab w:val="right" w:pos="9026" w:leader="dot"/>
            </w:tabs>
            <w:rPr/>
          </w:pPr>
          <w:hyperlink w:anchor="__RefHeading___Toc2674754_2035185390">
            <w:r>
              <w:rPr>
                <w:webHidden/>
                <w:rStyle w:val="IndexLink"/>
                <w:rtl w:val="true"/>
              </w:rPr>
              <w:t>قیام در روز عاشورا</w:t>
            </w:r>
            <w:r>
              <w:rPr>
                <w:rStyle w:val="IndexLink"/>
                <w:rtl w:val="true"/>
              </w:rPr>
              <w:tab/>
            </w:r>
            <w:r>
              <w:rPr>
                <w:rStyle w:val="IndexLink"/>
              </w:rPr>
              <w:t>58</w:t>
            </w:r>
          </w:hyperlink>
        </w:p>
        <w:p>
          <w:pPr>
            <w:pStyle w:val="Contents3"/>
            <w:tabs>
              <w:tab w:val="clear" w:pos="8459"/>
              <w:tab w:val="right" w:pos="9026" w:leader="dot"/>
            </w:tabs>
            <w:rPr/>
          </w:pPr>
          <w:hyperlink w:anchor="__RefHeading___Toc2674756_2035185390">
            <w:r>
              <w:rPr>
                <w:webHidden/>
                <w:rStyle w:val="IndexLink"/>
                <w:rtl w:val="true"/>
              </w:rPr>
              <w:t>طلب یاری</w:t>
            </w:r>
            <w:r>
              <w:rPr>
                <w:rStyle w:val="IndexLink"/>
                <w:rtl w:val="true"/>
              </w:rPr>
              <w:tab/>
            </w:r>
            <w:r>
              <w:rPr>
                <w:rStyle w:val="IndexLink"/>
              </w:rPr>
              <w:t>59</w:t>
            </w:r>
          </w:hyperlink>
        </w:p>
        <w:p>
          <w:pPr>
            <w:pStyle w:val="Contents2"/>
            <w:tabs>
              <w:tab w:val="clear" w:pos="8743"/>
              <w:tab w:val="right" w:pos="9026" w:leader="dot"/>
            </w:tabs>
            <w:rPr/>
          </w:pPr>
          <w:hyperlink w:anchor="__RefHeading___Toc2674758_2035185390">
            <w:r>
              <w:rPr>
                <w:webHidden/>
                <w:rStyle w:val="IndexLink"/>
                <w:rtl w:val="true"/>
              </w:rPr>
              <w:t>فصل چهارم</w:t>
            </w:r>
            <w:r>
              <w:rPr>
                <w:rStyle w:val="IndexLink"/>
                <w:rtl w:val="true"/>
              </w:rPr>
              <w:t xml:space="preserve">: </w:t>
            </w:r>
            <w:r>
              <w:rPr>
                <w:rStyle w:val="IndexLink"/>
                <w:rtl w:val="true"/>
              </w:rPr>
              <w:t>شباهت‌های حضرت مهدی عجل الله تعالی فرجه الشریف با پیامبران</w:t>
            </w:r>
            <w:r>
              <w:rPr>
                <w:rStyle w:val="IndexLink"/>
                <w:rtl w:val="true"/>
              </w:rPr>
              <w:tab/>
            </w:r>
            <w:r>
              <w:rPr>
                <w:rStyle w:val="IndexLink"/>
              </w:rPr>
              <w:t>60</w:t>
            </w:r>
          </w:hyperlink>
        </w:p>
        <w:p>
          <w:pPr>
            <w:pStyle w:val="Contents3"/>
            <w:tabs>
              <w:tab w:val="clear" w:pos="8459"/>
              <w:tab w:val="right" w:pos="9026" w:leader="dot"/>
            </w:tabs>
            <w:rPr/>
          </w:pPr>
          <w:hyperlink w:anchor="__RefHeading___Toc2674760_203518539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674762_2035185390">
            <w:r>
              <w:rPr>
                <w:webHidden/>
                <w:rStyle w:val="IndexLink"/>
                <w:rtl w:val="true"/>
              </w:rPr>
              <w:t>شباهت به نوح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2674764_2035185390">
            <w:r>
              <w:rPr>
                <w:webHidden/>
                <w:rStyle w:val="IndexLink"/>
                <w:rtl w:val="true"/>
              </w:rPr>
              <w:t>شباهت به ادریس 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2674766_2035185390">
            <w:r>
              <w:rPr>
                <w:webHidden/>
                <w:rStyle w:val="IndexLink"/>
                <w:rtl w:val="true"/>
              </w:rPr>
              <w:t>شباهت به ادریس علیه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2674768_2035185390">
            <w:r>
              <w:rPr>
                <w:webHidden/>
                <w:rStyle w:val="IndexLink"/>
                <w:rtl w:val="true"/>
              </w:rPr>
              <w:t>شباهت به هودعلیه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2674770_2035185390">
            <w:r>
              <w:rPr>
                <w:webHidden/>
                <w:rStyle w:val="IndexLink"/>
                <w:rtl w:val="true"/>
              </w:rPr>
              <w:t>شباهت به صالح علیه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2674772_2035185390">
            <w:r>
              <w:rPr>
                <w:webHidden/>
                <w:rStyle w:val="IndexLink"/>
                <w:rtl w:val="true"/>
              </w:rPr>
              <w:t>شباهت به ابراهیم علیه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2674774_2035185390">
            <w:r>
              <w:rPr>
                <w:webHidden/>
                <w:rStyle w:val="IndexLink"/>
                <w:rtl w:val="true"/>
              </w:rPr>
              <w:t>شباهت به اسماعیل 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2674776_2035185390">
            <w:r>
              <w:rPr>
                <w:webHidden/>
                <w:rStyle w:val="IndexLink"/>
                <w:rtl w:val="true"/>
              </w:rPr>
              <w:t>شباهت به یوسف 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2674778_2035185390">
            <w:r>
              <w:rPr>
                <w:webHidden/>
                <w:rStyle w:val="IndexLink"/>
                <w:rtl w:val="true"/>
              </w:rPr>
              <w:t>شباهت به خضرعلیه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2674780_2035185390">
            <w:r>
              <w:rPr>
                <w:webHidden/>
                <w:rStyle w:val="IndexLink"/>
                <w:rtl w:val="true"/>
              </w:rPr>
              <w:t>شباهت به ذو القرنین علیه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2674782_2035185390">
            <w:r>
              <w:rPr>
                <w:webHidden/>
                <w:rStyle w:val="IndexLink"/>
                <w:rtl w:val="true"/>
              </w:rPr>
              <w:t>شباهت به موسی علیه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2674784_2035185390">
            <w:r>
              <w:rPr>
                <w:webHidden/>
                <w:rStyle w:val="IndexLink"/>
                <w:rtl w:val="true"/>
              </w:rPr>
              <w:t>شباهت به هارون 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2674786_2035185390">
            <w:r>
              <w:rPr>
                <w:webHidden/>
                <w:rStyle w:val="IndexLink"/>
                <w:rtl w:val="true"/>
              </w:rPr>
              <w:t>شباهت به حزقیل علیه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2674788_2035185390">
            <w:r>
              <w:rPr>
                <w:webHidden/>
                <w:rStyle w:val="IndexLink"/>
                <w:rtl w:val="true"/>
              </w:rPr>
              <w:t>شباهت به داودعلیه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2674790_2035185390">
            <w:r>
              <w:rPr>
                <w:webHidden/>
                <w:rStyle w:val="IndexLink"/>
                <w:rtl w:val="true"/>
              </w:rPr>
              <w:t>شباهت به سلیمان علیه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2674792_2035185390">
            <w:r>
              <w:rPr>
                <w:webHidden/>
                <w:rStyle w:val="IndexLink"/>
                <w:rtl w:val="true"/>
              </w:rPr>
              <w:t>شباهت به یونس علیه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2674794_2035185390">
            <w:r>
              <w:rPr>
                <w:webHidden/>
                <w:rStyle w:val="IndexLink"/>
                <w:rtl w:val="true"/>
              </w:rPr>
              <w:t>شباهت به یحیی علیه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2674796_2035185390">
            <w:r>
              <w:rPr>
                <w:webHidden/>
                <w:rStyle w:val="IndexLink"/>
                <w:rtl w:val="true"/>
              </w:rPr>
              <w:t>شباهت به عیسی علیه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2674798_2035185390">
            <w:r>
              <w:rPr>
                <w:webHidden/>
                <w:rStyle w:val="IndexLink"/>
                <w:rtl w:val="true"/>
              </w:rPr>
              <w:t>شباهت به خاتم النبیین صلی الله علیه وآله</w:t>
            </w:r>
            <w:r>
              <w:rPr>
                <w:rStyle w:val="IndexLink"/>
                <w:rtl w:val="true"/>
              </w:rPr>
              <w:tab/>
            </w:r>
            <w:r>
              <w:rPr>
                <w:rStyle w:val="IndexLink"/>
              </w:rPr>
              <w:t>109</w:t>
            </w:r>
          </w:hyperlink>
        </w:p>
        <w:p>
          <w:pPr>
            <w:pStyle w:val="Contents2"/>
            <w:tabs>
              <w:tab w:val="clear" w:pos="8743"/>
              <w:tab w:val="right" w:pos="9026" w:leader="dot"/>
            </w:tabs>
            <w:rPr/>
          </w:pPr>
          <w:hyperlink w:anchor="__RefHeading___Toc2674800_2035185390">
            <w:r>
              <w:rPr>
                <w:webHidden/>
                <w:rStyle w:val="IndexLink"/>
                <w:rtl w:val="true"/>
              </w:rPr>
              <w:t>فصل پنجم</w:t>
            </w:r>
            <w:r>
              <w:rPr>
                <w:rStyle w:val="IndexLink"/>
                <w:rtl w:val="true"/>
              </w:rPr>
              <w:t xml:space="preserve">: </w:t>
            </w:r>
            <w:r>
              <w:rPr>
                <w:rStyle w:val="IndexLink"/>
                <w:rtl w:val="true"/>
              </w:rPr>
              <w:t>حضرت مهدی عجل الله تعالی فرجه الشریف خونخواه امام حسین علیه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2674802_203518539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2674804_2035185390">
            <w:r>
              <w:rPr>
                <w:webHidden/>
                <w:rStyle w:val="IndexLink"/>
                <w:rtl w:val="true"/>
              </w:rPr>
              <w:t>طول عمر امام عصرعجل الله تعالی فرجه الشریف</w:t>
            </w:r>
            <w:r>
              <w:rPr>
                <w:rStyle w:val="IndexLink"/>
                <w:rtl w:val="true"/>
              </w:rPr>
              <w:tab/>
            </w:r>
            <w:r>
              <w:rPr>
                <w:rStyle w:val="IndexLink"/>
              </w:rPr>
              <w:t>114</w:t>
            </w:r>
          </w:hyperlink>
        </w:p>
        <w:p>
          <w:pPr>
            <w:pStyle w:val="Contents3"/>
            <w:tabs>
              <w:tab w:val="clear" w:pos="8459"/>
              <w:tab w:val="right" w:pos="9026" w:leader="dot"/>
            </w:tabs>
            <w:rPr/>
          </w:pPr>
          <w:hyperlink w:anchor="__RefHeading___Toc2674806_2035185390">
            <w:r>
              <w:rPr>
                <w:webHidden/>
                <w:rStyle w:val="IndexLink"/>
                <w:rtl w:val="true"/>
              </w:rPr>
              <w:t>فرمایش امام حسین علیه السّلام درباره حضرت ولی عصرعجل الله تعالی فرجه الشریف</w:t>
            </w:r>
            <w:r>
              <w:rPr>
                <w:rStyle w:val="IndexLink"/>
                <w:rtl w:val="true"/>
              </w:rPr>
              <w:tab/>
            </w:r>
            <w:r>
              <w:rPr>
                <w:rStyle w:val="IndexLink"/>
              </w:rPr>
              <w:t>114</w:t>
            </w:r>
          </w:hyperlink>
        </w:p>
        <w:p>
          <w:pPr>
            <w:pStyle w:val="Contents3"/>
            <w:tabs>
              <w:tab w:val="clear" w:pos="8459"/>
              <w:tab w:val="right" w:pos="9026" w:leader="dot"/>
            </w:tabs>
            <w:rPr/>
          </w:pPr>
          <w:hyperlink w:anchor="__RefHeading___Toc2674808_2035185390">
            <w:r>
              <w:rPr>
                <w:webHidden/>
                <w:rStyle w:val="IndexLink"/>
                <w:rtl w:val="true"/>
              </w:rPr>
              <w:t>غیبت انبیاءعلیه 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2674810_2035185390">
            <w:r>
              <w:rPr>
                <w:webHidden/>
                <w:rStyle w:val="IndexLink"/>
                <w:rtl w:val="true"/>
              </w:rPr>
              <w:t>غیبت حضرت هودعلیه 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2674812_2035185390">
            <w:r>
              <w:rPr>
                <w:webHidden/>
                <w:rStyle w:val="IndexLink"/>
                <w:rtl w:val="true"/>
              </w:rPr>
              <w:t>غیبت حضرت صالح علیه 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2674814_2035185390">
            <w:r>
              <w:rPr>
                <w:webHidden/>
                <w:rStyle w:val="IndexLink"/>
                <w:rtl w:val="true"/>
              </w:rPr>
              <w:t>غیبت حضرت ابراهیم علیه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2674816_2035185390">
            <w:r>
              <w:rPr>
                <w:webHidden/>
                <w:rStyle w:val="IndexLink"/>
                <w:rtl w:val="true"/>
              </w:rPr>
              <w:t>غیبت حضرت یوسف علیه 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2674818_2035185390">
            <w:r>
              <w:rPr>
                <w:webHidden/>
                <w:rStyle w:val="IndexLink"/>
                <w:rtl w:val="true"/>
              </w:rPr>
              <w:t>غیبت حضرت موسی علیه السّلام</w:t>
            </w:r>
            <w:r>
              <w:rPr>
                <w:rStyle w:val="IndexLink"/>
                <w:rtl w:val="true"/>
              </w:rPr>
              <w:tab/>
            </w:r>
            <w:r>
              <w:rPr>
                <w:rStyle w:val="IndexLink"/>
              </w:rPr>
              <w:t>122</w:t>
            </w:r>
          </w:hyperlink>
        </w:p>
        <w:p>
          <w:pPr>
            <w:pStyle w:val="Contents4"/>
            <w:tabs>
              <w:tab w:val="clear" w:pos="8176"/>
              <w:tab w:val="right" w:pos="9026" w:leader="dot"/>
            </w:tabs>
            <w:rPr/>
          </w:pPr>
          <w:hyperlink w:anchor="__RefHeading___Toc2674820_2035185390">
            <w:r>
              <w:rPr>
                <w:webHidden/>
                <w:rStyle w:val="IndexLink"/>
                <w:rtl w:val="true"/>
              </w:rPr>
              <w:t>غیبت حضرت دانیال علیه السّلام</w:t>
            </w:r>
            <w:r>
              <w:rPr>
                <w:rStyle w:val="IndexLink"/>
                <w:rtl w:val="true"/>
              </w:rPr>
              <w:tab/>
            </w:r>
            <w:r>
              <w:rPr>
                <w:rStyle w:val="IndexLink"/>
              </w:rPr>
              <w:t>124</w:t>
            </w:r>
          </w:hyperlink>
        </w:p>
        <w:p>
          <w:pPr>
            <w:pStyle w:val="Contents4"/>
            <w:tabs>
              <w:tab w:val="clear" w:pos="8176"/>
              <w:tab w:val="right" w:pos="9026" w:leader="dot"/>
            </w:tabs>
            <w:rPr/>
          </w:pPr>
          <w:hyperlink w:anchor="__RefHeading___Toc2674822_2035185390">
            <w:r>
              <w:rPr>
                <w:webHidden/>
                <w:rStyle w:val="IndexLink"/>
                <w:rtl w:val="true"/>
              </w:rPr>
              <w:t>غیبت حضرت عیسی علیه السّلام</w:t>
            </w:r>
            <w:r>
              <w:rPr>
                <w:rStyle w:val="IndexLink"/>
                <w:rtl w:val="true"/>
              </w:rPr>
              <w:tab/>
            </w:r>
            <w:r>
              <w:rPr>
                <w:rStyle w:val="IndexLink"/>
              </w:rPr>
              <w:t>124</w:t>
            </w:r>
          </w:hyperlink>
        </w:p>
        <w:p>
          <w:pPr>
            <w:pStyle w:val="Contents4"/>
            <w:tabs>
              <w:tab w:val="clear" w:pos="8176"/>
              <w:tab w:val="right" w:pos="9026" w:leader="dot"/>
            </w:tabs>
            <w:rPr/>
          </w:pPr>
          <w:hyperlink w:anchor="__RefHeading___Toc2674824_2035185390">
            <w:r>
              <w:rPr>
                <w:webHidden/>
                <w:rStyle w:val="IndexLink"/>
                <w:rtl w:val="true"/>
              </w:rPr>
              <w:t>غیبت کبرای حضرت عیسی علیه السّلام</w:t>
            </w:r>
            <w:r>
              <w:rPr>
                <w:rStyle w:val="IndexLink"/>
                <w:rtl w:val="true"/>
              </w:rPr>
              <w:tab/>
            </w:r>
            <w:r>
              <w:rPr>
                <w:rStyle w:val="IndexLink"/>
              </w:rPr>
              <w:t>125</w:t>
            </w:r>
          </w:hyperlink>
        </w:p>
        <w:p>
          <w:pPr>
            <w:pStyle w:val="Contents5"/>
            <w:tabs>
              <w:tab w:val="clear" w:pos="7892"/>
              <w:tab w:val="right" w:pos="9026" w:leader="dot"/>
            </w:tabs>
            <w:rPr/>
          </w:pPr>
          <w:hyperlink w:anchor="__RefHeading___Toc2674826_2035185390">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2674828_2035185390">
            <w:r>
              <w:rPr>
                <w:webHidden/>
                <w:rStyle w:val="IndexLink"/>
                <w:rtl w:val="true"/>
              </w:rPr>
              <w:t>نظر مسیحیّت دربارة عروج حضرت عیسی علیه السّلام</w:t>
            </w:r>
            <w:r>
              <w:rPr>
                <w:rStyle w:val="IndexLink"/>
                <w:rtl w:val="true"/>
              </w:rPr>
              <w:tab/>
            </w:r>
            <w:r>
              <w:rPr>
                <w:rStyle w:val="IndexLink"/>
              </w:rPr>
              <w:t>126</w:t>
            </w:r>
          </w:hyperlink>
        </w:p>
        <w:p>
          <w:pPr>
            <w:pStyle w:val="Contents5"/>
            <w:tabs>
              <w:tab w:val="clear" w:pos="7892"/>
              <w:tab w:val="right" w:pos="9026" w:leader="dot"/>
            </w:tabs>
            <w:rPr/>
          </w:pPr>
          <w:hyperlink w:anchor="__RefHeading___Toc2674830_2035185390">
            <w:r>
              <w:rPr>
                <w:webHidden/>
                <w:rStyle w:val="IndexLink"/>
                <w:rtl w:val="true"/>
              </w:rPr>
              <w:t>عروج عیسی علیه السّلام از نظر قرآن و روایات</w:t>
            </w:r>
            <w:r>
              <w:rPr>
                <w:rStyle w:val="IndexLink"/>
                <w:rtl w:val="true"/>
              </w:rPr>
              <w:tab/>
            </w:r>
            <w:r>
              <w:rPr>
                <w:rStyle w:val="IndexLink"/>
              </w:rPr>
              <w:t>127</w:t>
            </w:r>
          </w:hyperlink>
        </w:p>
        <w:p>
          <w:pPr>
            <w:pStyle w:val="Contents5"/>
            <w:tabs>
              <w:tab w:val="clear" w:pos="7892"/>
              <w:tab w:val="right" w:pos="9026" w:leader="dot"/>
            </w:tabs>
            <w:rPr/>
          </w:pPr>
          <w:hyperlink w:anchor="__RefHeading___Toc2674832_2035185390">
            <w:r>
              <w:rPr>
                <w:webHidden/>
                <w:rStyle w:val="IndexLink"/>
                <w:rtl w:val="true"/>
              </w:rPr>
              <w:t>نتیجه‌گیری</w:t>
            </w:r>
            <w:r>
              <w:rPr>
                <w:rStyle w:val="IndexLink"/>
                <w:rtl w:val="true"/>
              </w:rPr>
              <w:tab/>
            </w:r>
            <w:r>
              <w:rPr>
                <w:rStyle w:val="IndexLink"/>
              </w:rPr>
              <w:t>131</w:t>
            </w:r>
          </w:hyperlink>
        </w:p>
        <w:p>
          <w:pPr>
            <w:pStyle w:val="Contents3"/>
            <w:tabs>
              <w:tab w:val="clear" w:pos="8459"/>
              <w:tab w:val="right" w:pos="9026" w:leader="dot"/>
            </w:tabs>
            <w:rPr/>
          </w:pPr>
          <w:hyperlink w:anchor="__RefHeading___Toc2674834_2035185390">
            <w:r>
              <w:rPr>
                <w:webHidden/>
                <w:rStyle w:val="IndexLink"/>
                <w:rtl w:val="true"/>
              </w:rPr>
              <w:t>اشتراک‌های غیبت انبیا با امام زمان عجل الله تعالی فرجه الشریف</w:t>
            </w:r>
            <w:r>
              <w:rPr>
                <w:rStyle w:val="IndexLink"/>
                <w:rtl w:val="true"/>
              </w:rPr>
              <w:tab/>
            </w:r>
            <w:r>
              <w:rPr>
                <w:rStyle w:val="IndexLink"/>
              </w:rPr>
              <w:t>131</w:t>
            </w:r>
          </w:hyperlink>
        </w:p>
        <w:p>
          <w:pPr>
            <w:pStyle w:val="Contents4"/>
            <w:tabs>
              <w:tab w:val="clear" w:pos="8176"/>
              <w:tab w:val="right" w:pos="9026" w:leader="dot"/>
            </w:tabs>
            <w:rPr/>
          </w:pPr>
          <w:hyperlink w:anchor="__RefHeading___Toc2674836_2035185390">
            <w:r>
              <w:rPr>
                <w:webHidden/>
                <w:rStyle w:val="IndexLink"/>
                <w:rtl w:val="true"/>
              </w:rPr>
              <w:t>اشتراک‌های غیبت حضرت هودعلیه السّلام با غیبت حضرت مهدی عجل الله تعالی فرجه الشریف</w:t>
            </w:r>
            <w:r>
              <w:rPr>
                <w:rStyle w:val="IndexLink"/>
                <w:rtl w:val="true"/>
              </w:rPr>
              <w:tab/>
            </w:r>
            <w:r>
              <w:rPr>
                <w:rStyle w:val="IndexLink"/>
              </w:rPr>
              <w:t>131</w:t>
            </w:r>
          </w:hyperlink>
        </w:p>
        <w:p>
          <w:pPr>
            <w:pStyle w:val="Contents4"/>
            <w:tabs>
              <w:tab w:val="clear" w:pos="8176"/>
              <w:tab w:val="right" w:pos="9026" w:leader="dot"/>
            </w:tabs>
            <w:rPr/>
          </w:pPr>
          <w:hyperlink w:anchor="__RefHeading___Toc2674838_2035185390">
            <w:r>
              <w:rPr>
                <w:webHidden/>
                <w:rStyle w:val="IndexLink"/>
                <w:rtl w:val="true"/>
              </w:rPr>
              <w:t>اشتراک‌های غیبت حضرت ابراهیم علیه السّلام با غیبت حضرت مهدی عجل الله تعالی فرجه الشریف</w:t>
            </w:r>
            <w:r>
              <w:rPr>
                <w:rStyle w:val="IndexLink"/>
                <w:rtl w:val="true"/>
              </w:rPr>
              <w:tab/>
            </w:r>
            <w:r>
              <w:rPr>
                <w:rStyle w:val="IndexLink"/>
              </w:rPr>
              <w:t>132</w:t>
            </w:r>
          </w:hyperlink>
        </w:p>
        <w:p>
          <w:pPr>
            <w:pStyle w:val="Contents4"/>
            <w:tabs>
              <w:tab w:val="clear" w:pos="8176"/>
              <w:tab w:val="right" w:pos="9026" w:leader="dot"/>
            </w:tabs>
            <w:rPr/>
          </w:pPr>
          <w:hyperlink w:anchor="__RefHeading___Toc2674840_2035185390">
            <w:r>
              <w:rPr>
                <w:webHidden/>
                <w:rStyle w:val="IndexLink"/>
                <w:rtl w:val="true"/>
              </w:rPr>
              <w:t>اشتراک‌های غیبت حضرت یوسف علیه السّلام با غیبت حضرت مهدی عجل الله تعالی فرجه الشریف</w:t>
            </w:r>
            <w:r>
              <w:rPr>
                <w:rStyle w:val="IndexLink"/>
                <w:rtl w:val="true"/>
              </w:rPr>
              <w:tab/>
            </w:r>
            <w:r>
              <w:rPr>
                <w:rStyle w:val="IndexLink"/>
              </w:rPr>
              <w:t>132</w:t>
            </w:r>
          </w:hyperlink>
        </w:p>
        <w:p>
          <w:pPr>
            <w:pStyle w:val="Contents4"/>
            <w:tabs>
              <w:tab w:val="clear" w:pos="8176"/>
              <w:tab w:val="right" w:pos="9026" w:leader="dot"/>
            </w:tabs>
            <w:rPr/>
          </w:pPr>
          <w:hyperlink w:anchor="__RefHeading___Toc2674842_2035185390">
            <w:r>
              <w:rPr>
                <w:webHidden/>
                <w:rStyle w:val="IndexLink"/>
                <w:rtl w:val="true"/>
              </w:rPr>
              <w:t>اشتراک‌های غیبت حضرت موسی با غیبت حضرت ولی عصرعجل الله تعالی فرجه الشریف</w:t>
            </w:r>
            <w:r>
              <w:rPr>
                <w:rStyle w:val="IndexLink"/>
                <w:rtl w:val="true"/>
              </w:rPr>
              <w:tab/>
            </w:r>
            <w:r>
              <w:rPr>
                <w:rStyle w:val="IndexLink"/>
              </w:rPr>
              <w:t>136</w:t>
            </w:r>
          </w:hyperlink>
        </w:p>
        <w:p>
          <w:pPr>
            <w:pStyle w:val="Contents4"/>
            <w:tabs>
              <w:tab w:val="clear" w:pos="8176"/>
              <w:tab w:val="right" w:pos="9026" w:leader="dot"/>
            </w:tabs>
            <w:rPr/>
          </w:pPr>
          <w:hyperlink w:anchor="__RefHeading___Toc2674844_2035185390">
            <w:r>
              <w:rPr>
                <w:webHidden/>
                <w:rStyle w:val="IndexLink"/>
                <w:rtl w:val="true"/>
              </w:rPr>
              <w:t>اشتراک‌های غیبت حضرت خضرعلیه السّلام با حضرت مهدی عجل الله تعالی فرجه الشریف</w:t>
            </w:r>
            <w:r>
              <w:rPr>
                <w:rStyle w:val="IndexLink"/>
                <w:rtl w:val="true"/>
              </w:rPr>
              <w:tab/>
            </w:r>
            <w:r>
              <w:rPr>
                <w:rStyle w:val="IndexLink"/>
              </w:rPr>
              <w:t>138</w:t>
            </w:r>
          </w:hyperlink>
        </w:p>
        <w:p>
          <w:pPr>
            <w:pStyle w:val="Contents4"/>
            <w:tabs>
              <w:tab w:val="clear" w:pos="8176"/>
              <w:tab w:val="right" w:pos="9026" w:leader="dot"/>
            </w:tabs>
            <w:rPr/>
          </w:pPr>
          <w:hyperlink w:anchor="__RefHeading___Toc2674846_2035185390">
            <w:r>
              <w:rPr>
                <w:webHidden/>
                <w:rStyle w:val="IndexLink"/>
                <w:rtl w:val="true"/>
              </w:rPr>
              <w:t>اشتراک‌های غیبت حضرت دانیال علیه السّلام با غیبت حضرت مهدی عجل الله تعالی فرجه الشریف</w:t>
            </w:r>
            <w:r>
              <w:rPr>
                <w:rStyle w:val="IndexLink"/>
                <w:rtl w:val="true"/>
              </w:rPr>
              <w:tab/>
            </w:r>
            <w:r>
              <w:rPr>
                <w:rStyle w:val="IndexLink"/>
              </w:rPr>
              <w:t>139</w:t>
            </w:r>
          </w:hyperlink>
        </w:p>
        <w:p>
          <w:pPr>
            <w:pStyle w:val="Contents4"/>
            <w:tabs>
              <w:tab w:val="clear" w:pos="8176"/>
              <w:tab w:val="right" w:pos="9026" w:leader="dot"/>
            </w:tabs>
            <w:rPr/>
          </w:pPr>
          <w:hyperlink w:anchor="__RefHeading___Toc2674848_2035185390">
            <w:r>
              <w:rPr>
                <w:webHidden/>
                <w:rStyle w:val="IndexLink"/>
                <w:rtl w:val="true"/>
              </w:rPr>
              <w:t>اشتراک‌های غیبت حضرت الیاس علیه السّلام با غیبت امام مهدی عجل الله تعالی فرجه الشریف</w:t>
            </w:r>
            <w:r>
              <w:rPr>
                <w:rStyle w:val="IndexLink"/>
                <w:rtl w:val="true"/>
              </w:rPr>
              <w:tab/>
            </w:r>
            <w:r>
              <w:rPr>
                <w:rStyle w:val="IndexLink"/>
              </w:rPr>
              <w:t>139</w:t>
            </w:r>
          </w:hyperlink>
        </w:p>
        <w:p>
          <w:pPr>
            <w:pStyle w:val="Contents4"/>
            <w:tabs>
              <w:tab w:val="clear" w:pos="8176"/>
              <w:tab w:val="right" w:pos="9026" w:leader="dot"/>
            </w:tabs>
            <w:rPr/>
          </w:pPr>
          <w:hyperlink w:anchor="__RefHeading___Toc2674850_2035185390">
            <w:r>
              <w:rPr>
                <w:webHidden/>
                <w:rStyle w:val="IndexLink"/>
                <w:rtl w:val="true"/>
              </w:rPr>
              <w:t>اشتراک غیبت حضرت یونس علیه السّلام با غیبت حضرت مهدی عجل الله تعالی فرجه الشریف</w:t>
            </w:r>
            <w:r>
              <w:rPr>
                <w:rStyle w:val="IndexLink"/>
                <w:rtl w:val="true"/>
              </w:rPr>
              <w:tab/>
            </w:r>
            <w:r>
              <w:rPr>
                <w:rStyle w:val="IndexLink"/>
              </w:rPr>
              <w:t>140</w:t>
            </w:r>
          </w:hyperlink>
        </w:p>
        <w:p>
          <w:pPr>
            <w:pStyle w:val="Contents4"/>
            <w:tabs>
              <w:tab w:val="clear" w:pos="8176"/>
              <w:tab w:val="right" w:pos="9026" w:leader="dot"/>
            </w:tabs>
            <w:rPr/>
          </w:pPr>
          <w:hyperlink w:anchor="__RefHeading___Toc2674852_2035185390">
            <w:r>
              <w:rPr>
                <w:webHidden/>
                <w:rStyle w:val="IndexLink"/>
                <w:rtl w:val="true"/>
              </w:rPr>
              <w:t>اشتراک غیبت حضرت عیسی علیه السّلام با غیبت حضرت ولی عصرعجل الله تعالی فرجه الشریف</w:t>
            </w:r>
            <w:r>
              <w:rPr>
                <w:rStyle w:val="IndexLink"/>
                <w:rtl w:val="true"/>
              </w:rPr>
              <w:tab/>
            </w:r>
            <w:r>
              <w:rPr>
                <w:rStyle w:val="IndexLink"/>
              </w:rPr>
              <w:t>141</w:t>
            </w:r>
          </w:hyperlink>
        </w:p>
        <w:p>
          <w:pPr>
            <w:pStyle w:val="Contents4"/>
            <w:tabs>
              <w:tab w:val="clear" w:pos="8176"/>
              <w:tab w:val="right" w:pos="9026" w:leader="dot"/>
            </w:tabs>
            <w:rPr/>
          </w:pPr>
          <w:hyperlink w:anchor="__RefHeading___Toc2674854_2035185390">
            <w:r>
              <w:rPr>
                <w:webHidden/>
                <w:rStyle w:val="IndexLink"/>
                <w:rtl w:val="true"/>
              </w:rPr>
              <w:t>اشتراک‌های غیبت حضرت رسول اکرمصلی الله علیه وآله با غیبت امام حجّت عجل الله تعالی فرجه الشریف</w:t>
            </w:r>
            <w:r>
              <w:rPr>
                <w:rStyle w:val="IndexLink"/>
                <w:rtl w:val="true"/>
              </w:rPr>
              <w:tab/>
            </w:r>
            <w:r>
              <w:rPr>
                <w:rStyle w:val="IndexLink"/>
              </w:rPr>
              <w:t>142</w:t>
            </w:r>
          </w:hyperlink>
        </w:p>
        <w:p>
          <w:pPr>
            <w:pStyle w:val="Contents2"/>
            <w:tabs>
              <w:tab w:val="clear" w:pos="8743"/>
              <w:tab w:val="right" w:pos="9026" w:leader="dot"/>
            </w:tabs>
            <w:rPr/>
          </w:pPr>
          <w:hyperlink w:anchor="__RefHeading___Toc2674856_2035185390">
            <w:r>
              <w:rPr>
                <w:webHidden/>
                <w:rStyle w:val="IndexLink"/>
                <w:rtl w:val="true"/>
              </w:rPr>
              <w:t>فصل ششم</w:t>
            </w:r>
            <w:r>
              <w:rPr>
                <w:rStyle w:val="IndexLink"/>
                <w:rtl w:val="true"/>
              </w:rPr>
              <w:t xml:space="preserve">: </w:t>
            </w:r>
            <w:r>
              <w:rPr>
                <w:rStyle w:val="IndexLink"/>
                <w:rtl w:val="true"/>
              </w:rPr>
              <w:t>فلسفه غیبت امام زمان عجل الله تعالی فرجه الشریف</w:t>
            </w:r>
            <w:r>
              <w:rPr>
                <w:rStyle w:val="IndexLink"/>
                <w:rtl w:val="true"/>
              </w:rPr>
              <w:tab/>
            </w:r>
            <w:r>
              <w:rPr>
                <w:rStyle w:val="IndexLink"/>
              </w:rPr>
              <w:t>143</w:t>
            </w:r>
          </w:hyperlink>
        </w:p>
        <w:p>
          <w:pPr>
            <w:pStyle w:val="Contents3"/>
            <w:tabs>
              <w:tab w:val="clear" w:pos="8459"/>
              <w:tab w:val="right" w:pos="9026" w:leader="dot"/>
            </w:tabs>
            <w:rPr/>
          </w:pPr>
          <w:hyperlink w:anchor="__RefHeading___Toc2674858_203518539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2674860_2035185390">
            <w:r>
              <w:rPr>
                <w:webHidden/>
                <w:rStyle w:val="IndexLink"/>
              </w:rPr>
              <w:t>1</w:t>
            </w:r>
            <w:r>
              <w:rPr>
                <w:rStyle w:val="IndexLink"/>
                <w:rtl w:val="true"/>
              </w:rPr>
              <w:t xml:space="preserve">- </w:t>
            </w:r>
            <w:r>
              <w:rPr>
                <w:rStyle w:val="IndexLink"/>
                <w:rtl w:val="true"/>
              </w:rPr>
              <w:t>امتحان مردم</w:t>
            </w:r>
            <w:r>
              <w:rPr>
                <w:rStyle w:val="IndexLink"/>
                <w:rtl w:val="true"/>
              </w:rPr>
              <w:tab/>
            </w:r>
            <w:r>
              <w:rPr>
                <w:rStyle w:val="IndexLink"/>
              </w:rPr>
              <w:t>143</w:t>
            </w:r>
          </w:hyperlink>
        </w:p>
        <w:p>
          <w:pPr>
            <w:pStyle w:val="Contents3"/>
            <w:tabs>
              <w:tab w:val="clear" w:pos="8459"/>
              <w:tab w:val="right" w:pos="9026" w:leader="dot"/>
            </w:tabs>
            <w:rPr/>
          </w:pPr>
          <w:hyperlink w:anchor="__RefHeading___Toc2674862_2035185390">
            <w:r>
              <w:rPr>
                <w:webHidden/>
                <w:rStyle w:val="IndexLink"/>
              </w:rPr>
              <w:t>2</w:t>
            </w:r>
            <w:r>
              <w:rPr>
                <w:rStyle w:val="IndexLink"/>
                <w:rtl w:val="true"/>
              </w:rPr>
              <w:t xml:space="preserve">- </w:t>
            </w:r>
            <w:r>
              <w:rPr>
                <w:rStyle w:val="IndexLink"/>
                <w:rtl w:val="true"/>
              </w:rPr>
              <w:t>تحت بیعت هیچ حاکمی نباشد</w:t>
            </w:r>
            <w:r>
              <w:rPr>
                <w:rStyle w:val="IndexLink"/>
                <w:rtl w:val="true"/>
              </w:rPr>
              <w:tab/>
            </w:r>
            <w:r>
              <w:rPr>
                <w:rStyle w:val="IndexLink"/>
              </w:rPr>
              <w:t>143</w:t>
            </w:r>
          </w:hyperlink>
        </w:p>
        <w:p>
          <w:pPr>
            <w:pStyle w:val="Contents3"/>
            <w:tabs>
              <w:tab w:val="clear" w:pos="8459"/>
              <w:tab w:val="right" w:pos="9026" w:leader="dot"/>
            </w:tabs>
            <w:rPr/>
          </w:pPr>
          <w:hyperlink w:anchor="__RefHeading___Toc2674864_2035185390">
            <w:r>
              <w:rPr>
                <w:webHidden/>
                <w:rStyle w:val="IndexLink"/>
              </w:rPr>
              <w:t>3</w:t>
            </w:r>
            <w:r>
              <w:rPr>
                <w:rStyle w:val="IndexLink"/>
                <w:rtl w:val="true"/>
              </w:rPr>
              <w:t xml:space="preserve">. </w:t>
            </w:r>
            <w:r>
              <w:rPr>
                <w:rStyle w:val="IndexLink"/>
                <w:rtl w:val="true"/>
              </w:rPr>
              <w:t>خالی شدن صلب‌های کافران از مؤمنان</w:t>
            </w:r>
            <w:r>
              <w:rPr>
                <w:rStyle w:val="IndexLink"/>
                <w:rtl w:val="true"/>
              </w:rPr>
              <w:tab/>
            </w:r>
            <w:r>
              <w:rPr>
                <w:rStyle w:val="IndexLink"/>
              </w:rPr>
              <w:t>144</w:t>
            </w:r>
          </w:hyperlink>
        </w:p>
        <w:p>
          <w:pPr>
            <w:pStyle w:val="Contents3"/>
            <w:tabs>
              <w:tab w:val="clear" w:pos="8459"/>
              <w:tab w:val="right" w:pos="9026" w:leader="dot"/>
            </w:tabs>
            <w:rPr/>
          </w:pPr>
          <w:hyperlink w:anchor="__RefHeading___Toc2674866_2035185390">
            <w:r>
              <w:rPr>
                <w:webHidden/>
                <w:rStyle w:val="IndexLink"/>
              </w:rPr>
              <w:t>4</w:t>
            </w:r>
            <w:r>
              <w:rPr>
                <w:rStyle w:val="IndexLink"/>
                <w:rtl w:val="true"/>
              </w:rPr>
              <w:t xml:space="preserve">. </w:t>
            </w:r>
            <w:r>
              <w:rPr>
                <w:rStyle w:val="IndexLink"/>
                <w:rtl w:val="true"/>
              </w:rPr>
              <w:t>سرّ غیبت به نحو کامل معلوم نیست و فقط خدا می‌داند</w:t>
            </w:r>
            <w:r>
              <w:rPr>
                <w:rStyle w:val="IndexLink"/>
                <w:rtl w:val="true"/>
              </w:rPr>
              <w:tab/>
            </w:r>
            <w:r>
              <w:rPr>
                <w:rStyle w:val="IndexLink"/>
              </w:rPr>
              <w:t>144</w:t>
            </w:r>
          </w:hyperlink>
        </w:p>
        <w:p>
          <w:pPr>
            <w:pStyle w:val="Contents2"/>
            <w:tabs>
              <w:tab w:val="clear" w:pos="8743"/>
              <w:tab w:val="right" w:pos="9026" w:leader="dot"/>
            </w:tabs>
            <w:rPr/>
          </w:pPr>
          <w:hyperlink w:anchor="__RefHeading___Toc2674868_2035185390">
            <w:r>
              <w:rPr>
                <w:webHidden/>
                <w:rStyle w:val="IndexLink"/>
                <w:rtl w:val="true"/>
              </w:rPr>
              <w:t>فصل هفتم</w:t>
            </w:r>
            <w:r>
              <w:rPr>
                <w:rStyle w:val="IndexLink"/>
                <w:rtl w:val="true"/>
              </w:rPr>
              <w:t xml:space="preserve">: </w:t>
            </w:r>
            <w:r>
              <w:rPr>
                <w:rStyle w:val="IndexLink"/>
                <w:rtl w:val="true"/>
              </w:rPr>
              <w:t>اهمیت وجود مقدس امام زمان عجل الله تعالی فرجه الشریف در زمان غیبت</w:t>
            </w:r>
            <w:r>
              <w:rPr>
                <w:rStyle w:val="IndexLink"/>
                <w:rtl w:val="true"/>
              </w:rPr>
              <w:tab/>
            </w:r>
            <w:r>
              <w:rPr>
                <w:rStyle w:val="IndexLink"/>
              </w:rPr>
              <w:t>146</w:t>
            </w:r>
          </w:hyperlink>
        </w:p>
        <w:p>
          <w:pPr>
            <w:pStyle w:val="Contents3"/>
            <w:tabs>
              <w:tab w:val="clear" w:pos="8459"/>
              <w:tab w:val="right" w:pos="9026" w:leader="dot"/>
            </w:tabs>
            <w:rPr/>
          </w:pPr>
          <w:hyperlink w:anchor="__RefHeading___Toc2674870_2035185390">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2674872_2035185390">
            <w:r>
              <w:rPr>
                <w:webHidden/>
                <w:rStyle w:val="IndexLink"/>
              </w:rPr>
              <w:t>1</w:t>
            </w:r>
            <w:r>
              <w:rPr>
                <w:rStyle w:val="IndexLink"/>
                <w:rtl w:val="true"/>
              </w:rPr>
              <w:t xml:space="preserve">. </w:t>
            </w:r>
            <w:r>
              <w:rPr>
                <w:rStyle w:val="IndexLink"/>
                <w:rtl w:val="true"/>
              </w:rPr>
              <w:t>فواید عام</w:t>
            </w:r>
            <w:r>
              <w:rPr>
                <w:rStyle w:val="IndexLink"/>
                <w:rtl w:val="true"/>
              </w:rPr>
              <w:t>:</w:t>
              <w:tab/>
            </w:r>
            <w:r>
              <w:rPr>
                <w:rStyle w:val="IndexLink"/>
              </w:rPr>
              <w:t>146</w:t>
            </w:r>
          </w:hyperlink>
        </w:p>
        <w:p>
          <w:pPr>
            <w:pStyle w:val="Contents3"/>
            <w:tabs>
              <w:tab w:val="clear" w:pos="8459"/>
              <w:tab w:val="right" w:pos="9026" w:leader="dot"/>
            </w:tabs>
            <w:rPr/>
          </w:pPr>
          <w:hyperlink w:anchor="__RefHeading___Toc2674874_2035185390">
            <w:r>
              <w:rPr>
                <w:webHidden/>
                <w:rStyle w:val="IndexLink"/>
              </w:rPr>
              <w:t>2</w:t>
            </w:r>
            <w:r>
              <w:rPr>
                <w:rStyle w:val="IndexLink"/>
                <w:rtl w:val="true"/>
              </w:rPr>
              <w:t xml:space="preserve">) </w:t>
            </w:r>
            <w:r>
              <w:rPr>
                <w:rStyle w:val="IndexLink"/>
                <w:rtl w:val="true"/>
              </w:rPr>
              <w:t>فواید خاص</w:t>
            </w:r>
            <w:r>
              <w:rPr>
                <w:rStyle w:val="IndexLink"/>
                <w:rtl w:val="true"/>
              </w:rPr>
              <w:t>:</w:t>
              <w:tab/>
            </w:r>
            <w:r>
              <w:rPr>
                <w:rStyle w:val="IndexLink"/>
              </w:rPr>
              <w:t>147</w:t>
            </w:r>
          </w:hyperlink>
        </w:p>
        <w:p>
          <w:pPr>
            <w:pStyle w:val="Contents4"/>
            <w:tabs>
              <w:tab w:val="clear" w:pos="8176"/>
              <w:tab w:val="right" w:pos="9026" w:leader="dot"/>
            </w:tabs>
            <w:rPr/>
          </w:pPr>
          <w:hyperlink w:anchor="__RefHeading___Toc2674876_203518539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2674878_2035185390">
            <w:r>
              <w:rPr>
                <w:webHidden/>
                <w:rStyle w:val="IndexLink"/>
                <w:rtl w:val="true"/>
              </w:rPr>
              <w:t>وجه تشبیه امام عصرعجل الله تعالی فرجه الشریف به خورشید پشت ابر</w:t>
            </w:r>
            <w:r>
              <w:rPr>
                <w:rStyle w:val="IndexLink"/>
                <w:rtl w:val="true"/>
              </w:rPr>
              <w:tab/>
            </w:r>
            <w:r>
              <w:rPr>
                <w:rStyle w:val="IndexLink"/>
              </w:rPr>
              <w:t>148</w:t>
            </w:r>
          </w:hyperlink>
        </w:p>
        <w:p>
          <w:pPr>
            <w:pStyle w:val="Contents2"/>
            <w:tabs>
              <w:tab w:val="clear" w:pos="8743"/>
              <w:tab w:val="right" w:pos="9026" w:leader="dot"/>
            </w:tabs>
            <w:rPr/>
          </w:pPr>
          <w:hyperlink w:anchor="__RefHeading___Toc2674880_2035185390">
            <w:r>
              <w:rPr>
                <w:webHidden/>
                <w:rStyle w:val="IndexLink"/>
                <w:rtl w:val="true"/>
              </w:rPr>
              <w:t>فهرست منابع و مآخذ</w:t>
            </w:r>
            <w:r>
              <w:rPr>
                <w:rStyle w:val="IndexLink"/>
                <w:rtl w:val="true"/>
              </w:rPr>
              <w:tab/>
            </w:r>
            <w:r>
              <w:rPr>
                <w:rStyle w:val="IndexLink"/>
              </w:rPr>
              <w:t>151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20_44208"/>
      <w:bookmarkStart w:id="1" w:name="pg4820_44208"/>
      <w:bookmarkEnd w:id="1"/>
    </w:p>
    <w:p>
      <w:pPr>
        <w:pStyle w:val="Heading2"/>
        <w:numPr>
          <w:ilvl w:val="1"/>
          <w:numId w:val="1"/>
        </w:numPr>
        <w:rPr/>
      </w:pPr>
      <w:bookmarkStart w:id="2" w:name="pg4820_44208"/>
      <w:bookmarkStart w:id="3" w:name="__RefHeading___Toc2674668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علائی نژاد، امیر بهاء‌الدین،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امیربهاءالدین علائی‌نژاد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دارالتهذیب،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96815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 Virtues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Prophets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اثناعشر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Imams (Shiites)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۴۵۴۷۰۳۵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74670_2035185390"/>
      <w:bookmarkStart w:id="6" w:name="_Toc2"/>
      <w:bookmarkEnd w:id="5"/>
      <w:r>
        <w:rPr>
          <w:rtl w:val="true"/>
        </w:rPr>
        <w:t>اشاره</w:t>
      </w:r>
      <w:bookmarkStart w:id="7" w:name="pg4820_44212"/>
      <w:bookmarkEnd w:id="6"/>
    </w:p>
    <w:p>
      <w:pPr>
        <w:pStyle w:val="Heading2"/>
        <w:numPr>
          <w:ilvl w:val="1"/>
          <w:numId w:val="1"/>
        </w:numPr>
        <w:rPr/>
      </w:pPr>
      <w:bookmarkStart w:id="8" w:name="__RefHeading___Toc2674672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فرمایشات معصومین علیه السّلام درباره حضرت ولی عصرعجل الله تعالی فرجه الشریف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چند روایت از رسول گرامی اسلام صلی الله علیه وآله درباره ظهور امام عصر عجل الله تعالی فرجه الشریف</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مختصری از معرفت امام عصرعجل الله تعالی فرجه الشریف از روایات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برخی از صفات و ویژگی‌های ائمه اطهارعلیه السّلام و امام عصرعجل الله تعالی فرجه الشریف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الاطاعه بودن امامان در آیات و روایات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تکوینی و تشریعی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ذکر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نشانه‌های هدایت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شاهدان و گواهان بر خلق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وارثان زمین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قیام امام عصرعجل الله تعالی فرجه الشریف با قیام امام حسین علیه السّلام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دعای ندبه و یاد امام حسین علیه السّلام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زیارت عاشورا و یاد حضرت مهدی عجل الله تعالی فرجه الشریف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اهداف مشترک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اصلاح‌گری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نبرد با باطل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نیروها و ویژگی‌های آنان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یاران امام مهدی عجل الله تعالی فرجه الشریف</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زنان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فرشتگان یاور امام حسین علیه السّلام، یاوران حضرت بقیة الله عجل الله تعالی فرجه الشریف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کوفه پایگاه مشترک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قیام در روز عاشورا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طلب یاری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شباهت‌های حضرت مهدی عجل الله تعالی فرجه الشریفبا پیامبران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شباهت به نوح علیه السّلام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شباهت به ادریس علیه السّلام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شباهت به ادریس علیه السّلام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شباهت به هود علیه السّلام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شباهت به صالح علیه السّلام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شباهت به ابراهیم علیه السّلام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شباهت به اسماعیل علیه السّلام </w:t>
      </w:r>
      <w:r>
        <w:rPr>
          <w:rFonts w:eastAsia="IRNazanin" w:cs="IRNazanin"/>
          <w:color w:val="111111"/>
          <w:sz w:val="28"/>
          <w:szCs w:val="28"/>
          <w:lang w:bidi="fa-IR"/>
        </w:rPr>
        <w:t>78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شباهت به یوسف علیه السّلام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شباهت به خضر علیه السّلام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شباهت به ذو القرنین علیه السّلام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شباهت به موسی علیه السّلام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شباهت به هارون علیه السّلام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شباهت به حزقیل علیه السّلام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شباهت به داود علیه السّلام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شباهت به سلیمان علیه السّلام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شباهت به یونس علیه السّلام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شباهت به یحیی علیه السّلام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شباهت به عیسی علیه السّلام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شباهت به خاتم النبیین صلی الله علیه وآله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حضرت مهدی عجل الله تعالی فرجه الشریفخونخواه امام حسین علیه السّلام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طول عمر امام عصرعجل الله تعالی فرجه الشریف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فرمایش امام حسین علیه السّلام درباره حضرت ولی عصر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غیبت انبیاء علیه السّلام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غیبت حضرت هودعلیه السّلام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غیبت حضرت صالح علیه السّلام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غیبت حضرت ابراهیم علیه السّلام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غیبت حضرت یوسف علیه السّلام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غیبت حضرت موسی علیه السّلام </w:t>
      </w:r>
      <w:r>
        <w:rPr>
          <w:rFonts w:eastAsia="IRNazanin" w:cs="IRNazanin"/>
          <w:color w:val="111111"/>
          <w:sz w:val="28"/>
          <w:szCs w:val="28"/>
          <w:lang w:bidi="fa-IR"/>
        </w:rPr>
        <w:t>124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حضرت دانیال علیه السّلام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غیبت حضرت عیسی علیه السّلام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غیبت کبرای حضرت عیسی علیه السّلام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نظر مسیحیّت دربارة عروج حضرت عیسی علیه السّلام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عروج عیسی علیه السّلام از نظر قرآن و روایات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اشتراک‌های غیبت انبیا با امام زمان عجل الله تعالی فرجه الشریف</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اشتراک‌های غیبت حضرت هودعلیه السّلام با غیبت حضرت مهدی عجل الله تعالی فرجه الشریف</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اشتراک‌های غیبت حضرت ابراهیم علیه السّلام با غیبت حضرت مهدی عجل الله تعالی فرجه الشریف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اشتراک‌های غیبت حضرت موسی با غیبت حضرت ولی عصرعجل الله تعالی فرجه الشریف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اشتراک‌های غیبت حضرت خضرعلیه السّلام با حضرت مهدی عجل الله تعالی فرجه الشریف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اشتراک‌های غیبت حضرت دانیال علیه السّلام با غیبت حضرت مهدی عجل الله تعالی فرجه الشریف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اشتراک‌های غیبت حضرت الیاس علیه السّلام با غیبت امام مهدی عجل الله تعالی فرجه الشریف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اشتراک غیبت حضرت یونس علیه السّلام با غیبت حضرت مهدی عجل الله تعالی فرجه الشریف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اشتراک غیبت حضرت عیسی علیه السّلام با غیبت حضرت ولی عصرعجل الله تعالی فرجه الشریف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اشتراک‌های غیبت حضرت رسول اکرم صلی الله علیه وآله با غیبت امام حجّت عجل الله تعالی فرجه الشریف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فلسفه غیبت امام زمان عجل الله تعالی فرجه الشریف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مردم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بیعت هیچ حاکمی نباشد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خالی شدن صلب‌های کافران از مؤمنان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غیبت به نحو کامل معلوم نیست و فقط خدا می‌داند </w:t>
      </w:r>
      <w:r>
        <w:rPr>
          <w:rFonts w:eastAsia="IRNazanin" w:cs="IRNazanin"/>
          <w:color w:val="111111"/>
          <w:sz w:val="28"/>
          <w:szCs w:val="28"/>
          <w:lang w:bidi="fa-IR"/>
        </w:rPr>
        <w:t>147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اهمیت وجود مقدس امام زمان عجل الله تعالی فرجه الشریف در زمان غیبت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عام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خاص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وجه تشبیه امام عصرعجل الله تعالی فرجه الشریف به خورشید پشت ابر </w:t>
      </w:r>
      <w:r>
        <w:rPr>
          <w:rFonts w:eastAsia="IRNazanin" w:cs="IRNazanin"/>
          <w:color w:val="111111"/>
          <w:sz w:val="28"/>
          <w:szCs w:val="28"/>
          <w:lang w:bidi="fa-IR"/>
        </w:rPr>
        <w:t>152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155</w:t>
      </w:r>
      <w:bookmarkStart w:id="10" w:name="pg4820_44217"/>
    </w:p>
    <w:p>
      <w:pPr>
        <w:pStyle w:val="Heading2"/>
        <w:numPr>
          <w:ilvl w:val="1"/>
          <w:numId w:val="1"/>
        </w:numPr>
        <w:rPr/>
      </w:pPr>
      <w:bookmarkStart w:id="11" w:name="__RefHeading___Toc2674674_2035185390"/>
      <w:bookmarkStart w:id="12" w:name="_Toc4"/>
      <w:bookmarkEnd w:id="10"/>
      <w:bookmarkEnd w:id="11"/>
      <w:r>
        <w:rPr>
          <w:rtl w:val="true"/>
        </w:rPr>
        <w:t>فصل اول</w:t>
      </w:r>
      <w:r>
        <w:rPr>
          <w:rtl w:val="true"/>
        </w:rPr>
        <w:t xml:space="preserve">: </w:t>
      </w:r>
      <w:r>
        <w:rPr>
          <w:rtl w:val="true"/>
        </w:rPr>
        <w:t>فرمایشات معصومین علیه السّلام درباره حضرت ولی عصرعجل الله تعالی فرجه الشریف</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674676_2035185390"/>
      <w:bookmarkStart w:id="14" w:name="_Toc5"/>
      <w:bookmarkEnd w:id="13"/>
      <w:r>
        <w:rPr>
          <w:rtl w:val="true"/>
        </w:rPr>
        <w:t>اشاره</w:t>
      </w:r>
      <w:bookmarkStart w:id="15" w:name="pg4820_44218"/>
      <w:bookmarkEnd w:id="14"/>
    </w:p>
    <w:p>
      <w:pPr>
        <w:pStyle w:val="Heading3"/>
        <w:numPr>
          <w:ilvl w:val="2"/>
          <w:numId w:val="1"/>
        </w:numPr>
        <w:rPr/>
      </w:pPr>
      <w:bookmarkStart w:id="16" w:name="__RefHeading___Toc2674678_2035185390"/>
      <w:bookmarkStart w:id="17" w:name="_Toc6"/>
      <w:bookmarkEnd w:id="15"/>
      <w:bookmarkEnd w:id="16"/>
      <w:r>
        <w:rPr>
          <w:rtl w:val="true"/>
        </w:rPr>
        <w:t>مقدمه ناشر</w:t>
      </w:r>
      <w:bookmarkEnd w:id="1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 و صلی الله علی سیدنا محمد و آله الطاهرین</w:t>
      </w:r>
    </w:p>
    <w:p>
      <w:pPr>
        <w:pStyle w:val="BookText"/>
        <w:rPr/>
      </w:pPr>
      <w:r>
        <w:rPr>
          <w:rFonts w:ascii="IRNazanin" w:hAnsi="IRNazanin" w:eastAsia="IRNazanin"/>
          <w:color w:val="111111"/>
          <w:sz w:val="28"/>
          <w:sz w:val="28"/>
          <w:szCs w:val="28"/>
          <w:rtl w:val="true"/>
          <w:lang w:bidi="fa-IR"/>
        </w:rPr>
        <w:t>السلام علیک یا صاحب العصر و الزمان ، السلام علیک یا بقیة الله الأعظم ،</w:t>
      </w:r>
    </w:p>
    <w:p>
      <w:pPr>
        <w:pStyle w:val="BookText"/>
        <w:rPr/>
      </w:pPr>
      <w:r>
        <w:rPr>
          <w:rFonts w:ascii="IRNazanin" w:hAnsi="IRNazanin" w:eastAsia="IRNazanin"/>
          <w:color w:val="111111"/>
          <w:sz w:val="28"/>
          <w:sz w:val="28"/>
          <w:szCs w:val="28"/>
          <w:rtl w:val="true"/>
          <w:lang w:bidi="fa-IR"/>
        </w:rPr>
        <w:t>عقول بشر در آسمان امامت راه یافتی ندارد، متفکران و پژوهش‌گران در معرفت و شناخت امامان عاجزند، علی رغم تألیفات و مقالات فراوان درباره شخصیت و عظمت امام مهدی عجل الله تعالی فرجه الشریف، هنوز هزاران مطلب ناگفته و نامکشوف درباره ابعاد وجود ملکوتی امام عصرعجل الله تعالی فرجه الشریف وجود دارد به گونه‌ای که اگر تمام نویسندگان دربارة امام مطلب بنویسند، شاید نتوان حقّ مطلب أدا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و مناقب امام زمان عجل الله تعالی فرجه الشریف دراحادیث ائمه علیه السّلام علیه السّلام همیشه افکار و قلم پژوهشگران را در طول تاریخ به خود مشغول کرده، سخن گفتن درباره مقامات آسمانی امام، بدون شاگردی در مکتب مقدس اسلام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وجود امام معصوم در حد توان ضروری و لازم می‌باشد، بدون معرفت ولی خدا شناخت خداوند غیر ممکن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مؤلف محترم جناب آقای حجت الاسلام امیر بهاءالدین علائی‌نژاد و همکاران مجمع جهانی شیعه شناسی در انجام کار کتاب شباهت‌های امام زمان عجل الله تعالی فرجه الشریف با انبیاء متشکریم و خداوند را سپاس‌گذاریم که معارف دینی را همواره از رهگذر همت مؤلفان حقیقت‌جو، یاری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 الله امثالهم، جزاهم الله عن الاسلام اجرا، ادام الله ظلهم و دامت افاضاتهم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علی جمیع اخواننا المؤمنین فی اقطار العالم و رحمة الله و برکاته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شیعه شناسی</w:t>
      </w:r>
      <w:bookmarkStart w:id="18" w:name="pg4820_44219"/>
    </w:p>
    <w:p>
      <w:pPr>
        <w:pStyle w:val="Heading3"/>
        <w:numPr>
          <w:ilvl w:val="2"/>
          <w:numId w:val="1"/>
        </w:numPr>
        <w:rPr/>
      </w:pPr>
      <w:bookmarkStart w:id="19" w:name="__RefHeading___Toc2674680_2035185390"/>
      <w:bookmarkStart w:id="20" w:name="_Toc7"/>
      <w:bookmarkEnd w:id="18"/>
      <w:bookmarkEnd w:id="19"/>
      <w:r>
        <w:rPr>
          <w:rtl w:val="true"/>
        </w:rPr>
        <w:t>چند روایت از رسول گرامی اسلام صلی الله علیه وآله درباره ظهور امام عصر عجل الله تعالی فرجه الشریف</w:t>
      </w:r>
      <w:bookmarkEnd w:id="20"/>
    </w:p>
    <w:p>
      <w:pPr>
        <w:pStyle w:val="BookText"/>
        <w:rPr/>
      </w:pPr>
      <w:r>
        <w:rPr>
          <w:rFonts w:ascii="IRNazanin" w:hAnsi="IRNazanin" w:eastAsia="IRNazanin"/>
          <w:color w:val="111111"/>
          <w:sz w:val="28"/>
          <w:sz w:val="28"/>
          <w:szCs w:val="28"/>
          <w:rtl w:val="true"/>
          <w:lang w:bidi="fa-IR"/>
        </w:rPr>
        <w:t>پیامبرصلی الله علیه وآله در بستر بیماری بودند که حضرت زهراعلیهاالسّلام وارد شدند، حال پدر را که دیدند،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صدای گریه‌ی حضرت زهراعلیهاالسّلام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سرشان را بلند کردند و علت را سؤال نمودند، حضرت زهراعلیهاالسّلام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تباهی و ضایع شدن دین و عترت بعد از شما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رسول اکرم صلی الله علیه وآله، حضرت زهراعلیهاالسّلام را دلداری دادند به اینکه مهدیِ امت از نسل تو ظهور می کند و ریشه ضلالت و گمراهی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در این رابطه وارد شده است</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که به عنوان نمونه به یکی از آنها اشاره می‌شود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هلال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 الله علیه وآله و هو فی المال التی قبض فیها، فإذاً فاطمة عند رأسه، فبکت حتی ارتفع صوتها، فرفع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الیها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حبیبتی فاطمة فاالذی یبکیک؟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الضیعة من بعدک، فقال یا حبیبتی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إنّ الله عزّوجلّ اطلع علی اهل الارض اطلاعة فاختار منها اباک فبعثه برسالته، ثمّ اطّلع اطلاعة فأختار منها بعلک و اوحی الیّ ان انکمک ایاه، یا فاطمة او نحن اهل بیتک قد اعطانا الله عزوجل سبع خصال لم یعط احداً قَبلَنا و لا</w:t>
      </w:r>
    </w:p>
    <w:p>
      <w:pPr>
        <w:pStyle w:val="BookText"/>
        <w:rPr/>
      </w:pPr>
      <w:r>
        <w:rPr>
          <w:rFonts w:ascii="IRNazanin" w:hAnsi="IRNazanin" w:eastAsia="IRNazanin"/>
          <w:color w:val="111111"/>
          <w:sz w:val="28"/>
          <w:sz w:val="28"/>
          <w:szCs w:val="28"/>
          <w:rtl w:val="true"/>
          <w:lang w:bidi="fa-IR"/>
        </w:rPr>
        <w:t>یعطی احداً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خاتم النبیین و اکرم النبیین علی الله عزوجل و احبّ المخلوقین الی الله عزوجل و انا ابوک؛ وصیی خیر الاوصیاء و اجلهم الی الله عزوجل، و هو بعلک و شهیدنا خیرُ الشهداء و اجلّهم الی الله عزّوجلّ و هو حمزة بن عبدالمطلب عم ابیک و عم بعلک، و منّا من له جناحان یطیر فی الجنة مع الملائکة حیث یشاء، و هو ابن عم ابیک و اخو بعلک، و سبطا هذه الامّة، و هما ابناک الحسن و الحسین و هما سیدا شباب اهل الجنّة و ابوهما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بعثنی بالحق ان منهما مهدی هذه الامة، اذا صارت الدنیا هرجا و مرجا و تظاهرت الفتن و انقطعت السبل و انحار بعضهم علی بعض، فلا کبیر یرحم صغیراً و لا صغیر یوقر‌کبیراً فبعث الله عند ذلک منهما من یفتح حصون الضلالة و قلوبا غلفا</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بستر بیماری بودند، حضرت فاطمه علیهاالسّلام در کنار سر ایشان مشغول گریه شد که ناگهان صدای ناله‌اش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سر خود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شما، از ضایع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خداوند عزّوجلّ نظری بر اهل زمین کرد و مرا از میان آنها انتخاب نمود و مبعوث کرد؛ در مرتبه دوم که نظر کرد، از بین آنها شوهر تو را انتخاب کرد و به من وحی کرد که تو را به ازدواج او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هفت خصلت به ما داده، که به احدی قبل از ما نداده و بعد از ما نیز به احدی نخواهد داد؛ من خاتم پیامبران و کریم‌ترینِ آنها و محبوب‌ترینِ‌خلق نزد خداوند هستم، و من پدر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من بهترین اوصیاء و</w:t>
      </w:r>
    </w:p>
    <w:p>
      <w:pPr>
        <w:pStyle w:val="BookText"/>
        <w:rPr/>
      </w:pPr>
      <w:r>
        <w:rPr>
          <w:rFonts w:ascii="IRNazanin" w:hAnsi="IRNazanin" w:eastAsia="IRNazanin"/>
          <w:color w:val="111111"/>
          <w:sz w:val="28"/>
          <w:sz w:val="28"/>
          <w:szCs w:val="28"/>
          <w:rtl w:val="true"/>
          <w:lang w:bidi="fa-IR"/>
        </w:rPr>
        <w:t>محبوب‌ترین آنها نزد خداوند است، و او شوهر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ما بهترین شهدا و محبوب‌ترین آنها نزد خداوند است، و آن حمزه، عموی پدر و عموی شوهر تو می‌باشد، و از ما کسی هست که صاحب دو بال است در بهشت که همراه ملائکه پرواز می‌کند و او پسر عموی پدر و برادر شوهر تو می باشد؛ و از ما خاندان است دو سبط این امّت که آنها دو فرزند تو، حسن و حسین علیه السّلام هستند، که سرور جوانان اهل بهشتند، و پدر آنها بهتر از آن 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رسالت مبعوث نمود، حضرت مهدی عجل الله تعالی فرجه الشریف این امت از آن دو می باشد؛ آن گاه که دنیا را هرج و مرج فرا گیرد و آشوب ها آشکار گردد؛ راهها بسته شده و برخی، برخی دیگر را به تاراج برند، نه بزرگی بر کوچکی رحم نماید و نه کوچکی احترام بزرگ‌تر را رعایت کند؛ در آن هنگام خداوند متعال کسی را بر می انگیزد که دژها و قلعه های گمراهی و دل‌های بسته شده را فتح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همزمان با تولد امام حسین علیه السّلام به حضرت زهراعلیهاالسّلام خبر داده می شود که حسینش را شهید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زهراعلیهاالسّلام ناراحت وگریان می شوند، امّا خبر می آید که منجی امت از ذریه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نیز روایاتی وارد شده است،</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که دو نمونه از آنها ذکر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فاطمة علیهاالسّلام علی رسول الله صلی الله علیه وآله و عیناه تدمع، فسألته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فقال انّ جبرئیل اخبرنی أَنَّ امتی تقتل حُسینا، فَجَزَعَت و شقّ علیها، فأخبرها بمن یملک من ولیها؛ فطاتب نفسُها و سکنت</w:t>
      </w:r>
      <w:r>
        <w:rPr>
          <w:rFonts w:eastAsia="IRNazanin" w:cs="IRNazanin"/>
          <w:color w:val="111111"/>
          <w:sz w:val="28"/>
          <w:szCs w:val="28"/>
          <w:rtl w:val="true"/>
          <w:lang w:bidi="fa-IR"/>
        </w:rPr>
        <w:t>.</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وارد بر پیامبرصلی الله علیه وآله شدند، دیدند اشک از چشمان پیامبرصلی الله علیه وآله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 چیست؟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امت من حسین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زهراعلیهاالسّلام هم شروع به گریه و ناله کرده و این سخن بر ایشان سخت آمد، تا اینکه پیامبرصلی الله علیه وآله به او خبر دادند که یکی از فرزندانِ ایشان</w:t>
      </w:r>
      <w:bookmarkStart w:id="21" w:name="pg4820_44222"/>
    </w:p>
    <w:p>
      <w:pPr>
        <w:pStyle w:val="BookText"/>
        <w:rPr/>
      </w:pPr>
      <w:bookmarkEnd w:id="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عدل و داد را بر پا می‌کند و انتقام خون امام حسین علیه السّلام 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خوشحال شدند و سکوت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جبرئیل علیه السّلام نزل علی محمدصلی الله علیه وآله تقتله امتک من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یبشرک أنه جاعل فی ذریّته الامامة و الولایة و الوصیّة، ثُم ارسل الی فاطمه 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یُبَشِّرُنی بمولودٍ یُولَدُ منک تقتله اُمّتی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جاعلٌ فی ذریّته الامامة و الولایة و الوَصیّة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جبرئیل بر پیامبرصلی الله علیه وآله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 می رساند و شما را به فرزندی بشارت می دهد که از فاطمه علیهاالسّلام متولد می شود، اما امت تو، بعد از تو،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بشارت می دهد که در فرزندان او امامت، ولایت و وصایت را قرار می دهم، سپس کسی را نزد فاطمه علیهاالسّلام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بشارت داده به فرزندی که از تو متولد می شود، ولی امت من بعد از من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فرزندان او امامت، ولایت و وصایت را قرار می دهد؛</w:t>
      </w:r>
    </w:p>
    <w:p>
      <w:pPr>
        <w:pStyle w:val="Heading3"/>
        <w:numPr>
          <w:ilvl w:val="2"/>
          <w:numId w:val="1"/>
        </w:numPr>
        <w:rPr/>
      </w:pPr>
      <w:bookmarkStart w:id="22" w:name="__RefHeading___Toc2674682_2035185390"/>
      <w:bookmarkStart w:id="23" w:name="_Toc8"/>
      <w:bookmarkEnd w:id="22"/>
      <w:r>
        <w:rPr>
          <w:rtl w:val="true"/>
        </w:rPr>
        <w:t>مختصری از معرفت امام عصرعجل الله تعالی فرجه الشریف از روایات</w:t>
      </w:r>
      <w:bookmarkEnd w:id="23"/>
    </w:p>
    <w:p>
      <w:pPr>
        <w:pStyle w:val="Heading4"/>
        <w:numPr>
          <w:ilvl w:val="3"/>
          <w:numId w:val="1"/>
        </w:numPr>
        <w:rPr/>
      </w:pPr>
      <w:bookmarkStart w:id="24" w:name="__RefHeading___Toc2674684_2035185390"/>
      <w:bookmarkStart w:id="25" w:name="_Toc9"/>
      <w:bookmarkEnd w:id="24"/>
      <w:r>
        <w:rPr>
          <w:rtl w:val="true"/>
        </w:rPr>
        <w:t>اشاره</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باقیمانده و ادامه ی همه انبیای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حکیمه خاتون در ضمن نقل حدیث شب تولد امام زمان عجل الله تعالی فرجه الشریف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خدمت امام عسکری علیه السّلام آوردم؛ امام عسکری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بگو ای حجة الله و بقیة الأنبیاء و نور الأصفیاء و غوث الفقراء و خاتم الاوصیاء و نور الأتقیاء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حجت خدا و باقیمانده انبیاء و نور برگزیدگان و پناه نیازمندان و پایان دهنده اوصیاء و نور پرهیزگاران صحبت کن، پس امام زمان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w:t>
      </w:r>
      <w:r>
        <w:rPr>
          <w:rFonts w:eastAsia="IRNazanin" w:cs="IRNazanin"/>
          <w:color w:val="111111"/>
          <w:sz w:val="28"/>
          <w:szCs w:val="28"/>
          <w:rtl w:val="true"/>
          <w:lang w:bidi="fa-IR"/>
        </w:rPr>
        <w:t>...</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طبق فرمایش امام عسکری علیه السّلام، حضرت ولی عصر ارواحنا فداه باقیمانده انبیاء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از ابتدا علم همه چیز را به امام عصرعجل الله تعالی فرجه الشریف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سقط من بطن امه جاثیاً علی رکبتیه رافعاً سبابَیه الی السمآء ثم عطس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محمد واله زعمت الظلمة ان حجة الله داحضة، ولو اذن لنا فی الکلام لزال الشک</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باقیمانده برگزیدگان و عترت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زیارتی که بعد از نماز استغاثه به امام عصرعجل الله تعالی فرجه الشریف است، عرض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الکامل التام الشامل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سلالة النبوة و بقیة العترة و الصفوة صاحب الزمان</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سلام کامل و تمام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سلاله پیامبر و باقیمانده عترت و برگزیدگان، حضرت صاحب الزمان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بقیة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داریم که امام زمان عجل الله تعالی فرجه الشریف بقیة الله است که در ذیل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داهی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لنسلّم علی القائم بامرة مؤمنین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ذالک اسم سماه‌الله امیر المؤمنین، لایسمّی به احد قبله و لا بعده الا کافر،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نسلّم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السلام علیک یا بقیة الله، ثم قرأعلیه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لکم ان کنتم مؤمنین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آیا می توانیم به حضرت قائم عجل الله تعالی فرجه الشریف به عنوان امیرالمؤمنین درود بفرستیم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مخصوص امیر مؤمنان علی علیه السّلام است که خداوند او را به این نام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را جز او نمی‌توان به این نام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این نام نامیده شود؛ چه قبل از امیرالمؤمنین علی علیه السّلام باشد، چه بعدش،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 آن حضرت سلام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شما ای باقیمانده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علیه السّلام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را تلاوت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باقیمانده الهی برای شما بهتر است، اگر مؤمن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روایتی از امام حسن عسکری علیه السّلام نقل می‌کند به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از روزی که آدم را آفرید، تا روزی که قیامت به پا شود، زمین را خالی از حجت نگذاشته و نمی‌گذارد؛ بلکه همواره حجّت خدا در روی زمین وجود خواهد داشت که خداوند بوسیله او بلاها را از اهل زمین دفع می کند و به برکت او باران می فرستد و به خاطر او برکات زمین را خارج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بعد از شما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بدون اینکه جوابی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شتاب از جای برخاسته و داخل اطاقی شدند، در هنگام بیرون آمدن کودکی را بر دوش خود آوردند که صورتش چون ماه شب چهارده می‌درخشید و تقریباً سه ساله بود؛ آنگاه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منزلت تو در پیش حضرت احدیت و حجت‌های پروردگار نبود، پسرم را به تو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علامتی هست که من بیشتر مطمئن شوم و دلم آرامش پذیرد؛ پس ناگهان حجت خدا با زبان فصیح و آشکار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بقیة الله فی ارضه و المنتقم من اعدائه و لا تطلب اثرا بعد عینِ یا احمد بن اسحاق</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بازمانده خدا در زمین هستم و از دشمنان خدا انتقام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 دیگر نشانه نخواه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می کنند که حضرت در ترسیم روز پر شکوه ظهور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نطق به هذه الایة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بقیة الله و</w:t>
      </w:r>
    </w:p>
    <w:p>
      <w:pPr>
        <w:pStyle w:val="BookText"/>
        <w:rPr/>
      </w:pPr>
      <w:r>
        <w:rPr>
          <w:rFonts w:ascii="IRNazanin" w:hAnsi="IRNazanin" w:eastAsia="IRNazanin"/>
          <w:color w:val="111111"/>
          <w:sz w:val="28"/>
          <w:sz w:val="28"/>
          <w:szCs w:val="28"/>
          <w:rtl w:val="true"/>
          <w:lang w:bidi="fa-IR"/>
        </w:rPr>
        <w:t>حجته و خلیفته علیکم؛ فلا یسلّم علیه مسلمٌ الا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فی ارضه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امام زمان عجل الله تعالی فرجه الشریف نخستین چیزی که به زبان می آورند، این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الهی برای شما بهتر است اگر مؤمن باشید، سپس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من هستم؛ من حجت الهی و خلیفه الهی 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مسلمانی در روی زمین بر ایشان سلام نمی کند مگر به این عبارت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بقیة الله در زمین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ضمن بیان اوصاف امام عصرعجل الله تعالی فرجه الشریف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یجمع الکلم و یتِمّ النِعَم و یحق الله به الحق و یزهق الباطل و هو مهدیکم و المنتظَر 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بقیة الله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او کسی است که وحدت کلمه ایجاد می کند و نعمتها را کامل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را به دستِ او تحقق می بخشد و باطل را نابود می سازد، او مهدی شما و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بقیة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سید الخلق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الحسن بن شاذان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أبی الحسن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اشکو جفأ اهل واسط و حملهم علی، و کانت عصابة من العثمانیة تؤذینی؛ فوقع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اخذ میثاق اولیائنا علی الصبر فی دولة الباطل؛ فاصبر لحکم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فوقد قام سید الخلق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ویلنا من بعثنا من مرقدنا هذا ما وعد الرحمن و صدق المرسلون</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حسن بن شاذان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نوشتم خدمت امام رضاعلیه السّلام و از جفا و یورش و اذیت اهلِ واسط که جمعی از عثمانیان بودند، بر خود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رضاعلیه السّلام به خط مبارک جواب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دوستان ما پیمان گرفته که در دولت باطل صبر کنند؛ تو هم صبر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سید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آقای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دشمنان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قبورمان مبعوث کرده؟ این همان است که خداوند وعده داده بود و فرستادگان الهی راست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سید الخلق، حضرت قائم عجل الله تعالی فرجه الشریفاست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دشمنان اهل بیت علیه السّلام در آن زمان رجعت می کنند و مؤمنان از آنها انتقام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ویلنا</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مبارک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لقب‌هایی که پیامبرصلی الله علیه وآله برای آن حضرت شمرده‌اند، همین لقب مبارک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وقتی پیامبرصلی الله علیه وآله در ضمن بیاناتی که آخر الزّمان را ترسیم می کنند،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یزال ذلک البلاد علی اهلِ ذلک الزمان، حتی إذا یئسوا و قنطوا و اساؤُا و الظّن اَلّا یفرَّجَ عنهم؛ إِذا بعث الله رجلا من اطایب عترتی و ابرارِ ذرّیتی عَدلاً مبارکاً زکیاً</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گرفتاری با مردم آن زمان خواهد بود تا هنگامی که مأیوس و ناامید شوند و تصوّر کنند که دیگر خداوند از آنها رفع گرفتاری نخواهد فرمود؛ آنگاه خداوند مردی را از بهترین فرزندان و پاک‌ترین عترتِ من بر می انگیزد که سرا پا عدل و برکت و پاکی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محدَّث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6" w:name="pg4820_44227"/>
    </w:p>
    <w:p>
      <w:pPr>
        <w:pStyle w:val="BookText"/>
        <w:rPr/>
      </w:pPr>
      <w:bookmarkEnd w:id="26"/>
      <w:r>
        <w:rPr>
          <w:rFonts w:ascii="IRNazanin" w:hAnsi="IRNazanin" w:eastAsia="IRNazanin"/>
          <w:color w:val="111111"/>
          <w:sz w:val="28"/>
          <w:sz w:val="28"/>
          <w:szCs w:val="28"/>
          <w:rtl w:val="true"/>
          <w:lang w:bidi="fa-IR"/>
        </w:rPr>
        <w:t>در این زمینه دو دسته روایات داریم؛ یک دسته از آنها به طور عموم دلالت می کند که کل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هستند و دسته دیگر روایاتی است که دلالت می کند حضرت مهدی محدَّث است</w:t>
      </w:r>
      <w:r>
        <w:rPr>
          <w:rFonts w:eastAsia="IRNazanin" w:cs="IRNazanin"/>
          <w:color w:val="111111"/>
          <w:sz w:val="28"/>
          <w:szCs w:val="28"/>
          <w:rtl w:val="true"/>
          <w:lang w:bidi="fa-IR"/>
        </w:rPr>
        <w:t>.</w:t>
      </w:r>
    </w:p>
    <w:p>
      <w:pPr>
        <w:pStyle w:val="Heading4"/>
        <w:numPr>
          <w:ilvl w:val="3"/>
          <w:numId w:val="1"/>
        </w:numPr>
        <w:rPr/>
      </w:pPr>
      <w:bookmarkStart w:id="27" w:name="__RefHeading___Toc2674686_2035185390"/>
      <w:bookmarkStart w:id="28" w:name="_Toc10"/>
      <w:bookmarkEnd w:id="27"/>
      <w:r>
        <w:rPr>
          <w:rtl w:val="true"/>
        </w:rPr>
        <w:t>الف</w:t>
      </w:r>
      <w:r>
        <w:rPr>
          <w:rtl w:val="true"/>
        </w:rPr>
        <w:t xml:space="preserve">) </w:t>
      </w:r>
      <w:r>
        <w:rPr>
          <w:rtl w:val="true"/>
        </w:rPr>
        <w:t>روایات عام</w:t>
      </w:r>
      <w:r>
        <w:rPr>
          <w:rtl w:val="true"/>
        </w:rPr>
        <w:t>:</w:t>
      </w:r>
      <w:bookmarkEnd w:id="28"/>
    </w:p>
    <w:p>
      <w:pPr>
        <w:pStyle w:val="BookText"/>
        <w:rPr/>
      </w:pPr>
      <w:r>
        <w:rPr>
          <w:rFonts w:ascii="Amiri" w:hAnsi="Amiri" w:eastAsia="Amiri" w:cs="Amiri"/>
          <w:color w:val="111111"/>
          <w:sz w:val="28"/>
          <w:sz w:val="28"/>
          <w:szCs w:val="28"/>
          <w:rtl w:val="true"/>
          <w:lang w:bidi="ar-SA"/>
        </w:rPr>
        <w:t>رسول خداصلی الله علیه وآله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ولدی اِثنا عَشَرَ نقیباً، نجباء مَحدِّثونَ مُفَهَّمُونَ آخرهم القائم بالحقّ</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نقیب از اولاد من هستند که همه شان نجیب، محدث و صاحب فهم هستند که آخرین آنها قائم به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محدّثاً، السّابعِ مِن ولدی القائم عجل الله تعالی فرجه الشریف</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دوازده محدّث از ماست؛ که هفتمین فرزند من، همان قائم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جوادعلیه السّلام از امیرمؤمنان علی علیه السّلام نقل می کنند که حضرتش به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لیلة القدر فی کل سنة و انّه ینزّل فی تلک اللّیلة امر السّنة و لذلک الامر ولاةٌ بعد رسول الله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واحد عَشَر من صلبی ائمةٌ محدّثون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حضرت علی علیه السّلام به ابن 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در هر سال هست و در آن شب امور سال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این برنامه، والیانی بعد از رسول الله صلی الله علیه وآله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یازده فرزند من، که همه پیشوا و محدَّث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امام صادق علیه السّلام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 و الروح فیها</w:t>
      </w:r>
      <w:r>
        <w:rPr>
          <w:rFonts w:eastAsia="IRNazanin" w:cs="IRNazanin"/>
          <w:color w:val="111111"/>
          <w:sz w:val="28"/>
          <w:szCs w:val="28"/>
          <w:rtl w:val="true"/>
          <w:lang w:bidi="fa-IR"/>
        </w:rPr>
        <w:t>...)</w:t>
      </w:r>
      <w:r>
        <w:rPr>
          <w:rStyle w:val="FootnoteAnchor"/>
          <w:rtl w:val="true"/>
        </w:rPr>
        <w:footnoteReference w:id="2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این‌گونه بیان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من عند ربّهم علی محمدٍ و آل محمد بکل امر سلام</w:t>
      </w:r>
      <w:r>
        <w:rPr>
          <w:rFonts w:eastAsia="IRNazanin" w:cs="IRNazanin"/>
          <w:color w:val="111111"/>
          <w:sz w:val="28"/>
          <w:szCs w:val="28"/>
          <w:rtl w:val="true"/>
          <w:lang w:bidi="fa-IR"/>
        </w:rPr>
        <w:t>».</w:t>
      </w:r>
      <w:r>
        <w:rPr>
          <w:rStyle w:val="FootnoteAnchor"/>
          <w:rtl w:val="true"/>
        </w:rPr>
        <w:footnoteReference w:id="21"/>
      </w:r>
      <w:bookmarkStart w:id="29" w:name="pg4820_44228"/>
    </w:p>
    <w:p>
      <w:pPr>
        <w:pStyle w:val="BookText"/>
        <w:rPr/>
      </w:pPr>
      <w:bookmarkEnd w:id="29"/>
      <w:r>
        <w:rPr>
          <w:rFonts w:ascii="IRNazanin" w:hAnsi="IRNazanin" w:eastAsia="IRNazanin"/>
          <w:color w:val="111111"/>
          <w:sz w:val="28"/>
          <w:sz w:val="28"/>
          <w:szCs w:val="28"/>
          <w:rtl w:val="true"/>
          <w:lang w:bidi="fa-IR"/>
        </w:rPr>
        <w:t>یعنی ملائکه و روح از جانب خداوند بر محمد و آل محمدعلیهاالسّلام نازل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شب قدر را می شناسید؟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نعرف و الملائکة یطوفون بنا فیها</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چگونه شب قدر را نشناسیم؛ در حالی که ملائکه در آن شب در اطراف ما طواف می کنند</w:t>
      </w:r>
      <w:r>
        <w:rPr>
          <w:rFonts w:eastAsia="IRNazanin" w:cs="IRNazanin"/>
          <w:color w:val="111111"/>
          <w:sz w:val="28"/>
          <w:szCs w:val="28"/>
          <w:rtl w:val="true"/>
          <w:lang w:bidi="fa-IR"/>
        </w:rPr>
        <w:t>.</w:t>
      </w:r>
    </w:p>
    <w:p>
      <w:pPr>
        <w:pStyle w:val="Heading4"/>
        <w:numPr>
          <w:ilvl w:val="3"/>
          <w:numId w:val="1"/>
        </w:numPr>
        <w:rPr/>
      </w:pPr>
      <w:bookmarkStart w:id="30" w:name="__RefHeading___Toc2674688_2035185390"/>
      <w:bookmarkStart w:id="31" w:name="_Toc11"/>
      <w:bookmarkEnd w:id="30"/>
      <w:r>
        <w:rPr>
          <w:rtl w:val="true"/>
        </w:rPr>
        <w:t>ب</w:t>
      </w:r>
      <w:r>
        <w:rPr>
          <w:rtl w:val="true"/>
        </w:rPr>
        <w:t xml:space="preserve">) </w:t>
      </w:r>
      <w:r>
        <w:rPr>
          <w:rtl w:val="true"/>
        </w:rPr>
        <w:t>روایات خاص</w:t>
      </w:r>
      <w:r>
        <w:rPr>
          <w:rtl w:val="true"/>
        </w:rPr>
        <w:t>:</w:t>
      </w:r>
      <w:bookmarkEnd w:id="31"/>
    </w:p>
    <w:p>
      <w:pPr>
        <w:pStyle w:val="BookText"/>
        <w:rPr/>
      </w:pPr>
      <w:r>
        <w:rPr>
          <w:rFonts w:ascii="IRNazanin" w:hAnsi="IRNazanin" w:eastAsia="IRNazanin"/>
          <w:color w:val="111111"/>
          <w:sz w:val="28"/>
          <w:sz w:val="28"/>
          <w:szCs w:val="28"/>
          <w:rtl w:val="true"/>
          <w:lang w:bidi="fa-IR"/>
        </w:rPr>
        <w:t>امام رضاعلیه السّلام ضمن برشمردن صفات امام زمان عجل الله تعالی فرجه الشریف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اعلمُ الناس و احکم الناس و اتقی الناس و احلمِ الناس و اسخن الناس و اعبد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مَن خلفَه کما یری من بین یدیه و لا یکون له 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تنام عینا، و لا ینام قلبه و یکون محدّثاً</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او داناترین مردمان، حکیم ترین، پرهیزگارترین، بردبارترین، بخشنده ترین و عابدترین مردم است؛ که پشت سرش را می بیند، همان‌گونه که پیش رویش را می بیند؛ سایه ندارد، دیدگانش در خواب فرو می‌رود، ولی دلش همیشه بیدار است و از جانب خدا خبر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جوادعلیه السّلام در ضمن بیان سیره آن حضرت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یدخل الکوفة فیقتل فقاتلیها، حتی یرضی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یدریه، جعلت فداک منی یرضی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اوحی الی اُمّ موسی و هُوَ خیرٌ من اُمّ موسی و اوحی الله الی النحل و هو خیرٌ من النمل</w:t>
      </w:r>
      <w:r>
        <w:rPr>
          <w:rFonts w:eastAsia="IRNazanin" w:cs="IRNazanin"/>
          <w:color w:val="111111"/>
          <w:sz w:val="28"/>
          <w:szCs w:val="28"/>
          <w:rtl w:val="true"/>
          <w:lang w:bidi="fa-IR"/>
        </w:rPr>
        <w:t>».</w:t>
      </w:r>
      <w:r>
        <w:rPr>
          <w:rStyle w:val="FootnoteAnchor"/>
          <w:rtl w:val="true"/>
        </w:rPr>
        <w:footnoteReference w:id="2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وارد کوفه می شود و جنگ کنندگان را می کشد، تا خداوند راضی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متوجه می شوند که خداوند راضی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مادر موسی</w:t>
      </w:r>
      <w:r>
        <w:rPr>
          <w:rStyle w:val="FootnoteAnchor"/>
          <w:rtl w:val="true"/>
        </w:rPr>
        <w:footnoteReference w:id="25"/>
      </w:r>
      <w:r>
        <w:rPr>
          <w:rFonts w:ascii="IRNazanin" w:hAnsi="IRNazanin" w:eastAsia="IRNazanin"/>
          <w:color w:val="111111"/>
          <w:sz w:val="28"/>
          <w:sz w:val="28"/>
          <w:szCs w:val="28"/>
          <w:rtl w:val="true"/>
          <w:lang w:bidi="fa-IR"/>
        </w:rPr>
        <w:t>وحی کرد؛ در حالی که حضرت مهدی عجل الله تعالی فرجه الشریف بهتر از مادر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جوادعلیه السّلام با استشهاد به این آیه از قرآن می خواهند بفرمایند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ولی عصر ارواحنا فداه، وحی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درخشان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در ضمن بیان مشاهدات خود در معراج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انوار ائمه اثنی عَشَر را به من نشان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ارْفَعْ رَأْسَکَ فَإِذَا أَنَا بِأَنْوَارِ عَلِیٍّ وَ الْحَسَنِ وَ الْحُسَیْنِ وَ عَلِیِّ بْنِ الْحُسَیْنِ وَ مُحَمَّدِ بْنِ عَلِیٍّ وَ جَعْفَرِ بْنِ مُحَمَّدٍ وَ مُوسَی بْنِ جَعْفَرٍ وَ عَلِیِّ بْنِ مُوسَی وَ مُحَمَّدِ بْنِ عَلِیٍّ وَ عَلِیِّ بْنِ مُحَمَّدٍ وَ الْحَسَنِ بْنِ عَلِیٍّ وَ مُحَمَّدِ بْنِ الْحَسَنِ الْحُجَّةِ یَتَلَأْلَأُ مِنْ بَیْنِهِمْ کَأَنَّهُ کَوْکَبٌ دُرِّیٌّ فَقُلْتُ یَا رَبِّ مَنْ هَذَا قَالَ یَا مُحَمَّدُ هُمُ الْأَئِمَّةُ مِنْ بَعْدِکَ الْمُطَهَّرُونَ مِنْ صُلْبِکَ وَ هَذَا الْحُجَّةُ الَّذِی یَمْلَأُ الْأَرْضَ قِسْطاً وَ عَدْلًا وَ یَشْفِی صُدُورَ قَوْمٍ مُؤْمِنِین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را بالا بیاور، وقتی بالا را نگاه کردم، نور علی و حسن و حسین و علی بن الحسین و محمد بن علی و جعفر بن محمد و موسی بن جعفر و علی بن موسی و محمد بن علی و علی بن محمد و حسن بن علی و محمد بن حسن الحجه را دیدم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مانند ستاره درخشان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و این نور چه کسی است؟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امامان بعد از تو، از صلب تو هستند که پاک و مطهرند؛ و این شخص که می‌درخشد، حجتی است که زمین را پر از قسط و عدل می کند و دلهای مؤمنین را آرامش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منصور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همه امکانات را در اختیار امام عصر ارواحنا فداه قرار داده است و با قدرت خودش آن حضرت را یاری نموده است تا آنچه خواست خداست به وسیله ایشان به وقوع</w:t>
      </w:r>
    </w:p>
    <w:p>
      <w:pPr>
        <w:pStyle w:val="BookText"/>
        <w:rPr/>
      </w:pPr>
      <w:r>
        <w:rPr>
          <w:rFonts w:ascii="IRNazanin" w:hAnsi="IRNazanin" w:eastAsia="IRNazanin"/>
          <w:color w:val="111111"/>
          <w:sz w:val="28"/>
          <w:sz w:val="28"/>
          <w:szCs w:val="28"/>
          <w:rtl w:val="true"/>
          <w:lang w:bidi="fa-IR"/>
        </w:rPr>
        <w:t>بپیوندد، و در زمان ظهور با یاری خدای تعالی هر چیزی را در جایگاه خودش قرار دهد و ستمگران را به سزای اعمالشان برساند و مؤمنین و متقین را وارثان زمین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عاشورا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فاسئل الله الذی اکرم مقامک و اکرمنی بک أَن یرزقنی طلب ثارک مع امام منصور من اهل بیت محمّدصلی الله علیه وآله</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از خداوند می خواهیم که به ما توفیق بدهد در کنار امام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خواهی امام حسین علیه السّلام را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باقرعلیه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منا، منصورٌ بالرّعب، مَؤیدٌ بالنصر</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حضرت قائم از ما، یاری شده به وسیله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تأیید شده به وسیله 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دعای ندبه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المنصور علی من اعتدی علیه و افتری</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کجاست آن کسی که یاری شده است بر علیه کسی که نسبت به او تعدی کرده و افترا بسته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صابر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لوح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کمال موسی و بهاء عیسی و صبر ایوب</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امام عصرارواحنا فداه دارای کمال حضرت موسی و بهاء حضرت عیسی و صبر حضرت ایوب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آن است که یکی از فقهاء و مراجع بزرگوار نقل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اشخاص مورد اعتماد اخیراً در عالم رؤیا خدمت حضرت بقیة الله عجل الله تعالی فرجه الشریف رسیده؛ نوشته ای را روی سینه مبارک آن حضرت دیده، که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صابرٌ علی هذا الامر و لکن أندبونی، أندبونی، أندبونی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می کنم؛ و لکن بر من ندبه نمایید و بلند بلند بر من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بلند بر من گریه کنید، بلند بلند بر من گریه کنید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نور آل محمدعلیهاالسّلام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مهمّات بعد از نماز ظهر، آن است که همانند امام صادق علیه السّلام برای حضرت مهدی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دعای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قد دعوت لنفسک جعلت فداک، آیا این چنین نیست که برای خودتان دعا کردید؟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لنور آل محمد و سائقهم و المنتقم بأمر الله من اعدائهم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کردم برای نور آل محمدعلیهاالسّلام و پیش برنده ی آنها و انتقام گیرنده از دشمنانشان به دستور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فریادرس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آل یاسین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العَلَم المنصوب و العِلم المَصبوب والغَوث و الرحمه الواسعه</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سلام بر تو ای پرچم افراشته و دانش ریزان و پناه و رحمت واسعه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فرج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عظم البلاء و برح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یا صاحب الزّمان الغوث الغوث الغوث،</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 مولا و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فریادرس، به فریادرس، به فریادرس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عریضه‌ای که خدمت حضرت بقیة الله عجل الله تعالی فرجه الشریف می نویسیم،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یا مولای صلوات الله علیک مستغیثا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فاغثنی یا مَولای صَلوات الله علیک</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 مولایم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صلوات خدا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پناهنده به شما هستم، پس ای مولای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صلوات خدا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فریاد من برس</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غیاث و کهف لمن استغاث به، او فریادرس و پناه هر کسی است که به او پناه ببرد و فریادرسی بخواهد، نفرمود فقط غیاث شیعیان و محبین است؛ بلکه</w:t>
      </w:r>
    </w:p>
    <w:p>
      <w:pPr>
        <w:pStyle w:val="BookText"/>
        <w:rPr/>
      </w:pPr>
      <w:r>
        <w:rPr>
          <w:rFonts w:ascii="IRNazanin" w:hAnsi="IRNazanin" w:eastAsia="IRNazanin"/>
          <w:color w:val="111111"/>
          <w:sz w:val="28"/>
          <w:sz w:val="28"/>
          <w:szCs w:val="28"/>
          <w:rtl w:val="true"/>
          <w:lang w:bidi="fa-IR"/>
        </w:rPr>
        <w:t>غیاث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شیعه نبودند، اما وقتی به حضرتش استغاثه کردند، حضرت به فریاد آنها رسید که در این مورد قضایای بسیاری نقل شده و یکی از آنها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ربّانی، میرزا حسین نوری،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بزرگوار شیخ علی رشتی، از شاگردان استاد اعظم میرزای شیرازی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که از زیارت امام حسین علیه السّلام به سوی نجف اشرف از راه فرات بازمی گشتم، در کشتی کوچکی که بین کربلا و طویرج بود،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که اهل حله بودند به بازیگری و مزاح مشغول شدند؛ جز یک نفر که هر چند با آنها هم غذا و همسفر بود و بر مذهب او خرده می گرفتند و او را سرزنش می کردند، با کمال متانت نشسته بود و هیچ شوخی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وضع در تعجب بودم، تا اینکه به جایی رسیدیم که آب کم بود و به ناچار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نهر که می رفتیم،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آنها کناره گیری می کنی و آنها بر مذهب تو خرده می گیرند؟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عامه و خویشاوند من هستند؛ پدرم نیز از ایشان است؛ ولی مادرم از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مذهب آنها را داشتم ولی به برکت حضرت مهدی عجل الله تعالی فرجه الشریف شیعه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چگونگی شیعه شدن او سؤال کردم؟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یاقوت و شغل من روغن 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برای خریدن روغن از شهر حله بیرون رفتم تا از صحرا نشینان روغن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مقدار که می خواستم خریدم و به اتفاق عده ای از اهالی حلّه بازگشتم و در یکی از منزلگاهها فرود آمدیم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شدم، دیدم همه رفته اند و من در صحرای بی آب و علفی که درندگان زیادی داشت، تنها مانده ام، به راه افتادم ولی راه را گم کردم و متحیر ماندم و از طرف دیگر از تشنگی و درندگان ترسان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خلفا و مشایخ استغاثه کردم و از آنها کمک و شفاعت خواستم تا خداوند فرجی برایم برساند ولی نتیجه ای نداد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 شنیده ام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امام زنده ای داریم که کنیه اش اباصالح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یرشد الضّالَّ و یغیث الملهوف و یعین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فریاد گم‌شدگان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ودرماندگان را پناه می‌دهد و ضعیفان را کمک 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پیمان بستم که به او استغاثه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اگر نجاتم داد، به مذهب مادرم درمی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صدا کردم و به او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کنار خود کسی را دیدم که عمامه سبزی بر سر داشت و همراه من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 که به مذهب مادرم درآیم و کلماتی فرمود؛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آبادیی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که آنجا همه</w:t>
      </w:r>
    </w:p>
    <w:p>
      <w:pPr>
        <w:pStyle w:val="BookText"/>
        <w:rPr/>
      </w:pPr>
      <w:r>
        <w:rPr>
          <w:rFonts w:ascii="IRNazanin" w:hAnsi="IRNazanin" w:eastAsia="IRNazanin"/>
          <w:color w:val="111111"/>
          <w:sz w:val="28"/>
          <w:sz w:val="28"/>
          <w:szCs w:val="28"/>
          <w:rtl w:val="true"/>
          <w:lang w:bidi="fa-IR"/>
        </w:rPr>
        <w:t>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به آن آبادی نمی آیید؟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استغاث بی الف نفس فی اطراف البلاد اُرید ان اُغیثهم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هزار نفر در اطراف بلاد به من پناهنده شده اند؛ می‌خواهم به فریاد آنان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از نظرم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راه رفتم و به آبادی رسیدم؛ در صورتی که مسافت زیادی تا آنجا بود که همسفرهایم روز بعد به آنجا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حلّه برگشتم و به نزد سید الفقهاء سید مهدی قزوینی رفتم و جریان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احکام و مسائل مذهب شیعه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انجام دهم که بار دیگر خدمت آن حضرت برسم؟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جمعه به زیارت امام حسین علیه السّلام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شبهای جمعه به زیارت قبر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سی و نهم، وقتی به دروازه شهر کربلا رسیدم، مأمورین ظالم از مردم گذرنامه می خواستند و خیلی سخت می گرفتند، من هم که نه گذرنامه داشتم و نه قیمت آن را، چند بار خواستم به طور قاچاقی از میان جمعیت وارد شوم؛ ولی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اثناء حضرت صاحب الأمر عجل الله تعالی فرجه الشریف را دیدم که داخل شهر است، به او استغاثه کردم و کمک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مرا همراه خود از دروازه داخل شهر کرد و کسی مرا ندید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وارد شهر شدیم، یکباره دیگر او را ندیدم و با حسرت و تأسّف در فراقش ماندم</w:t>
      </w:r>
      <w:r>
        <w:rPr>
          <w:rFonts w:eastAsia="IRNazanin" w:cs="IRNazanin"/>
          <w:color w:val="111111"/>
          <w:sz w:val="28"/>
          <w:szCs w:val="28"/>
          <w:rtl w:val="true"/>
          <w:lang w:bidi="fa-IR"/>
        </w:rPr>
        <w:t>.</w:t>
      </w:r>
      <w:r>
        <w:rPr>
          <w:rStyle w:val="FootnoteAnchor"/>
          <w:rtl w:val="true"/>
        </w:rPr>
        <w:footnoteReference w:id="36"/>
      </w:r>
      <w:bookmarkStart w:id="32" w:name="pg4820_44234"/>
    </w:p>
    <w:p>
      <w:pPr>
        <w:pStyle w:val="Heading2"/>
        <w:numPr>
          <w:ilvl w:val="1"/>
          <w:numId w:val="1"/>
        </w:numPr>
        <w:rPr/>
      </w:pPr>
      <w:bookmarkStart w:id="33" w:name="__RefHeading___Toc2674690_2035185390"/>
      <w:bookmarkStart w:id="34" w:name="_Toc12"/>
      <w:bookmarkEnd w:id="32"/>
      <w:bookmarkEnd w:id="33"/>
      <w:r>
        <w:rPr>
          <w:rtl w:val="true"/>
        </w:rPr>
        <w:t>فصل دوم</w:t>
      </w:r>
      <w:r>
        <w:rPr>
          <w:rtl w:val="true"/>
        </w:rPr>
        <w:t xml:space="preserve">: </w:t>
      </w:r>
      <w:r>
        <w:rPr>
          <w:rtl w:val="true"/>
        </w:rPr>
        <w:t>برخی از صفات و ویژگی‌های ائمه اطهارعلیه السّلام و امام عصر</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2674692_2035185390"/>
      <w:bookmarkStart w:id="36" w:name="_Toc13"/>
      <w:bookmarkEnd w:id="35"/>
      <w:r>
        <w:rPr>
          <w:rtl w:val="true"/>
        </w:rPr>
        <w:t>اشاره</w:t>
      </w:r>
      <w:bookmarkStart w:id="37" w:name="pg4820_44235"/>
      <w:bookmarkEnd w:id="36"/>
    </w:p>
    <w:p>
      <w:pPr>
        <w:pStyle w:val="Heading3"/>
        <w:numPr>
          <w:ilvl w:val="2"/>
          <w:numId w:val="1"/>
        </w:numPr>
        <w:rPr/>
      </w:pPr>
      <w:bookmarkStart w:id="38" w:name="__RefHeading___Toc2674694_2035185390"/>
      <w:bookmarkStart w:id="39" w:name="_Toc14"/>
      <w:bookmarkEnd w:id="37"/>
      <w:bookmarkEnd w:id="38"/>
      <w:r>
        <w:rPr/>
        <w:t>1</w:t>
      </w:r>
      <w:r>
        <w:rPr>
          <w:rtl w:val="true"/>
        </w:rPr>
        <w:t xml:space="preserve"> - </w:t>
      </w:r>
      <w:r>
        <w:rPr>
          <w:rtl w:val="true"/>
        </w:rPr>
        <w:t>واجب الاطاعه بودن امامان در آیات و روایات</w:t>
      </w:r>
      <w:bookmarkEnd w:id="39"/>
    </w:p>
    <w:p>
      <w:pPr>
        <w:pStyle w:val="Heading4"/>
        <w:numPr>
          <w:ilvl w:val="3"/>
          <w:numId w:val="1"/>
        </w:numPr>
        <w:rPr/>
      </w:pPr>
      <w:bookmarkStart w:id="40" w:name="__RefHeading___Toc2674696_2035185390"/>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همان طور که می دانیم؛ امامت، خلافت و جانشینی پیامبرصلی الله علیه وآله، در نگهداری دین و حفظ حوزه مسلمین است تا از طرف خدا و رسول خداصلی الله علیه وآله، مردم را راهنمایی کرده و آنها را به مقصد مطلوب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وضوح در آیات و روایات بیان گردیده است که اجمالاً به آنها اشاره می‌شود</w:t>
      </w:r>
      <w:r>
        <w:rPr>
          <w:rFonts w:eastAsia="IRNazanin" w:cs="IRNazanin"/>
          <w:color w:val="111111"/>
          <w:sz w:val="28"/>
          <w:szCs w:val="28"/>
          <w:rtl w:val="true"/>
          <w:lang w:bidi="fa-IR"/>
        </w:rPr>
        <w:t>:</w:t>
      </w:r>
    </w:p>
    <w:p>
      <w:pPr>
        <w:pStyle w:val="Heading4"/>
        <w:numPr>
          <w:ilvl w:val="3"/>
          <w:numId w:val="1"/>
        </w:numPr>
        <w:rPr/>
      </w:pPr>
      <w:bookmarkStart w:id="42" w:name="__RefHeading___Toc2674698_2035185390"/>
      <w:bookmarkStart w:id="43" w:name="_Toc16"/>
      <w:bookmarkEnd w:id="42"/>
      <w:r>
        <w:rPr>
          <w:rtl w:val="true"/>
        </w:rPr>
        <w:t>آیه اولوالامر</w:t>
      </w:r>
      <w:r>
        <w:rPr>
          <w:rtl w:val="true"/>
        </w:rPr>
        <w:t>:</w:t>
      </w:r>
      <w:bookmarkEnd w:id="43"/>
    </w:p>
    <w:p>
      <w:pPr>
        <w:pStyle w:val="Heading5"/>
        <w:numPr>
          <w:ilvl w:val="4"/>
          <w:numId w:val="1"/>
        </w:numPr>
        <w:rPr/>
      </w:pPr>
      <w:bookmarkStart w:id="44" w:name="__RefHeading___Toc2674700_2035185390"/>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یک دلیل بر امامت آن بزرگواران از نظر قرآن، آیه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خدا و پیامبر و اولوالامر از میان خودتان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اطاعت از پیامبر به اطاعت از خداوند عزّوجلّ عطف گردیده و اطاعت از اولی الامر به اطاعت از پیامبر، و هیچگونه قیدی هم به کار نرفته تا اطاعت به مورد خاصی معطوف گردد، بلکه امر به اطاعت بی چون و چرا از طرف خداوند نسبت به اولی الامر شده است و این نشان دهنده این است که خدای تعالی از مؤمنین می‌خواهد تا همان گونه که در تمام امور موظف به اطاعت از خداوند و رسولش می‌باشند، از اولی الامر که طبق تفاسیر؛ منظور انوار مقدسه ائمه اطهارعلیه السّلام هستند، چنین اطاعت و پیروی در تمام امور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منظور از اولوالامر در آنها بیان گردیده است</w:t>
      </w:r>
      <w:r>
        <w:rPr>
          <w:rFonts w:eastAsia="IRNazanin" w:cs="IRNazanin"/>
          <w:color w:val="111111"/>
          <w:sz w:val="28"/>
          <w:szCs w:val="28"/>
          <w:rtl w:val="true"/>
          <w:lang w:bidi="fa-IR"/>
        </w:rPr>
        <w:t>:</w:t>
      </w:r>
    </w:p>
    <w:p>
      <w:pPr>
        <w:pStyle w:val="Heading5"/>
        <w:numPr>
          <w:ilvl w:val="4"/>
          <w:numId w:val="1"/>
        </w:numPr>
        <w:rPr/>
      </w:pPr>
      <w:bookmarkStart w:id="46" w:name="__RefHeading___Toc2674702_2035185390"/>
      <w:bookmarkStart w:id="47" w:name="_Toc18"/>
      <w:bookmarkEnd w:id="46"/>
      <w:r>
        <w:rPr>
          <w:rtl w:val="true"/>
        </w:rPr>
        <w:t>روایت اوّل</w:t>
      </w:r>
      <w:r>
        <w:rPr>
          <w:rtl w:val="true"/>
        </w:rPr>
        <w:t>:</w:t>
      </w:r>
      <w:bookmarkEnd w:id="4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در توضیح آیه شریفه فوق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آیه شریفه بر پیامبرصلی الله علیه وآله نازل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 شناختیم، اولوالامر که خداوند اطاعتشان را همراه اطاعت شما قرار داده،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من و پیشوایانِ مسلمین پس از من هستند، اول ایشان علی بن ابیطالب است و پس از وی حسن و حسین و</w:t>
      </w:r>
    </w:p>
    <w:p>
      <w:pPr>
        <w:pStyle w:val="BookText"/>
        <w:rPr/>
      </w:pPr>
      <w:r>
        <w:rPr>
          <w:rFonts w:ascii="IRNazanin" w:hAnsi="IRNazanin" w:eastAsia="IRNazanin"/>
          <w:color w:val="111111"/>
          <w:sz w:val="28"/>
          <w:sz w:val="28"/>
          <w:szCs w:val="28"/>
          <w:rtl w:val="true"/>
          <w:lang w:bidi="fa-IR"/>
        </w:rPr>
        <w:t>علی بن الحسین علیه السّلام و فرزند علی، محمد که در تورات به باقر معروف است و تو او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صادق، جعفر بن محمد، و موسی بن جعفر و علی بن موسی و محمد بن علی و علی بن محمد و حسن بن علی و بعد، هم نام و هم کینه من که حجت خدا و باقیمانده ی او در روی زمین و نزد بندگان است و فرزند حسن بن علی، که خدا به دست او مشرق و مغرب زمین را خواهد گشود و کسی است که از شیعیان و دوستانِ خود پنهان خواهد شد، به امامت وی کسی پابرجا نخواهد ماند مگر آن کسی که خدا قلبش را به ایمان آزموده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شیعه در غیبتِ او از وی استفاده خواهند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پیامبری فرستاده، از نور وی روشنایی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از ولایت وی در غیبتش منتفع می شوند مانند استفاده مردم از خورشید، گرچه ابر آن را پوشانده باشد،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ازاسرار مخفی خداوند است و از غیر اهلش پنهان ساز</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حافظ سلیمان بن ابراهیم قندوزی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ینابیع الموده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عثمان روزی جمعی از مهاجرین و انصار در مسجد نشسته بودند و امیرالمؤمنین علیه السّلام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 فضائل خود سخن می‌گفت و آن حضرت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بیان فضائل آنان به پایان رسید، رو به امام کرده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الحسن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والانصار اسئلکم ممّن اعطاکم الله هذا الفضل، ابانفسکم أو بغیرکم؟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اعطانا الله ومنّ علینا بمحمدصلی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و انصار، از شما می‌پرسم این فضائل را خداوند به سبب خودتان به شما داده است یا به واسطه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محمدصلی الله علیه وآله بر ما منت نهاد و این فضائل را به ما عطا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بخشی از آیاتی را که درباره خودش نازل شده بود، بیان می‌کند و از آنان اقرار می‌گیرد که این آیات درباره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أنشدکم بالله اتعلمون حیث نزلت اطیعوا الله و اطیعوا الرسول واولی الأمر منکم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الله عزّوجلّ نبیّه ان یعلمهم ولاة امرهم وان یفسّر لهم من الولایة کما فسّر لهم من صلاتهم وزکاتهم وحجّهم، فنصبنی للناس بغدیر خم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شما را به خدا سوگند می‌دهم آیا می‌دانید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نازل شد خداوند پیامبرش را مأمور کرد که متولیان امور امت را به آنان معرفی کند و ولایت را برای امت توضیح دهد، همان طور که نماز، زکات و حج آنان را برای آنان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مسائل رسول خداصلی الله علیه وآله در غدیر خم مرا به امامت مردم نصب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حافظ ابراهیم بن محمد جوینی مؤلف کتاب فرائد السمطین فی فضائل المرتضی و البتول والسبطین همین جریان را با تفصیل بیشتری نقل کرده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عثمان روزی در مسجد میان انصار و مهاجرین درباره فضائل هر یک بحث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مناظره که حدود دویست تن از سران دو گروه حضور داشتند و از صبح تا ظهر به طول انجامید، قریش تمام فضائلی را که از رسول خداصلی الله علیه وآله درباره آنان بیان شده بود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 مهاجرین در جلسه افرادی مثل عبدالرحمان بن عوف، طلحه، زبیر، مقداد، ابوذر، هاشم بن عتبه، عبدالله بن عباس، عبدالله بن جعفر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 پس از آن انصار نیز خدمات خود به اسلام و پیامبر و نقش خود در گسترش اسلام و حمایت از مسلمانان را بیان کردند که از سران گروه انصار نیز افرادی مانند ابی بن کعب، زید بن ثابت، ابو ایوب انصاری، ابو هیثم بن تیهان، قیس بن سعد بن عباده، جابر بن عبدالله، انس بن مالک، زید بن ارقم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که پس از پایان گفت و گو از امام تقاضا کردند تا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نیز پس از ذکر آیاتی از قرآن از جمله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حدیثی از رسول خدا اشاره کرد و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الناس یا رسول الله خاصة فی بعض المؤمنین، ام عامة لجمعیهم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الله عزوجل نبیّه صلی الله علیه وآله ان یعلّمهم ولاة امرهم وان یفسّر لهم من الولایة ما فسّر لهم من صلاتهم وزکاتهم وحجّهم، فنصبنی للناس بغدیر خم</w:t>
      </w:r>
      <w:r>
        <w:rPr>
          <w:rFonts w:eastAsia="IRNazanin" w:cs="IRNazanin"/>
          <w:color w:val="111111"/>
          <w:sz w:val="28"/>
          <w:szCs w:val="28"/>
          <w:rtl w:val="true"/>
          <w:lang w:bidi="fa-IR"/>
        </w:rPr>
        <w:t>.»</w:t>
      </w:r>
      <w:r>
        <w:rPr>
          <w:rStyle w:val="FootnoteAnchor"/>
          <w:rtl w:val="true"/>
        </w:rPr>
        <w:footnoteReference w:id="40"/>
      </w:r>
      <w:bookmarkStart w:id="48" w:name="pg4820_44238"/>
    </w:p>
    <w:p>
      <w:pPr>
        <w:pStyle w:val="BookText"/>
        <w:rPr/>
      </w:pPr>
      <w:bookmarkEnd w:id="48"/>
      <w:r>
        <w:rPr>
          <w:rFonts w:ascii="IRNazanin" w:hAnsi="IRNazanin" w:eastAsia="IRNazanin"/>
          <w:color w:val="111111"/>
          <w:sz w:val="28"/>
          <w:sz w:val="28"/>
          <w:szCs w:val="28"/>
          <w:rtl w:val="true"/>
          <w:lang w:bidi="fa-IR"/>
        </w:rPr>
        <w:t>مردم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 آیا این آیات درباره بعضی از مؤمنان نازل شده است، یا این که شامل همه می‌شود که خداوند رسولش را مأمور کرد تا متولیان امور امت را به آنان بشناساند و ولایت را برای آنان شرح دهد، همان طور که نماز و زکات و حج آنان را شرح داده است؛ پس رسول خداصلی الله علیه وآله مرا در غدیر خم به عنوان امام مردم پس از خود،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مردی خدمت امام رسید و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بافضل منقبة لک، قال ما انزل الله فی کتابه؟ قال وما انزل الله فیک؟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اطیعوا الله واطیعوا الرسول واولی الامر منکم و</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برترین امتیاز خود را برای من بگو؟</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امتیازات من چیزهایی است که خداوند در کتابش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درباره‌ات چه گفته است؟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چندین آیه درباره من نازل کرده است که آیه اولی الامر یکی از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ابی العلاء قال ذکرت لابی عبدالله قولنا فی الاوصیاء انّ طاعتهم مفترضة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 الذین قال الله تعالی اطیعوا الله واطیعوا الرسول واولی الأمر منکم</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درباره جانشینان پیامبرصلی الله علیه وآله به امام صادق علیه السّلام گفتم که اطاعت آنان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خداوند درباره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و اولی الامر اطاعت کنید</w:t>
      </w:r>
      <w:r>
        <w:rPr>
          <w:rFonts w:eastAsia="IRNazanin" w:cs="IRNazanin"/>
          <w:color w:val="111111"/>
          <w:sz w:val="28"/>
          <w:szCs w:val="28"/>
          <w:rtl w:val="true"/>
          <w:lang w:bidi="fa-IR"/>
        </w:rPr>
        <w:t>.</w:t>
      </w:r>
    </w:p>
    <w:p>
      <w:pPr>
        <w:pStyle w:val="Heading3"/>
        <w:numPr>
          <w:ilvl w:val="2"/>
          <w:numId w:val="1"/>
        </w:numPr>
        <w:rPr/>
      </w:pPr>
      <w:bookmarkStart w:id="49" w:name="__RefHeading___Toc2674704_2035185390"/>
      <w:bookmarkStart w:id="50" w:name="_Toc19"/>
      <w:bookmarkEnd w:id="49"/>
      <w:r>
        <w:rPr/>
        <w:t>2</w:t>
      </w:r>
      <w:r>
        <w:rPr>
          <w:rtl w:val="true"/>
        </w:rPr>
        <w:t xml:space="preserve"> - </w:t>
      </w:r>
      <w:r>
        <w:rPr>
          <w:rtl w:val="true"/>
        </w:rPr>
        <w:t>عصمت</w:t>
      </w:r>
      <w:bookmarkEnd w:id="5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شیعه تنها کسانی صلاحیت دارند زمام رهبری امت را در دست بگیرند و محور دین و دنیای آنان واقع شوند، که از مطلق خطا و گناه محفوظ باشند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قرآن کریم آیات زیادی بر این عقیده یعنی عصمت امامان دلالت می کند که در اینجا تنها به توضیح یک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 خدای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ابتلی ابراهیم ربه بکلمات فاتمهّن قال انی جاعلک للناس اماما فقال و من ذریتی قال لا ینال عهدی الظالمین</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هنگامی که خدا حضرت ابراهیم را به وسیله اموری امتحان کرد و او آنها را به اتمام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پیروز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امام مردم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من نیز کسی به امامت می رسد؟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ستمگران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 شود که ظالم به طور کلی به منصب امامت که منصب خدایی است برگزیده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ظلم در لغت عرب چه معنایی دارد و بر چه شخصی صادق است؟</w:t>
      </w:r>
    </w:p>
    <w:p>
      <w:pPr>
        <w:pStyle w:val="BookText"/>
        <w:rPr/>
      </w:pP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قرار دادن چیزی در غیر جای اصلی‌اش می باشد و عدل؛ نهادن چیزی است در جای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طبقِ نظام آفرینش و قوانین و دستورات الهی عمل کرد، عادل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گرنه ظالم شناخته می شود، و از نظر قرآن، ظلم بنده یا نسبت به خداست مانند کفر و شرک و نفاق و دروغ بستن به خدا، یا ظلم بر انسانهای دیگر است، یا ظلم انسان نسبت به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در قرآن در این سه معنا به کار رفته است، لیکن با دقت بیشتری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اول و دوم نیز ظلم به نفس صادق است، زیرا در تمام موارد، در واقع انسان بر نفس خودش ستم نموده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از اول تا آخر عمر معصیت می کنند و یا کسانی که در ابتدا گناه می کنند و نیز کسانی که در اول عمر گناه نمی کنند ولی در آخر دست خود را آلوده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مصداق ظلمند و مقام امامت شایسته آنان نیست و ائمه اطهارعلیه السّلام باید طبق آیه مورد بحث، از هرگونه ظلمی مبرّا بوده و معصوم باشند</w:t>
      </w:r>
      <w:r>
        <w:rPr>
          <w:rFonts w:eastAsia="IRNazanin" w:cs="IRNazanin"/>
          <w:color w:val="111111"/>
          <w:sz w:val="28"/>
          <w:szCs w:val="28"/>
          <w:rtl w:val="true"/>
          <w:lang w:bidi="fa-IR"/>
        </w:rPr>
        <w:t>.</w:t>
      </w:r>
      <w:bookmarkStart w:id="51" w:name="pg4820_44240"/>
    </w:p>
    <w:p>
      <w:pPr>
        <w:pStyle w:val="Heading3"/>
        <w:numPr>
          <w:ilvl w:val="2"/>
          <w:numId w:val="1"/>
        </w:numPr>
        <w:rPr/>
      </w:pPr>
      <w:bookmarkStart w:id="52" w:name="__RefHeading___Toc2674706_2035185390"/>
      <w:bookmarkStart w:id="53" w:name="_Toc20"/>
      <w:bookmarkEnd w:id="51"/>
      <w:bookmarkEnd w:id="52"/>
      <w:r>
        <w:rPr/>
        <w:t>3</w:t>
      </w:r>
      <w:r>
        <w:rPr>
          <w:rtl w:val="true"/>
        </w:rPr>
        <w:t xml:space="preserve">- </w:t>
      </w:r>
      <w:r>
        <w:rPr>
          <w:rtl w:val="true"/>
        </w:rPr>
        <w:t>علم امام</w:t>
      </w:r>
      <w:bookmarkEnd w:id="53"/>
    </w:p>
    <w:p>
      <w:pPr>
        <w:pStyle w:val="BookText"/>
        <w:rPr/>
      </w:pPr>
      <w:r>
        <w:rPr>
          <w:rFonts w:ascii="IRNazanin" w:hAnsi="IRNazanin" w:eastAsia="IRNazanin"/>
          <w:color w:val="111111"/>
          <w:sz w:val="28"/>
          <w:sz w:val="28"/>
          <w:szCs w:val="28"/>
          <w:rtl w:val="true"/>
          <w:lang w:bidi="fa-IR"/>
        </w:rPr>
        <w:t>امام تمام احکام و قوانین دین را که برای سعادت دنیوی و اخروی مردم ضرورت داردو نیز آنچه را که دانستن آنها برای ارشاد و هدایت انسانها و اداره ی امور دنیوی و اخروی آنها لازم است باید بداند و از همه قوانین و احکامی که از جانب خدا نازل شده باید با اطلاع باشد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روایات متعدّدی در این باره وارد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 علیه السّلام در مورد ائمه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نفایس قرآن نزد اهل بیت است، آنان گنج‌های علوم خدایی هستند؛ اگر لب به سخن گشایند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اگر سکوت اختیار کنند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 آنان سبقت جوید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54" w:name="__RefHeading___Toc2674708_2035185390"/>
      <w:bookmarkStart w:id="55" w:name="_Toc21"/>
      <w:bookmarkEnd w:id="54"/>
      <w:r>
        <w:rPr/>
        <w:t>4</w:t>
      </w:r>
      <w:r>
        <w:rPr>
          <w:rtl w:val="true"/>
        </w:rPr>
        <w:t xml:space="preserve"> - </w:t>
      </w:r>
      <w:r>
        <w:rPr>
          <w:rtl w:val="true"/>
        </w:rPr>
        <w:t>ولایت تکوینی و تشریعی</w:t>
      </w:r>
      <w:bookmarkEnd w:id="55"/>
    </w:p>
    <w:p>
      <w:pPr>
        <w:pStyle w:val="BookText"/>
        <w:rPr/>
      </w:pPr>
      <w:r>
        <w:rPr>
          <w:rFonts w:ascii="IRNazanin" w:hAnsi="IRNazanin" w:eastAsia="IRNazanin"/>
          <w:color w:val="111111"/>
          <w:sz w:val="28"/>
          <w:sz w:val="28"/>
          <w:szCs w:val="28"/>
          <w:rtl w:val="true"/>
          <w:lang w:bidi="fa-IR"/>
        </w:rPr>
        <w:t>امام می تواند در جهان خلقت به اذن خدا دخل و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معجزاتی که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و موارد فراوانِ آن که در مدارک اصیل و معتبر درج گردیده است، ناشی از همین قدرت ماوراء طبیعی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ولایت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از جانب خدا حق قانون‌گذاری و دخالت در امور مردم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اختیاراتِ امام در این مورد، در محدوده قوانین و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مربوط به زمامداری مسلمین، باید از دستورهای امام که در ارتباط با امور جامعه است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نوع ولایت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p>
    <w:p>
      <w:pPr>
        <w:pStyle w:val="Heading3"/>
        <w:numPr>
          <w:ilvl w:val="2"/>
          <w:numId w:val="1"/>
        </w:numPr>
        <w:rPr/>
      </w:pPr>
      <w:bookmarkStart w:id="56" w:name="__RefHeading___Toc2674710_2035185390"/>
      <w:bookmarkStart w:id="57" w:name="_Toc22"/>
      <w:bookmarkEnd w:id="56"/>
      <w:r>
        <w:rPr/>
        <w:t>5</w:t>
      </w:r>
      <w:r>
        <w:rPr>
          <w:rtl w:val="true"/>
        </w:rPr>
        <w:t xml:space="preserve"> - </w:t>
      </w:r>
      <w:r>
        <w:rPr>
          <w:rtl w:val="true"/>
        </w:rPr>
        <w:t>اهل ذکر</w:t>
      </w:r>
      <w:bookmarkEnd w:id="57"/>
    </w:p>
    <w:p>
      <w:pPr>
        <w:pStyle w:val="BookText"/>
        <w:rPr/>
      </w:pPr>
      <w:r>
        <w:rPr>
          <w:rFonts w:ascii="IRNazanin" w:hAnsi="IRNazanin" w:eastAsia="IRNazanin"/>
          <w:color w:val="111111"/>
          <w:sz w:val="28"/>
          <w:sz w:val="28"/>
          <w:szCs w:val="28"/>
          <w:rtl w:val="true"/>
          <w:lang w:bidi="fa-IR"/>
        </w:rPr>
        <w:t xml:space="preserve">در روایات متعددی که از طریق اهل بیت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وارد شده، می‌خوانیم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 السّلام هستند؛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ذکریم و از ما باید پرسش شود</w:t>
      </w:r>
      <w:r>
        <w:rPr>
          <w:rFonts w:eastAsia="IRNazanin" w:cs="IRNazanin"/>
          <w:color w:val="111111"/>
          <w:sz w:val="28"/>
          <w:szCs w:val="28"/>
          <w:rtl w:val="true"/>
          <w:lang w:bidi="fa-IR"/>
        </w:rPr>
        <w:t>».</w:t>
      </w:r>
      <w:r>
        <w:rPr>
          <w:rStyle w:val="FootnoteAnchor"/>
          <w:rtl w:val="true"/>
        </w:rPr>
        <w:footnoteReference w:id="48"/>
      </w:r>
      <w:bookmarkStart w:id="58" w:name="pg4820_44241"/>
    </w:p>
    <w:p>
      <w:pPr>
        <w:pStyle w:val="BookText"/>
        <w:rPr/>
      </w:pPr>
      <w:bookmarkEnd w:id="5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قرآن است و اهل بیت پیامبرصلی الله علیه وآله اهل ذکرند و از آنها باید سؤال شود</w:t>
      </w:r>
      <w:r>
        <w:rPr>
          <w:rFonts w:eastAsia="IRNazanin" w:cs="IRNazanin"/>
          <w:color w:val="111111"/>
          <w:sz w:val="28"/>
          <w:szCs w:val="28"/>
          <w:rtl w:val="true"/>
          <w:lang w:bidi="fa-IR"/>
        </w:rPr>
        <w:t>.</w:t>
      </w:r>
    </w:p>
    <w:p>
      <w:pPr>
        <w:pStyle w:val="Heading3"/>
        <w:numPr>
          <w:ilvl w:val="2"/>
          <w:numId w:val="1"/>
        </w:numPr>
        <w:rPr/>
      </w:pPr>
      <w:bookmarkStart w:id="59" w:name="__RefHeading___Toc2674712_2035185390"/>
      <w:bookmarkStart w:id="60" w:name="_Toc23"/>
      <w:bookmarkEnd w:id="59"/>
      <w:r>
        <w:rPr/>
        <w:t>6</w:t>
      </w:r>
      <w:r>
        <w:rPr>
          <w:rtl w:val="true"/>
        </w:rPr>
        <w:t xml:space="preserve"> – </w:t>
      </w:r>
      <w:r>
        <w:rPr>
          <w:rtl w:val="true"/>
        </w:rPr>
        <w:t>نشانه‌های هدایت</w:t>
      </w:r>
      <w:bookmarkEnd w:id="60"/>
    </w:p>
    <w:p>
      <w:pPr>
        <w:pStyle w:val="BookText"/>
        <w:rPr/>
      </w:pPr>
      <w:r>
        <w:rPr>
          <w:rFonts w:ascii="IRNazanin" w:hAnsi="IRNazanin" w:eastAsia="IRNazanin"/>
          <w:color w:val="111111"/>
          <w:sz w:val="28"/>
          <w:sz w:val="28"/>
          <w:szCs w:val="28"/>
          <w:rtl w:val="true"/>
          <w:lang w:bidi="fa-IR"/>
        </w:rPr>
        <w:t>خدای تعالی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علامات و بالنّجم هم یهتدون؛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علاماتی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بوسیله ستارگان هدایت می شوند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ستاره اشاره به پیامبرصلی الله علیه وآله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هستند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در روایتی؛ پیامبرصلی الله علیه وآله به 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یکی از علامات و نشانه‌ها هستی</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61" w:name="__RefHeading___Toc2674714_2035185390"/>
      <w:bookmarkStart w:id="62" w:name="_Toc24"/>
      <w:bookmarkEnd w:id="61"/>
      <w:r>
        <w:rPr/>
        <w:t>7</w:t>
      </w:r>
      <w:r>
        <w:rPr>
          <w:rtl w:val="true"/>
        </w:rPr>
        <w:t xml:space="preserve"> - </w:t>
      </w:r>
      <w:r>
        <w:rPr>
          <w:rtl w:val="true"/>
        </w:rPr>
        <w:t>صراط مستقیم</w:t>
      </w:r>
      <w:bookmarkEnd w:id="62"/>
    </w:p>
    <w:p>
      <w:pPr>
        <w:pStyle w:val="BookText"/>
        <w:rPr/>
      </w:pPr>
      <w:r>
        <w:rPr>
          <w:rFonts w:ascii="Amiri" w:hAnsi="Amiri" w:eastAsia="Amiri" w:cs="Amiri"/>
          <w:color w:val="111111"/>
          <w:sz w:val="28"/>
          <w:sz w:val="28"/>
          <w:szCs w:val="28"/>
          <w:rtl w:val="true"/>
          <w:lang w:bidi="ar-SA"/>
        </w:rPr>
        <w:t>خدای تعالی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الّذِینَ لاَ یُؤْمِنُونَ بِالْآخِرَةِ عَنِ الصّرَاطِ لَنَاکِبُونَ؛</w:t>
      </w:r>
    </w:p>
    <w:p>
      <w:pPr>
        <w:pStyle w:val="BookText"/>
        <w:rPr/>
      </w:pPr>
      <w:r>
        <w:rPr>
          <w:rFonts w:ascii="IRNazanin" w:hAnsi="IRNazanin" w:eastAsia="IRNazanin"/>
          <w:color w:val="111111"/>
          <w:sz w:val="28"/>
          <w:sz w:val="28"/>
          <w:szCs w:val="28"/>
          <w:rtl w:val="true"/>
          <w:lang w:bidi="fa-IR"/>
        </w:rPr>
        <w:t>و آنان که به آخرت ایمان نمی آورند از راه راست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امیرمؤمنان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رهبران دینی و الهی را درهای وصول به معرفتش و صراط و طریق و جهتی که از آن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قرار داده است، بنابراین کسانی که از ولایت ما منحرف گردند، یا دیگری را بر ما برگزینند، آنها از صراط حق منحرفند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63" w:name="__RefHeading___Toc2674716_2035185390"/>
      <w:bookmarkStart w:id="64" w:name="_Toc25"/>
      <w:bookmarkEnd w:id="63"/>
      <w:r>
        <w:rPr/>
        <w:t>8</w:t>
      </w:r>
      <w:r>
        <w:rPr>
          <w:rtl w:val="true"/>
        </w:rPr>
        <w:t xml:space="preserve"> – </w:t>
      </w:r>
      <w:r>
        <w:rPr>
          <w:rtl w:val="true"/>
        </w:rPr>
        <w:t>شاهدان و گواهان بر خلق</w:t>
      </w:r>
      <w:bookmarkEnd w:id="6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امة وسطاً لتکونوا شهداء علی الناس و یکون الرسول علیکم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شما را امت میانه ای قرار دادیم تا گواه بر مردم باشید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از ائمه علیه السّلام</w:t>
      </w:r>
      <w:bookmarkStart w:id="65" w:name="pg4820_44242"/>
    </w:p>
    <w:p>
      <w:pPr>
        <w:pStyle w:val="BookText"/>
        <w:rPr/>
      </w:pPr>
      <w:bookmarkEnd w:id="65"/>
      <w:r>
        <w:rPr>
          <w:rFonts w:ascii="IRNazanin" w:hAnsi="IRNazanin" w:eastAsia="IRNazanin"/>
          <w:color w:val="111111"/>
          <w:sz w:val="28"/>
          <w:sz w:val="28"/>
          <w:szCs w:val="28"/>
          <w:rtl w:val="true"/>
          <w:lang w:bidi="fa-IR"/>
        </w:rPr>
        <w:t>روایت شده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امت میانه و ماییم گواهان خدا بر خلق و حجت های او در زمین، مائیم گواهان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کنندگان باید به سوی ما بازگردند و مقصران باید کوتاهی را رها کرده و به ما ملحق شوند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66" w:name="__RefHeading___Toc2674718_2035185390"/>
      <w:bookmarkStart w:id="67" w:name="_Toc26"/>
      <w:bookmarkEnd w:id="66"/>
      <w:r>
        <w:rPr/>
        <w:t>9</w:t>
      </w:r>
      <w:r>
        <w:rPr>
          <w:rtl w:val="true"/>
        </w:rPr>
        <w:t xml:space="preserve"> - </w:t>
      </w:r>
      <w:r>
        <w:rPr>
          <w:rtl w:val="true"/>
        </w:rPr>
        <w:t>وارثان زمین</w:t>
      </w:r>
      <w:bookmarkEnd w:id="67"/>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موسی لقومه استعینوا بالله و اصبروا انّ الارض لله یورثها من یشاء من عباده و العاقبه للمتقین؛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یاری بخواهید و استقامت پیشه کنید که زمین از آنِ خداست وآن را به هر کسی بخواهد واگذار می کند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امام علی علیه السّلام دیدم که آن حضرت در ذیل این آیه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بیتم همان کسانی هستیم که خداوند زمین را به ما به ارث داده و ماییم پرهیزگاران</w:t>
      </w:r>
      <w:r>
        <w:rPr>
          <w:rFonts w:eastAsia="IRNazanin" w:cs="IRNazanin"/>
          <w:color w:val="111111"/>
          <w:sz w:val="28"/>
          <w:szCs w:val="28"/>
          <w:rtl w:val="true"/>
          <w:lang w:bidi="fa-IR"/>
        </w:rPr>
        <w:t>».</w:t>
      </w:r>
      <w:r>
        <w:rPr>
          <w:rStyle w:val="FootnoteAnchor"/>
          <w:rtl w:val="true"/>
        </w:rPr>
        <w:footnoteReference w:id="57"/>
      </w:r>
      <w:bookmarkStart w:id="68" w:name="pg4820_44244"/>
    </w:p>
    <w:p>
      <w:pPr>
        <w:pStyle w:val="Heading2"/>
        <w:numPr>
          <w:ilvl w:val="1"/>
          <w:numId w:val="1"/>
        </w:numPr>
        <w:rPr/>
      </w:pPr>
      <w:bookmarkStart w:id="69" w:name="__RefHeading___Toc2674720_2035185390"/>
      <w:bookmarkStart w:id="70" w:name="_Toc27"/>
      <w:bookmarkEnd w:id="68"/>
      <w:bookmarkEnd w:id="69"/>
      <w:r>
        <w:rPr>
          <w:rtl w:val="true"/>
        </w:rPr>
        <w:t>فصل سوم</w:t>
      </w:r>
      <w:r>
        <w:rPr>
          <w:rtl w:val="true"/>
        </w:rPr>
        <w:t xml:space="preserve">: </w:t>
      </w:r>
      <w:r>
        <w:rPr>
          <w:rtl w:val="true"/>
        </w:rPr>
        <w:t>ارتباط قیام امام عصرعجل الله تعالی فرجه الشریف با قیام امام حسین علیه السّلام</w:t>
      </w:r>
      <w:bookmarkEnd w:id="70"/>
    </w:p>
    <w:p>
      <w:pPr>
        <w:pStyle w:val="Heading3"/>
        <w:numPr>
          <w:ilvl w:val="2"/>
          <w:numId w:val="1"/>
        </w:numPr>
        <w:rPr/>
      </w:pPr>
      <w:bookmarkStart w:id="71" w:name="__RefHeading___Toc2674722_2035185390"/>
      <w:bookmarkStart w:id="72" w:name="_Toc28"/>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زمانی که قائم آل محمد عجل الله تعالی فرجه الشریفظهور نمایند، ما بین رکن و مقام در کنار خانة خدا می‌ایستند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الامام القائم؛ آگاه باشید 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منم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الصمصام المنتقم؛ آگاه باشید 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منم شمشیر انتقام 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جدی الحسین قتلوه عطشاناً؛ آگاه باشید 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 من حسین علیه السّلام را تشنه کام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جدی الحسین طرحوه عریاناً؛ آگاه باشید 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 من حسین علیه السّلام را عریان روی خاک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جدی الحسین سحقوه عدواناً؛ آگاه باشید 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 من حسین علیه السّلام را از روی کینه توزی پایمال کردند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بنابراین امام زمان عجل الله تعالی فرجه الشریف ضمن معرفی وجود مبارکشان، خود را منتقم خون امام حسین علیه السّلام معرفی می‌نمایند</w:t>
      </w:r>
      <w:r>
        <w:rPr>
          <w:rFonts w:eastAsia="IRNazanin" w:cs="IRNazanin"/>
          <w:color w:val="111111"/>
          <w:sz w:val="28"/>
          <w:szCs w:val="28"/>
          <w:rtl w:val="true"/>
          <w:lang w:bidi="fa-IR"/>
        </w:rPr>
        <w:t>.</w:t>
      </w:r>
    </w:p>
    <w:p>
      <w:pPr>
        <w:pStyle w:val="Heading3"/>
        <w:numPr>
          <w:ilvl w:val="2"/>
          <w:numId w:val="1"/>
        </w:numPr>
        <w:rPr/>
      </w:pPr>
      <w:bookmarkStart w:id="73" w:name="__RefHeading___Toc2674724_2035185390"/>
      <w:bookmarkStart w:id="74" w:name="_Toc29"/>
      <w:bookmarkEnd w:id="73"/>
      <w:r>
        <w:rPr>
          <w:rtl w:val="true"/>
        </w:rPr>
        <w:t>دعای ندبه و یاد امام حسین علیه السّلام</w:t>
      </w:r>
      <w:bookmarkEnd w:id="74"/>
    </w:p>
    <w:p>
      <w:pPr>
        <w:pStyle w:val="BookText"/>
        <w:rPr/>
      </w:pPr>
      <w:r>
        <w:rPr>
          <w:rFonts w:ascii="IRNazanin" w:hAnsi="IRNazanin" w:eastAsia="IRNazanin"/>
          <w:color w:val="111111"/>
          <w:sz w:val="28"/>
          <w:sz w:val="28"/>
          <w:szCs w:val="28"/>
          <w:rtl w:val="true"/>
          <w:lang w:bidi="fa-IR"/>
        </w:rPr>
        <w:t>یکی از دعاهای بسیار مهم و با ارزش در میان شیعه، دعای ندبه است که عاشقان حضرت ولی عصر هر صبح جمعه دور هم گرد آمده و با خواندن آن، با حضرتش تجدید عهد و پیمانمی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سندی صحیح دارد</w:t>
      </w:r>
      <w:r>
        <w:rPr>
          <w:rStyle w:val="FootnoteAnchor"/>
          <w:rtl w:val="true"/>
        </w:rPr>
        <w:footnoteReference w:id="5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بخش عمده و چشمگیر آن، التجاء به حضرت ولی</w:t>
      </w:r>
      <w:bookmarkStart w:id="75" w:name="pg4820_44245"/>
    </w:p>
    <w:p>
      <w:pPr>
        <w:pStyle w:val="BookText"/>
        <w:rPr/>
      </w:pPr>
      <w:bookmarkEnd w:id="75"/>
      <w:r>
        <w:rPr>
          <w:rFonts w:ascii="IRNazanin" w:hAnsi="IRNazanin" w:eastAsia="IRNazanin"/>
          <w:color w:val="111111"/>
          <w:sz w:val="28"/>
          <w:sz w:val="28"/>
          <w:szCs w:val="28"/>
          <w:rtl w:val="true"/>
          <w:lang w:bidi="fa-IR"/>
        </w:rPr>
        <w:t>عصر و تأسف از غیبت و دردمندی از فراق آن بزرگوار است و بخش‌هایی از این دعا مربوط به جد بزرگوار امام زمان سالار شهیدان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الحسن؟ أین الحسین؟ أین ابناء الحسین؟ امام حسن کجاست؟ امام حسین کجاست؟ فرزندان امام حسین کجایند و 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دیگری از این دعای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الطالب بدم المقتول بکربلا؟ کجاست آن طالب خونِ شهید کربلا؟ می‌باشد که از حساسیت فوق العاده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ندبه‌کنندگان حضرت مهدی عجل الله تعالی فرجه الشریف، منتظران منتقم آل محمّدند تا تقاص خونِ به ناحق ریخته‌ی فرزند حضرت فاطمه علیهاالسّلام را بگیرد و موجب شادی و بهجت قلب نازنین رسول خداصلی الله علیه وآله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جمعه و دعای سوزان ندبه در فراق امام زمان عجل الله تعالی فرجه الشریف و یاد سید الشهداءعلیه السّلام است و چه بسا همین یاد امام حسین علیه السّلام، در صدق و صفای دعا کننده اثری ژرف به جای نهد</w:t>
      </w:r>
      <w:r>
        <w:rPr>
          <w:rFonts w:eastAsia="IRNazanin" w:cs="IRNazanin"/>
          <w:color w:val="111111"/>
          <w:sz w:val="28"/>
          <w:szCs w:val="28"/>
          <w:rtl w:val="true"/>
          <w:lang w:bidi="fa-IR"/>
        </w:rPr>
        <w:t>.</w:t>
      </w:r>
    </w:p>
    <w:p>
      <w:pPr>
        <w:pStyle w:val="Heading3"/>
        <w:numPr>
          <w:ilvl w:val="2"/>
          <w:numId w:val="1"/>
        </w:numPr>
        <w:rPr/>
      </w:pPr>
      <w:bookmarkStart w:id="76" w:name="__RefHeading___Toc2674726_2035185390"/>
      <w:bookmarkStart w:id="77" w:name="_Toc30"/>
      <w:bookmarkEnd w:id="76"/>
      <w:r>
        <w:rPr>
          <w:rtl w:val="true"/>
        </w:rPr>
        <w:t>زیارت عاشورا و یاد حضرت مهدی عجل الله تعالی فرجه الشریف</w:t>
      </w:r>
      <w:bookmarkEnd w:id="77"/>
    </w:p>
    <w:p>
      <w:pPr>
        <w:pStyle w:val="BookText"/>
        <w:rPr/>
      </w:pPr>
      <w:r>
        <w:rPr>
          <w:rFonts w:ascii="IRNazanin" w:hAnsi="IRNazanin" w:eastAsia="IRNazanin"/>
          <w:color w:val="111111"/>
          <w:sz w:val="28"/>
          <w:sz w:val="28"/>
          <w:szCs w:val="28"/>
          <w:rtl w:val="true"/>
          <w:lang w:bidi="fa-IR"/>
        </w:rPr>
        <w:t>زیارت عاشورا که از سوی امام محمد باقرعلیه السّلام به شیعیان و شیفتگان تعلیم داده شده است مضامین والایی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قسمت‌های زیارت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یرزقنی طلب ثارک مع امام منصور من اهل بیت محمد صلی الله علیه و آله؛ همانا از خداوند می خواهم خونخواهی تو را در کنار امام یاری شدن از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این فقره، مشارکت درخونخواهی امام حسین علیه السّلام بوسیله امام زمان را طلب می‌کند چرا که مقصود از امام منصور، دوازدهمین پیشوای شیعیان حضرت ولی عصر عجل الله تعالی فرجه الشریفمی باشد و علت اینکه او را منصور نامیده اند این است که ایشان در طلب خون جدشان یاری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باقرعلیه السّلام در شرح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مظلوماً</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 المهدی المنصور کما سمی احمد محمداً کما سمی عیسی المسیح؛</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مهدی منصور نامیده شد، همان‌طوری که احمد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به مسیح علیه السّلام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منصور به رعب و مؤید به نصر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جلوه‌ای دیگر از ارتباط دو فرزند حضرت زهراعلیهاالسّلام، روز عاشورا است که دل عزاداران باید به عشقِ ولی عصر عجل الله تعالی فرجه الشریف بتپد و ذکر قیام ابا عبدالله با یاد امام زمان عجل الله تعالی فرجه الشریف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عقبه از پدرش نقل می کند که امام محمد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حسین بن علی علیه السّلام را در روز دهم محرم زیارت کند تا آنکه نزد قبر آن حضرت گریان شود،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دو هزار حج و دو هزار عمره و دو هزار جهاد به او عطا کند که ثواب آنها مثل ثواب کسی است که در خدمت رسول خداصلی الله علیه وآله و ائمه طاهرین علیه السّلام حج و عمره و جهاد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کسی که در شهرهای دور باشد و ممکن نباشد که در مثل این روز نزد قبر آن حضرت رود، آیا برای او ثوابی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باشد به سوی صحرا یا بر بلندی بام خانه خود رود و به سوی حضرت اشاره کند و سلام دهد و در نفرین بر قاتلان وی جدیت نماید و بعد از آن دو رکعت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در اوایلِ روز انجام دهد و خود بر امام حسین علیه السّلام بگرید و کسانی را که در خانه‌اش هستند نیز بر گریه آن حضرت وا دارد و یکدیگر را به اینکه در شهادت امام حسین علیه السّلام مصیبت زده شده‌اند، تعزیت گویند و هر گاه چنین کنند، همه آن ثوابها را برای آنان ضامنم، عرض کردم یکدیگر را چگونه تعزیت بگویند؟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الله اجورنا بمصابنا بالحسین علیه السّلام و جعلنا و ایاکم من الطّالبین بثارِهِ مع ولیه الامام المهدی من آل محمد علیهم السلام؛ خداوند اجر ما و شما را در مصیبت حسین علیه السّلام بزرگ گرداند و ما و شما را</w:t>
      </w:r>
      <w:bookmarkStart w:id="78" w:name="pg4820_44247"/>
    </w:p>
    <w:p>
      <w:pPr>
        <w:pStyle w:val="BookText"/>
        <w:rPr/>
      </w:pPr>
      <w:bookmarkEnd w:id="78"/>
      <w:r>
        <w:rPr>
          <w:rFonts w:ascii="IRNazanin" w:hAnsi="IRNazanin" w:eastAsia="IRNazanin"/>
          <w:color w:val="111111"/>
          <w:sz w:val="28"/>
          <w:sz w:val="28"/>
          <w:szCs w:val="28"/>
          <w:rtl w:val="true"/>
          <w:lang w:bidi="fa-IR"/>
        </w:rPr>
        <w:t xml:space="preserve">از کسانی قرار دهد که به همراه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امام مهدی عجل الله تعالی فرجه الشریف ، از آل محمدصلی الله علیه وآله طلب خونِ آن حضرت کرده و به خونخواهی او برخیزیم</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79" w:name="__RefHeading___Toc2674728_2035185390"/>
      <w:bookmarkStart w:id="80" w:name="_Toc31"/>
      <w:bookmarkEnd w:id="79"/>
      <w:r>
        <w:rPr>
          <w:rtl w:val="true"/>
        </w:rPr>
        <w:t>اهداف مشترک</w:t>
      </w:r>
      <w:bookmarkEnd w:id="80"/>
    </w:p>
    <w:p>
      <w:pPr>
        <w:pStyle w:val="Heading4"/>
        <w:numPr>
          <w:ilvl w:val="3"/>
          <w:numId w:val="1"/>
        </w:numPr>
        <w:rPr/>
      </w:pPr>
      <w:bookmarkStart w:id="81" w:name="__RefHeading___Toc2674730_2035185390"/>
      <w:bookmarkStart w:id="82" w:name="_Toc32"/>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قیام حضرت 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آن حضرت برای دست یافتن و تحقق آنها، حرکتی جدی را آغاز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اهداف مقدس به این صورت است که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احیای اسلام و سنت نبوی و سیرة علوی، تأمین قسط و عدل و حاکم ساختن حق و نیروبخشیدن به حق‌پرستان، آگاه ساختن مسلمانان و افشای ماهیت واقعی جبّاران و تأسیس یک مکتب عالی تربیتی وشخصیت بخشیدن به جامعه، که همه اینها در اندیشه و عمل حضرت مهدی عجل الله تعالی فرجه الشریف و یاران و سربازانش جلوه‌گر خواهد بود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اهداف مذکور همان اهداف عاشورا است</w:t>
      </w:r>
      <w:r>
        <w:rPr>
          <w:rStyle w:val="FootnoteAnchor"/>
          <w:rtl w:val="true"/>
        </w:rPr>
        <w:footnoteReference w:id="65"/>
      </w:r>
      <w:r>
        <w:rPr>
          <w:rFonts w:ascii="IRNazanin" w:hAnsi="IRNazanin" w:eastAsia="IRNazanin"/>
          <w:color w:val="111111"/>
          <w:sz w:val="28"/>
          <w:sz w:val="28"/>
          <w:szCs w:val="28"/>
          <w:rtl w:val="true"/>
          <w:lang w:bidi="fa-IR"/>
        </w:rPr>
        <w:t>، زیرا امام حسین علیه السّلام و حضرت مهدی عجل الله تعالی فرجه الشریف پیشوایان یک مکتب‌اند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و شاخص‌ترین هدفی که خلاصه تمام اهداف حضرت مهدی می‌باشد، نجات انسانها از بردگی فکری و برداشتن زنجیرهای اسارت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 ذهب دولة الباطل؛</w:t>
      </w:r>
      <w:r>
        <w:rPr>
          <w:rStyle w:val="FootnoteAnchor"/>
          <w:rtl w:val="true"/>
        </w:rPr>
        <w:footnoteReference w:id="66"/>
      </w:r>
      <w:r>
        <w:rPr>
          <w:rFonts w:ascii="IRNazanin" w:hAnsi="IRNazanin" w:eastAsia="IRNazanin"/>
          <w:color w:val="111111"/>
          <w:sz w:val="28"/>
          <w:sz w:val="28"/>
          <w:szCs w:val="28"/>
          <w:rtl w:val="true"/>
          <w:lang w:bidi="fa-IR"/>
        </w:rPr>
        <w:t>هنگامی که قائم قیام کند، هر آینه باطل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حسین علیه السّلام نیز در زیارت اربعین چنین بیان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 مهجة فیک لیستنفذ عبادک من الجهالة وحیرة الضلالة؛ خون خود را در راه تو تقدیم کرد، تا انسان‌ها را از نادانی و گمراهی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هر دو، احیای دین و جلوگیری از انحطاط ارزش‌هاست</w:t>
      </w:r>
      <w:r>
        <w:rPr>
          <w:rFonts w:eastAsia="IRNazanin" w:cs="IRNazanin"/>
          <w:color w:val="111111"/>
          <w:sz w:val="28"/>
          <w:szCs w:val="28"/>
          <w:rtl w:val="true"/>
          <w:lang w:bidi="fa-IR"/>
        </w:rPr>
        <w:t>.</w:t>
      </w:r>
      <w:bookmarkStart w:id="83" w:name="pg4820_44248"/>
    </w:p>
    <w:p>
      <w:pPr>
        <w:pStyle w:val="Heading4"/>
        <w:numPr>
          <w:ilvl w:val="3"/>
          <w:numId w:val="1"/>
        </w:numPr>
        <w:rPr/>
      </w:pPr>
      <w:bookmarkStart w:id="84" w:name="__RefHeading___Toc2674732_2035185390"/>
      <w:bookmarkStart w:id="85" w:name="_Toc33"/>
      <w:bookmarkEnd w:id="83"/>
      <w:bookmarkEnd w:id="84"/>
      <w:r>
        <w:rPr>
          <w:rtl w:val="true"/>
        </w:rPr>
        <w:t>الف</w:t>
      </w:r>
      <w:r>
        <w:rPr>
          <w:rtl w:val="true"/>
        </w:rPr>
        <w:t xml:space="preserve">) </w:t>
      </w:r>
      <w:r>
        <w:rPr>
          <w:rtl w:val="true"/>
        </w:rPr>
        <w:t>اصلاح‌گری</w:t>
      </w:r>
      <w:bookmarkEnd w:id="85"/>
    </w:p>
    <w:p>
      <w:pPr>
        <w:pStyle w:val="BookText"/>
        <w:rPr/>
      </w:pPr>
      <w:r>
        <w:rPr>
          <w:rFonts w:ascii="IRNazanin" w:hAnsi="IRNazanin" w:eastAsia="IRNazanin"/>
          <w:color w:val="111111"/>
          <w:sz w:val="28"/>
          <w:sz w:val="28"/>
          <w:szCs w:val="28"/>
          <w:rtl w:val="true"/>
          <w:lang w:bidi="fa-IR"/>
        </w:rPr>
        <w:t>امام حسین علیه السّلام و حضرت مهدی عجل الله تعالی فرجه الشریف دو اصلاح کننده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بررسی که در مسیر تاریخ بشر به عمل آمده و چگونگی حیات پیامبران الهی و اوصیای بزرگوار آنان، نشان می‌دهد که در جهان ما تاکنون حکومت الهی که عدالتش در همه جای عالم گسترش یابد و همگان از نعمت برابری و برادری ودادگری برخوردار شده باشند، تشکیل نیافته و اوضاع و شرایط زندگی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اصلاح بشر، به امر خدا از میان جمعیت برخاسته‌اند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شکل‌گرفتن چنین نظامی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راه رسیدن به این پیروزی بزرگ، لحظه‌ای از مبارزه با طاغوتیان و تجاوزگران غفلت نورزیده و تا هنگام مرگ در انجام مسئولیت خویش کوشیده‌اند؛ لکن مجال به وجود آمدن چنین حکومت برتری را به دست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قرآن یکی از عالی‌ترین و اساسی‌ترین هدف‌های پیامبران خدا را به دنبال درس توحید و یکتاپرستی، عدالت اجتماعی در سطح جهانی و اقامه قسط و برابری در اثر تکامل جامعه می‌داند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قیام امام حسین علیه السّلام نیز سه عامل نقش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تقاضای بیعت یزید از امام 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از سوی مردم کوفه که توسط دعوت‌نامه‌ها و در نظر گرفتن شرایط گذشت بیست سال از صلح امام حسن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فساد عملی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بارة عامل سوم می‌فرمایند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لم أخْرُجْ اشراً ولاَ بَطَراً ولا مفسداً ولاَ ظالماً وانّما خرجْتُ لطَلَبِ الإصْلاح فی امّة جدّی صلی الله علیه وآله اریدُ ان آمر بالمعروف وانهی عن المنکر واسیر بسیرة جدّی وابی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نه از روی خودخواهی و یا برای خوش‌گذرانی و نه برای فساد و ستمگری ازمدینه خارج می‌گردم؛ بلکه هدفِ من از این سفر، امر به معروف و نهی از منکر است و خواسته‌ام از این</w:t>
      </w:r>
    </w:p>
    <w:p>
      <w:pPr>
        <w:pStyle w:val="BookText"/>
        <w:rPr/>
      </w:pPr>
      <w:r>
        <w:rPr>
          <w:rFonts w:ascii="IRNazanin" w:hAnsi="IRNazanin" w:eastAsia="IRNazanin"/>
          <w:color w:val="111111"/>
          <w:sz w:val="28"/>
          <w:sz w:val="28"/>
          <w:szCs w:val="28"/>
          <w:rtl w:val="true"/>
          <w:lang w:bidi="fa-IR"/>
        </w:rPr>
        <w:t>حرکت، اصلاح مفاسد امّت و احیا و زنده کردن سنتِ جدّم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و رسم پدرم علی بن ابی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این همان عامل امر به معروف و نهی از منکر است؛ یعنی قطع نظر از اینکه از امام حسین علیه السّلام بیعت می‌خواستند و او حاضر نبود بیعت کند، و قطع نظر از اینکه مردم کوفه او را دعوت کرده بودند و اتمام حجّتی بر امام حسین علیه السّلام شده بود و او برای اینکه پاسخی به آنها داده باشد، آمادگی خود را اعلام کرد، مسئله دیگری وجود داشت که امام حسین علیه السّلام تحت آن عنوان قیام کرد و آن مسأله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اینکه معاویه در مدت بیست سال خلافتش کارهای بسیاری بر خلافِ اسلام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حاکمی جائر و جابر است؛ احکام اسلام را تغییر داده است، بیت المال مسلمین را حیف و میل کرده است و خون‌های محترم را ریخته است، حالا هم بزرگ‌ترین گناه را مرتکب شده و بعد از خودش پسر شرابخوار و قمارباز و سگ‌بازش را به عنوانِ ولیعهد تعیین کرده و به زور جای خودش نشانده است و او می‌خواهد اساس اسلام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او لازم است؛ چون پیغمبرصلی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سلطاناً جائراً مستحلاً لحرم الله، ناکثاً عهده، مخالفاً لسنة رسول الله صلی الله علیه وآله یعمل فی عباد الله بالإثم والعدوان فلم یغیر علیه بفعل ولا قول، کان حقاً علی الله أن یَدخُلَه مَدْخَلَه؛</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اگر کسی پادشاه جابری را ببیند که حرامِ خدا را حلال کرده و پیمانِ او را شکسته، با سنت رسول خداصلی الله علیه وآله مخالفت کرده، در مورد بندگانِ خدا با گناه و دشمنی عمل کرده؛ پس با عمل و سخنش به او اعتراض نکند، سزاوار است خدا او را به همان جایگاهی داخل کند که آن حکمران ستمگر را وارد کرده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نیز برای طلب اصلاح در حکومت فاسد قیام کردند و با وجود اینکه به ظاهر شکست خوردند، زمینة مناسبی برای ترقی فکری و رشد عقلی جامعة اسلامی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تکامل روحی و تعالی روانی و رشد عقلی که استعدادِ پذیرش حکومت عدل را داشته باشد، در مردم جهان پدیدار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اسلامی ترقّی فکری و رشد عقلی بدین</w:t>
      </w:r>
    </w:p>
    <w:p>
      <w:pPr>
        <w:pStyle w:val="BookText"/>
        <w:rPr/>
      </w:pPr>
      <w:r>
        <w:rPr>
          <w:rFonts w:ascii="IRNazanin" w:hAnsi="IRNazanin" w:eastAsia="IRNazanin"/>
          <w:color w:val="111111"/>
          <w:sz w:val="28"/>
          <w:sz w:val="28"/>
          <w:szCs w:val="28"/>
          <w:rtl w:val="true"/>
          <w:lang w:bidi="fa-IR"/>
        </w:rPr>
        <w:t>پایه را مربوط به دوران حکومت دوازدهمین و آخرین جانشین رسول خداصلی الله علیه وآله که جهان شیعه به انتظار اوست،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تمرکز فکری و تعالی اندیشه‌ای در جامعه از مختصات حکومت حضرت مهدی عجل الله تعالی فرجه الشریف می‌باشد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به برکت وجود حضرتش، خداوند بر قدرت اندیشیدنِ مردم می‌افزاید و رفاه فکری و نیروی ژرف‌اندیشی در شناخت حقایق اسلامی و دریافت کمالات انسانی در همگان پدیدار می‌شود و سرانجام به دستِ توانای او فسادها و تباهی‌ها و از هم پاشیدگی‌های عقیدتی اصلاح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نابسامانی‌هایی که در نسل و اقتصادِ جهان پدید آمده و عقب‌گرایی‌هایی که در جهت‌های مختلف حیاتی بشر نمودار گشته و پراکندگی‌های ناشی از جهالت و طاغوت‌پرستی را با عقل و اندیشة الهی او سامان بخشیده و هم‌بستگی و یگانگی را در ابعاد گوناگون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به عمران و آبادی جهان اقدام کرده و سلطه و قدرت ایشان سرتاسر شرق و غرب عالم را فرا می‌گیرد و گنجینه‌های کره زمین را ظاهر ساخته و با نظر کیمیایی خویش، خرابه‌های ستم و بیدادگری و ویرانه‌های قلوب اندوهگین را آباد نموده و حیاتی نو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رهبری امام زمان ارواحنا فداه، انسانیت در پرتو عدل و فضیلت، به طرف سعادت و کمال مطلوب خود حرکت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خاطر اجتماعی بودن، فطرتاً خواستار حکومت عدالت و فرمانروایی عادلانه می‌باشد؛ استواری جوامع بشری نیز در پرتو روابط عادلانة اقتصادی و اجتماعی و حفظ ارزش‌های اصیل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چنین روابطی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عدالت اجتماعی به وجود می‌آیند و دوامشان نیز بستگی به همین‌گونه نظام حیاتی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زمانی خواهد بود که قوانین و مقررات حاکم بر مردم بر مبنای صلاح و رستگاری مردم تدوین شده باشد نه بر اساس هوی و هوس‌های آنها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زمانی جامعه‌ای به کمال واقعی و رفاه و آرامش حقیقی می‌رسد که دارای دو اصل اساسی و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قانون و دیگری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هر قانونی؛ بلکه قانونی که به دست انبیا در جهان پیاده می‌شود، زیرا تنها انبیای الهی هستند که از رهگذر مصلحت و سعادت،</w:t>
      </w:r>
    </w:p>
    <w:p>
      <w:pPr>
        <w:pStyle w:val="BookText"/>
        <w:rPr/>
      </w:pPr>
      <w:r>
        <w:rPr>
          <w:rFonts w:ascii="IRNazanin" w:hAnsi="IRNazanin" w:eastAsia="IRNazanin"/>
          <w:color w:val="111111"/>
          <w:sz w:val="28"/>
          <w:sz w:val="28"/>
          <w:szCs w:val="28"/>
          <w:rtl w:val="true"/>
          <w:lang w:bidi="fa-IR"/>
        </w:rPr>
        <w:t>بشر را به عمل کردن به مقررات و قوانین دعوت می‌کنند و نه هر عدالتی، بلکه عدالتی که آنان در زمینة تکامل اجتماعی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وجودِ انسان با تعدادی غرائز و تمایلات آمیخته شده است و گاهی عقل و اندیشه‌اش در نبرد با آنها مغلوب می‌شود، امکانِ انحراف از مسیر حق و راستی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مواقع سرپیچی از قانون و عدالت، حکومت خدایی از شمشیر که حامی و نگهبانِ این دو می‌باشد استفاده کرده و سرکشان و کسانی را که زیر بار قانون نمی‌روند، به وسیلة آنان مطیع و تسلیم مقررات و سُنن اجتماعی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آیة 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ارسلنا بالبینات وانزلنا معهم الکتاب والمیزان لیقوم الناس بالقسط وانزلنا الحدید فیه بأس شدید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به هر سه اصلی که سعادت و تکامل هر جامعه مترقی را در بردارد، اشاره می‌کند و برای امت اسلامی بیان می‌کند که فرستادگان ما با براهین و معجزه به همراه کتاب که مجموعة قوانین و مقررات الهی است و نیز ترازو، که نشانة عدالت و دادگری در حکومت و تساوی مردم در برابر قانون و همچنین شمشیر که همان آهن نیرومند و قوی است آمدند و از آمدن آنها غرضی داشتیم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دیدیم که امام حسین علیه السّلام دربارة اصلاح که در همة زمینه ساری و جاری است،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خَرَجْتُ لطَلَبِ الإصْلاح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تنها برای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مطلب نیز در مورد حضرت مهدی،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لیصلح</w:t>
      </w:r>
    </w:p>
    <w:p>
      <w:pPr>
        <w:pStyle w:val="BookText"/>
        <w:rPr/>
      </w:pPr>
      <w:r>
        <w:rPr>
          <w:rFonts w:ascii="Amiri" w:hAnsi="Amiri" w:eastAsia="Amiri" w:cs="Amiri"/>
          <w:color w:val="111111"/>
          <w:sz w:val="28"/>
          <w:sz w:val="28"/>
          <w:szCs w:val="28"/>
          <w:rtl w:val="true"/>
          <w:lang w:bidi="ar-SA"/>
        </w:rPr>
        <w:t>الامة بعد افسادها؛</w:t>
      </w:r>
      <w:r>
        <w:rPr>
          <w:rStyle w:val="FootnoteAnchor"/>
          <w:rtl w:val="true"/>
        </w:rPr>
        <w:footnoteReference w:id="7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وسیلة حضرت ولی عصرعجل الله تعالی فرجه الشریف، این امت را پس از آنکه تباه شده‌اند اصلاح می‌کند</w:t>
      </w:r>
      <w:r>
        <w:rPr>
          <w:rFonts w:eastAsia="IRNazanin" w:cs="IRNazanin"/>
          <w:color w:val="111111"/>
          <w:sz w:val="28"/>
          <w:szCs w:val="28"/>
          <w:rtl w:val="true"/>
          <w:lang w:bidi="fa-IR"/>
        </w:rPr>
        <w:t>».</w:t>
      </w:r>
      <w:bookmarkStart w:id="86" w:name="pg4820_44252"/>
    </w:p>
    <w:p>
      <w:pPr>
        <w:pStyle w:val="Heading4"/>
        <w:numPr>
          <w:ilvl w:val="3"/>
          <w:numId w:val="1"/>
        </w:numPr>
        <w:rPr/>
      </w:pPr>
      <w:bookmarkStart w:id="87" w:name="__RefHeading___Toc2674734_2035185390"/>
      <w:bookmarkStart w:id="88" w:name="_Toc34"/>
      <w:bookmarkEnd w:id="86"/>
      <w:bookmarkEnd w:id="87"/>
      <w:r>
        <w:rPr>
          <w:rtl w:val="true"/>
        </w:rPr>
        <w:t>ب</w:t>
      </w:r>
      <w:r>
        <w:rPr>
          <w:rtl w:val="true"/>
        </w:rPr>
        <w:t xml:space="preserve">) </w:t>
      </w:r>
      <w:r>
        <w:rPr>
          <w:rtl w:val="true"/>
        </w:rPr>
        <w:t>ضرورت نبرد با باطل</w:t>
      </w:r>
      <w:bookmarkEnd w:id="88"/>
    </w:p>
    <w:p>
      <w:pPr>
        <w:pStyle w:val="Heading5"/>
        <w:numPr>
          <w:ilvl w:val="4"/>
          <w:numId w:val="1"/>
        </w:numPr>
        <w:rPr/>
      </w:pPr>
      <w:bookmarkStart w:id="89" w:name="__RefHeading___Toc2674736_2035185390"/>
      <w:bookmarkStart w:id="90" w:name="_Toc35"/>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درگیری بین حق و باطل و ایمان و کفر، یک ضرورت است؛ چرا که باطن و حقیقتِ ایمان، حرکت و پویایی و رویش است، در صورتی که خصلت کفر؛ ایستادگی، رکود و ماندگی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ساده‌اندیشی است، اگر فکر کنیم مسائل و مشکلات تنها با گفتگو حل می‌شوند؛ چون ممکن است باطل، زیر بارِ‌حق نرود و بخواهد بر ظلم خود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چه باید کرد؟ آیا باز هم باید به گفتگو ادامه داد؟</w:t>
      </w:r>
    </w:p>
    <w:p>
      <w:pPr>
        <w:pStyle w:val="BookText"/>
        <w:rPr/>
      </w:pPr>
      <w:r>
        <w:rPr>
          <w:rFonts w:ascii="IRNazanin" w:hAnsi="IRNazanin" w:eastAsia="IRNazanin"/>
          <w:color w:val="111111"/>
          <w:sz w:val="28"/>
          <w:sz w:val="28"/>
          <w:szCs w:val="28"/>
          <w:rtl w:val="true"/>
          <w:lang w:bidi="fa-IR"/>
        </w:rPr>
        <w:t>امام حسین علیه السّلام در زمان معاویه قیام نکردند و به صلح تحمیلی بر برادرشان صبر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یاران خود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معاویه در زمان وی مقتضی قیام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مدت صبر کردند و سکوت پیشه نمودند؛ ولی تضاد بین ایشان و معاویه برقرار بود و آن حضرت، معاویه را به حال خود رها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جواب نامة امام حسین علیه السّلام به معاویه می‌خوانیم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در فکر جنگ و مخالفت با تو نیستم؛ ولی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 جنگ با تو از خدا می‌ترسم و گمان ندارم که خدا بدون عذر به ترک جنگ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تو و با آن ستمگر ملحد، حزبِ ستمگران و دوستان شیطان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ادامه باید بگوییم که به محض مرگ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کار آمدن یزید،امام مقدمات جنگ و نبرد را فراهم کردند؛ چرا که نبرد با باطل یک ضرورت است و با توجه به سخنان خود حضرت، در صورت برطرف شدن عذر، خداوند راضی به سکوت و صبر در مقابل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امام حسین علیه السّلام با یزید و جنگ حضرت ولی عصرعجل الله تعالی فرجه الشریف با مستکبران، نبرد حق و باطل است که یکی در محدودة کربلا و دیگری در وسعت کرة زمین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هنگامی ظهور می‌کنند که ظلم همه جا را فرا گرفته باشد و گفتگو حاصلی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یکفّون سیوفهم حتی یرضی الله عزّوجلّ؛</w:t>
      </w:r>
      <w:r>
        <w:rPr>
          <w:rStyle w:val="FootnoteAnchor"/>
          <w:rtl w:val="true"/>
        </w:rPr>
        <w:footnoteReference w:id="7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خویش را بر زمین نمی‌نهند تا اینکه خدای عزّوجلّ راضی شود</w:t>
      </w:r>
      <w:r>
        <w:rPr>
          <w:rFonts w:eastAsia="IRNazanin" w:cs="IRNazanin"/>
          <w:color w:val="111111"/>
          <w:sz w:val="28"/>
          <w:szCs w:val="28"/>
          <w:rtl w:val="true"/>
          <w:lang w:bidi="fa-IR"/>
        </w:rPr>
        <w:t>».</w:t>
      </w:r>
      <w:bookmarkStart w:id="91" w:name="pg4820_44253"/>
    </w:p>
    <w:p>
      <w:pPr>
        <w:pStyle w:val="Heading5"/>
        <w:numPr>
          <w:ilvl w:val="4"/>
          <w:numId w:val="1"/>
        </w:numPr>
        <w:rPr/>
      </w:pPr>
      <w:bookmarkStart w:id="92" w:name="__RefHeading___Toc2674738_2035185390"/>
      <w:bookmarkStart w:id="93" w:name="_Toc36"/>
      <w:bookmarkEnd w:id="91"/>
      <w:bookmarkEnd w:id="92"/>
      <w:r>
        <w:rPr>
          <w:rtl w:val="true"/>
        </w:rPr>
        <w:t>مشابهت در زمانه و دشواری حفظ دین</w:t>
      </w:r>
      <w:bookmarkEnd w:id="93"/>
    </w:p>
    <w:p>
      <w:pPr>
        <w:pStyle w:val="BookText"/>
        <w:rPr/>
      </w:pPr>
      <w:r>
        <w:rPr>
          <w:rFonts w:ascii="IRNazanin" w:hAnsi="IRNazanin" w:eastAsia="IRNazanin"/>
          <w:color w:val="111111"/>
          <w:sz w:val="28"/>
          <w:sz w:val="28"/>
          <w:szCs w:val="28"/>
          <w:rtl w:val="true"/>
          <w:lang w:bidi="fa-IR"/>
        </w:rPr>
        <w:t>بعد از شهادت حضرت علی علیه السّلام و به خلافت رسیدن معاویه در سال چهلم هجری، سیاست تهدید و قتل، با شدت و قدرت اجرا شد؛ مخصوصاً در کوفه پایگاه شیعیان علی علیه السّلام، زیاد بن سمیه، یاران علی علیه السّلام را مورد تعقیب قرار داد و هر کس را پیدا کرد، به قتل رساند یا دستها و پاهای آنها را قطع نمود و بر شاخه‌های درختان خرما به دار آویخت یا نابینا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احدی از شخصیت‌های معروف شیعه در عراق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ابن ابی الحدید، آنقدر اختناق شدت یافت که افراد، به خادم و همسر خودشان نیز اعتماد نداشتند و اگر می‌خواستند حرفی به آنها بزنند، قبلاًآنها را قسم می‌دادند که مطالب را به حکومت منتقل نکنند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فرمانداری بصره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خون‌آشام، چنان قتل و کشتاری به راه انداخت که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انس بن سیرین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چند نفر را کشته بود؟ وی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قابل 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در مدّت کوتاهی هشت هزار نفر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ندارم که هشت هزار نفر دیگر را هم بکشم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ابو سوار عدوی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سمره چهل و هفت نفر از بستگان مرا که همه حافظ قرآن بودند در یک روز به قتل رسانید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اهل کوفه را در دار الاماره جمع کرد و آنها را به سب علی علیه السّلام وادار کرد، هر کس از لعن علی علیه السّلام خودداری می‌کرد، می‌کشت و خانه‌اش را ویران می‌ساخت</w:t>
      </w:r>
      <w:r>
        <w:rPr>
          <w:rFonts w:eastAsia="IRNazanin" w:cs="IRNazanin"/>
          <w:color w:val="111111"/>
          <w:sz w:val="28"/>
          <w:szCs w:val="28"/>
          <w:rtl w:val="true"/>
          <w:lang w:bidi="fa-IR"/>
        </w:rPr>
        <w:t>.</w:t>
      </w:r>
      <w:r>
        <w:rPr>
          <w:rStyle w:val="FootnoteAnchor"/>
          <w:rtl w:val="true"/>
        </w:rPr>
        <w:footnoteReference w:id="8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سیاست وحشیانة معاویه تا آنجا پیش رفت که هر کس اهل بصیرت و تقوا بود، گرفتار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زمانة خود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الحق لا یعمل به وإن الهوی لا یترک عنه؛</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آیا نمی‌بینید که به حق عمل نمی‌شود و از باطل خودداری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السنة قد أمیتت و إن البدعة قد أحییت؛</w:t>
      </w:r>
      <w:r>
        <w:rPr>
          <w:rStyle w:val="FootnoteAnchor"/>
          <w:rtl w:val="true"/>
        </w:rPr>
        <w:footnoteReference w:id="82"/>
      </w:r>
      <w:r>
        <w:rPr>
          <w:rFonts w:ascii="IRNazanin" w:hAnsi="IRNazanin" w:eastAsia="IRNazanin"/>
          <w:color w:val="111111"/>
          <w:sz w:val="28"/>
          <w:sz w:val="28"/>
          <w:szCs w:val="28"/>
          <w:rtl w:val="true"/>
          <w:lang w:bidi="fa-IR"/>
        </w:rPr>
        <w:t>همانا در شرایطی هستیم که سنت پیامبر از بین رفته و بدعتها زنده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الاسلام السلام اذا قد بلیت الامة براعٍ مثل یزید؛</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اگر حاکم امت، فردی همچون یزید باشد، پس باید فاتحة اسلام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قیام حضرت مهدی عجل الله تعالی فرجه الشریف نیز بر آن اساس که پیش‌بینی کرده‌اند و هم بر آن‌گونه که اینک طلیعه‌اش پیداست، جهان در وضع و موقعیت خاصی اداره می‌شود؛ غرور و خودبینی، سران جهان را چنان فرا گرفته است که جز خود کسی را نمی‌بینند، و حتی گویی عده‌ای فراموش می‌کنند که بر روی زمین زندگی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هرزه‌گی نیروها آنها را به سستی، بیهودگی و بطالت کشانده آن‌چنان‌که حتی نمی‌توانند خود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زمامداران؛ بنام ولی و قیم ملل ضعیف، حمایت و رعایت آنها را بر عهده گرفته ولی بعد به دریدن و بیچاره کردن آنها سرگرم می‌شوند؛ بنام کمک می‌کشند تا آخرین رمق را از مردم بستانند و بیشترین فشار خود را بر مردم تحمیل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جنبة معنوی، انسانها در حال تلاطم‌اند؛ حرص‌ها عنان گسیخته‌اند، آرامش درون وجود ندارد، انسان، طالب وفور نعمت و تنوع و تمتعاتِ گوناگون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نیز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زمانة حضرت مهدی عجل الله تعالی فرجه الشریف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یعطف الهوی علی الهدی، اذا عطفوا القرآن علی الرأی ویحیی ومیت الکتاب والسنة؛</w:t>
      </w:r>
      <w:r>
        <w:rPr>
          <w:rStyle w:val="FootnoteAnchor"/>
          <w:rtl w:val="true"/>
        </w:rPr>
        <w:footnoteReference w:id="85"/>
      </w:r>
      <w:r>
        <w:rPr>
          <w:rFonts w:ascii="IRNazanin" w:hAnsi="IRNazanin" w:eastAsia="IRNazanin"/>
          <w:color w:val="111111"/>
          <w:sz w:val="28"/>
          <w:sz w:val="28"/>
          <w:szCs w:val="28"/>
          <w:rtl w:val="true"/>
          <w:lang w:bidi="fa-IR"/>
        </w:rPr>
        <w:t>چون مهدی عجل الله تعالی فرجه الشریف</w:t>
      </w:r>
    </w:p>
    <w:p>
      <w:pPr>
        <w:pStyle w:val="BookText"/>
        <w:rPr/>
      </w:pPr>
      <w:r>
        <w:rPr>
          <w:rFonts w:ascii="IRNazanin" w:hAnsi="IRNazanin" w:eastAsia="IRNazanin"/>
          <w:color w:val="111111"/>
          <w:sz w:val="28"/>
          <w:sz w:val="28"/>
          <w:szCs w:val="28"/>
          <w:rtl w:val="true"/>
          <w:lang w:bidi="fa-IR"/>
        </w:rPr>
        <w:t>قیام کند، خواهش‌های نفسانی را به هدایت آسمانی، باز گرداند، پس از آنکه رستگاری را به هوای نفس باز گردانده باشند و آراء و افکار را پیرو قرآن کند، پس از آنکه قرآن را تابع رأی خود گردانده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مهدی عجل الله تعالی فرجه الشریف به شما نشان خواهد داد که روش عادلانه در حکومت، چگونه است و آنچه را که از کتاب و سنت متروک مانده، زنده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امام عصرعجل الله تعالی فرجه الشریف و امام حسین علیه السّلام، در انحراف فکری، فساد اجتماعی، رواج بی‌دینی و بدعت در سطح جهانی، مشابه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در زمانه، ابعاد متعددی دارد؛ از تبلیغات جبهه باطل گرفته تا حاکمیت خلفای جور و غربت دین در عرصه زندگی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بنی امیه و معاویه علیه اهل بیت و امام حسین علیه السّلام، شباهت زیادی به تبلیغات کشورهای استکباری و صهیونیست‌ها علیه جهان اسلام به‌ویژه علیه ایران اسلامی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امام حسین علیه السّلام، ارزش دین از بین رفته و توجهات نسبت به سمت دنیا برگشته بود که از دلایل آن، بدعتها و خلافکاری‌های خلفا و تبلیغات بنی امیه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عبیدُ الدنیا والدین لعق علی السنتهم یحوطونه مادرّت معایشهم، فاذا محّصوا بالبلاء قلّ الدّیانون؛</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مردم بنده دنیا هستند و دین لقلقة زبانشان می‌باشد، تا هنگامی که زندگی دنیای آنها تأمین شود؛ امّا همین‌که در بوته امتحان قرار گرفتند، دینداران کم خواهند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انتظار و دوران غیبت هم، حفظ دین از مشکل‌ترین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علی الناس زمانٌ یغیّب عنهم امامهم، فیاطوبی للثابتین علی امرنا فی ذلک الزّمان؛</w:t>
      </w:r>
      <w:r>
        <w:rPr>
          <w:rStyle w:val="FootnoteAnchor"/>
          <w:rtl w:val="true"/>
        </w:rPr>
        <w:footnoteReference w:id="87"/>
      </w:r>
      <w:r>
        <w:rPr>
          <w:rFonts w:ascii="IRNazanin" w:hAnsi="IRNazanin" w:eastAsia="IRNazanin"/>
          <w:color w:val="111111"/>
          <w:sz w:val="28"/>
          <w:sz w:val="28"/>
          <w:szCs w:val="28"/>
          <w:rtl w:val="true"/>
          <w:lang w:bidi="fa-IR"/>
        </w:rPr>
        <w:t xml:space="preserve">روزگاری بر مردم خواهد آمد که امام و پیشوایشان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غایب می‌گردد، پس خوشا به احوال کسانی که در آن زمان ثابت قدم و استوار می‌مانند</w:t>
      </w:r>
      <w:r>
        <w:rPr>
          <w:rFonts w:eastAsia="IRNazanin" w:cs="IRNazanin"/>
          <w:color w:val="111111"/>
          <w:sz w:val="28"/>
          <w:szCs w:val="28"/>
          <w:rtl w:val="true"/>
          <w:lang w:bidi="fa-IR"/>
        </w:rPr>
        <w:t>».</w:t>
      </w:r>
      <w:bookmarkStart w:id="94" w:name="pg4820_44256"/>
    </w:p>
    <w:p>
      <w:pPr>
        <w:pStyle w:val="BookText"/>
        <w:rPr/>
      </w:pPr>
      <w:bookmarkEnd w:id="94"/>
      <w:r>
        <w:rPr>
          <w:rFonts w:ascii="IRNazanin" w:hAnsi="IRNazanin" w:eastAsia="IRNazanin"/>
          <w:color w:val="111111"/>
          <w:sz w:val="28"/>
          <w:sz w:val="28"/>
          <w:szCs w:val="28"/>
          <w:rtl w:val="true"/>
          <w:lang w:bidi="fa-IR"/>
        </w:rPr>
        <w:t>حضرت در ادامه، فضایل بسیاری برای پایداران در دین بر می‌شمارند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لقِّنی اخوانی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مصابیح الدجی ینجیهم الله من کل فتنة غبراءٍ فظلمه؛</w:t>
      </w:r>
      <w:r>
        <w:rPr>
          <w:rStyle w:val="FootnoteAnchor"/>
          <w:rtl w:val="true"/>
        </w:rPr>
        <w:footnoteReference w:id="88"/>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دیدار برادرانم نایل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چراغهای هدایت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از هر فتنة تیره و تار رهایی می‌بخشد</w:t>
      </w:r>
      <w:r>
        <w:rPr>
          <w:rFonts w:eastAsia="IRNazanin" w:cs="IRNazanin"/>
          <w:color w:val="111111"/>
          <w:sz w:val="28"/>
          <w:szCs w:val="28"/>
          <w:rtl w:val="true"/>
          <w:lang w:bidi="fa-IR"/>
        </w:rPr>
        <w:t>».</w:t>
      </w:r>
    </w:p>
    <w:p>
      <w:pPr>
        <w:pStyle w:val="Heading3"/>
        <w:numPr>
          <w:ilvl w:val="2"/>
          <w:numId w:val="1"/>
        </w:numPr>
        <w:rPr/>
      </w:pPr>
      <w:bookmarkStart w:id="95" w:name="__RefHeading___Toc2674740_2035185390"/>
      <w:bookmarkStart w:id="96" w:name="_Toc37"/>
      <w:bookmarkEnd w:id="95"/>
      <w:r>
        <w:rPr>
          <w:rtl w:val="true"/>
        </w:rPr>
        <w:t>نیروها و ویژگی‌های آنان</w:t>
      </w:r>
      <w:r>
        <w:rPr>
          <w:rtl w:val="true"/>
        </w:rPr>
        <w:t>:</w:t>
      </w:r>
      <w:bookmarkEnd w:id="96"/>
    </w:p>
    <w:p>
      <w:pPr>
        <w:pStyle w:val="Heading4"/>
        <w:numPr>
          <w:ilvl w:val="3"/>
          <w:numId w:val="1"/>
        </w:numPr>
        <w:rPr/>
      </w:pPr>
      <w:bookmarkStart w:id="97" w:name="__RefHeading___Toc2674742_2035185390"/>
      <w:bookmarkStart w:id="98" w:name="_Toc38"/>
      <w:bookmarkEnd w:id="97"/>
      <w:r>
        <w:rPr/>
        <w:t>1</w:t>
      </w:r>
      <w:r>
        <w:rPr>
          <w:rtl w:val="true"/>
        </w:rPr>
        <w:t xml:space="preserve">. </w:t>
      </w:r>
      <w:r>
        <w:rPr>
          <w:rtl w:val="true"/>
        </w:rPr>
        <w:t>مردان با ایمان</w:t>
      </w:r>
      <w:bookmarkEnd w:id="98"/>
    </w:p>
    <w:p>
      <w:pPr>
        <w:pStyle w:val="Heading5"/>
        <w:numPr>
          <w:ilvl w:val="4"/>
          <w:numId w:val="1"/>
        </w:numPr>
        <w:rPr/>
      </w:pPr>
      <w:bookmarkStart w:id="99" w:name="__RefHeading___Toc2674744_2035185390"/>
      <w:bookmarkStart w:id="100" w:name="_Toc39"/>
      <w:bookmarkEnd w:id="99"/>
      <w:r>
        <w:rPr>
          <w:rtl w:val="true"/>
        </w:rPr>
        <w:t xml:space="preserve">- </w:t>
      </w:r>
      <w:r>
        <w:rPr>
          <w:rtl w:val="true"/>
        </w:rPr>
        <w:t>یاران امام حسین علیه السّلام</w:t>
      </w:r>
      <w:bookmarkEnd w:id="100"/>
    </w:p>
    <w:p>
      <w:pPr>
        <w:pStyle w:val="BookText"/>
        <w:rPr/>
      </w:pPr>
      <w:r>
        <w:rPr>
          <w:rFonts w:ascii="IRNazanin" w:hAnsi="IRNazanin" w:eastAsia="IRNazanin"/>
          <w:color w:val="111111"/>
          <w:sz w:val="28"/>
          <w:sz w:val="28"/>
          <w:szCs w:val="28"/>
          <w:rtl w:val="true"/>
          <w:lang w:bidi="fa-IR"/>
        </w:rPr>
        <w:t>قیام امام حسین علیه السّلام به همراه یاران از جان‌گذشتة خود به وجود آمد و به وسیلة اسیران به ثمر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اهل بیت امام علیه السّلام چنان اوج گرفتند که آن حضرت در رابطه با آنها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لا اعلم اصحاباً أوفی ولا خیراً من اصحابی ولا اهل بیت ابر ولا احول من اهل بیتی؛</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اینها حتی از اصحاب جدم و پدرم نیز بهتر و بالاترند آنها با احتمال مرگ در حمایت پدرم و جدّم ماندند؛ ولی اینها با علم به اینکه کشته می‌شوند از من دست نکشیدند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در شب عاشورا اهل بیت و یارانِ‌خویش را جمع کرده و سپس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بعد، من اصحابی بهتر و باوفاتر از اصحاب خود و اهل بیتی نیکوکارتر و مواصل‌تر از اهل بیت خود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من به شما جزای خیر بدهد، من خلافی از این مردمان گمان ندارم، لذا به شما اجازه دادم همه بروید و از تعهد نسبت به من آزادید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را فرا گرفته، آن را به حکم مرکبی به حساب آورید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یاران شروع به صحبت کردند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حالات و سخنان یاران امام و رجزهایی که در عاشورا خوانده‌اند، نشان می‌دهد که همه مردانِ فضیلت و اهلِ بصیرت و معرفت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قیام خویش و شهادت در رکاب</w:t>
      </w:r>
    </w:p>
    <w:p>
      <w:pPr>
        <w:pStyle w:val="BookText"/>
        <w:rPr/>
      </w:pPr>
      <w:r>
        <w:rPr>
          <w:rFonts w:ascii="IRNazanin" w:hAnsi="IRNazanin" w:eastAsia="IRNazanin"/>
          <w:color w:val="111111"/>
          <w:sz w:val="28"/>
          <w:sz w:val="28"/>
          <w:szCs w:val="28"/>
          <w:rtl w:val="true"/>
          <w:lang w:bidi="fa-IR"/>
        </w:rPr>
        <w:t>فرزند رسول الله صلی الله علیه وآله بینایی کامل داشته و بسیار نیکو به وظیفة خود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لحظة آخر ایستادگی کردند، با اجازة امام به میدان رفته و به شهادت رسیدند و دست از یاری نکشیدند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نمونه‌ای از سخنان حضرت عباس بن علی علیه السّلام را بعد از فرمایشات امام حسین علیه السّلام در شب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از شدت محبت دارد،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نفعل ذلک؟ لنبقی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ارانا الله ذلک ابداً؛</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چرا برویم؟ برای آنکه بعد از تو زنده بمانیم؟ خدا هرگز چنین روزی را نصیب ما نکند که تو کشته شوی و ما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کاروان حسین علیه السّلام کسانی پیوستند که اصلاً امید پیوستنشان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و زهیر، که یکی فرمانده سپاه عمر سعد بود و دیگری عثمانی بود و در صفین بر علیه امام علی علیه السّلام شمشیر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زهیر به امام علیه السّلام منقول است که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دوست دارم که کشته شوم و سپس زنده شوم و هزار بار این عمل در من تکرار شود و این وسیله‌ای باشد که خدا تو و این جوانان بنی هاشم را از کشته شدن حفظ کند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حضرت علی علیه السّلام نیز در حدیث معروفی دربارة عظمت روحی افرادی که در کنار ابا عبد الله علیه السّلام به شهادت رسیدند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مناخ رکاب ومصارع عشاق الشهداء لا یسبقهم من کان قبلهم ولا یلمقهم مِن بعدهم؛</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بارانداز سواران و قتلگاه عاشقان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شهدایی که نه پیشینیان بر آنان سبقت جسته‌اند و نه آیندگان به مقام آنها دست یابند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کمی دقت در سخنان یاران و حتی خود امام علیه السّلام، به راحتی می‌توان شدت محبت و اطاعت را در یاران نظاره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از خودگذشتگی، اطاعت محض و فدایی امام شدن، همه از</w:t>
      </w:r>
      <w:bookmarkStart w:id="101" w:name="pg4820_44258"/>
    </w:p>
    <w:p>
      <w:pPr>
        <w:pStyle w:val="BookText"/>
        <w:rPr/>
      </w:pPr>
      <w:bookmarkEnd w:id="101"/>
      <w:r>
        <w:rPr>
          <w:rFonts w:ascii="IRNazanin" w:hAnsi="IRNazanin" w:eastAsia="IRNazanin"/>
          <w:color w:val="111111"/>
          <w:sz w:val="28"/>
          <w:sz w:val="28"/>
          <w:szCs w:val="28"/>
          <w:rtl w:val="true"/>
          <w:lang w:bidi="fa-IR"/>
        </w:rPr>
        <w:t>محبت و عشق سرشار آنها به امام علیه السّلام سرچشمه می‌گیرد که خود نتیجة معرفت و رشد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در نهایت اشتیاق بارها و بارها شهید شدن را آرزو می‌کرده‌اند تا فقط لحظه‌ای جانِ امام علیه السّلام حفظ شود</w:t>
      </w:r>
      <w:r>
        <w:rPr>
          <w:rFonts w:eastAsia="IRNazanin" w:cs="IRNazanin"/>
          <w:color w:val="111111"/>
          <w:sz w:val="28"/>
          <w:szCs w:val="28"/>
          <w:rtl w:val="true"/>
          <w:lang w:bidi="fa-IR"/>
        </w:rPr>
        <w:t>.</w:t>
      </w:r>
    </w:p>
    <w:p>
      <w:pPr>
        <w:pStyle w:val="Heading5"/>
        <w:numPr>
          <w:ilvl w:val="4"/>
          <w:numId w:val="1"/>
        </w:numPr>
        <w:rPr/>
      </w:pPr>
      <w:bookmarkStart w:id="102" w:name="__RefHeading___Toc2674746_2035185390"/>
      <w:bookmarkStart w:id="103" w:name="_Toc40"/>
      <w:bookmarkEnd w:id="102"/>
      <w:r>
        <w:rPr>
          <w:rtl w:val="true"/>
        </w:rPr>
        <w:t>یاران امام مهدی عجل الله تعالی فرجه الشریف</w:t>
      </w:r>
      <w:bookmarkEnd w:id="103"/>
    </w:p>
    <w:p>
      <w:pPr>
        <w:pStyle w:val="BookText"/>
        <w:rPr/>
      </w:pPr>
      <w:r>
        <w:rPr>
          <w:rFonts w:ascii="IRNazanin" w:hAnsi="IRNazanin" w:eastAsia="IRNazanin"/>
          <w:color w:val="111111"/>
          <w:sz w:val="28"/>
          <w:sz w:val="28"/>
          <w:szCs w:val="28"/>
          <w:rtl w:val="true"/>
          <w:lang w:bidi="fa-IR"/>
        </w:rPr>
        <w:t>انقلاب امام مهدی عجل الله تعالی فرجه الشریف، بزرگ‌ترین جنبش تاریخ بشریت و از عمیق‌ترین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آن به بلندای اهداف و بزرگی آرمانهاست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شعارهای پرزرق و برق و اهداف کم‌مایه روی گردانده و انسانها را به سوی رشد و تعالی حرکت می‌دهد و آنها را به سمت معنویت هدایت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خدا را به شایستگی شناخته و همه وجودشان غرق جلوه نور ایزدی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جلوه او دیده و جز یاد او، سخن دیگران در نظرشان بی‌لطف و جاذبه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خالصانه در سینه دارند که شک و تردید با آن بیگانه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در شناخت حقیقت به مرتبة یقین رسیده‌اند و حقایق را بدون پرده مشاهده می‌کنند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شوق دیدار محبوب، دلهایشان را به وجد آورده و در اشتیاق وصل او، شب و روز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باره اینان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کان قلوبهم زبر الحدید لا یشوبها شک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کالمصابیح کان قلوبهم، القنادیل و هم من خشیة الله مشفقون یدعون بالشهادة یتمنون ان یقتل فی سبیل الله، شعارهم یا لثارت الحسین؛</w:t>
      </w:r>
      <w:r>
        <w:rPr>
          <w:rStyle w:val="FootnoteAnchor"/>
          <w:rtl w:val="true"/>
        </w:rPr>
        <w:footnoteReference w:id="9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مردانی که گویا دلهایشان پاره‌های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تردید در ذات مقدس خدا، خاطرشان را نمی‌آلاید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چراغهای فروزان‌اند، گویا دلهایشان نورباران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ناخشنودی پروردگارشان هراس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شهادت دعا می‌کنند و آرزومند کشته شدن در راه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خونخواهان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یاران حضرت مهدی عجل الله تعالی فرجه الشریف را گنجهایی آکنده از معرفت خدایی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عرفوا الله حق معرفته و هم انصار المهدی فی آخر الزمان؛</w:t>
      </w:r>
      <w:r>
        <w:rPr>
          <w:rStyle w:val="FootnoteAnchor"/>
          <w:rtl w:val="true"/>
        </w:rPr>
        <w:footnoteReference w:id="97"/>
      </w:r>
      <w:r>
        <w:rPr>
          <w:rFonts w:ascii="IRNazanin" w:hAnsi="IRNazanin" w:eastAsia="IRNazanin"/>
          <w:color w:val="111111"/>
          <w:sz w:val="28"/>
          <w:sz w:val="28"/>
          <w:szCs w:val="28"/>
          <w:rtl w:val="true"/>
          <w:lang w:bidi="fa-IR"/>
        </w:rPr>
        <w:t>مردانی که خدا را آنچنان‌که شایسته است،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یاوران حضرت مهدی عجل الله تعالی فرجه الشریف در آخر الزمان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قائمنا وضع یده علی رؤوس العباد فجمع به عقولهم و اکمل به اخلاقهم؛</w:t>
      </w:r>
      <w:r>
        <w:rPr>
          <w:rStyle w:val="FootnoteAnchor"/>
          <w:rtl w:val="true"/>
        </w:rPr>
        <w:footnoteReference w:id="98"/>
      </w:r>
      <w:r>
        <w:rPr>
          <w:rFonts w:ascii="IRNazanin" w:hAnsi="IRNazanin" w:eastAsia="IRNazanin"/>
          <w:color w:val="111111"/>
          <w:sz w:val="28"/>
          <w:sz w:val="28"/>
          <w:szCs w:val="28"/>
          <w:rtl w:val="true"/>
          <w:lang w:bidi="fa-IR"/>
        </w:rPr>
        <w:t>چون قائم ما قیام کند، دستش را بر سر بندگان گذارد و عقول آنها را متمرکز ساخته و اخلاقشان را به کمال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این حرکت نشانگر عمق باورها و ژرفای نگاه‌هاست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بدون برخورداری از اعتقادات و نگاه‌های عمیق، اهداف به این حد بزرگ و وسیع داشت و نگاه‌ها را به افق‌های چنین بلند دوخت؟</w:t>
      </w:r>
    </w:p>
    <w:p>
      <w:pPr>
        <w:pStyle w:val="BookText"/>
        <w:rPr/>
      </w:pPr>
      <w:r>
        <w:rPr>
          <w:rFonts w:ascii="IRNazanin" w:hAnsi="IRNazanin" w:eastAsia="IRNazanin"/>
          <w:color w:val="111111"/>
          <w:sz w:val="28"/>
          <w:sz w:val="28"/>
          <w:szCs w:val="28"/>
          <w:rtl w:val="true"/>
          <w:lang w:bidi="fa-IR"/>
        </w:rPr>
        <w:t>آن قدر با صلابت و استوارند که مرارت‌ها و مصیبت‌ها در آنان خللی ایجاد نمی‌کند و بلاها و امتحانات، آرامششان را به تلاطم نمی‌افکند و شبهات و سؤالات در آنان رخنه‌ای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سرچشمة توحید ناب، سیراب شده‌اند و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الذین وحَّدوا الله حق توحیده؛</w:t>
      </w:r>
      <w:r>
        <w:rPr>
          <w:rStyle w:val="FootnoteAnchor"/>
          <w:rtl w:val="true"/>
        </w:rPr>
        <w:footnoteReference w:id="99"/>
      </w:r>
      <w:r>
        <w:rPr>
          <w:rFonts w:ascii="IRNazanin" w:hAnsi="IRNazanin" w:eastAsia="IRNazanin"/>
          <w:color w:val="111111"/>
          <w:sz w:val="28"/>
          <w:sz w:val="28"/>
          <w:szCs w:val="28"/>
          <w:rtl w:val="true"/>
          <w:lang w:bidi="fa-IR"/>
        </w:rPr>
        <w:t>آنان به وحدانیت خداوند، آنچنان‌که حق وحدانیت اوست،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حریم امن دلهاشان، جز خدا راه ندارد و بت‌های نفس و ثروت و مقام، هرگز آن‌ها را آلوده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بینش‌ها در آنان، ایمان و تقوا به بار می‌آورد و این دو را با هم، هم در چهره عبادت‌ها و راز و نیازهایشان می‌تواند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آینة تلاش که در طریق بندگی و اطاعت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مورد یاران حضرت مهدی عجل الله تعالی فرجه الشریف نیز وارد شده است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خَرَجَ القائم یخرج مِن هذا الامر من کان یری انّه من اهله و دخل فیه شبه عبدة الشمس والقمر؛</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هنگامی که حضرت قائم عجل الله تعالی فرجه الشریف قیام کند، از امر ولایت او کسانی بیرون می‌روند که همواره به نظر می‌رسید از یاران او باشند وبه امر او در می‌آیند کسانی که شبیه خورشید‌پرستان و ماه‌پرستان‌اند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هنگام ظهور حضرت به ایشان می‌پیوندند و آنها کسانی هستند که از ایشان انتظار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کسانی هستند که مشهور به یاوری‌اند، ولی آن هنگام روی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ضمیرهای پاک، جذب حضرت شده و آنان‌که ناخالصی دارند، از گروه خالصان جدا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اجدّد له فی صبیحة یومی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واجعلنی من انصاره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والمستشهدین بین یدیه، فاخرجنی من قبری مؤتزراً کفنی شاهراً سیفی؛</w:t>
      </w:r>
      <w:r>
        <w:rPr>
          <w:rStyle w:val="FootnoteAnchor"/>
          <w:rtl w:val="true"/>
        </w:rPr>
        <w:footnoteReference w:id="103"/>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صبح امروز با او تجدید پیمان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یارانش و شهیدان در مقابلش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قبرم خارج کن در حالی که کفنم پیچیده و شمشیرم کشیده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حضرت ولی عصرعجل الله تعالی فرجه الشریف با تزکیه نفس و پیمودن صراط مستقیم، اعتقادشان در ژرفای وجودشان ریشه دوانده و سراسر جانشان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آنان، معرفت شناسنامه‌ای نیست؛ بلکه معرفت به حق است، یعنی فهم این حقیقت که او از من به من نزدیک‌تر و سزاوارتر است و از مادر به من مهربان‌تر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نتیجة این بینش، اطاعت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محبت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یحفون به ویقونه بانفسهم فی الحرب؛</w:t>
      </w:r>
      <w:r>
        <w:rPr>
          <w:rStyle w:val="FootnoteAnchor"/>
          <w:rtl w:val="true"/>
        </w:rPr>
        <w:footnoteReference w:id="104"/>
      </w:r>
      <w:r>
        <w:rPr>
          <w:rFonts w:ascii="IRNazanin" w:hAnsi="IRNazanin" w:eastAsia="IRNazanin"/>
          <w:color w:val="111111"/>
          <w:sz w:val="28"/>
          <w:sz w:val="28"/>
          <w:szCs w:val="28"/>
          <w:rtl w:val="true"/>
          <w:lang w:bidi="fa-IR"/>
        </w:rPr>
        <w:t>در جنگ، گِردَش می‌چرخند و با جان خود از او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اطاعت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اطوع له من الأمة لسیّدها؛</w:t>
      </w:r>
      <w:r>
        <w:rPr>
          <w:rStyle w:val="FootnoteAnchor"/>
          <w:rtl w:val="true"/>
        </w:rPr>
        <w:footnoteReference w:id="105"/>
      </w:r>
      <w:r>
        <w:rPr>
          <w:rFonts w:ascii="IRNazanin" w:hAnsi="IRNazanin" w:eastAsia="IRNazanin"/>
          <w:color w:val="111111"/>
          <w:sz w:val="28"/>
          <w:sz w:val="28"/>
          <w:szCs w:val="28"/>
          <w:rtl w:val="true"/>
          <w:lang w:bidi="fa-IR"/>
        </w:rPr>
        <w:t>آنها مطیع‌تر ازکنیز نسبت به مولای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نیک می‌دانند که حق با امام است و او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دیگران بپذیرند و چه نپذیرند، آنان مطیع‌اند و خود را برای آرمان‌های او به آب و آتش می‌زنند</w:t>
      </w:r>
      <w:r>
        <w:rPr>
          <w:rFonts w:eastAsia="IRNazanin" w:cs="IRNazanin"/>
          <w:color w:val="111111"/>
          <w:sz w:val="28"/>
          <w:szCs w:val="28"/>
          <w:rtl w:val="true"/>
          <w:lang w:bidi="fa-IR"/>
        </w:rPr>
        <w:t>.</w:t>
      </w:r>
      <w:bookmarkStart w:id="104" w:name="pg4820_44261"/>
    </w:p>
    <w:p>
      <w:pPr>
        <w:pStyle w:val="BookText"/>
        <w:rPr/>
      </w:pPr>
      <w:bookmarkEnd w:id="104"/>
      <w:r>
        <w:rPr>
          <w:rFonts w:ascii="IRNazanin" w:hAnsi="IRNazanin" w:eastAsia="IRNazanin"/>
          <w:color w:val="111111"/>
          <w:sz w:val="28"/>
          <w:sz w:val="28"/>
          <w:szCs w:val="28"/>
          <w:rtl w:val="true"/>
          <w:lang w:bidi="fa-IR"/>
        </w:rPr>
        <w:t>یاران امام عصرعجل الله تعالی فرجه الشریف با تأمل در خویشتن و استعدادهای خویش، عظمت قدر خویش را در می‌یابند و از اینکه دنیا و معبودهای دنیایی آنان را بی‌نیاز نمی‌کند، می‌فهمند دنیا مسیر حرکت است و آنان سالک این مسیر، آنان مشتاق شهادت و لقای الهی‌اند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ویتمنون أن یقتلوا فی سبیل الله؛ آرزو می‌کنند در راه خدا به شهادت برسند</w:t>
      </w:r>
      <w:r>
        <w:rPr>
          <w:rFonts w:eastAsia="IRNazanin" w:cs="IRNazanin"/>
          <w:color w:val="111111"/>
          <w:sz w:val="28"/>
          <w:szCs w:val="28"/>
          <w:rtl w:val="true"/>
          <w:lang w:bidi="fa-IR"/>
        </w:rPr>
        <w:t>».</w:t>
      </w:r>
    </w:p>
    <w:p>
      <w:pPr>
        <w:pStyle w:val="Heading4"/>
        <w:numPr>
          <w:ilvl w:val="3"/>
          <w:numId w:val="1"/>
        </w:numPr>
        <w:rPr/>
      </w:pPr>
      <w:bookmarkStart w:id="105" w:name="__RefHeading___Toc2674748_2035185390"/>
      <w:bookmarkStart w:id="106" w:name="_Toc41"/>
      <w:bookmarkEnd w:id="105"/>
      <w:r>
        <w:rPr/>
        <w:t>2</w:t>
      </w:r>
      <w:r>
        <w:rPr>
          <w:rtl w:val="true"/>
        </w:rPr>
        <w:t xml:space="preserve">. </w:t>
      </w:r>
      <w:r>
        <w:rPr>
          <w:rtl w:val="true"/>
        </w:rPr>
        <w:t>نقش زنان</w:t>
      </w:r>
      <w:bookmarkEnd w:id="106"/>
    </w:p>
    <w:p>
      <w:pPr>
        <w:pStyle w:val="BookText"/>
        <w:rPr/>
      </w:pPr>
      <w:r>
        <w:rPr>
          <w:rFonts w:ascii="IRNazanin" w:hAnsi="IRNazanin" w:eastAsia="IRNazanin"/>
          <w:color w:val="111111"/>
          <w:sz w:val="28"/>
          <w:sz w:val="28"/>
          <w:szCs w:val="28"/>
          <w:rtl w:val="true"/>
          <w:lang w:bidi="fa-IR"/>
        </w:rPr>
        <w:t xml:space="preserve">نقش زنان در هیچ حرکت و جنبشی از جنبش‌های اسلامی و شیعی به اهمیت و برجستگی نقش زن در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صحنه‌ای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جریان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زنان نقششان کم‌رنگ و در حاشیه بوده؛ ولی در عاشورا، نه تنها در حاشیه نیست، بلکه نقشی پررنگ و پرحضور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یکی از رازهای جاودانگی آن هم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نقش حضرت زینب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شیرزنِ دریا دلِ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و همسران امام علیه السّلام به عنوان پیام‌آوران واقعة عاشورا از جایگاه خاصی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اسرا بودند که این حرکت عظیم را ثمر بخشیدند و به بار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 امام زمان عجل الله تعالی فرجه الشریف نیز چنین است و زنان از جایگاهی عظیم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ویجئ والله ثلاث مأته وبضعة عشر رجلاً فیهم خمسون امرأة؛</w:t>
      </w:r>
      <w:r>
        <w:rPr>
          <w:rStyle w:val="FootnoteAnchor"/>
          <w:rtl w:val="true"/>
        </w:rPr>
        <w:footnoteReference w:id="106"/>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می‌آیند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زن هستند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هم از حضرت رسول صلی الله علیه وآله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هنگام پناهنده‌ای به حرم امن الهی پناه آورد و مردم همانند کبوترانی که از چهار سمت به یک سو هجوم می‌برند به سوی او جمع می‌شوند تا اینکه در نزد او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گرد آمده که برخی از آنها زن می‌باشند که بر هر ستمگر و ستمگر‌زاده‌ای پیروز می‌گردند</w:t>
      </w:r>
      <w:r>
        <w:rPr>
          <w:rFonts w:eastAsia="IRNazanin" w:cs="IRNazanin"/>
          <w:color w:val="111111"/>
          <w:sz w:val="28"/>
          <w:szCs w:val="28"/>
          <w:rtl w:val="true"/>
          <w:lang w:bidi="fa-IR"/>
        </w:rPr>
        <w:t>».</w:t>
      </w:r>
      <w:r>
        <w:rPr>
          <w:rStyle w:val="FootnoteAnchor"/>
          <w:rtl w:val="true"/>
        </w:rPr>
        <w:footnoteReference w:id="107"/>
      </w:r>
      <w:bookmarkStart w:id="107" w:name="pg4820_44262"/>
    </w:p>
    <w:p>
      <w:pPr>
        <w:pStyle w:val="Heading4"/>
        <w:numPr>
          <w:ilvl w:val="3"/>
          <w:numId w:val="1"/>
        </w:numPr>
        <w:rPr/>
      </w:pPr>
      <w:bookmarkStart w:id="108" w:name="__RefHeading___Toc2674750_2035185390"/>
      <w:bookmarkStart w:id="109" w:name="_Toc42"/>
      <w:bookmarkEnd w:id="107"/>
      <w:bookmarkEnd w:id="108"/>
      <w:r>
        <w:rPr/>
        <w:t>3</w:t>
      </w:r>
      <w:r>
        <w:rPr>
          <w:rtl w:val="true"/>
        </w:rPr>
        <w:t xml:space="preserve">. </w:t>
      </w:r>
      <w:r>
        <w:rPr>
          <w:rtl w:val="true"/>
        </w:rPr>
        <w:t>فرشتگان یاور امام حسین علیه السّلام، یاوران حضرت بقیة الله عجل الله تعالی فرجه الشریف</w:t>
      </w:r>
      <w:bookmarkEnd w:id="109"/>
    </w:p>
    <w:p>
      <w:pPr>
        <w:pStyle w:val="BookText"/>
        <w:rPr/>
      </w:pPr>
      <w:r>
        <w:rPr>
          <w:rFonts w:ascii="IRNazanin" w:hAnsi="IRNazanin" w:eastAsia="IRNazanin"/>
          <w:color w:val="111111"/>
          <w:sz w:val="28"/>
          <w:sz w:val="28"/>
          <w:szCs w:val="28"/>
          <w:rtl w:val="true"/>
          <w:lang w:bidi="fa-IR"/>
        </w:rPr>
        <w:t>یکی از ویژگی‌های قیام یوسف زهراعلیهاالسّلام، برخورداری از نصرت الهی به وسیلة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رحمة الله در روایت ریان بن شبیب از حضرت امام رضاعلیه السّلام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نزل الی الارض من الملائکة اربعة آلاف لنصرة فوجدوه قد قتل فهم عند قره ضعث غبر الی ان یقوم القائم فیکونون من انصاره وشعارهم یا لثارات الحسین؛</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به تحقیق چهار هزار فرشته برای نصرت و یاری حسین علیه السّلام به زمین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هنگامی که نازل شدند، دیدند حسین علیه السّلام کشته شده است از این رو، ژولیده و غبارآلود در نزد قبر آن حضرت اقامت کردند و هم‌چنان هستند تا اینکه حضرت قائم عجل الله تعالی فرجه الشریف، قیام کند، و آنان از یاوران و سپاه آن حضرت</w:t>
      </w:r>
    </w:p>
    <w:p>
      <w:pPr>
        <w:pStyle w:val="BookText"/>
        <w:rPr/>
      </w:pPr>
      <w:r>
        <w:rPr>
          <w:rFonts w:ascii="IRNazanin" w:hAnsi="IRNazanin" w:eastAsia="IRNazanin"/>
          <w:color w:val="111111"/>
          <w:sz w:val="28"/>
          <w:sz w:val="28"/>
          <w:szCs w:val="28"/>
          <w:rtl w:val="true"/>
          <w:lang w:bidi="fa-IR"/>
        </w:rPr>
        <w:t>خواهند بود و شعارشان یا لثارات الحسین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آیة دوم سورة حشر نیز در مورد لشکریان حضرت مهدی عجل الله تعالی فرجه الشریف می‌خوانیم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لشکر او را یاری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الملائکة</w:t>
      </w:r>
    </w:p>
    <w:p>
      <w:pPr>
        <w:pStyle w:val="BookText"/>
        <w:rPr/>
      </w:pPr>
      <w:r>
        <w:rPr>
          <w:rFonts w:ascii="IRNazanin" w:hAnsi="IRNazanin" w:eastAsia="IRNazanin"/>
          <w:color w:val="111111"/>
          <w:sz w:val="28"/>
          <w:sz w:val="28"/>
          <w:szCs w:val="28"/>
          <w:rtl w:val="true"/>
          <w:lang w:bidi="fa-IR"/>
        </w:rPr>
        <w:t>والمؤمنون والرعب؛</w:t>
      </w:r>
      <w:r>
        <w:rPr>
          <w:rStyle w:val="FootnoteAnchor"/>
          <w:rtl w:val="true"/>
        </w:rPr>
        <w:footnoteReference w:id="109"/>
      </w:r>
      <w:r>
        <w:rPr>
          <w:rFonts w:ascii="IRNazanin" w:hAnsi="IRNazanin" w:eastAsia="IRNazanin"/>
          <w:color w:val="111111"/>
          <w:sz w:val="28"/>
          <w:sz w:val="28"/>
          <w:szCs w:val="28"/>
          <w:rtl w:val="true"/>
          <w:lang w:bidi="fa-IR"/>
        </w:rPr>
        <w:t>فرشتگان و مؤمنان و ترس و وحشت که در دل دشمنان نفوذ می‌کند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چه ارتباطی میان این دو کوکب درخشان آسمان ولایت که مُلک و ملکوت، عرش و فرش، همه از یگانگی آن دو سخن می‌گویند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امام حسین علیه السّلام است، حضرت مهدی عجل الله تعالی فرجه الشریف نیز هست و هر کجا حضرت مهدی عجل الله تعالی فرجه الشریف است، امام حسین علیه السّلام 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نام آن یکی، با یاد و نام دیگری قرین و عجین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زمان سیدالشهداعلیه السّلام را می‌طلبند و از سیدالشهداعلیه السّلام امام زمان عجل الله تعالی فرجه الشریف را</w:t>
      </w:r>
      <w:r>
        <w:rPr>
          <w:rFonts w:eastAsia="IRNazanin" w:cs="IRNazanin"/>
          <w:color w:val="111111"/>
          <w:sz w:val="28"/>
          <w:szCs w:val="28"/>
          <w:rtl w:val="true"/>
          <w:lang w:bidi="fa-IR"/>
        </w:rPr>
        <w:t>.</w:t>
      </w:r>
      <w:r>
        <w:rPr>
          <w:rStyle w:val="FootnoteAnchor"/>
          <w:rtl w:val="true"/>
        </w:rPr>
        <w:footnoteReference w:id="110"/>
      </w:r>
      <w:bookmarkStart w:id="110" w:name="pg4820_44263"/>
    </w:p>
    <w:p>
      <w:pPr>
        <w:pStyle w:val="Heading3"/>
        <w:numPr>
          <w:ilvl w:val="2"/>
          <w:numId w:val="1"/>
        </w:numPr>
        <w:rPr/>
      </w:pPr>
      <w:bookmarkStart w:id="111" w:name="__RefHeading___Toc2674752_2035185390"/>
      <w:bookmarkStart w:id="112" w:name="_Toc43"/>
      <w:bookmarkEnd w:id="110"/>
      <w:bookmarkEnd w:id="111"/>
      <w:r>
        <w:rPr>
          <w:rtl w:val="true"/>
        </w:rPr>
        <w:t>کوفه پایگاه مشترک</w:t>
      </w:r>
      <w:bookmarkEnd w:id="112"/>
    </w:p>
    <w:p>
      <w:pPr>
        <w:pStyle w:val="BookText"/>
        <w:rPr/>
      </w:pPr>
      <w:r>
        <w:rPr>
          <w:rFonts w:ascii="IRNazanin" w:hAnsi="IRNazanin" w:eastAsia="IRNazanin"/>
          <w:color w:val="111111"/>
          <w:sz w:val="28"/>
          <w:sz w:val="28"/>
          <w:szCs w:val="28"/>
          <w:rtl w:val="true"/>
          <w:lang w:bidi="fa-IR"/>
        </w:rPr>
        <w:t>یکی از رابطه‌های دقیق میان این دو امام و قیامشان، مرکز حکومت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مکه به جانب کوفه رهسپار بودند و شاید با رسیدن به کوفه، مانند پدر بزرگوار خود آنجا را مقرّ حکومت خویش قرار می‌داد، ولی سپاهیان یزید راه را بر آن حضرت بستند و ایشان در دوّم محرم، در کربلا منزل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خورشید تابناک مکه ظهور کند، کوفه را به عنوان مقرّ حکومت خود برخواهد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عجل الله تعالی فرجه الشریف قیام می‌کند و به سوی کوفه می‌رود و منزلش را آنجا قرار می‌دهد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کند و به کوفه برود، هیچ مؤمنی نخواهد بود مگر آنکه در آن شهر، در کنار حضرت مهدی عجل الله تعالی فرجه الشریف سکونت می‌گزیند، یا به آن شهر می‌رود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ابوبکر حضرمی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باقرعلیه السّلام یا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سرزمین پس از حرم خدا و حرم پیامبرش بافضیلت‌تر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کوفه که جایگاه پاکی است و در آن مسجد سهله قرار دارد و مسجدی که همه پیامبران در آن نماز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عدالت الهی پدیدار می‌گردد و قائم به عدل و قیام‌کنندگان پس از او همان‌جا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جایگاه پیامبران و جانشینان صالح آنان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امام صادق علیه السّلام از مسجد سهله یاد کرده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خانه صاحب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زمانی که با خاندانش در آنجا سکونت گزیند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روایات به دست می‌آید که شهر کوفه، پایگاه اصلی فعالیت‌ها و مرکز فرمانروایی امام زمان عجل الله تعالی فرجه الشریف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پایگاهی که زمانی مقرّ حکومت امیر مؤمنان علیه السّلام بود و</w:t>
      </w:r>
      <w:bookmarkStart w:id="113" w:name="pg4820_44264"/>
    </w:p>
    <w:p>
      <w:pPr>
        <w:pStyle w:val="BookText"/>
        <w:rPr/>
      </w:pPr>
      <w:bookmarkEnd w:id="113"/>
      <w:r>
        <w:rPr>
          <w:rFonts w:ascii="IRNazanin" w:hAnsi="IRNazanin" w:eastAsia="IRNazanin"/>
          <w:color w:val="111111"/>
          <w:sz w:val="28"/>
          <w:sz w:val="28"/>
          <w:szCs w:val="28"/>
          <w:rtl w:val="true"/>
          <w:lang w:bidi="fa-IR"/>
        </w:rPr>
        <w:t>امام حسین علیه السّلام به آن سو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مکه به سمت کوفه رفت و حضرت مهدی عجل الله تعالی فرجه الشریف از مکه به سوی کوفه خواهد رفت و مقرّ حکومت خود را در کوفه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سیدالشهداعلیه السّلام را ادامه داده و به پایان خواهد رساند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114" w:name="__RefHeading___Toc2674754_2035185390"/>
      <w:bookmarkStart w:id="115" w:name="_Toc44"/>
      <w:bookmarkEnd w:id="114"/>
      <w:r>
        <w:rPr>
          <w:rtl w:val="true"/>
        </w:rPr>
        <w:t>قیام در روز عاشورا</w:t>
      </w:r>
      <w:bookmarkEnd w:id="115"/>
    </w:p>
    <w:p>
      <w:pPr>
        <w:pStyle w:val="BookText"/>
        <w:rPr/>
      </w:pPr>
      <w:r>
        <w:rPr>
          <w:rFonts w:ascii="IRNazanin" w:hAnsi="IRNazanin" w:eastAsia="IRNazanin"/>
          <w:color w:val="111111"/>
          <w:sz w:val="28"/>
          <w:sz w:val="28"/>
          <w:szCs w:val="28"/>
          <w:rtl w:val="true"/>
          <w:lang w:bidi="fa-IR"/>
        </w:rPr>
        <w:t>دربارة روز قیام و ظهور حضرت ولی عصرعجل الله تعالی فرجه الشریف روایات مختلفی وارد شده است که در آنها روز عاشورا، شنبه و یا جمعه، روز ظهور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اینکه قیام حضرت ولی‌عصرعجل الله تعالی فرجه الشریف در بعضی روایات، مصادف با روز شهادت سید الشهداعلیه السّلام است و این مطلب ما را به ارتباط ویژة صاحبان این دو قیام رهنمون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بین روز عاشورا و قیام حضرت قائم عجل الله تعالی فرجه الشریف یک رابطة ملموس و قابل درک برای هر انسان عاقل است؛ چرا که راه و هدف حضرت مهدی عجل الله تعالی فرجه الشریف همان هدف امام حسین علیه السّلام در ابعاد وسیع و گسترده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شأنه بالسیف</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یعنی هدف امام زمان عجل الله تعالی فرجه الشریف، هدایت و دستگیری از گمراهان می باشد نه جنگ و خونریزی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دغدغه‌ای نهفته در وجود انسان‌های مسلمان است و انتظار فرج و قیام حضرت مهدی عجل الله تعالی فرجه الشریف هم چیزی است که با سرشت آنان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واقعه عاشورا با مقدماتی تلخ و کارشکنی‌های یاران یزید به وقوع پیوست، قیام قائم هم با خروج سفیانی‌ها و دجال‌هاکه موانع اجرای احکام الهی هستند به منصه ظهور خواهد رسید و عاشورای حسینی نمونه بزرگی برای قیام بزرگ‌تر حضرت مهدی موعودعجل الله تعالی فرجه الشریف خواهد بود</w:t>
      </w:r>
      <w:r>
        <w:rPr>
          <w:rFonts w:eastAsia="IRNazanin" w:cs="IRNazanin"/>
          <w:color w:val="111111"/>
          <w:sz w:val="28"/>
          <w:szCs w:val="28"/>
          <w:rtl w:val="true"/>
          <w:lang w:bidi="fa-IR"/>
        </w:rPr>
        <w:t>.</w:t>
      </w:r>
      <w:r>
        <w:rPr>
          <w:rStyle w:val="FootnoteAnchor"/>
          <w:rtl w:val="true"/>
        </w:rPr>
        <w:footnoteReference w:id="117"/>
      </w:r>
      <w:bookmarkStart w:id="116" w:name="pg4820_44265"/>
    </w:p>
    <w:p>
      <w:pPr>
        <w:pStyle w:val="BookText"/>
        <w:rPr/>
      </w:pPr>
      <w:bookmarkEnd w:id="116"/>
      <w:r>
        <w:rPr>
          <w:rFonts w:ascii="IRNazanin" w:hAnsi="IRNazanin" w:eastAsia="IRNazanin"/>
          <w:color w:val="111111"/>
          <w:sz w:val="28"/>
          <w:sz w:val="28"/>
          <w:szCs w:val="28"/>
          <w:rtl w:val="true"/>
          <w:lang w:bidi="fa-IR"/>
        </w:rPr>
        <w:t>امام محمد باقرعلیه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کانّی بالقائم یوم عاشورا یوم السبت قائماً بین الرکن والمقام وبین یدیه جبرئیل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البیعة لله فیَملأها عدلاً کما ملئت ظلماً وجوراً</w:t>
      </w:r>
      <w:r>
        <w:rPr>
          <w:rStyle w:val="FootnoteAnchor"/>
          <w:rtl w:val="true"/>
        </w:rPr>
        <w:footnoteReference w:id="118"/>
      </w:r>
      <w:r>
        <w:rPr>
          <w:rFonts w:ascii="IRNazanin" w:hAnsi="IRNazanin" w:eastAsia="IRNazanin"/>
          <w:color w:val="111111"/>
          <w:sz w:val="28"/>
          <w:sz w:val="28"/>
          <w:szCs w:val="28"/>
          <w:rtl w:val="true"/>
          <w:lang w:bidi="fa-IR"/>
        </w:rPr>
        <w:t>گویا قائم عجل الله تعالی فرجه الشریف را می‌بینم که روز عاشورا، روز شنبه، بین رکن و مقام ایستاده و جبرئیل پیش روی او ندا می‌کند و بیعت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پر از عدل می‌کند همانگونه که پر از ظلم و جور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در این زمینه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القائم صلوات الله علیه ینادی باسمه لیلة ثلاث وعشرین ویقوم یوم عاشورا، یوم قتل الحسین بن علی علیه السّلام؛</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به درستی که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سوم ماه رمضان، به نام شریفش ندا می‌شود و در روز عاشورا، روزی که حسین بن علی علیه السّلام در آن کشته شد، قیام خواهد کرد</w:t>
      </w:r>
      <w:r>
        <w:rPr>
          <w:rFonts w:eastAsia="IRNazanin" w:cs="IRNazanin"/>
          <w:color w:val="111111"/>
          <w:sz w:val="28"/>
          <w:szCs w:val="28"/>
          <w:rtl w:val="true"/>
          <w:lang w:bidi="fa-IR"/>
        </w:rPr>
        <w:t>».</w:t>
      </w:r>
    </w:p>
    <w:p>
      <w:pPr>
        <w:pStyle w:val="Heading3"/>
        <w:numPr>
          <w:ilvl w:val="2"/>
          <w:numId w:val="1"/>
        </w:numPr>
        <w:rPr/>
      </w:pPr>
      <w:bookmarkStart w:id="117" w:name="__RefHeading___Toc2674756_2035185390"/>
      <w:bookmarkStart w:id="118" w:name="_Toc45"/>
      <w:bookmarkEnd w:id="117"/>
      <w:r>
        <w:rPr>
          <w:rtl w:val="true"/>
        </w:rPr>
        <w:t>طلب یاری</w:t>
      </w:r>
      <w:bookmarkEnd w:id="118"/>
    </w:p>
    <w:p>
      <w:pPr>
        <w:pStyle w:val="BookText"/>
        <w:rPr/>
      </w:pPr>
      <w:r>
        <w:rPr>
          <w:rFonts w:ascii="IRNazanin" w:hAnsi="IRNazanin" w:eastAsia="IRNazanin"/>
          <w:color w:val="111111"/>
          <w:sz w:val="28"/>
          <w:sz w:val="28"/>
          <w:szCs w:val="28"/>
          <w:rtl w:val="true"/>
          <w:lang w:bidi="fa-IR"/>
        </w:rPr>
        <w:t>فریاد استنصار و طلب یاری امام حسین علیه السّلام ، هنوز هم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ناصرینصرنی؟</w:t>
      </w:r>
      <w:r>
        <w:rPr>
          <w:rStyle w:val="FootnoteAnchor"/>
          <w:rtl w:val="true"/>
        </w:rPr>
        <w:footnoteReference w:id="120"/>
      </w:r>
      <w:r>
        <w:rPr>
          <w:rFonts w:ascii="IRNazanin" w:hAnsi="IRNazanin" w:eastAsia="IRNazanin"/>
          <w:color w:val="111111"/>
          <w:sz w:val="28"/>
          <w:sz w:val="28"/>
          <w:szCs w:val="28"/>
          <w:rtl w:val="true"/>
          <w:lang w:bidi="fa-IR"/>
        </w:rPr>
        <w:t>هل من معین یعیننا؟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ذابّ یذبّ عن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استنصار حضرت مهدی عجل الله تعالی فرجه الشریف نیز همیشه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که مهدی آل محمدصلی الله علیه وآله را یاری کند؟ آیا کسی هست که عشق مهدی را در دلها زنده کند و انسان‌های بریده را با او پیوند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روز ظهور خود به دیوار کعبه تکیه داده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یاری می‌جوییم، هر که می‌خواهد ما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باطل حقمان را گرفته و بر ما افترا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دربارة ما در نظر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تنها نگذاشته، خوارمان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یاریمان کنید که خداوند شما را یاری می‌کند</w:t>
      </w:r>
      <w:r>
        <w:rPr>
          <w:rFonts w:eastAsia="IRNazanin" w:cs="IRNazanin"/>
          <w:color w:val="111111"/>
          <w:sz w:val="28"/>
          <w:szCs w:val="28"/>
          <w:rtl w:val="true"/>
          <w:lang w:bidi="fa-IR"/>
        </w:rPr>
        <w:t>».</w:t>
      </w:r>
      <w:r>
        <w:rPr>
          <w:rStyle w:val="FootnoteAnchor"/>
          <w:rtl w:val="true"/>
        </w:rPr>
        <w:footnoteReference w:id="122"/>
      </w:r>
      <w:bookmarkStart w:id="119" w:name="pg4820_44267"/>
    </w:p>
    <w:p>
      <w:pPr>
        <w:pStyle w:val="Heading2"/>
        <w:numPr>
          <w:ilvl w:val="1"/>
          <w:numId w:val="1"/>
        </w:numPr>
        <w:rPr/>
      </w:pPr>
      <w:bookmarkStart w:id="120" w:name="__RefHeading___Toc2674758_2035185390"/>
      <w:bookmarkStart w:id="121" w:name="_Toc46"/>
      <w:bookmarkEnd w:id="119"/>
      <w:bookmarkEnd w:id="120"/>
      <w:r>
        <w:rPr>
          <w:rtl w:val="true"/>
        </w:rPr>
        <w:t>فصل چهارم</w:t>
      </w:r>
      <w:r>
        <w:rPr>
          <w:rtl w:val="true"/>
        </w:rPr>
        <w:t xml:space="preserve">: </w:t>
      </w:r>
      <w:r>
        <w:rPr>
          <w:rtl w:val="true"/>
        </w:rPr>
        <w:t>شباهت‌های حضرت مهدی عجل الله تعالی فرجه الشریف با پیامبران</w:t>
      </w:r>
      <w:bookmarkEnd w:id="121"/>
    </w:p>
    <w:p>
      <w:pPr>
        <w:pStyle w:val="Heading3"/>
        <w:numPr>
          <w:ilvl w:val="2"/>
          <w:numId w:val="1"/>
        </w:numPr>
        <w:rPr/>
      </w:pPr>
      <w:bookmarkStart w:id="122" w:name="__RefHeading___Toc2674760_2035185390"/>
      <w:bookmarkStart w:id="123" w:name="_Toc47"/>
      <w:bookmarkEnd w:id="122"/>
      <w:r>
        <w:rPr>
          <w:rtl w:val="true"/>
        </w:rPr>
        <w:t>اشاره</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به نوح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به ادریس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به هودعلیه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به صالح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ابراهیم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به اسماعیل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به یوسف علیه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به خضرعلیه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به الیاس علیه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به ذو القرنین علیه السّلام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به شعیب علیه السّلام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به موسی علیه السّلام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به هارون علیه السّلام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به حزقیل علیه السّلام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به داوود علیه السّلام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به سلیمان علیه السّلام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به عُزیرعلیه السّلام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به یونس علیه السّلام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به یحیی علیه السّلام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به عیسی علیه السّلام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به خاتم النبیین صلی الله علیه وآله</w:t>
      </w:r>
    </w:p>
    <w:p>
      <w:pPr>
        <w:pStyle w:val="BookText"/>
        <w:rPr/>
      </w:pPr>
      <w:r>
        <w:rPr>
          <w:rFonts w:ascii="IRNazanin" w:hAnsi="IRNazanin" w:eastAsia="IRNazanin"/>
          <w:color w:val="111111"/>
          <w:sz w:val="28"/>
          <w:sz w:val="28"/>
          <w:szCs w:val="28"/>
          <w:rtl w:val="true"/>
          <w:lang w:bidi="fa-IR"/>
        </w:rPr>
        <w:t xml:space="preserve">وفی الوسائل فی قوله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الارض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ابراهیم موسی بن جعفرعلیه السّلام قال لیس یحییها بالقطر، ولکن یبعث الله رجالاً فیحیون العدل فتحیی الارض لإحیاء العدل ولإقامة الحد فیه انفع فی الارض من القطر اربعین صباحاً</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وفیه عن النبی صلی الله علیه وآله قال ساعة امام عادل افضل من عبادة سبعین سنة وحد یقام لله فی الارض افضل من مطر اربعین صباحاً</w:t>
      </w:r>
      <w:r>
        <w:rPr>
          <w:rFonts w:eastAsia="IRNazanin" w:cs="IRNazanin"/>
          <w:color w:val="111111"/>
          <w:sz w:val="28"/>
          <w:szCs w:val="28"/>
          <w:rtl w:val="true"/>
          <w:lang w:bidi="fa-IR"/>
        </w:rPr>
        <w:t>.</w:t>
      </w:r>
      <w:r>
        <w:rPr>
          <w:rStyle w:val="FootnoteAnchor"/>
          <w:rtl w:val="true"/>
        </w:rPr>
        <w:footnoteReference w:id="12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والی متی وحتی متی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والقائم وما خلق آدم الاّ لاَجْل القائم عجل الله تعالی فرجه الشریف این خبر را رئیس المحدثین شیخ صدوق در کمال الدین آورده است</w:t>
      </w:r>
      <w:r>
        <w:rPr>
          <w:rFonts w:eastAsia="IRNazanin" w:cs="IRNazanin"/>
          <w:color w:val="111111"/>
          <w:sz w:val="28"/>
          <w:szCs w:val="28"/>
          <w:rtl w:val="true"/>
          <w:lang w:bidi="fa-IR"/>
        </w:rPr>
        <w:t>.</w:t>
      </w:r>
      <w:bookmarkStart w:id="124" w:name="pg4820_44269"/>
    </w:p>
    <w:p>
      <w:pPr>
        <w:pStyle w:val="Heading3"/>
        <w:numPr>
          <w:ilvl w:val="2"/>
          <w:numId w:val="1"/>
        </w:numPr>
        <w:rPr/>
      </w:pPr>
      <w:bookmarkStart w:id="125" w:name="__RefHeading___Toc2674762_2035185390"/>
      <w:bookmarkStart w:id="126" w:name="_Toc48"/>
      <w:bookmarkEnd w:id="124"/>
      <w:bookmarkEnd w:id="125"/>
      <w:r>
        <w:rPr>
          <w:rtl w:val="true"/>
        </w:rPr>
        <w:t>شباهت به نوح علیه السّلام</w:t>
      </w:r>
      <w:bookmarkEnd w:id="126"/>
    </w:p>
    <w:p>
      <w:pPr>
        <w:pStyle w:val="BookText"/>
        <w:rPr/>
      </w:pPr>
      <w:r>
        <w:rPr>
          <w:rFonts w:ascii="IRNazanin" w:hAnsi="IRNazanin" w:eastAsia="IRNazanin"/>
          <w:color w:val="111111"/>
          <w:sz w:val="28"/>
          <w:sz w:val="28"/>
          <w:szCs w:val="28"/>
          <w:rtl w:val="true"/>
          <w:lang w:bidi="fa-IR"/>
        </w:rPr>
        <w:t>شباهت به نوح علیه السّلام</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فعن الصادق والهادی علیه السّلام انه عاش خمسمأة والفی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القائم عجل الله تعالی فرجه الشریف شیخ الاوصیاء فانه ولد کما فی الکافی للنصف من شعبان سنة خمس و خمسین ومأتین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باب مولد صاحب الامرعجل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فعمره الشریف الان، وهذا یوم الأحد عاشر ذی القعدة الحرام من سنة احدی وثلثین وثلثمأة بعد الألف من الهجرة، یکون الفا واحدی وثمانین سنة وخمسا وثمانین یوما وعن سید العابدین علیه السّلام ان فی القائم منّا سنّة من آدم و نوح وهی طول العمر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الارض من الکافرین بکلامه فقال رب لا تذر علی الارض من الکافرین دیاراً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عجل الله تعالی فرجه الشریف یطهر الارض من الکافرین بحسامه، حتی لا یبقی منهم آثاراً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صبر الْفَ سنة الاّ خمسین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 فیهم الف سنة الاّ خمسین عاماً فأخذهم الطوفان وهم 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القائم عجل الله تعالی فرجه الشریف صبر متداول امامته الی الان ولا ادری الی متی یصبر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تخلّف عنه غرق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البحار 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یقوم القائم منا وذلک حین باذن الله له ومن تبعه بخی ومن تخلّف عنه هلک الله عباد الله فأتوه ولو علی الثلج فانه خلیفة الله وخلیفتی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من تخلف عنه 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 الله فرجه وفرج اصحابه، حتی رجع عنه اکثر القائلین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یؤخر الله تعالی فرجه وفرج اولیائه حتی یرجع عنه اکثر القائلین به کما عن العسکری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یبلغ صوته شرق الارض وغربها حین ندآئه وصیحته وکان هذا احد معجزاته کما فی زبدة التصانیف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یقف بین الرکن والمقام حین ظهوره، فیصرخ صرخة،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نقبآئی، واهل خاصتی، ومن ذخرهم الله لنصرتی، قبل ظهوری، علی وجه الارض، إیتونی طابعین فترد صیحته علیه السّلام علیهم، وهم فی محاریبهم، وعلی فرشهم، فی شرق الارض وغربها فیسمعونه فی صیحة واحدة، فی اذن کل رجل، فیجیبون نحوها، فلا یمضی لهم الاّ کلمحة بصر حتی یکون لهم بین الرکن والمقام کما فی حدیث مفضل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شیخ الانبیاء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و امام هادی علیه السّلام روایت است که حضرت نوح علیه السّلام دو هزار و پانصد سال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قائم علیه السّلام شیخ الاوصیاء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روایت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نیمة شعبان سال دویست و پنجاه و پنج هجری متولد شد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پس عمر آن حضرت تاکنون روز یکشنبه دهم ذی القعدة الحرام سال هزار و سیصد و سی و یک هجری هزار و هشتاد و پنج 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زین العابدین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قائم عجل الله تعالی فرجه الشریف سنّتی از آدم و از نوح هست و آن طول عمر می‌باشد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نوح علیه السّلام زمین را با سخن خود از کافرین پاک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از کافران بر جای مگذار</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حضرت قائم عجل الله تعالی فرجه الشریف نیز زمین را با شمشیر از لوث وجود کافرین پاک می‌گرداند تا جایی که هیچ اثری از آنها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علیه السّلام، نهصد و پنجاه سال صبر کرد،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 فیهم الف سنة الاّ خمسین عاماً فأخذهم الطوفان وهم 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میان آنان نهصد و پنجاه سال به سر برد، آن‌گاه طوفان آنان را فرا گرفت، در حالی که ایشان ستمکار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عجل الله تعالی فرجه الشریف نیز از اول امامتش تاکنون صبر کرده و نمی‌دانم تا کی صبر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نوح علیه السّلام تخلف جست، هلاک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از حضرت قائم عجل الله تعالی فرجه الشریف تخلّف جوید، نیز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آمده</w:t>
      </w:r>
      <w:r>
        <w:rPr>
          <w:rFonts w:eastAsia="IRNazanin" w:cs="IRNazanin"/>
          <w:color w:val="111111"/>
          <w:sz w:val="28"/>
          <w:szCs w:val="28"/>
          <w:rtl w:val="true"/>
          <w:lang w:bidi="fa-IR"/>
        </w:rPr>
        <w:t>.</w:t>
      </w:r>
      <w:r>
        <w:rPr>
          <w:rStyle w:val="FootnoteAnchor"/>
          <w:rtl w:val="true"/>
        </w:rPr>
        <w:footnoteReference w:id="130"/>
      </w:r>
      <w:bookmarkStart w:id="127" w:name="pg4820_44271"/>
    </w:p>
    <w:p>
      <w:pPr>
        <w:pStyle w:val="BookText"/>
        <w:rPr/>
      </w:pPr>
      <w:bookmarkEnd w:id="127"/>
      <w:r>
        <w:rPr>
          <w:rFonts w:ascii="IRNazanin" w:hAnsi="IRNazanin" w:eastAsia="IRNazanin"/>
          <w:color w:val="111111"/>
          <w:sz w:val="28"/>
          <w:sz w:val="28"/>
          <w:szCs w:val="28"/>
          <w:rtl w:val="true"/>
          <w:lang w:bidi="fa-IR"/>
        </w:rPr>
        <w:t>فرَج نوح علیه السّلام و اصحابش را خداوند آنقدر به تأخیر انداخت تا اینکه بیشتر معتقدین به آن حضرت از او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حضرت قائم را نیز خداوند آنقدر به تأخیر می‌اندازد که بیشتر معتقدین به آن حضرت از او برمی‌گردند، چنانکه در حدیثی از امام عسکری علیه السّلام آمده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نداهای نوح به شرق و غرب عالم می‌رسید و این یکی از معجزات آن حضرت بود چنانکه در کتاب زبدة التصانیف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عجل الله تعالی فرجه الشریف نیز هنگام ظهور، بین رکن و مقام می‌ایستد و فریادی برمی‌آورد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نُقبا و سرداران من و ای خواص من و ای کسانی که خداوند پیش از ظهور، آنان را بر روی زمین برای یاری من ذخیره کرده، با خواست و رغبت به سوی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 آن حضرت به آنها می‌رسد در حالی که در محرابها و بر فرشها و رختخوابهایشان باشند و با یک فریاد، همه صدای او را می‌شنوند و هر یک از آنها به گوشش می‌رسد، و به سوی آن صدا اجابت می‌کنند و یک چشم بر هم زدن نمی‌گذرد که همگی آنها بین رکن و مقام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مفضّل از امام صادق علیه السّلام آمده است</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128" w:name="__RefHeading___Toc2674764_2035185390"/>
      <w:bookmarkStart w:id="129" w:name="_Toc49"/>
      <w:bookmarkEnd w:id="128"/>
      <w:r>
        <w:rPr>
          <w:rtl w:val="true"/>
        </w:rPr>
        <w:t>شباهت به ادریس علیه السّلام</w:t>
      </w:r>
      <w:bookmarkEnd w:id="129"/>
    </w:p>
    <w:p>
      <w:pPr>
        <w:pStyle w:val="BookText"/>
        <w:rPr/>
      </w:pPr>
      <w:r>
        <w:rPr>
          <w:rFonts w:ascii="IRNazanin" w:hAnsi="IRNazanin" w:eastAsia="IRNazanin"/>
          <w:color w:val="111111"/>
          <w:sz w:val="28"/>
          <w:sz w:val="28"/>
          <w:szCs w:val="28"/>
          <w:rtl w:val="true"/>
          <w:lang w:bidi="fa-IR"/>
        </w:rPr>
        <w:t>ادریس علیه السّلام جد پدر نوح علیه السّلام است که نامش اخنوع بوده، خداوند او را به جایگاه بلندی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علیه السّلام از قومش غایب شد هنگامی که می‌خواستند او را بکشند، چنانکه در حدیثی از حضرت باقرعلیه السّلام آمده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قائم عجل الله تعالی فرجه الشریف نیز همین‌طور هنگامی که دشمنان می‌خواستند آن حضرت را بکشند،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ادریس علیه السّلام به طول انجامید به حدّی که پیروانش به منتهای سختی و فشار و مشقّت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از پیغمبر اکرم صلی الله علیه وآله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وضع شما چنین خواهدبود تا اینکه در میان فتنه و جور، کسی متولد شود که مردم او را نشناسند، آن‌گاه زمین به حدّی از ظلم و ستم پر شود که هیچ کس نتواند الله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حق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مردی از من و از عترت من برانگیزد که او زمین را پر از عدل سازد، همچنان که قبل از او آن را پر از ظلم و ستم کرده باشند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از امیرالمؤمنین علیه السّلام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زمین پر از ظلم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تا جایی که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مخفیانه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قومی صالح را می‌آورد که آن را پر از قسط و عدل نمایند چنانکه پر شده است از ظلم و جور وقتی غیبت ادریس علیه السّلام به طول انجامید، مردم بر توبه اتفاق کردند و به سوی خدا بازگشتند خداوند متعال هم او را ظاهر ساخت و شدت و بدی را از آنان دور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قائم عجل الله تعالی فرجه الشریف نیز همین‌طور است که اگر مردم بر توبه اتفاق کنند و تصمیم قطعی بر یاری‌اش داشته باشند، خدای تعالی او را ظاهر ساخت</w:t>
      </w:r>
      <w:r>
        <w:rPr>
          <w:rFonts w:eastAsia="IRNazanin" w:cs="IRNazanin"/>
          <w:color w:val="111111"/>
          <w:sz w:val="28"/>
          <w:szCs w:val="28"/>
          <w:rtl w:val="true"/>
          <w:lang w:bidi="fa-IR"/>
        </w:rPr>
        <w:t>.</w:t>
      </w:r>
      <w:bookmarkStart w:id="130" w:name="pg4820_44273"/>
    </w:p>
    <w:p>
      <w:pPr>
        <w:pStyle w:val="Heading3"/>
        <w:numPr>
          <w:ilvl w:val="2"/>
          <w:numId w:val="1"/>
        </w:numPr>
        <w:rPr/>
      </w:pPr>
      <w:bookmarkStart w:id="131" w:name="__RefHeading___Toc2674766_2035185390"/>
      <w:bookmarkStart w:id="132" w:name="_Toc50"/>
      <w:bookmarkEnd w:id="130"/>
      <w:bookmarkEnd w:id="131"/>
      <w:r>
        <w:rPr>
          <w:rtl w:val="true"/>
        </w:rPr>
        <w:t>شباهت به ادریس علیه السّلام</w:t>
      </w:r>
      <w:bookmarkEnd w:id="132"/>
    </w:p>
    <w:p>
      <w:pPr>
        <w:pStyle w:val="BookText"/>
        <w:rPr/>
      </w:pPr>
      <w:r>
        <w:rPr>
          <w:rFonts w:ascii="IRNazanin" w:hAnsi="IRNazanin" w:eastAsia="IRNazanin"/>
          <w:color w:val="111111"/>
          <w:sz w:val="28"/>
          <w:sz w:val="28"/>
          <w:szCs w:val="28"/>
          <w:rtl w:val="true"/>
          <w:lang w:bidi="fa-IR"/>
        </w:rPr>
        <w:t>شباهت به ادریس علیه السّلام</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ادریس علیه السّلام وهو جد ابی نوح علیه السّلام واسمه اخنوخ، رفعه الله مکاناً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عن قومه لما عزموا علی قتله کما فی الحدیث، عن ابی جعفرعلیه السّلام القائم غاب عن قومه لما عزموا علی 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غیبته حتی وقع شیعته فی غایة العسر والضیق والشدة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یطول غیبته حتی یقع شیعته فی غایة العسر والضیق والشدة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البحار عن النبی صلی الله علیه وآله قال لا یزال بکم الامر حتی یولد فی الفتنة والجور من لا یعرف عندها، حتی تملاء الارض جوراً فلا یقدر احد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ثم یبعث الله عزوجل رجل منی ومن عترتی فیملاء الارض عدلاً کما ملاءها من کان قبله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امیر المؤمنین علیه السّلام انه قال لتملان الارض ظلماً وجوراً حتی لا یقول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الا مستخیفاً، ثم یأتی الله بقوم صالحین یملؤنها قسطاً وعدلاً کما مُلِئت ظلماً وجوراً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طال غیبته اتفق الناس علی التوبة الی الله فاظهره الله تعالی وکشف عنهم البؤس والشده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لو اتفق الناس علی التوبة الی الله تعالی فی امره وعزموا علی نصره لا ظهره الله تعالی ادریس علیه السّلام لمّا ظهر ذل له الملک الجبّار واهل قریته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علیه السّلام جد پدر نوح علیه السّلام است که نامش اخنوع بوده، خداوند او را به جایگاه بلندی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علیه السّلام از قومش غایب شد هنگامی که می‌خواستند او را بکشند، چنانکه در حدیثی از حضرت باقرعلیه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عجل الله تعالی فرجه الشریف نیز همین طور هنگامی که دشمنان می‌خواستند آن حضرت را بکشند، غایب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 ادریس علیه السّلام به طول انجامید به حدی که پیروانش در منتهای سختی و فشار و مشقّت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از پیغمبر اکرم صلی الله علیه وآله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وضع شما چنین خواهد بود تا اینکه در میان فتنه و جور، کسی متولد شود که مردم او را نشناسند، آن گاه زمین به حدّی از ظلم و ستم پر شود که هیچ کس نتواند الله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حق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مردی از</w:t>
      </w:r>
      <w:bookmarkStart w:id="133" w:name="pg4820_44274"/>
    </w:p>
    <w:p>
      <w:pPr>
        <w:pStyle w:val="BookText"/>
        <w:rPr/>
      </w:pPr>
      <w:bookmarkEnd w:id="133"/>
      <w:r>
        <w:rPr>
          <w:rFonts w:ascii="IRNazanin" w:hAnsi="IRNazanin" w:eastAsia="IRNazanin"/>
          <w:color w:val="111111"/>
          <w:sz w:val="28"/>
          <w:sz w:val="28"/>
          <w:szCs w:val="28"/>
          <w:rtl w:val="true"/>
          <w:lang w:bidi="fa-IR"/>
        </w:rPr>
        <w:t>من و از عترت من بر انگیزد که او زمین را پر از عدل سازد، همچنان که قبل از او آن را پر از ظلم و ستم کرده باشند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از امیرالمؤمنین علیه السّلام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زمین پر از ظلم و ستم می‌شود تا جایی که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مخفیانه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قومی صالح را می‌آورد که آن را پر از قسط و عدل نمایند چنانکه پر شده است از ظلم و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غیبت ادریس علیه السّلام به طول انجامید، مردم بر توبه اتفاق کردند و به سوی خدا بازگشتند خداوند متعال هم او را ظاهر ساخت و شدت و بدی را از آنان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نیز همین طور است که اگر مردم بر توبه اتفاق کنند و تصمیم قطعی بر یاری‌اش داشته باشند، خدای تعالی ایشان را ظاهر خواهد ساخت</w:t>
      </w:r>
      <w:r>
        <w:rPr>
          <w:rFonts w:eastAsia="IRNazanin" w:cs="IRNazanin"/>
          <w:color w:val="111111"/>
          <w:sz w:val="28"/>
          <w:szCs w:val="28"/>
          <w:rtl w:val="true"/>
          <w:lang w:bidi="fa-IR"/>
        </w:rPr>
        <w:t>.</w:t>
      </w:r>
    </w:p>
    <w:p>
      <w:pPr>
        <w:pStyle w:val="Heading3"/>
        <w:numPr>
          <w:ilvl w:val="2"/>
          <w:numId w:val="1"/>
        </w:numPr>
        <w:rPr/>
      </w:pPr>
      <w:bookmarkStart w:id="134" w:name="__RefHeading___Toc2674768_2035185390"/>
      <w:bookmarkStart w:id="135" w:name="_Toc51"/>
      <w:bookmarkEnd w:id="134"/>
      <w:r>
        <w:rPr>
          <w:rtl w:val="true"/>
        </w:rPr>
        <w:t>شباهت به هودعلیه السّلام</w:t>
      </w:r>
      <w:bookmarkEnd w:id="135"/>
    </w:p>
    <w:p>
      <w:pPr>
        <w:pStyle w:val="BookText"/>
        <w:rPr/>
      </w:pPr>
      <w:r>
        <w:rPr>
          <w:rFonts w:ascii="IRNazanin" w:hAnsi="IRNazanin" w:eastAsia="IRNazanin"/>
          <w:color w:val="111111"/>
          <w:sz w:val="28"/>
          <w:sz w:val="28"/>
          <w:szCs w:val="28"/>
          <w:rtl w:val="true"/>
          <w:lang w:bidi="fa-IR"/>
        </w:rPr>
        <w:t>شباهت به هودعلیه السّلام</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نام هودعلیه السّلام عابر است، و نوح علیه السّلام ظهورش را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کمال الدین از امام صادق 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وفات نوح نزدیک شد، پیروان خود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پس از من غیبتی خواهد بود که طاغوتها ظاهر می‌شوند و البته خداوند عزّ وجلّ به وسیلة قیام کننده‌ای از فرزندانم که هود نامیده می‌شود بر شما گشایشی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هیبت و سکینه و وقار دارد، و در خلقت و اخلاق شبیه من است، و خداوند هنگام ظهور او دشمنان شما را به وسیلة باد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منتظر و مراقب ظهور و قیام هود بودند، تا اینکه مدّت بر آنها طولانی شد و دل بیشترشان را قساوت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پیغمبرش هود را فرستاد بعد از اینکه آنها نومید شده بودند و بلا و گرفتاری وجودشان را پر کرده بود و دشمنان به وسیلة باد بدون نفع هلاک شدند، بادی که خداوند متعال آن را در قرآن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تَذَرُ مِنْ شَیءٍ اَتَتْ عَلَیهِ اِلا جَعَلَتهُ کالرَمیم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روی فی کمال الدین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نوحاً الوفادة دعی الشیعة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انه سیکون من بعدی غیبة تظهر الطوغیت، وان الله عزوجل یفرج عنکم بالقائم من ولدی اسمه هود، له سمت وسکینة ووقار یشبهنی فی خَلْقی وخُلْقی، وسیهلک الله اعدائکم عند ظهوره بالریح، فلم یزالوا یرقبون هوداًعلیه السّلام وینتظرون ظهوره، حتی طال علیهم الامد، وقست قلوب اکثرهم، فاظهر الله تعالی ذکره نبیه هوداً عند الیأس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وتناهی البلاء بهم واهلک الاعداء بالریح العقیم، التی وصفها الله تعالی ذکره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تذر من شیء أنت علیه الا جعلته کالرمیم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وقعت الغیبة به بعد ذلک الی ان ظهر صالح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قد بشر بظهوره بعد غیبته بجمیع تلک الخصوصیات کل واحد من آبائه الکرام علیهم الصلوات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هودعلیه السّلام اهلک الله عزوجل الکافرین به بالریح العقیم، کما 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فارسلنا علیهم الریح العقیم ما تذر من شیء أنت علیه الا جعلته کالرمیم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سیهلک الله تعالی جمعاً من الکافرین به بریح سوداء مظلمة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ذاریات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هیچ چیزی</w:t>
      </w:r>
    </w:p>
    <w:p>
      <w:pPr>
        <w:pStyle w:val="BookText"/>
        <w:rPr/>
      </w:pPr>
      <w:r>
        <w:rPr>
          <w:rFonts w:ascii="IRNazanin" w:hAnsi="IRNazanin" w:eastAsia="IRNazanin"/>
          <w:color w:val="111111"/>
          <w:sz w:val="28"/>
          <w:sz w:val="28"/>
          <w:szCs w:val="28"/>
          <w:rtl w:val="true"/>
          <w:lang w:bidi="fa-IR"/>
        </w:rPr>
        <w:t>نگذشت مگر آنکه آن را همچون استخوان خاک شده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غیبت بر او واقع شد تا اینکه صالح علیه السّلام ظاهر گشت</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قائم عجل الله تعالی فرجه الشریف را نیز با تمام خصوصیّات، پدران بزرگوارش مژده داده‌اند و غیبت و ظهورش را بیان فرموده‌اند که پاره‌ای از آنها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وجلّ کافرین را به وسیله هودعلیه السّلام هلاک کرد و باد عظیم را بر آنها فرستاد،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اَرْسَلْنَا عَلَیهِمُ الرِّیحَ الْعَقِیم مَا تَذَرُ مِنْ شَیءٍ اَتَتْ عَلَیهِ اِلا جَعَلَتهُ کالرَمیم</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که بر آنان تندبادی بی‌باران فرستادیم که بر هیچ چیزی نگذشت</w:t>
      </w:r>
    </w:p>
    <w:p>
      <w:pPr>
        <w:pStyle w:val="BookText"/>
        <w:rPr/>
      </w:pPr>
      <w:r>
        <w:rPr>
          <w:rFonts w:ascii="IRNazanin" w:hAnsi="IRNazanin" w:eastAsia="IRNazanin"/>
          <w:color w:val="111111"/>
          <w:sz w:val="28"/>
          <w:sz w:val="28"/>
          <w:szCs w:val="28"/>
          <w:rtl w:val="true"/>
          <w:lang w:bidi="fa-IR"/>
        </w:rPr>
        <w:t>مگر آنکه آن را همچون استخوان خاک شده ساخت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قائم عجل الله تعالی فرجه الشریف نیز چنین است که خداوند متعال به وجود او جمعی از کافران را به وسیله باد سیاهی نابود می‌کند</w:t>
      </w:r>
      <w:r>
        <w:rPr>
          <w:rFonts w:eastAsia="IRNazanin" w:cs="IRNazanin"/>
          <w:color w:val="111111"/>
          <w:sz w:val="28"/>
          <w:szCs w:val="28"/>
          <w:rtl w:val="true"/>
          <w:lang w:bidi="fa-IR"/>
        </w:rPr>
        <w:t>.</w:t>
      </w:r>
      <w:bookmarkStart w:id="136" w:name="pg4820_44276"/>
    </w:p>
    <w:p>
      <w:pPr>
        <w:pStyle w:val="Heading3"/>
        <w:numPr>
          <w:ilvl w:val="2"/>
          <w:numId w:val="1"/>
        </w:numPr>
        <w:rPr/>
      </w:pPr>
      <w:bookmarkStart w:id="137" w:name="__RefHeading___Toc2674770_2035185390"/>
      <w:bookmarkStart w:id="138" w:name="_Toc52"/>
      <w:bookmarkEnd w:id="136"/>
      <w:bookmarkEnd w:id="137"/>
      <w:r>
        <w:rPr>
          <w:rtl w:val="true"/>
        </w:rPr>
        <w:t>شباهت به صالح علیه السّلام</w:t>
      </w:r>
      <w:bookmarkEnd w:id="138"/>
    </w:p>
    <w:p>
      <w:pPr>
        <w:pStyle w:val="BookText"/>
        <w:rPr/>
      </w:pPr>
      <w:r>
        <w:rPr>
          <w:rFonts w:ascii="IRNazanin" w:hAnsi="IRNazanin" w:eastAsia="IRNazanin"/>
          <w:color w:val="111111"/>
          <w:sz w:val="28"/>
          <w:sz w:val="28"/>
          <w:szCs w:val="28"/>
          <w:rtl w:val="true"/>
          <w:lang w:bidi="fa-IR"/>
        </w:rPr>
        <w:t>شباهت به صالح علیه السّلام</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صالح علیه السّلام غاب عن قومه فلما رجع الیهم انکره کثیر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کمال الدین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صالحاًعلیه السّلام غاب عن قومه زماناً وکان یوم عنهم کهلاً، مبدح البطن، حسن الجسم وافرا اللحیة، خمیص البطن، حفیف العارضین مجتمعاً رَبْعة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الی قومه لم یعرفوه بصورته فرجع الیهم وهم علی ثلاث طبقات طبقة جاحدة لا ترجع ابداً وأخری شاکة فیه وأخری علی یقین فبدءعلیه السّلام حیث رجع بطبقة الشکاک، فقال لهم انا صالح فکذبوه وشتموه وزجروه،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بریء الله منک ان صالحاً کان فی غیر صورتک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فاتی الجحاد فلم یسمعوا منه القول ونفروا منه اشد النفور، ثم انطلق الی الطبقة الثالثة، هم اهل الیقین،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صالحٌ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خبراً لا نشک فیه انک صالح، فانا لا نمتری ان الله تبارک وتعالی الخالق ینقل ویحول فی ای صورة شآء، وقد اخبرنا وتدارسنا فیما بیننا بعلامات القائم اذا جاء، وانما یصح عندنا اذا اتی الخبر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صالح انا صالح الذی آتیتکم بالناقة،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وهی التی نتدارس، فما علامتها؟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شرب ولکم شرب یوم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بالله وبما جئتنا به فعند ذلک قال الله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صالحاً مرسل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اهل 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بما ارسل به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الذین استکبروا وهم الشکاک والجحاد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بالذی آمنتم به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فیهم ذلک الیوم عالم؟</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اعدل من ان یترک الارض بلا عالم یدل علی الله عزوجل ولقد مکث القوم بعد خروج صالح سبعة ایام علی فترة لا یعرفون اماماً غیر انهم علی ما فی ایدیهم من دین الله عزوجل کلمتهم واحدة، فلما ظهر صالح علیه السّلام اجتمعوا علیه، وانما مثل القائم عجل الله تعالی فرجه الشریف مثل صالح</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علیه السّلام از قومش غایب شد و پس از آنکه به سوی آنها بازگشت، عده کثیری او را انکار کردند، چنانکه در کمال الدین از امام صادق علیه السّلام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علیه السّلام مدّتی از قومش غایب شد، روزی که از آنان غیبت یافت، میانسال و خوش هیکل و خوش اندام بود؛ ریش انبوه و شکم خفته‌ای داشت؛ گونه‌هایش سبک و در میان مردمان میان‌قد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قومش بازگشت او را به صورتش نشناختند، و آنها را بر سه طایفه دید؛ یک طایفه منکر و کافر، و طایفه دیگر اهل شک و تردید بودند و طایفه سوم یقین و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طایفه که اهل</w:t>
      </w:r>
    </w:p>
    <w:p>
      <w:pPr>
        <w:pStyle w:val="BookText"/>
        <w:rPr/>
      </w:pPr>
      <w:r>
        <w:rPr>
          <w:rFonts w:ascii="IRNazanin" w:hAnsi="IRNazanin" w:eastAsia="IRNazanin"/>
          <w:color w:val="111111"/>
          <w:sz w:val="28"/>
          <w:sz w:val="28"/>
          <w:szCs w:val="28"/>
          <w:rtl w:val="true"/>
          <w:lang w:bidi="fa-IR"/>
        </w:rPr>
        <w:t>شک و تردید بودند را دعوت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صالح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تکذیب کردند، و دشنام دادند، و راندند،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بیزار است؛ صالح به صورت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منکرین و کافرین آمد، و آنها را دعوت فرمود، ولی از او نپذیرفتند و به بدترین وجهی از او 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طایفه سوم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صالح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بگو که بدانیم تو صالح هستی، چون که ما تردید نداریم که خداوند تعالی آفریدگار است؛ هر کس را به هر شکل بخواهد در می‌آورد، ما در میان خودمان نشانه‌های قائم را به یکدیگر اطلاع داده و بررسی کرده‌ایم تا اینکه هر گاه بیاید برای ما معلوم باشد و صحت آن به وسیله یک خبر آسمانی بر ما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صالح هستم که شتر را برای شما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همین مطلب را ما با هم بررسی می‌کردیم؛ نشانه‌های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 آب می‌آشامید و روز دیگر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خداوند و آنچه تو از جانب او آورده‌ای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صَالِحاً مُرسَلْ مِن رَبِّهِ</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همانا صالح از سوی پروردگارش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یقین و ایمان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بما اُرسِلَ بِهِ مُؤمِنُونَ</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ما به آنچه او فرستاده شده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تکبّر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 کنندگان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بالذی آمنتم به کافرون</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ما به آنچه شما ایمان آورده‌اید کفر ورزیده‌ایم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زمان، میان آنها عالمی هم بود که به صالح آگاه باشد؟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عادل‌تر از آن است که زمین را بدون عالمی بگذارد که مردم را به سوی خداوند رهبری کند، آن مردم تنها هفت روز پس از خروج صالح از میان آنها، در حال حیرت که امامی را نمی‌شناختند به سر بردند، که در همان حال هم دین خدای عزّ وجلّ را در اختیار داشتند و با هم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متحد بودند، و چون صالح علیه السّلام ظاهر شد، پیرامونش جمع شدند، و همانا مثل قائم عجل الله تعالی فرجه الشریف نیز مثل صالح است</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bookmarkStart w:id="139" w:name="pg4820_44279"/>
    </w:p>
    <w:p>
      <w:pPr>
        <w:pStyle w:val="Heading3"/>
        <w:numPr>
          <w:ilvl w:val="2"/>
          <w:numId w:val="1"/>
        </w:numPr>
        <w:rPr/>
      </w:pPr>
      <w:bookmarkStart w:id="140" w:name="__RefHeading___Toc2674772_2035185390"/>
      <w:bookmarkStart w:id="141" w:name="_Toc53"/>
      <w:bookmarkEnd w:id="139"/>
      <w:bookmarkEnd w:id="140"/>
      <w:r>
        <w:rPr>
          <w:rtl w:val="true"/>
        </w:rPr>
        <w:t>شباهت به ابراهیم علیه السّلام</w:t>
      </w:r>
      <w:bookmarkEnd w:id="141"/>
    </w:p>
    <w:p>
      <w:pPr>
        <w:pStyle w:val="BookText"/>
        <w:rPr/>
      </w:pPr>
      <w:r>
        <w:rPr>
          <w:rFonts w:ascii="IRNazanin" w:hAnsi="IRNazanin" w:eastAsia="IRNazanin"/>
          <w:color w:val="111111"/>
          <w:sz w:val="28"/>
          <w:sz w:val="28"/>
          <w:szCs w:val="28"/>
          <w:rtl w:val="true"/>
          <w:lang w:bidi="fa-IR"/>
        </w:rPr>
        <w:t>شباهت به ابراهیم علیه السّلام</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القائم عجل الله تعالی فرجه الشریف خفی حمله و ولادته ابراهیم علیه السّلام کان یشب فی الیوم کما یشب غیره فی الجمعه و یشب فی الجمعه کما یشب غیره فی الشهر، و یشب فی الشهر کما یشب غیره فی السنة کما ورد بذلک الروایة عن الصادق علیه السّلام القائم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الخبر حکیمة رضی الله عنها المفصلة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اربعین یوماً دخلت دار ابی محمدصلی الله علیه وآله فاذا مولانا صاحب الزمان یمشی فی الدار فلم اَرَ وَجْهاً احسن من وجهه، و لا لغة افصح من لغته فقال لی ابو محمدصلی الله علیه وآله هذا المولود الکریم علی الله عزّ وجلّ قلت له یا سیدی له اربعون یوماً و انا اری من امره ما اری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عمتی اِمّا علمت انا معشر الاوصیاء ننشوء فی الیوم ما ینشؤ غیرنا فی جمعة و ننشوء فی الجمعة ما ینشؤ غیرنا فی جمعة وننشؤ فی الجمعة ما ینشؤ غیرنا فی السنۀ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اعتزل الناس قال الله عزّوجلّ نقلا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واعتزلکم و ما تدعون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اعتزل الناس</w:t>
      </w:r>
    </w:p>
    <w:p>
      <w:pPr>
        <w:pStyle w:val="BookText"/>
        <w:rPr/>
      </w:pPr>
      <w:r>
        <w:rPr>
          <w:rFonts w:ascii="IRNazanin" w:hAnsi="IRNazanin" w:eastAsia="IRNazanin"/>
          <w:color w:val="111111"/>
          <w:sz w:val="28"/>
          <w:sz w:val="28"/>
          <w:szCs w:val="28"/>
          <w:rtl w:val="true"/>
          <w:lang w:bidi="fa-IR"/>
        </w:rPr>
        <w:t>ابراهیم علیه السّلام وقع له غیبتان</w:t>
      </w:r>
    </w:p>
    <w:p>
      <w:pPr>
        <w:pStyle w:val="BookText"/>
        <w:rPr/>
      </w:pPr>
      <w:r>
        <w:rPr>
          <w:rFonts w:ascii="IRNazanin" w:hAnsi="IRNazanin" w:eastAsia="IRNazanin"/>
          <w:color w:val="111111"/>
          <w:sz w:val="28"/>
          <w:sz w:val="28"/>
          <w:szCs w:val="28"/>
          <w:rtl w:val="true"/>
          <w:lang w:bidi="fa-IR"/>
        </w:rPr>
        <w:t>القائم عجل الله تعالی فرجه الشریف وقع له غیبتان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البیت، و وضع الحجر الاسود مکانه،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یرفع ابراهیم القواعد من البیت واسمعیل ربنا تقبل منا انک انت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البرهان و غیره من عقبة بن بشیر، عن احدهما، ای الباقر والصادق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امر ابراهیم ببناء الکعبة، وان یرفع قواعدها، و یری الناس مناسکهم فبنی ابراهیم و اسماعیل البیت کل یوم ساقا حتی انتهی الی موضع الحجر الاسود، و قال ابو جعفرعلیه السّلام فنادی ابو قبیس ان لک عندی ودیعة فاعطیه الحجر، فوضعه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الخرائج عن ابی القاسم 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وصلت بغداد فی سنة سبع وثلاثین وثلاثمأة للحج وهی السنة التی رد القرامطة فیها الحجر فی مکانه الی البیت کان اکبر هَمِّی الظفر بمن ینصب الحجر لانه مضی فی اثناء الکتب قصة أخذه وانه لا یضعه فی مکانه الا الحجة فی الزمان کما فی زمان الحجاج وضعه زین العابدین علیه السّلام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فاستقر، فاعتللت علة صعبة خفت منها علی نفسی ولم یتهیأ لی ما قصد له فعرفت ان ابن هشام یمضی الی الحرم فکتبت رقعة واعطیته ایاها محتومة، اسال فیها من مدة عمری، وهل تکون الموتة فی هذه العلة ام لا؟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فی ایصال هذة الرقعة الی واضع الحجر فی مکانه واخذ جوابه وانما انه بک لهذا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المعروف بابن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حصلت بمکة وعزم علی اعادة الحجر بذلت لسدنة البیت جملة تمکنت معها من الکون بحیث اری واضع الحجر فی مکانه واقمت معی منهم من یمنع عنی ازدحام الناس، فکلما عمد انسان لوضعه اضطراب ولم یستقم فاقبل غلام اسمر اللون حسن الوجه فتناوله فوضعه فی مکانه فاستقام کانه لم یزل عنه وعلت لذلک الاصوات، فانصرف خارجاً من الباب فنهضت من مکانی اتبعه، وادفع الناس عنی یمیناً وشمالاً حتی ظن بی الاختلاط، والناس یفرجون له وعینی لا تفارقه حتی انقطع عن الناس، فکنت اسرع المشی خلفه وهو یمشی علی تؤده السیر لادرکه، فلما حصل بحیث لا یراه احد غیری وقف، والتفت الی فقال علیه السّلام هات ما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فناولته الرقعة فقال من غیر ان ینظر الیهما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خوف علیک فی هذه العلة ویکون ما لابد منه بعد ثلثین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علی الدمع حتی لم اطق حراکا وترکنی وانصرف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ابوالقاسم فحضر فاعلمنی بهذه الجملة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سنة ثلثین اعتلا بو القاسم، فاخذ ینظر فی امره بتحصیل جهاز قبره وکتب وصیته، فاستعمل الجد فی ذلک، فقیل له ماذا الخوف؟ ونرجو ان یتفضل الله بالسلامة؟ فما علیک مما تخافه هذه السنة التی خوفت فیها فمات فی علته ومضی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علیه السّلام ابخیه الله تعالی من النار، قال عزوجل فی کتابه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نار کونی برداً وسلاماً علی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والقائم عجل الله تعالی فرجه الشریف یظهر مثل ذلک بکرامته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بعض الکتب عن محمد بن زید الکوفی، عن الصادق علیه السّلام قال علیه السّلام یأتی الی القائم حین یظهر رجل من اصفهان ویطلب عنه معجزة ابراهیم خلیل الرحمن فیأمر علیه السّلام ان توقد نار عظیمة ویقرء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الذی بیده ملکوت کل شیءٍ والیه ترجعون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یدخل فی النار، ثم یخرج منها سالماً فینکر الرجل لعنة الله تعالی علیه ویقول هذا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فیأمر القائم النار فتأخذه وتحرقه فیحترق، ویقول هذا جزاء من انکر صاحب الزمان وحجة الرحمن، صلوات الله وسلامه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انفجر له من الارض عین زمزم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ینفجر له من الحجر الصلب کما یأتی فی شباهته بموسی علیه السّلام وقد نبع له من الارض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فی البحار عن کتاب تنبیه الخواطر حدثنی السید الاجل علی بن ابراهیم العریضی العلوی الحسینی عن علی بن علی بن 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حمزة الاقساسی، فی دار الشریف علی بن جعفر بن علی المداینی العلوی، قال کان بالکوفة شیخ قصار، و کان موسوماً بالزهد، منخرطا فی سلک السیاحة متبتلا للعبادة، مقتضیاً للآثار الصالحة، فاتفق یوماً اننی کنت بمجلس والدی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ملاقات ذکر 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هذا الشیخ یحدثه وهو مقبل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ذات لیلة بمسجد جعفی و هو مسجد قدیم فی ظاهر الکوفة و قد انتصف اللیل و انا بمفردی فیه للخلوة و العبادة اذا اقبل علیّ ثلثه اشخاص فدخلوا المسجد فلما توسطوا صرحته جلس احدهم، ثم مسح الارض بیده یمنة و یسرة، و خضخض اسماء و نبع، فاسبغ الوضو، منه ثم اشار الی الشخصین الاخرین باسباغ الوضو، فتوضئا ثم تقدم فصلی بهما اماما، فصلیت معهم مؤتما به، فلما سلم و قضی صلوته بهرنی حاله، و استعظمت فعله، من انباع المآء، فسألت الشخص الذی کان منهما علی یمینی عن الرجل، فقلت له من هذا؟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 الامر، ولد الحسن علیه السّلام فدنوت منه و قبلت یدیه،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الشریف عمر بن حمزة هل هو علی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اهتدی، الا انه لا یموت حتی یرانی فاستطرفنا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فمضت برهة طویلة فتونی الشریف عمر، و لم یسمع انه لقیه علیه السّلام فلما اجتمعت بالشیخ الزاهد اذا کرته بالحکایة التی کان ذکرها، و قلت له مثل الراد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کنت ذکرت ان هذا الشریف لا یموت حتی یری صاحب الامر الذی اشرت الیه؟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علمت انه لم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اننی اجتمعت فیما بعد بالشریف ابی المناقب ولد الشریف عمر بن حمزة، و تفاوضنا احادیث والده، فقال انا کنا ذات لیلة فی آخر اللیل عند والدی، وهو فی مرضه التی مات فیه و قد سقطت قوته، و خفت صوته، و الابواب مغلقة علینا، اذ دخل علینا شخص هبناه، و استطرفنا دخوله، و ذهلنا عن سؤاله فجلس الی جنب والدی، و جعل یحدثه ملیا، و والدی یبکی، ثم نهض، فلما غاب عن اعیننا، تحامل والدی، و قال اجلسونی، فاجلسناه و فتح عینیه،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الشخص الذی کان عندی؟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حیث أتی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 فذهبنا فی اثره فوجدنا الابواب مغلقة، و لم نجد له اثرا فعدنا الیه فاخبرناه، بحاله، و انا لم نجده، و سألناه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الی ثقله فی المرض، و اغمی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دوران حمل و ولادتش مخفیانه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ولی عصر نیز حمل و ولادتشان مخفی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علیه السّلام در روز به قدری رشد می‌کرد که دیگران در یک هفته رشد می‌کنند و در یک هفته آنقدر رشد داشت که دیگران در یک ماه رشد می‌کنند و در یک ماه به مقداری که دیگران در یک سال رشد دارند، چنان‌که این مطلب از امام صادق علیه السّلام روایت شده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حضرت قائم عجل الله تعالی فرجه الشریف نیز چنین بود، چنانکه در خبر حکیمه رضی الله عنها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چهل روز به خانة حضرت ابو محمد، امام عسکری علیه السّلام، وارد شدم که ناگاه مولایم صاحب الزمان را دیدم که در خانه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زیباروی‌تر و فصیح‌تر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محمد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مولود گرامی نزد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روزه است و من این وضع را در او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ندانستی که ما گروه اوصیا در یک روز به مقدار یک هفتة دیگران و در یک هفته به مقدار یک ماه دیگران و در یک ماه به مقدار یک سال دیگران رشد می‌کنیم</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حضرت ابراهیم علیه السّلام از مردم عزلت گزیده، خداوند عزوجل به نقل از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واعتز لکم وما تدعون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و آنچه غیر خداوند می‌پرستید کناره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عجل الله تعالی فرجه الشریف نیز از مردم اعتزال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دو غیبت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عجل الله تعالی فرجه الشریف نیز دو غیبت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خانة کعبه را بنا کرد و حجر الاسود را در جایش نصب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یرفع ابراهیم القواعد من البیت واسمعیل ربّنا تقبّل منّا انّک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و نیز اسماعیل ستون‌های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که همانا تو شنوای دانایی هستی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برهان و غیر آن، از عقبة بن بشیر، 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ابراهیم دستور داد که خانة کعبه را بسازد و پایه‌های آن را بنا نماید و به مردم محل عبادت و مناسکشان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و اسماعیل خانة کعبه را هر</w:t>
      </w:r>
    </w:p>
    <w:p>
      <w:pPr>
        <w:pStyle w:val="BookText"/>
        <w:rPr/>
      </w:pPr>
      <w:r>
        <w:rPr>
          <w:rFonts w:ascii="IRNazanin" w:hAnsi="IRNazanin" w:eastAsia="IRNazanin"/>
          <w:color w:val="111111"/>
          <w:sz w:val="28"/>
          <w:sz w:val="28"/>
          <w:szCs w:val="28"/>
          <w:rtl w:val="true"/>
          <w:lang w:bidi="fa-IR"/>
        </w:rPr>
        <w:t>روز به مقدار یک ساق می‌ساختند تا به جایگاه حجر الاسود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دراینجا کوه ابو قبیس او را ندا کرد که تو نزد من امانتی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حجر الاسود را به ابراهیم داد و آن حضرت آن را در جای خودش نصب کرد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خرائج از ابو القاسم جعفر بن محمد بن قولویه مروی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سیصد و سی و هفت به قصد تشرّف به حج به بغداد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بنا بود قرامطه حجر الاسود را به جایگاهش باز گردانند و بیشترین کوشش من برای آن بود که به کسی که حجر الاسود را در جای خودش نصب می‌کند دست یابم؛ زیرا که در کتابها خوانده بودم که آن را جز حجت زمان کسی نمی‌تواند به جای خود نصب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زمان حجّاج، امام زین العابدین علیه السّلام آن را در جای خود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بیماری شدیدی دچار شدم که از آن بر خود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حال نتوانستم به سفر خود ادامه دهم و می‌دانستم که ابن هشام به مکّه سفر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نامه‌ای نوشتم و آن را مهر کرده و به او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از مدت عمرم پرسیده بودم که آیا مرگ من در این بیماری است یا نه؟ و به ابن هشام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من بر این است که این نامه به دست کسی که حجر الاسود را به جای خودش نصب می‌کند،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این کار فرا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رسیدم و موقع جایگذاری حجر الاسود فرا رسید، به خدّام حرم پولی دادم که در آن وقت معین بگذارند جایی باشم که ببینم نصب‌کنندة آن کیست و آنها را با خود همراه کردم تا ازدحام جمعیت را از من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هرکس خواست حجر را در جایش نصب کند، نمی‌توانست و حجر الاسود قرار نمی‌یافت و می‌افتاد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جوانی گندمگون و خوش‌صورتی آمد، آن را گرفت و در جایش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بند شد که انگار اصلاً از آنجا کنده نشده بود، فریادهای مردم به خاطر آن بلند شد و آن جوان رفت که از درب خارج شود، من از جای خود برخاستم و به دنبالش رفتم، مردم را از راست و چپ کنار می‌زدم که خیال کردند دیوانه‌ام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او راه می‌گشودند و من چشم از او نمی‌گرفتم تا از مردم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می‌رفتم و او با تأنّی و آرامش می‌رفت، و چون به جایی رسید که غیر</w:t>
      </w:r>
    </w:p>
    <w:p>
      <w:pPr>
        <w:pStyle w:val="BookText"/>
        <w:rPr/>
      </w:pPr>
      <w:r>
        <w:rPr>
          <w:rFonts w:ascii="IRNazanin" w:hAnsi="IRNazanin" w:eastAsia="IRNazanin"/>
          <w:color w:val="111111"/>
          <w:sz w:val="28"/>
          <w:sz w:val="28"/>
          <w:szCs w:val="28"/>
          <w:rtl w:val="true"/>
          <w:lang w:bidi="fa-IR"/>
        </w:rPr>
        <w:t>از من کسی او را نمی‌دید، به سمت من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خود داری پیش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را 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به آن نگاهی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از این بیماری ترسی بر تو نیست و مرگی که چاره‌ای از آن نیست پس از سی سال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چشمم حلقه زد و نمی‌توانستم از جا حرکت کنم، مرا به حال خود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ابن هشام برایم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سی سال از آن ماجرا ابو القاسم بیمار شد، پس به امور خود رسیدگی کرد، وصیت‌نامه‌اش را نوشت و جدّیت عجیبی در این 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چیست؟ امیدواریم خداوند به سلامت تو منّت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سالی است که ترسانیده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بیماری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رحمتش کند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خداوند حضرت ابراهیم را از آتش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نار کونی برداً و سلاماً علی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سلامت باش</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قائم عجل الله تعالی فرجه الشریف نیز به همین ترتیب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بعضی از کتابها از محمد بن زید کوفی از امام صادق 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عجل الله تعالی فرجه الشریف خروج می‌کند، شخصی از اصفهان نزد آن حضرت می‌آید و معجزة حضرت ابراهیم خلیل علیه السّلام را تقاضا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جناب دستور می‌دهد که آتش عظیمی برافروزند و این آیه 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الذی بیده ملکوت کلّ شئ والیه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منزّه است خداوندی که مالکیت و زمام همه چیز در دست اوست و به سوی او باز گردانده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آتش می‌شود و آن‌گاه به سلامت از آن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ملعون این معجزه را انکار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آتش دستور می‌دهد مرد را می‌گیرد و می‌سوزاند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کسی است که صاحب الزمان و حجت الرحمان را انکار نماید</w:t>
      </w:r>
      <w:r>
        <w:rPr>
          <w:rFonts w:eastAsia="IRNazanin" w:cs="IRNazanin"/>
          <w:color w:val="111111"/>
          <w:sz w:val="28"/>
          <w:szCs w:val="28"/>
          <w:rtl w:val="true"/>
          <w:lang w:bidi="fa-IR"/>
        </w:rPr>
        <w:t>.</w:t>
      </w:r>
      <w:bookmarkStart w:id="142" w:name="pg4820_44285"/>
    </w:p>
    <w:p>
      <w:pPr>
        <w:pStyle w:val="Heading3"/>
        <w:numPr>
          <w:ilvl w:val="2"/>
          <w:numId w:val="1"/>
        </w:numPr>
        <w:rPr/>
      </w:pPr>
      <w:bookmarkStart w:id="143" w:name="__RefHeading___Toc2674774_2035185390"/>
      <w:bookmarkStart w:id="144" w:name="_Toc54"/>
      <w:bookmarkEnd w:id="142"/>
      <w:bookmarkEnd w:id="143"/>
      <w:r>
        <w:rPr>
          <w:rtl w:val="true"/>
        </w:rPr>
        <w:t>شباهت به اسماعیل علیه السّلام</w:t>
      </w:r>
      <w:bookmarkEnd w:id="144"/>
    </w:p>
    <w:p>
      <w:pPr>
        <w:pStyle w:val="BookText"/>
        <w:rPr/>
      </w:pPr>
      <w:r>
        <w:rPr>
          <w:rFonts w:ascii="IRNazanin" w:hAnsi="IRNazanin" w:eastAsia="IRNazanin"/>
          <w:color w:val="111111"/>
          <w:sz w:val="28"/>
          <w:sz w:val="28"/>
          <w:szCs w:val="28"/>
          <w:rtl w:val="true"/>
          <w:lang w:bidi="fa-IR"/>
        </w:rPr>
        <w:t>اسماعیل علیه السّلام چشمة زمزم از زمین برایش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عجل الله تعالی فرجه الشریف نیز آب از سنگ سخت برایش خواهد جوشید، چنانکه در بحث شباهت آن حضرت به موسی علیه السّلام خواهد آمد و چندین بار نیز آب از زمین برای آن بزرگوار جوشیده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بحار از کتاب تنبیه الخاطر از اجل علی بن ابراهیم عریضی علوی حسینی از علی بن علی فرزند نما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فرزند حمزه‌ی اقساسی در خانة شریف علی بن جعفر، فرزند علی مداینی علوی، برای ما تعریف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رخت‌شویی در کوفه بود که به زهد و پارسایی و عبادت و عزلت موصوف بود و پیوسته در پی آثار و ا خبار نیکان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که من در مجلس پدرم بودم، دیدم این پیرمرد برای پدرم سخن می‌گوید و پدرم خوب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مسجد 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مسجدی قدیمی و در بیرون کوفه ا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شب به نیمه رسیده بود و من در آنجا برای عبادت خلوت داشتم که ناگاه سه نفر داخل مسجد شدند، چون به وسط حیاط مسجد رسیدند یکی از آنها به زمین نشست، سپس دست خود را به چپ و راست روی زمین کشید که آبی جوشید و از آنجا بیرون زد و آن دو نفر به او اقتدا کردند، من هم رفتم به او اقتدا کردم و 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نماز را سلام داد و آن را به جای آورد، وضع او مرا مبهوت کرد و آب بیرون آوردنش را بزرگ شمردم، از یکی از آن دو نفر که سمت راست من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الامر فرزند امام حسن عسکری علیه السّلام است، پیش رفتم و دست‌های مبارک حضرت را بوسیدم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شریف عمر فرزند حمزه چه می‌فرمایی؟ آیا او بر حقّ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بسا که هدایت شود و پیش از مرگ مرا می‌بیند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جالب را نگاشتم و مدّتی از این قضیه گذشت تا اینکه شریف عمر فرزند حمزه وفات یافت و شنیده نشد که او امام زمان عجل الله تعالی فرجه الشریف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آن پیرمرد زاهد در جایی ملاقات نمودم و جریانی که گفته بود را به یادش انداختم و از او به صورت ایراد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قبل از مرگش حضرت صاحب الامرعجل الله تعالی فرجه الشریف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او اشاره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دید؟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او آن حضرت را ندیده است؟ بعد از آن، روزی شریف ابوالمناقب پسر شریف عمر فرزند حمزه را دیدم و دربارة پدرش با او گفتگو کردم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ابوالمناقب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شبهایی که پدرم در بستر مرگ قرار داشت نزد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نیروی بدنی پدرم تحلیل رفته و صدایش ضعیف شده و درها به روی ما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بر ما وارد شد که هیبت او ما را گرفت و آمدنش را با وجود بسته بودن درها هم تلقّی کردیم؛ ولی توجهی نداشتیم که از وی سؤالی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کنار پدرم نشست و مدتی آهسته با وی گفتگو کرد و پدرم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رفت، و چون از دیدگان ما غایب شد، پدرم به سختی تکان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 ما هم او را نشاندیم، چشم‌های خود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نزد من بود کجاست؟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که آمده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ولی او را دیگر نیافتیم و درها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بازگشتیم و جریان را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الامرعجل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بیماری‌اش عود کرد و بیهوش شد</w:t>
      </w:r>
      <w:r>
        <w:rPr>
          <w:rFonts w:eastAsia="IRNazanin" w:cs="IRNazanin"/>
          <w:color w:val="111111"/>
          <w:sz w:val="28"/>
          <w:szCs w:val="28"/>
          <w:rtl w:val="true"/>
          <w:lang w:bidi="fa-IR"/>
        </w:rPr>
        <w:t>.</w:t>
      </w:r>
      <w:r>
        <w:rPr>
          <w:rStyle w:val="FootnoteAnchor"/>
          <w:rtl w:val="true"/>
        </w:rPr>
        <w:footnoteReference w:id="154"/>
      </w:r>
      <w:bookmarkStart w:id="145" w:name="pg4820_44287"/>
    </w:p>
    <w:p>
      <w:pPr>
        <w:pStyle w:val="Heading3"/>
        <w:numPr>
          <w:ilvl w:val="2"/>
          <w:numId w:val="1"/>
        </w:numPr>
        <w:rPr/>
      </w:pPr>
      <w:bookmarkStart w:id="146" w:name="__RefHeading___Toc2674776_2035185390"/>
      <w:bookmarkStart w:id="147" w:name="_Toc55"/>
      <w:bookmarkEnd w:id="145"/>
      <w:bookmarkEnd w:id="146"/>
      <w:r>
        <w:rPr>
          <w:rtl w:val="true"/>
        </w:rPr>
        <w:t>شباهت به یوسف علیه السّلام</w:t>
      </w:r>
      <w:bookmarkEnd w:id="147"/>
    </w:p>
    <w:p>
      <w:pPr>
        <w:pStyle w:val="BookText"/>
        <w:rPr/>
      </w:pPr>
      <w:r>
        <w:rPr>
          <w:rFonts w:ascii="IRNazanin" w:hAnsi="IRNazanin" w:eastAsia="IRNazanin"/>
          <w:color w:val="111111"/>
          <w:sz w:val="28"/>
          <w:sz w:val="28"/>
          <w:szCs w:val="28"/>
          <w:rtl w:val="true"/>
          <w:lang w:bidi="fa-IR"/>
        </w:rPr>
        <w:t>شباهت به یوسف علیه السّلام</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یوسف علیه السّلام غاب زماناً طویلاً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علیه اخوته فعرفهم وهم له منکرون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غاب عن الخلق، وهو مع ذلک یسیر فیهم و یعرفهم ولا یعرفونه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اصلح الله تعالی امره فی لیلة واحدة حیث رأی فیها ملک مصر فی المنام ما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یصلح الله تعالی امره فی لیلة واحدة فیجمع له فیها اعوانه من اقاصی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کمال الدین عن ابی جعفرعلیه السّلام قال ان صابح هذا الامر فیه شبه من یوسف علیه السّلام یصلح الله عز وجل امره فی لیلة واحدة</w:t>
      </w:r>
    </w:p>
    <w:p>
      <w:pPr>
        <w:pStyle w:val="BookText"/>
        <w:rPr/>
      </w:pPr>
      <w:r>
        <w:rPr>
          <w:rFonts w:ascii="IRNazanin" w:hAnsi="IRNazanin" w:eastAsia="IRNazanin"/>
          <w:color w:val="111111"/>
          <w:sz w:val="28"/>
          <w:sz w:val="28"/>
          <w:szCs w:val="28"/>
          <w:rtl w:val="true"/>
          <w:lang w:bidi="fa-IR"/>
        </w:rPr>
        <w:t>و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منا اهل البیت، یصلح الله له امره فی لیلة یوسف علیه السّلام ابتلی بالسجن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 الی مما یدعوننی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مر فی حدیث ابی جعفر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صاحب هذا الامر سنة من موسی و سنة من عیسی، و سنة من یوسف، و سنة من محمدصلی الله علیه وآله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یوسف فالسجن والغیبة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فی کمال عن الباقرعلیه السّلام فی بیان شباهته بجمع من الانبیاء قال علیه السّلام و اما شباهته من یوسف بن یعقوب علیه السّلام فالغیبة من خاصته و عامته و اختفاؤه من اخوته و اشکال امره علی ابیه یعقوب النبی صلی الله علیه وآله مع قرب المسافة بینه و بین ابیه و اهله و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مدتی طولانی غایب شد تا اینکه برادران بر او داخل شدند، پس آنان را شناخت در حالی که آنها او را نشناختند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حضرت قائم ارواحنا فداه نیز از خلق غایب شده، در عین حالی که در میان آنها راه می‌رود و آنان را می‌شناسد ولی آنها او را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خداوند امرش را یک شبه اصلاح فرمود که پادشاه مصر آن خواب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ولی عصر ارواحنا فداه نیز خداوند متعال امرش را در یک شب اصلاح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یک شب یاران آن حضرت را از بلاد دور جمع می‌کند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کمال الدین از حضرت ابو جعفر، امام باقرعلیه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صاحب این امر شباهتی از یوسف علیه السّلام هست و آن اینکه خداوند عزوجل در یک شب امر او را اصلاح می‌فرماید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از پیغمبر اکرم صلی الله علیه وآله مروی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از ما اهل بیت است، خداوند امر او را در یک شب اصلاح می‌کند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یوسف علیه السّلام دچار زندان شد،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زندان برایم خوش‌تر از چیزی است که اینان مرا به آن فرا می‌خوانند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قائم علیه السّلام نیز در حدیثی که از حضرت امام باقرعلیه السّلام آوردیم، چنین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صاحب این امر سنّتی از موسی و سنّتی از عیسی و سنّتی از یوسف و سنّتی از محمدصلی الله علیه وآله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سنّت یوسف، زندان و غیبت است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کمال الدین از حضرت امام باقرعلیه السّلام در بیان شباهت حضرت قائم عجل الله تعالی فرجه الشریف به جمعی از پیغمبران چنین آمده است؛ و اما شباهت او به یوسف بن یعقوب علیه السّلام، غیبت از خاص و عام و مخفی بودن از برادران و پوشیده شدن امر او از پدرش، یعقوب پیغمبر، با وجود نزدیک بودن مسافت بین آن حضرت با پدر و خاندان و پیروانش می‌باشد</w:t>
      </w:r>
      <w:r>
        <w:rPr>
          <w:rFonts w:eastAsia="IRNazanin" w:cs="IRNazanin"/>
          <w:color w:val="111111"/>
          <w:sz w:val="28"/>
          <w:szCs w:val="28"/>
          <w:rtl w:val="true"/>
          <w:lang w:bidi="fa-IR"/>
        </w:rPr>
        <w:t>.</w:t>
      </w:r>
      <w:r>
        <w:rPr>
          <w:rStyle w:val="FootnoteAnchor"/>
          <w:rtl w:val="true"/>
        </w:rPr>
        <w:footnoteReference w:id="161"/>
      </w:r>
      <w:bookmarkStart w:id="148" w:name="pg4820_44289"/>
    </w:p>
    <w:p>
      <w:pPr>
        <w:pStyle w:val="Heading3"/>
        <w:numPr>
          <w:ilvl w:val="2"/>
          <w:numId w:val="1"/>
        </w:numPr>
        <w:rPr/>
      </w:pPr>
      <w:bookmarkStart w:id="149" w:name="__RefHeading___Toc2674778_2035185390"/>
      <w:bookmarkStart w:id="150" w:name="_Toc56"/>
      <w:bookmarkEnd w:id="148"/>
      <w:bookmarkEnd w:id="149"/>
      <w:r>
        <w:rPr>
          <w:rtl w:val="true"/>
        </w:rPr>
        <w:t>شباهت به خضرعلیه السّلام</w:t>
      </w:r>
      <w:bookmarkEnd w:id="150"/>
    </w:p>
    <w:p>
      <w:pPr>
        <w:pStyle w:val="BookText"/>
        <w:rPr/>
      </w:pPr>
      <w:r>
        <w:rPr>
          <w:rFonts w:ascii="IRNazanin" w:hAnsi="IRNazanin" w:eastAsia="IRNazanin"/>
          <w:color w:val="111111"/>
          <w:sz w:val="28"/>
          <w:sz w:val="28"/>
          <w:szCs w:val="28"/>
          <w:rtl w:val="true"/>
          <w:lang w:bidi="fa-IR"/>
        </w:rPr>
        <w:t>شباهت به خضرعلیه السّلام</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الخضرعلیه السّلام طول الله عز وجل عمره، و هذا ثابت عند 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اخبار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فی البحار عن المناقب عن داود الرقی، قالا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اخوان لی یریدان المزار، فعطش احدهما عطشا شدیداً، حتی سقط من الحمار و سقط الاخر فی یده، فقام فصلی و دعا الله و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علیه السّلام و الائمّة علیه السّلام کان یدعو واحداً بعد واحد حتی بلغ الی آخرهم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یدعوه و یلوذ به، فاذا هو برجل قد قام علیه، وهو یقول یا هذا ما قصتک؟ فذکر له حاله، فناوله قطعة عود،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هذا بین شفتیه ففعل ذلک فاذا هو قد فتح عینیه و استوی جالسا، ولا عطش به، فمضی حتی زار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انصرفا الی الکوفة، اتی صاحب الدعاء المدینة، فدخل علی الصادق علیه السّلام فقال له اجلس ما حال اخیک؟ این العور؟ فقال یا سیدی انی لما اصبت باخی اغتممت غماً شدیداً فلما رد الله علیه روحه نسیت العود من الفرح فقال الصادق علیه السّلام اما انّه ساعة صرت الی غم اخیک اتانی اخی الخضر، فبعثت الیک علی یدیه قطعة عود من شجرة طوبی ثم التفت الی خادم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بالسفط فاتی به ففتحه، واخرج منه قطعة العود بعینها، ثم اراها ایاه حتی عرفها، ثم ردها، الی السقط</w:t>
      </w:r>
    </w:p>
    <w:p>
      <w:pPr>
        <w:pStyle w:val="BookText"/>
        <w:rPr/>
      </w:pPr>
      <w:r>
        <w:rPr>
          <w:rFonts w:ascii="IRNazanin" w:hAnsi="IRNazanin" w:eastAsia="IRNazanin"/>
          <w:color w:val="111111"/>
          <w:sz w:val="28"/>
          <w:sz w:val="28"/>
          <w:szCs w:val="28"/>
          <w:rtl w:val="true"/>
          <w:lang w:bidi="fa-IR"/>
        </w:rPr>
        <w:t>القائم طول الله عمره، بل یظهر من بعض الاحادیث، ان الحکمة فی تطویل عمر خضرعلیه السّلام ان یکون دلیلاً علی طول عمر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علیه السّلام فی کمال الدین فی حدیث طویل، عن الصادق علیه السّلام انه قال و اما العبد الصالح الخضرعلیه السّلام فان الله تبارک و تعالی ما طول عمره لنبوة قدرها له و لا للکتاب ینزله علیه ولا لشریعة ینسخ بها شریعة من کان قبله من الانبیاء و لا لامامة یلزم عباده الاقتداء بها و لا لطاعة یفرضها له، بلی ان الله تبارک و تعالی کما لما کان فی سابق علمه ان یقدر من عمر القائم ما یقدر من عمر الخضر وما قدر فی ایام غیبته ما قدر و علم ما یکون من انکار عباده بمقدار ذلک العمر فی الطول طول عمر العبد الصالح من غیر سبب یوجب ذلک الا لعلة الاستدلال به علی عمر القائم عجل الله تعالی فرجه الشریف و لیقطع بذلک حجة المعاندین لئلا یکون للناس علی الله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کمال الدین ایضاً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الخضر علیه السّلام شرب من ماء الحیوة فهو حی لا یموت حتی ینفخ فی الصور، وانه لیاتینا فیسلم علینا، فیسمع صوته ولا یری شخصه وانه لیحضر حیث ما ذکر، فمن ذکره منکم فلیسلم علیه و انه لیحضر الموسم کل سنة، فیقضی جمیع المناسک و یقف بعرفة، فیؤمن علی دعائ المؤمنین و سیونس الله به وحشة قائمنا فی غیبته ویصل به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الخضرعلیه السّلام اسمه بلیا و قیل غیر ذلک سمی خضراً لانه کان لا یجلس علی خثبة یابسة الا اخضرت کما عن الصدوق علیه السّلام وقیل لانه کان اذا صلی اخضر ما حوله و قیل لانه کان فی ارض بیضاء فاذا هی تهتز خضراء من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روی فی نجم الثاقب انه لا ینزل بارض الا اخضرت واعشوشبت، و نبع منها الماء فاذا ارتحل غار الماء و صارت الارض کما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الخضرعلیه السّلام کان مامورا بعلم الباطن و لهذا قال لموسیس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لن تستطیع معی صبراً وکیف تصبر علی ما لم تحط به خبرا</w:t>
      </w:r>
    </w:p>
    <w:p>
      <w:pPr>
        <w:pStyle w:val="BookText"/>
        <w:rPr/>
      </w:pPr>
      <w:r>
        <w:rPr>
          <w:rFonts w:ascii="IRNazanin" w:hAnsi="IRNazanin" w:eastAsia="IRNazanin"/>
          <w:color w:val="111111"/>
          <w:sz w:val="28"/>
          <w:sz w:val="28"/>
          <w:szCs w:val="28"/>
          <w:rtl w:val="true"/>
          <w:lang w:bidi="fa-IR"/>
        </w:rPr>
        <w:t>القائم عجل الله تعالی فرجه الشریف ایضا مأمور بعلم الباطن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الی المکیال المکارم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الخضرعلیه السّلام یحضر الموسم کل سنة فیقض مناسک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یحضر الموسم کل سنة فیقضی 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یعجبنی هنا نقل روایة لطیفة و حکایة شریفة فیها فوائد عظیمة و موائد جسیمة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کمال الدین باسناده عن ابی نعیم الانصاری و رواه الفاضل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عن کتاب الغیبة للشیخ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ابی نعیم احمد بن محمد الانصاری قال کنت حاضراً عند المستجار بمکة و جماعة زهاد ثلثین رجلا لم یکن منهم مخلص غیر محمد بن القسم العلوی فبینا نحن کذلک فی الیوم السادس من ذی الحجة سنة ثلث و تسعین و ماتین اذ خرج علینا شاب من الطواف علیه ازاران محرم بهما و فی یده نعلان فلما رأیناه قمنا جمیعا هیبة‌له و لم یبق منا احد الاقام فسلم علینا و جلس متوسطا و نحن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یمینا و شمالا ثم قال اتدرون ما کان ابو عبد الله علیه السّلام یقول فی دعاء الالحال قلنا و ما کان یقول؟ قال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اسلک باسمک الذی تقوم به السماء و به تقوم الارض و به تفرّق بین الحق و الباطل و به تجمع بین المتفرق و به تفرق بین المجتمع وبه احصیت عدد الرمال وزنة الجبال ولیک البحار ان تصلی علی محمد و آل محمد و ان تجعل لی من امری فرجاً و مخرجاً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نهض و دخل الطواف فقمنا لقیامة حتی انصرف و نسینا ان نذکر امره و ان نقول من هو؟ و ای شئ هو؟ الی الغد فی ذلک الوقت فخرج علینا من الطواف فقمنا له کقیامنا بالامس وجلس فی مجلسه متوسّطاً ثم نظر یمیناً و شمالاً و قال اتدرون ما کان یقول امیر المؤمنین علیه السّلام بعد صلوة الفریضة؟ فقلنا و ما کان یقول؟ قال علیه السّلام کان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الیک رفعت الاصوات و دعیت الدعوات، ولک خضعت الرقاب و الیک التی کم فی الاعمال،یا خیر من سئل و یا خیر من اعطی یا صادق یا بارئ یا من لا یخلف المیعاد یا من امر بالدعاء و تکفل بالاجابة یا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سئلک عبادی عنی فانی قریب اجیب دعوة الداع اذا دعان فلیستجیبوا لی و لیؤمنوا بی لعلّهم یرشدون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اسرفوا علی انفسهم لا تقنطوا من رحمة الله ان الله یغفر الذنوب جمیعاً انه 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و سعدیک ها اناذا بین یدیک، المسرف و انت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تقنطوا من رحمة الله ان الله یغفر الذنوب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نظر یمیناً و شمالاً بعد هذا الدعاء فقال علیه السّلام اتدرون ما کان امیر المؤمنین علیه السّلام یقول فی سجدة الشکر؟ فقلنا و ما کان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یزیده کثرة العطاء الاسعة و عطاء، یا من لا یزیده الحاح الملحین الا جوداً و کرماً یا من لا ینفد خزائنه یا من له خزائن السموات والارض، یا من له خزائن مادق و جل لا یمنعک اسائتی من احسانک، انی اسئلک ان تفعل بی ما انت اهله، فانت اهل الجود و الکرم و العفو و التجاوز یا رب یا الله لا تفعل بی الذی انا اهله فانی اهل العقوبة و قد استحققتها لا حجة لی و لا عذر لی عندک ابوء لک بذنوبی کلها و اعترف بها کی تعفو عنی و انت اعلم بها منی بؤت الیک بکل ذنب اذنبته و بکل خطیئة اخطاتها و بکل سیئة عملتها یا رب اغفر لی و ارحم و تجاوز عما تعلم انک انت الاعز الاکرم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لنا ابو علی 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اتعرفون هذا؟ هذا والله صاحب زمانکم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علمت یا ابا علی؟ فذکر انه مکث سبع سنین یدعو ربه وسیلة معاینه صاحب الزمان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فبینا نحن یوماً عشیة عرفة و اذا بالرجل بعینة یدعو بدعاء وعیته فسألته ممن هو؟ فقال علیه السّلام من الناس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الناس؟ قال من عربها قلت من ای عربها قال من اشرفها قلت ومن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هاشم قلت من ای بنو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اعلاها ذروة و اسناها رفعة قلت ممن؟ قال ممن فلق الهام و اطعم الطعام و صلی باللیل والناس 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فعلمت انه علوی فاحببته علی العلویة ثم افتقدته بین یدی فلم ادر کیف مضی فی السماء ام فی الارض؟ فسئلت القوم الذین کانوا حوله اتعرفون هذا العلوی فقالوا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معنا فی کل سنة ما شیاً فقلت سبحان الله و الله ما اری به اثر مشی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فانصرفت الی المزدلفة کئیباً حزیناً علی فراقه و نمت فی لیلتی تلک فاذا انا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رأیت طلبتک؟ فقلت و من ذاک یا سیدی فقال علیه السّلام الذی رأیته فی عشیتک هو صاحب زمانک قال فلما سمعنا ذلک منه عاتبناه علیه ان لا یکون اعلمنا ذلک فذکر انه کان ناسیا امره الی وقت ما حدثنا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عمر حضرت خضر را طولانی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نزد شیعه و سنّی مسلّم است و روایات بسیاری بر آن دلالت دارد، از جمله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به نقل از مناقب از داود رقی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برادرانم به قصد زیارت مسافرت کردند، یکی از آن دو از شدت تشنگی بی‌تاب شد به طوری که از الاغ خود به زمین افتاد، و دیگری نیز دچار زحمت گردید، ولی از جای برخاست و نماز خواند و به درگاه خدا و</w:t>
      </w:r>
    </w:p>
    <w:p>
      <w:pPr>
        <w:pStyle w:val="BookText"/>
        <w:rPr/>
      </w:pPr>
      <w:r>
        <w:rPr>
          <w:rFonts w:ascii="IRNazanin" w:hAnsi="IRNazanin" w:eastAsia="IRNazanin"/>
          <w:color w:val="111111"/>
          <w:sz w:val="28"/>
          <w:sz w:val="28"/>
          <w:szCs w:val="28"/>
          <w:rtl w:val="true"/>
          <w:lang w:bidi="fa-IR"/>
        </w:rPr>
        <w:t>پیغمبر و امیرالمؤمنین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کرد و یک یک آنها را نام برد تا به نام جعفر بن محمدعلیه السّلام رسید، وشروع کرد به صدا زدن آن حضرت، که ناگاه مردی را دید به بالینش ایستاده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تو چیست؟ ماجرای خود را برایش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قطعه چوبی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بین دو 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از حال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 ناگهان دید او چشمش را گشود و برخاست نشست و اصلاً تشنگی احساس نمی‌کند، رفتند تا قبر مطهّر را زیارت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سوی کوفه مراجعت کردند، آن کس که دعا کرده بود به مدینه سفر کرد و بر امام صادق علیه السّلام وارد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حال برادرت چگونه است؟ آن چوب کجاست؟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برادرم به آن حال افتاد خیلی غمناک شدم و هنگامی که خداوند روح او را باز گرداند از خوشحالی چوب را فراموش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تو در غم برادرت فرو رفتی، برادرم خضر نزد من آمد، به دست او برای تو قطعه چوبی از درخت طوبی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خادم خود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 عطردان را بیاور، خادم رفت و آن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گشود و همان قطعه چوب را بیرون آورد و به آن شخص داد تا آن را شناخت، سپس دوباره آن را به جای خود باز گرداند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کمال الدین در حدیثی طولانی از حضرت صادق علیه السّلام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خداوند به بنده صالح، خضرعلیه السّلام، عمر طولانی عنایت فرمود نه به خاطر نبوّتی که برایش تقدیر کرده باشد یا کتابی که بر او نازل فرماید و نه آیینی که شرایع دیگر رانسخ نماید و نه برای امامتی که بندگان خود را به اقتدای به او ملزم سازد و نه اطاعتی که بر او فرض فرماید، بلکه چون در علم خداوند تبارک و تعالی گذشته بود که عمر حضرت قائم علیه السّلام در دوران غیبت طولانی خواهد شد تا آنجا که بندگان او باور نکنند و آن عمر طولانی را انکار نمایند، خداوند عمر بندة صالح، خضر، را بدون سبب طولانی نساخت مگر به علت استدلال به وسیلة آن بر عمر</w:t>
      </w:r>
    </w:p>
    <w:p>
      <w:pPr>
        <w:pStyle w:val="BookText"/>
        <w:rPr/>
      </w:pP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اینکه دلیل و برهان معاندین را قطع نماید که مردم را بر خداوند حجّتی نباشد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نام خضرعلیه السّلام بلیا است و بعضی اسمهای دیگری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خضر نامیده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شیخ صدوق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 چوب خشکی نمی‌نشست مگر اینکه سبز می‌شد، و نیز گفته شده که هرگاه نماز بگذارد اطرافش سبز می‌شود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و گفته‌اند برای اینکه او در سرزمین سفیدی بود که به یکباره تکان خورد و از پی او سبز 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القائم رفعه الله الی السماء، کما مر فی شباهته بادریس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 علیه السّلام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یغیث المهلوفین، المضطرین،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البراری و الفیافی، و یهدیهم، و الخضر یعینهم و یرشدهم، فی جزایر البحار، نقله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حیوة القلوب القائم عجل الله تعالی فرجه الشریف یغیث المهلوفین، و یهدی الضالین، و یجیب المضطرین، فی البر و البحر، بل فی الارض و السماء، و ذلک فضل الله یؤتیه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خضر هر سال در مراسم حج شرکت می‌کند و تمام مناسک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عجل الله تعالی فرجه الشریف نیز هر سال در مراسم حج شرکت می‌کنند و مناسک را به جای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حکایت لطیف و روایت شریفی آورده می‌شود که فواید و عواید بسیاری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کمال الدین به سند خود از ابو نعیم انصاری و نیز علامه مجلسی در بحار از کتاب غیبت شیخ طوسی به سند خود از احمد بن محمد انصاری روایت کرده است که گفت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جماعتی از زُهّاد که تعدادشان به سی نفر می‌رسید و در میان آنها فرد مخلصی جز محمد بن قاسم علوی عقیقی نبود، در مکّه کنار مستجار بودم که روز ششم ذی الحجه سال دویست و نود و سه، ناگهان جوانی از میان طواف نزد ما آمد که با دو پارچه احرام بسته بود و نعلینی در</w:t>
      </w:r>
    </w:p>
    <w:p>
      <w:pPr>
        <w:pStyle w:val="BookText"/>
        <w:rPr/>
      </w:pPr>
      <w:r>
        <w:rPr>
          <w:rFonts w:ascii="IRNazanin" w:hAnsi="IRNazanin" w:eastAsia="IRNazanin"/>
          <w:color w:val="111111"/>
          <w:sz w:val="28"/>
          <w:sz w:val="28"/>
          <w:szCs w:val="28"/>
          <w:rtl w:val="true"/>
          <w:lang w:bidi="fa-IR"/>
        </w:rPr>
        <w:t>دست داشت، چون چشم ما به او افتاد، همگی از هیبتش برخاستیم و هیچ یک از ما باقی نماند مگر اینکه از جای برخاست و بر او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نشست و به سمت چپ و راست متوجه 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حضرت صادق علیه السّلام در دعای الحاح چه می‌گفت؟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می‌خواهم به حقّ اسم تو که آسمان به آن برپا و زمین به آن برجاست و با آن بین حق و باطل جدا می‌کنی و به آن پراکنده را جمع می‌نمایی، و به آن جمع شده را پراکنده می‌کنی، و با آن عدد شنها و وزن کوهها و پیمانة دریاها راشماره کردی، که بر محمد و آل محمد درود فرستی و در کار من فرج و راه خلاصی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در طواف داخل شد، ما هم برخاستیم، ایستادیم تا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فراموش کردیم که از او بپرسیم که کیست، تا فردا همان وقت که از میان طواف به سوی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روز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او از جای برخاستیم، او در وسط نشست، و به راست و چپ نگاهی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امیرالمؤمنین علیه السّلام بعد از نماز فریضه چه می‌گفت؟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 به سوی تو بلند و دعاها به جانب تو خوانده می‌شود، و چهره‌ها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فرود آمده و گردنها در برابر تو خضوع یافته، و داوری اعمال به دست تو است، ای بهترین خوانده‌شدگان و بهترین عطاکنندگان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خلف وعده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به دعا کردن فرمان داده‌ای و اجابت را عهده‌دار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بندگانم از من بپرسند، پس همانا من نزدیکم، دعای خواهنده را هرگاه مرا بخواند اجابت نمایم، پس باید که مرا اجابت کنند و به من ایمان آورند، باشد که راه رشد را بیابند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 که بر خود زیاده‌روی کرده‌اید از رحمت خداوند ناامید نشوید که البته خداوند همة گناهان را می‌آمرزد و همانا اوست بسیار آمرزندة مهربان، تو را اجابت می‌کنم و بسیار یاری‌ات نمایم، اینک منم در پیشگاه تو که زیاده‌روی کننده‌ام، و تویی آن خدایی که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ازرحمت خداوند ناامید نشوید که خداوند همة گناهان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بار دیگر پس از این دعا به سمت راست و چپ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امیرالمؤمنین در سجدة شکر 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اصرار الحاح‌کنندگان جز بخشندگی او را نیفزاید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گنجینه‌های آسمانها و زمین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گنج‌های کوچک و بزرگ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من، تو را از نیکی نمودنت نسبت به من باز نمی‌دارد، من از تو درخواست می‌کنم که با من آنچه شایسته توست رفتار نمایی که تو اهل بخشندگی و بزرگواری و گذشت هستی،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چنان رفتار کن که شایسته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کیفر توانایی و من آن را سزاوارم و هیچ دلیل و عذری به درگاه تو برایم نیست، با تمام گناهانم به سوی تو روی می‌آورم و به آنها اقرار می‌کنم تا از من بگذری در حالی که تو بهتر از من آنها را می‌دانی، به تو روی می‌آورم با هر گناهی که مرتکب شده‌ام و هر خطایی که انجام داده‌ام و هر بدی که کرده ام،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و رحم آور و از آنچه می‌دانی بگذر که همانا تو ارجمندترین و گرامی‌ترین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را می‌شناسید؟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الزمان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دانستی؟ یاد آور شد که او هفت سال است از خدای عزوجل می‌خواهد و دعا می‌کند که صاحب الزمان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روز عرفه ناگهان همان مرد را دیدم که دعایی می‌خواند که آن را درک و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نژاد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تیرة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شریف‌ترین و بزرگوارترین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شریف‌ترین و بزرگوارترین آنها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خاندان بنی هاشم؟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برترین مقامها و عالی‌ترین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کدامین از بنی هاشم‌اند؟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که سرها را شکافتند و مردم را اطعام می‌کنند و در دل شب که مردم در خوابند نماز می‌خوانند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او علوی است و به خاطر این که علوی بود او را دوست داشتم، ولی یکباره از دیدگانم غایب شد و ندانستم که به آسمان بالا رفت یا در زمین فرو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اطرافم بودند،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علوی 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با ما پیاده به حج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راه رفتن در او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اندوه و غم فراوان به سوی مزدلفه</w:t>
      </w:r>
    </w:p>
    <w:p>
      <w:pPr>
        <w:pStyle w:val="BookText"/>
        <w:rPr/>
      </w:pPr>
      <w:r>
        <w:rPr>
          <w:rFonts w:ascii="IRNazanin" w:hAnsi="IRNazanin" w:eastAsia="IRNazanin"/>
          <w:color w:val="111111"/>
          <w:sz w:val="28"/>
          <w:sz w:val="28"/>
          <w:szCs w:val="28"/>
          <w:rtl w:val="true"/>
          <w:lang w:bidi="fa-IR"/>
        </w:rPr>
        <w:t xml:space="preserve">رفتم و در آن شب خوابیدم که در خواب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خود را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ای آقای من؟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امشب دیدی صاحب الزمان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مطلب را به ما گفت، او را سرزنش کردیم که چرا زودتر به ما نگفتی، جواب داد که تا آن وقت فراموش کرده بودم</w:t>
      </w:r>
      <w:r>
        <w:rPr>
          <w:rFonts w:eastAsia="IRNazanin" w:cs="IRNazanin"/>
          <w:color w:val="111111"/>
          <w:sz w:val="28"/>
          <w:szCs w:val="28"/>
          <w:rtl w:val="true"/>
          <w:lang w:bidi="fa-IR"/>
        </w:rPr>
        <w:t>.</w:t>
      </w:r>
      <w:r>
        <w:rPr>
          <w:rStyle w:val="FootnoteAnchor"/>
          <w:rtl w:val="true"/>
        </w:rPr>
        <w:footnoteReference w:id="16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روایت شیخ صدوق در کمال الدین و روایت فاضل مجلسی در بحار به نقل از غیبت شیخ طوسی مختصر تفاوتی در بعضی الفاظ بود به طوری که در معنی تأثیری نمی‌گذاشت مابین این دو روایت را جمع کردیم، توفیق از خداست</w:t>
      </w:r>
      <w:r>
        <w:rPr>
          <w:rFonts w:eastAsia="IRNazanin" w:cs="IRNazanin"/>
          <w:color w:val="111111"/>
          <w:sz w:val="28"/>
          <w:szCs w:val="28"/>
          <w:rtl w:val="true"/>
          <w:lang w:bidi="fa-IR"/>
        </w:rPr>
        <w:t>.</w:t>
      </w:r>
      <w:bookmarkStart w:id="151" w:name="pg4820_44297"/>
    </w:p>
    <w:p>
      <w:pPr>
        <w:pStyle w:val="Heading3"/>
        <w:numPr>
          <w:ilvl w:val="2"/>
          <w:numId w:val="1"/>
        </w:numPr>
        <w:rPr/>
      </w:pPr>
      <w:bookmarkStart w:id="152" w:name="__RefHeading___Toc2674780_2035185390"/>
      <w:bookmarkStart w:id="153" w:name="_Toc57"/>
      <w:bookmarkEnd w:id="151"/>
      <w:bookmarkEnd w:id="152"/>
      <w:r>
        <w:rPr>
          <w:rtl w:val="true"/>
        </w:rPr>
        <w:t>شباهت به ذو القرنین علیه السّلام</w:t>
      </w:r>
      <w:bookmarkEnd w:id="153"/>
    </w:p>
    <w:p>
      <w:pPr>
        <w:pStyle w:val="BookText"/>
        <w:rPr/>
      </w:pPr>
      <w:r>
        <w:rPr>
          <w:rFonts w:ascii="IRNazanin" w:hAnsi="IRNazanin" w:eastAsia="IRNazanin"/>
          <w:color w:val="111111"/>
          <w:sz w:val="28"/>
          <w:sz w:val="28"/>
          <w:szCs w:val="28"/>
          <w:rtl w:val="true"/>
          <w:lang w:bidi="fa-IR"/>
        </w:rPr>
        <w:t>شباهت به ذو القرنین علیه السّلام</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ذو 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نیبا و لکنه دعا الی الله تعالی و امر بتقوی الله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لیس نبیاً اذ لا نبی بعد نبینا محمد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یدعوا الی الله و یأمر بتقوی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القرنین کان حجة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حجة علی جمیع اهل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کمال الدین باسناده عن جابر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ذا القرنین کان عبداً صالحاً جعله الله عزوجل حجة علی عباده فدعی قومه الی الله و امرهم بتقویه فضربوه علی قرنه فغاب عنهم زماناً، حتی قیل مات او هلک بای واد سلک؟ ثم ظهر و رجع الی قومه، فضربوه علی قرنه الاخر، و فیکم من هو علی سنة و ان الله عزوجل مکن لذی القرنین فی الارض و جعل له من کل شیئ سبباً و بلغ المغرب و المشرق و ان الله عزوجل سیجری سنته فی القائم من ولدی، فیبلغه شرق الارض و غربها حتی لا یبقی منهلا و لا موضعاً من سهل او جبل وطئه ذو القرنین الا وطئه، و یظهر الله عزوجل له کنوز الارض، و معادنها، و ینصره بالرعب و یملأ الارض به عدلاً و قسطاً، کما ملئت جوراً و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القرنین ملک ما بین المشرق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یملک ما بین المشرق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القرنین رکب السحاب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یرکب السحاب و یدل علیه ما ذکرنا ما رواه الصفار والفاضل المجلسی عن البصائر و الاختصاص باسنادهما عن عبد الرحیم عن ابی جفعر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ذا القرنین قد خیر السحابین فاختار الذلول و ذخر لصاحبکم الصعب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السحاب فیه رعد و صاعقة او برق فصاحبکم یرکبه – اما انه سیرکب السحاب، و یرقی فی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السموات السبع والارضین السبع، خمس عوامر، و اثنتان خرابات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البصائر الدرجات باسناده عن سورة عن ابی جعفرعلیه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باسنادهما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خیر ذا القرنین السحابین الذلول و الصعب فاختار الذلول وهو ما لیس فیه برق و لا رعد، و لو اختار الصعب لم یکن له ذلک لان الله اذ خر للقائم عجل الله تعالی فرجه الشریف</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القرنین از قومش غیبت طولانی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ولی عصر ارواحنا فداه نیز غیبتش طولانی است، و در حدیث احمد بن اسحاق از امام عسکری علیه السّلام آمده که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سنتی از خضر و ذو القرنین در او جاری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غیبت ای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علیه السّلام نیز همین‌طور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کمال الدین به سند خود از جابر بن عبدالله انصاری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بندة صالحی بود که خداوند او را بر بندگان حجت قرار داده بود، پس قوم خود را به سوی خدا و تقوا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شاخ او زدند که از نظرشان مدتی غایب شد تا اینکه درباره‌اش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 یا در کدام بیابان رفت؟ سپس ظاهر شد و به سوی قومش بازگشت، ولی آنها بر شاخ دیگرش زدند، و در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کسی هست که بر سنّت و روش او است و به درستی که خداوند عزوجل، ذو القرنین را در زمین مکنت داد و برای او از هر چیزی سببی عنایت فرمود تا به شرق و غرب زمین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سنّت اورا در قائم از فرزندانم نیز جاری خواهد ساخت تا به شرق و غرب زمین دست یابد تا جایی که هیچ آبگاه و جایگاهی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 و ناهموار، کوه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مگر اینکه زیر پاهای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گنجینه‌های زمین و معادن آن را برایش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وسیلة رعب یاری می‌کند، و زمین را به وسیله او پر از عدل و قسط می‌نماید، چنانکه از ظلم و جور پر شده باشد</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رواه الفاضل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خامس البحار عن امیر المؤمنین علیه السّلام القائم عجل الله تعالی فرجه الشریف یظهر مع طول عمره فی صورة شاب له دون اربعین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البحار عن ابی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صاحب هذا الامر من جاز اربعین و فی معناه اخبار عدیدة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54" w:name="pg4820_44299"/>
    </w:p>
    <w:p>
      <w:pPr>
        <w:pStyle w:val="Heading3"/>
        <w:numPr>
          <w:ilvl w:val="2"/>
          <w:numId w:val="1"/>
        </w:numPr>
        <w:rPr/>
      </w:pPr>
      <w:bookmarkStart w:id="155" w:name="__RefHeading___Toc2674782_2035185390"/>
      <w:bookmarkStart w:id="156" w:name="_Toc58"/>
      <w:bookmarkEnd w:id="154"/>
      <w:bookmarkEnd w:id="155"/>
      <w:r>
        <w:rPr>
          <w:rtl w:val="true"/>
        </w:rPr>
        <w:t>شباهت به موسی علیه السّلام</w:t>
      </w:r>
      <w:bookmarkEnd w:id="156"/>
    </w:p>
    <w:p>
      <w:pPr>
        <w:pStyle w:val="BookText"/>
        <w:rPr/>
      </w:pPr>
      <w:r>
        <w:rPr>
          <w:rFonts w:ascii="IRNazanin" w:hAnsi="IRNazanin" w:eastAsia="IRNazanin"/>
          <w:color w:val="111111"/>
          <w:sz w:val="28"/>
          <w:sz w:val="28"/>
          <w:szCs w:val="28"/>
          <w:rtl w:val="true"/>
          <w:lang w:bidi="fa-IR"/>
        </w:rPr>
        <w:t>شباهت به موسی علیه السّلام</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القائم عجل الله تعالی فرجه الشریف اختفی الحمل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اخفی الله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اخفی الله تعالی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علیه السّلام کلمة الله تعالی فقال یا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اصطفیتک علی الناس برسالاتی وبکلامی فخذ ما آتیتک وکن من 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کلمة الله تعالی حین رفع الی سرادق العرش کما فی البحار عن ابی محمد العسکری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وهب لی ربی مهدی هذه الامة، ارسل ملکین، فحملاه الی سرادق العرشف حتی اوقفاه بین یدی الله عز 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عبدی لنصرة دینی واظهار امری، و مهدی عبادی، آلیت انی بک اخذ و بک اعطی و بک اغفر و بک اعذب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غاب عن قومه و عن غیرهم، خوفاً من اعدائهم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یتعرقف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غاب عن قومه و عن غیرهم خوفاً من اعدائه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قومه فی زمان غیبته فی غایة التعب و المشقة و الذلة فان اعدائهم کانوا یذبحون ابنائهم و یستحیون نسائهم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یقع شیعته و محبوه فی زمان غیبته فی غایة التعب و المشقة و الذلة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لیمحص الله الذی آمنوا و یمحق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کمال الدین عن ابی جعفرعلیه السّلام فی بیان شباهته بجمع من الانبیاء، قال علیه السّلام و اما سنة من موسی علیه السّلام فدوام خوفه، و طول غیبته، و خفاء ولادته، و تعب شیعته من بعدهم ما لقوا من الاذی و الهوان الی ان اذن الله عز وجلّ فی ظهوره و نصره و ایده علی عدوه</w:t>
      </w:r>
    </w:p>
    <w:p>
      <w:pPr>
        <w:pStyle w:val="BookText"/>
        <w:rPr/>
      </w:pPr>
      <w:r>
        <w:rPr>
          <w:rFonts w:ascii="IRNazanin" w:hAnsi="IRNazanin" w:eastAsia="IRNazanin"/>
          <w:color w:val="111111"/>
          <w:sz w:val="28"/>
          <w:sz w:val="28"/>
          <w:szCs w:val="28"/>
          <w:rtl w:val="true"/>
          <w:lang w:bidi="fa-IR"/>
        </w:rPr>
        <w:t>وفی البحار عن النعمانی باسناده عن امیر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تنفک هذه الشیعة حتی تکون بمنزلة المعز لا یدری الخابس علی ایها یضع یده فلیس لهم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عن امالی الشیخ عن امیر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لتملأن الارض ظلماً و جوراً حتی لا یقول احد، الله الا متخفیاً ثم یأتی الله بقوم صالحین، یملؤنها قسطاً و عدلاً 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فی علامات زمان الغیبة عن الصادق علیه السّلام فی حدیث طویل و رأیت المؤمن محزوناً محتقراً ذلیلاً و رأیت المؤمن لا یستطیع ان ینکر الا بقلبه، و رأیت من یحبنا یزور ولا یقبل شهادته، و رأیت السلطان یذل لکافر المؤمن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امیر المؤمنین علیه السّلام فی بیان حال الشیعة فی هذا الزمان و طول زمان شدتهم و ابتلائهم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یکون ما تأملون حتی یهلک المبطلون و یضمحل الجاهلون، و یأمن المتقون و قلیل ما یکون، حتی لا یکون لاحدکم موضع قدمه، و حتی تکونوا علی الناس اهون من اعیته عنه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 ان المؤمن یتمنی الموت فی ذلک الزمان صباحاً و مساء والاخبار فی هذا المعنی کثیرة جداً لکن الشدة کل الشدة فی زمان خروج السفیانی کما فی البحار عن کتاب الغیبة للشیخ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عمر بن ابان الکلبی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بالسفیانی او بصاحب السفیانی قد طرح رحله فی رحبتکم بالکوفة، فنادی منادیه من جاء برأس شیعة علی علیه السّلام فله الف درهم، فیثب الجار علی جاره، و یقول هذا منهم، فیضرب عنقه، و یأخذ الف درهم، اما ان امارتکم یومئذ لا یکون الا لاولاد البغایا، و کأنی انظر الی صاحب البرقع،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صاحب البرقع فقال علیه السّلام رجل منکم، یقول بقولکم، یلبس البرقع، فیحوشکم، فیعرفکم، و لا یعرفونه، فیغمزکم رجلا رجلا اما انّه لا یکون الا ابن 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لو رأیت السفیانی رأیت اخبث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اشقر، احمر، اَرْزَق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ابن آکلة الاکباد من الوادی الیابس، و هو رجل ربعة وحش الوجه، ضخم الهاته، بوجهه اثر الجدری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هذه الوقایع مذکور فی البحار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کانوا بنو اسرائیل ینتظرون قیامه لانهم اخبروا بان فرجهم علی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شیعته ینتظرونه لانهم اخبروا بان فرجهم علی یده، جعلنا الله تعالی من شیعته، و منتظریه، و الذابین عنه و المحامین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عن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اصحاب موسی ابتلوا بنهر، وهو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مبتلیکم بنهر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اصحاب القائم عجل الله تعالی فرجه الشریف یبتلون بمثل ذلک</w:t>
      </w:r>
    </w:p>
    <w:p>
      <w:pPr>
        <w:pStyle w:val="BookText"/>
        <w:rPr/>
      </w:pPr>
      <w:r>
        <w:rPr>
          <w:rFonts w:ascii="IRNazanin" w:hAnsi="IRNazanin" w:eastAsia="IRNazanin"/>
          <w:color w:val="111111"/>
          <w:sz w:val="28"/>
          <w:sz w:val="28"/>
          <w:szCs w:val="28"/>
          <w:rtl w:val="true"/>
          <w:lang w:bidi="fa-IR"/>
        </w:rPr>
        <w:t>موسی علیه السّلام خصه الله تعالی بالعصا و جعلها معجزة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خصه الله بتلک العصا بعینا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کمال الدین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عصا موسی لآدم علیه السّلام، فصارت الی شعیب علیه السّلام ثم صارت الی موسی بن عمران و انها لعندنا، و ان عهدی بها آنفا و هی خضراء، کهیئتها حین انتزعت من شجرتها، و انها لتنطق اذا استنطقت، اعدت لقائمنا یصنع بها ما کان یصنع موسی بن عمران و انما تصنع ما تؤمر، و انها حیث القیت تلقف ما یأفکون باسنانها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الفاضل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الثالث عشر من البحار عن کتاب بصائر الدرجات و فیه اعدت لقائمنا، لیصنع کما کان موسی علیه السّلام یصنع بها و انها لتروع و تلقف ما یأفکون، و تصنع کما تؤمر و انها حیث اقبلت تلقف ما یأفکون تفتح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ثقة الاسلام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مثل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موسی علیه السّلام فرّ من مصر خوفاً قال الله عز وجلّ نقلا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منکم لمّا خِفتکم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القائم عجل الله تعالی فرجه الشریف فرّ من الامصار و سکن فیافی القفار، خوفا عن الاشرار لکنه مع ذلک یأتی الناس، و یمشی فیهم ویطلع علیهم و هم لا یعرفونه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یفرّ عند ظهوره ایضا من المدینة المنورة خوفاً عن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ذلک ما فی البحار و غیره عن ابی جعفر الباقر علیه السّلام فی شرح حال السفیانی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یبعث السفیانی بعثاً‌الی المدینة فیفر المهدی عجل الله تعالی فرجه الشریف منها الی مکة فیبلغ امیر جیش السفیانی ان المهدی قد خرج الی مکة، فیبعث جیشاً علی اثره فلا یدرکه؛ حتی یدخل مکة خائفا یترقب علی سنة موسی بن عمران قال و 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امیر جیش السفیانی البیداء و فینادی مناد من السماء‌یا بیداء ابیدی القوم فیخسف بهم فلا یفلت منهم الا ثلثة نفر یحول الله وجوهم الی اقفیهم و هم من کلب و فیهم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اوتوا الکتاب آمنوا بما نزلنا مصدقا لما معکم من قبل ان نطمس وجوهاً فنردها علی ادبارها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موسی علیه السّلام یخسف الله تعالی بعدوه الارض و هو قارون قال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فخسفنا به وبدراه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یخسف الله تعالی باعدآئه الارض وهم جیش السفیانی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انفجرت له من الحجر اثنتا عشرة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کمال الدین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القائم من مکة ینادی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یحملن احد طعاماً و شراباً و حمل معه حجر موسی بن عمران و هو وقر بعیر و لا ینزل الا انفجرت منه عیون فمن کان جایعاً شبع و من کان ظمآنا و رویت دوابهم، حتی ینزلوا النجف من بطن 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قتل فرعون لاجل ارادة قتله خلقا کثیراً و ما ظفر بمراره، و وقع ما اراد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قتل فراعنة زمان الائمّة علیه السّلام لاجل ارادة قتله خلقا کثیراً من اولاد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کمال الدین عن الصادق علیه السّلام قال فی حدیث طویل، فی بیان شباهته بموسی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فرعون کما وقف علی ان زوال ملکه علی یده أمر باحضار الکهنة فدلوه علی نسبه، و انه یکون من بنی اسرائیل، فلم یزل یأمر اصحابه بشق بطون الحوامل من نساء بنی اسرائیل، حتی قتل فی طلبه نیفاً و عشرین الف مولود، و تعذر علیه الوصول الیّ و قتل موسی علیه السّلام لحفظ الله تبارک و تعالی ایاه کذلک بنوا امیة و بنوا العباس لما وقفوا علی ان زوال ملک الامراء و الجبابرة منهم علی ید القائم منا، ناصبونا العداوة، و وضعوا سیوفهم فی قتل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ابادة نسله طمعاً منهم فی الوصول الی قتل القائم عجل الله تعالی فرجه الشریف و یابی الله عز وجل ان یکشف امره لواحد من الظمة، الا ان یتم نوره ولو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اصلح الله امره فی لیلة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یصلح الله امره فی لیلة واحدة کما فی کمال الدین عن ابی جعفر الثانی علیه السّلام فی حدیث وصف القائم قال وان الله لیصلح له امره فی لیلة کما اصلح امر کلیمه موسی علیه السّلام اذ ذهب لیقتبس نارا فرجع وهو رسول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اخر الله تعالی ظهوره للقوم امتحاناً‌لهم لکی یتبین من یعبد العجل عمن یعبد الله عز وجل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القائم عجل الله تعالی فرجه الشریف اخر الله تعالی ظهوره لاجل هذه الجهة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با حضرت موسی علیه السّلام تکلم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علیه السّلام نیز همین‌طور، خداوند متعال با او سخن گفت هنگامی که آن حضرت را به سراپردة عرش بالا بردند چنانکه در بحار از حضرت عسکری 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 من مهدی این امّت را به من موهبت فرمود، دو فرشته فرستاد، او را به سراپردة عرش بردند تا اینکه او را در پیشگاه خداوند عزّ وجلّ نگه‌داشتند، از جانب خداوند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ای بندة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یاری دینم و آشکار نمودن امر و راهنمایی بندگانم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خورده‌ام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بگیرم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بدهم و به تو ببخشایم و به تو عذاب کنم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حضرت موسی علیه السّلام از قوم خود و از ترس دشمنانش غایب شد، خداوند عزّ 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و نگران بیرون رفت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حضرت قائم علیه السّلام نیز از ترس دشمنان از قومش و غیر آنها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 نبیّنا و آله و علیه السلام وقتی غایب شد، قومش در منتهای رنج و فشار و مشقّت و ذلت واقع شدند، که دشمنانشان پسران آنها را می‌کشتند و زنانشان را زنده می‌گذاشتند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قائم علیه السّلام نیز شیعیانش و دوستانش در زمان غیبتش در منتهای سختی و فشار و ذلت می‌افتند تا خداوند کسانی را که ایمان آورده‌اند پاک کند و کافرین را هلاک سازد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کمال الدین از حضرت باقرعلیه السّلام در بیان شباهت حضرت قائم علیه السّلام به جمعی از پیغمبران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روش موسی علیه السّلام، طول غیبت و پنهان بودن ولادت و رنج و زحمت پیروانش بعد از او بر اثر آزار و خواری که از دشمنان ببینند است، تا آنگاه که خدای عزّ وجلّ ظهور حضرتش را اجازه دهد و او را یاری کند و بر دشمن تأیید نماید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در بحار از شیخ نعمانی به سند خود از امیر المؤمنین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بیاید که شیعه مانند بزهایی باشند که شیر درنده نداند روی کدامیک از آنها دست بگذارد، عزّت آنها از دست رفته و احترامی برایشان نمانده و تکیه‌گاهی نداشته باشند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همان کتاب در علامات زمان غیبت در حدیثی طولانی از امام صادق 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را اندوهناک، ذلیل و خوار خواهی دید و ببینی که دوستان ما را به دروغ نسبت دهند و شهادتشان را نپذیرند، و ببینی که حکمران به خاطر کافر، مؤمن را خوار نماید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از امیرالمؤمنین علیه السّلام در بیان حال شیعیان در آن زمان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آنچه آرزو دارید، نخواهد شد، تا اینکه باطل جویان، هلاک و جاهلان از هم گسیخته شوند و تقوی‌پیشگان در امان بمانند،</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تا جایی که برای هر یک از شما جای پایی نماند، و تا آنجا که از مردار نزد صاحبش هم در نظر مردم بی‌ارزش‌تر شوید</w:t>
      </w:r>
      <w:r>
        <w:rPr>
          <w:rFonts w:eastAsia="IRNazanin" w:cs="IRNazanin"/>
          <w:color w:val="111111"/>
          <w:sz w:val="28"/>
          <w:szCs w:val="28"/>
          <w:rtl w:val="true"/>
          <w:lang w:bidi="fa-IR"/>
        </w:rPr>
        <w:t>.</w:t>
      </w:r>
      <w:r>
        <w:rPr>
          <w:rStyle w:val="FootnoteAnchor"/>
          <w:rtl w:val="true"/>
        </w:rPr>
        <w:footnoteReference w:id="17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آمده که در آن روزگار، مؤمن هر شب و روز تمنّای مرگ خواهد کرد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اخبار در این‌باره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بدترین احوال، زمان خروج سفیانی است، که در بحار از کتاب غیبت شیخ طوسی به سند خود از عمر بن ابان کلبی از حضرت صادق 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سفیانی یا نمایندة سفیانی را می‌بینم که در رحبة کوفه رحل اقامت افکنده، و سخنگوی او در</w:t>
      </w:r>
    </w:p>
    <w:p>
      <w:pPr>
        <w:pStyle w:val="BookText"/>
        <w:rPr/>
      </w:pPr>
      <w:r>
        <w:rPr>
          <w:rFonts w:ascii="IRNazanin" w:hAnsi="IRNazanin" w:eastAsia="IRNazanin"/>
          <w:color w:val="111111"/>
          <w:sz w:val="28"/>
          <w:sz w:val="28"/>
          <w:szCs w:val="28"/>
          <w:rtl w:val="true"/>
          <w:lang w:bidi="fa-IR"/>
        </w:rPr>
        <w:t>میان مردم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 یکی از شیعیان علی علیه السّلام را بیاورد، هزار درهم جایزه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همسایه بر همسایة خود حمله می‌برد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آنها است و سر از بدنش جدا می‌کند و هزار درهم می‌گیرد، و البته امارت و حکومت شما در آن روز جز به دست زناکاران نخواهد بود، گویا من آن نقابدار را می‌بینم،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نقابدار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شما است که معقتدان شما را خواهان است، نقاب می‌پوشد و شماها را شناسایی می‌کند، به یک یک شما اشاره می‌کند تا دستگیر شوید، او نیست مگر زادة حرام</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از امام صادق علیه السّلام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سفیانی را ببینی، خبیث‌ترین مردم را دیده باشی، رنگش زرد و سرخ، و چشمش کبود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از امیرالمؤمنین علیه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هند جگرخوار از وادی یابس خروج می‌کند، او مردی میان‌بال با صوت وحشتناک و جمجمة خیخم و آبله‌رو می‌باشد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تفصیل مذکور در بحار وغیر آن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بنی اسرائیل منتظر قیامش بودند، چون که به آ‌نها خبر داده شد که فَرَج آنها به دست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عجل الله تعالی فرجه الشریف نیز شیعیانش منتظرش هستند، زیرا که به آنها خبر داده‌اند که فَرَجشان به دست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ما را از شیعیان و منتظران و مدافعان و فدائیان آن حضرت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 از شیخ طوسی به سند خود از حضرت صادق علیه السلام مروی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موسی به نهری آزمایش شدند و این همان است که 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شما را به نهر آبی خواهد آزمود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حضرت قائم علیه السّلام نیز به مانند آن مبتلا خواهند شد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موسی علیه السّلام خداوند متعال او را عصایی عنایت فرمود، و آن را معجزة آن جناب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علیه السّلام هم به همان عصا اختصاص یافته است، چنانکه در کمال الدین از حضرت ابو جعفر باقرعلیه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از آنِ آدم بود، سپس به شعیب رسیده بود و آنگاه به موسی بن عمران رسید، آن عصا نزد ما است و من آن را پیشتر دیده‌ام، سبز رنگ است به همان وضعی که از درختش گرفته شده، و اگر استنطاق شود سخن می‌گوید، برای قائم ما آماده شده، به وسیلة آن همان کارها را انجام دهد که موسی انجام می‌داد، و هر چه مأمور شود انجام می‌دهد، و هر کجا افکنده شود با زبان خود، نیرنگهای دشمنان را برمی‌گیرد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موسی علیه السّلام خداوند دشمنش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زمین فرو برد چنانکه خداوند عزّ وجلّ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و خانه‌اش را در زمین فرو بردیم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حضرت قائم علیه السّلام نیز خداوند متعال دشمنانش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زمین فرو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از سنگ برایش دوازده چشمه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کمال الدین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قائم علیه السّلام از مکّه خروج نماید، سخنگوی آن حضرت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خوردنی و آشامیدنی با خود برندارد، و با خود سنگ موسی بن عمران را برمی‌دارد که بار شتری است و هیچ منزلی فرود نیایند مگر آنکه از آن سنگ چشمه‌ها برآید، پس هر که گرسنه باشد سیر و هر که تشنه باشد سیراب خواهد شد، چهارپایانشان هم سیر و سیراب می‌شوند تا اینکه به نجف در پشت کوفه فرود آیند</w:t>
      </w:r>
      <w:r>
        <w:rPr>
          <w:rFonts w:eastAsia="IRNazanin" w:cs="IRNazanin"/>
          <w:color w:val="111111"/>
          <w:sz w:val="28"/>
          <w:szCs w:val="28"/>
          <w:rtl w:val="true"/>
          <w:lang w:bidi="fa-IR"/>
        </w:rPr>
        <w:t>.</w:t>
      </w:r>
      <w:r>
        <w:rPr>
          <w:rStyle w:val="FootnoteAnchor"/>
          <w:rtl w:val="true"/>
        </w:rPr>
        <w:footnoteReference w:id="18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برای رسیدن به موسی علیه السّلام افراد بسیاری را کشت، ولی هر آنچه خدا خواست همان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علیه السّلام نیز، فرعون‌های زمان ائمه اطهارعلیه السّلام به منظور قتل حضرتش چه بسیار از فرزندان پیغمبر را کشتند، چنانکه در کمال الدین از امام صادق علیه السّلام ضمن حدیثی طولانی در بیان شباهت آن حضرت به موسی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فرعون مطلع شد که زوال و نابودی حکومتش به دست حضرت موسی است، دستور داد کاهنان را حاضر کنند، پس آنها او را بر نسب براندازندة حکومتش دلالت کردند، و اینکه آن شخص از بنی‌اسرائیل است، پس پیوسته دستور می‌داد که شکم زنان بارداربنی اسرائیل را پاره کنند تا آنجا که بیست و چند هزار نوزاد را کشت ولی نتوانست به موسی دست یابد، زیرا که خداوند تبارک و تعالی او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بنی‌امیه و بنی‌العباس وقتی دانستند که سقوط سلطنت و ریاست امرا و جبارانشان به دست قائم ما خواهد بود، به دشمنی ما پرداختند و شمشیرهای خود را در کشتن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 کردن نسل آن حضرت به کار گرفتند به طمع اینکه به قتل قائم علیه السّلام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عزّ وجلّ نمی‌پذیرد که امر خود را برای یکی از ستمکاران فاش نماید مگر اینکه نور خود را به کمال رساند هر چند که مشرکین را خوش نیاید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موسی علیه السّلام خداوند در یک شب امرش را اصلاح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قائم عجل الله تعالی فرجه الشریف نیز خداوند در یک شب امرش را اصلاح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کمال الدین از حضرت امام جوادعلیه السّلام در وصف حضرت قائم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که خداوند تبارک و تعالی امر او را در یک شب اصلاح خواهد کرد، همچنان‌که امر کلیم خود، موسی، را در یک شب اصلاح فرمود که برای برگرفتن آتش برای خانواده‌اش رفت، ولی در حالی که به پیغمبری و رسالت مبعوث شده بود، بازگشت</w:t>
      </w:r>
      <w:r>
        <w:rPr>
          <w:rFonts w:eastAsia="IRNazanin" w:cs="IRNazanin"/>
          <w:color w:val="111111"/>
          <w:sz w:val="28"/>
          <w:szCs w:val="28"/>
          <w:rtl w:val="true"/>
          <w:lang w:bidi="fa-IR"/>
        </w:rPr>
        <w:t>.</w:t>
      </w:r>
      <w:r>
        <w:rPr>
          <w:rStyle w:val="FootnoteAnchor"/>
          <w:rtl w:val="true"/>
        </w:rPr>
        <w:footnoteReference w:id="189"/>
      </w:r>
      <w:bookmarkStart w:id="157" w:name="pg4820_44307"/>
    </w:p>
    <w:p>
      <w:pPr>
        <w:pStyle w:val="Heading3"/>
        <w:numPr>
          <w:ilvl w:val="2"/>
          <w:numId w:val="1"/>
        </w:numPr>
        <w:rPr/>
      </w:pPr>
      <w:bookmarkStart w:id="158" w:name="__RefHeading___Toc2674784_2035185390"/>
      <w:bookmarkStart w:id="159" w:name="_Toc59"/>
      <w:bookmarkEnd w:id="157"/>
      <w:bookmarkEnd w:id="158"/>
      <w:r>
        <w:rPr>
          <w:rtl w:val="true"/>
        </w:rPr>
        <w:t>شباهت به هارون علیه السّلام</w:t>
      </w:r>
      <w:bookmarkEnd w:id="159"/>
    </w:p>
    <w:p>
      <w:pPr>
        <w:pStyle w:val="BookText"/>
        <w:rPr/>
      </w:pPr>
      <w:r>
        <w:rPr>
          <w:rFonts w:ascii="IRNazanin" w:hAnsi="IRNazanin" w:eastAsia="IRNazanin"/>
          <w:color w:val="111111"/>
          <w:sz w:val="28"/>
          <w:sz w:val="28"/>
          <w:szCs w:val="28"/>
          <w:rtl w:val="true"/>
          <w:lang w:bidi="fa-IR"/>
        </w:rPr>
        <w:t>شباهت به هارون علیه السّلام‌</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هارون علیه السّلام کان یسمع کلام موسی من مکان بعید و کذلک موسی یسمع کلام هارون من مکان بعید ذکره صاحب کتاب بدایع الزهور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روضة الکافی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قائمنا اذا قام مد الله عز وجل لشیعنا فی اسماعهم و ابصارهم حتی لا یکون بینهم و بین القائم برید، یکلمهم فیسمعون و ینظرون الیه و هو من مکانه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علیه السّلام از راه دور سخن حضرت موسی علیه السّلام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حضرت موسی سخن هارون را از راه دور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صاحب کتاب بدایع الزهور آورده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ولی عصر ارواحنا فداه نیز؛ در روضة کافی از حضرت ابی عبد الله 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بپا خیزد خداوند عزّ وجلّ در گوشها و چشمهای شیعیان ما خواهد افزود به طوری که بین آنها و حضرت قائم عجل الله تعالی فرجه الشریف پیکی نخواهد بود، با آنها سخن می‌گوید و آنها می‌شنوند و به او نگاه می‌کنند در حالی که آن حضرت در جای خودش باشد</w:t>
      </w:r>
      <w:r>
        <w:rPr>
          <w:rFonts w:eastAsia="IRNazanin" w:cs="IRNazanin"/>
          <w:color w:val="111111"/>
          <w:sz w:val="28"/>
          <w:szCs w:val="28"/>
          <w:rtl w:val="true"/>
          <w:lang w:bidi="fa-IR"/>
        </w:rPr>
        <w:t>.</w:t>
      </w:r>
      <w:r>
        <w:rPr>
          <w:rStyle w:val="FootnoteAnchor"/>
          <w:rtl w:val="true"/>
        </w:rPr>
        <w:footnoteReference w:id="191"/>
      </w:r>
      <w:bookmarkStart w:id="160" w:name="pg4820_44308"/>
    </w:p>
    <w:p>
      <w:pPr>
        <w:pStyle w:val="Heading3"/>
        <w:numPr>
          <w:ilvl w:val="2"/>
          <w:numId w:val="1"/>
        </w:numPr>
        <w:rPr/>
      </w:pPr>
      <w:bookmarkStart w:id="161" w:name="__RefHeading___Toc2674786_2035185390"/>
      <w:bookmarkStart w:id="162" w:name="_Toc60"/>
      <w:bookmarkEnd w:id="160"/>
      <w:bookmarkEnd w:id="161"/>
      <w:r>
        <w:rPr>
          <w:rtl w:val="true"/>
        </w:rPr>
        <w:t>شباهت به حزقیل علیه السّلام</w:t>
      </w:r>
      <w:bookmarkEnd w:id="162"/>
    </w:p>
    <w:p>
      <w:pPr>
        <w:pStyle w:val="BookText"/>
        <w:rPr/>
      </w:pPr>
      <w:r>
        <w:rPr>
          <w:rFonts w:ascii="IRNazanin" w:hAnsi="IRNazanin" w:eastAsia="IRNazanin"/>
          <w:color w:val="111111"/>
          <w:sz w:val="28"/>
          <w:sz w:val="28"/>
          <w:szCs w:val="28"/>
          <w:rtl w:val="true"/>
          <w:lang w:bidi="fa-IR"/>
        </w:rPr>
        <w:t>شباهت به حزقیل علیه السّلام</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حزقیل علیه السّلام احیی الله تعالی له امواتاً، ففی روضة الکافی عن ابی جعفر علیه السّلام و ابی عبد الله علیه السّلام فی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الی الذین خرجوا من دیارهم و هم الوف حذر الموت فقال لهم الله موتوا ثم احیاهم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اهل مدینة من مدائن الشام، و کانوا سبعین الف بیت و کان الطاعون یقع فیهم فی کل اوان فکانوا اذا احسوا به خرج من المدینة الاغنیاء لقوتهم، و بقی فیها الفقراء لضعفهم فکان الموت یکثر فی الذین اقاموا و یقل فی الذین خرجوا فیقول الذین خرجوا لو کنا اقمنا لکثر فینا الموت، و یقول الذین اقاموا لو کنا خرجنا لقل فینا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فاجتمع رأیهم جمیعاً انه اذا وقع الطاعون فیهم و احسوا به خرجوا کلهم من المدینة، فلما احسوا بالطاعون خرجوا جمیعاً، و تنحّوا عن الطاعون حذر الموت فساروا فی البلاء ما شاء اله ثم انهم مروا بمدینة خربة قد خلا اهلها عنها و افناهم الطاعون، فنزلوا بها فلما حطوا رحالهم و اطمأنوا، قال لهم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فماتوا من ساعتهم و صاروا رمیماً یلوح و کانوا علی الطریق المارة فکنستهم المارة فنحوهم و جمعوهم فی موضع، فمر بهم نبی من انبیاء بنی اسرائیل یقال له حزقیل فلما رأی تلک العظام بکی و استعبر،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لو شئت لاحییتهم الساعة کما امّتهم، فعمروا بلاءک و ولدوا عبادک، مع من یعبدک من خلفک فاوحی الله تعالی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افتحب ذلک قال نعم یا رب فأحیهم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فاوحی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 کذا و کذا فقال الذی امره الله عزوجل ان یقوله، فقال ابو عبد الله علیه السّلام و هم الاسم الاعظم فلما قال حزقیل ذلک الکلام نظر الی العظام یطیر بعضها الی بعض، فعادوا احیاء ینظر بعضهم، الی بعض یسبحون الله عز ذکره و یکبرونه و یهللونه، فقال حزقیل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و أن الله علی کل شئ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یحیی الله تعالی له امواتاً من المؤمنین و المنافقین و الکافرین و الاخبار الدالة علی ذلک کثیرة بل متواترة، فمنها ما فی روضة الکافی عن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 الله علیه السّلام قوله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اقسموا بالله جهد ایمانهم لا یبعث الله من یموت بلی وعداً علیه حقاً ولکن اکثر الناس لا یعلمون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یا ابا بصیر ما تقول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ان المشرکین یزعمون و یحلفون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یبعث الموتی قال فقال علیه السّلام تبّاً لمن قال هذا سلهم هل کان المشرکون یحلفون بالله ام باللات و العزی؟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فاوجدنیه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یا ابا بصیر لو قد قام قائمنا بعث الله الیه قوماً من شیعتنا قباع سیوفهم علی عواتقهم فیبلغ ذلک قوماً من شیعتنا لم یموتوا، فیقولون بعث فلان و فلان من قبورهم و هم مع القائم فیبلغ ذلک قوماً من عدونا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الشیعة ما اکذ بکم هذه دولتکم و انتم تقولون فیها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عاش هؤلاء و لا یعیشون الی یوم القیمة قال فحکی الله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اقسموا بالله جهد ایمانهم لا یبعث الله من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برای حزقیل، مردگانی را زنده کرد، چنانکه در روضة کافی از حضرت ابو جعفر باقر و ابو عبد الله علیه السّلام دربارة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ننگری به کسانی که شمارشان هزاران تن بود و از بیم مرگ از دیار خود بیرون رفتند، پس خداوند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سپس آنان را زنده کرد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اینهاهفتاد هزار خانوار از اهل یکی از شهرهای شام بودند، گاه به گاه طاعون در آنها می‌افتاد، پس هرگاه احساس می‌کردند طاعون آمده ثروتمندان از شهر بیرون می‌رفتند ولی فقرا که توانایی سفر نداشتند در شهر باقی می‌ماندند، لذا مرگ در میان آنهایی که در شهر مانده بودند بسیار و میان آنهایی که از شهر بیرون رفته بودند کمتر واقع می‌شد، پس کسانی که مانده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 شده بودیم مرگ کمتر از ما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همگی آنها چنین شد که هرگاه طاعون در میانشان واقع شد همگی از شهر خارج شوند؛ دانستند که طاعون آمده همگی از شهر خارج و از ترس مرگ از آنجا دور شدند و در شهرهای مختلف تا آنجا که خدا خواسته بود سیر کردند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شهری گذرشان افتاد که خراب شده بود و مردمش را طاعون از پای درآورده بود، وقتی در این شهر فرود آمدند و قرار گرفتند، خداوند عزّوجلّ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بمیرید، همان ساعت همگی مردند و خاک شدند که برای بینندگان آشکار بود که اینها در میان راه مرده بودند، لذا عابرین و مسافرین در آنجا منزل کردند و خاکهایشان را جاروب و یکجا جمع نمودند، پس پیغمبری از پیامبران بنی اسرائیل که نامش حزقیل بود بر آنها گذشت، و هنگامی که آن استخوانها را دید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فرمایی آنها را همانطور که یکجا میرانده‌ای همین حالا زنده کنی که شهرها و بلاد تو را معمور سازند، و فرزندانی که بندگی تو را انجام دهند از آنها متولد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را دوست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زنده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وجل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و چنان بگو، و چون آنچه خداوند عزّوجل به او فرموده بود که بگوید،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اسم اعظم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حزقیل آن سخن را به زبان آورد به استخوانها نگریست که به یکدیگر می‌پرند و بار دیگر زنده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نگاه می‌کردند و سبحان الله، الله اکبر و لا اله الا الله می‌گفتند، در این هنگام 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به تحقیق خداوند به هر چیزی تواناست</w:t>
      </w:r>
      <w:r>
        <w:rPr>
          <w:rFonts w:eastAsia="IRNazanin" w:cs="IRNazanin"/>
          <w:color w:val="111111"/>
          <w:sz w:val="28"/>
          <w:szCs w:val="28"/>
          <w:rtl w:val="true"/>
          <w:lang w:bidi="fa-IR"/>
        </w:rPr>
        <w:t>.</w:t>
      </w:r>
      <w:r>
        <w:rPr>
          <w:rStyle w:val="FootnoteAnchor"/>
          <w:rtl w:val="true"/>
        </w:rPr>
        <w:footnoteReference w:id="19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قائم علیه السّلام نیز، خداوند متعال برای او مردگانی را از مؤمنین و منافقین و کافرین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بر این معنی دلالت دارد بسیار بلکه متواتر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روضة کافی از ابو بصیر روایتی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شدت به خداوند سوگندها یاد کردند که خداوند هرگز کسی را که بمیرد برنمی‌انگیزد، آری این وعدة حتمی خداوند است ولی بیشتر مردمان نمی‌دانند، منظور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می‌گویند؟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می‌پندارند و قسم می‌خورند برای رسول اکرم صلی الله علیه وآله که خداوند مردگان را زنده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کسی که چنین سخنی می‌گوید، از آنها بپرس که آیا مشرکین به الله قسم می‌خورند یا به لات و عزّی؟ 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برایم بیان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هنگامی که قائم ما بپا خیزد؛ خداوند گروهی از شیعیان ما را برای او برمی‌انگیزد و زنده می‌کند که گیره‌های شمشیرشان بر روی شانه‌هایشان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قومی از شعیان ما که نمرده باشند برسد به یکدیگر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و فلان از قبرهایشان برانگیخته شدند و آنها با حضرت قائم علیه السّلام هستند، این سخن به گوش گروهی از دشمنان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شعیان چقدر دروغگو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و حکومت شما است و شما 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اینها که شما می‌گویید زنده نشده و زنده نخواهند شد تا روز قیامت، پس خداوند گفتار آنها را حکایت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شدت به خداوند سوگندها یاد کردند که خداوند</w:t>
      </w:r>
      <w:r>
        <w:rPr>
          <w:rFonts w:eastAsia="IRNazanin" w:cs="IRNazanin"/>
          <w:color w:val="111111"/>
          <w:sz w:val="28"/>
          <w:szCs w:val="28"/>
          <w:rtl w:val="true"/>
          <w:lang w:bidi="fa-IR"/>
        </w:rPr>
        <w:t>....»</w:t>
      </w:r>
      <w:r>
        <w:rPr>
          <w:rStyle w:val="FootnoteAnchor"/>
          <w:rtl w:val="true"/>
        </w:rPr>
        <w:footnoteReference w:id="195"/>
      </w:r>
      <w:bookmarkStart w:id="163" w:name="pg4820_44311"/>
    </w:p>
    <w:p>
      <w:pPr>
        <w:pStyle w:val="Heading3"/>
        <w:numPr>
          <w:ilvl w:val="2"/>
          <w:numId w:val="1"/>
        </w:numPr>
        <w:rPr/>
      </w:pPr>
      <w:bookmarkStart w:id="164" w:name="__RefHeading___Toc2674788_2035185390"/>
      <w:bookmarkStart w:id="165" w:name="_Toc61"/>
      <w:bookmarkEnd w:id="163"/>
      <w:bookmarkEnd w:id="164"/>
      <w:r>
        <w:rPr>
          <w:rtl w:val="true"/>
        </w:rPr>
        <w:t>شباهت به داودعلیه السّلام</w:t>
      </w:r>
      <w:bookmarkEnd w:id="165"/>
    </w:p>
    <w:p>
      <w:pPr>
        <w:pStyle w:val="BookText"/>
        <w:rPr/>
      </w:pPr>
      <w:r>
        <w:rPr>
          <w:rFonts w:ascii="IRNazanin" w:hAnsi="IRNazanin" w:eastAsia="IRNazanin"/>
          <w:color w:val="111111"/>
          <w:sz w:val="28"/>
          <w:sz w:val="28"/>
          <w:szCs w:val="28"/>
          <w:rtl w:val="true"/>
          <w:lang w:bidi="fa-IR"/>
        </w:rPr>
        <w:t>شباهت به داودعلیه السّلام‌</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داوودعلیه السّلام ألان الله له الحدید 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 له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ألان الله له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الکتب، عن محمد بن زید الکوفی،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عمان یأتی الی صاحب الزمان عجل الله تعالی فرجه الشریف و یقول ان الحدید قدلان لداوود فان اتیت بمثل ذلک صدقتک فیریه علیه السّلام معجزة داوود فینکر ذلک الرجل، فیلقی القائم عجل الله تعالی فرجه علی عنقه عموداً من حدید،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کذب بآیات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داوودعلیه السّلام ناداه الحجر،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داوود خذنی فاقتل بی جالوت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ینادیه حین خروجه علمه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یا ولی الله فاقتل اعداء الله و ینادیه سیفه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جعیها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فی کمال الدین و تمام النعمة، و ینادی الحجر المؤمن فی زمان ظهوره حین یختفی تحته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 ان تحتی کافراً فاقتله فیجیئ المؤمن فیقتله کما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داوودعلیه السّلام قتل جالوت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یقتل الدجال و هو شر من جالوت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داودعلیه السّلام خداوند آهن را برایش نرم کرد که 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آهن را برایش نرم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علیه السّلام نیز خداوند آهن را برایش نرم کرده است، چنانکه در بعضی از کتابها از محمد بن کوفی از امام صادق علیه السّلام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عمان به خدمت حضرت صاحب الزمان می‌آید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برای داودنرم شد، اگر تو هم مانند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 تصدیقت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معجزة داود را به او نشان می‌دهد، ولی آن شخص منکر می‌شود، پس قائم عمود آهنینی به گردن او می‌اندازد که هلاک می‌شود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کسی است که آیات خدا را دروغ انگارد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داودعلیه السّلام سنگ با او سخن گفت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بگیر و جالوت را با من به قتل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علیه السّلام نیز، عَلَم و شمشیرش او را صدا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خروج کن و دشمنان خدا را به قتل برسان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روایات را شیخ صدوق در کتاب کمال الدین و تمام النعمة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 زمان ظهور آن حضرت هنگامی که کافری زیر آن پنهان می‌شود مؤمن را صدا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من کافری هست او را بکش، پس مؤمن می‌آید و آن کافر را می‌کشد</w:t>
      </w:r>
      <w:r>
        <w:rPr>
          <w:rFonts w:eastAsia="IRNazanin" w:cs="IRNazanin"/>
          <w:color w:val="111111"/>
          <w:sz w:val="28"/>
          <w:szCs w:val="28"/>
          <w:rtl w:val="true"/>
          <w:lang w:bidi="fa-IR"/>
        </w:rPr>
        <w:t>.</w:t>
      </w:r>
      <w:bookmarkStart w:id="166" w:name="pg4820_44313"/>
    </w:p>
    <w:p>
      <w:pPr>
        <w:pStyle w:val="Heading3"/>
        <w:numPr>
          <w:ilvl w:val="2"/>
          <w:numId w:val="1"/>
        </w:numPr>
        <w:rPr/>
      </w:pPr>
      <w:bookmarkStart w:id="167" w:name="__RefHeading___Toc2674790_2035185390"/>
      <w:bookmarkStart w:id="168" w:name="_Toc62"/>
      <w:bookmarkEnd w:id="166"/>
      <w:bookmarkEnd w:id="167"/>
      <w:r>
        <w:rPr>
          <w:rtl w:val="true"/>
        </w:rPr>
        <w:t>شباهت به سلیمان علیه السّلام</w:t>
      </w:r>
      <w:bookmarkEnd w:id="168"/>
    </w:p>
    <w:p>
      <w:pPr>
        <w:pStyle w:val="BookText"/>
        <w:rPr/>
      </w:pPr>
      <w:r>
        <w:rPr>
          <w:rFonts w:ascii="IRNazanin" w:hAnsi="IRNazanin" w:eastAsia="IRNazanin"/>
          <w:color w:val="111111"/>
          <w:sz w:val="28"/>
          <w:sz w:val="28"/>
          <w:szCs w:val="28"/>
          <w:rtl w:val="true"/>
          <w:lang w:bidi="fa-IR"/>
        </w:rPr>
        <w:t>شباهت به سلیمان علیه السّلام</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القائم عجل الله تعالی فرجه الشریف جلعه الله عزوجل خلیفة و هو صبی له خمس سنین تقریباً و قد اجاب فی حیوة ابیه عن مسائل سعد بن عبد الله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 ملکاً لا ینبغی لاحد من بعدی من حیث الکیفیة، فان ملک سلاطین العالم کما هو المتعارف المعتاد مشوب بالجور و الفساد و اراد سلیمان ان لا یکون ملکه کذلک، و ایضاً سلطنة ملوک الارض انما هو علی الانس و سلطنته کانت علی الجن و الانس و الطیر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حشر سلیمان جنوده من الجن و الانس و الطیر فهم یوزعون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و هب الله تعالی له ملکاً لم یکن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لاحد من الاولین و الآخرین من حیث الکیفیة و الکمیة اما الکمیة فلانه یملک ما بین الخافقین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محض العدل، و عدل محض، و لان سلطنته تعم جمیع اهل السموات و الارضین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علیه السّلام سخر الله له الریح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فسخرنا له الریح تجری بامری رخاء حیث اصاب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عجل الله تعالی فرجه الشریف یسخر الله له الریح ففی اکمال الدین عن ابی عبد الله علیه السّلام فی حدیث مر تمامه، قال فیبعث الله تبارک و تعالی، ریحاً فتنادی بکل 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 یقضی بقضاء داوود و سلیمان و لا یرد علیه بینة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سلیمان علیه السّلام را جانشین و خلیفة خود قرار داد که هنوز به سن بلوغ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نهم، حضرت جوادعلیه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داود وحی فرمود که سلیمان را جانشین خود سازد در حالی که کودک بود و چوپانی گوسفندان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و علمای بنی اسرائیل این مطلب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عصاهای آن افراد را بگیر و عصای سلیمان را نیز بگیر و آنها را در اتاقی بگذار و در آن اتاق را به مهر</w:t>
      </w:r>
    </w:p>
    <w:p>
      <w:pPr>
        <w:pStyle w:val="BookText"/>
        <w:rPr/>
      </w:pPr>
      <w:r>
        <w:rPr>
          <w:rFonts w:ascii="IRNazanin" w:hAnsi="IRNazanin" w:eastAsia="IRNazanin"/>
          <w:color w:val="111111"/>
          <w:sz w:val="28"/>
          <w:sz w:val="28"/>
          <w:szCs w:val="28"/>
          <w:rtl w:val="true"/>
          <w:lang w:bidi="fa-IR"/>
        </w:rPr>
        <w:t>خودشان مهر کن، و چون فردا شد عصای هر کس برگ در آورده و میوه داده بود او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داود این مطلب را به آنها خبر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راضی و تسلیم شدیم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حضرت قائم علیه السّلام را خداوند عزّوجل خلیفه قرار داد و حال آنکه کودکی تقریباً پنج ساله بود و در زمان حیات پدرش به سؤالات سعد بن عبد الله قمی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مُلکی عنایت کن که برای هیچ کس بعد از من شایسته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کیفیت و چگونگی، چه اینکه سلاطین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متعارف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حکومتشان آمیخته به جور و فساد است، ولی سلیمان می‌خواست حکومتش آن‌طور نباشد و نیز سلطنت و حکومت پادشاهان و اُمرای زمین تنها بر انسان‌ها است، ولی حکومت سلیمان بر جن و</w:t>
      </w:r>
    </w:p>
    <w:p>
      <w:pPr>
        <w:pStyle w:val="BookText"/>
        <w:rPr/>
      </w:pPr>
      <w:r>
        <w:rPr>
          <w:rFonts w:ascii="IRNazanin" w:hAnsi="IRNazanin" w:eastAsia="IRNazanin"/>
          <w:color w:val="111111"/>
          <w:sz w:val="28"/>
          <w:sz w:val="28"/>
          <w:szCs w:val="28"/>
          <w:rtl w:val="true"/>
          <w:lang w:bidi="fa-IR"/>
        </w:rPr>
        <w:t>انس و پرندگان بود؛ خدای عزّ 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لشکریان سلیمان از جن و انس و پرندگان برایش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به حضرت قائم عجل الله تعالی فرجه الشریف مُلک و حکومتی عنایت خواهد فرمود که برای احدی از اولین 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کیفیت و 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مانندش نبوده، اما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حضرت ما بین شرق و غرب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محض عدالت و عدالت محض است، و حکومت آن حضرت، تمام اهل آسمان‌ها و زمین‌ها را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باد را در تسخیر سلیمان علیه السّلام قرار داده بود، خدای عز 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را در تسخیر او درآوردیم تا به نرمی هر کجا خواهد به فرمان او جریان یابد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قائم علیه السّلام نیز خداوند، باد را در خدمتش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حدیثی که در کمال الدین روایت شده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بادی برانگیزد که در هر بیابان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مهدی است که به قضاوت داود و سلیمان علیه السّلام قضاوت می‌کند و بیّنه نمی‌خواهد</w:t>
      </w:r>
      <w:r>
        <w:rPr>
          <w:rFonts w:eastAsia="IRNazanin" w:cs="IRNazanin"/>
          <w:color w:val="111111"/>
          <w:sz w:val="28"/>
          <w:szCs w:val="28"/>
          <w:rtl w:val="true"/>
          <w:lang w:bidi="fa-IR"/>
        </w:rPr>
        <w:t>.</w:t>
      </w:r>
      <w:r>
        <w:rPr>
          <w:rStyle w:val="FootnoteAnchor"/>
          <w:rtl w:val="true"/>
        </w:rPr>
        <w:footnoteReference w:id="199"/>
      </w:r>
      <w:bookmarkStart w:id="169" w:name="pg4820_44315"/>
    </w:p>
    <w:p>
      <w:pPr>
        <w:pStyle w:val="Heading3"/>
        <w:numPr>
          <w:ilvl w:val="2"/>
          <w:numId w:val="1"/>
        </w:numPr>
        <w:rPr/>
      </w:pPr>
      <w:bookmarkStart w:id="170" w:name="__RefHeading___Toc2674792_2035185390"/>
      <w:bookmarkStart w:id="171" w:name="_Toc63"/>
      <w:bookmarkEnd w:id="169"/>
      <w:bookmarkEnd w:id="170"/>
      <w:r>
        <w:rPr>
          <w:rtl w:val="true"/>
        </w:rPr>
        <w:t>شباهت به یونس علیه السّلام</w:t>
      </w:r>
      <w:bookmarkEnd w:id="171"/>
    </w:p>
    <w:p>
      <w:pPr>
        <w:pStyle w:val="BookText"/>
        <w:rPr/>
      </w:pPr>
      <w:r>
        <w:rPr>
          <w:rFonts w:ascii="IRNazanin" w:hAnsi="IRNazanin" w:eastAsia="IRNazanin"/>
          <w:color w:val="111111"/>
          <w:sz w:val="28"/>
          <w:sz w:val="28"/>
          <w:szCs w:val="28"/>
          <w:rtl w:val="true"/>
          <w:lang w:bidi="fa-IR"/>
        </w:rPr>
        <w:t>شیخ صدوق به سند خود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ابو جعفر محمد بن علی باقرعلیه السّلام وارد شدم، می‌خواستم از قائم آل محمد از آن حضرت سؤال کنم که خود آغاز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قائم آل محمدعجل الله تعالی فرجه الشریف از پنج پیغمبر شباهت هست، یونس بن متی، و یوسف بن یعقوب، و موسی، و عیسی، و محمد صلوات الله علیهم، امّا شباهت به یونس بن متی اینکه پس از غیبت، در قیافه جوانی در سن پیری به سوی قومش بازگشت</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172" w:name="__RefHeading___Toc2674794_2035185390"/>
      <w:bookmarkStart w:id="173" w:name="_Toc64"/>
      <w:bookmarkEnd w:id="172"/>
      <w:r>
        <w:rPr>
          <w:rtl w:val="true"/>
        </w:rPr>
        <w:t>شباهت به یحیی علیه السّلام</w:t>
      </w:r>
      <w:bookmarkEnd w:id="173"/>
    </w:p>
    <w:p>
      <w:pPr>
        <w:pStyle w:val="BookText"/>
        <w:rPr/>
      </w:pPr>
      <w:r>
        <w:rPr>
          <w:rFonts w:ascii="IRNazanin" w:hAnsi="IRNazanin" w:eastAsia="IRNazanin"/>
          <w:color w:val="111111"/>
          <w:sz w:val="28"/>
          <w:sz w:val="28"/>
          <w:szCs w:val="28"/>
          <w:rtl w:val="true"/>
          <w:lang w:bidi="fa-IR"/>
        </w:rPr>
        <w:t>یحیی علیه السّلام پیش از ولادت، به ولادت او مژده و بشارت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علیه السّلام نیز بشارت و مژده تولدشان پیش از ولادت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علیه السّلام در شکم مادر سخن گفت، چنانکه در حدیث از امام عسکری 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مریم بر مادر یحیی همسر زکریا وارد شد، ولی او برایش برنخاست،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عالم در حالی که بهترین مردان جهان را با خود دارد بر تو وارد می‌شود برایش برنمی‌خیزی؟ پس مادرش متنبه شده و از جای برخاست</w:t>
      </w:r>
      <w:r>
        <w:rPr>
          <w:rFonts w:eastAsia="IRNazanin" w:cs="IRNazanin"/>
          <w:color w:val="111111"/>
          <w:sz w:val="28"/>
          <w:szCs w:val="28"/>
          <w:rtl w:val="true"/>
          <w:lang w:bidi="fa-IR"/>
        </w:rPr>
        <w:t>.</w:t>
      </w:r>
      <w:r>
        <w:rPr>
          <w:rStyle w:val="FootnoteAnchor"/>
          <w:rtl w:val="true"/>
        </w:rPr>
        <w:footnoteReference w:id="20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قائم علیه السّلام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روایت حکیمه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 سخن می‌گفت و سورة قدر را قرائت می‌نمود</w:t>
      </w:r>
      <w:r>
        <w:rPr>
          <w:rFonts w:eastAsia="IRNazanin" w:cs="IRNazanin"/>
          <w:color w:val="111111"/>
          <w:sz w:val="28"/>
          <w:szCs w:val="28"/>
          <w:rtl w:val="true"/>
          <w:lang w:bidi="fa-IR"/>
        </w:rPr>
        <w:t>.</w:t>
      </w:r>
      <w:r>
        <w:rPr>
          <w:rStyle w:val="FootnoteAnchor"/>
          <w:rtl w:val="true"/>
        </w:rPr>
        <w:footnoteReference w:id="202"/>
      </w:r>
      <w:bookmarkStart w:id="174" w:name="pg4820_44316"/>
    </w:p>
    <w:p>
      <w:pPr>
        <w:pStyle w:val="Heading3"/>
        <w:numPr>
          <w:ilvl w:val="2"/>
          <w:numId w:val="1"/>
        </w:numPr>
        <w:rPr/>
      </w:pPr>
      <w:bookmarkStart w:id="175" w:name="__RefHeading___Toc2674796_2035185390"/>
      <w:bookmarkStart w:id="176" w:name="_Toc65"/>
      <w:bookmarkEnd w:id="174"/>
      <w:bookmarkEnd w:id="175"/>
      <w:r>
        <w:rPr>
          <w:rtl w:val="true"/>
        </w:rPr>
        <w:t>شباهت به عیسی علیه السّلام</w:t>
      </w:r>
      <w:bookmarkEnd w:id="176"/>
    </w:p>
    <w:p>
      <w:pPr>
        <w:pStyle w:val="BookText"/>
        <w:rPr/>
      </w:pPr>
      <w:r>
        <w:rPr>
          <w:rFonts w:ascii="IRNazanin" w:hAnsi="IRNazanin" w:eastAsia="IRNazanin"/>
          <w:color w:val="111111"/>
          <w:sz w:val="28"/>
          <w:sz w:val="28"/>
          <w:szCs w:val="28"/>
          <w:rtl w:val="true"/>
          <w:lang w:bidi="fa-IR"/>
        </w:rPr>
        <w:t>عیسی علیه السّلام در شکم مادر تکلّم کرده و تسبیح می‌گفت؛ چنانکه فاضل مجلسی در حاشیة مجلّد پنجم بحار از ثعلبی از طریق عامّه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علیه السّلام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در کودکی در گهواره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عجل الله تعالی فرجه الشریف نیز در کودکی سخن گفت، که چند روایت بر آن دلالت می‌کند از جمله در کمال الدین صدوق از حکیمه دختر امام محمد بن علی جوادعلیه السّلام آمده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علیه السّلام بعد از ولادتش تکلّم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الله وحده لاشریک له و أن محمداً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امیرالمؤمنین و امامان یک به یک درود فرستاد تا به پدرش رسید، آنگاه لب فرو بست تا اینکه روز هفتم به توحید سخن گفت و بر حضرت محمدصلی الله علیه وآله و امامان علیه السّلام درود فرستاد، سپس این آیه را تلاوت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بخشندة مهربان، و ما می‌خواهیم بر آنان که در زمین به ضعف کشانده شده‌اند منت بگذاریم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همچنین در همان مدرک از دو کنیز؛ نسیم و ماریه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الزمان روحی و ارواح العالمین لتراب مقدمه الفدا از شکم مادر در حالی متولد شد که دو زانو زده و دو انگشت سبابه‌اش را به سمت آسمان بلند کرده بود، سپس عطسه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محمد و آله، ظالمان پنداشته‌اند که حجّت الهی باطل شدنی است، اگر در سخن گفتن به ما اجازه داده شود، شکّ و تردید زایل می‌گردد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 السّلام خداوند حکمت و ویژگی‌های نبوت را در کودکی به او عنایت فرمود</w:t>
      </w:r>
      <w:r>
        <w:rPr>
          <w:rFonts w:eastAsia="IRNazanin" w:cs="IRNazanin"/>
          <w:color w:val="111111"/>
          <w:sz w:val="28"/>
          <w:szCs w:val="28"/>
          <w:rtl w:val="true"/>
          <w:lang w:bidi="fa-IR"/>
        </w:rPr>
        <w:t>.</w:t>
      </w:r>
      <w:bookmarkStart w:id="177" w:name="pg4820_44317"/>
    </w:p>
    <w:p>
      <w:pPr>
        <w:pStyle w:val="BookText"/>
        <w:rPr/>
      </w:pPr>
      <w:bookmarkEnd w:id="177"/>
      <w:r>
        <w:rPr>
          <w:rFonts w:ascii="IRNazanin" w:hAnsi="IRNazanin" w:eastAsia="IRNazanin"/>
          <w:color w:val="111111"/>
          <w:sz w:val="28"/>
          <w:sz w:val="28"/>
          <w:szCs w:val="28"/>
          <w:rtl w:val="true"/>
          <w:lang w:bidi="fa-IR"/>
        </w:rPr>
        <w:t>حضرت قائم علیه السّلام نیز خداوند حکمت و ویژگی‌های امامت را در کودکی به حضرت عنایت کرد چنانکه قبلاً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مردم درباره‌اش اختلاف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علیه السّلام نیز مردم درباره‌اش اختلاف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خبر می‌دهم آنچه در خانه‌هایتان ذخیره کنید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حضرت قائم علیه السّلام نیز بر تمام احوال و کارهای ما مطلع است و دلیل بر آن، اخبار و روایات بسیاری است که دربارة علم ائمه معصومین علیه السّلام وارد شده است</w:t>
      </w:r>
      <w:r>
        <w:rPr>
          <w:rFonts w:eastAsia="IRNazanin" w:cs="IRNazanin"/>
          <w:color w:val="111111"/>
          <w:sz w:val="28"/>
          <w:szCs w:val="28"/>
          <w:rtl w:val="true"/>
          <w:lang w:bidi="fa-IR"/>
        </w:rPr>
        <w:t>.</w:t>
      </w:r>
    </w:p>
    <w:p>
      <w:pPr>
        <w:pStyle w:val="Heading3"/>
        <w:numPr>
          <w:ilvl w:val="2"/>
          <w:numId w:val="1"/>
        </w:numPr>
        <w:rPr/>
      </w:pPr>
      <w:bookmarkStart w:id="178" w:name="__RefHeading___Toc2674798_2035185390"/>
      <w:bookmarkStart w:id="179" w:name="_Toc66"/>
      <w:bookmarkEnd w:id="178"/>
      <w:r>
        <w:rPr>
          <w:rtl w:val="true"/>
        </w:rPr>
        <w:t>شباهت به خاتم النبیین صلی الله علیه وآله</w:t>
      </w:r>
      <w:bookmarkEnd w:id="179"/>
    </w:p>
    <w:p>
      <w:pPr>
        <w:pStyle w:val="BookText"/>
        <w:rPr/>
      </w:pPr>
      <w:r>
        <w:rPr>
          <w:rFonts w:ascii="IRNazanin" w:hAnsi="IRNazanin" w:eastAsia="IRNazanin"/>
          <w:color w:val="111111"/>
          <w:sz w:val="28"/>
          <w:sz w:val="28"/>
          <w:szCs w:val="28"/>
          <w:rtl w:val="true"/>
          <w:lang w:bidi="fa-IR"/>
        </w:rPr>
        <w:t>شباهت به خاتم النبیین صلی الله علیه وآله</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والکلمة الجامعة فی هذا الباب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ولدی اسمه، اسمی، و کنیته کنیتی، اشبه الناس بی خَلْقاً و خُلْقاً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عجل الله تعالی فرجه الشریف نیز اجازه نیافته که علم خود را آشکار کند تا روز وقت معیّن، چنانکه در بارة حضرتش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بر زانو قرار گرفت و دو انگشت سبّابه‌اش را به سوی آسمان بلند کرده و عطسه‌ای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محمّدٍ وآله؛ ستمگران پنداشته‌اند که حجّت الهی باطل و نابود است، و حال آنکه اگر در سخن گفتن به ما اجازه داده شود، شک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جامع در این باب، فرمایش رسول اکرم صلی الله علیه وآله می‌باشد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 اسم او اسم من، و کنیه‌اش کنیة من،</w:t>
      </w:r>
    </w:p>
    <w:p>
      <w:pPr>
        <w:pStyle w:val="BookText"/>
        <w:rPr/>
      </w:pPr>
      <w:r>
        <w:rPr>
          <w:rFonts w:ascii="Amiri" w:hAnsi="Amiri" w:eastAsia="Amiri" w:cs="Amiri"/>
          <w:color w:val="111111"/>
          <w:sz w:val="28"/>
          <w:sz w:val="28"/>
          <w:szCs w:val="28"/>
          <w:rtl w:val="true"/>
          <w:lang w:bidi="ar-SA"/>
        </w:rPr>
        <w:t>از نظر خَلْق و خُلْق شبیه‌ترین مردم به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از نظر علم و عصمت هیچ تفاوتی بین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ولی عصر ارواحنا فداه وجود ندارد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افضل و برتر است یا امام حسین علیه السّلام؟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اولین ما ملحق به فضل آخرین ما می‌شود و فضل</w:t>
      </w:r>
    </w:p>
    <w:p>
      <w:pPr>
        <w:pStyle w:val="BookText"/>
        <w:rPr/>
      </w:pPr>
      <w:r>
        <w:rPr>
          <w:rFonts w:ascii="IRNazanin" w:hAnsi="IRNazanin" w:eastAsia="IRNazanin"/>
          <w:color w:val="111111"/>
          <w:sz w:val="28"/>
          <w:sz w:val="28"/>
          <w:szCs w:val="28"/>
          <w:rtl w:val="true"/>
          <w:lang w:bidi="fa-IR"/>
        </w:rPr>
        <w:t>آخرین ما ملحق به فضل اولین ما می‌گردد و برای هر یک از ما همان فضیلت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بیشتری برایم بدهید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شجره طیبه و پاکی هستیم که خدای تعالی ما را از طینت واحدی خلق نموده است؛ فضیلت ما از خدا و علم ما از جانب خداست و ما امین‌های خدای تعالی بر خلقش و دعوت کنندگان به دینش و واسطه بین او و خلقش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توضیح بیشتری برایت بدهم ای زید؟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ما یکی است و علم ما یکی است و فضیلت ما یکی است و ما همه در نزد خدای تعالی یکی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تعدادتان مطلع فرمایید،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تا با این اوصاف بودیم که در ابتدای خلقتمان اطراف عرش پروردگار بودیم، اول ما محمد، وسط ما محمد و آخر ما محمد است</w:t>
      </w:r>
      <w:r>
        <w:rPr>
          <w:rFonts w:eastAsia="IRNazanin" w:cs="IRNazanin"/>
          <w:color w:val="111111"/>
          <w:sz w:val="28"/>
          <w:szCs w:val="28"/>
          <w:rtl w:val="true"/>
          <w:lang w:bidi="fa-IR"/>
        </w:rPr>
        <w:t>.</w:t>
      </w:r>
      <w:r>
        <w:rPr>
          <w:rStyle w:val="FootnoteAnchor"/>
          <w:rtl w:val="true"/>
        </w:rPr>
        <w:footnoteReference w:id="207"/>
      </w:r>
      <w:bookmarkStart w:id="180" w:name="pg4820_44320"/>
    </w:p>
    <w:p>
      <w:pPr>
        <w:pStyle w:val="Heading2"/>
        <w:numPr>
          <w:ilvl w:val="1"/>
          <w:numId w:val="1"/>
        </w:numPr>
        <w:rPr/>
      </w:pPr>
      <w:bookmarkStart w:id="181" w:name="__RefHeading___Toc2674800_2035185390"/>
      <w:bookmarkStart w:id="182" w:name="_Toc67"/>
      <w:bookmarkEnd w:id="180"/>
      <w:bookmarkEnd w:id="181"/>
      <w:r>
        <w:rPr>
          <w:rtl w:val="true"/>
        </w:rPr>
        <w:t>فصل پنجم</w:t>
      </w:r>
      <w:r>
        <w:rPr>
          <w:rtl w:val="true"/>
        </w:rPr>
        <w:t xml:space="preserve">: </w:t>
      </w:r>
      <w:r>
        <w:rPr>
          <w:rtl w:val="true"/>
        </w:rPr>
        <w:t>حضرت مهدی عجل الله تعالی فرجه الشریف خونخواه امام حسین علیه السّلام</w:t>
      </w:r>
      <w:bookmarkEnd w:id="182"/>
    </w:p>
    <w:p>
      <w:pPr>
        <w:pStyle w:val="Heading3"/>
        <w:numPr>
          <w:ilvl w:val="2"/>
          <w:numId w:val="1"/>
        </w:numPr>
        <w:rPr/>
      </w:pPr>
      <w:bookmarkStart w:id="183" w:name="__RefHeading___Toc2674802_2035185390"/>
      <w:bookmarkStart w:id="184" w:name="_Toc68"/>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از نوای غریبانة استغاثة امام حسین علیه السّلام سالها و قرنها می‌گذرد که انعکاس آن را می‌توان در لحظه لحظة تاریخ به گوش جان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نه تنها رو به خاموشی و افول نگذاشته، بلکه هر روز رساتر و پرصلابت‌تر خروش و جوشش آزادگان عالم را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امام حسین علیه السّلام، سالها و قرنها چشم به راه دوخته و به انتظار نشسته است تا امام عصر ندایش را پاسخ گوید و پرچم بر زمین مانده‌اش را به دوش گیرد و آرمانهای بلندش را لباس تحقق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 هنگام پاسخ به استغاثة مظلومانة امام حسین علیه السّلام است 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پاسخ‌دهندة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گستردة بی‌انتها و افق‌های دور آن، کسی به خروش و التهاب فرزندش که برای رسیدن آن روز، گذر آرام آرام و جانکاه لحظه‌ها را به تماشا می‌نشیند و روزها و سالها را با چشمان منتظرش بدرقه می‌کند، توجهی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القاب حضرت مهدی عجل الله تعالی فرجه الشریف منتقم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علت برگزیده شدن این لقب برای آن حضرت، مطالب زیادی در سخنان اهل بیت علیه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گفته شده است که از امام محمد باقرعلیه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مناسبت فقط به آخرین حجت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امام باقرعلیه السّلام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آن ساعتی که دشمنان جدّم امام حسین علیه السّلام را به قتل رساندند، فرشتگان با ناراحتی در حالی که ناله سر داده بودند،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کسانی که فرزند برگزیدة تو را ناجوانمردانه شهید کردند در می‌گذری؟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که از آنان انتقام خواهم گرفت، هرچند پس از زمانی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متعال نور فرزندان امام حسین علیه السّلام را به آنان نشان داد و پس از اشاره به یکی از آنان که در حال قیام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قائم از دشمنان امام حسین علیه السّلام</w:t>
      </w:r>
    </w:p>
    <w:p>
      <w:pPr>
        <w:pStyle w:val="BookText"/>
        <w:rPr/>
      </w:pPr>
      <w:r>
        <w:rPr>
          <w:rFonts w:ascii="IRNazanin" w:hAnsi="IRNazanin" w:eastAsia="IRNazanin"/>
          <w:color w:val="111111"/>
          <w:sz w:val="28"/>
          <w:sz w:val="28"/>
          <w:szCs w:val="28"/>
          <w:rtl w:val="true"/>
          <w:lang w:bidi="fa-IR"/>
        </w:rPr>
        <w:t>انتقام خواهم گرفت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از دیدگاه قرآن، ارتباط محکمی میان رهبر نهضت عاشورا و رهبر نهضت آخر الزمان برقرار است و این ارتباط در قالب مفاهیم مختلف در آیاتی چند بیان شده است؛ مانند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که از امام حسین علیه السّلام با صفت مظلوم و از امام مهدی عجل الله تعالی فرجه الشریف با صفت منصور و خونخواه امام حسین علیه السّلام یاد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مظلوماً فقد جعلنا لولیه سلطاناً فلا یسرف فی القتل انه کان منصوراً؛ و آنکه مظلوم کشته شده، برای ولی‌اش تسلطی قرار داده‌ایم، اما در قتل اسراف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یاری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در روایتی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حسین و حضرت مهدی نازل شده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سلام بن مستنیر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هوالحسین بن علی علیه السّلام قتل مظلوماً ونحن اولیاءه والقائم منا اذا قام طلب بثار الحسین علیه السّلام؛</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مراد آیه، حسین بن علی علیه السّلام است که مظلوم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اولیای دم اوییم، چون قائم ما قیام کند، به خونخواهی حسین علیه السّلام برآید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لِلَّذینَ یُقاتَلُونَ بِأَنَّهُمْ ظُلِمُوا وَ إِنَّ اللّهَ عَلی نَصْرِهِمْ لَقَدیرٌ</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به آنان که جنگ بر آنان تحمیل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 جنگ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ستم دیده‌اند و قطعاً خدا بر یاری آنها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ذیل این آیه شریفه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العامة</w:t>
      </w:r>
    </w:p>
    <w:p>
      <w:pPr>
        <w:pStyle w:val="BookText"/>
        <w:rPr/>
      </w:pPr>
      <w:r>
        <w:rPr>
          <w:rFonts w:ascii="IRNazanin" w:hAnsi="IRNazanin" w:eastAsia="IRNazanin"/>
          <w:color w:val="111111"/>
          <w:sz w:val="28"/>
          <w:sz w:val="28"/>
          <w:szCs w:val="28"/>
          <w:rtl w:val="true"/>
          <w:lang w:bidi="fa-IR"/>
        </w:rPr>
        <w:t>یقولون نزلت فی رسول الله صلی الله علیه وآله لما اخرجته قریش من مکة وانما هی القائم علیه السّلام اذا خرج یطلب بدم الحسین؛</w:t>
      </w:r>
      <w:r>
        <w:rPr>
          <w:rStyle w:val="FootnoteAnchor"/>
          <w:rtl w:val="true"/>
        </w:rPr>
        <w:footnoteReference w:id="212"/>
      </w:r>
      <w:r>
        <w:rPr>
          <w:rFonts w:ascii="IRNazanin" w:hAnsi="IRNazanin" w:eastAsia="IRNazanin"/>
          <w:color w:val="111111"/>
          <w:sz w:val="28"/>
          <w:sz w:val="28"/>
          <w:szCs w:val="28"/>
          <w:rtl w:val="true"/>
          <w:lang w:bidi="fa-IR"/>
        </w:rPr>
        <w:t>اهل سنت می‌پندارند این آیه دربارة پیامبرصلی الله علیه وآله نازل شده است، آن‌گاه که کفار قریش حضرت را از مکه بیرون کردند؛ 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قائم آل محمّدعجل الله تعالی فرجه الشریف است که برای خونخواهی حسین علیه السّلام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وقتی حضرت مهدی عجل الله تعالی فرجه الشریف پس از ظهور، ما بین رکن و مقام برای مردم خطبه می‌خوانند، در مهم‌ترین قسمت از این خطبه به صورت مکرر با نهایت اندوه و تأثر، شهادت مظلومانه امام حسین علیه السّلام را مورد اشاره قرار خواهند داد، از جمله خواهند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امام قائم، منم شمشیر انتقام الهی که همه ستمگران را به سزای اعمالشان خواهد رساند و حق مظلومان را از آنان باز پس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حسین بن علی علیه السّلام را تشنه به شهادت رساندند و بدن مبارک او را به صورت عریان روی خاک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روی کینه‌توزی جدم حسین علیه السّلام را ناجوانمردانه کشتند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حقیقت، این‌گونه عبارات، نوید انتقام خون به ناحق ریخته امام حسین علیه السّلام را به جهانیان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نیز به این حقیقت با این تعبیر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الطالب بدم المقتول بکربلاء؛ کجاست آن عزیزی که پس از ظهورش، خون شهید مظلوم کربلا را از دشمنان باز پس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روایات فراوانی رسیده که شعار یاران امام مهدی عجل الله تعالی فرجه الشریف پس از ظهور، جملة بسیار الهام‌بخشی است و آن جمله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 علیه السّلام؛</w:t>
      </w:r>
      <w:r>
        <w:rPr>
          <w:rStyle w:val="FootnoteAnchor"/>
          <w:rtl w:val="true"/>
        </w:rPr>
        <w:footnoteReference w:id="21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طلب کنندگان خون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اشاره به این معناست که هنگام انتقام خون پاک امام</w:t>
      </w:r>
      <w:bookmarkStart w:id="185" w:name="pg4820_44323"/>
    </w:p>
    <w:p>
      <w:pPr>
        <w:pStyle w:val="BookText"/>
        <w:rPr/>
      </w:pPr>
      <w:bookmarkEnd w:id="185"/>
      <w:r>
        <w:rPr>
          <w:rFonts w:ascii="IRNazanin" w:hAnsi="IRNazanin" w:eastAsia="IRNazanin"/>
          <w:color w:val="111111"/>
          <w:sz w:val="28"/>
          <w:sz w:val="28"/>
          <w:szCs w:val="28"/>
          <w:rtl w:val="true"/>
          <w:lang w:bidi="fa-IR"/>
        </w:rPr>
        <w:t>حسین علیه السّلام فرا رسیده است، کسانی که می‌خواهند از دشمنان آن حضرت انتقام خون به ناحق ریختة الهی را بگیرند، باید مهیّا شوند</w:t>
      </w:r>
      <w:r>
        <w:rPr>
          <w:rFonts w:eastAsia="IRNazanin" w:cs="IRNazanin"/>
          <w:color w:val="111111"/>
          <w:sz w:val="28"/>
          <w:szCs w:val="28"/>
          <w:rtl w:val="true"/>
          <w:lang w:bidi="fa-IR"/>
        </w:rPr>
        <w:t>.</w:t>
      </w:r>
    </w:p>
    <w:p>
      <w:pPr>
        <w:pStyle w:val="Heading3"/>
        <w:numPr>
          <w:ilvl w:val="2"/>
          <w:numId w:val="1"/>
        </w:numPr>
        <w:rPr/>
      </w:pPr>
      <w:bookmarkStart w:id="186" w:name="__RefHeading___Toc2674804_2035185390"/>
      <w:bookmarkStart w:id="187" w:name="_Toc69"/>
      <w:bookmarkEnd w:id="186"/>
      <w:r>
        <w:rPr>
          <w:rtl w:val="true"/>
        </w:rPr>
        <w:t>طول عمر امام عصرعجل الله تعالی فرجه الشریف</w:t>
      </w:r>
      <w:bookmarkEnd w:id="187"/>
    </w:p>
    <w:p>
      <w:pPr>
        <w:pStyle w:val="BookText"/>
        <w:rPr/>
      </w:pPr>
      <w:r>
        <w:rPr>
          <w:rFonts w:ascii="IRNazanin" w:hAnsi="IRNazanin" w:eastAsia="IRNazanin"/>
          <w:color w:val="111111"/>
          <w:sz w:val="28"/>
          <w:sz w:val="28"/>
          <w:szCs w:val="28"/>
          <w:rtl w:val="true"/>
          <w:lang w:bidi="fa-IR"/>
        </w:rPr>
        <w:t>این سؤال در طول تاریخ از زمان مرحوم شیخ صدوق به بعد مطرح بوده که چگونه ممکن است حضرت مهدی عجل الله تعالی فرجه الشریف این‌قدر یا بیشتر عمر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برخی زیست‌شناسان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باید سیصد سال عمر کند اینکه انسان هفتاد یا هشتاد سال عمرمی‌کند، بر اثر آن است که عضوی از او فرسوده می‌شود و به عضوهای دیگر سرایت می‌کند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آزمایشی که دانشمندان روی حشرات و سلولها و گیاهان انجام داده‌اند نشان می‌دهد که گاهی عمر آنها را به صدها و بلکه به هزارها برابر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دین، در روایات مذهبی می‌خوانیم که حضرت خضرعلیه السّلام، و حضرت عیسی علیه السّلام هنوز زنده‌اند و در قرآن می‌خوانیم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زمانی که حضرت نوح در میان قومش، مشغول تبلیغ بود،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عملی و دینی عمر طولانی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مانعی نیست در اینکه خداوند تمام علل پیری و فرسودگی را به امام زمانش آموخته باشد و با دفع و رفع آنان عمر طولانی نمایند</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188" w:name="__RefHeading___Toc2674806_2035185390"/>
      <w:bookmarkStart w:id="189" w:name="_Toc70"/>
      <w:bookmarkEnd w:id="188"/>
      <w:r>
        <w:rPr>
          <w:rtl w:val="true"/>
        </w:rPr>
        <w:t>فرمایش امام حسین علیه السّلام درباره حضرت ولی عصرعجل الله تعالی فرجه الشریف</w:t>
      </w:r>
      <w:bookmarkEnd w:id="18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حسین بن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از ما هستند؛ علی بن ابی طالب اولِ آنان و آخرشان نهمین فرزند من و قائم به حق می‌باشد، خدا به برکت وجود وی زمین مرده را زنده و آباد می‌کند و دین حق را بر تمام ادیان پیروز می‌گرداند، اگرچه مشرکین کراهت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مدتی از نظرها غائب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گروهی از دین خارج</w:t>
      </w:r>
    </w:p>
    <w:p>
      <w:pPr>
        <w:pStyle w:val="BookText"/>
        <w:rPr/>
      </w:pPr>
      <w:r>
        <w:rPr>
          <w:rFonts w:ascii="IRNazanin" w:hAnsi="IRNazanin" w:eastAsia="IRNazanin"/>
          <w:color w:val="111111"/>
          <w:sz w:val="28"/>
          <w:sz w:val="28"/>
          <w:szCs w:val="28"/>
          <w:rtl w:val="true"/>
          <w:lang w:bidi="fa-IR"/>
        </w:rPr>
        <w:t>می‌شوند، اما گروهی دیگر ثابت‌قدم خواهند ماند و از این راه اذیّت‌ها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سرزنش به آنان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عقیده شما صحیح است، پس امام موعود شما کی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بدانید که هر کس در ایام غیبت، آزار و تکذیب دشمنان را تحمل کند، مانند کسی است که در کنار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جنگ نموده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امام باقرعلیه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اعور به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عن قول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وضحیها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محمد رسول الله صلی الله علیه وآله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والقمر اذا تلیها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امیرالمؤمنین علی بن ابی طالب یتلوا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 اذا جلیها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القائم من آل محمد، یملأ الأرض قسطاً وعدلاً؛</w:t>
      </w:r>
      <w:r>
        <w:rPr>
          <w:rStyle w:val="FootnoteAnchor"/>
          <w:rtl w:val="true"/>
        </w:rPr>
        <w:footnoteReference w:id="218"/>
      </w:r>
      <w:r>
        <w:rPr>
          <w:rFonts w:ascii="IRNazanin" w:hAnsi="IRNazanin" w:eastAsia="IRNazanin"/>
          <w:color w:val="111111"/>
          <w:sz w:val="28"/>
          <w:sz w:val="28"/>
          <w:szCs w:val="28"/>
          <w:rtl w:val="true"/>
          <w:lang w:bidi="fa-IR"/>
        </w:rPr>
        <w:t>ای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معنای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وضحیها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خورشید و گسترش نور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خورشید، رسول الله صلی الله علیه 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والقمر اذا تلیها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ماه چون پشت سر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ماه امیرالمؤمنین، علی بن ابی طالب علیه السّلام است که بعد از پیامبرصلی الله علیه 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 اذا جلّیها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روز چون آن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روز، قائم آل محمد عجل الله تعالی فرجه الشریفاست که زمین را پر از قسط و عدل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القاب مبارکی دارند که بعضی از آنها مستقیماً با عاشورا در ارتباط است و بعضی از لقب‌های مقدس آن حضرت بر زبان جدّ بزرگوارشان علیه السّلام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الخشاب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حسین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صاحب این امر هستید؟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صاحب الامر الطرید الشرید الموتور بأبیه، المکنی بعمّه، یضع السیف عاتقة ثمانیة اشهر؛</w:t>
      </w:r>
      <w:r>
        <w:rPr>
          <w:rStyle w:val="FootnoteAnchor"/>
          <w:rtl w:val="true"/>
        </w:rPr>
        <w:footnoteReference w:id="21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صاحب این امر کسی است که از میان مردم کناره‌گیری</w:t>
      </w:r>
    </w:p>
    <w:p>
      <w:pPr>
        <w:pStyle w:val="BookText"/>
        <w:rPr/>
      </w:pPr>
      <w:r>
        <w:rPr>
          <w:rFonts w:ascii="IRNazanin" w:hAnsi="IRNazanin" w:eastAsia="IRNazanin"/>
          <w:color w:val="111111"/>
          <w:sz w:val="28"/>
          <w:sz w:val="28"/>
          <w:szCs w:val="28"/>
          <w:rtl w:val="true"/>
          <w:lang w:bidi="fa-IR"/>
        </w:rPr>
        <w:t>می‌کند و چون پدرش بر زمین می‌ماند و کنیة او کنیة عمویش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شمشیر برمی‌دارد و هشت ماه تمام شمشیر بر زمین نمی‌گذارد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به یک معنا است؛ از القاب حضرت ولی عصر عجل الله تعالی فرجه الشریف به شمار می‌آید، این دو عبارت در زبان امام معصوم علیه السّلام نیز به کار رفته و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رانده شده از مردمی که حضرت را نشناختند و قدر وجود نعمت او را ندانستند و در مقام شکرگذاری و مقام حقش برنیامدند، بلکه پس از اینکه از دست یافتنن بر او ناامید شدند، به قلع و قمع ذریة طاهرة ایشان پرداختند و به کمک زبان و قلم، سعی بر بیرون راندن نام و یاد او از قلوب و اذهان مردم کردند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حدیث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الموتور بأبیه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پدرش را کشته‌اند و طلب خونش را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عسکری علیه السّلام یا امام حسین علیه السّلام و یا جنس والد است که شامل همة ائمه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مکنّی بعمّه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کنیة برخی از عموهای حضرت، ابو القاسم باشد، یا اینکه امام زمان عجل الله تعالی فرجه الشریف کنیه‌اش ابو جعفر، ابی الحسن و یا ابی محمد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علّت تصریح نکردن به اسم حضرت و آوردن کنیه، به جهت خوف از عموی</w:t>
      </w:r>
      <w:r>
        <w:rPr>
          <w:rStyle w:val="FootnoteAnchor"/>
          <w:rtl w:val="true"/>
        </w:rPr>
        <w:footnoteReference w:id="221"/>
      </w:r>
      <w:r>
        <w:rPr>
          <w:rFonts w:ascii="IRNazanin" w:hAnsi="IRNazanin" w:eastAsia="IRNazanin"/>
          <w:color w:val="111111"/>
          <w:sz w:val="28"/>
          <w:sz w:val="28"/>
          <w:szCs w:val="28"/>
          <w:rtl w:val="true"/>
          <w:lang w:bidi="fa-IR"/>
        </w:rPr>
        <w:t>حضرت باشد و قول وسط ظاهر‌تر است</w:t>
      </w:r>
      <w:r>
        <w:rPr>
          <w:rFonts w:eastAsia="IRNazanin" w:cs="IRNazanin"/>
          <w:color w:val="111111"/>
          <w:sz w:val="28"/>
          <w:szCs w:val="28"/>
          <w:rtl w:val="true"/>
          <w:lang w:bidi="fa-IR"/>
        </w:rPr>
        <w:t>.</w:t>
      </w:r>
      <w:r>
        <w:rPr>
          <w:rStyle w:val="FootnoteAnchor"/>
          <w:rtl w:val="true"/>
        </w:rPr>
        <w:footnoteReference w:id="222"/>
      </w:r>
      <w:bookmarkStart w:id="190" w:name="pg4820_44326"/>
    </w:p>
    <w:p>
      <w:pPr>
        <w:pStyle w:val="Heading3"/>
        <w:numPr>
          <w:ilvl w:val="2"/>
          <w:numId w:val="1"/>
        </w:numPr>
        <w:rPr/>
      </w:pPr>
      <w:bookmarkStart w:id="191" w:name="__RefHeading___Toc2674808_2035185390"/>
      <w:bookmarkStart w:id="192" w:name="_Toc71"/>
      <w:bookmarkEnd w:id="190"/>
      <w:bookmarkEnd w:id="191"/>
      <w:r>
        <w:rPr>
          <w:rtl w:val="true"/>
        </w:rPr>
        <w:t>غیبت انبیاءعلیه السّلام</w:t>
      </w:r>
      <w:bookmarkEnd w:id="192"/>
    </w:p>
    <w:p>
      <w:pPr>
        <w:pStyle w:val="Heading4"/>
        <w:numPr>
          <w:ilvl w:val="3"/>
          <w:numId w:val="1"/>
        </w:numPr>
        <w:rPr/>
      </w:pPr>
      <w:bookmarkStart w:id="193" w:name="__RefHeading___Toc2674810_2035185390"/>
      <w:bookmarkStart w:id="194" w:name="_Toc72"/>
      <w:bookmarkEnd w:id="193"/>
      <w:r>
        <w:rPr>
          <w:rtl w:val="true"/>
        </w:rPr>
        <w:t>غیبت حضرت هودعلیه السّلام</w:t>
      </w:r>
      <w:bookmarkEnd w:id="194"/>
    </w:p>
    <w:p>
      <w:pPr>
        <w:pStyle w:val="BookText"/>
        <w:rPr/>
      </w:pPr>
      <w:r>
        <w:rPr>
          <w:rFonts w:ascii="IRNazanin" w:hAnsi="IRNazanin" w:eastAsia="IRNazanin"/>
          <w:color w:val="111111"/>
          <w:sz w:val="28"/>
          <w:sz w:val="28"/>
          <w:szCs w:val="28"/>
          <w:rtl w:val="true"/>
          <w:lang w:bidi="fa-IR"/>
        </w:rPr>
        <w:t>علی بن سالم از پدرش از امام صادق علیه السّلام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حضرت نوح فرا رسید، شیعیانش را فرا خواند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پس از من غیبتی خواهد بود که در آن طاغوتها ظاهر خواهند شد و خدای تعالی به واسطة قائمی از فرزندان من فرج شما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هود است و خوش‌سیما</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با طمأنینه و باوقار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شمایل و اخلاق، شبیه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 ظهور او دشمنان شما را با طوفان هلاک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پیوسته، چشم به راه هودعلیه السّلام بودند و منتظر ظهور او، تا آنکه مدت طولانی شد و دل بیشترشان سخت گردید و خدای تعالی هنگام یأس و ناامیدی، پیامبرش هود را ظاهر ساخت و گرفتاری آنان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 با باد عقیمی که ذکرش را فرموده است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 بر هرچه گذشت آن را خاکستر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بار دیگر غایب شد تا آنکه حضرت صالح علیه السّلام ظاهر گشت</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195" w:name="__RefHeading___Toc2674812_2035185390"/>
      <w:bookmarkStart w:id="196" w:name="_Toc73"/>
      <w:bookmarkEnd w:id="195"/>
      <w:r>
        <w:rPr>
          <w:rtl w:val="true"/>
        </w:rPr>
        <w:t>غیبت حضرت صالح علیه السّلام</w:t>
      </w:r>
      <w:bookmarkEnd w:id="19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شمّام 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زمانی از میان قوم خود غیبت کرد و روزی که غایب شد مردی کامل خوش‌اندام و انبوه‌ریش و لاغرمیان و سبک‌گونه و در میان مردم متوسط القامه بود و چون نزد قومش برگشت، او را از صورتش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قومش برگشت در حالی که مردم سه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منکرانی که هرگز برنگشتند، کسانی که اهل شک و تردید بودند، و دیگرانی که اهل ایمان و یقین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علیه السّلام هنگامی که برگشت ابتدا به دعوت اهل شک و تردید پرداخت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اما او را تکذیب کردند و دشنام دادند و راندند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بیزار باد، صالح علیه السّلام به شکل تو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نزد منکران آمدم، آنان نیز سخن من را نشنیدند و به سختی از من دوری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دسته سوم رفت که اهل ایمان و یقین بودند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خبری بازگوی تا شک ما مرتفع شود و ما شکی نداریم که خدای تعالی خالقی است که هر کسی را که بخواهد به هر شکلی در می‌آورد و به ما خبر داده‌اند و نیز در میان خود نشانه‌های قائم را بررسی کرده‌ایم و صحّت آن به وسیلة یک خبر آسمانی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صالح هستم که ناقه را برای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ما بررسی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چه نشانه‌هایی داشت؟ صالح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 آب می‌نوشید و یک روز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آنچه آورده‌ای،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است که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صالحاً مرسل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یقین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فرستاده شده است ایمان آوردیم و مستکبران که همان شک‌کنندگان و منکران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کسی که شما بدان ایمان آوردید، کافریم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روز در میان آنها عالمی غیر از صالح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عادل‌تر از آن است که زمین را بدون عالم گذارد که مردم را به خدای تعالی راهبری کند و آن قوم بعد از خروج صالح علیه السّلام تنها هفت روز در حال بلاتکلیفی به سر بردند که امامی را نمی‌شناختند؛ ولی آنها به همان دین خدای تعالی که در دستشان بود، عمل می‌کردند و با هم متحد بودند و چون صالح علیه السّلام ظاهر شد، دور او جمع شدند و همانا مَثَل حضرت قائم عجل الله تعالی فرجه الشریف مَثَل صالح علیه السّلام است</w:t>
      </w:r>
      <w:r>
        <w:rPr>
          <w:rFonts w:eastAsia="IRNazanin" w:cs="IRNazanin"/>
          <w:color w:val="111111"/>
          <w:sz w:val="28"/>
          <w:szCs w:val="28"/>
          <w:rtl w:val="true"/>
          <w:lang w:bidi="fa-IR"/>
        </w:rPr>
        <w:t>.</w:t>
      </w:r>
      <w:r>
        <w:rPr>
          <w:rStyle w:val="FootnoteAnchor"/>
          <w:rtl w:val="true"/>
        </w:rPr>
        <w:footnoteReference w:id="225"/>
      </w:r>
      <w:bookmarkStart w:id="197" w:name="pg4820_44328"/>
    </w:p>
    <w:p>
      <w:pPr>
        <w:pStyle w:val="Heading4"/>
        <w:numPr>
          <w:ilvl w:val="3"/>
          <w:numId w:val="1"/>
        </w:numPr>
        <w:rPr/>
      </w:pPr>
      <w:bookmarkStart w:id="198" w:name="__RefHeading___Toc2674814_2035185390"/>
      <w:bookmarkStart w:id="199" w:name="_Toc74"/>
      <w:bookmarkEnd w:id="197"/>
      <w:bookmarkEnd w:id="198"/>
      <w:r>
        <w:rPr>
          <w:rtl w:val="true"/>
        </w:rPr>
        <w:t>غیبت حضرت ابراهیم علیه السّلام</w:t>
      </w:r>
      <w:bookmarkEnd w:id="199"/>
    </w:p>
    <w:p>
      <w:pPr>
        <w:pStyle w:val="BookText"/>
        <w:rPr/>
      </w:pPr>
      <w:r>
        <w:rPr>
          <w:rFonts w:ascii="IRNazanin" w:hAnsi="IRNazanin" w:eastAsia="IRNazanin"/>
          <w:color w:val="111111"/>
          <w:sz w:val="28"/>
          <w:sz w:val="28"/>
          <w:szCs w:val="28"/>
          <w:rtl w:val="true"/>
          <w:lang w:bidi="fa-IR"/>
        </w:rPr>
        <w:t>ابوبصیر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ابراهیم علیه السّلام منجّم نمرود بن کنعان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بدون مشورت با او کاری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در ستاره‌ها نگریست و چون صبح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امر شگفتی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مولودی را دیدم که در این سرزمین متولد می‌شود و هلاکت ما به دست اوست و به همین زودی مادرش به او باردار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از آن خبر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به او باردار شده‌اند؟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خود یافته بود که آن مولود را در آتش می‌سوزانند؛ امّا نمی‌دانست که خدای تعالی او 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نمرود زنان را از مردان دور ساخته و زنان را در میان شهرها، محبوس ساخت تا مردی به زنی دسترسی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پدر حضرت ابراهیم علیه السّلام با زنش مواقعه کرد و آن زن باردار شد و پنداشت که این همان مولود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زن قابله فرستاد که هرچه در رحم‌ها بود، تشخیص می‌دادند و در مادر حضرت ابراهیم علیه السّلام</w:t>
      </w:r>
    </w:p>
    <w:p>
      <w:pPr>
        <w:pStyle w:val="BookText"/>
        <w:rPr/>
      </w:pPr>
      <w:r>
        <w:rPr>
          <w:rFonts w:ascii="IRNazanin" w:hAnsi="IRNazanin" w:eastAsia="IRNazanin"/>
          <w:color w:val="111111"/>
          <w:sz w:val="28"/>
          <w:sz w:val="28"/>
          <w:szCs w:val="28"/>
          <w:rtl w:val="true"/>
          <w:lang w:bidi="fa-IR"/>
        </w:rPr>
        <w:t>نگریستند و خدای تعالی آنچه در رحم بود، به پشت چسبانید و قابله‌ها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در شکم او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مادر حضرت ابراهیم علیه السّلام او را به دنیا آورد، پدرش خواست تا او را به نزد نمرود ببرد،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به نزد نمرود مبر که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او را به یکی از غارها ببرم و او را آنجا گذارم تا اجلش فرا رسد و تو فرزندت را نکشته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فرزند را به غاری برد و او را شیر داد و بر در غار سنگ نهاد و برگشت و خدای تعالی نیز روزی وی را در انگشت شست او قرار داد و از شست خود شیر می‌مکید و رشد او در هر روز مانند رشد دیگران در یک هفته، و رشد هفتگی او مانند رشد ماهانه دیگران، و رشد ماهانة وی، مانند رشد سالانة دیگران بود و به اراده خداوندی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روزی مادر به پدر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که به سراغ آن کودک بروم و او را ببینم؟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مادر به غار آمد و ناگهان حضرت ابراهیم علیه السّلام را دید که چشمانش مانند دو چراغ می‌درخشد، او را گرفت و به سینة خود چسبانید و شیرش داد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حال کودک پرسش کرد و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خاک سپردم و مدتی به بهانة حاجت بیرون می‌رفت و</w:t>
      </w:r>
      <w:bookmarkStart w:id="200" w:name="pg4820_44329"/>
    </w:p>
    <w:p>
      <w:pPr>
        <w:pStyle w:val="BookText"/>
        <w:rPr/>
      </w:pPr>
      <w:bookmarkEnd w:id="200"/>
      <w:r>
        <w:rPr>
          <w:rFonts w:ascii="IRNazanin" w:hAnsi="IRNazanin" w:eastAsia="IRNazanin"/>
          <w:color w:val="111111"/>
          <w:sz w:val="28"/>
          <w:sz w:val="28"/>
          <w:szCs w:val="28"/>
          <w:rtl w:val="true"/>
          <w:lang w:bidi="fa-IR"/>
        </w:rPr>
        <w:t>خود را به ابراهیم علیه السّلام می‌رسانید و او را در آغوش می‌کشید و شیر می‌داد و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ابراهیم علیه السّلام به راه افتاد، مادرش آمد و همان کارها را کرد؛ امّا چون خواست برگردد، حضرت ابراهیم جامة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ببر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از پدرت اجازه بگیرم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پیوسته حضرت ابراهیم در غیبت بود و خود را نهان می‌داشت و امرش را مکتوم می‌کرد تا وقتی که ظهور کرد و فرمان خدای تعالی را آشکار نمود و خداوند قدرت خود را دربارة او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غایب گشت و آن وقتی بود که پادشاه او را از شهر بیرون کرد و حضرت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و آنچه جز خدا می‌خوانید کناره می‌گیرم و پروردگار خود را می‌خوانم و امیدوارم با خواندن پروردگارم بدبخت نباشم و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آنها و آنچه که غیر خدا می‌پرستیدند کناره گرفت،</w:t>
      </w:r>
      <w:r>
        <w:rPr>
          <w:rStyle w:val="FootnoteAnchor"/>
          <w:rtl w:val="true"/>
        </w:rPr>
        <w:footnoteReference w:id="227"/>
      </w:r>
      <w:r>
        <w:rPr>
          <w:rFonts w:ascii="IRNazanin" w:hAnsi="IRNazanin" w:eastAsia="IRNazanin"/>
          <w:color w:val="111111"/>
          <w:sz w:val="28"/>
          <w:sz w:val="28"/>
          <w:szCs w:val="28"/>
          <w:rtl w:val="true"/>
          <w:lang w:bidi="fa-IR"/>
        </w:rPr>
        <w:t>به او اسحاق و یعقوب را بخشیدیم و همه را پیامبر قرار دادیم</w:t>
      </w:r>
      <w:r>
        <w:rPr>
          <w:rFonts w:eastAsia="IRNazanin" w:cs="IRNazanin"/>
          <w:color w:val="111111"/>
          <w:sz w:val="28"/>
          <w:szCs w:val="28"/>
          <w:rtl w:val="true"/>
          <w:lang w:bidi="fa-IR"/>
        </w:rPr>
        <w:t>.</w:t>
      </w:r>
    </w:p>
    <w:p>
      <w:pPr>
        <w:pStyle w:val="Heading4"/>
        <w:numPr>
          <w:ilvl w:val="3"/>
          <w:numId w:val="1"/>
        </w:numPr>
        <w:rPr/>
      </w:pPr>
      <w:bookmarkStart w:id="201" w:name="__RefHeading___Toc2674816_2035185390"/>
      <w:bookmarkStart w:id="202" w:name="_Toc75"/>
      <w:bookmarkEnd w:id="201"/>
      <w:r>
        <w:rPr>
          <w:rtl w:val="true"/>
        </w:rPr>
        <w:t>غیبت حضرت یوسف علیه السّلام</w:t>
      </w:r>
      <w:bookmarkEnd w:id="202"/>
    </w:p>
    <w:p>
      <w:pPr>
        <w:pStyle w:val="BookText"/>
        <w:rPr/>
      </w:pPr>
      <w:r>
        <w:rPr>
          <w:rFonts w:ascii="IRNazanin" w:hAnsi="IRNazanin" w:eastAsia="IRNazanin"/>
          <w:color w:val="111111"/>
          <w:sz w:val="28"/>
          <w:sz w:val="28"/>
          <w:szCs w:val="28"/>
          <w:rtl w:val="true"/>
          <w:lang w:bidi="fa-IR"/>
        </w:rPr>
        <w:t>غیبت حضرت یوسف علیه السّلام بیست سال به طول انجامید و در این مدت حضرت یعقوب، روغن بر گیسوان نزد و سرمه نکشید و عطر استعمال نکرده و به زنان نزدیک نشد تا آنکه خدای تعالی پریشانی یعقوب را برطرف کرد و یوسف و برادرانش و پدر و مادر و خاله‌اش را به یکدیگر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این غیبت را در چاه بود و مدتی هم در مصر برده بود و پس از آن، امیر مصر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در مصر بود و حضرت یعقوب در فلسطین و بین آنها نه روز مسافت بود و در دوران غیبتش احوالِ مختلفی بر وی عارض شد؛ برادرانش اتفاق کردند او را بکشند، ولی او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چاه عمیقی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به بهای اندکی که چند درهم محدود بود،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اثر</w:t>
      </w:r>
    </w:p>
    <w:p>
      <w:pPr>
        <w:pStyle w:val="BookText"/>
        <w:rPr/>
      </w:pPr>
      <w:r>
        <w:rPr>
          <w:rFonts w:ascii="IRNazanin" w:hAnsi="IRNazanin" w:eastAsia="IRNazanin"/>
          <w:color w:val="111111"/>
          <w:sz w:val="28"/>
          <w:sz w:val="28"/>
          <w:szCs w:val="28"/>
          <w:rtl w:val="true"/>
          <w:lang w:bidi="fa-IR"/>
        </w:rPr>
        <w:t>گرفتاری مربوط به زنِ عزیز مصر، چندین سال در زندان به سر بُرد و سپس امیر مصر گردید و خدای تعالی اوضاع پریشان او را سامان داد و تأویل خوابش را به وی نمایاند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از امام صادق علیه السّلام روایت می‌کند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اعرابی به نزد یوسف آمد تا از او طعامی بخرد و چون از آن کار فارغ شد، یوسف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کجاست؟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فلان وادی رسیدی، بایست و فریاد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بزرگوار نیکومنظر و تنومند و خوش‌چهره‌ای خواهد آمد،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مصر مردی را ملاقات کردم که به شما سلام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تو نزد خدای متعال ضایع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رفت و به آن موضع رسید و به غلامانش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را نگه‌دارید، سپس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نابینای بلندقامت و نیکومنظری در حالی که دستش به دیوار بود،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یعقوبی؟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آن‌گاه پیام یوسف را به او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بی‌هوش بر زمین افتاد و چون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خدای تعالی حاجتی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ثروتمندم و زنم دختر عموی من است و تا کنون فرزندی برایم نزاییده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دعا کنی تا</w:t>
      </w:r>
    </w:p>
    <w:p>
      <w:pPr>
        <w:pStyle w:val="BookText"/>
        <w:rPr/>
      </w:pPr>
      <w:r>
        <w:rPr>
          <w:rFonts w:ascii="IRNazanin" w:hAnsi="IRNazanin" w:eastAsia="IRNazanin"/>
          <w:color w:val="111111"/>
          <w:sz w:val="28"/>
          <w:sz w:val="28"/>
          <w:szCs w:val="28"/>
          <w:rtl w:val="true"/>
          <w:lang w:bidi="fa-IR"/>
        </w:rPr>
        <w:t>خداوند فرزندی به من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وضو ساخت و دو رکعت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درگاه خدای تعالی دعا کرد و زنش چهار بار یا شش بار حامله شد و هر بار نیز دو قلو زایید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می‌دانست که یوسف نمرده و زنده است و خدای متعال او را پس از یک دوره غیبت به زودی ظاهر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فرزندانش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خداوند چیزی را می‌دانم که شما نمی‌دانید و خاندان و خویشانش به واسطه اینکه یوسف را یاد می‌کرد، گفته‌های او را خرافات می‌پنداشتند تا وقتی که بوی یوسف را استشمام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یوسف را می‌فهمم اگر مرا کم‌عقل و نادان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در گمراهی قدیمی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بشیر آمد،</w:t>
      </w:r>
      <w:bookmarkStart w:id="203" w:name="pg4820_44331"/>
    </w:p>
    <w:p>
      <w:pPr>
        <w:pStyle w:val="BookText"/>
        <w:rPr/>
      </w:pPr>
      <w:bookmarkEnd w:id="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همان یهودا، پسر یعقوب بود و پیراهن یوسف را به رویش انداخت و دوباره بینا گردید،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نگفتم که من از جانب خدا چیزی را می‌دانم که شما نمی‌دانید؟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لأجد ریح یوسف لولا ان تفندون</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204" w:name="__RefHeading___Toc2674818_2035185390"/>
      <w:bookmarkStart w:id="205" w:name="_Toc76"/>
      <w:bookmarkEnd w:id="204"/>
      <w:r>
        <w:rPr>
          <w:rtl w:val="true"/>
        </w:rPr>
        <w:t>غیبت حضرت موسی علیه السّلام</w:t>
      </w:r>
      <w:bookmarkEnd w:id="205"/>
    </w:p>
    <w:p>
      <w:pPr>
        <w:pStyle w:val="BookText"/>
        <w:rPr/>
      </w:pPr>
      <w:r>
        <w:rPr>
          <w:rFonts w:ascii="IRNazanin" w:hAnsi="IRNazanin" w:eastAsia="IRNazanin"/>
          <w:color w:val="111111"/>
          <w:sz w:val="28"/>
          <w:sz w:val="28"/>
          <w:szCs w:val="28"/>
          <w:rtl w:val="true"/>
          <w:lang w:bidi="fa-IR"/>
        </w:rPr>
        <w:t>امیرالمؤمنین علیه السّلام از رسول خداصلی الله علیه وآله روایت می‌کنند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موقع وفات حضرت یوسف علیه السّلام فرا رسید، پیروان و خاندان خود را جمع کرد و حمد و ثنای الهی به جای آورد و سپس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شدیدی به شما خواهد رسید که در آن مردانتان را بکشند و شکم زنان باردار را پاره کنند و کودکانتان را سر ببرند تا آن زمان که خداوند حق را در قائم که از فرزندانِ لاویِ یعقوب است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گندمگون و بلندقامت است و صفات او را نیز برشمارد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غیبت و شدت بر بنی اسرائیل واقع شد و آنها مدت چهارصد سال منتظر قیام قائم بودند، تا آنکه ولادت او را بشارت دادند و علامت‌های ظهورش را مشاهده نمودند و سختی بر آنها شدت یافت و با سنگ و چوب به آنها حمله می‌کردند و فقیهی داشتند که به احادیث او آرامش می‌یافتند؛ اما تحت تعقیب قرار گرفت و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نامه‌نگاری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گرفتاری‌ها به کلام تو آرامش می‌یافتیم، پس فقیه، آنها را به بیابانها برد و با آنها حدیث قائم و صفات او و نزدیکی ظهور او را می‌گفت و آن شب، شبی مهتابی بود که در این هنگام بود حضرت موسی علیه السّلام به صورت یک نوجوان از سرای فرعون به پشتِ گردشگاه بیرون آمد و از موکب خود کناره گرفت و در حالی که سوار بر قاطری بود و طیلسان خزی بر دوش داشت به نزد آنها آمد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آن فقیه او را دید از صفاتش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بر قدوم او افتاد و بر آن بوسه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مرا از دنیا نبرد تا آنکه تو را به من نشان داد و وقتی که</w:t>
      </w:r>
    </w:p>
    <w:p>
      <w:pPr>
        <w:pStyle w:val="BookText"/>
        <w:rPr/>
      </w:pPr>
      <w:r>
        <w:rPr>
          <w:rFonts w:ascii="IRNazanin" w:hAnsi="IRNazanin" w:eastAsia="IRNazanin"/>
          <w:color w:val="111111"/>
          <w:sz w:val="28"/>
          <w:sz w:val="28"/>
          <w:szCs w:val="28"/>
          <w:rtl w:val="true"/>
          <w:lang w:bidi="fa-IR"/>
        </w:rPr>
        <w:t>پیراهنش را این‌گونه دیدند دانستند که او صاحب آنهاست و به شکرانة خدای تعالی بر زمین افتادند و موسی علیه السّلام جز این نگفت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در فرج شما تعجیل کند و بعد از آن غایب شد و به شهرمدین رفت و سالیانی را در نزد حضرت شعیب سکنا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غیبت دوم از غیبت اولی بر آنها سخت‌تر بود، و آن پنجاه و چند سال به طول انجامید و گرفتاری آنها شدت یافت و آن مرد فقیه نیز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او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استتار تو طاقت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به سمت بیابانی بیرون رفت و آنها را نیز خواست و به آنها اعلام کرد که خدای تعالی به او وحی کرده است که پس از چهل سال فرج او را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تعالی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بگو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زبان جاری کردید، آن را به سی سال تقلیل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نعمة فمِنَ الله؛ هر نعمتی 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آمد که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بیست سال کاهش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 بِالخَیر إلاَّ الله؛ این خداست که خیر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 که به آنها بگو آن را به ده سال کاستم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یعرف السوءَ الاَّ الله؛ این خداوند است که بدی را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آن فقیه وحی کرد که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حرکت نکنید که اذن فرج شما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حضرت موسی علیه السّلام در حالی که سوار بر الاغی بود، ظاهر شد و فقیه خواست که او را به پیروانش معرفی کرده و باعث استبصار آنها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آمد و فقیه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فرزند کیست؟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قاهش فرزند لاوی فرزند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از جانب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فقیه برخاست و دستورات حضرت موسی علیه السّلام را به آنها ابلاغ کرد و آنها متفرق شدند و از این زمان تا فرج موسی علیه السّلام که به غرق فرعون منجر شد، چهل سال فاصله شد</w:t>
      </w:r>
      <w:r>
        <w:rPr>
          <w:rFonts w:eastAsia="IRNazanin" w:cs="IRNazanin"/>
          <w:color w:val="111111"/>
          <w:sz w:val="28"/>
          <w:szCs w:val="28"/>
          <w:rtl w:val="true"/>
          <w:lang w:bidi="fa-IR"/>
        </w:rPr>
        <w:t>.</w:t>
      </w:r>
      <w:r>
        <w:rPr>
          <w:rStyle w:val="FootnoteAnchor"/>
          <w:rtl w:val="true"/>
        </w:rPr>
        <w:footnoteReference w:id="232"/>
      </w:r>
      <w:bookmarkStart w:id="206" w:name="pg4820_44333"/>
    </w:p>
    <w:p>
      <w:pPr>
        <w:pStyle w:val="Heading4"/>
        <w:numPr>
          <w:ilvl w:val="3"/>
          <w:numId w:val="1"/>
        </w:numPr>
        <w:rPr/>
      </w:pPr>
      <w:bookmarkStart w:id="207" w:name="__RefHeading___Toc2674820_2035185390"/>
      <w:bookmarkStart w:id="208" w:name="_Toc77"/>
      <w:bookmarkEnd w:id="206"/>
      <w:bookmarkEnd w:id="207"/>
      <w:r>
        <w:rPr>
          <w:rtl w:val="true"/>
        </w:rPr>
        <w:t>غیبت حضرت دانیال علیه السّلام</w:t>
      </w:r>
      <w:bookmarkEnd w:id="208"/>
    </w:p>
    <w:p>
      <w:pPr>
        <w:pStyle w:val="BookText"/>
        <w:rPr/>
      </w:pPr>
      <w:r>
        <w:rPr>
          <w:rFonts w:ascii="IRNazanin" w:hAnsi="IRNazanin" w:eastAsia="IRNazanin"/>
          <w:color w:val="111111"/>
          <w:sz w:val="28"/>
          <w:sz w:val="28"/>
          <w:szCs w:val="28"/>
          <w:rtl w:val="true"/>
          <w:lang w:bidi="fa-IR"/>
        </w:rPr>
        <w:t>حضرت دانیال علیه السّلام نود سال در دست بخت النصر اسیر بود؛ چون فضل او را دید و شنید که بنی‌اسرائیل در انتظار ظهور او هستند و امید دارند که با ظهور او و به دست او فرج حاصل شود، دستور داد او را در چاه بزرگ و وسیعی انداختند و شیری را همراه او کردند تا او را بخورد؛ امّا آن شیر نزدیک او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دستور داد به او خوراک ندهند، ولی خدای تعالی به دست پیامبری از پیامبرانش به او خوردنی و نوشیدنی می‌رسانید و دانیال روزها روزه می‌گرفت و شبها با خوراکی که به دستش می‌رسید افطاری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بلا و گرفتاری بر پیروانش و کسانی که منتظر او و ظهورش بودند شدت گرفت و بیشتر آنها بر اثر طول غیبت دچار شک گردیدند و چون گرفتاری دانیال علیه السّلام و قومش به نهایت رسید، بخت النصر در خواب دید که گروهی از ملائکه به چاهی که دانیال در آن بود، فرود آمدند و به او سلام کرده و مژده فرج دادند و چون صبح شد از آنچه بر سر دانیال آورده بود، پشیمان شد و دستور داد او را از چاه درآوردند و چون او را آوردند، از شکنجه‌ای که به او داده بود عذرخواهی کرد، سپس تدبیر بر امور مملکت و داوری بین مردم را به او سپرد و معتقدین به فرج، گرد دانیال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دانیال وفات کرد و امارت بعد از خود را به عُزیرعلیه السّلام واگذار نمود</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209" w:name="__RefHeading___Toc2674822_2035185390"/>
      <w:bookmarkStart w:id="210" w:name="_Toc78"/>
      <w:bookmarkEnd w:id="209"/>
      <w:r>
        <w:rPr>
          <w:rtl w:val="true"/>
        </w:rPr>
        <w:t>غیبت حضرت عیسی علیه السّلام</w:t>
      </w:r>
      <w:bookmarkEnd w:id="21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حضرت مسیح علیه السّلام متولد شد، خدای تعالی ولادتش را مخفی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مریم علیهاالسّلام باردار شد، او را به مکان دوری کشانید و در پی آن زکریا و خاله‌اش به جستجوی او پرداختند و وقتی به او رسیدند که وضع حمل کرده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 از این مرده بودم و مرا فراموش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زبان مسیح علیه السّلام را گشود تا حجت مریم ظاهر گردد و چون این اتفاق افتاد، گرفتاری و تعقیب بنی اسرائیل شدت گرفت و سرکشان و طاغوتها بر آنها</w:t>
      </w:r>
      <w:bookmarkStart w:id="211" w:name="pg4820_44334"/>
    </w:p>
    <w:p>
      <w:pPr>
        <w:pStyle w:val="BookText"/>
        <w:rPr/>
      </w:pPr>
      <w:bookmarkEnd w:id="211"/>
      <w:r>
        <w:rPr>
          <w:rFonts w:ascii="IRNazanin" w:hAnsi="IRNazanin" w:eastAsia="IRNazanin"/>
          <w:color w:val="111111"/>
          <w:sz w:val="28"/>
          <w:sz w:val="28"/>
          <w:szCs w:val="28"/>
          <w:rtl w:val="true"/>
          <w:lang w:bidi="fa-IR"/>
        </w:rPr>
        <w:t>فشار آوردند تا جایی که کار مسیح علیه السّلام به جایی رسید که خدای تعالی از آن خبر داده است و شمعون بی‌حمون و پیروان پنهان شدند و در جزیره‌ای از جزایر دریا مستتر گشتند و در آن اقامت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چشمه‌های گوناگون را بر آنان جاری ساخت و برایشان میوه‌های گوناگونی آفرید و گاو و گوسفند فراوانی بر آنان عرضه کرد و یک نوع ماهی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نصیب آنها کرد که نه گوشت داشت و نه استخوان، بلکه صرفاً پوست و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دریا بیرون افتاد و خدای تعالی به زنبور عسل دستور داد که بر آن بنشیند و نشست و زنبورها به آن جزیره آمدند و بر درختان نشستند و کندو ساختند و عسل فراوان تولید کردند و آنها بر همه اخبار مسیح در این جزیره آگاهی داشتند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غیر از این غیبت، شیخ صدوق در کمال الدین ذکر می‌کند که حضرت عیسی علیه السّلام چندین غیبت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حضرت عیسی علیه السّلام چندین غیبت بود که ناشناس در زمین می‌گشت و پیروانش خبری از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احوال غیبت را ذکر نکرده‌اند</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212" w:name="__RefHeading___Toc2674824_2035185390"/>
      <w:bookmarkStart w:id="213" w:name="_Toc79"/>
      <w:bookmarkEnd w:id="212"/>
      <w:r>
        <w:rPr>
          <w:rtl w:val="true"/>
        </w:rPr>
        <w:t>غیبت کبرای حضرت عیسی علیه السّلام</w:t>
      </w:r>
      <w:bookmarkEnd w:id="213"/>
    </w:p>
    <w:p>
      <w:pPr>
        <w:pStyle w:val="Heading5"/>
        <w:numPr>
          <w:ilvl w:val="4"/>
          <w:numId w:val="1"/>
        </w:numPr>
        <w:rPr/>
      </w:pPr>
      <w:bookmarkStart w:id="214" w:name="__RefHeading___Toc2674826_2035185390"/>
      <w:bookmarkStart w:id="215" w:name="_Toc80"/>
      <w:bookmarkEnd w:id="214"/>
      <w:r>
        <w:rPr>
          <w:rtl w:val="true"/>
        </w:rPr>
        <w:t>اشاره</w:t>
      </w:r>
      <w:bookmarkEnd w:id="21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عروج و رفعت عیسی علیه السّلام به طرف خداوند متعال، بین مسلمانان و مسیحیان اختلاف نیست با این تفاوت که، مسلمانان جریان صلیب را بنا بر نصّ صریح کتاب آسمانی خود یعنی قرآن مجید امری غیرقابل قبول می‌دانند و آن را از انحرافات موجود در عقاید مسیحی می‌دانند و لکن مسیحیان به وقوع یک چنین مرگی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اشتراک این دو دین بزرگ الهی در این است که هر دو معتقد به زنده بودن فعلی حضرت مسیح می‌باشند؛ امّا مسلمانان مرگی برای این پیامبر بزرگ الهی قائل نیستند، ولی مسیحیان ابتدا جریان صلیب را مطرح و بعد از سه روز، زنده شدن او را از قبر عنوان می‌کنند</w:t>
      </w:r>
      <w:r>
        <w:rPr>
          <w:rFonts w:eastAsia="IRNazanin" w:cs="IRNazanin"/>
          <w:color w:val="111111"/>
          <w:sz w:val="28"/>
          <w:szCs w:val="28"/>
          <w:rtl w:val="true"/>
          <w:lang w:bidi="fa-IR"/>
        </w:rPr>
        <w:t>.</w:t>
      </w:r>
      <w:bookmarkStart w:id="216" w:name="pg4820_44335"/>
    </w:p>
    <w:p>
      <w:pPr>
        <w:pStyle w:val="Heading5"/>
        <w:numPr>
          <w:ilvl w:val="4"/>
          <w:numId w:val="1"/>
        </w:numPr>
        <w:rPr/>
      </w:pPr>
      <w:bookmarkStart w:id="217" w:name="__RefHeading___Toc2674828_2035185390"/>
      <w:bookmarkStart w:id="218" w:name="_Toc81"/>
      <w:bookmarkEnd w:id="216"/>
      <w:bookmarkEnd w:id="217"/>
      <w:r>
        <w:rPr>
          <w:rtl w:val="true"/>
        </w:rPr>
        <w:t>نظر مسیحیّت دربارة عروج حضرت عیسی علیه السّلام</w:t>
      </w:r>
      <w:bookmarkEnd w:id="218"/>
    </w:p>
    <w:p>
      <w:pPr>
        <w:pStyle w:val="BookText"/>
        <w:rPr/>
      </w:pPr>
      <w:r>
        <w:rPr>
          <w:rFonts w:ascii="IRNazanin" w:hAnsi="IRNazanin" w:eastAsia="IRNazanin"/>
          <w:color w:val="111111"/>
          <w:sz w:val="28"/>
          <w:sz w:val="28"/>
          <w:szCs w:val="28"/>
          <w:rtl w:val="true"/>
          <w:lang w:bidi="fa-IR"/>
        </w:rPr>
        <w:t>حضرت عیسی علیه السّلام در روز جمعه در مکانی به نام جلجنا، جان باخته است، او را در قبری که از سنگ تراشیده شده بود، گذاشته، سنگ بر قبر او غلطانیدند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صبح یکشنبه وقت طلوع آفتاب، مریم مجدلیه که به دست عیسی هدایت یافته بود ومریم مادر یعقوب، برای تدفین عیسی با هنوط بر سر قبر آمدند، امّا قبر را خالی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از قبر برخاسته و دوباره زنده شده بود و پس از اندک زمانی به آسمان صعود کرده، به دست راست خداوند نشست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مثل همین مضمون در کتاب درآمدی بر مسیحیت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جسدش را در قبر گذاشته و سنگ بزرگی در جلوی آن نهادند و پیروانش مبهوت و ترسان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نویسندگان اناجیل بیان می‌دارند که سه روز بعد از مرگش قبر خالی بود،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 جسد را دزدیده‌اند و ادعا می‌کنند که عیسی علیه السّلام از میان مردگان برخاسته است، امّا پیروانش می‌گفتند که این کار را نکرده‌اند؛ بلکه واقعاً حضرت عیسی علیه السّلام از میان مردگان برخاسته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صعود حضرت عیسی علیه السّلام می‌تواند برگشت به حالت سابق ایشان قبل از حیات دنیوی باشد، نه اینگونه که حضرت عیسی علیه السّلام را خداوند رفعت داده تا به مرتبة الهی برساند؛ بلکه عیسایی را که قبل از نزول، در عالم سماوی بود، خداوند به همان عالم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یوحنّا نسبت به این نزول تصریحاتی دارد و صعود آسمانی او را وجود علقه‌ای می‌داند که از قبل از حیات دنیوی بوده است که البته مطالب موجود در افسس</w:t>
      </w:r>
      <w:r>
        <w:rPr>
          <w:rStyle w:val="FootnoteAnchor"/>
          <w:rtl w:val="true"/>
        </w:rPr>
        <w:footnoteReference w:id="238"/>
      </w:r>
      <w:r>
        <w:rPr>
          <w:rFonts w:ascii="IRNazanin" w:hAnsi="IRNazanin" w:eastAsia="IRNazanin"/>
          <w:color w:val="111111"/>
          <w:sz w:val="28"/>
          <w:sz w:val="28"/>
          <w:szCs w:val="28"/>
          <w:rtl w:val="true"/>
          <w:lang w:bidi="fa-IR"/>
        </w:rPr>
        <w:t>و رسالة رومیان</w:t>
      </w:r>
      <w:r>
        <w:rPr>
          <w:rStyle w:val="FootnoteAnchor"/>
          <w:rtl w:val="true"/>
        </w:rPr>
        <w:footnoteReference w:id="23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قول یوحنا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پولس می‌کوشد تا اثبات کندکه این صعود یک مقام آسمانی بوده است که خداوند به عیسی علیه السّلام داده است که فوق این آسمانها است</w:t>
      </w:r>
      <w:r>
        <w:rPr>
          <w:rFonts w:eastAsia="IRNazanin" w:cs="IRNazanin"/>
          <w:color w:val="111111"/>
          <w:sz w:val="28"/>
          <w:szCs w:val="28"/>
          <w:rtl w:val="true"/>
          <w:lang w:bidi="fa-IR"/>
        </w:rPr>
        <w:t>».</w:t>
      </w:r>
      <w:r>
        <w:rPr>
          <w:rStyle w:val="FootnoteAnchor"/>
          <w:rtl w:val="true"/>
        </w:rPr>
        <w:footnoteReference w:id="240"/>
      </w:r>
      <w:bookmarkStart w:id="219" w:name="pg4820_44336"/>
    </w:p>
    <w:p>
      <w:pPr>
        <w:pStyle w:val="Heading5"/>
        <w:numPr>
          <w:ilvl w:val="4"/>
          <w:numId w:val="1"/>
        </w:numPr>
        <w:rPr/>
      </w:pPr>
      <w:bookmarkStart w:id="220" w:name="__RefHeading___Toc2674830_2035185390"/>
      <w:bookmarkStart w:id="221" w:name="_Toc82"/>
      <w:bookmarkEnd w:id="219"/>
      <w:bookmarkEnd w:id="220"/>
      <w:r>
        <w:rPr>
          <w:rtl w:val="true"/>
        </w:rPr>
        <w:t>عروج عیسی علیه السّلام از نظر قرآن و روایات</w:t>
      </w:r>
      <w:bookmarkEnd w:id="221"/>
    </w:p>
    <w:p>
      <w:pPr>
        <w:pStyle w:val="BookText"/>
        <w:rPr/>
      </w:pPr>
      <w:r>
        <w:rPr>
          <w:rFonts w:ascii="IRNazanin" w:hAnsi="IRNazanin" w:eastAsia="IRNazanin"/>
          <w:color w:val="111111"/>
          <w:sz w:val="28"/>
          <w:sz w:val="28"/>
          <w:szCs w:val="28"/>
          <w:rtl w:val="true"/>
          <w:lang w:bidi="fa-IR"/>
        </w:rPr>
        <w:t>قرآن مجید با عقیدة یهودیان و مسیحیان مخالف است و قبول ندارد که عیسی علیه السّلام به دار آویخته شده و کشته شده است، چنانکه آیه زیر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وقولهم إنّا قَتَلْنَا الْمَسِیحَ عِیسَی ابْنَ مَرْیَمَ رَسُولَ اللَّهِ وَمَا قَتَلُوهُ وَمَا صَلَبُوهُ وَلَکِن شُبَّه‌َ لَهُمْ وَإنَّ الَّذِینَ اخْتَلَفُوا فِیهِ لَفِی شَکٍّ مِنْهُ مَا لَهُمْ بِهِ مِنْ عِلْمٍ إلاَّ اتِّبَاعُ الظَنَّ وَمَا قَتَلُوهُ یَقِیناً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آنها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عیسی بن مریم، رسول خدا را کشتیم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کذب است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نکشتند و به دار نیاویختند؛ ولی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شد و کسانی که در مورد قتل او اختلاف کردند از آن در شک هستند و علم به آن ندارند، تنها از گمان پیروی می‌کنند، یقیناً او را نکشتند؛ بلکه خداوند او را به سوی خود بالا برد</w:t>
      </w:r>
      <w:r>
        <w:rPr>
          <w:rFonts w:eastAsia="IRNazanin" w:cs="IRNazanin"/>
          <w:color w:val="111111"/>
          <w:sz w:val="28"/>
          <w:szCs w:val="28"/>
          <w:rtl w:val="true"/>
          <w:lang w:bidi="fa-IR"/>
        </w:rPr>
        <w:t>».</w:t>
      </w:r>
      <w:r>
        <w:rPr>
          <w:rStyle w:val="FootnoteAnchor"/>
          <w:rtl w:val="true"/>
        </w:rPr>
        <w:footnoteReference w:id="24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نویسنده کتاب معجم الاهوت الکتابی، با برداشتی که خودش از آیات دارد؛ استدلال به فرزند بودن حضرت عیسی می‌کند و کلمة توفی که در آیة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آمده است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بحث در سورة نساء داریم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أهْلِ الْکِتَّابِ إلاَّ لَیُؤْمِنَنَّ بِهِ قَبْلَ مَوْتِهِ وَیَوْمَ الْقِ یَامَةِ یَکُونُ عَلَیْهِمْ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اهل کتاب نیست، مگر اینکه قبل از مرگش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 و روز قیامت بر آنها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آیه فوق،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کتاب برگردد، معنای آیه فوق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کتاب قبل از مردن به او ایمان می‌آورند زیرا او زنده است و در آخر الزمان نزول می‌کند و یهودیان و مسیحیان به او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با عموم آیه سازگار نیست؛ زیرا در این صورت فقط کسانی که در آخر الزمان زنده‌اند، به او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آیه دلالت بر ایمان همه اهل کتاب دارد؛ امّا اگر ضمیر به عیسی برگردد، اشکال فوق را ندارد؛ زیرا مقصود این است که همه اهل کتاب، قبل از مردن عیسی به او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حضرت</w:t>
      </w:r>
    </w:p>
    <w:p>
      <w:pPr>
        <w:pStyle w:val="BookText"/>
        <w:rPr/>
      </w:pPr>
      <w:r>
        <w:rPr>
          <w:rFonts w:ascii="IRNazanin" w:hAnsi="IRNazanin" w:eastAsia="IRNazanin"/>
          <w:color w:val="111111"/>
          <w:sz w:val="28"/>
          <w:sz w:val="28"/>
          <w:szCs w:val="28"/>
          <w:rtl w:val="true"/>
          <w:lang w:bidi="fa-IR"/>
        </w:rPr>
        <w:t>عیسی علیه السّلام هنوز زنده است و توفی، به معنی مرگ نیست؛ بلکه به معنای بازگشتن او از میان یهودیان ستمگر و خونخوار و نجات دادن او از شرّ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قبل از روز قیامت به دنیا نازل می‌شود و هیچ یک از ملت یهودی و غیر از آن باقی نمی‌ماند مگر اینکه قبل از مرگ حضرت عیسی علیه السّلام به او ایمان می‌آورد و حضرت عیسی علیه السّلام پشت سر حضرت ولی عصر نماز می‌خواند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نویسنده در مورد صعود و رفعت حضرت عیسی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اصفهانی دربارة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متوفیک ورافعک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توفی رفعت و اختصاص است، نه توفی به معنای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ابن عباس نقل می‌کند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موت است؛ زیرا خداوند عیسی را میراند، سپس زنده‌اش کرد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امّا ظاهراً آنچه از ابن عباس نقل شده، متأثر از عقیدة یهودیان است در حالی که روایتی که راجع به نزول حضرت عیسی علیه السّلام در روزگار حضرت مهدی ارواحنافداه نقل کردیم، به آیه فوق نزدیک‌تر است؛ زیرا آیه از توفی و رفعت حضرت عیسی به سوی خدا سخن گفته و در روایت، از نزول وی قبل از روز قیامت و نماز خواندن پشت سر حضرت مهدی</w:t>
      </w:r>
      <w:r>
        <w:rPr>
          <w:rStyle w:val="FootnoteAnchor"/>
          <w:rtl w:val="true"/>
        </w:rPr>
        <w:footnoteReference w:id="245"/>
      </w:r>
      <w:r>
        <w:rPr>
          <w:rFonts w:ascii="IRNazanin" w:hAnsi="IRNazanin" w:eastAsia="IRNazanin"/>
          <w:color w:val="111111"/>
          <w:sz w:val="28"/>
          <w:sz w:val="28"/>
          <w:szCs w:val="28"/>
          <w:rtl w:val="true"/>
          <w:lang w:bidi="fa-IR"/>
        </w:rPr>
        <w:t>و ایمان اهل کتاب به او سخن می‌گوید، بنابراین رأی اوّل به صواب نزدیک‌تر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در سورة نساء یک بار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قتلوه وما صلبوه</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و کشته شدن و به دار آویخته شدن عیسی نفی شده؛ یعنی نه تنها او را نکشتند، بلکه به دار هم نیاویختند؛ امّا اشتباهاً شخص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حواریون و شبیه حضرت عیسی علیه السّلام و خیانتکار بوده، به جای او به دار آویخته و کشته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شبه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به دار آویخته شدن، ملازم با کشته شدن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در همان آیات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قتلوه یقیناً بل رفعه الله الیه</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مقتضای این عبارت قرآن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مدعای یهودیان که فکر می‌کردند حضرت عیسی علیه السّلام را کشته‌اند، باطل است و ثانیاً حضرت عیسی علیه السّلام به مرگ طبیعی هم نمرده است، بلکه خداوند او را به سوی خود بالا برده است و اگر حضرت عیسی علیه السّلام به مرگ طبیعی مرده بود، باید 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قتلوه یقیناً بلی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او را نکشتند، بلکه او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مقصود این نیست که حضرت عیسی هرگز نمی‌میرد؛ بلکه او نیز سرانجام می‌میرد،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نفسی طعم مرگ را 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دربارة حضرت عیسی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عَلیَّ یَوْمَ وُلِدْتُ وَیَوْمَ اَمُوتُ وَیَوْمَ اُبْعَثُ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من در آن روزی که زاده شدم و در آن روزی که می‌میرم و در آن روزی که زنده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روز، آغاز سه مرحله از مراحل زندگی انسان است؛ روز زاده شدن آغاز زندگی دنیوی، و روز مردن آغاز زندگی برزخی، و روز برانگیخته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زندگی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شریفه، این است که عیسی علیه السلام در هر سه مقطع حیات، از سلامت و امنیت برخوردار باشد و از بیم، به دور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روشن بر اینکه توفی به معنی میراندن نیست؛ بلکه به معنای گرفتن است، آیه‌ای است که دربارة زنان بدکار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وَاللَّاتِی یَأتِینَ الْفَاحِشَةَ مِنْ نِسَائِکُمْ فَاسْتَشْهِدُوا عَلَیْهِنَّ أرْبَعَةً مِنْکُمْ فَإن شَهِدُوا فَأمْسِکُوهُنَّ فِی الْبُیُوتِ حَتَّی یَتَوَفَّاهُنَّ الْمَوْتُ اَوْ یَجْعَلَ اللهُ لَهُنَّ سَبِیلاً</w:t>
      </w:r>
      <w:r>
        <w:rPr>
          <w:rFonts w:eastAsia="IRNazanin" w:cs="IRNazanin"/>
          <w:color w:val="111111"/>
          <w:sz w:val="28"/>
          <w:szCs w:val="28"/>
          <w:rtl w:val="true"/>
          <w:lang w:bidi="fa-IR"/>
        </w:rPr>
        <w:t>}</w:t>
      </w:r>
      <w:r>
        <w:rPr>
          <w:rStyle w:val="FootnoteAnchor"/>
          <w:rtl w:val="true"/>
        </w:rPr>
        <w:footnoteReference w:id="25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در خانه بازداشت کنید تا مرگ آنان را بگیرد، یا خدا برای آنان راهی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است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یتوفاهن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یأخذهن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میراندن باشد، نتیجه این جمله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یمیتهن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تعبیر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یک معنای جامعی دارد، در تعیین یکی از دو معنا نیاز به قرینه داریم که خدا حضرت عیسی علیه السّلام را به مطالب سه‌گانه‌ای مورد خطاب قرار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قال الله یا عیسی انّی متوفیک ورافعک الیّ ومطهرّک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عیسی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حضرت عیسی نام تنها روح و روان نیست؛ بلکه نام مجموع بدن و روح است و باید حامل این سه ویژگی، عیسای خارجی، یعنی بدن و روح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موجود خارجی است و خطاب نیز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متوفّیک به معنی قبض و نجات عیسی از چنگال یهود باشد، در این صورت، هر سه ویژگی با عیسای خارجی قائم خواهد بود؛ یعنی خدا او را از دست مردم نجات داد و او را بالا برد و او را از اختلاط با کافران پاک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مقصود از آن میراندن باشد، قهراً پس از مرگ، جسد او بالا نمی‌رود و تنها روح است که به پرواز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ویژگی نخست حضرت عیسی قائم به بدن و روح بوده و حامل ویژگی دوم تنها روح او خواهد بود و معنی آیه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تو را می‌میرانیم و روحت را بالا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مستلزم تفکیک در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مسمّی به عیسی تنها روح نیست، هر چند واقعیت او همان روح است؛ بلکه مسمّی به عیسی همان موجود مادی قائم با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اوست و باید این کار با آن قائم باشد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از ذکر مطالب گذشته به سه نوع مطلب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از نظر مسلمانان و مسیحیان قطعی می‌باشد؛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از نظر مسلمانان قطعی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از نظر مسیحیان قطعی می‌باشد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قطعی مورد اتفاق مسلمانان و مسیحیان</w:t>
      </w:r>
      <w:bookmarkStart w:id="222" w:name="pg4820_44340"/>
    </w:p>
    <w:p>
      <w:pPr>
        <w:pStyle w:val="BookText"/>
        <w:rPr/>
      </w:pPr>
      <w:bookmarkEnd w:id="22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عروج حضرت عیسی علیه السّلام به آسمان و عظمت مقام ایشان در نزد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یهود و تصمیم آنها بر قتل حضرت 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قطعی مورد اتفاق مسلمانان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کشته شدن حضرت عیسی علیه السّلام به دست یهودیان؛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حضرت عیسی علیه السّلام در ایام ظهور حضرت مهدی به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قطعی مورد اتفاق مسیحیان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صلیب کشیده شدن حضرت عیسی علیه السّلام توسط یهودیان؛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دوبارة حضرت عیسی علیه السّلام در قبر و صعود به آسمان</w:t>
      </w:r>
      <w:r>
        <w:rPr>
          <w:rFonts w:eastAsia="IRNazanin" w:cs="IRNazanin"/>
          <w:color w:val="111111"/>
          <w:sz w:val="28"/>
          <w:szCs w:val="28"/>
          <w:rtl w:val="true"/>
          <w:lang w:bidi="fa-IR"/>
        </w:rPr>
        <w:t>.</w:t>
      </w:r>
    </w:p>
    <w:p>
      <w:pPr>
        <w:pStyle w:val="Heading5"/>
        <w:numPr>
          <w:ilvl w:val="4"/>
          <w:numId w:val="1"/>
        </w:numPr>
        <w:rPr/>
      </w:pPr>
      <w:bookmarkStart w:id="223" w:name="__RefHeading___Toc2674832_2035185390"/>
      <w:bookmarkStart w:id="224" w:name="_Toc83"/>
      <w:bookmarkEnd w:id="223"/>
      <w:r>
        <w:rPr>
          <w:rtl w:val="true"/>
        </w:rPr>
        <w:t>نتیجه‌گیری</w:t>
      </w:r>
      <w:bookmarkEnd w:id="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ابحاث که تاکنون ذکر شد، می‌شود نتیجه گرفت که حضرت عیسی علیه السّلام زنده است و در ایام ظهور حضرت مهدی عجل الله تعالی فرجه الشریف ظهور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خداوند حضرت عیسی علیه السّلام را به این مدّت طولانی می‌تواند زنده نگهدارد، برای امام زمان نیز این امکان‌پذیر است؛ لذا امام زمان ارواحنا فداه مثل حضرت عیسی علیه السّلام از ولادت تا امروز و تا وقت ظهور زنده است و مردم از وجود مقدّس ایشان بهره می‌برند</w:t>
      </w:r>
      <w:r>
        <w:rPr>
          <w:rFonts w:eastAsia="IRNazanin" w:cs="IRNazanin"/>
          <w:color w:val="111111"/>
          <w:sz w:val="28"/>
          <w:szCs w:val="28"/>
          <w:rtl w:val="true"/>
          <w:lang w:bidi="fa-IR"/>
        </w:rPr>
        <w:t>.</w:t>
      </w:r>
    </w:p>
    <w:p>
      <w:pPr>
        <w:pStyle w:val="Heading3"/>
        <w:numPr>
          <w:ilvl w:val="2"/>
          <w:numId w:val="1"/>
        </w:numPr>
        <w:rPr/>
      </w:pPr>
      <w:bookmarkStart w:id="225" w:name="__RefHeading___Toc2674834_2035185390"/>
      <w:bookmarkStart w:id="226" w:name="_Toc84"/>
      <w:bookmarkEnd w:id="225"/>
      <w:r>
        <w:rPr>
          <w:rtl w:val="true"/>
        </w:rPr>
        <w:t>اشتراک‌های غیبت انبیا با امام زمان عجل الله تعالی فرجه الشریف</w:t>
      </w:r>
      <w:bookmarkEnd w:id="226"/>
    </w:p>
    <w:p>
      <w:pPr>
        <w:pStyle w:val="Heading4"/>
        <w:numPr>
          <w:ilvl w:val="3"/>
          <w:numId w:val="1"/>
        </w:numPr>
        <w:rPr/>
      </w:pPr>
      <w:bookmarkStart w:id="227" w:name="__RefHeading___Toc2674836_2035185390"/>
      <w:bookmarkStart w:id="228" w:name="_Toc85"/>
      <w:bookmarkEnd w:id="227"/>
      <w:r>
        <w:rPr>
          <w:rtl w:val="true"/>
        </w:rPr>
        <w:t>اشتراک‌های غیبت حضرت هودعلیه السّلام با غیبت حضرت مهدی عجل الله تعالی فرجه الشریف</w:t>
      </w:r>
      <w:bookmarkEnd w:id="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غیبت حضرت هودعلیه السّلام قبل از وقوع، از زبان پیامبر خداصلی الله علیه وآله بیان شده بود و آن پیامبر، حضرت نوح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وفات حضرت نوح علیه السّلام فرا رسید، پیروانش را فرا خواند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پس از من غیبتی</w:t>
      </w:r>
      <w:bookmarkStart w:id="229" w:name="pg4820_44341"/>
    </w:p>
    <w:p>
      <w:pPr>
        <w:pStyle w:val="BookText"/>
        <w:rPr/>
      </w:pPr>
      <w:bookmarkEnd w:id="229"/>
      <w:r>
        <w:rPr>
          <w:rFonts w:ascii="IRNazanin" w:hAnsi="IRNazanin" w:eastAsia="IRNazanin"/>
          <w:color w:val="111111"/>
          <w:sz w:val="28"/>
          <w:sz w:val="28"/>
          <w:szCs w:val="28"/>
          <w:rtl w:val="true"/>
          <w:lang w:bidi="fa-IR"/>
        </w:rPr>
        <w:t xml:space="preserve">خواهد که در آن طاغوت‌ها ظاهر خواهند شد و خدای تعالی به واسطة قائمی از فرزندان من فرج شما را می‌رساند،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غیبت حضرت مهدی ارواحنا فداه نیز قبل از وقوع آن از زبان رسول اکرم صلی الله علیه وآله و ائمه علیه السّلام 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نوح علیه السّلام حضرت هود را به عنوان قائم ذکر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واسطة قائمی از فرزندان من فرج شما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روایات حضرت مهدی را نیز به عنوان قائم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پدرانش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امام‌اند که اوّل آنها علی علیه السّلام و آخر ایشان قائم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حضرت هود علیه السّلام مثل حضرت مهدی عجل الله تعالی فرجه الشریف طولانی بوده، حضرت هودعلیه السّلام در سن هشتصد و هفت سالگی از دنیا رفت؛ امّا امام مهدی ارواحنا فداه هنوز زنده هستند</w:t>
      </w:r>
      <w:r>
        <w:rPr>
          <w:rFonts w:eastAsia="IRNazanin" w:cs="IRNazanin"/>
          <w:color w:val="111111"/>
          <w:sz w:val="28"/>
          <w:szCs w:val="28"/>
          <w:rtl w:val="true"/>
          <w:lang w:bidi="fa-IR"/>
        </w:rPr>
        <w:t>.</w:t>
      </w:r>
    </w:p>
    <w:p>
      <w:pPr>
        <w:pStyle w:val="Heading4"/>
        <w:numPr>
          <w:ilvl w:val="3"/>
          <w:numId w:val="1"/>
        </w:numPr>
        <w:rPr/>
      </w:pPr>
      <w:bookmarkStart w:id="230" w:name="__RefHeading___Toc2674838_2035185390"/>
      <w:bookmarkStart w:id="231" w:name="_Toc86"/>
      <w:bookmarkEnd w:id="230"/>
      <w:r>
        <w:rPr>
          <w:rtl w:val="true"/>
        </w:rPr>
        <w:t>اشتراک‌های غیبت حضرت ابراهیم علیه السّلام با غیبت حضرت مهدی عجل الله تعالی فرجه الشریف</w:t>
      </w:r>
      <w:bookmarkEnd w:id="231"/>
    </w:p>
    <w:p>
      <w:pPr>
        <w:pStyle w:val="BookText"/>
        <w:rPr/>
      </w:pPr>
      <w:r>
        <w:rPr>
          <w:rFonts w:ascii="IRNazanin" w:hAnsi="IRNazanin" w:eastAsia="IRNazanin"/>
          <w:color w:val="111111"/>
          <w:sz w:val="28"/>
          <w:sz w:val="28"/>
          <w:szCs w:val="28"/>
          <w:rtl w:val="true"/>
          <w:lang w:bidi="fa-IR"/>
        </w:rPr>
        <w:t>قبلاً ذکر شد که غیبت حضرت ابراهیم علیه السّلام از چند جهت به غیبت حضرت قائم عجل الله تعالی فرجه الشریف</w:t>
      </w:r>
    </w:p>
    <w:p>
      <w:pPr>
        <w:pStyle w:val="BookText"/>
        <w:rPr/>
      </w:pPr>
      <w:r>
        <w:rPr>
          <w:rFonts w:ascii="IRNazanin" w:hAnsi="IRNazanin" w:eastAsia="IRNazanin"/>
          <w:color w:val="111111"/>
          <w:sz w:val="28"/>
          <w:sz w:val="28"/>
          <w:szCs w:val="28"/>
          <w:rtl w:val="true"/>
          <w:lang w:bidi="fa-IR"/>
        </w:rPr>
        <w:t>اشتراک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این اشتراک‌ها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غیبت هر دو بزرگوار یکی است، یعنی خوف و ترس از 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غیبت حضرت ابراهیم علیه السّلام مشخص نبوده، مدت غیبت حضرت ولی عصرعجل الله تعالی فرجه الشریف نیز معلوم نیست</w:t>
      </w:r>
      <w:r>
        <w:rPr>
          <w:rFonts w:eastAsia="IRNazanin" w:cs="IRNazanin"/>
          <w:color w:val="111111"/>
          <w:sz w:val="28"/>
          <w:szCs w:val="28"/>
          <w:rtl w:val="true"/>
          <w:lang w:bidi="fa-IR"/>
        </w:rPr>
        <w:t>.</w:t>
      </w:r>
    </w:p>
    <w:p>
      <w:pPr>
        <w:pStyle w:val="Heading4"/>
        <w:numPr>
          <w:ilvl w:val="3"/>
          <w:numId w:val="1"/>
        </w:numPr>
        <w:rPr/>
      </w:pPr>
      <w:bookmarkStart w:id="232" w:name="__RefHeading___Toc2674840_2035185390"/>
      <w:bookmarkStart w:id="233" w:name="_Toc87"/>
      <w:bookmarkEnd w:id="232"/>
      <w:r>
        <w:rPr>
          <w:rtl w:val="true"/>
        </w:rPr>
        <w:t>اشتراک‌های غیبت حضرت یوسف علیه السّلام با غیبت حضرت مهدی عجل الله تعالی فرجه الشریف</w:t>
      </w:r>
      <w:bookmarkEnd w:id="23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حضرت یوسف علیه السّلام از جهت‌های گوناگون به غیبت حضرت مهدی تشبیه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شباهت غیبت امام عصر به حضرت یوسف این است که غیبت حضرت یوسف علیه السّلام از زمان کودکی ایشان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مطلب را این‌طور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سَیَّارَة فَأرْسَلُوا وَارِدَهُمْ فَأدْلَی دَلْوَهُ قَالَ یَا بُشْرَی هَذَا غُلاَمٌ وَأسَرُّوهُ بِضَاعَةً</w:t>
      </w:r>
    </w:p>
    <w:p>
      <w:pPr>
        <w:pStyle w:val="BookText"/>
        <w:rPr/>
      </w:pPr>
      <w:r>
        <w:rPr>
          <w:rFonts w:ascii="Amiri" w:hAnsi="Amiri" w:eastAsia="Amiri" w:cs="Amiri"/>
          <w:color w:val="111111"/>
          <w:sz w:val="28"/>
          <w:sz w:val="28"/>
          <w:szCs w:val="28"/>
          <w:rtl w:val="true"/>
          <w:lang w:bidi="ar-SA"/>
        </w:rPr>
        <w:t>وَاللهُ بِمَا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همین حال کاروانی فرا رسید و مأمور آب را در پی آب فرستادند، او دلو را در چاه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این کودکی است زیبا و دوست‌داشتنی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حضرت مهدی عجل الله تعالی فرجه الشریف نیز از دوران کودکی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ضمن از امام صادق علیه السّلام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لابدّ للغلام من غیبة فقیل له ولما یا رسول الله؟ قال یخاف القتل</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رسول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برای آن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مهدی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و آغاز غیبت صغری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لحاظ در زمان غیبت عمر آن حضرت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علت‌های غیبت حضرت یوسف علیه السّلام ظلم و ستم برادران در حقّ او بود،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واجمعوا أن یجعلوه فی غیابة الجب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تصمیم گرفتند وی را در نهان‌گاهِ چاه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علت‌های غیبت حضرت ولی عصر ارواحنا فداه نیز ظلم و ستم حاکمان و طاغوت‌های خون‌آشام در حقّ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عجل الله تعالی فرجه الشریف پیش از قیامش غیبتی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حضرت با اشاره به شکم و گردن مبارکشان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w:t>
      </w:r>
      <w:r>
        <w:rPr>
          <w:rFonts w:eastAsia="IRNazanin" w:cs="IRNazanin"/>
          <w:color w:val="111111"/>
          <w:sz w:val="28"/>
          <w:szCs w:val="28"/>
          <w:rtl w:val="true"/>
          <w:lang w:bidi="fa-IR"/>
        </w:rPr>
        <w:t>.</w:t>
      </w:r>
      <w:r>
        <w:rPr>
          <w:rStyle w:val="FootnoteAnchor"/>
          <w:rtl w:val="true"/>
        </w:rPr>
        <w:footnoteReference w:id="25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یوم الخلاص، کامل سلیمان،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حضرت یوسف از پدر دور شد، حضرت یعقوب هرگز امید خود را از دست نداد و ازرحمت الهی و بازگشت یوسف ناامید نشد و از خداوند درخواست می‌کرد که به زودی حضرت یوسف علیه السّلام را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الله أن یأتنی بهم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خداوند، همه آنان را به من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غیبت امام مهدی عجل الله تعالی فرجه الشریف برخی که از هدایت الهی برخوردارند، با امید به فضل خداوندی، ظهور او را انتظار می‌کشند و هرگز از رحمت الهی ناامید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عصر غیبت که از ناحیة مقدسه رسیده است،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او، انتظارش، ایمان به او، باور شدید به ظهور، دعا برای او و توجه به او را در ما به فراموشی مسپار</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یوسف علیه السّلام با توطئه‌های گوناگونی روبرو گشت؛ مثلاً به چاه افکندن، به بردگی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توطئه مشیت الهی این بود که همه توطئه‌ها و نقشه‌های شوم، ناکام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و حکمرانان عباسی نیز برای حضرت مهدی عجل الله تعالی فرجه الشریف، توطئه‌های فراوان و نقشه‌های شومی برنامه‌ریزی کرده بودند؛ ولی اراده الهی بر رهایی او از همه فتنه‌ها و تجلی نور خدا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دربارة این توطئه‌ها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امیه و بنی عباس چون دریافتند که گردن‌کشان آنان به دست حضرت مهدی ما از میان می‌روند، با ما بنای دشمنی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کشتن اهل بیت پیامبرصلی الله علیه وآله و نابودی نسل او، شمشیرهای خود را از نیام درآوردند تا حضرت مهدی عجل الله تعالی فرجه الشریف را بکشند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 وقتی که غیبت اختیار کرد، از رسالتی که در برابر مردم برعهده داشت، غافل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یار زندانی یوسف، خواب خود را برای او بیان کردند و تعبیر آن را از او خواستند، یوسف از فرصت به دست‌آمده استفاده کرد و پیش از بیان تعبیر خواب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صَاحِبَیِ السِّجْنِ ءأرْبَابٌ مُتَفَرِّقُونَ خَیْرٌ أمِ اللهُ الْوَاحِدُ الْقَهَّارُ</w:t>
      </w:r>
      <w:r>
        <w:rPr>
          <w:rFonts w:eastAsia="Amiri" w:cs="Amiri" w:ascii="Amiri" w:hAnsi="Amiri"/>
          <w:color w:val="111111"/>
          <w:sz w:val="28"/>
          <w:szCs w:val="28"/>
          <w:rtl w:val="true"/>
          <w:lang w:bidi="ar-SA"/>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همراهان زندانی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پراکنده بهترند، یا خداوند یکتای پیروز؟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حضرت مهدی عجل الله تعالی فرجه الشریف در زمان غیبت، لحظه‌ای از انجام رسالت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نمی‌ورزند و مردم از فیض او بهره‌مند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یوسف اهل مصر و برادران را از قحط‌سالی نجات داد؛ اگرچه برادران یوسف در حقّ وی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از این ظلم و ستم صرف‌نظر کرد و برای برادران آذوقه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حضرت مهدی عجل الله تعالی فرجه الشریف نیز از شیعیانش مشکلات و بلا را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عصرعجل الله تعالی فرجه الشریف وارد شدم،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هستم؟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 من و فرزند آقای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آخرین اوصیا هستم و خداوند به خاطر وجود من، بلا را از اهلم و شیعیانم برطرف می‌کند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طلوع خورشید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نمی‌افتاد مگر پس از رنج‌های فراوان که برادران حضرت یوسف علیه السّلام به جان کشیدند و خون دلهایی که حضرت یعقوب در فراق حضرت یوسف علیه السّلام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وجود مقدس امام عصرعجل الله تعالی فرجه الشریف نیز طلوع نمی‌کند مگر پس از رنج‌های فراوانی که مردم تحمل می‌کنند و در روایات آمده است، آن‌گاه امام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علی علیه السّلام می‌فرمایند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خداوند به سوی شما نخواهد آمد؛ مگر هنگامی که در چشم مردم از مرده، پست‌تر شوید و این، همان سخن خداوند در سوره یوسف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رسولان ناامید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کردند که به آنان دروغ گفته شده است، در این هنگام، یاری ما به سراغ آنان آمد، آن‌گاه زمان قیام قائم ما، حضرت مهدی عجل الله تعالی فرجه الشریف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34" w:name="pg4820_44345"/>
    </w:p>
    <w:p>
      <w:pPr>
        <w:pStyle w:val="BookText"/>
        <w:rPr/>
      </w:pPr>
      <w:bookmarkEnd w:id="23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یوسف علیه السّلام برای برادرانش آخرین پناهگاه بود، چون حضرت یوسف علیه السّلام آذوقه‌ای فراوان داشت که نزد دیگران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اینکه میان یوسف و برادرانش نُه روز فاصله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آنان برای آذوقه این مسیر طولانی را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نیز تنها کسی است که تمام نیازهای همه بشریت را برآورده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نیاز بشریت حکومت عدل است و این کار را جز آن حضرت کسی نمی‌تواند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رخ نخواهد داد؛ مگر هنگامی که همه گروهها بر مردم حکومت کردند و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حاکم بودیم، به عدالت رفتار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وضعیت، قائم همراه با حق و عدالت، قیام خواهد کرد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پس همان‌طور که آذوقه فقط نزد حضرت یوسف علیه السّلام بود، برپا کردن عدالت حقیقی فقط در دست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آخرین پناهگاه بشریت هست</w:t>
      </w:r>
      <w:r>
        <w:rPr>
          <w:rFonts w:eastAsia="IRNazanin" w:cs="IRNazanin"/>
          <w:color w:val="111111"/>
          <w:sz w:val="28"/>
          <w:szCs w:val="28"/>
          <w:rtl w:val="true"/>
          <w:lang w:bidi="fa-IR"/>
        </w:rPr>
        <w:t>.</w:t>
      </w:r>
    </w:p>
    <w:p>
      <w:pPr>
        <w:pStyle w:val="Heading4"/>
        <w:numPr>
          <w:ilvl w:val="3"/>
          <w:numId w:val="1"/>
        </w:numPr>
        <w:rPr/>
      </w:pPr>
      <w:bookmarkStart w:id="235" w:name="__RefHeading___Toc2674842_2035185390"/>
      <w:bookmarkStart w:id="236" w:name="_Toc88"/>
      <w:bookmarkEnd w:id="235"/>
      <w:r>
        <w:rPr>
          <w:rtl w:val="true"/>
        </w:rPr>
        <w:t>اشتراک‌های غیبت حضرت موسی با غیبت حضرت ولی عصرعجل الله تعالی فرجه الشریف</w:t>
      </w:r>
      <w:bookmarkEnd w:id="236"/>
    </w:p>
    <w:p>
      <w:pPr>
        <w:pStyle w:val="BookText"/>
        <w:rPr/>
      </w:pPr>
      <w:r>
        <w:rPr>
          <w:rFonts w:ascii="IRNazanin" w:hAnsi="IRNazanin" w:eastAsia="IRNazanin"/>
          <w:color w:val="111111"/>
          <w:sz w:val="28"/>
          <w:sz w:val="28"/>
          <w:szCs w:val="28"/>
          <w:rtl w:val="true"/>
          <w:lang w:bidi="fa-IR"/>
        </w:rPr>
        <w:t>غیبت حضرت موسی علیه السّلام از جهت‌های گوناگون به غیبت حضرت مهدی عجل الله تعالی فرجه الشریف تشبیه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غیبت حضرت موسی علیه السّلام قبل از ولادت ایشان از زبان پیامبر آن زمان که حضرت یوسف علیه السّلام بود بیان شد، وقتی وفات حضرت یوسف فرا رسید، پیروان و خاندانش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آنها خواهد رسید که در آن مردانشان را بکشند و شکم زنان باردارشان را پاره کنند تا آن‌گاه خداوند حق را در قائم که از فرزندان لاوی بن یعقوب است ظاهر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غیبت</w:t>
      </w:r>
    </w:p>
    <w:p>
      <w:pPr>
        <w:pStyle w:val="BookText"/>
        <w:rPr/>
      </w:pPr>
      <w:r>
        <w:rPr>
          <w:rFonts w:ascii="IRNazanin" w:hAnsi="IRNazanin" w:eastAsia="IRNazanin"/>
          <w:color w:val="111111"/>
          <w:sz w:val="28"/>
          <w:sz w:val="28"/>
          <w:szCs w:val="28"/>
          <w:rtl w:val="true"/>
          <w:lang w:bidi="fa-IR"/>
        </w:rPr>
        <w:t>حضرت مهدی عجل الله تعالی فرجه الشریف نیز قبل از ولادت آن حضرت، از زبان پیامبر اکرم صلی الله علیه وآله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لابد للغلام من غیبته فقیل له ولماذا یا رسول الله؟ قال یخاف القتل</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برای آن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کشته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حضرت موسی علیه السّلام قومش نگران و پریشان بودند؛ امّا از ظهور حضرت موسی مأیوس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و شدت بر بنی اسرائیل واقع شد و آنها مدت چهارصد سال منتظر قیام قائم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حضرت ولی عصرعجل الله تعالی فرجه الشریف نیز مردم نگران و حیران می‌شوند، امّا مأیوس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غیبت امام مهدی عجل الله تعالی فرجه الشریف برخی از هدایت الهی برخوردارند و با امید به فضل خداوندی، ظهور او را انتظار می‌کشند و هرگز از رحمت الهی ناامید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عصر غیبت که از ناحیه مقدسه رسیده است،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او، انتظارش، ایمان به او، باور شدید به ظهور او، دعا برای او و توجه به او را در ما به فراموشی مسپار</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علت‌های غیبت حضرت موسی علیه السّلام ظلم و ستم بزرگ‌ترین طاغوت زمان، فرعون، بود که می‌خواست حضرت موسی علیه السّلام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علت‌های غیبت حضرت مهدی عجل الله تعالی فرجه الشریف هم ظلم و ستم حاکمان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پیش از قیامش غیبتی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حضرت با اشاره به شکم و گردن مبارکشان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حضرت موسی علیه السّلام برای غیبت کوتاه‌مدت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طور رفت، قوم را بدون رهبر نگذاشت؛ بلکه حضرت هارون را میان قومش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وقتی</w:t>
      </w:r>
      <w:bookmarkStart w:id="237" w:name="pg4820_44347"/>
    </w:p>
    <w:p>
      <w:pPr>
        <w:pStyle w:val="BookText"/>
        <w:rPr/>
      </w:pPr>
      <w:bookmarkEnd w:id="237"/>
      <w:r>
        <w:rPr>
          <w:rFonts w:ascii="IRNazanin" w:hAnsi="IRNazanin" w:eastAsia="IRNazanin"/>
          <w:color w:val="111111"/>
          <w:sz w:val="28"/>
          <w:sz w:val="28"/>
          <w:szCs w:val="28"/>
          <w:rtl w:val="true"/>
          <w:lang w:bidi="fa-IR"/>
        </w:rPr>
        <w:t>که امام زمان ارواحنا فداه در پس پرده غیبت رفتند، مردم را حیران و سرگردان نگذاشتند؛ بلکه علما را برای هدایت مردم جانشین خود قرار دادند و حکم فرمودند که در زمان غیبت بر مردم واجب است که برای حلّ مشکل به علما مراجعه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علیه السّلام دو غیبت داشت؛ بلندمدت و کوتاه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عجل الله تعالی فرجه الشریف نیز دو غیبت دارند؛ غیبت صغری و غیبت کبری، روایت شده است که برای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غیبت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غیبت، اگرچه حضرت موسی در میان فرعونیان و خانه فرعون بود؛ امّا هیچ‌کس مقام معنوی ایشان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امام زمان عجل الله تعالی فرجه الشریف در زمان غیبت در میان مردم رفت و آمد می‌کنند؛ امّا هیچ‌کس از مقام معنوی ایشان آگاه نیست و آن حضرت را نمی‌شناسد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غیبت حضرت موسی علیه السّلام بعضی به عنوان مصلح، قوم را گمراه می‌کردند مثل سامری، در غیبت امام زمان نیز بعضی هستند که خودشان را میان مردم مصلح نشان می‌دهند و در حقیقت مردم را گمراه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است که در غیبت حضرت موسی علیه السّلام فقط یک سامری بود؛ امّا در غیبت حضرت حجت عجل الله تعالی فرجه الشریف هزاران سامری به وجود آمده و می‌آیند</w:t>
      </w:r>
      <w:r>
        <w:rPr>
          <w:rFonts w:eastAsia="IRNazanin" w:cs="IRNazanin"/>
          <w:color w:val="111111"/>
          <w:sz w:val="28"/>
          <w:szCs w:val="28"/>
          <w:rtl w:val="true"/>
          <w:lang w:bidi="fa-IR"/>
        </w:rPr>
        <w:t>.</w:t>
      </w:r>
    </w:p>
    <w:p>
      <w:pPr>
        <w:pStyle w:val="Heading4"/>
        <w:numPr>
          <w:ilvl w:val="3"/>
          <w:numId w:val="1"/>
        </w:numPr>
        <w:rPr/>
      </w:pPr>
      <w:bookmarkStart w:id="238" w:name="__RefHeading___Toc2674844_2035185390"/>
      <w:bookmarkStart w:id="239" w:name="_Toc89"/>
      <w:bookmarkEnd w:id="238"/>
      <w:r>
        <w:rPr>
          <w:rtl w:val="true"/>
        </w:rPr>
        <w:t>اشتراک‌های غیبت حضرت خضرعلیه السّلام با حضرت مهدی عجل الله تعالی فرجه الشریف</w:t>
      </w:r>
      <w:bookmarkEnd w:id="2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سکونت حضرت خضرعلیه السّلام در زمین مشخص نیست مانند حضرت مهدی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خضر میان مردم رفت و آمد می‌کند؛ امّا کسی آن حضرت را نمی‌شناسد</w:t>
      </w:r>
      <w:r>
        <w:rPr>
          <w:rStyle w:val="FootnoteAnchor"/>
          <w:rtl w:val="true"/>
        </w:rPr>
        <w:footnoteReference w:id="265"/>
      </w:r>
      <w:r>
        <w:rPr>
          <w:rFonts w:ascii="IRNazanin" w:hAnsi="IRNazanin" w:eastAsia="IRNazanin"/>
          <w:color w:val="111111"/>
          <w:sz w:val="28"/>
          <w:sz w:val="28"/>
          <w:szCs w:val="28"/>
          <w:rtl w:val="true"/>
          <w:lang w:bidi="fa-IR"/>
        </w:rPr>
        <w:t>همانند حضرت مهدی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غیبت حضرت خضرعلیه السّلام طول عمر است و این شباهت نیز در وجود حضرت مهدی موجود می‌باشد و این یکی از شگفتیهای قدرت الهی محسوب می‌شود</w:t>
      </w:r>
      <w:r>
        <w:rPr>
          <w:rFonts w:eastAsia="IRNazanin" w:cs="IRNazanin"/>
          <w:color w:val="111111"/>
          <w:sz w:val="28"/>
          <w:szCs w:val="28"/>
          <w:rtl w:val="true"/>
          <w:lang w:bidi="fa-IR"/>
        </w:rPr>
        <w:t>.</w:t>
      </w:r>
      <w:bookmarkStart w:id="240" w:name="pg4820_44348"/>
    </w:p>
    <w:p>
      <w:pPr>
        <w:pStyle w:val="BookText"/>
        <w:rPr/>
      </w:pPr>
      <w:bookmarkEnd w:id="24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خضرعلیه السّلام مانند حضرت مهدی عجل الله تعالی فرجه الشریف هر سال در مراسم حج شرکت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41" w:name="__RefHeading___Toc2674846_2035185390"/>
      <w:bookmarkStart w:id="242" w:name="_Toc90"/>
      <w:bookmarkEnd w:id="241"/>
      <w:r>
        <w:rPr>
          <w:rtl w:val="true"/>
        </w:rPr>
        <w:t>اشتراک‌های غیبت حضرت دانیال علیه السّلام با غیبت حضرت مهدی عجل الله تعالی فرجه الشریف</w:t>
      </w:r>
      <w:bookmarkEnd w:id="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اصلی حضرت دانیال، حاکم وقت، بخت النصر بود و می‌خواست آن حضرت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دشمن اصلی امام عصرعجل الله تعالی فرجه الشریف هم حاکمان وقت بودند و می‌خواستند امام را به قتل برسانند؛ امّا در مقاصد پلید خود کامیاب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رشیق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عباسی، مرا به همراه دو نفر برای قتل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حجت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کرده بود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حضرت دانیال علیه السّلام در حال غیبت منتظر ظهورش بودند، پیروان حضرت ولی عصر نیز در حال غیبت منتظر ظهورش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حضرت دانیال علیه السّلام در حال غیبت مبتلا به مصائب و آلام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حضرت ولی عصر نیز در زمان غیبت گرفتار بلایا و مصایب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بعضی‌ها در اثر طول غیبت حضرت دانیال علیه السّلام در دین شک کردند و منحرف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به خاطر طول غیبت حضرت مهدی عجل الله تعالی فرجه الشریف بعضی‌ها شک کردند و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زندگی پدرش مرده و</w:t>
      </w:r>
    </w:p>
    <w:p>
      <w:pPr>
        <w:pStyle w:val="BookText"/>
        <w:rPr/>
      </w:pPr>
      <w:r>
        <w:rPr>
          <w:rFonts w:ascii="IRNazanin" w:hAnsi="IRNazanin" w:eastAsia="IRNazanin"/>
          <w:color w:val="111111"/>
          <w:sz w:val="28"/>
          <w:sz w:val="28"/>
          <w:szCs w:val="28"/>
          <w:rtl w:val="true"/>
          <w:lang w:bidi="fa-IR"/>
        </w:rPr>
        <w:t>بعضی‌ها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اصلاً فرزندی نداشت</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243" w:name="__RefHeading___Toc2674848_2035185390"/>
      <w:bookmarkStart w:id="244" w:name="_Toc91"/>
      <w:bookmarkEnd w:id="243"/>
      <w:r>
        <w:rPr>
          <w:rtl w:val="true"/>
        </w:rPr>
        <w:t>اشتراک‌های غیبت حضرت الیاس علیه السّلام با غیبت امام مهدی عجل الله تعالی فرجه الشریف</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حضرت الیاس علیه السّلام به دو قسم تقسیم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زمان عجل الله تعالی فرجه الشریف نیز بر دو قسمت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 و غیبت کبری</w:t>
      </w:r>
      <w:r>
        <w:rPr>
          <w:rFonts w:eastAsia="IRNazanin" w:cs="IRNazanin"/>
          <w:color w:val="111111"/>
          <w:sz w:val="28"/>
          <w:szCs w:val="28"/>
          <w:rtl w:val="true"/>
          <w:lang w:bidi="fa-IR"/>
        </w:rPr>
        <w:t>.</w:t>
      </w:r>
      <w:bookmarkStart w:id="245" w:name="pg4820_44349"/>
    </w:p>
    <w:p>
      <w:pPr>
        <w:pStyle w:val="BookText"/>
        <w:rPr/>
      </w:pPr>
      <w:bookmarkEnd w:id="24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حضرت الیاس علیه السّلام به خاطر خوف و ترس از قتل و کشته شدن بود، غیبت حضرت مهدی نیز مانند حضرت الیاس علیه السّلام به خاطر خوف و ترس از کشته‌شدن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غیبت کبری حضرت الیاس علیه السّلام در زمین سکونت دارد؛ امّا هیچ کس از مکان آن حضرت آگاه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که هیچ کس از مکان آن حضرت آگاه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غیبت حضرت الیاس علیه السّلام نامعلوم است مانند حضرت 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الیاس علیه السّلام در زمان غیبتش میان مردم رفت و آمد داشت؛ امّا کسی او را نمی‌شناخت، حضرت مهدی عجل الله تعالی فرجه الشریف نیز در بین مردم رفت و آمد می‌کنند ولی مردم ایشان را نمی‌شناسند</w:t>
      </w:r>
      <w:r>
        <w:rPr>
          <w:rFonts w:eastAsia="IRNazanin" w:cs="IRNazanin"/>
          <w:color w:val="111111"/>
          <w:sz w:val="28"/>
          <w:szCs w:val="28"/>
          <w:rtl w:val="true"/>
          <w:lang w:bidi="fa-IR"/>
        </w:rPr>
        <w:t>.</w:t>
      </w:r>
    </w:p>
    <w:p>
      <w:pPr>
        <w:pStyle w:val="Heading4"/>
        <w:numPr>
          <w:ilvl w:val="3"/>
          <w:numId w:val="1"/>
        </w:numPr>
        <w:rPr/>
      </w:pPr>
      <w:bookmarkStart w:id="246" w:name="__RefHeading___Toc2674850_2035185390"/>
      <w:bookmarkStart w:id="247" w:name="_Toc92"/>
      <w:bookmarkEnd w:id="246"/>
      <w:r>
        <w:rPr>
          <w:rtl w:val="true"/>
        </w:rPr>
        <w:t>اشتراک غیبت حضرت یونس علیه السّلام با غیبت حضرت مهدی عجل الله تعالی فرجه الشریف</w:t>
      </w:r>
      <w:bookmarkEnd w:id="2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غیبت حضرت یونس علیه السّلام اگرچه خیلی کم بود، لیکن مدّتش معیّن نبود، مانند غیبت حضرت ولی عصر که چند صد سال گذشته است؛ امّا هنوز معلوم نیست آن حضرت چه موقع ظهور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یونس علیه السّلام از قومش غیبت اختیار کرد و دوباره به سوی قوم بازگشت همان‌طور امام زمان نیز از مردم غیبت اختیار کردند و به سوی آنها باز خواهند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حضرت یونس علیه السّلام مردم یقین کردند که ایشان از دنیا رفته و در دریا غرق شده، دلیلش این است که وقتی یونس علیه السّلام به سوی نینوا حرکت کرد و چوپانی را دید، نزد او رفت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نزد مردم و به آنها خبر بده که یونس به سوی شما می‌آید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چوپان به یونس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دروغ می‌گویی؟ آیا حیا نمی‌کنی؟ یونس علیه السّلام در دریا غرق شد و از بین رفت</w:t>
      </w:r>
      <w:r>
        <w:rPr>
          <w:rFonts w:eastAsia="IRNazanin" w:cs="IRNazanin"/>
          <w:color w:val="111111"/>
          <w:sz w:val="28"/>
          <w:szCs w:val="28"/>
          <w:rtl w:val="true"/>
          <w:lang w:bidi="fa-IR"/>
        </w:rPr>
        <w:t>».</w:t>
      </w:r>
      <w:r>
        <w:rPr>
          <w:rStyle w:val="FootnoteAnchor"/>
          <w:rtl w:val="true"/>
        </w:rPr>
        <w:footnoteReference w:id="268"/>
      </w:r>
      <w:bookmarkStart w:id="248" w:name="pg4820_44350"/>
    </w:p>
    <w:p>
      <w:pPr>
        <w:pStyle w:val="BookText"/>
        <w:rPr/>
      </w:pPr>
      <w:bookmarkEnd w:id="248"/>
      <w:r>
        <w:rPr>
          <w:rFonts w:ascii="IRNazanin" w:hAnsi="IRNazanin" w:eastAsia="IRNazanin"/>
          <w:color w:val="111111"/>
          <w:sz w:val="28"/>
          <w:sz w:val="28"/>
          <w:szCs w:val="28"/>
          <w:rtl w:val="true"/>
          <w:lang w:bidi="fa-IR"/>
        </w:rPr>
        <w:t>دربارة امام مهدی عجل الله تعالی فرجه الشریف نیز،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زمان پدرش فوت کرده و بعضی می‌گویند امام حسن عسکری علیه السّلام اصلاً فرزند نداشت</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249" w:name="__RefHeading___Toc2674852_2035185390"/>
      <w:bookmarkStart w:id="250" w:name="_Toc93"/>
      <w:bookmarkEnd w:id="249"/>
      <w:r>
        <w:rPr>
          <w:rtl w:val="true"/>
        </w:rPr>
        <w:t>اشتراک غیبت حضرت عیسی علیه السّلام با غیبت حضرت ولی عصرعجل الله تعالی فرجه الشریف</w:t>
      </w:r>
      <w:bookmarkEnd w:id="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اصلی حضرت عیسی علیه السّلام حاکمان و ظالمان وقت بودند؛ اینها مردم را برای قتل حضرت وادار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اصلی حضرت ولی عصر هم حاکمان و ظالمان وقت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رشیق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عباسی مرا به همراه دو نفر برای قتل آن حضرت مأمور کرده بود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حضرت مسیح علیه السّلام بر دو قسمت تقسیم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غیبت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قائم دو تا غیبت است، یکی کوتاه‌مدت و دومی بلندمدت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غیبت حضرت مسیح علیه السّلام معلوم نیست مثل غیبت حضرت حجت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حضرت مسیح از یقینیات است مانند ظهور حضرت مهدی عجل الله تعالی فرجه الشریف، لکن ظهور حضرت عیسی بعد از ظهور حضرت مهدی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حضرت مسیح علیه السّلام اختلاف است بعضی گفته‌اند مرده است و بعضی می‌گویند زنده است مانند حضرت حجّت عجل الله تعالی فرجه الشریف که بعضی گفتند که حضرت در دوران زندگی پدرشان از دنیا رفته و بعضی می‌گفتند که امام حسن عسکری علیه السّلام اصلاً فرزند نداشت</w:t>
      </w:r>
      <w:r>
        <w:rPr>
          <w:rFonts w:eastAsia="IRNazanin" w:cs="IRNazanin"/>
          <w:color w:val="111111"/>
          <w:sz w:val="28"/>
          <w:szCs w:val="28"/>
          <w:rtl w:val="true"/>
          <w:lang w:bidi="fa-IR"/>
        </w:rPr>
        <w:t>.</w:t>
      </w:r>
      <w:r>
        <w:rPr>
          <w:rStyle w:val="FootnoteAnchor"/>
          <w:rtl w:val="true"/>
        </w:rPr>
        <w:footnoteReference w:id="273"/>
      </w:r>
      <w:bookmarkStart w:id="251" w:name="pg4820_44351"/>
    </w:p>
    <w:p>
      <w:pPr>
        <w:pStyle w:val="Heading4"/>
        <w:numPr>
          <w:ilvl w:val="3"/>
          <w:numId w:val="1"/>
        </w:numPr>
        <w:rPr/>
      </w:pPr>
      <w:bookmarkStart w:id="252" w:name="__RefHeading___Toc2674854_2035185390"/>
      <w:bookmarkStart w:id="253" w:name="_Toc94"/>
      <w:bookmarkEnd w:id="251"/>
      <w:bookmarkEnd w:id="252"/>
      <w:r>
        <w:rPr>
          <w:rtl w:val="true"/>
        </w:rPr>
        <w:t>اشتراک‌های غیبت حضرت رسول اکرمصلی الله علیه وآله با غیبت امام حجّت عجل الله تعالی فرجه الشریف</w:t>
      </w:r>
      <w:bookmarkEnd w:id="2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شباهت‌های غیبت رسول اکرم صلی الله علیه وآله با امام زمان عجل الله تعالی فرجه الشریف این است که دشمنان رسول اکرم صلی الله علیه وآله بزرگان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امام مهدی عجل الله تعالی فرجه الشریف که دشمنان ایشان نیز بزرگان یعنی حکمرانان وقت بوده‌اند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امام مهدی برای غیبت، پس پرده رفتند، قوم را حیران و سرگردان نگذاشتند؛ بلکه نائبین خاص را برای هدایت مردم جانشین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اکرم صلی الله علیه وآله برای غیبت سه روزه از مکه خارج شدند، حضرت علی علیه السّلام را برای هدایت مردم جانشین قرار دادند تا مردم در زمان غیبت گمراه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دشمنان رسول گرامی اسلام صلی الله علیه وآله عموی ایشان ابو لهب بود که می‌خواست حضرت رسول صلی الله علیه وآله را به قتل برساند، مانند عموی امام مهدی عجل الله تعالی فرجه الشریف که دشمن آن حضرت بود و دولت را بر علیه امام مهدی عجل الله تعالی فرجه الشریف تحریک می‌نمود و در نتیجه دولت، دو بار به خانة امام عسکری علیه السّلام یورش برده و حمله نمود و به دنبال حضرت مهدی می‌گشتند ولی دسترسی پیدا نکردند</w:t>
      </w:r>
      <w:r>
        <w:rPr>
          <w:rFonts w:eastAsia="IRNazanin" w:cs="IRNazanin"/>
          <w:color w:val="111111"/>
          <w:sz w:val="28"/>
          <w:szCs w:val="28"/>
          <w:rtl w:val="true"/>
          <w:lang w:bidi="fa-IR"/>
        </w:rPr>
        <w:t>.</w:t>
      </w:r>
      <w:r>
        <w:rPr>
          <w:rStyle w:val="FootnoteAnchor"/>
          <w:rtl w:val="true"/>
        </w:rPr>
        <w:footnoteReference w:id="275"/>
      </w:r>
      <w:bookmarkStart w:id="254" w:name="pg4820_44353"/>
    </w:p>
    <w:p>
      <w:pPr>
        <w:pStyle w:val="Heading2"/>
        <w:numPr>
          <w:ilvl w:val="1"/>
          <w:numId w:val="1"/>
        </w:numPr>
        <w:rPr/>
      </w:pPr>
      <w:bookmarkStart w:id="255" w:name="__RefHeading___Toc2674856_2035185390"/>
      <w:bookmarkStart w:id="256" w:name="_Toc95"/>
      <w:bookmarkEnd w:id="254"/>
      <w:bookmarkEnd w:id="255"/>
      <w:r>
        <w:rPr>
          <w:rtl w:val="true"/>
        </w:rPr>
        <w:t>فصل ششم</w:t>
      </w:r>
      <w:r>
        <w:rPr>
          <w:rtl w:val="true"/>
        </w:rPr>
        <w:t xml:space="preserve">: </w:t>
      </w:r>
      <w:r>
        <w:rPr>
          <w:rtl w:val="true"/>
        </w:rPr>
        <w:t>فلسفه غیبت امام زمان عجل الله تعالی فرجه الشریف</w:t>
      </w:r>
      <w:bookmarkEnd w:id="256"/>
    </w:p>
    <w:p>
      <w:pPr>
        <w:pStyle w:val="Heading3"/>
        <w:numPr>
          <w:ilvl w:val="2"/>
          <w:numId w:val="1"/>
        </w:numPr>
        <w:rPr/>
      </w:pPr>
      <w:bookmarkStart w:id="257" w:name="__RefHeading___Toc2674858_2035185390"/>
      <w:bookmarkStart w:id="258" w:name="_Toc96"/>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از لحاظ فلسفة غیبت امام زمان عجل الله تعالی فرجه الشریف می‌توانیم روایات را به چهار دسته، تقسیم کنیم</w:t>
      </w:r>
      <w:r>
        <w:rPr>
          <w:rFonts w:eastAsia="IRNazanin" w:cs="IRNazanin"/>
          <w:color w:val="111111"/>
          <w:sz w:val="28"/>
          <w:szCs w:val="28"/>
          <w:rtl w:val="true"/>
          <w:lang w:bidi="fa-IR"/>
        </w:rPr>
        <w:t>:</w:t>
      </w:r>
    </w:p>
    <w:p>
      <w:pPr>
        <w:pStyle w:val="Heading3"/>
        <w:numPr>
          <w:ilvl w:val="2"/>
          <w:numId w:val="1"/>
        </w:numPr>
        <w:rPr/>
      </w:pPr>
      <w:bookmarkStart w:id="259" w:name="__RefHeading___Toc2674860_2035185390"/>
      <w:bookmarkStart w:id="260" w:name="_Toc97"/>
      <w:bookmarkEnd w:id="259"/>
      <w:r>
        <w:rPr/>
        <w:t>1</w:t>
      </w:r>
      <w:r>
        <w:rPr>
          <w:rtl w:val="true"/>
        </w:rPr>
        <w:t xml:space="preserve">- </w:t>
      </w:r>
      <w:r>
        <w:rPr>
          <w:rtl w:val="true"/>
        </w:rPr>
        <w:t>امتحان مردم</w:t>
      </w:r>
      <w:bookmarkEnd w:id="260"/>
    </w:p>
    <w:p>
      <w:pPr>
        <w:pStyle w:val="BookText"/>
        <w:rPr/>
      </w:pPr>
      <w:r>
        <w:rPr>
          <w:rFonts w:ascii="Amiri" w:hAnsi="Amiri" w:eastAsia="Amiri" w:cs="Amiri"/>
          <w:color w:val="111111"/>
          <w:sz w:val="28"/>
          <w:sz w:val="28"/>
          <w:szCs w:val="28"/>
          <w:rtl w:val="true"/>
          <w:lang w:bidi="ar-SA"/>
        </w:rPr>
        <w:t>خدای تعالی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یُتْرَکُوا أنْ یَقُولُوا آمَناً وَهُمْ لاَ یُفْتَنُونَ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گمان کرده‌اند همین‌که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به حال خود رها می‌شوند و آزمایش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حتماً بنده مؤمن را مورد ابتلا قرار خواهد داد و یکی از مصادیق این امتحان، غایب بودن حجت خدا از میان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برای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منتظری است که مردم در ولادتش به شک و تردید می‌افتند 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پدرش رحلت کرد، فرزندی برای او نبود 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قبل از وفات پدرش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عزّوجل، محققاً امتحان خلقش را دوست می‌دارد و در آن هنگام، باطل‌جویان، شک و تردید می‌کنند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این حدیث و احادیث دیگر علت غیبت را، امتحان مردم دانسته که عیناً مطابق با آیات و تعلیمات دینی است</w:t>
      </w:r>
      <w:r>
        <w:rPr>
          <w:rFonts w:eastAsia="IRNazanin" w:cs="IRNazanin"/>
          <w:color w:val="111111"/>
          <w:sz w:val="28"/>
          <w:szCs w:val="28"/>
          <w:rtl w:val="true"/>
          <w:lang w:bidi="fa-IR"/>
        </w:rPr>
        <w:t>.</w:t>
      </w:r>
    </w:p>
    <w:p>
      <w:pPr>
        <w:pStyle w:val="Heading3"/>
        <w:numPr>
          <w:ilvl w:val="2"/>
          <w:numId w:val="1"/>
        </w:numPr>
        <w:rPr/>
      </w:pPr>
      <w:bookmarkStart w:id="261" w:name="__RefHeading___Toc2674862_2035185390"/>
      <w:bookmarkStart w:id="262" w:name="_Toc98"/>
      <w:bookmarkEnd w:id="261"/>
      <w:r>
        <w:rPr/>
        <w:t>2</w:t>
      </w:r>
      <w:r>
        <w:rPr>
          <w:rtl w:val="true"/>
        </w:rPr>
        <w:t xml:space="preserve">- </w:t>
      </w:r>
      <w:r>
        <w:rPr>
          <w:rtl w:val="true"/>
        </w:rPr>
        <w:t>تحت بیعت هیچ حاکمی نباشد</w:t>
      </w:r>
      <w:bookmarkEnd w:id="26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هیچ وقت نمی‌خواهد که مؤمن زیر بیعت حاکم جور زندگی کند؛ چون ظالم بر مؤمن هیچ حق بیعتی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برای بندة مؤمن خود سزاوار نمی‌داند که زیر بیعت ظلم زندگی کند، چگونه خداوند برای حجتش راضی می‌شود که ایشان تحت بیعت ظالم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263" w:name="pg4820_44354"/>
    </w:p>
    <w:p>
      <w:pPr>
        <w:pStyle w:val="BookText"/>
        <w:rPr/>
      </w:pPr>
      <w:bookmarkEnd w:id="263"/>
      <w:r>
        <w:rPr>
          <w:rFonts w:ascii="IRNazanin" w:hAnsi="IRNazanin" w:eastAsia="IRNazanin"/>
          <w:color w:val="111111"/>
          <w:sz w:val="28"/>
          <w:sz w:val="28"/>
          <w:szCs w:val="28"/>
          <w:rtl w:val="true"/>
          <w:lang w:bidi="fa-IR"/>
        </w:rPr>
        <w:t>روایات آمده است که علت غیبت این بود که خدا نمی‌خواست و نمی‌خواهد که حجت او تحت بیعت هیچ حاکمی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از امام صادق علیه السّلام نقل می‌کند که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قائم، قیام می‌کند در حالی که پیمان و بیعت هیچ‌کسی در گردنش نیست</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264" w:name="__RefHeading___Toc2674864_2035185390"/>
      <w:bookmarkStart w:id="265" w:name="_Toc99"/>
      <w:bookmarkEnd w:id="264"/>
      <w:r>
        <w:rPr/>
        <w:t>3</w:t>
      </w:r>
      <w:r>
        <w:rPr>
          <w:rtl w:val="true"/>
        </w:rPr>
        <w:t xml:space="preserve">. </w:t>
      </w:r>
      <w:r>
        <w:rPr>
          <w:rtl w:val="true"/>
        </w:rPr>
        <w:t>خالی شدن صلب‌های کافران از مؤمنان</w:t>
      </w:r>
      <w:bookmarkEnd w:id="265"/>
    </w:p>
    <w:p>
      <w:pPr>
        <w:pStyle w:val="BookText"/>
        <w:rPr/>
      </w:pPr>
      <w:r>
        <w:rPr>
          <w:rFonts w:ascii="IRNazanin" w:hAnsi="IRNazanin" w:eastAsia="IRNazanin"/>
          <w:color w:val="111111"/>
          <w:sz w:val="28"/>
          <w:sz w:val="28"/>
          <w:szCs w:val="28"/>
          <w:rtl w:val="true"/>
          <w:lang w:bidi="fa-IR"/>
        </w:rPr>
        <w:t>ابن ابی عمیر از امام صادق علیه السّلام نقل می‌کند که از ابا عبدالله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امیر المؤمنین علیه السّلام در ابتدای امر، با مخالفان خود کارزار و جنگ نکرد؟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آیه‌ای که در کتاب خداوند عزّوجل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تَزَیَّلُوا لَعَذَّبْنَا الَّذِینَ کَفَرُوا مِنْهُمْ عَذَاباً ألِیماً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مؤمنان و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می‌شدند، همانا کافران را عذاب دردناکی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مقصود از تَزَیَّلُوا، جداشدن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نطفه‌های مؤمنانی است که در صلب‌های کافران به ودیعت گذاشته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حضرت قائم آل محمدعجل الله تعالی فرجه الشریف مادامی که ودایع خداوند عزّوجل آشکار نشده، ظهور نخواهد کرد، پس وقتی مؤمنان از صلب‌های کافران، آشکار شدند، او نیز ظهور می‌کند و بر دشمنان خداوند غلبه یافته و آنان را می‌کشد</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266" w:name="__RefHeading___Toc2674866_2035185390"/>
      <w:bookmarkStart w:id="267" w:name="_Toc100"/>
      <w:bookmarkEnd w:id="266"/>
      <w:r>
        <w:rPr/>
        <w:t>4</w:t>
      </w:r>
      <w:r>
        <w:rPr>
          <w:rtl w:val="true"/>
        </w:rPr>
        <w:t xml:space="preserve">. </w:t>
      </w:r>
      <w:r>
        <w:rPr>
          <w:rtl w:val="true"/>
        </w:rPr>
        <w:t>سرّ غیبت به نحو کامل معلوم نیست و فقط خدا می‌داند</w:t>
      </w:r>
      <w:bookmarkEnd w:id="26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ثابت شد که غیبت یکی از فعل‌های خداوند یعنی به دستور او است و فعل خدا همیشه حُسن دارد؛ لذا غیبت باید حُسن داشته باشد، امّا بر ما واجب نیست که حُسن فعل خدا را مفصّلاً بدانیم، اگر این‌گونه باشد، بر ما واجب خواهد شد که همه حسن فعل‌های خدا را مفصلاً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اجماعاً باطل است، پس ممکن است که در غیبت مصلحتی باشد که فقط خدای</w:t>
      </w:r>
    </w:p>
    <w:p>
      <w:pPr>
        <w:pStyle w:val="BookText"/>
        <w:rPr/>
      </w:pPr>
      <w:r>
        <w:rPr>
          <w:rFonts w:ascii="IRNazanin" w:hAnsi="IRNazanin" w:eastAsia="IRNazanin"/>
          <w:color w:val="111111"/>
          <w:sz w:val="28"/>
          <w:sz w:val="28"/>
          <w:szCs w:val="28"/>
          <w:rtl w:val="true"/>
          <w:lang w:bidi="fa-IR"/>
        </w:rPr>
        <w:t>متعال، عالم به آن مصلحت است و این مصلحت و سبب، غیر از آن باشد که علما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این مطلب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صاحب این امر را غیبتی است که ناچار از آن است و هر باطل‌جویی در آن به شک می‌افتد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امری که به ما اجازه نداده‌اند آن را بر شما آشکار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حکمتی در غیبت او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غیبت او همان حکمتی است که در غیبت حجت‌های پیش از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حکمت غیبت او پس از ظهورش آشکار گردد، مثل وجه حکمت کارهای حضرت خضرعلیه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شکستن کشتی و کشتن پسر بچه و به پا داشتن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موسی علیه السّلام روشن نبود</w:t>
      </w:r>
      <w:r>
        <w:rPr>
          <w:rFonts w:eastAsia="IRNazanin" w:cs="IRNazanin"/>
          <w:color w:val="111111"/>
          <w:sz w:val="28"/>
          <w:szCs w:val="28"/>
          <w:rtl w:val="true"/>
          <w:lang w:bidi="fa-IR"/>
        </w:rPr>
        <w:t>....</w:t>
      </w:r>
      <w:bookmarkStart w:id="268" w:name="pg4820_44357"/>
    </w:p>
    <w:p>
      <w:pPr>
        <w:pStyle w:val="Heading2"/>
        <w:numPr>
          <w:ilvl w:val="1"/>
          <w:numId w:val="1"/>
        </w:numPr>
        <w:rPr/>
      </w:pPr>
      <w:bookmarkStart w:id="269" w:name="__RefHeading___Toc2674868_2035185390"/>
      <w:bookmarkStart w:id="270" w:name="_Toc101"/>
      <w:bookmarkEnd w:id="268"/>
      <w:bookmarkEnd w:id="269"/>
      <w:r>
        <w:rPr>
          <w:rtl w:val="true"/>
        </w:rPr>
        <w:t>فصل هفتم</w:t>
      </w:r>
      <w:r>
        <w:rPr>
          <w:rtl w:val="true"/>
        </w:rPr>
        <w:t xml:space="preserve">: </w:t>
      </w:r>
      <w:r>
        <w:rPr>
          <w:rtl w:val="true"/>
        </w:rPr>
        <w:t>اهمیت وجود مقدس امام زمان عجل الله تعالی فرجه الشریف در زمان غیبت</w:t>
      </w:r>
      <w:bookmarkEnd w:id="270"/>
    </w:p>
    <w:p>
      <w:pPr>
        <w:pStyle w:val="Heading3"/>
        <w:numPr>
          <w:ilvl w:val="2"/>
          <w:numId w:val="1"/>
        </w:numPr>
        <w:rPr/>
      </w:pPr>
      <w:bookmarkStart w:id="271" w:name="__RefHeading___Toc2674870_2035185390"/>
      <w:bookmarkStart w:id="272" w:name="_Toc102"/>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قاضی عبد الجبار معتزلی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ظاهر نشود تا به وسیلة او نقص‌ها جبران شود، چه فایده‌ای بر آن مترتّب است، مانند اینکه اصلاً حجتی بر روی زمین نباشد، زیرا به صِرف وجود امام، نقص‌ها برطرف نمی‌شود؛ بلکه به امام ظاهر است که نقص‌ها جبران می‌گردد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همچنین تفتازانی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اختفای امام از مردم به این کیفیّت که تنها اسمی از او در میان باشد، جداً بعید است و امامت او در اختفا، امری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غرض از امامت، حفظ شریعت، حفظ نظام، دفع جور و غیره است</w:t>
      </w:r>
      <w:r>
        <w:rPr>
          <w:rFonts w:eastAsia="IRNazanin" w:cs="IRNazanin"/>
          <w:color w:val="111111"/>
          <w:sz w:val="28"/>
          <w:szCs w:val="28"/>
          <w:rtl w:val="true"/>
          <w:lang w:bidi="fa-IR"/>
        </w:rPr>
        <w:t>...».</w:t>
      </w:r>
      <w:r>
        <w:rPr>
          <w:rStyle w:val="FootnoteAnchor"/>
          <w:rtl w:val="true"/>
        </w:rPr>
        <w:footnoteReference w:id="282"/>
      </w:r>
    </w:p>
    <w:p>
      <w:pPr>
        <w:pStyle w:val="Heading3"/>
        <w:numPr>
          <w:ilvl w:val="2"/>
          <w:numId w:val="1"/>
        </w:numPr>
        <w:rPr/>
      </w:pPr>
      <w:bookmarkStart w:id="273" w:name="__RefHeading___Toc2674872_2035185390"/>
      <w:bookmarkStart w:id="274" w:name="_Toc103"/>
      <w:bookmarkEnd w:id="273"/>
      <w:r>
        <w:rPr/>
        <w:t>1</w:t>
      </w:r>
      <w:r>
        <w:rPr>
          <w:rtl w:val="true"/>
        </w:rPr>
        <w:t xml:space="preserve">. </w:t>
      </w:r>
      <w:r>
        <w:rPr>
          <w:rtl w:val="true"/>
        </w:rPr>
        <w:t>فواید عام</w:t>
      </w:r>
      <w:r>
        <w:rPr>
          <w:rtl w:val="true"/>
        </w:rPr>
        <w:t>:</w:t>
      </w:r>
      <w:bookmarkEnd w:id="274"/>
    </w:p>
    <w:p>
      <w:pPr>
        <w:pStyle w:val="BookText"/>
        <w:rPr/>
      </w:pPr>
      <w:r>
        <w:rPr>
          <w:rFonts w:ascii="IRNazanin" w:hAnsi="IRNazanin" w:eastAsia="IRNazanin"/>
          <w:color w:val="111111"/>
          <w:sz w:val="28"/>
          <w:sz w:val="28"/>
          <w:szCs w:val="28"/>
          <w:rtl w:val="true"/>
          <w:lang w:bidi="fa-IR"/>
        </w:rPr>
        <w:t>همان‌طور که خداوند متعال رزق بندة مؤمن خویش را فراهم می‌کند برای کافر نیز این کار را می‌کند، چون همه مخلوق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مظهر صفات خدا می‌باشد؛ همان‌طور که فیض خدا بر تمام مخلوقات سایه افکنده است، فیض امام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به خوبی توجه و دقت کنیم، روشن می‌شود که وجود امام حتی در حال غیبت به همه مخلوقات فیض می‌رساند؛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اگرچه آن حضرت از چشمان مردم پنهان هستند، اما وجود آن حضرت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 به صراحت بیان شده است؛ از جمله رسول اکرم صلی الله علیه وآلهفرمودند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برای اهل زمین امان می‌باشند، اگر اهل بیت من نباشند، اهل زمین از بین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روایت استفاده می‌شود که یکی از افراد اهل بیت رسول اکرم صلی الله علیه وآله میان ما هست و وجود مقدس او اهل زمین را امان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بارز‌ترین فایده‌های وجود آن</w:t>
      </w:r>
      <w:bookmarkStart w:id="275" w:name="pg4820_44358"/>
    </w:p>
    <w:p>
      <w:pPr>
        <w:pStyle w:val="BookText"/>
        <w:rPr/>
      </w:pPr>
      <w:bookmarkEnd w:id="275"/>
      <w:r>
        <w:rPr>
          <w:rFonts w:ascii="IRNazanin" w:hAnsi="IRNazanin" w:eastAsia="IRNazanin"/>
          <w:color w:val="111111"/>
          <w:sz w:val="28"/>
          <w:sz w:val="28"/>
          <w:szCs w:val="28"/>
          <w:rtl w:val="true"/>
          <w:lang w:bidi="fa-IR"/>
        </w:rPr>
        <w:t>حضرت می‌باشد و این فایده نیز به یک عدّة خاص تعلّق نمی‌گیرد؛ بلکه کلّ انسانیت از این وجود بهره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مقدس امام، فرد کامل انسانیت و رابطه فیض میان مخلوق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نباشد، خدا به حدّ کامل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نباشد، رابطه بین عالم مادی و دستگاه آفرینش منقطع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مقدس امام به منزله منبع قوی و عظیمی است که افاضات پروردگار بر قلب امام نازل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حضور و غیبت او، در ترتّب این آثار تفاوتی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76" w:name="__RefHeading___Toc2674874_2035185390"/>
      <w:bookmarkStart w:id="277" w:name="_Toc104"/>
      <w:bookmarkEnd w:id="276"/>
      <w:r>
        <w:rPr/>
        <w:t>2</w:t>
      </w:r>
      <w:r>
        <w:rPr>
          <w:rtl w:val="true"/>
        </w:rPr>
        <w:t xml:space="preserve">) </w:t>
      </w:r>
      <w:r>
        <w:rPr>
          <w:rtl w:val="true"/>
        </w:rPr>
        <w:t>فواید خاص</w:t>
      </w:r>
      <w:r>
        <w:rPr>
          <w:rtl w:val="true"/>
        </w:rPr>
        <w:t>:</w:t>
      </w:r>
      <w:bookmarkEnd w:id="277"/>
    </w:p>
    <w:p>
      <w:pPr>
        <w:pStyle w:val="Heading4"/>
        <w:numPr>
          <w:ilvl w:val="3"/>
          <w:numId w:val="1"/>
        </w:numPr>
        <w:rPr/>
      </w:pPr>
      <w:bookmarkStart w:id="278" w:name="__RefHeading___Toc2674876_2035185390"/>
      <w:bookmarkStart w:id="279" w:name="_Toc105"/>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 xml:space="preserve">همانطور که خدای تعالی رحمان است یعنی نسبت به همه مخلوقات مهربانی دارد ولی نسبت به مؤمنین رحیم است یعنی محبت خاصی به آنها دارد، امام نیز چون مظهر صفات خدای تعالی است، بعضی از فیوضات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رحیم بودن خداوند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شیعیان است که دیگران از آن فیض 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زیر به دو مورد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عصرعجل الله تعالی فرجه الشریف در حال غیبت، به شیعیانشان عنایت خاصی دارند و برای آنان دعا می‌کنند و دعای آن حضرت در بارگاه احدیت رد نمی‌شود و اگر این دعای آن حضرت برای شیعیان نبود، ستمکاران هرگز اجازه نمی‌دادند که اینها زنده بمانند و همه را از بین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امام است که شیعیان در زمین با امن و امان زندگی می‌کنند و همین مطلب را حضرت در یکی از نامه‌هایشان برای شیخ مفید بیان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رعایت حال شما کوتاهی نمی‌کنیم و یاد شما را فراموش نمی‌کنیم و اگر چنین نبود، بلاها بر شما نازل می‌شد و دشمنان شما را نابود می‌کردند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روایت نموده که از رسول خداصلی الله علیه وآله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شیعیان از حضرت قائم عجل الله تعالی فرجه الشریف در ایام غیبتش منتفع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پیامبری</w:t>
      </w:r>
      <w:bookmarkStart w:id="280" w:name="pg4820_44359"/>
    </w:p>
    <w:p>
      <w:pPr>
        <w:pStyle w:val="BookText"/>
        <w:rPr/>
      </w:pPr>
      <w:bookmarkEnd w:id="280"/>
      <w:r>
        <w:rPr>
          <w:rFonts w:ascii="IRNazanin" w:hAnsi="IRNazanin" w:eastAsia="IRNazanin"/>
          <w:color w:val="111111"/>
          <w:sz w:val="28"/>
          <w:sz w:val="28"/>
          <w:szCs w:val="28"/>
          <w:rtl w:val="true"/>
          <w:lang w:bidi="fa-IR"/>
        </w:rPr>
        <w:t>مبعوث نموده، به درستی که شیعیان از وجود ایشان منتفع می‌شوند و در زمان غیبت، از نور ولایتش بهره‌مند می‌گردند، مانند انتفاع از خورشید، هرچند که ابر آن را پوشانیده باشد</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281" w:name="__RefHeading___Toc2674878_2035185390"/>
      <w:bookmarkStart w:id="282" w:name="_Toc106"/>
      <w:bookmarkEnd w:id="281"/>
      <w:r>
        <w:rPr>
          <w:rtl w:val="true"/>
        </w:rPr>
        <w:t>وجه تشبیه امام عصرعجل الله تعالی فرجه الشریف به خورشید پشت ابر</w:t>
      </w:r>
      <w:bookmarkEnd w:id="282"/>
    </w:p>
    <w:p>
      <w:pPr>
        <w:pStyle w:val="BookText"/>
        <w:rPr/>
      </w:pPr>
      <w:r>
        <w:rPr>
          <w:rFonts w:ascii="IRNazanin" w:hAnsi="IRNazanin" w:eastAsia="IRNazanin"/>
          <w:color w:val="111111"/>
          <w:sz w:val="28"/>
          <w:sz w:val="28"/>
          <w:szCs w:val="28"/>
          <w:rtl w:val="true"/>
          <w:lang w:bidi="fa-IR"/>
        </w:rPr>
        <w:t>این تشبیه به چند نکته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خورشید در زیر ابر پنهان گردید، خلایق با اینکه از او منتفع می‌شوند باز ساعت به ساعت انتظار می‌کشند که از زیر ابر درآید و ظاهر شود، برای اینکه انتفاع آنان از خورشید بیشتر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w:t>
      </w:r>
    </w:p>
    <w:p>
      <w:pPr>
        <w:pStyle w:val="BookText"/>
        <w:rPr/>
      </w:pPr>
      <w:r>
        <w:rPr>
          <w:rFonts w:ascii="IRNazanin" w:hAnsi="IRNazanin" w:eastAsia="IRNazanin"/>
          <w:color w:val="111111"/>
          <w:sz w:val="28"/>
          <w:sz w:val="28"/>
          <w:szCs w:val="28"/>
          <w:rtl w:val="true"/>
          <w:lang w:bidi="fa-IR"/>
        </w:rPr>
        <w:t>ایام غیبت آن حضرت، مخلصانِ شیعیانش در هر وقت و زمان، انتظار ظهور و خروج او را می‌کشند و از ظهورش مأیوس و ناامید نمی‌شوند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 وجود شریفش با در دسترس بودن آثار متعدد و بسیار ظهور، مانند کسی است که وجود خورشید را انکار نماید در وقتی که پشت ابر پنهان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پنهان شدن خورشید در زیر ابرها برای بندگان، اصلح و انفع است از ظاهر شدن آن، همچنین غیبت آن حضرت در این زمان اصلح است برای ایشان از ظهورش، از این جهت غایب گردیده‌اند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کسی که می‌خواهد به خورشید نظر کند، نمی‌تواند مستقیماً در حالتی که خورشید با درخشندگی کامل در وسط آسمان قرار دارد به آن نگاه کند و نظر بیافکند و اگر بخواهد قرص خورشید را نظر کند، باید در زیر پرده‌ای از ابر قرار گیرد و دیده‌ها با احتیاط به سوی آن نگاه کنند؛ زیرا که قوه باصره از احاطه نمودن به آن ضعف و عجز 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خورشید ذات مقدس آن حضرت، که ممکن است که ظهورشان به دیدة دلهای بندگان ضرر برساند و باعث کوری ایشان شود، از این‌رو تا ظرفیت‌ها بالا نرفته، این خورشید باید همچنان پشت ابر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خورشید نیز از پشت ابر بیرون می‌آید و یکی به آن نگاه می‌کند و دیگری نگاه نمی‌کند؛ همچنین ممکن است آن حضرت درایام غیبت برای بعضی ظاهر شوند و برای شخص دیگر ظاهر نگردند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خورشید در جای معین خود، ثابت و پشت ابرها در آسمان از دید ما پنهان است، ولی نورش بر همه چیز و همه جا احاطه دارد و مردم از نور آن استفاده می‌کنند؛ همچنین حضرت مهدی عجل الله تعالی فرجه الشریف وجود مقدسشان در یکی از نقاط زمین است و شناخته نمی‌شود ولی روح مقدسشان بر همه چیز و همه جا احاطه دارد و ما می‌توانیم به او توسل پیدا کنیم و از او استفاده نماییم</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در روز، خورشید اگر در پس ابر باشد، از گمراهی و ضلالت در بیابانها و از تجاوز سارقین و سایر ناراحتی‌هایی که در شب برای انسانها هست، در امان هستیم، همچنین خداوند وعده فرموده که به خاطر وجود مقدس آن حضرت که در بین انسان‌ها و روی زمین است، بشر مبتلا به فساد کلّی و نابودی نمی‌شود و آنها را مانند امّت‌های گذشته به عذاب‌های دسته‌جمعی و بلاهای آسمانی مبتلا نمی‌فرماید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خورشید پشت ابر، وجودش مسلّم است و در بین افلاک در گردش است و در مسیر معین خود نیز حرکت می‌کند ولی برای افراد بشر مشخص نیست که چگونه می‌چرخد و در کجا و کدام وضعیّت قرار دارد، همین‌گونه نیز حضرت مهدی عجل الله تعالی فرجه الشریف در میان مردم زندگی عادی دارد،زن و فرزند دارد، به زندگی معمولی خود ادامه می‌دهد؛ ولی او را کسی نمی‌بیند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و احادیث و نکاتی که ذیل روایات بیان شده، استفاده می‌شود که یک سری فواید از وجود امام عجل الله تعالی فرجه الشریف در حال غیبت افاضه می‌شود که کسی نمی‌تواند آن فواید را انکار کند، مگر اینکه دیده و فهم و بصیرت خویش را به تمامه تاریک و کور کرده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بزرگ آقایی که گرمی وجودش را همچو خون در رگهایمان احساس می‌کنیم، امام دوست‌داشتنی و مهربان، مهدی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ارواحنا لتراب مقدمه الفداء</w:t>
      </w:r>
      <w:r>
        <w:rPr>
          <w:rFonts w:eastAsia="IRNazanin" w:cs="IRNazanin"/>
          <w:color w:val="111111"/>
          <w:sz w:val="28"/>
          <w:szCs w:val="28"/>
          <w:rtl w:val="true"/>
          <w:lang w:bidi="fa-IR"/>
        </w:rPr>
        <w:t>)</w:t>
      </w:r>
      <w:bookmarkStart w:id="283" w:name="pg4820_44362"/>
    </w:p>
    <w:p>
      <w:pPr>
        <w:pStyle w:val="Heading2"/>
        <w:numPr>
          <w:ilvl w:val="1"/>
          <w:numId w:val="1"/>
        </w:numPr>
        <w:rPr/>
      </w:pPr>
      <w:bookmarkStart w:id="284" w:name="__RefHeading___Toc2674880_2035185390"/>
      <w:bookmarkStart w:id="285" w:name="_Toc107"/>
      <w:bookmarkEnd w:id="283"/>
      <w:bookmarkEnd w:id="284"/>
      <w:r>
        <w:rPr>
          <w:rtl w:val="true"/>
        </w:rPr>
        <w:t>فهرست منابع و مآخذ</w:t>
      </w:r>
      <w:bookmarkEnd w:id="285"/>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ثقة الاسلام کلینی، ابو جعفر محمد بن محمد بن یعقوب بن اسحاق، دار الکتب الاسلامیة،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الهدایة، گروهی، مجمع جهانی اهل بیت، قم،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و غیبت صغری، صدر، سید محمد، ترجمه محمد امامی شیرازی، جهان آراء،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الآء الرحمن فی تفسیر القرآن، بلاغی، محمد جواد،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الاصول فی ذریة بضعة البتول، آنس یعقوب الکلینی الحسینی، دار المجتبی مدینه،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الزام الناصب فی اثباة الحجة الغائب، حائری، علی یزدی، 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انتشارات مؤسسه اعلمی، بیروت، لبنان،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غیبت از دیدگاه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الهدی، سید مرتضی، مسجد مقدس جمکران، قم، 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الانوار النعمانیة، جزائری، نعمت الله، 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مؤسسة الاعلمی، بیروت، 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 اخبار صاحب الزمان شافعی، ابو عبد الله محمد بن یوسف بن محمد،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هادی امینی، بی‌تا، چاپ سوم،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البدایة والنهایة، ابن کثیر، عماد الدین ابو الفداء اسماعیل، 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العربی، بیروت، لبنان،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بحرانی، هاشم حسینی، م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 مؤسسة البعثة، بیروت، لبنان،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اسلام، حسن ابراهیم حسن، دار اندلس، بیروت، لبنان، چاپ هفتم،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یعقوبی، احمد بن ابی یعقوب، ترجمه ابراهیم آیتی، انتشارات علمی فرهنگی تهران، چاپ اوّل،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انبیا از آدم تا خاتم، عمادزاده، عماد الدین اصفهانی، کتابفروشی اسلامی، تهران،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الامم والرسل والملوک معروف به تاریخ طبری، طبری، محمد بن جریر بن یزید، مؤسسة الاعلمی، بیروت، لبنان،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ابن جوزی، ابو الفرج عبد الرحمن، 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مطبعه علمیه نجف، چاپ دوم،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المراغی، المراغی، احمد مصطفی، دار الفکر، بیروت، لبنان،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کنز الدقائق، محمد مشهدی، ابن رضا بن اسماعیل جمال الدین، م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مؤسسه نشر اسلامی،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ابراهیم قمی، ابو الحسن علی بن ابراهیم، مطبعه نجف،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منشور جاوید، سبحانی، جعفر، مؤسسه امام صادق علیه السّلام، قم،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جمعی از نویسندگان و مکارم شیرازی، دار الکتب الاسلامیه، تهران، چاپ بیست و یکم،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الکبیر، فخر رازی، دار احیاء التراث العربی، بیروت، لبنان، چاپ سوم،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الصافی، فیض کاشانی، 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اعلمی، بیروت، 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المعارف فی الکلام، حلبی، تقی الدین بن نجم بن عبد الله، جامعة المدرسین، قم،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البیان فی تفسیر القرآن طبری، ابی جعفر بن حریر، دار المعرفه، بیروت، 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 الاسبوع، ابن طاووس، علی بن موسی،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مؤسسه آفاق،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الحاوی للفتاوی، سیوطی، جلال الدین عبد الرحمن بن ابی بکر، دار الکتب العلمیه، بیروت، لبنان،</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حیوة القلوب، مجلسی، محمدباقر،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امامیان، انتشارات سرور قم، چاپ پنجم،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w:t>
      </w:r>
    </w:p>
    <w:p>
      <w:pPr>
        <w:pStyle w:val="BookText"/>
        <w:rPr/>
      </w:pPr>
      <w:r>
        <w:rPr>
          <w:rFonts w:ascii="IRNazanin" w:hAnsi="IRNazanin" w:eastAsia="IRNazanin"/>
          <w:color w:val="111111"/>
          <w:sz w:val="28"/>
          <w:sz w:val="28"/>
          <w:szCs w:val="28"/>
          <w:rtl w:val="true"/>
          <w:lang w:bidi="fa-IR"/>
        </w:rPr>
        <w:t xml:space="preserve">مغرب، حکیمی، محمدرضا، نشر فرهنگی اسلامی، تهران، چاپ بیست و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 قطب الدین، سعید بن هبة الله، مدرسة الامام المهدی، قم،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دادگستر جهان، امینی، ابراهیم، انتشارات شفق، چاپ بیست و پنجم،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الامامه، طبری، ابی جعفر محمد بن رستم، منشورات رضی، قم، چاپ سوم،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التفسیر المأثور، سیوطی، جلال الدین عبد الرحمن بن ابی بکر، دار الکتب العلمیه، بیروت، لبنان، چاپ اوّل،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نیشابوری، محمد بن الفتّان، مؤسسه اعلمی، بیروت، لبنان،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النبی، ابن هشام، ابی محمد عبد الملک، مطبعه حجازی قاهره،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الغیبه، نعمانی، ابو زینب، انوار الهدی، چاپ اوّل،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القرآن، حفظ الرحمن، انتشارات غوثیه الله آباد، هند،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قصه‌های قرآن، مکارم شیرازی، ناصر، و جمعی از نویسندگان، دار الکتب الاسلامیه، تهران،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الانبیاء یا سرگذشت پیامبران، جزائری، نعمت الله،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عزیزی، انتشارات هاد، تهران، چاپ دوم،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قصه‌های قرآن، اشتهاردی، محمد محمدی، انتشارات نبوی، تهران، چاپ چهارم،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الانبیاء، ابن کثیر، ابو الفداء اسماعیل بن کثیر شافعی، 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ابن کثیر، دمشق، چاپ هفتم،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القرآن یا تاریخ انبیا، هاشم محلاتی، رسول، انتشارات علمیه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النعمه، شیخ صدوق، علی بن الحسین بن بابویه، ترجمه منصور پهلوان، دار الحدیث، قم،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ابن اثیر، ابو الحسن علی بن عبد الواحد شیبانی، 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من لا یحضره الفقیه، شیخ صدوق ابی جعفر محمد بن علی بن حسین بن بابویه، دار المعارف، بیروت، لبنان،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المعرفة الائمة، اربلی، علی بن عیسی، کتابفروشی اسلامیه،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الغیبة، شیخ الطائفه، ابی جعفر محمد بن حسن طوسی،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مؤسسة المعارف الاسلامیه، قم، چاپ دوم،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فی شرح اخبار آل رسول، مجلسی، محمدباقر،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دار الکتب الاسلامیه، تهران، چاپ سوم،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طبرسی، ابو علی الفضل بن الحسن، ترجمه علی کرمی، وزارت فرهنگ و ارشاد، تهران،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احادیث الامام المهدی، گروهی زیر نظر علی کورانی، مؤسسه معارف الاسلامیه، قم، چاپ دوم،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الوسیط، گروهی، مکتبة الاسلامیه، استانبول، ترکیه،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شیخ صدوق، ابو جعفر محمد بن علی بن حسین، مجمع البحوث الاسلامیه، آستانه قدس رضوی، مشهد،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الفاظ قرآن، راغب اصفهانی، ابو القاسم بن محمد، انتشارات ذوی القربی، قم، چاپ سوم،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مفاتیح الجنان، قمی، عباس، مؤسسه انصاریان، قم، چاپ چهارم،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هو المهدی، تبریزی، ابوطالب تجلیل، نشر الاسلامی، قم،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الاثر، صافی، لطف الله، مطبعه حیدری، نجف،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موعود قرآن امام مهدی، رجالی، علی رضا، انتشارات اسوه،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 xml:space="preserve">الامام المهدی، صدر، محمد، دار التعاریف، بیروت، لبنان،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محمدی ری‌شهری، مکتب الاعلام الاسلامی،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طباطبائی، محمدحسین، دار الکتب الاسلامیه، چاپ سوم،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الثاقب، طبرسی نوری، میرزا حسین، انتشارات مسجد مقدس جمکران، قم، چاپ هشتم،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یوم الاخلاص فی ظلّ القائم المهدی، کامل سلیمان، دار الکتب اللبنانی، بیروت، لبنان، چاپ سوم،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المودة، ذوی القربی، حنفی، سلیمان بن ابراهیم قندوزی، م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مؤسسه اعلمی، بیروت، 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انتظار، گروهی، مرکز تخصصی مهدویت،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ذی الحجّه،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انتظار، گروهی، مرکز تخصصی مهدویت،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شعبان المعظّم،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مهدی، صدر، محمد، چاپ اوّل، مرکز انتشارات دفتر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قم، مؤسسه اسماعیلیان،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گفتارهایی پیرامون امام زمان علیه السّلام، افتخار زاده، سید حسن، تهران، چاپ دوم، انتشارات نیک، معارف،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مسائل کلّی امامت، امینی، ابراهیم، انتشارات شفق، قم، 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دادگستر جهان، امینی، ابراهیم، انتشارات شفق، چاپ سیزدهم،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عاشورا و انتظار، پور سید آقایی، مسعود، فصلنامه انتظار،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چاپ دوم، بنیاد فرهنگی مهدی موعود، بهار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عاشورا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پیوندها، تحلیل‌ها، ره‌یافت‌ها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پور سید آقایی، مسعود، قم، چاپ دوم، انتشارات حضور،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مغرب، حکیمی، محمد رضا، تهران، دفتر نشر فرهنگ اسلامی،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تشیّع و انتظار، خلجی، محمد تقی، انتشارات میثم تمّار، قم، چاپ سوم،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ره‌توشه راهیان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محرّم الحرام و صفر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الحسینیه، شوشتری، شیخ جعفر، اشک روان بر امیر کاروان، ترجمه سید محمدحسین شهرستانی، قم، چاپ سوم، دار الکتب جزائری،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شیخ کلینی، ترجمه سید هاشم رسولی، انتشارات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طباطبائی، سید محمدحسین،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محمدرضا صالحی کرمانی و استاد سید محمد خامنه‌ای، بنیاد علمی، فرهنگی علامه طباطبائی، با همکاری مرکز نشر فرهنگی رجا،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چاپ سوم، مؤسسة الوفاء البیروت،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موعود،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دوانی، چاپ بیشت و ششم، خورشید،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حسین و مهدی، فؤادیان، محمدرضا، فصلنامه انتظار،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چاپ اوّل، بنیاد فرهنگی مهدی موعود، زمستان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جامعه‌شناسی نهضت‌ها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قائمی، علی، تهران، انتشارات قیام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و مقایسه غیبت انبیا با غیبت امام زمان علیه السلام ، ذیشان حیدر،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و انقلاب مهدی علیه السّلام، مطهری، مرتضی، چاپ بیستم، انتشارات صدرا،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حوزه‌های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جزوه دو دریا، دو تلاطم، یک ساحل، قم، خرداد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فاطمه آشنا و حکیمه متّقی‌فر</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منتخب الاثر،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روایتی از کفایْ الاثر از ابوذر نقل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سلمان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زیبایی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از جابر بن عبدالله انصاری و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از عمار، و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 التاسع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به نقل از اربعون حافظ ابو نعیم احمد بن عبدالله و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کشف الغمه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بیشتر به کتاب کامل الزیارات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کامل الزیارات،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مفاتیج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استغاثه به حضرت 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منتخب الاثر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دوازده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فروع کافی، ط دار الاضواء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العقول، ط دارِ الکتب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شباهت سوم، گذشت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به نقل از الملاح و الفتن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ماجأ فی الاثنی عشر و النصر علیهم،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ذیل آیه،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الزام الناصب،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حلیۀ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اوحینا الی ام موسی ان ارضعیه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روایت، در عیون اخبار الرضاعلیه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عاشورا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 ده منبع دیگر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الفجر،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به نقل از راهی به سوی نور،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المسائل، ط دفتر تبلیغات،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دفتر تبلیغات با تحقیق،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توقیع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فرج حضرت حجت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آخر فصل ششم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به نقل از جنۀ المأوی،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محمدرضا صالحی کرمانی و سید محمد خامنه ای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کاردانی تربیت 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دارالکتب الاسلامیه، تهران،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فی اثبات الحجه الغائب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پور سید آقایی، مسعود، عاشورا و انتظار،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زیارت عاشورا، شیخ طوسی، مصباح المتهجد، المحرم و شرح زیارت الحسین علیه السّلام،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فصلنامه انتظار،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موعود،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ارسنا رُسُلنا بالبِیّنات وأنزلنا معهم الکتاب والمیزان لیقوم الناس بالقسط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علی علیه السّلام، از مدینه تا کربلا،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به نقل از شهید مطهری، مرتضی؛ سیری در سیره ائمه اطهارعلیه السّلام،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به نقل از خلجی، محمد تقی، تشیع و انتظار،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خلجی، محمد تقی، تشیع و انتظار،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به نقل از پور سید آقایی، مسعود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به نقل از رسول اکرم صلی الله علیه وآله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سید علی اکبر، خاندان وحی،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طبری، تاریخ طبری،ج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به نقل از عبد المحمدی، حسین،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المحمدی، حسین، زمینه‌های قیام امام حسین علیه السّلام،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تحف العقول،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به نقل از همان،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وقعة اللطف،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به نقل از پور سید آقایی، مسعود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رسول محلاتی، سید هاشم، زندگانی امام حسین علیه السّلام،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به نقل از زمینه‌های قیام امام حسین علیه السّلام،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قائمی، علی، قیام مهدی عجل الله تعالی فرجه الشریف از دیدگاه جامعه‌شناسی نهضت‌ها،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به نقل از فصلنامه انتظار،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سید علی اکبر، خاندان وحی،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به نقل از فرشی، سید علی اکبر، خاندان وحی،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سید علی اکبر، خاندان وحی،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نزول علی بکربلاء،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به نقل از صفاتی، زهره، زیارت در پرتو ولایت،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به نقل از 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حوزه‌های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به نقل از حوزه،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به نقل از 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حوزه‌های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به نقل از فصلنامه انتظار،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یوم الاخلاص،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به نقل از فصلنامه انتظار،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فی اللیل اصوات کاصوات النواکل خرنا من خشیة الله، در دل شب از خشیت خدا ناله‌هایی دارند مانند ناله مادران پسر مرده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مجدون فی طاعة الله، در طریق عبودیت اهل جدیت و تلاش‌اند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به نقل از فرشی، علی اکبر، خاندان وحی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عهد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به نقل از فصلنامه انتظار،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مجله خان جهان،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فوادیان، محمد رضا، مقاله حسین و مهدی، فصلنامه انتظار،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قصص الانبیاء،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غیبة شیخ طوسی،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چشم‌انداز،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به نقل از فصلنامه انتظار،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به نقل از مجله انتظار،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به نقل از پور سید آقایی،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کریم‌شاهی، حسین، فرهنگ موعود،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مشهور است که این سخن از امام حسین علیه السّلام، است اما هیچ مأخذی برای آن نیافتم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رحمة الله،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شباهته عجل الله تعالی فرجه الشریف بنوح علیه السّلام شیخ الانبیاء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 از پیامبر اکرم صلی الله علیه وآله مروی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 برپا نخواهد شد مگر اینکه قائم از ما به‌پا خیزد و آن هنگامی است که خداوند به او اجازه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از او پیروی کند، نجات یابد و هر آنکه از او تخلف جوید هلاک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بندگان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خدا را، که به سوی او بیایید هرچند بر روی برف و یخبندان باشد که او خلیفه خدا و خلیفه من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شباهته بادریس علیه السّلام</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شباهته بهودعلیه السّلام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هودعلیه السّلام قیل اسمه عابر بشر بظهوره نوح علیه السّلام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شباهته بصالح علیه السّلام</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شباهته بابراهیم علیه السّلام ابراهیم علیه السّلام خفی حمله و ولادته</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جای این سؤال هست که چرا ابن قولویه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همه جلالت 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از تاریخ وفات خود می‌پرسد، از درگاه خداوند فرج امام و حلّ مشکلات عموم را خواهانیم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شباهته بیوسف علیه السّلام</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52/280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شباهته بالخضرعلیه السّلام</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47/138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47/138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 لدین،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شباهته بالیاس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الیاس علیه السّلام رفعه الله تعالی الی السماء کما روی عن ابن عباس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شباهته بذی القرنین</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شباهته بشعیب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شعیب علیه السّلام دعا قوله الی الله، حتی کبر سنه و دق عظمه، ثم غاب عنهم ما شاء الله، ثم عاد الیهم شاباً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شباهته بموسی علیه السّلام موسی علیه السّلام اختفی الحمل به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هلاک و امان در اینجا در امر دین است نه 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52/332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شباهته بهارون</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شباهته بحزقیل علیه السّلام</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شباهته بداوودعلیه السّلام</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شباهته بسلیمان علیه السّلام سلیمان علیه السّلام جعله داوود خلیفة، و لم یبلغ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الحدیث عن ابی جعفر الثانی علیه السّلام ان الله تبارک و تعالی اوحی الی داوود علیه السّلام ان یستخلف و هو صبی یرعی الغنم، فانکر ذلک عباد بنی اسرائیل و علماؤهم، فاوحی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خذ عصی المتکلمین و عصا سلیمان و جعلها فی بیت و اختم علیه بخواتیم القوم فاذا کان من الغد فمن کانت عصاه قد أورقت و اثمرت فهو الخلیفة، فاخبرهم داوودعلیه السّلام فقالوا قد رضینا و سلمنا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14/187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xml:space="preserve">؛ 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شباهته بجده خاتم الانبیاء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دلائل الامامة،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به نقل از ره‌توشه راهیان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محرم و صفر،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فدوزی، ینابیع المودة،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به نقل از 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طور متواتر بیان شده است، 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حائری‌پور، الزام الناصب فی اثبات الحجة الغائب،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به نقل از فصلنامه انتظار،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به نقل از پور سید آقایی، مسعود، عاشورا و انتظار،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شاهی بیدگلی، حسین، فرهنگ موعود،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مهدی، فروغ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به نقل از کریمشاهی بیدگلی، حسین، فرهنگ موعود،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اثبات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به نقل از امینی، ابراهیم، دادگستر جهان،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به نقل از فصلنامه انتظار،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به نقل از فصلنامه انتظار،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عمو، جعفر کذّاب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قطب الدین راوندی،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الشیعة والرجعة،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انوار النعمانیة، نعمت الله جزایری،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الانوار النعمانیة، نعمت الله جزایری،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به مسیحیت، مری‌جو و پورمترجم حسن قنبری،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مرقس،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الاهوت الکتابی،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کولیان،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افسس،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مزمور،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پیام‌آور اسلام، احمد بهشتی،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علامه طباطبایی،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وفی،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من الصحاح السته،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به نقل از صواعق المحرقة ابن هجر،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فصل اوّل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منشور جاوید، جعفر سبحانی،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یوم الخلاص، کامل سلیمان،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فی فضائل الائمه الاطهار،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 ابن کثیر،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فی الکلام،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محمد شافعی،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و غیبت صغری، سید محمد صدر، ترجمه امامی شیرازی،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مرحوم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فی الغیبة،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مرآة العقول، علامه مجلسی،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عبد الجبّار،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تفتازانی،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 غیبی، سید حسن ابطحی،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156</Pages>
  <Words>46734</Words>
  <Characters>182435</Characters>
  <CharactersWithSpaces>227607</CharactersWithSpaces>
  <Paragraphs>1969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2026-08-18T21:09:55Z</dcterms:created>
  <dc:creator>ghaemiyeh.com</dc:creator>
  <dc:description/>
  <dc:language>en-US</dc:language>
  <cp:lastModifiedBy/>
  <dcterms:modified xsi:type="dcterms:W3CDTF">2026-08-19T00:40:01Z</dcterms:modified>
  <cp:revision>1</cp:revision>
  <dc:subject/>
  <dc:title>شباهت های امام زمان عجل الله تعالی فرجه الشریف با ائمه معصومین علیهم السلام و انبیاء</dc:title>
</cp:coreProperties>
</file>

<file path=docProps/custom.xml><?xml version="1.0" encoding="utf-8"?>
<Properties xmlns="http://schemas.openxmlformats.org/officeDocument/2006/custom-properties" xmlns:vt="http://schemas.openxmlformats.org/officeDocument/2006/docPropsVTypes"/>
</file>