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متقین در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9491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89493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89495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89497_2035185390">
            <w:r>
              <w:rPr>
                <w:webHidden/>
                <w:rStyle w:val="IndexLink"/>
                <w:rtl w:val="true"/>
              </w:rPr>
              <w:t>مقدمه ناشر</w:t>
            </w:r>
            <w:r>
              <w:rPr>
                <w:rStyle w:val="IndexLink"/>
                <w:rtl w:val="true"/>
              </w:rPr>
              <w:tab/>
            </w:r>
            <w:r>
              <w:rPr>
                <w:rStyle w:val="IndexLink"/>
              </w:rPr>
              <w:t>16</w:t>
            </w:r>
          </w:hyperlink>
        </w:p>
        <w:p>
          <w:pPr>
            <w:pStyle w:val="Contents2"/>
            <w:tabs>
              <w:tab w:val="clear" w:pos="8743"/>
              <w:tab w:val="right" w:pos="9026" w:leader="dot"/>
            </w:tabs>
            <w:rPr/>
          </w:pPr>
          <w:hyperlink w:anchor="__RefHeading___Toc1389499_2035185390">
            <w:r>
              <w:rPr>
                <w:webHidden/>
                <w:rStyle w:val="IndexLink"/>
                <w:rtl w:val="true"/>
              </w:rPr>
              <w:t>مقدمه مؤلف</w:t>
            </w:r>
            <w:r>
              <w:rPr>
                <w:rStyle w:val="IndexLink"/>
                <w:rtl w:val="true"/>
              </w:rPr>
              <w:tab/>
            </w:r>
            <w:r>
              <w:rPr>
                <w:rStyle w:val="IndexLink"/>
              </w:rPr>
              <w:t>18</w:t>
            </w:r>
          </w:hyperlink>
        </w:p>
        <w:p>
          <w:pPr>
            <w:pStyle w:val="Contents2"/>
            <w:tabs>
              <w:tab w:val="clear" w:pos="8743"/>
              <w:tab w:val="right" w:pos="9026" w:leader="dot"/>
            </w:tabs>
            <w:rPr/>
          </w:pPr>
          <w:hyperlink w:anchor="__RefHeading___Toc1389501_2035185390">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21</w:t>
            </w:r>
          </w:hyperlink>
        </w:p>
        <w:p>
          <w:pPr>
            <w:pStyle w:val="Contents3"/>
            <w:tabs>
              <w:tab w:val="clear" w:pos="8459"/>
              <w:tab w:val="right" w:pos="9026" w:leader="dot"/>
            </w:tabs>
            <w:rPr/>
          </w:pPr>
          <w:hyperlink w:anchor="__RefHeading___Toc1389503_20351853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389505_2035185390">
            <w:r>
              <w:rPr>
                <w:webHidden/>
                <w:rStyle w:val="IndexLink"/>
                <w:rtl w:val="true"/>
              </w:rPr>
              <w:t>آثار پیروی از قرآن</w:t>
            </w:r>
            <w:r>
              <w:rPr>
                <w:rStyle w:val="IndexLink"/>
                <w:rtl w:val="true"/>
              </w:rPr>
              <w:tab/>
            </w:r>
            <w:r>
              <w:rPr>
                <w:rStyle w:val="IndexLink"/>
              </w:rPr>
              <w:t>22</w:t>
            </w:r>
          </w:hyperlink>
        </w:p>
        <w:p>
          <w:pPr>
            <w:pStyle w:val="Contents3"/>
            <w:tabs>
              <w:tab w:val="clear" w:pos="8459"/>
              <w:tab w:val="right" w:pos="9026" w:leader="dot"/>
            </w:tabs>
            <w:rPr/>
          </w:pPr>
          <w:hyperlink w:anchor="__RefHeading___Toc1389507_2035185390">
            <w:r>
              <w:rPr>
                <w:webHidden/>
                <w:rStyle w:val="IndexLink"/>
                <w:rtl w:val="true"/>
              </w:rPr>
              <w:t>حدود تفسیر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1389509_2035185390">
            <w:r>
              <w:rPr>
                <w:webHidden/>
                <w:rStyle w:val="IndexLink"/>
                <w:rtl w:val="true"/>
              </w:rPr>
              <w:t>منابع تفسیر</w:t>
            </w:r>
            <w:r>
              <w:rPr>
                <w:rStyle w:val="IndexLink"/>
                <w:rtl w:val="true"/>
              </w:rPr>
              <w:tab/>
            </w:r>
            <w:r>
              <w:rPr>
                <w:rStyle w:val="IndexLink"/>
              </w:rPr>
              <w:t>24</w:t>
            </w:r>
          </w:hyperlink>
        </w:p>
        <w:p>
          <w:pPr>
            <w:pStyle w:val="Contents3"/>
            <w:tabs>
              <w:tab w:val="clear" w:pos="8459"/>
              <w:tab w:val="right" w:pos="9026" w:leader="dot"/>
            </w:tabs>
            <w:rPr/>
          </w:pPr>
          <w:hyperlink w:anchor="__RefHeading___Toc1389511_2035185390">
            <w:r>
              <w:rPr>
                <w:webHidden/>
                <w:rStyle w:val="IndexLink"/>
                <w:rtl w:val="true"/>
              </w:rPr>
              <w:t>حقیقت تفسیر</w:t>
            </w:r>
            <w:r>
              <w:rPr>
                <w:rStyle w:val="IndexLink"/>
                <w:rtl w:val="true"/>
              </w:rPr>
              <w:tab/>
            </w:r>
            <w:r>
              <w:rPr>
                <w:rStyle w:val="IndexLink"/>
              </w:rPr>
              <w:t>25</w:t>
            </w:r>
          </w:hyperlink>
        </w:p>
        <w:p>
          <w:pPr>
            <w:pStyle w:val="Contents3"/>
            <w:tabs>
              <w:tab w:val="clear" w:pos="8459"/>
              <w:tab w:val="right" w:pos="9026" w:leader="dot"/>
            </w:tabs>
            <w:rPr/>
          </w:pPr>
          <w:hyperlink w:anchor="__RefHeading___Toc1389513_2035185390">
            <w:r>
              <w:rPr>
                <w:webHidden/>
                <w:rStyle w:val="IndexLink"/>
                <w:rtl w:val="true"/>
              </w:rPr>
              <w:t>منع از تفسیر به رأی</w:t>
            </w:r>
            <w:r>
              <w:rPr>
                <w:rStyle w:val="IndexLink"/>
                <w:rtl w:val="true"/>
              </w:rPr>
              <w:tab/>
            </w:r>
            <w:r>
              <w:rPr>
                <w:rStyle w:val="IndexLink"/>
              </w:rPr>
              <w:t>26</w:t>
            </w:r>
          </w:hyperlink>
        </w:p>
        <w:p>
          <w:pPr>
            <w:pStyle w:val="Contents3"/>
            <w:tabs>
              <w:tab w:val="clear" w:pos="8459"/>
              <w:tab w:val="right" w:pos="9026" w:leader="dot"/>
            </w:tabs>
            <w:rPr/>
          </w:pPr>
          <w:hyperlink w:anchor="__RefHeading___Toc1389515_2035185390">
            <w:r>
              <w:rPr>
                <w:webHidden/>
                <w:rStyle w:val="IndexLink"/>
                <w:rtl w:val="true"/>
              </w:rPr>
              <w:t>فرق تفسیر، تأویل و ترجمه</w:t>
            </w:r>
            <w:r>
              <w:rPr>
                <w:rStyle w:val="IndexLink"/>
                <w:rtl w:val="true"/>
              </w:rPr>
              <w:tab/>
            </w:r>
            <w:r>
              <w:rPr>
                <w:rStyle w:val="IndexLink"/>
              </w:rPr>
              <w:t>27</w:t>
            </w:r>
          </w:hyperlink>
        </w:p>
        <w:p>
          <w:pPr>
            <w:pStyle w:val="Contents3"/>
            <w:tabs>
              <w:tab w:val="clear" w:pos="8459"/>
              <w:tab w:val="right" w:pos="9026" w:leader="dot"/>
            </w:tabs>
            <w:rPr/>
          </w:pPr>
          <w:hyperlink w:anchor="__RefHeading___Toc1389517_2035185390">
            <w:r>
              <w:rPr>
                <w:webHidden/>
                <w:rStyle w:val="IndexLink"/>
                <w:rtl w:val="true"/>
              </w:rPr>
              <w:t>نزول قرآن</w:t>
            </w:r>
            <w:r>
              <w:rPr>
                <w:rStyle w:val="IndexLink"/>
                <w:rtl w:val="true"/>
              </w:rPr>
              <w:tab/>
            </w:r>
            <w:r>
              <w:rPr>
                <w:rStyle w:val="IndexLink"/>
              </w:rPr>
              <w:t>27</w:t>
            </w:r>
          </w:hyperlink>
        </w:p>
        <w:p>
          <w:pPr>
            <w:pStyle w:val="Contents3"/>
            <w:tabs>
              <w:tab w:val="clear" w:pos="8459"/>
              <w:tab w:val="right" w:pos="9026" w:leader="dot"/>
            </w:tabs>
            <w:rPr/>
          </w:pPr>
          <w:hyperlink w:anchor="__RefHeading___Toc1389519_2035185390">
            <w:r>
              <w:rPr>
                <w:webHidden/>
                <w:rStyle w:val="IndexLink"/>
                <w:rtl w:val="true"/>
              </w:rPr>
              <w:t>محتوای قرآن</w:t>
            </w:r>
            <w:r>
              <w:rPr>
                <w:rStyle w:val="IndexLink"/>
                <w:rtl w:val="true"/>
              </w:rPr>
              <w:tab/>
            </w:r>
            <w:r>
              <w:rPr>
                <w:rStyle w:val="IndexLink"/>
              </w:rPr>
              <w:t>28</w:t>
            </w:r>
          </w:hyperlink>
        </w:p>
        <w:p>
          <w:pPr>
            <w:pStyle w:val="Contents3"/>
            <w:tabs>
              <w:tab w:val="clear" w:pos="8459"/>
              <w:tab w:val="right" w:pos="9026" w:leader="dot"/>
            </w:tabs>
            <w:rPr/>
          </w:pPr>
          <w:hyperlink w:anchor="__RefHeading___Toc1389521_2035185390">
            <w:r>
              <w:rPr>
                <w:webHidden/>
                <w:rStyle w:val="IndexLink"/>
                <w:rtl w:val="true"/>
              </w:rPr>
              <w:t>معانی وحی</w:t>
            </w:r>
            <w:r>
              <w:rPr>
                <w:rStyle w:val="IndexLink"/>
                <w:rtl w:val="true"/>
              </w:rPr>
              <w:tab/>
            </w:r>
            <w:r>
              <w:rPr>
                <w:rStyle w:val="IndexLink"/>
              </w:rPr>
              <w:t>28</w:t>
            </w:r>
          </w:hyperlink>
        </w:p>
        <w:p>
          <w:pPr>
            <w:pStyle w:val="Contents4"/>
            <w:tabs>
              <w:tab w:val="clear" w:pos="8176"/>
              <w:tab w:val="right" w:pos="9026" w:leader="dot"/>
            </w:tabs>
            <w:rPr/>
          </w:pPr>
          <w:hyperlink w:anchor="__RefHeading___Toc1389523_203518539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89525_2035185390">
            <w:r>
              <w:rPr>
                <w:webHidden/>
                <w:rStyle w:val="IndexLink"/>
                <w:rtl w:val="true"/>
              </w:rPr>
              <w:t>الف</w:t>
            </w:r>
            <w:r>
              <w:rPr>
                <w:rStyle w:val="IndexLink"/>
                <w:rtl w:val="true"/>
              </w:rPr>
              <w:t xml:space="preserve">) </w:t>
            </w:r>
            <w:r>
              <w:rPr>
                <w:rStyle w:val="IndexLink"/>
                <w:rtl w:val="true"/>
              </w:rPr>
              <w:t>وحی به زنبور عسل</w:t>
            </w:r>
            <w:r>
              <w:rPr>
                <w:rStyle w:val="IndexLink"/>
                <w:rtl w:val="true"/>
              </w:rPr>
              <w:tab/>
            </w:r>
            <w:r>
              <w:rPr>
                <w:rStyle w:val="IndexLink"/>
              </w:rPr>
              <w:t>29</w:t>
            </w:r>
          </w:hyperlink>
        </w:p>
        <w:p>
          <w:pPr>
            <w:pStyle w:val="Contents4"/>
            <w:tabs>
              <w:tab w:val="clear" w:pos="8176"/>
              <w:tab w:val="right" w:pos="9026" w:leader="dot"/>
            </w:tabs>
            <w:rPr/>
          </w:pPr>
          <w:hyperlink w:anchor="__RefHeading___Toc1389527_2035185390">
            <w:r>
              <w:rPr>
                <w:webHidden/>
                <w:rStyle w:val="IndexLink"/>
                <w:rtl w:val="true"/>
              </w:rPr>
              <w:t>ب</w:t>
            </w:r>
            <w:r>
              <w:rPr>
                <w:rStyle w:val="IndexLink"/>
                <w:rtl w:val="true"/>
              </w:rPr>
              <w:t xml:space="preserve">) </w:t>
            </w:r>
            <w:r>
              <w:rPr>
                <w:rStyle w:val="IndexLink"/>
                <w:rtl w:val="true"/>
              </w:rPr>
              <w:t>وحی به امور آسمان</w:t>
            </w:r>
            <w:r>
              <w:rPr>
                <w:rStyle w:val="IndexLink"/>
                <w:rtl w:val="true"/>
              </w:rPr>
              <w:softHyphen/>
            </w:r>
            <w:r>
              <w:rPr>
                <w:rStyle w:val="IndexLink"/>
                <w:rtl w:val="true"/>
              </w:rPr>
              <w:t>ها</w:t>
            </w:r>
            <w:r>
              <w:rPr>
                <w:rStyle w:val="IndexLink"/>
                <w:rtl w:val="true"/>
              </w:rPr>
              <w:tab/>
            </w:r>
            <w:r>
              <w:rPr>
                <w:rStyle w:val="IndexLink"/>
              </w:rPr>
              <w:t>29</w:t>
            </w:r>
          </w:hyperlink>
        </w:p>
        <w:p>
          <w:pPr>
            <w:pStyle w:val="Contents4"/>
            <w:tabs>
              <w:tab w:val="clear" w:pos="8176"/>
              <w:tab w:val="right" w:pos="9026" w:leader="dot"/>
            </w:tabs>
            <w:rPr/>
          </w:pPr>
          <w:hyperlink w:anchor="__RefHeading___Toc1389529_2035185390">
            <w:r>
              <w:rPr>
                <w:webHidden/>
                <w:rStyle w:val="IndexLink"/>
                <w:rtl w:val="true"/>
              </w:rPr>
              <w:t>ج</w:t>
            </w:r>
            <w:r>
              <w:rPr>
                <w:rStyle w:val="IndexLink"/>
                <w:rtl w:val="true"/>
              </w:rPr>
              <w:t xml:space="preserve">) </w:t>
            </w:r>
            <w:r>
              <w:rPr>
                <w:rStyle w:val="IndexLink"/>
                <w:rtl w:val="true"/>
              </w:rPr>
              <w:t>وحی شیاطین به دوستان خود</w:t>
            </w:r>
            <w:r>
              <w:rPr>
                <w:rStyle w:val="IndexLink"/>
                <w:rtl w:val="true"/>
              </w:rPr>
              <w:tab/>
            </w:r>
            <w:r>
              <w:rPr>
                <w:rStyle w:val="IndexLink"/>
              </w:rPr>
              <w:t>29</w:t>
            </w:r>
          </w:hyperlink>
        </w:p>
        <w:p>
          <w:pPr>
            <w:pStyle w:val="Contents4"/>
            <w:tabs>
              <w:tab w:val="clear" w:pos="8176"/>
              <w:tab w:val="right" w:pos="9026" w:leader="dot"/>
            </w:tabs>
            <w:rPr/>
          </w:pPr>
          <w:hyperlink w:anchor="__RefHeading___Toc1389531_2035185390">
            <w:r>
              <w:rPr>
                <w:webHidden/>
                <w:rStyle w:val="IndexLink"/>
                <w:rtl w:val="true"/>
              </w:rPr>
              <w:t>د</w:t>
            </w:r>
            <w:r>
              <w:rPr>
                <w:rStyle w:val="IndexLink"/>
                <w:rtl w:val="true"/>
              </w:rPr>
              <w:t xml:space="preserve">) </w:t>
            </w:r>
            <w:r>
              <w:rPr>
                <w:rStyle w:val="IndexLink"/>
                <w:rtl w:val="true"/>
              </w:rPr>
              <w:t>وحی به مادر حضرت موسی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389533_2035185390">
            <w:r>
              <w:rPr>
                <w:webHidden/>
                <w:rStyle w:val="IndexLink"/>
                <w:rtl w:val="true"/>
              </w:rPr>
              <w:t>نامتناهی بودن قرآن</w:t>
            </w:r>
            <w:r>
              <w:rPr>
                <w:rStyle w:val="IndexLink"/>
                <w:rtl w:val="true"/>
              </w:rPr>
              <w:tab/>
            </w:r>
            <w:r>
              <w:rPr>
                <w:rStyle w:val="IndexLink"/>
              </w:rPr>
              <w:t>32</w:t>
            </w:r>
          </w:hyperlink>
        </w:p>
        <w:p>
          <w:pPr>
            <w:pStyle w:val="Contents3"/>
            <w:tabs>
              <w:tab w:val="clear" w:pos="8459"/>
              <w:tab w:val="right" w:pos="9026" w:leader="dot"/>
            </w:tabs>
            <w:rPr/>
          </w:pPr>
          <w:hyperlink w:anchor="__RefHeading___Toc1389535_2035185390">
            <w:r>
              <w:rPr>
                <w:webHidden/>
                <w:rStyle w:val="IndexLink"/>
                <w:rtl w:val="true"/>
              </w:rPr>
              <w:t>قرآن برای همه نسل ها و عصرها</w:t>
            </w:r>
            <w:r>
              <w:rPr>
                <w:rStyle w:val="IndexLink"/>
                <w:rtl w:val="true"/>
              </w:rPr>
              <w:tab/>
            </w:r>
            <w:r>
              <w:rPr>
                <w:rStyle w:val="IndexLink"/>
              </w:rPr>
              <w:t>33</w:t>
            </w:r>
          </w:hyperlink>
        </w:p>
        <w:p>
          <w:pPr>
            <w:pStyle w:val="Contents3"/>
            <w:tabs>
              <w:tab w:val="clear" w:pos="8459"/>
              <w:tab w:val="right" w:pos="9026" w:leader="dot"/>
            </w:tabs>
            <w:rPr/>
          </w:pPr>
          <w:hyperlink w:anchor="__RefHeading___Toc1389537_2035185390">
            <w:r>
              <w:rPr>
                <w:webHidden/>
                <w:rStyle w:val="IndexLink"/>
                <w:rtl w:val="true"/>
              </w:rPr>
              <w:t>معنای حروف مقطّعه در قرآن</w:t>
            </w:r>
            <w:r>
              <w:rPr>
                <w:rStyle w:val="IndexLink"/>
                <w:rtl w:val="true"/>
              </w:rPr>
              <w:tab/>
            </w:r>
            <w:r>
              <w:rPr>
                <w:rStyle w:val="IndexLink"/>
              </w:rPr>
              <w:t>33</w:t>
            </w:r>
          </w:hyperlink>
        </w:p>
        <w:p>
          <w:pPr>
            <w:pStyle w:val="Contents3"/>
            <w:tabs>
              <w:tab w:val="clear" w:pos="8459"/>
              <w:tab w:val="right" w:pos="9026" w:leader="dot"/>
            </w:tabs>
            <w:rPr/>
          </w:pPr>
          <w:hyperlink w:anchor="__RefHeading___Toc1389539_2035185390">
            <w:r>
              <w:rPr>
                <w:webHidden/>
                <w:rStyle w:val="IndexLink"/>
                <w:rtl w:val="true"/>
              </w:rPr>
              <w:t>فرق مؤمن بامسلمان</w:t>
            </w:r>
            <w:r>
              <w:rPr>
                <w:rStyle w:val="IndexLink"/>
                <w:rtl w:val="true"/>
              </w:rPr>
              <w:tab/>
            </w:r>
            <w:r>
              <w:rPr>
                <w:rStyle w:val="IndexLink"/>
              </w:rPr>
              <w:t>37</w:t>
            </w:r>
          </w:hyperlink>
        </w:p>
        <w:p>
          <w:pPr>
            <w:pStyle w:val="Contents3"/>
            <w:tabs>
              <w:tab w:val="clear" w:pos="8459"/>
              <w:tab w:val="right" w:pos="9026" w:leader="dot"/>
            </w:tabs>
            <w:rPr/>
          </w:pPr>
          <w:hyperlink w:anchor="__RefHeading___Toc1389541_2035185390">
            <w:r>
              <w:rPr>
                <w:webHidden/>
                <w:rStyle w:val="IndexLink"/>
                <w:rtl w:val="true"/>
              </w:rPr>
              <w:t>جایگاه حقیقی علم نزد متقین</w:t>
            </w:r>
            <w:r>
              <w:rPr>
                <w:rStyle w:val="IndexLink"/>
                <w:rtl w:val="true"/>
              </w:rPr>
              <w:tab/>
            </w:r>
            <w:r>
              <w:rPr>
                <w:rStyle w:val="IndexLink"/>
              </w:rPr>
              <w:t>37</w:t>
            </w:r>
          </w:hyperlink>
        </w:p>
        <w:p>
          <w:pPr>
            <w:pStyle w:val="Contents3"/>
            <w:tabs>
              <w:tab w:val="clear" w:pos="8459"/>
              <w:tab w:val="right" w:pos="9026" w:leader="dot"/>
            </w:tabs>
            <w:rPr/>
          </w:pPr>
          <w:hyperlink w:anchor="__RefHeading___Toc1389543_2035185390">
            <w:r>
              <w:rPr>
                <w:webHidden/>
                <w:rStyle w:val="IndexLink"/>
                <w:rtl w:val="true"/>
              </w:rPr>
              <w:t>نکات تفسیری</w:t>
            </w:r>
            <w:r>
              <w:rPr>
                <w:rStyle w:val="IndexLink"/>
                <w:rtl w:val="true"/>
              </w:rPr>
              <w:tab/>
            </w:r>
            <w:r>
              <w:rPr>
                <w:rStyle w:val="IndexLink"/>
              </w:rPr>
              <w:t>39</w:t>
            </w:r>
          </w:hyperlink>
        </w:p>
        <w:p>
          <w:pPr>
            <w:pStyle w:val="Contents3"/>
            <w:tabs>
              <w:tab w:val="clear" w:pos="8459"/>
              <w:tab w:val="right" w:pos="9026" w:leader="dot"/>
            </w:tabs>
            <w:rPr/>
          </w:pPr>
          <w:hyperlink w:anchor="__RefHeading___Toc1389545_2035185390">
            <w:r>
              <w:rPr>
                <w:webHidden/>
                <w:rStyle w:val="IndexLink"/>
                <w:rtl w:val="true"/>
              </w:rPr>
              <w:t>هدایت الهی عمومی یا مخصوص متقین</w:t>
            </w:r>
            <w:r>
              <w:rPr>
                <w:rStyle w:val="IndexLink"/>
                <w:rtl w:val="true"/>
              </w:rPr>
              <w:tab/>
            </w:r>
            <w:r>
              <w:rPr>
                <w:rStyle w:val="IndexLink"/>
              </w:rPr>
              <w:t>42</w:t>
            </w:r>
          </w:hyperlink>
        </w:p>
        <w:p>
          <w:pPr>
            <w:pStyle w:val="Contents3"/>
            <w:tabs>
              <w:tab w:val="clear" w:pos="8459"/>
              <w:tab w:val="right" w:pos="9026" w:leader="dot"/>
            </w:tabs>
            <w:rPr/>
          </w:pPr>
          <w:hyperlink w:anchor="__RefHeading___Toc1389547_2035185390">
            <w:r>
              <w:rPr>
                <w:webHidden/>
                <w:rStyle w:val="IndexLink"/>
                <w:rtl w:val="true"/>
              </w:rPr>
              <w:t>ویژگی‌های سوره حمد</w:t>
            </w:r>
            <w:r>
              <w:rPr>
                <w:rStyle w:val="IndexLink"/>
                <w:rtl w:val="true"/>
              </w:rPr>
              <w:tab/>
            </w:r>
            <w:r>
              <w:rPr>
                <w:rStyle w:val="IndexLink"/>
              </w:rPr>
              <w:t>43</w:t>
            </w:r>
          </w:hyperlink>
        </w:p>
        <w:p>
          <w:pPr>
            <w:pStyle w:val="Contents4"/>
            <w:tabs>
              <w:tab w:val="clear" w:pos="8176"/>
              <w:tab w:val="right" w:pos="9026" w:leader="dot"/>
            </w:tabs>
            <w:rPr/>
          </w:pPr>
          <w:hyperlink w:anchor="__RefHeading___Toc1389549_2035185390">
            <w:r>
              <w:rPr>
                <w:webHidden/>
                <w:rStyle w:val="IndexLink"/>
                <w:rtl w:val="true"/>
              </w:rPr>
              <w:t>مقدمه</w:t>
            </w:r>
            <w:r>
              <w:rPr>
                <w:rStyle w:val="IndexLink"/>
                <w:rtl w:val="true"/>
              </w:rPr>
              <w:tab/>
            </w:r>
            <w:r>
              <w:rPr>
                <w:rStyle w:val="IndexLink"/>
              </w:rPr>
              <w:t>43</w:t>
            </w:r>
          </w:hyperlink>
        </w:p>
        <w:p>
          <w:pPr>
            <w:pStyle w:val="Contents4"/>
            <w:tabs>
              <w:tab w:val="clear" w:pos="8176"/>
              <w:tab w:val="right" w:pos="9026" w:leader="dot"/>
            </w:tabs>
            <w:rPr/>
          </w:pPr>
          <w:hyperlink w:anchor="__RefHeading___Toc1389551_2035185390">
            <w:r>
              <w:rPr>
                <w:webHidden/>
                <w:rStyle w:val="IndexLink"/>
                <w:rtl w:val="true"/>
              </w:rPr>
              <w:t>ثواب قرائت فاتحه الکتاب</w:t>
            </w:r>
            <w:r>
              <w:rPr>
                <w:rStyle w:val="IndexLink"/>
                <w:rtl w:val="true"/>
              </w:rPr>
              <w:tab/>
            </w:r>
            <w:r>
              <w:rPr>
                <w:rStyle w:val="IndexLink"/>
              </w:rPr>
              <w:t>46</w:t>
            </w:r>
          </w:hyperlink>
        </w:p>
        <w:p>
          <w:pPr>
            <w:pStyle w:val="Contents4"/>
            <w:tabs>
              <w:tab w:val="clear" w:pos="8176"/>
              <w:tab w:val="right" w:pos="9026" w:leader="dot"/>
            </w:tabs>
            <w:rPr/>
          </w:pPr>
          <w:hyperlink w:anchor="__RefHeading___Toc1389553_2035185390">
            <w:r>
              <w:rPr>
                <w:webHidden/>
                <w:rStyle w:val="IndexLink"/>
                <w:rtl w:val="true"/>
              </w:rPr>
              <w:t>جمیع علوم قرآن در سوره حمد</w:t>
            </w:r>
            <w:r>
              <w:rPr>
                <w:rStyle w:val="IndexLink"/>
                <w:rtl w:val="true"/>
              </w:rPr>
              <w:tab/>
            </w:r>
            <w:r>
              <w:rPr>
                <w:rStyle w:val="IndexLink"/>
              </w:rPr>
              <w:t>47</w:t>
            </w:r>
          </w:hyperlink>
        </w:p>
        <w:p>
          <w:pPr>
            <w:pStyle w:val="Contents4"/>
            <w:tabs>
              <w:tab w:val="clear" w:pos="8176"/>
              <w:tab w:val="right" w:pos="9026" w:leader="dot"/>
            </w:tabs>
            <w:rPr/>
          </w:pPr>
          <w:hyperlink w:anchor="__RefHeading___Toc1389555_2035185390">
            <w:r>
              <w:rPr>
                <w:webHidden/>
                <w:rStyle w:val="IndexLink"/>
                <w:rtl w:val="true"/>
              </w:rPr>
              <w:t>برترین سوره قرآن</w:t>
            </w:r>
            <w:r>
              <w:rPr>
                <w:rStyle w:val="IndexLink"/>
                <w:rtl w:val="true"/>
              </w:rPr>
              <w:tab/>
            </w:r>
            <w:r>
              <w:rPr>
                <w:rStyle w:val="IndexLink"/>
              </w:rPr>
              <w:t>47</w:t>
            </w:r>
          </w:hyperlink>
        </w:p>
        <w:p>
          <w:pPr>
            <w:pStyle w:val="Contents4"/>
            <w:tabs>
              <w:tab w:val="clear" w:pos="8176"/>
              <w:tab w:val="right" w:pos="9026" w:leader="dot"/>
            </w:tabs>
            <w:rPr/>
          </w:pPr>
          <w:hyperlink w:anchor="__RefHeading___Toc1389557_2035185390">
            <w:r>
              <w:rPr>
                <w:webHidden/>
                <w:rStyle w:val="IndexLink"/>
                <w:rtl w:val="true"/>
              </w:rPr>
              <w:t>شروع سوره با حمد الهی</w:t>
            </w:r>
            <w:r>
              <w:rPr>
                <w:rStyle w:val="IndexLink"/>
                <w:rtl w:val="true"/>
              </w:rPr>
              <w:tab/>
            </w:r>
            <w:r>
              <w:rPr>
                <w:rStyle w:val="IndexLink"/>
              </w:rPr>
              <w:t>50</w:t>
            </w:r>
          </w:hyperlink>
        </w:p>
        <w:p>
          <w:pPr>
            <w:pStyle w:val="Contents4"/>
            <w:tabs>
              <w:tab w:val="clear" w:pos="8176"/>
              <w:tab w:val="right" w:pos="9026" w:leader="dot"/>
            </w:tabs>
            <w:rPr/>
          </w:pPr>
          <w:hyperlink w:anchor="__RefHeading___Toc1389559_2035185390">
            <w:r>
              <w:rPr>
                <w:webHidden/>
                <w:rStyle w:val="IndexLink"/>
                <w:rtl w:val="true"/>
              </w:rPr>
              <w:t>فرق رحمن با رحیم</w:t>
            </w:r>
            <w:r>
              <w:rPr>
                <w:rStyle w:val="IndexLink"/>
                <w:rtl w:val="true"/>
              </w:rPr>
              <w:tab/>
            </w:r>
            <w:r>
              <w:rPr>
                <w:rStyle w:val="IndexLink"/>
              </w:rPr>
              <w:t>53</w:t>
            </w:r>
          </w:hyperlink>
        </w:p>
        <w:p>
          <w:pPr>
            <w:pStyle w:val="Contents4"/>
            <w:tabs>
              <w:tab w:val="clear" w:pos="8176"/>
              <w:tab w:val="right" w:pos="9026" w:leader="dot"/>
            </w:tabs>
            <w:rPr/>
          </w:pPr>
          <w:hyperlink w:anchor="__RefHeading___Toc1389561_2035185390">
            <w:r>
              <w:rPr>
                <w:webHidden/>
                <w:rStyle w:val="IndexLink"/>
                <w:rtl w:val="true"/>
              </w:rPr>
              <w:t>معانی ربّ</w:t>
            </w:r>
            <w:r>
              <w:rPr>
                <w:rStyle w:val="IndexLink"/>
                <w:rtl w:val="true"/>
              </w:rPr>
              <w:tab/>
            </w:r>
            <w:r>
              <w:rPr>
                <w:rStyle w:val="IndexLink"/>
              </w:rPr>
              <w:t>61</w:t>
            </w:r>
          </w:hyperlink>
        </w:p>
        <w:p>
          <w:pPr>
            <w:pStyle w:val="Contents4"/>
            <w:tabs>
              <w:tab w:val="clear" w:pos="8176"/>
              <w:tab w:val="right" w:pos="9026" w:leader="dot"/>
            </w:tabs>
            <w:rPr/>
          </w:pPr>
          <w:hyperlink w:anchor="__RefHeading___Toc1389563_2035185390">
            <w:r>
              <w:rPr>
                <w:webHidden/>
                <w:rStyle w:val="IndexLink"/>
                <w:rtl w:val="true"/>
              </w:rPr>
              <w:t>رُبُوبیت عامّه</w:t>
            </w:r>
            <w:r>
              <w:rPr>
                <w:rStyle w:val="IndexLink"/>
                <w:rtl w:val="true"/>
              </w:rPr>
              <w:tab/>
            </w:r>
            <w:r>
              <w:rPr>
                <w:rStyle w:val="IndexLink"/>
              </w:rPr>
              <w:t>61</w:t>
            </w:r>
          </w:hyperlink>
        </w:p>
        <w:p>
          <w:pPr>
            <w:pStyle w:val="Contents4"/>
            <w:tabs>
              <w:tab w:val="clear" w:pos="8176"/>
              <w:tab w:val="right" w:pos="9026" w:leader="dot"/>
            </w:tabs>
            <w:rPr/>
          </w:pPr>
          <w:hyperlink w:anchor="__RefHeading___Toc1389565_2035185390">
            <w:r>
              <w:rPr>
                <w:webHidden/>
                <w:rStyle w:val="IndexLink"/>
                <w:rtl w:val="true"/>
              </w:rPr>
              <w:t>رُبُوبیت خاصّه</w:t>
            </w:r>
            <w:r>
              <w:rPr>
                <w:rStyle w:val="IndexLink"/>
                <w:rtl w:val="true"/>
              </w:rPr>
              <w:tab/>
            </w:r>
            <w:r>
              <w:rPr>
                <w:rStyle w:val="IndexLink"/>
              </w:rPr>
              <w:t>62</w:t>
            </w:r>
          </w:hyperlink>
        </w:p>
        <w:p>
          <w:pPr>
            <w:pStyle w:val="Contents4"/>
            <w:tabs>
              <w:tab w:val="clear" w:pos="8176"/>
              <w:tab w:val="right" w:pos="9026" w:leader="dot"/>
            </w:tabs>
            <w:rPr/>
          </w:pPr>
          <w:hyperlink w:anchor="__RefHeading___Toc1389567_2035185390">
            <w:r>
              <w:rPr>
                <w:webHidden/>
                <w:rStyle w:val="IndexLink"/>
                <w:rtl w:val="true"/>
              </w:rPr>
              <w:t>سِرِّ اختصاص مالِکیت به روز جزا</w:t>
            </w:r>
            <w:r>
              <w:rPr>
                <w:rStyle w:val="IndexLink"/>
                <w:rtl w:val="true"/>
              </w:rPr>
              <w:tab/>
            </w:r>
            <w:r>
              <w:rPr>
                <w:rStyle w:val="IndexLink"/>
              </w:rPr>
              <w:t>63</w:t>
            </w:r>
          </w:hyperlink>
        </w:p>
        <w:p>
          <w:pPr>
            <w:pStyle w:val="Contents4"/>
            <w:tabs>
              <w:tab w:val="clear" w:pos="8176"/>
              <w:tab w:val="right" w:pos="9026" w:leader="dot"/>
            </w:tabs>
            <w:rPr/>
          </w:pPr>
          <w:hyperlink w:anchor="__RefHeading___Toc1389569_2035185390">
            <w:r>
              <w:rPr>
                <w:webHidden/>
                <w:rStyle w:val="IndexLink"/>
                <w:rtl w:val="true"/>
              </w:rPr>
              <w:t>ارجاع مُتشابه به مُحکَم</w:t>
            </w:r>
            <w:r>
              <w:rPr>
                <w:rStyle w:val="IndexLink"/>
                <w:rtl w:val="true"/>
              </w:rPr>
              <w:tab/>
            </w:r>
            <w:r>
              <w:rPr>
                <w:rStyle w:val="IndexLink"/>
              </w:rPr>
              <w:t>65</w:t>
            </w:r>
          </w:hyperlink>
        </w:p>
        <w:p>
          <w:pPr>
            <w:pStyle w:val="Contents3"/>
            <w:tabs>
              <w:tab w:val="clear" w:pos="8459"/>
              <w:tab w:val="right" w:pos="9026" w:leader="dot"/>
            </w:tabs>
            <w:rPr/>
          </w:pPr>
          <w:hyperlink w:anchor="__RefHeading___Toc1389571_2035185390">
            <w:r>
              <w:rPr>
                <w:webHidden/>
                <w:rStyle w:val="IndexLink"/>
                <w:rtl w:val="true"/>
              </w:rPr>
              <w:t>تفسیر بعض قرآن با بعض دیگر آن</w:t>
            </w:r>
            <w:r>
              <w:rPr>
                <w:rStyle w:val="IndexLink"/>
                <w:rtl w:val="true"/>
              </w:rPr>
              <w:tab/>
            </w:r>
            <w:r>
              <w:rPr>
                <w:rStyle w:val="IndexLink"/>
              </w:rPr>
              <w:t>66</w:t>
            </w:r>
          </w:hyperlink>
        </w:p>
        <w:p>
          <w:pPr>
            <w:pStyle w:val="Contents3"/>
            <w:tabs>
              <w:tab w:val="clear" w:pos="8459"/>
              <w:tab w:val="right" w:pos="9026" w:leader="dot"/>
            </w:tabs>
            <w:rPr/>
          </w:pPr>
          <w:hyperlink w:anchor="__RefHeading___Toc1389573_2035185390">
            <w:r>
              <w:rPr>
                <w:webHidden/>
                <w:rStyle w:val="IndexLink"/>
                <w:rtl w:val="true"/>
              </w:rPr>
              <w:t>شفاعت قرآن</w:t>
            </w:r>
            <w:r>
              <w:rPr>
                <w:rStyle w:val="IndexLink"/>
                <w:rtl w:val="true"/>
              </w:rPr>
              <w:tab/>
            </w:r>
            <w:r>
              <w:rPr>
                <w:rStyle w:val="IndexLink"/>
              </w:rPr>
              <w:t>66</w:t>
            </w:r>
          </w:hyperlink>
        </w:p>
        <w:p>
          <w:pPr>
            <w:pStyle w:val="Contents3"/>
            <w:tabs>
              <w:tab w:val="clear" w:pos="8459"/>
              <w:tab w:val="right" w:pos="9026" w:leader="dot"/>
            </w:tabs>
            <w:rPr/>
          </w:pPr>
          <w:hyperlink w:anchor="__RefHeading___Toc1389575_2035185390">
            <w:r>
              <w:rPr>
                <w:webHidden/>
                <w:rStyle w:val="IndexLink"/>
                <w:rtl w:val="true"/>
              </w:rPr>
              <w:t>قرآن برترین پند</w:t>
            </w:r>
            <w:r>
              <w:rPr>
                <w:rStyle w:val="IndexLink"/>
                <w:rtl w:val="true"/>
              </w:rPr>
              <w:tab/>
            </w:r>
            <w:r>
              <w:rPr>
                <w:rStyle w:val="IndexLink"/>
              </w:rPr>
              <w:t>67</w:t>
            </w:r>
          </w:hyperlink>
        </w:p>
        <w:p>
          <w:pPr>
            <w:pStyle w:val="Contents3"/>
            <w:tabs>
              <w:tab w:val="clear" w:pos="8459"/>
              <w:tab w:val="right" w:pos="9026" w:leader="dot"/>
            </w:tabs>
            <w:rPr/>
          </w:pPr>
          <w:hyperlink w:anchor="__RefHeading___Toc1389577_2035185390">
            <w:r>
              <w:rPr>
                <w:webHidden/>
                <w:rStyle w:val="IndexLink"/>
                <w:rtl w:val="true"/>
              </w:rPr>
              <w:t>هدایت قرآن</w:t>
            </w:r>
            <w:r>
              <w:rPr>
                <w:rStyle w:val="IndexLink"/>
                <w:rtl w:val="true"/>
              </w:rPr>
              <w:tab/>
            </w:r>
            <w:r>
              <w:rPr>
                <w:rStyle w:val="IndexLink"/>
              </w:rPr>
              <w:t>68</w:t>
            </w:r>
          </w:hyperlink>
        </w:p>
        <w:p>
          <w:pPr>
            <w:pStyle w:val="Contents3"/>
            <w:tabs>
              <w:tab w:val="clear" w:pos="8459"/>
              <w:tab w:val="right" w:pos="9026" w:leader="dot"/>
            </w:tabs>
            <w:rPr/>
          </w:pPr>
          <w:hyperlink w:anchor="__RefHeading___Toc1389579_2035185390">
            <w:r>
              <w:rPr>
                <w:webHidden/>
                <w:rStyle w:val="IndexLink"/>
                <w:rtl w:val="true"/>
              </w:rPr>
              <w:t>قرآن بهار قلب ها</w:t>
            </w:r>
            <w:r>
              <w:rPr>
                <w:rStyle w:val="IndexLink"/>
                <w:rtl w:val="true"/>
              </w:rPr>
              <w:tab/>
            </w:r>
            <w:r>
              <w:rPr>
                <w:rStyle w:val="IndexLink"/>
              </w:rPr>
              <w:t>69</w:t>
            </w:r>
          </w:hyperlink>
        </w:p>
        <w:p>
          <w:pPr>
            <w:pStyle w:val="Contents3"/>
            <w:tabs>
              <w:tab w:val="clear" w:pos="8459"/>
              <w:tab w:val="right" w:pos="9026" w:leader="dot"/>
            </w:tabs>
            <w:rPr/>
          </w:pPr>
          <w:hyperlink w:anchor="__RefHeading___Toc1389581_2035185390">
            <w:r>
              <w:rPr>
                <w:webHidden/>
                <w:rStyle w:val="IndexLink"/>
                <w:rtl w:val="true"/>
              </w:rPr>
              <w:t>حفاظت ازقرآن</w:t>
            </w:r>
            <w:r>
              <w:rPr>
                <w:rStyle w:val="IndexLink"/>
                <w:rtl w:val="true"/>
              </w:rPr>
              <w:tab/>
            </w:r>
            <w:r>
              <w:rPr>
                <w:rStyle w:val="IndexLink"/>
              </w:rPr>
              <w:t>70</w:t>
            </w:r>
          </w:hyperlink>
        </w:p>
        <w:p>
          <w:pPr>
            <w:pStyle w:val="Contents3"/>
            <w:tabs>
              <w:tab w:val="clear" w:pos="8459"/>
              <w:tab w:val="right" w:pos="9026" w:leader="dot"/>
            </w:tabs>
            <w:rPr/>
          </w:pPr>
          <w:hyperlink w:anchor="__RefHeading___Toc1389583_2035185390">
            <w:r>
              <w:rPr>
                <w:webHidden/>
                <w:rStyle w:val="IndexLink"/>
                <w:rtl w:val="true"/>
              </w:rPr>
              <w:t>جدا کردن قرآن از عترت</w:t>
            </w:r>
            <w:r>
              <w:rPr>
                <w:rStyle w:val="IndexLink"/>
                <w:rtl w:val="true"/>
              </w:rPr>
              <w:tab/>
            </w:r>
            <w:r>
              <w:rPr>
                <w:rStyle w:val="IndexLink"/>
              </w:rPr>
              <w:t>73</w:t>
            </w:r>
          </w:hyperlink>
        </w:p>
        <w:p>
          <w:pPr>
            <w:pStyle w:val="Contents3"/>
            <w:tabs>
              <w:tab w:val="clear" w:pos="8459"/>
              <w:tab w:val="right" w:pos="9026" w:leader="dot"/>
            </w:tabs>
            <w:rPr/>
          </w:pPr>
          <w:hyperlink w:anchor="__RefHeading___Toc1389585_2035185390">
            <w:r>
              <w:rPr>
                <w:webHidden/>
                <w:rStyle w:val="IndexLink"/>
                <w:rtl w:val="true"/>
              </w:rPr>
              <w:t>طهارت درخلقت عترت</w:t>
            </w:r>
            <w:r>
              <w:rPr>
                <w:rStyle w:val="IndexLink"/>
                <w:rtl w:val="true"/>
              </w:rPr>
              <w:tab/>
            </w:r>
            <w:r>
              <w:rPr>
                <w:rStyle w:val="IndexLink"/>
              </w:rPr>
              <w:t>75</w:t>
            </w:r>
          </w:hyperlink>
        </w:p>
        <w:p>
          <w:pPr>
            <w:pStyle w:val="Contents2"/>
            <w:tabs>
              <w:tab w:val="clear" w:pos="8743"/>
              <w:tab w:val="right" w:pos="9026" w:leader="dot"/>
            </w:tabs>
            <w:rPr/>
          </w:pPr>
          <w:hyperlink w:anchor="__RefHeading___Toc1389587_2035185390">
            <w:r>
              <w:rPr>
                <w:webHidden/>
                <w:rStyle w:val="IndexLink"/>
                <w:rtl w:val="true"/>
              </w:rPr>
              <w:t>فصل دوم</w:t>
            </w:r>
            <w:r>
              <w:rPr>
                <w:rStyle w:val="IndexLink"/>
                <w:rtl w:val="true"/>
              </w:rPr>
              <w:t xml:space="preserve">: </w:t>
            </w:r>
            <w:r>
              <w:rPr>
                <w:rStyle w:val="IndexLink"/>
                <w:rtl w:val="true"/>
              </w:rPr>
              <w:t>امتیازهای متقین از نظر قرآن و معصومین علیهاالسّلام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389589_203518539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389591_2035185390">
            <w:r>
              <w:rPr>
                <w:webHidden/>
                <w:rStyle w:val="IndexLink"/>
                <w:rtl w:val="true"/>
              </w:rPr>
              <w:t>قبولی اعمال از متقین</w:t>
            </w:r>
            <w:r>
              <w:rPr>
                <w:rStyle w:val="IndexLink"/>
                <w:rtl w:val="true"/>
              </w:rPr>
              <w:tab/>
            </w:r>
            <w:r>
              <w:rPr>
                <w:rStyle w:val="IndexLink"/>
              </w:rPr>
              <w:t>77</w:t>
            </w:r>
          </w:hyperlink>
        </w:p>
        <w:p>
          <w:pPr>
            <w:pStyle w:val="Contents3"/>
            <w:tabs>
              <w:tab w:val="clear" w:pos="8459"/>
              <w:tab w:val="right" w:pos="9026" w:leader="dot"/>
            </w:tabs>
            <w:rPr/>
          </w:pPr>
          <w:hyperlink w:anchor="__RefHeading___Toc1389593_2035185390">
            <w:r>
              <w:rPr>
                <w:webHidden/>
                <w:rStyle w:val="IndexLink"/>
                <w:rtl w:val="true"/>
              </w:rPr>
              <w:t>متقین و عبادت أحرار</w:t>
            </w:r>
            <w:r>
              <w:rPr>
                <w:rStyle w:val="IndexLink"/>
                <w:rtl w:val="true"/>
              </w:rPr>
              <w:tab/>
            </w:r>
            <w:r>
              <w:rPr>
                <w:rStyle w:val="IndexLink"/>
              </w:rPr>
              <w:t>77</w:t>
            </w:r>
          </w:hyperlink>
        </w:p>
        <w:p>
          <w:pPr>
            <w:pStyle w:val="Contents3"/>
            <w:tabs>
              <w:tab w:val="clear" w:pos="8459"/>
              <w:tab w:val="right" w:pos="9026" w:leader="dot"/>
            </w:tabs>
            <w:rPr/>
          </w:pPr>
          <w:hyperlink w:anchor="__RefHeading___Toc1389595_2035185390">
            <w:r>
              <w:rPr>
                <w:webHidden/>
                <w:rStyle w:val="IndexLink"/>
                <w:rtl w:val="true"/>
              </w:rPr>
              <w:t>متقین؛ دعوت شدگان به بهشت</w:t>
            </w:r>
            <w:r>
              <w:rPr>
                <w:rStyle w:val="IndexLink"/>
                <w:rtl w:val="true"/>
              </w:rPr>
              <w:tab/>
            </w:r>
            <w:r>
              <w:rPr>
                <w:rStyle w:val="IndexLink"/>
              </w:rPr>
              <w:t>78</w:t>
            </w:r>
          </w:hyperlink>
        </w:p>
        <w:p>
          <w:pPr>
            <w:pStyle w:val="Contents3"/>
            <w:tabs>
              <w:tab w:val="clear" w:pos="8459"/>
              <w:tab w:val="right" w:pos="9026" w:leader="dot"/>
            </w:tabs>
            <w:rPr/>
          </w:pPr>
          <w:hyperlink w:anchor="__RefHeading___Toc1389597_2035185390">
            <w:r>
              <w:rPr>
                <w:webHidden/>
                <w:rStyle w:val="IndexLink"/>
                <w:rtl w:val="true"/>
              </w:rPr>
              <w:t>متقین و عاقبت به خیری</w:t>
            </w:r>
            <w:r>
              <w:rPr>
                <w:rStyle w:val="IndexLink"/>
                <w:rtl w:val="true"/>
              </w:rPr>
              <w:tab/>
            </w:r>
            <w:r>
              <w:rPr>
                <w:rStyle w:val="IndexLink"/>
              </w:rPr>
              <w:t>79</w:t>
            </w:r>
          </w:hyperlink>
        </w:p>
        <w:p>
          <w:pPr>
            <w:pStyle w:val="Contents3"/>
            <w:tabs>
              <w:tab w:val="clear" w:pos="8459"/>
              <w:tab w:val="right" w:pos="9026" w:leader="dot"/>
            </w:tabs>
            <w:rPr/>
          </w:pPr>
          <w:hyperlink w:anchor="__RefHeading___Toc1389599_2035185390">
            <w:r>
              <w:rPr>
                <w:webHidden/>
                <w:rStyle w:val="IndexLink"/>
                <w:rtl w:val="true"/>
              </w:rPr>
              <w:t>متقین و عبرت ها</w:t>
            </w:r>
            <w:r>
              <w:rPr>
                <w:rStyle w:val="IndexLink"/>
                <w:rtl w:val="true"/>
              </w:rPr>
              <w:tab/>
            </w:r>
            <w:r>
              <w:rPr>
                <w:rStyle w:val="IndexLink"/>
              </w:rPr>
              <w:t>79</w:t>
            </w:r>
          </w:hyperlink>
        </w:p>
        <w:p>
          <w:pPr>
            <w:pStyle w:val="Contents4"/>
            <w:tabs>
              <w:tab w:val="clear" w:pos="8176"/>
              <w:tab w:val="right" w:pos="9026" w:leader="dot"/>
            </w:tabs>
            <w:rPr/>
          </w:pPr>
          <w:hyperlink w:anchor="__RefHeading___Toc1389601_2035185390">
            <w:r>
              <w:rPr>
                <w:webHidden/>
                <w:rStyle w:val="IndexLink"/>
                <w:rtl w:val="true"/>
              </w:rPr>
              <w:t>متقین، مصداقی از ابرار</w:t>
            </w:r>
            <w:r>
              <w:rPr>
                <w:rStyle w:val="IndexLink"/>
                <w:rtl w:val="true"/>
              </w:rPr>
              <w:tab/>
            </w:r>
            <w:r>
              <w:rPr>
                <w:rStyle w:val="IndexLink"/>
              </w:rPr>
              <w:t>79</w:t>
            </w:r>
          </w:hyperlink>
        </w:p>
        <w:p>
          <w:pPr>
            <w:pStyle w:val="Contents4"/>
            <w:tabs>
              <w:tab w:val="clear" w:pos="8176"/>
              <w:tab w:val="right" w:pos="9026" w:leader="dot"/>
            </w:tabs>
            <w:rPr/>
          </w:pPr>
          <w:hyperlink w:anchor="__RefHeading___Toc1389603_2035185390">
            <w:r>
              <w:rPr>
                <w:webHidden/>
                <w:rStyle w:val="IndexLink"/>
                <w:rtl w:val="true"/>
              </w:rPr>
              <w:t xml:space="preserve">متقین مصداق بارز </w:t>
            </w:r>
            <w:r>
              <w:rPr>
                <w:rStyle w:val="IndexLink"/>
                <w:rtl w:val="true"/>
              </w:rPr>
              <w:t>«</w:t>
            </w:r>
            <w:r>
              <w:rPr>
                <w:rStyle w:val="IndexLink"/>
                <w:rtl w:val="true"/>
              </w:rPr>
              <w:t>کونوا مع الصادقین</w:t>
            </w:r>
            <w:r>
              <w:rPr>
                <w:rStyle w:val="IndexLink"/>
                <w:rtl w:val="true"/>
              </w:rPr>
              <w:t>»</w:t>
              <w:tab/>
            </w:r>
            <w:r>
              <w:rPr>
                <w:rStyle w:val="IndexLink"/>
              </w:rPr>
              <w:t>82</w:t>
            </w:r>
          </w:hyperlink>
        </w:p>
        <w:p>
          <w:pPr>
            <w:pStyle w:val="Contents4"/>
            <w:tabs>
              <w:tab w:val="clear" w:pos="8176"/>
              <w:tab w:val="right" w:pos="9026" w:leader="dot"/>
            </w:tabs>
            <w:rPr/>
          </w:pPr>
          <w:hyperlink w:anchor="__RefHeading___Toc1389605_2035185390">
            <w:r>
              <w:rPr>
                <w:webHidden/>
                <w:rStyle w:val="IndexLink"/>
                <w:rtl w:val="true"/>
              </w:rPr>
              <w:t>متقین و هدایت قرآنی</w:t>
            </w:r>
            <w:r>
              <w:rPr>
                <w:rStyle w:val="IndexLink"/>
                <w:rtl w:val="true"/>
              </w:rPr>
              <w:tab/>
            </w:r>
            <w:r>
              <w:rPr>
                <w:rStyle w:val="IndexLink"/>
              </w:rPr>
              <w:t>83</w:t>
            </w:r>
          </w:hyperlink>
        </w:p>
        <w:p>
          <w:pPr>
            <w:pStyle w:val="Contents4"/>
            <w:tabs>
              <w:tab w:val="clear" w:pos="8176"/>
              <w:tab w:val="right" w:pos="9026" w:leader="dot"/>
            </w:tabs>
            <w:rPr/>
          </w:pPr>
          <w:hyperlink w:anchor="__RefHeading___Toc1389607_2035185390">
            <w:r>
              <w:rPr>
                <w:webHidden/>
                <w:rStyle w:val="IndexLink"/>
                <w:rtl w:val="true"/>
              </w:rPr>
              <w:t>متقین برخوردار از قلب سلیم</w:t>
            </w:r>
            <w:r>
              <w:rPr>
                <w:rStyle w:val="IndexLink"/>
                <w:rtl w:val="true"/>
              </w:rPr>
              <w:tab/>
            </w:r>
            <w:r>
              <w:rPr>
                <w:rStyle w:val="IndexLink"/>
              </w:rPr>
              <w:t>87</w:t>
            </w:r>
          </w:hyperlink>
        </w:p>
        <w:p>
          <w:pPr>
            <w:pStyle w:val="Contents4"/>
            <w:tabs>
              <w:tab w:val="clear" w:pos="8176"/>
              <w:tab w:val="right" w:pos="9026" w:leader="dot"/>
            </w:tabs>
            <w:rPr/>
          </w:pPr>
          <w:hyperlink w:anchor="__RefHeading___Toc1389609_2035185390">
            <w:r>
              <w:rPr>
                <w:webHidden/>
                <w:rStyle w:val="IndexLink"/>
                <w:rtl w:val="true"/>
              </w:rPr>
              <w:t>متقین و مغفرت الهی</w:t>
            </w:r>
            <w:r>
              <w:rPr>
                <w:rStyle w:val="IndexLink"/>
                <w:rtl w:val="true"/>
              </w:rPr>
              <w:tab/>
            </w:r>
            <w:r>
              <w:rPr>
                <w:rStyle w:val="IndexLink"/>
              </w:rPr>
              <w:t>90</w:t>
            </w:r>
          </w:hyperlink>
        </w:p>
        <w:p>
          <w:pPr>
            <w:pStyle w:val="Contents4"/>
            <w:tabs>
              <w:tab w:val="clear" w:pos="8176"/>
              <w:tab w:val="right" w:pos="9026" w:leader="dot"/>
            </w:tabs>
            <w:rPr/>
          </w:pPr>
          <w:hyperlink w:anchor="__RefHeading___Toc1389611_2035185390">
            <w:r>
              <w:rPr>
                <w:webHidden/>
                <w:rStyle w:val="IndexLink"/>
                <w:rtl w:val="true"/>
              </w:rPr>
              <w:t>ایمان واقعی در متقین</w:t>
            </w:r>
            <w:r>
              <w:rPr>
                <w:rStyle w:val="IndexLink"/>
                <w:rtl w:val="true"/>
              </w:rPr>
              <w:tab/>
            </w:r>
            <w:r>
              <w:rPr>
                <w:rStyle w:val="IndexLink"/>
              </w:rPr>
              <w:t>91</w:t>
            </w:r>
          </w:hyperlink>
        </w:p>
        <w:p>
          <w:pPr>
            <w:pStyle w:val="Contents4"/>
            <w:tabs>
              <w:tab w:val="clear" w:pos="8176"/>
              <w:tab w:val="right" w:pos="9026" w:leader="dot"/>
            </w:tabs>
            <w:rPr/>
          </w:pPr>
          <w:hyperlink w:anchor="__RefHeading___Toc1389613_2035185390">
            <w:r>
              <w:rPr>
                <w:webHidden/>
                <w:rStyle w:val="IndexLink"/>
                <w:rtl w:val="true"/>
              </w:rPr>
              <w:t>نیکو بودن خانه متقین</w:t>
            </w:r>
            <w:r>
              <w:rPr>
                <w:rStyle w:val="IndexLink"/>
                <w:rtl w:val="true"/>
              </w:rPr>
              <w:tab/>
            </w:r>
            <w:r>
              <w:rPr>
                <w:rStyle w:val="IndexLink"/>
              </w:rPr>
              <w:t>93</w:t>
            </w:r>
          </w:hyperlink>
        </w:p>
        <w:p>
          <w:pPr>
            <w:pStyle w:val="Contents4"/>
            <w:tabs>
              <w:tab w:val="clear" w:pos="8176"/>
              <w:tab w:val="right" w:pos="9026" w:leader="dot"/>
            </w:tabs>
            <w:rPr/>
          </w:pPr>
          <w:hyperlink w:anchor="__RefHeading___Toc1389615_2035185390">
            <w:r>
              <w:rPr>
                <w:webHidden/>
                <w:rStyle w:val="IndexLink"/>
                <w:rtl w:val="true"/>
              </w:rPr>
              <w:t>بشارت قرآن به متقین و مؤمنین</w:t>
            </w:r>
            <w:r>
              <w:rPr>
                <w:rStyle w:val="IndexLink"/>
                <w:rtl w:val="true"/>
              </w:rPr>
              <w:tab/>
            </w:r>
            <w:r>
              <w:rPr>
                <w:rStyle w:val="IndexLink"/>
              </w:rPr>
              <w:t>94</w:t>
            </w:r>
          </w:hyperlink>
        </w:p>
        <w:p>
          <w:pPr>
            <w:pStyle w:val="Contents4"/>
            <w:tabs>
              <w:tab w:val="clear" w:pos="8176"/>
              <w:tab w:val="right" w:pos="9026" w:leader="dot"/>
            </w:tabs>
            <w:rPr/>
          </w:pPr>
          <w:hyperlink w:anchor="__RefHeading___Toc1389617_2035185390">
            <w:r>
              <w:rPr>
                <w:webHidden/>
                <w:rStyle w:val="IndexLink"/>
                <w:rtl w:val="true"/>
              </w:rPr>
              <w:t>فلسفه خلود متقین در بهشت</w:t>
            </w:r>
            <w:r>
              <w:rPr>
                <w:rStyle w:val="IndexLink"/>
                <w:rtl w:val="true"/>
              </w:rPr>
              <w:tab/>
            </w:r>
            <w:r>
              <w:rPr>
                <w:rStyle w:val="IndexLink"/>
              </w:rPr>
              <w:t>97</w:t>
            </w:r>
          </w:hyperlink>
        </w:p>
        <w:p>
          <w:pPr>
            <w:pStyle w:val="Contents4"/>
            <w:tabs>
              <w:tab w:val="clear" w:pos="8176"/>
              <w:tab w:val="right" w:pos="9026" w:leader="dot"/>
            </w:tabs>
            <w:rPr/>
          </w:pPr>
          <w:hyperlink w:anchor="__RefHeading___Toc1389619_2035185390">
            <w:r>
              <w:rPr>
                <w:webHidden/>
                <w:rStyle w:val="IndexLink"/>
                <w:rtl w:val="true"/>
              </w:rPr>
              <w:t>متقین مشمول شفاعت الهی</w:t>
            </w:r>
            <w:r>
              <w:rPr>
                <w:rStyle w:val="IndexLink"/>
                <w:rtl w:val="true"/>
              </w:rPr>
              <w:tab/>
            </w:r>
            <w:r>
              <w:rPr>
                <w:rStyle w:val="IndexLink"/>
              </w:rPr>
              <w:t>98</w:t>
            </w:r>
          </w:hyperlink>
        </w:p>
        <w:p>
          <w:pPr>
            <w:pStyle w:val="Contents5"/>
            <w:tabs>
              <w:tab w:val="clear" w:pos="7892"/>
              <w:tab w:val="right" w:pos="9026" w:leader="dot"/>
            </w:tabs>
            <w:rPr/>
          </w:pPr>
          <w:hyperlink w:anchor="__RefHeading___Toc1389621_2035185390">
            <w:r>
              <w:rPr>
                <w:webHidden/>
                <w:rStyle w:val="IndexLink"/>
                <w:rtl w:val="true"/>
              </w:rPr>
              <w:t>مقدمه</w:t>
            </w:r>
            <w:r>
              <w:rPr>
                <w:rStyle w:val="IndexLink"/>
                <w:rtl w:val="true"/>
              </w:rPr>
              <w:tab/>
            </w:r>
            <w:r>
              <w:rPr>
                <w:rStyle w:val="IndexLink"/>
              </w:rPr>
              <w:t>98</w:t>
            </w:r>
          </w:hyperlink>
        </w:p>
        <w:p>
          <w:pPr>
            <w:pStyle w:val="Contents5"/>
            <w:tabs>
              <w:tab w:val="clear" w:pos="7892"/>
              <w:tab w:val="right" w:pos="9026" w:leader="dot"/>
            </w:tabs>
            <w:rPr/>
          </w:pPr>
          <w:hyperlink w:anchor="__RefHeading___Toc1389623_2035185390">
            <w:r>
              <w:rPr>
                <w:webHidden/>
                <w:rStyle w:val="IndexLink"/>
                <w:rtl w:val="true"/>
              </w:rPr>
              <w:t>متقین مشمول شفاعت اهل بیت علیهم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1389625_2035185390">
            <w:r>
              <w:rPr>
                <w:webHidden/>
                <w:rStyle w:val="IndexLink"/>
                <w:rtl w:val="true"/>
              </w:rPr>
              <w:t>متقین شایسته هدایت و رستگاری</w:t>
            </w:r>
            <w:r>
              <w:rPr>
                <w:rStyle w:val="IndexLink"/>
                <w:rtl w:val="true"/>
              </w:rPr>
              <w:tab/>
            </w:r>
            <w:r>
              <w:rPr>
                <w:rStyle w:val="IndexLink"/>
              </w:rPr>
              <w:t>103</w:t>
            </w:r>
          </w:hyperlink>
        </w:p>
        <w:p>
          <w:pPr>
            <w:pStyle w:val="Contents5"/>
            <w:tabs>
              <w:tab w:val="clear" w:pos="7892"/>
              <w:tab w:val="right" w:pos="9026" w:leader="dot"/>
            </w:tabs>
            <w:rPr/>
          </w:pPr>
          <w:hyperlink w:anchor="__RefHeading___Toc1389627_2035185390">
            <w:r>
              <w:rPr>
                <w:webHidden/>
                <w:rStyle w:val="IndexLink"/>
                <w:rtl w:val="true"/>
              </w:rPr>
              <w:t>تجلی نیکوکاری در متقین</w:t>
            </w:r>
            <w:r>
              <w:rPr>
                <w:rStyle w:val="IndexLink"/>
                <w:rtl w:val="true"/>
              </w:rPr>
              <w:tab/>
            </w:r>
            <w:r>
              <w:rPr>
                <w:rStyle w:val="IndexLink"/>
              </w:rPr>
              <w:t>105</w:t>
            </w:r>
          </w:hyperlink>
        </w:p>
        <w:p>
          <w:pPr>
            <w:pStyle w:val="Contents5"/>
            <w:tabs>
              <w:tab w:val="clear" w:pos="7892"/>
              <w:tab w:val="right" w:pos="9026" w:leader="dot"/>
            </w:tabs>
            <w:rPr/>
          </w:pPr>
          <w:hyperlink w:anchor="__RefHeading___Toc1389629_2035185390">
            <w:r>
              <w:rPr>
                <w:webHidden/>
                <w:rStyle w:val="IndexLink"/>
                <w:rtl w:val="true"/>
              </w:rPr>
              <w:t>متقین جامع کمالات الهی</w:t>
            </w:r>
            <w:r>
              <w:rPr>
                <w:rStyle w:val="IndexLink"/>
                <w:rtl w:val="true"/>
              </w:rPr>
              <w:tab/>
            </w:r>
            <w:r>
              <w:rPr>
                <w:rStyle w:val="IndexLink"/>
              </w:rPr>
              <w:t>108</w:t>
            </w:r>
          </w:hyperlink>
        </w:p>
        <w:p>
          <w:pPr>
            <w:pStyle w:val="Contents5"/>
            <w:tabs>
              <w:tab w:val="clear" w:pos="7892"/>
              <w:tab w:val="right" w:pos="9026" w:leader="dot"/>
            </w:tabs>
            <w:rPr/>
          </w:pPr>
          <w:hyperlink w:anchor="__RefHeading___Toc1389631_2035185390">
            <w:r>
              <w:rPr>
                <w:webHidden/>
                <w:rStyle w:val="IndexLink"/>
                <w:rtl w:val="true"/>
              </w:rPr>
              <w:t>نشانه های متقین</w:t>
            </w:r>
            <w:r>
              <w:rPr>
                <w:rStyle w:val="IndexLink"/>
                <w:rtl w:val="true"/>
              </w:rPr>
              <w:tab/>
            </w:r>
            <w:r>
              <w:rPr>
                <w:rStyle w:val="IndexLink"/>
              </w:rPr>
              <w:t>109</w:t>
            </w:r>
          </w:hyperlink>
        </w:p>
        <w:p>
          <w:pPr>
            <w:pStyle w:val="Contents5"/>
            <w:tabs>
              <w:tab w:val="clear" w:pos="7892"/>
              <w:tab w:val="right" w:pos="9026" w:leader="dot"/>
            </w:tabs>
            <w:rPr/>
          </w:pPr>
          <w:hyperlink w:anchor="__RefHeading___Toc1389633_2035185390">
            <w:r>
              <w:rPr>
                <w:webHidden/>
                <w:rStyle w:val="IndexLink"/>
                <w:rtl w:val="true"/>
              </w:rPr>
              <w:t>برادری متقین و آثار آن</w:t>
            </w:r>
            <w:r>
              <w:rPr>
                <w:rStyle w:val="IndexLink"/>
                <w:rtl w:val="true"/>
              </w:rPr>
              <w:tab/>
            </w:r>
            <w:r>
              <w:rPr>
                <w:rStyle w:val="IndexLink"/>
              </w:rPr>
              <w:t>110</w:t>
            </w:r>
          </w:hyperlink>
        </w:p>
        <w:p>
          <w:pPr>
            <w:pStyle w:val="Contents5"/>
            <w:tabs>
              <w:tab w:val="clear" w:pos="7892"/>
              <w:tab w:val="right" w:pos="9026" w:leader="dot"/>
            </w:tabs>
            <w:rPr/>
          </w:pPr>
          <w:hyperlink w:anchor="__RefHeading___Toc1389635_2035185390">
            <w:r>
              <w:rPr>
                <w:webHidden/>
                <w:rStyle w:val="IndexLink"/>
                <w:rtl w:val="true"/>
              </w:rPr>
              <w:t>متقین مشمول عنایات ملائکه و انبیاءعلیه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1389637_2035185390">
            <w:r>
              <w:rPr>
                <w:webHidden/>
                <w:rStyle w:val="IndexLink"/>
                <w:rtl w:val="true"/>
              </w:rPr>
              <w:t>اعتلای روحی برای متقین</w:t>
            </w:r>
            <w:r>
              <w:rPr>
                <w:rStyle w:val="IndexLink"/>
                <w:rtl w:val="true"/>
              </w:rPr>
              <w:tab/>
            </w:r>
            <w:r>
              <w:rPr>
                <w:rStyle w:val="IndexLink"/>
              </w:rPr>
              <w:t>115</w:t>
            </w:r>
          </w:hyperlink>
        </w:p>
        <w:p>
          <w:pPr>
            <w:pStyle w:val="Contents5"/>
            <w:tabs>
              <w:tab w:val="clear" w:pos="7892"/>
              <w:tab w:val="right" w:pos="9026" w:leader="dot"/>
            </w:tabs>
            <w:rPr/>
          </w:pPr>
          <w:hyperlink w:anchor="__RefHeading___Toc1389639_2035185390">
            <w:r>
              <w:rPr>
                <w:webHidden/>
                <w:rStyle w:val="IndexLink"/>
                <w:rtl w:val="true"/>
              </w:rPr>
              <w:t>متقین شایسته روزی حلال و حساب شده</w:t>
            </w:r>
            <w:r>
              <w:rPr>
                <w:rStyle w:val="IndexLink"/>
                <w:rtl w:val="true"/>
              </w:rPr>
              <w:tab/>
            </w:r>
            <w:r>
              <w:rPr>
                <w:rStyle w:val="IndexLink"/>
              </w:rPr>
              <w:t>117</w:t>
            </w:r>
          </w:hyperlink>
        </w:p>
        <w:p>
          <w:pPr>
            <w:pStyle w:val="Contents5"/>
            <w:tabs>
              <w:tab w:val="clear" w:pos="7892"/>
              <w:tab w:val="right" w:pos="9026" w:leader="dot"/>
            </w:tabs>
            <w:rPr/>
          </w:pPr>
          <w:hyperlink w:anchor="__RefHeading___Toc1389641_2035185390">
            <w:r>
              <w:rPr>
                <w:webHidden/>
                <w:rStyle w:val="IndexLink"/>
                <w:rtl w:val="true"/>
              </w:rPr>
              <w:t>متقین و مشاهده حقایق</w:t>
            </w:r>
            <w:r>
              <w:rPr>
                <w:rStyle w:val="IndexLink"/>
                <w:rtl w:val="true"/>
              </w:rPr>
              <w:tab/>
            </w:r>
            <w:r>
              <w:rPr>
                <w:rStyle w:val="IndexLink"/>
              </w:rPr>
              <w:t>118</w:t>
            </w:r>
          </w:hyperlink>
        </w:p>
        <w:p>
          <w:pPr>
            <w:pStyle w:val="Contents5"/>
            <w:tabs>
              <w:tab w:val="clear" w:pos="7892"/>
              <w:tab w:val="right" w:pos="9026" w:leader="dot"/>
            </w:tabs>
            <w:rPr/>
          </w:pPr>
          <w:hyperlink w:anchor="__RefHeading___Toc1389643_2035185390">
            <w:r>
              <w:rPr>
                <w:webHidden/>
                <w:rStyle w:val="IndexLink"/>
                <w:rtl w:val="true"/>
              </w:rPr>
              <w:t>نگاه رحمت به متقین در قیامت</w:t>
            </w:r>
            <w:r>
              <w:rPr>
                <w:rStyle w:val="IndexLink"/>
                <w:rtl w:val="true"/>
              </w:rPr>
              <w:tab/>
            </w:r>
            <w:r>
              <w:rPr>
                <w:rStyle w:val="IndexLink"/>
              </w:rPr>
              <w:t>121</w:t>
            </w:r>
          </w:hyperlink>
        </w:p>
        <w:p>
          <w:pPr>
            <w:pStyle w:val="Contents5"/>
            <w:tabs>
              <w:tab w:val="clear" w:pos="7892"/>
              <w:tab w:val="right" w:pos="9026" w:leader="dot"/>
            </w:tabs>
            <w:rPr/>
          </w:pPr>
          <w:hyperlink w:anchor="__RefHeading___Toc1389645_2035185390">
            <w:r>
              <w:rPr>
                <w:webHidden/>
                <w:rStyle w:val="IndexLink"/>
                <w:rtl w:val="true"/>
              </w:rPr>
              <w:t>نفخه صور در قرآن</w:t>
            </w:r>
            <w:r>
              <w:rPr>
                <w:rStyle w:val="IndexLink"/>
                <w:rtl w:val="true"/>
              </w:rPr>
              <w:tab/>
            </w:r>
            <w:r>
              <w:rPr>
                <w:rStyle w:val="IndexLink"/>
              </w:rPr>
              <w:t>132</w:t>
            </w:r>
          </w:hyperlink>
        </w:p>
        <w:p>
          <w:pPr>
            <w:pStyle w:val="Contents5"/>
            <w:tabs>
              <w:tab w:val="clear" w:pos="7892"/>
              <w:tab w:val="right" w:pos="9026" w:leader="dot"/>
            </w:tabs>
            <w:rPr/>
          </w:pPr>
          <w:hyperlink w:anchor="__RefHeading___Toc1389647_2035185390">
            <w:r>
              <w:rPr>
                <w:webHidden/>
                <w:rStyle w:val="IndexLink"/>
                <w:rtl w:val="true"/>
              </w:rPr>
              <w:t>تفسیر آیات ده گانه</w:t>
            </w:r>
            <w:r>
              <w:rPr>
                <w:rStyle w:val="IndexLink"/>
                <w:rtl w:val="true"/>
              </w:rPr>
              <w:tab/>
            </w:r>
            <w:r>
              <w:rPr>
                <w:rStyle w:val="IndexLink"/>
              </w:rPr>
              <w:t>142</w:t>
            </w:r>
          </w:hyperlink>
        </w:p>
        <w:p>
          <w:pPr>
            <w:pStyle w:val="Contents5"/>
            <w:tabs>
              <w:tab w:val="clear" w:pos="7892"/>
              <w:tab w:val="right" w:pos="9026" w:leader="dot"/>
            </w:tabs>
            <w:rPr/>
          </w:pPr>
          <w:hyperlink w:anchor="__RefHeading___Toc1389649_2035185390">
            <w:r>
              <w:rPr>
                <w:webHidden/>
                <w:rStyle w:val="IndexLink"/>
                <w:rtl w:val="true"/>
              </w:rPr>
              <w:t>متقین مستحق اجر بی حساب</w:t>
            </w:r>
            <w:r>
              <w:rPr>
                <w:rStyle w:val="IndexLink"/>
                <w:rtl w:val="true"/>
              </w:rPr>
              <w:tab/>
            </w:r>
            <w:r>
              <w:rPr>
                <w:rStyle w:val="IndexLink"/>
              </w:rPr>
              <w:t>149</w:t>
            </w:r>
          </w:hyperlink>
        </w:p>
        <w:p>
          <w:pPr>
            <w:pStyle w:val="Contents5"/>
            <w:tabs>
              <w:tab w:val="clear" w:pos="7892"/>
              <w:tab w:val="right" w:pos="9026" w:leader="dot"/>
            </w:tabs>
            <w:rPr/>
          </w:pPr>
          <w:hyperlink w:anchor="__RefHeading___Toc1389651_2035185390">
            <w:r>
              <w:rPr>
                <w:webHidden/>
                <w:rStyle w:val="IndexLink"/>
                <w:rtl w:val="true"/>
              </w:rPr>
              <w:t>ورود بی حساب متقین به بهشت</w:t>
            </w:r>
            <w:r>
              <w:rPr>
                <w:rStyle w:val="IndexLink"/>
                <w:rtl w:val="true"/>
              </w:rPr>
              <w:tab/>
            </w:r>
            <w:r>
              <w:rPr>
                <w:rStyle w:val="IndexLink"/>
              </w:rPr>
              <w:t>159</w:t>
            </w:r>
          </w:hyperlink>
        </w:p>
        <w:p>
          <w:pPr>
            <w:pStyle w:val="Contents5"/>
            <w:tabs>
              <w:tab w:val="clear" w:pos="7892"/>
              <w:tab w:val="right" w:pos="9026" w:leader="dot"/>
            </w:tabs>
            <w:rPr/>
          </w:pPr>
          <w:hyperlink w:anchor="__RefHeading___Toc1389653_2035185390">
            <w:r>
              <w:rPr>
                <w:webHidden/>
                <w:rStyle w:val="IndexLink"/>
                <w:rtl w:val="true"/>
              </w:rPr>
              <w:t>مرگ و حشر غیرمتقین</w:t>
            </w:r>
            <w:r>
              <w:rPr>
                <w:rStyle w:val="IndexLink"/>
                <w:rtl w:val="true"/>
              </w:rPr>
              <w:tab/>
            </w:r>
            <w:r>
              <w:rPr>
                <w:rStyle w:val="IndexLink"/>
              </w:rPr>
              <w:t>160</w:t>
            </w:r>
          </w:hyperlink>
        </w:p>
        <w:p>
          <w:pPr>
            <w:pStyle w:val="Contents5"/>
            <w:tabs>
              <w:tab w:val="clear" w:pos="7892"/>
              <w:tab w:val="right" w:pos="9026" w:leader="dot"/>
            </w:tabs>
            <w:rPr/>
          </w:pPr>
          <w:hyperlink w:anchor="__RefHeading___Toc1389655_2035185390">
            <w:r>
              <w:rPr>
                <w:webHidden/>
                <w:rStyle w:val="IndexLink"/>
                <w:rtl w:val="true"/>
              </w:rPr>
              <w:t>ولایت جواز عبور از صراط</w:t>
            </w:r>
            <w:r>
              <w:rPr>
                <w:rStyle w:val="IndexLink"/>
                <w:rtl w:val="true"/>
              </w:rPr>
              <w:tab/>
            </w:r>
            <w:r>
              <w:rPr>
                <w:rStyle w:val="IndexLink"/>
              </w:rPr>
              <w:t>168</w:t>
            </w:r>
          </w:hyperlink>
        </w:p>
        <w:p>
          <w:pPr>
            <w:pStyle w:val="Contents5"/>
            <w:tabs>
              <w:tab w:val="clear" w:pos="7892"/>
              <w:tab w:val="right" w:pos="9026" w:leader="dot"/>
            </w:tabs>
            <w:rPr/>
          </w:pPr>
          <w:hyperlink w:anchor="__RefHeading___Toc1389657_2035185390">
            <w:r>
              <w:rPr>
                <w:webHidden/>
                <w:rStyle w:val="IndexLink"/>
                <w:rtl w:val="true"/>
              </w:rPr>
              <w:t>ولایت امام علی علیه السّلام شرط عبور از پل صراط</w:t>
            </w:r>
            <w:r>
              <w:rPr>
                <w:rStyle w:val="IndexLink"/>
                <w:rtl w:val="true"/>
              </w:rPr>
              <w:tab/>
            </w:r>
            <w:r>
              <w:rPr>
                <w:rStyle w:val="IndexLink"/>
              </w:rPr>
              <w:t>168</w:t>
            </w:r>
          </w:hyperlink>
        </w:p>
        <w:p>
          <w:pPr>
            <w:pStyle w:val="Contents5"/>
            <w:tabs>
              <w:tab w:val="clear" w:pos="7892"/>
              <w:tab w:val="right" w:pos="9026" w:leader="dot"/>
            </w:tabs>
            <w:rPr/>
          </w:pPr>
          <w:hyperlink w:anchor="__RefHeading___Toc1389659_2035185390">
            <w:r>
              <w:rPr>
                <w:webHidden/>
                <w:rStyle w:val="IndexLink"/>
                <w:rtl w:val="true"/>
              </w:rPr>
              <w:t>بحث وجود و عدم</w:t>
            </w:r>
            <w:r>
              <w:rPr>
                <w:rStyle w:val="IndexLink"/>
                <w:rtl w:val="true"/>
              </w:rPr>
              <w:tab/>
            </w:r>
            <w:r>
              <w:rPr>
                <w:rStyle w:val="IndexLink"/>
              </w:rPr>
              <w:t>169</w:t>
            </w:r>
          </w:hyperlink>
        </w:p>
        <w:p>
          <w:pPr>
            <w:pStyle w:val="Contents5"/>
            <w:tabs>
              <w:tab w:val="clear" w:pos="7892"/>
              <w:tab w:val="right" w:pos="9026" w:leader="dot"/>
            </w:tabs>
            <w:rPr/>
          </w:pPr>
          <w:hyperlink w:anchor="__RefHeading___Toc1389661_2035185390">
            <w:r>
              <w:rPr>
                <w:webHidden/>
                <w:rStyle w:val="IndexLink"/>
                <w:rtl w:val="true"/>
              </w:rPr>
              <w:t>تفسیر آیه اوّل</w:t>
            </w:r>
            <w:r>
              <w:rPr>
                <w:rStyle w:val="IndexLink"/>
                <w:rtl w:val="true"/>
              </w:rPr>
              <w:tab/>
            </w:r>
            <w:r>
              <w:rPr>
                <w:rStyle w:val="IndexLink"/>
              </w:rPr>
              <w:t>169</w:t>
            </w:r>
          </w:hyperlink>
        </w:p>
        <w:p>
          <w:pPr>
            <w:pStyle w:val="Contents5"/>
            <w:tabs>
              <w:tab w:val="clear" w:pos="7892"/>
              <w:tab w:val="right" w:pos="9026" w:leader="dot"/>
            </w:tabs>
            <w:rPr/>
          </w:pPr>
          <w:hyperlink w:anchor="__RefHeading___Toc1389663_2035185390">
            <w:r>
              <w:rPr>
                <w:webHidden/>
                <w:rStyle w:val="IndexLink"/>
                <w:rtl w:val="true"/>
              </w:rPr>
              <w:t>تفسیری از آیه دوّم</w:t>
            </w:r>
            <w:r>
              <w:rPr>
                <w:rStyle w:val="IndexLink"/>
                <w:rtl w:val="true"/>
              </w:rPr>
              <w:tab/>
            </w:r>
            <w:r>
              <w:rPr>
                <w:rStyle w:val="IndexLink"/>
              </w:rPr>
              <w:t>170</w:t>
            </w:r>
          </w:hyperlink>
        </w:p>
        <w:p>
          <w:pPr>
            <w:pStyle w:val="Contents5"/>
            <w:tabs>
              <w:tab w:val="clear" w:pos="7892"/>
              <w:tab w:val="right" w:pos="9026" w:leader="dot"/>
            </w:tabs>
            <w:rPr/>
          </w:pPr>
          <w:hyperlink w:anchor="__RefHeading___Toc1389665_2035185390">
            <w:r>
              <w:rPr>
                <w:webHidden/>
                <w:rStyle w:val="IndexLink"/>
                <w:rtl w:val="true"/>
              </w:rPr>
              <w:t>چهره های اهل بهشت</w:t>
            </w:r>
            <w:r>
              <w:rPr>
                <w:rStyle w:val="IndexLink"/>
                <w:rtl w:val="true"/>
              </w:rPr>
              <w:tab/>
            </w:r>
            <w:r>
              <w:rPr>
                <w:rStyle w:val="IndexLink"/>
              </w:rPr>
              <w:t>172</w:t>
            </w:r>
          </w:hyperlink>
        </w:p>
        <w:p>
          <w:pPr>
            <w:pStyle w:val="Contents5"/>
            <w:tabs>
              <w:tab w:val="clear" w:pos="7892"/>
              <w:tab w:val="right" w:pos="9026" w:leader="dot"/>
            </w:tabs>
            <w:rPr/>
          </w:pPr>
          <w:hyperlink w:anchor="__RefHeading___Toc1389667_2035185390">
            <w:r>
              <w:rPr>
                <w:webHidden/>
                <w:rStyle w:val="IndexLink"/>
                <w:rtl w:val="true"/>
              </w:rPr>
              <w:t>سرمایه اهل بهشت</w:t>
            </w:r>
            <w:r>
              <w:rPr>
                <w:rStyle w:val="IndexLink"/>
                <w:rtl w:val="true"/>
              </w:rPr>
              <w:tab/>
            </w:r>
            <w:r>
              <w:rPr>
                <w:rStyle w:val="IndexLink"/>
              </w:rPr>
              <w:t>173</w:t>
            </w:r>
          </w:hyperlink>
        </w:p>
        <w:p>
          <w:pPr>
            <w:pStyle w:val="Contents5"/>
            <w:tabs>
              <w:tab w:val="clear" w:pos="7892"/>
              <w:tab w:val="right" w:pos="9026" w:leader="dot"/>
            </w:tabs>
            <w:rPr/>
          </w:pPr>
          <w:hyperlink w:anchor="__RefHeading___Toc1389669_2035185390">
            <w:r>
              <w:rPr>
                <w:webHidden/>
                <w:rStyle w:val="IndexLink"/>
                <w:rtl w:val="true"/>
              </w:rPr>
              <w:t>متقین وارثان بهشت</w:t>
            </w:r>
            <w:r>
              <w:rPr>
                <w:rStyle w:val="IndexLink"/>
                <w:rtl w:val="true"/>
              </w:rPr>
              <w:tab/>
            </w:r>
            <w:r>
              <w:rPr>
                <w:rStyle w:val="IndexLink"/>
              </w:rPr>
              <w:t>176</w:t>
            </w:r>
          </w:hyperlink>
        </w:p>
        <w:p>
          <w:pPr>
            <w:pStyle w:val="Contents5"/>
            <w:tabs>
              <w:tab w:val="clear" w:pos="7892"/>
              <w:tab w:val="right" w:pos="9026" w:leader="dot"/>
            </w:tabs>
            <w:rPr/>
          </w:pPr>
          <w:hyperlink w:anchor="__RefHeading___Toc1389671_2035185390">
            <w:r>
              <w:rPr>
                <w:webHidden/>
                <w:rStyle w:val="IndexLink"/>
                <w:rtl w:val="true"/>
              </w:rPr>
              <w:t>ثمره اطاعت از خدا و رسولش برای متقین</w:t>
            </w:r>
            <w:r>
              <w:rPr>
                <w:rStyle w:val="IndexLink"/>
                <w:rtl w:val="true"/>
              </w:rPr>
              <w:tab/>
            </w:r>
            <w:r>
              <w:rPr>
                <w:rStyle w:val="IndexLink"/>
              </w:rPr>
              <w:t>177</w:t>
            </w:r>
          </w:hyperlink>
        </w:p>
        <w:p>
          <w:pPr>
            <w:pStyle w:val="Contents5"/>
            <w:tabs>
              <w:tab w:val="clear" w:pos="7892"/>
              <w:tab w:val="right" w:pos="9026" w:leader="dot"/>
            </w:tabs>
            <w:rPr/>
          </w:pPr>
          <w:hyperlink w:anchor="__RefHeading___Toc1389673_2035185390">
            <w:r>
              <w:rPr>
                <w:webHidden/>
                <w:rStyle w:val="IndexLink"/>
                <w:rtl w:val="true"/>
              </w:rPr>
              <w:t>آثار خوف از خدا برای متقین</w:t>
            </w:r>
            <w:r>
              <w:rPr>
                <w:rStyle w:val="IndexLink"/>
                <w:rtl w:val="true"/>
              </w:rPr>
              <w:tab/>
            </w:r>
            <w:r>
              <w:rPr>
                <w:rStyle w:val="IndexLink"/>
              </w:rPr>
              <w:t>178</w:t>
            </w:r>
          </w:hyperlink>
        </w:p>
        <w:p>
          <w:pPr>
            <w:pStyle w:val="Contents5"/>
            <w:tabs>
              <w:tab w:val="clear" w:pos="7892"/>
              <w:tab w:val="right" w:pos="9026" w:leader="dot"/>
            </w:tabs>
            <w:rPr/>
          </w:pPr>
          <w:hyperlink w:anchor="__RefHeading___Toc1389675_2035185390">
            <w:r>
              <w:rPr>
                <w:webHidden/>
                <w:rStyle w:val="IndexLink"/>
                <w:rtl w:val="true"/>
              </w:rPr>
              <w:t>متقین مخلِص در مسیر مخلَصین</w:t>
            </w:r>
            <w:r>
              <w:rPr>
                <w:rStyle w:val="IndexLink"/>
                <w:rtl w:val="true"/>
              </w:rPr>
              <w:tab/>
            </w:r>
            <w:r>
              <w:rPr>
                <w:rStyle w:val="IndexLink"/>
              </w:rPr>
              <w:t>180</w:t>
            </w:r>
          </w:hyperlink>
        </w:p>
        <w:p>
          <w:pPr>
            <w:pStyle w:val="Contents5"/>
            <w:tabs>
              <w:tab w:val="clear" w:pos="7892"/>
              <w:tab w:val="right" w:pos="9026" w:leader="dot"/>
            </w:tabs>
            <w:rPr/>
          </w:pPr>
          <w:hyperlink w:anchor="__RefHeading___Toc1389677_2035185390">
            <w:r>
              <w:rPr>
                <w:webHidden/>
                <w:rStyle w:val="IndexLink"/>
                <w:rtl w:val="true"/>
              </w:rPr>
              <w:t>متقین و نعمت های بهشتی</w:t>
            </w:r>
            <w:r>
              <w:rPr>
                <w:rStyle w:val="IndexLink"/>
                <w:rtl w:val="true"/>
              </w:rPr>
              <w:tab/>
            </w:r>
            <w:r>
              <w:rPr>
                <w:rStyle w:val="IndexLink"/>
              </w:rPr>
              <w:t>184</w:t>
            </w:r>
          </w:hyperlink>
        </w:p>
        <w:p>
          <w:pPr>
            <w:pStyle w:val="Contents5"/>
            <w:tabs>
              <w:tab w:val="clear" w:pos="7892"/>
              <w:tab w:val="right" w:pos="9026" w:leader="dot"/>
            </w:tabs>
            <w:rPr/>
          </w:pPr>
          <w:hyperlink w:anchor="__RefHeading___Toc1389679_2035185390">
            <w:r>
              <w:rPr>
                <w:webHidden/>
                <w:rStyle w:val="IndexLink"/>
                <w:rtl w:val="true"/>
              </w:rPr>
              <w:t>متقین و همسران در بهشت</w:t>
            </w:r>
            <w:r>
              <w:rPr>
                <w:rStyle w:val="IndexLink"/>
                <w:rtl w:val="true"/>
              </w:rPr>
              <w:tab/>
            </w:r>
            <w:r>
              <w:rPr>
                <w:rStyle w:val="IndexLink"/>
              </w:rPr>
              <w:t>186</w:t>
            </w:r>
          </w:hyperlink>
        </w:p>
        <w:p>
          <w:pPr>
            <w:pStyle w:val="Contents5"/>
            <w:tabs>
              <w:tab w:val="clear" w:pos="7892"/>
              <w:tab w:val="right" w:pos="9026" w:leader="dot"/>
            </w:tabs>
            <w:rPr/>
          </w:pPr>
          <w:hyperlink w:anchor="__RefHeading___Toc1389681_2035185390">
            <w:r>
              <w:rPr>
                <w:webHidden/>
                <w:rStyle w:val="IndexLink"/>
                <w:rtl w:val="true"/>
              </w:rPr>
              <w:t>اقسام نعمت های بهشتی برای متقین</w:t>
            </w:r>
            <w:r>
              <w:rPr>
                <w:rStyle w:val="IndexLink"/>
                <w:rtl w:val="true"/>
              </w:rPr>
              <w:tab/>
            </w:r>
            <w:r>
              <w:rPr>
                <w:rStyle w:val="IndexLink"/>
              </w:rPr>
              <w:t>187</w:t>
            </w:r>
          </w:hyperlink>
        </w:p>
        <w:p>
          <w:pPr>
            <w:pStyle w:val="Contents5"/>
            <w:tabs>
              <w:tab w:val="clear" w:pos="7892"/>
              <w:tab w:val="right" w:pos="9026" w:leader="dot"/>
            </w:tabs>
            <w:rPr/>
          </w:pPr>
          <w:hyperlink w:anchor="__RefHeading___Toc1389683_2035185390">
            <w:r>
              <w:rPr>
                <w:webHidden/>
                <w:rStyle w:val="IndexLink"/>
                <w:rtl w:val="true"/>
              </w:rPr>
              <w:t>ویژگی های همسران بهشتی متقین</w:t>
            </w:r>
            <w:r>
              <w:rPr>
                <w:rStyle w:val="IndexLink"/>
                <w:rtl w:val="true"/>
              </w:rPr>
              <w:tab/>
            </w:r>
            <w:r>
              <w:rPr>
                <w:rStyle w:val="IndexLink"/>
              </w:rPr>
              <w:t>192</w:t>
            </w:r>
          </w:hyperlink>
        </w:p>
        <w:p>
          <w:pPr>
            <w:pStyle w:val="Contents5"/>
            <w:tabs>
              <w:tab w:val="clear" w:pos="7892"/>
              <w:tab w:val="right" w:pos="9026" w:leader="dot"/>
            </w:tabs>
            <w:rPr/>
          </w:pPr>
          <w:hyperlink w:anchor="__RefHeading___Toc1389685_2035185390">
            <w:r>
              <w:rPr>
                <w:webHidden/>
                <w:rStyle w:val="IndexLink"/>
                <w:rtl w:val="true"/>
              </w:rPr>
              <w:t>ساقیان متقین در بهشت</w:t>
            </w:r>
            <w:r>
              <w:rPr>
                <w:rStyle w:val="IndexLink"/>
                <w:rtl w:val="true"/>
              </w:rPr>
              <w:tab/>
            </w:r>
            <w:r>
              <w:rPr>
                <w:rStyle w:val="IndexLink"/>
              </w:rPr>
              <w:t>194</w:t>
            </w:r>
          </w:hyperlink>
        </w:p>
        <w:p>
          <w:pPr>
            <w:pStyle w:val="Contents5"/>
            <w:tabs>
              <w:tab w:val="clear" w:pos="7892"/>
              <w:tab w:val="right" w:pos="9026" w:leader="dot"/>
            </w:tabs>
            <w:rPr/>
          </w:pPr>
          <w:hyperlink w:anchor="__RefHeading___Toc1389687_2035185390">
            <w:r>
              <w:rPr>
                <w:webHidden/>
                <w:rStyle w:val="IndexLink"/>
                <w:rtl w:val="true"/>
              </w:rPr>
              <w:t>متقین پاک‌دل</w:t>
            </w:r>
            <w:r>
              <w:rPr>
                <w:rStyle w:val="IndexLink"/>
                <w:rtl w:val="true"/>
              </w:rPr>
              <w:tab/>
            </w:r>
            <w:r>
              <w:rPr>
                <w:rStyle w:val="IndexLink"/>
              </w:rPr>
              <w:t>202</w:t>
            </w:r>
          </w:hyperlink>
        </w:p>
        <w:p>
          <w:pPr>
            <w:pStyle w:val="Contents5"/>
            <w:tabs>
              <w:tab w:val="clear" w:pos="7892"/>
              <w:tab w:val="right" w:pos="9026" w:leader="dot"/>
            </w:tabs>
            <w:rPr/>
          </w:pPr>
          <w:hyperlink w:anchor="__RefHeading___Toc1389689_2035185390">
            <w:r>
              <w:rPr>
                <w:webHidden/>
                <w:rStyle w:val="IndexLink"/>
                <w:rtl w:val="true"/>
              </w:rPr>
              <w:t>متقین مشمول بشارت الهی</w:t>
            </w:r>
            <w:r>
              <w:rPr>
                <w:rStyle w:val="IndexLink"/>
                <w:rtl w:val="true"/>
              </w:rPr>
              <w:tab/>
            </w:r>
            <w:r>
              <w:rPr>
                <w:rStyle w:val="IndexLink"/>
              </w:rPr>
              <w:t>202</w:t>
            </w:r>
          </w:hyperlink>
        </w:p>
        <w:p>
          <w:pPr>
            <w:pStyle w:val="Contents5"/>
            <w:tabs>
              <w:tab w:val="clear" w:pos="7892"/>
              <w:tab w:val="right" w:pos="9026" w:leader="dot"/>
            </w:tabs>
            <w:rPr/>
          </w:pPr>
          <w:hyperlink w:anchor="__RefHeading___Toc1389691_2035185390">
            <w:r>
              <w:rPr>
                <w:webHidden/>
                <w:rStyle w:val="IndexLink"/>
                <w:rtl w:val="true"/>
              </w:rPr>
              <w:t>متقین طرف معامله با خدا</w:t>
            </w:r>
            <w:r>
              <w:rPr>
                <w:rStyle w:val="IndexLink"/>
                <w:rtl w:val="true"/>
              </w:rPr>
              <w:tab/>
            </w:r>
            <w:r>
              <w:rPr>
                <w:rStyle w:val="IndexLink"/>
              </w:rPr>
              <w:t>204</w:t>
            </w:r>
          </w:hyperlink>
        </w:p>
        <w:p>
          <w:pPr>
            <w:pStyle w:val="Contents5"/>
            <w:tabs>
              <w:tab w:val="clear" w:pos="7892"/>
              <w:tab w:val="right" w:pos="9026" w:leader="dot"/>
            </w:tabs>
            <w:rPr/>
          </w:pPr>
          <w:hyperlink w:anchor="__RefHeading___Toc1389693_2035185390">
            <w:r>
              <w:rPr>
                <w:webHidden/>
                <w:rStyle w:val="IndexLink"/>
                <w:rtl w:val="true"/>
              </w:rPr>
              <w:t>متقین برتر از فرشتگان</w:t>
            </w:r>
            <w:r>
              <w:rPr>
                <w:rStyle w:val="IndexLink"/>
                <w:rtl w:val="true"/>
              </w:rPr>
              <w:tab/>
            </w:r>
            <w:r>
              <w:rPr>
                <w:rStyle w:val="IndexLink"/>
              </w:rPr>
              <w:t>205</w:t>
            </w:r>
          </w:hyperlink>
        </w:p>
        <w:p>
          <w:pPr>
            <w:pStyle w:val="Contents5"/>
            <w:tabs>
              <w:tab w:val="clear" w:pos="7892"/>
              <w:tab w:val="right" w:pos="9026" w:leader="dot"/>
            </w:tabs>
            <w:rPr/>
          </w:pPr>
          <w:hyperlink w:anchor="__RefHeading___Toc1389695_2035185390">
            <w:r>
              <w:rPr>
                <w:webHidden/>
                <w:rStyle w:val="IndexLink"/>
                <w:rtl w:val="true"/>
              </w:rPr>
              <w:t>عظمت متقین در نزد خدا</w:t>
            </w:r>
            <w:r>
              <w:rPr>
                <w:rStyle w:val="IndexLink"/>
                <w:rtl w:val="true"/>
              </w:rPr>
              <w:tab/>
            </w:r>
            <w:r>
              <w:rPr>
                <w:rStyle w:val="IndexLink"/>
              </w:rPr>
              <w:t>207</w:t>
            </w:r>
          </w:hyperlink>
        </w:p>
        <w:p>
          <w:pPr>
            <w:pStyle w:val="Contents5"/>
            <w:tabs>
              <w:tab w:val="clear" w:pos="7892"/>
              <w:tab w:val="right" w:pos="9026" w:leader="dot"/>
            </w:tabs>
            <w:rPr/>
          </w:pPr>
          <w:hyperlink w:anchor="__RefHeading___Toc1389697_2035185390">
            <w:r>
              <w:rPr>
                <w:webHidden/>
                <w:rStyle w:val="IndexLink"/>
                <w:rtl w:val="true"/>
              </w:rPr>
              <w:t>دستاورد دعا برای متقین</w:t>
            </w:r>
            <w:r>
              <w:rPr>
                <w:rStyle w:val="IndexLink"/>
                <w:rtl w:val="true"/>
              </w:rPr>
              <w:tab/>
            </w:r>
            <w:r>
              <w:rPr>
                <w:rStyle w:val="IndexLink"/>
              </w:rPr>
              <w:t>208</w:t>
            </w:r>
          </w:hyperlink>
        </w:p>
        <w:p>
          <w:pPr>
            <w:pStyle w:val="Contents5"/>
            <w:tabs>
              <w:tab w:val="clear" w:pos="7892"/>
              <w:tab w:val="right" w:pos="9026" w:leader="dot"/>
            </w:tabs>
            <w:rPr/>
          </w:pPr>
          <w:hyperlink w:anchor="__RefHeading___Toc1389699_2035185390">
            <w:r>
              <w:rPr>
                <w:webHidden/>
                <w:rStyle w:val="IndexLink"/>
                <w:rtl w:val="true"/>
              </w:rPr>
              <w:t>امتداد</w:t>
            </w:r>
            <w:r>
              <w:rPr>
                <w:rStyle w:val="IndexLink"/>
                <w:rtl w:val="true"/>
              </w:rPr>
              <w:tab/>
            </w:r>
            <w:r>
              <w:rPr>
                <w:rStyle w:val="IndexLink"/>
              </w:rPr>
              <w:t>209</w:t>
            </w:r>
          </w:hyperlink>
        </w:p>
        <w:p>
          <w:pPr>
            <w:pStyle w:val="Contents2"/>
            <w:tabs>
              <w:tab w:val="clear" w:pos="8743"/>
              <w:tab w:val="right" w:pos="9026" w:leader="dot"/>
            </w:tabs>
            <w:rPr/>
          </w:pPr>
          <w:hyperlink w:anchor="__RefHeading___Toc1389701_2035185390">
            <w:r>
              <w:rPr>
                <w:webHidden/>
                <w:rStyle w:val="IndexLink"/>
                <w:rtl w:val="true"/>
              </w:rPr>
              <w:t xml:space="preserve">فصل سوم </w:t>
            </w:r>
            <w:r>
              <w:rPr>
                <w:rStyle w:val="IndexLink"/>
                <w:rtl w:val="true"/>
              </w:rPr>
              <w:t xml:space="preserve">: </w:t>
            </w:r>
            <w:r>
              <w:rPr>
                <w:rStyle w:val="IndexLink"/>
                <w:rtl w:val="true"/>
              </w:rPr>
              <w:t>کارکردهای رفتاری متقین از نگاه قرآن و معصومین علیهم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389703_203518539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389705_2035185390">
            <w:r>
              <w:rPr>
                <w:webHidden/>
                <w:rStyle w:val="IndexLink"/>
                <w:rtl w:val="true"/>
              </w:rPr>
              <w:t>توجه متقین به معارف قرآن</w:t>
            </w:r>
            <w:r>
              <w:rPr>
                <w:rStyle w:val="IndexLink"/>
                <w:rtl w:val="true"/>
              </w:rPr>
              <w:tab/>
            </w:r>
            <w:r>
              <w:rPr>
                <w:rStyle w:val="IndexLink"/>
              </w:rPr>
              <w:t>213</w:t>
            </w:r>
          </w:hyperlink>
        </w:p>
        <w:p>
          <w:pPr>
            <w:pStyle w:val="Contents3"/>
            <w:tabs>
              <w:tab w:val="clear" w:pos="8459"/>
              <w:tab w:val="right" w:pos="9026" w:leader="dot"/>
            </w:tabs>
            <w:rPr/>
          </w:pPr>
          <w:hyperlink w:anchor="__RefHeading___Toc1389707_2035185390">
            <w:r>
              <w:rPr>
                <w:webHidden/>
                <w:rStyle w:val="IndexLink"/>
                <w:rtl w:val="true"/>
              </w:rPr>
              <w:t>سهم متقین از رحمت الهی</w:t>
            </w:r>
            <w:r>
              <w:rPr>
                <w:rStyle w:val="IndexLink"/>
                <w:rtl w:val="true"/>
              </w:rPr>
              <w:tab/>
            </w:r>
            <w:r>
              <w:rPr>
                <w:rStyle w:val="IndexLink"/>
              </w:rPr>
              <w:t>214</w:t>
            </w:r>
          </w:hyperlink>
        </w:p>
        <w:p>
          <w:pPr>
            <w:pStyle w:val="Contents3"/>
            <w:tabs>
              <w:tab w:val="clear" w:pos="8459"/>
              <w:tab w:val="right" w:pos="9026" w:leader="dot"/>
            </w:tabs>
            <w:rPr/>
          </w:pPr>
          <w:hyperlink w:anchor="__RefHeading___Toc1389709_2035185390">
            <w:r>
              <w:rPr>
                <w:webHidden/>
                <w:rStyle w:val="IndexLink"/>
                <w:rtl w:val="true"/>
              </w:rPr>
              <w:t>بهره مندی عمومی از قرآن با زبان مشترک</w:t>
            </w:r>
            <w:r>
              <w:rPr>
                <w:rStyle w:val="IndexLink"/>
                <w:rtl w:val="true"/>
              </w:rPr>
              <w:tab/>
            </w:r>
            <w:r>
              <w:rPr>
                <w:rStyle w:val="IndexLink"/>
              </w:rPr>
              <w:t>215</w:t>
            </w:r>
          </w:hyperlink>
        </w:p>
        <w:p>
          <w:pPr>
            <w:pStyle w:val="Contents3"/>
            <w:tabs>
              <w:tab w:val="clear" w:pos="8459"/>
              <w:tab w:val="right" w:pos="9026" w:leader="dot"/>
            </w:tabs>
            <w:rPr/>
          </w:pPr>
          <w:hyperlink w:anchor="__RefHeading___Toc1389711_2035185390">
            <w:r>
              <w:rPr>
                <w:webHidden/>
                <w:rStyle w:val="IndexLink"/>
                <w:rtl w:val="true"/>
              </w:rPr>
              <w:t>متقین و آغاز کارها با نام خدا</w:t>
            </w:r>
            <w:r>
              <w:rPr>
                <w:rStyle w:val="IndexLink"/>
                <w:rtl w:val="true"/>
              </w:rPr>
              <w:tab/>
            </w:r>
            <w:r>
              <w:rPr>
                <w:rStyle w:val="IndexLink"/>
              </w:rPr>
              <w:t>215</w:t>
            </w:r>
          </w:hyperlink>
        </w:p>
        <w:p>
          <w:pPr>
            <w:pStyle w:val="Contents3"/>
            <w:tabs>
              <w:tab w:val="clear" w:pos="8459"/>
              <w:tab w:val="right" w:pos="9026" w:leader="dot"/>
            </w:tabs>
            <w:rPr/>
          </w:pPr>
          <w:hyperlink w:anchor="__RefHeading___Toc1389713_2035185390">
            <w:r>
              <w:rPr>
                <w:webHidden/>
                <w:rStyle w:val="IndexLink"/>
                <w:rtl w:val="true"/>
              </w:rPr>
              <w:t>متقین و تدبر در قرآن</w:t>
            </w:r>
            <w:r>
              <w:rPr>
                <w:rStyle w:val="IndexLink"/>
                <w:rtl w:val="true"/>
              </w:rPr>
              <w:tab/>
            </w:r>
            <w:r>
              <w:rPr>
                <w:rStyle w:val="IndexLink"/>
              </w:rPr>
              <w:t>217</w:t>
            </w:r>
          </w:hyperlink>
        </w:p>
        <w:p>
          <w:pPr>
            <w:pStyle w:val="Contents3"/>
            <w:tabs>
              <w:tab w:val="clear" w:pos="8459"/>
              <w:tab w:val="right" w:pos="9026" w:leader="dot"/>
            </w:tabs>
            <w:rPr/>
          </w:pPr>
          <w:hyperlink w:anchor="__RefHeading___Toc1389715_2035185390">
            <w:r>
              <w:rPr>
                <w:webHidden/>
                <w:rStyle w:val="IndexLink"/>
                <w:rtl w:val="true"/>
              </w:rPr>
              <w:t>متقین و انتخاب درست</w:t>
            </w:r>
            <w:r>
              <w:rPr>
                <w:rStyle w:val="IndexLink"/>
                <w:rtl w:val="true"/>
              </w:rPr>
              <w:tab/>
            </w:r>
            <w:r>
              <w:rPr>
                <w:rStyle w:val="IndexLink"/>
              </w:rPr>
              <w:t>219</w:t>
            </w:r>
          </w:hyperlink>
        </w:p>
        <w:p>
          <w:pPr>
            <w:pStyle w:val="Contents3"/>
            <w:tabs>
              <w:tab w:val="clear" w:pos="8459"/>
              <w:tab w:val="right" w:pos="9026" w:leader="dot"/>
            </w:tabs>
            <w:rPr/>
          </w:pPr>
          <w:hyperlink w:anchor="__RefHeading___Toc1389717_2035185390">
            <w:r>
              <w:rPr>
                <w:webHidden/>
                <w:rStyle w:val="IndexLink"/>
                <w:rtl w:val="true"/>
              </w:rPr>
              <w:t>متقین و حمد خداوند متعال</w:t>
            </w:r>
            <w:r>
              <w:rPr>
                <w:rStyle w:val="IndexLink"/>
                <w:rtl w:val="true"/>
              </w:rPr>
              <w:tab/>
            </w:r>
            <w:r>
              <w:rPr>
                <w:rStyle w:val="IndexLink"/>
              </w:rPr>
              <w:t>222</w:t>
            </w:r>
          </w:hyperlink>
        </w:p>
        <w:p>
          <w:pPr>
            <w:pStyle w:val="Contents3"/>
            <w:tabs>
              <w:tab w:val="clear" w:pos="8459"/>
              <w:tab w:val="right" w:pos="9026" w:leader="dot"/>
            </w:tabs>
            <w:rPr/>
          </w:pPr>
          <w:hyperlink w:anchor="__RefHeading___Toc1389719_2035185390">
            <w:r>
              <w:rPr>
                <w:webHidden/>
                <w:rStyle w:val="IndexLink"/>
                <w:rtl w:val="true"/>
              </w:rPr>
              <w:t>متقین؛ عاملین به علم</w:t>
            </w:r>
            <w:r>
              <w:rPr>
                <w:rStyle w:val="IndexLink"/>
                <w:rtl w:val="true"/>
              </w:rPr>
              <w:tab/>
            </w:r>
            <w:r>
              <w:rPr>
                <w:rStyle w:val="IndexLink"/>
              </w:rPr>
              <w:t>223</w:t>
            </w:r>
          </w:hyperlink>
        </w:p>
        <w:p>
          <w:pPr>
            <w:pStyle w:val="Contents3"/>
            <w:tabs>
              <w:tab w:val="clear" w:pos="8459"/>
              <w:tab w:val="right" w:pos="9026" w:leader="dot"/>
            </w:tabs>
            <w:rPr/>
          </w:pPr>
          <w:hyperlink w:anchor="__RefHeading___Toc1389721_2035185390">
            <w:r>
              <w:rPr>
                <w:webHidden/>
                <w:rStyle w:val="IndexLink"/>
                <w:rtl w:val="true"/>
              </w:rPr>
              <w:t>متقین و ذکر کثیر</w:t>
            </w:r>
            <w:r>
              <w:rPr>
                <w:rStyle w:val="IndexLink"/>
                <w:rtl w:val="true"/>
              </w:rPr>
              <w:tab/>
            </w:r>
            <w:r>
              <w:rPr>
                <w:rStyle w:val="IndexLink"/>
              </w:rPr>
              <w:t>225</w:t>
            </w:r>
          </w:hyperlink>
        </w:p>
        <w:p>
          <w:pPr>
            <w:pStyle w:val="Contents3"/>
            <w:tabs>
              <w:tab w:val="clear" w:pos="8459"/>
              <w:tab w:val="right" w:pos="9026" w:leader="dot"/>
            </w:tabs>
            <w:rPr/>
          </w:pPr>
          <w:hyperlink w:anchor="__RefHeading___Toc1389723_2035185390">
            <w:r>
              <w:rPr>
                <w:webHidden/>
                <w:rStyle w:val="IndexLink"/>
                <w:rtl w:val="true"/>
              </w:rPr>
              <w:t>متقین و صراط مستقیم</w:t>
            </w:r>
            <w:r>
              <w:rPr>
                <w:rStyle w:val="IndexLink"/>
                <w:rtl w:val="true"/>
              </w:rPr>
              <w:tab/>
            </w:r>
            <w:r>
              <w:rPr>
                <w:rStyle w:val="IndexLink"/>
              </w:rPr>
              <w:t>227</w:t>
            </w:r>
          </w:hyperlink>
        </w:p>
        <w:p>
          <w:pPr>
            <w:pStyle w:val="Contents3"/>
            <w:tabs>
              <w:tab w:val="clear" w:pos="8459"/>
              <w:tab w:val="right" w:pos="9026" w:leader="dot"/>
            </w:tabs>
            <w:rPr/>
          </w:pPr>
          <w:hyperlink w:anchor="__RefHeading___Toc1389725_2035185390">
            <w:r>
              <w:rPr>
                <w:webHidden/>
                <w:rStyle w:val="IndexLink"/>
                <w:rtl w:val="true"/>
              </w:rPr>
              <w:t>تقدُّم هدایت بر ضلالت</w:t>
            </w:r>
            <w:r>
              <w:rPr>
                <w:rStyle w:val="IndexLink"/>
                <w:rtl w:val="true"/>
              </w:rPr>
              <w:tab/>
            </w:r>
            <w:r>
              <w:rPr>
                <w:rStyle w:val="IndexLink"/>
              </w:rPr>
              <w:t>234</w:t>
            </w:r>
          </w:hyperlink>
        </w:p>
        <w:p>
          <w:pPr>
            <w:pStyle w:val="Contents3"/>
            <w:tabs>
              <w:tab w:val="clear" w:pos="8459"/>
              <w:tab w:val="right" w:pos="9026" w:leader="dot"/>
            </w:tabs>
            <w:rPr/>
          </w:pPr>
          <w:hyperlink w:anchor="__RefHeading___Toc1389727_2035185390">
            <w:r>
              <w:rPr>
                <w:webHidden/>
                <w:rStyle w:val="IndexLink"/>
                <w:rtl w:val="true"/>
              </w:rPr>
              <w:t>عبادت مُتّقین درقرآن</w:t>
            </w:r>
            <w:r>
              <w:rPr>
                <w:rStyle w:val="IndexLink"/>
                <w:rtl w:val="true"/>
              </w:rPr>
              <w:tab/>
            </w:r>
            <w:r>
              <w:rPr>
                <w:rStyle w:val="IndexLink"/>
              </w:rPr>
              <w:t>238</w:t>
            </w:r>
          </w:hyperlink>
        </w:p>
        <w:p>
          <w:pPr>
            <w:pStyle w:val="Contents3"/>
            <w:tabs>
              <w:tab w:val="clear" w:pos="8459"/>
              <w:tab w:val="right" w:pos="9026" w:leader="dot"/>
            </w:tabs>
            <w:rPr/>
          </w:pPr>
          <w:hyperlink w:anchor="__RefHeading___Toc1389729_2035185390">
            <w:r>
              <w:rPr>
                <w:webHidden/>
                <w:rStyle w:val="IndexLink"/>
                <w:rtl w:val="true"/>
              </w:rPr>
              <w:t>ذِکر مُتّقین</w:t>
            </w:r>
            <w:r>
              <w:rPr>
                <w:rStyle w:val="IndexLink"/>
                <w:rtl w:val="true"/>
              </w:rPr>
              <w:tab/>
            </w:r>
            <w:r>
              <w:rPr>
                <w:rStyle w:val="IndexLink"/>
              </w:rPr>
              <w:t>240</w:t>
            </w:r>
          </w:hyperlink>
        </w:p>
        <w:p>
          <w:pPr>
            <w:pStyle w:val="Contents3"/>
            <w:tabs>
              <w:tab w:val="clear" w:pos="8459"/>
              <w:tab w:val="right" w:pos="9026" w:leader="dot"/>
            </w:tabs>
            <w:rPr/>
          </w:pPr>
          <w:hyperlink w:anchor="__RefHeading___Toc1389731_2035185390">
            <w:r>
              <w:rPr>
                <w:webHidden/>
                <w:rStyle w:val="IndexLink"/>
                <w:rtl w:val="true"/>
              </w:rPr>
              <w:t>متقین و مراتب قرآن</w:t>
            </w:r>
            <w:r>
              <w:rPr>
                <w:rStyle w:val="IndexLink"/>
                <w:rtl w:val="true"/>
              </w:rPr>
              <w:tab/>
            </w:r>
            <w:r>
              <w:rPr>
                <w:rStyle w:val="IndexLink"/>
              </w:rPr>
              <w:t>242</w:t>
            </w:r>
          </w:hyperlink>
        </w:p>
        <w:p>
          <w:pPr>
            <w:pStyle w:val="Contents3"/>
            <w:tabs>
              <w:tab w:val="clear" w:pos="8459"/>
              <w:tab w:val="right" w:pos="9026" w:leader="dot"/>
            </w:tabs>
            <w:rPr/>
          </w:pPr>
          <w:hyperlink w:anchor="__RefHeading___Toc1389733_2035185390">
            <w:r>
              <w:rPr>
                <w:webHidden/>
                <w:rStyle w:val="IndexLink"/>
                <w:rtl w:val="true"/>
              </w:rPr>
              <w:t>متقین و عبادت خالصانه</w:t>
            </w:r>
            <w:r>
              <w:rPr>
                <w:rStyle w:val="IndexLink"/>
                <w:rtl w:val="true"/>
              </w:rPr>
              <w:tab/>
            </w:r>
            <w:r>
              <w:rPr>
                <w:rStyle w:val="IndexLink"/>
              </w:rPr>
              <w:t>244</w:t>
            </w:r>
          </w:hyperlink>
        </w:p>
        <w:p>
          <w:pPr>
            <w:pStyle w:val="Contents3"/>
            <w:tabs>
              <w:tab w:val="clear" w:pos="8459"/>
              <w:tab w:val="right" w:pos="9026" w:leader="dot"/>
            </w:tabs>
            <w:rPr/>
          </w:pPr>
          <w:hyperlink w:anchor="__RefHeading___Toc1389735_2035185390">
            <w:r>
              <w:rPr>
                <w:webHidden/>
                <w:rStyle w:val="IndexLink"/>
                <w:rtl w:val="true"/>
              </w:rPr>
              <w:t>متقین و مهجوریت زدائی از قرآن</w:t>
            </w:r>
            <w:r>
              <w:rPr>
                <w:rStyle w:val="IndexLink"/>
                <w:rtl w:val="true"/>
              </w:rPr>
              <w:tab/>
            </w:r>
            <w:r>
              <w:rPr>
                <w:rStyle w:val="IndexLink"/>
              </w:rPr>
              <w:t>245</w:t>
            </w:r>
          </w:hyperlink>
        </w:p>
        <w:p>
          <w:pPr>
            <w:pStyle w:val="Contents3"/>
            <w:tabs>
              <w:tab w:val="clear" w:pos="8459"/>
              <w:tab w:val="right" w:pos="9026" w:leader="dot"/>
            </w:tabs>
            <w:rPr/>
          </w:pPr>
          <w:hyperlink w:anchor="__RefHeading___Toc1389737_2035185390">
            <w:r>
              <w:rPr>
                <w:webHidden/>
                <w:rStyle w:val="IndexLink"/>
                <w:rtl w:val="true"/>
              </w:rPr>
              <w:t>قلوب متقین، مجرای امتحان الهی</w:t>
            </w:r>
            <w:r>
              <w:rPr>
                <w:rStyle w:val="IndexLink"/>
                <w:rtl w:val="true"/>
              </w:rPr>
              <w:tab/>
            </w:r>
            <w:r>
              <w:rPr>
                <w:rStyle w:val="IndexLink"/>
              </w:rPr>
              <w:t>251</w:t>
            </w:r>
          </w:hyperlink>
        </w:p>
        <w:p>
          <w:pPr>
            <w:pStyle w:val="Contents3"/>
            <w:tabs>
              <w:tab w:val="clear" w:pos="8459"/>
              <w:tab w:val="right" w:pos="9026" w:leader="dot"/>
            </w:tabs>
            <w:rPr/>
          </w:pPr>
          <w:hyperlink w:anchor="__RefHeading___Toc1389739_2035185390">
            <w:r>
              <w:rPr>
                <w:webHidden/>
                <w:rStyle w:val="IndexLink"/>
                <w:rtl w:val="true"/>
              </w:rPr>
              <w:t>ایمان متقین به خدا و غیب</w:t>
            </w:r>
            <w:r>
              <w:rPr>
                <w:rStyle w:val="IndexLink"/>
                <w:rtl w:val="true"/>
              </w:rPr>
              <w:tab/>
            </w:r>
            <w:r>
              <w:rPr>
                <w:rStyle w:val="IndexLink"/>
              </w:rPr>
              <w:t>252</w:t>
            </w:r>
          </w:hyperlink>
        </w:p>
        <w:p>
          <w:pPr>
            <w:pStyle w:val="Contents3"/>
            <w:tabs>
              <w:tab w:val="clear" w:pos="8459"/>
              <w:tab w:val="right" w:pos="9026" w:leader="dot"/>
            </w:tabs>
            <w:rPr/>
          </w:pPr>
          <w:hyperlink w:anchor="__RefHeading___Toc1389741_2035185390">
            <w:r>
              <w:rPr>
                <w:webHidden/>
                <w:rStyle w:val="IndexLink"/>
                <w:rtl w:val="true"/>
              </w:rPr>
              <w:t>متقین، برپادارندگان نماز</w:t>
            </w:r>
            <w:r>
              <w:rPr>
                <w:rStyle w:val="IndexLink"/>
                <w:rtl w:val="true"/>
              </w:rPr>
              <w:tab/>
            </w:r>
            <w:r>
              <w:rPr>
                <w:rStyle w:val="IndexLink"/>
              </w:rPr>
              <w:t>253</w:t>
            </w:r>
          </w:hyperlink>
        </w:p>
        <w:p>
          <w:pPr>
            <w:pStyle w:val="Contents3"/>
            <w:tabs>
              <w:tab w:val="clear" w:pos="8459"/>
              <w:tab w:val="right" w:pos="9026" w:leader="dot"/>
            </w:tabs>
            <w:rPr/>
          </w:pPr>
          <w:hyperlink w:anchor="__RefHeading___Toc1389743_2035185390">
            <w:r>
              <w:rPr>
                <w:webHidden/>
                <w:rStyle w:val="IndexLink"/>
                <w:rtl w:val="true"/>
              </w:rPr>
              <w:t>متقین و انفاق در راه خدا</w:t>
            </w:r>
            <w:r>
              <w:rPr>
                <w:rStyle w:val="IndexLink"/>
                <w:rtl w:val="true"/>
              </w:rPr>
              <w:tab/>
            </w:r>
            <w:r>
              <w:rPr>
                <w:rStyle w:val="IndexLink"/>
              </w:rPr>
              <w:t>254</w:t>
            </w:r>
          </w:hyperlink>
        </w:p>
        <w:p>
          <w:pPr>
            <w:pStyle w:val="Contents3"/>
            <w:tabs>
              <w:tab w:val="clear" w:pos="8459"/>
              <w:tab w:val="right" w:pos="9026" w:leader="dot"/>
            </w:tabs>
            <w:rPr/>
          </w:pPr>
          <w:hyperlink w:anchor="__RefHeading___Toc1389745_2035185390">
            <w:r>
              <w:rPr>
                <w:webHidden/>
                <w:rStyle w:val="IndexLink"/>
                <w:rtl w:val="true"/>
              </w:rPr>
              <w:t>متقین و ایمان به کتب آسمانی و آخرت</w:t>
            </w:r>
            <w:r>
              <w:rPr>
                <w:rStyle w:val="IndexLink"/>
                <w:rtl w:val="true"/>
              </w:rPr>
              <w:tab/>
            </w:r>
            <w:r>
              <w:rPr>
                <w:rStyle w:val="IndexLink"/>
              </w:rPr>
              <w:t>255</w:t>
            </w:r>
          </w:hyperlink>
        </w:p>
        <w:p>
          <w:pPr>
            <w:pStyle w:val="Contents3"/>
            <w:tabs>
              <w:tab w:val="clear" w:pos="8459"/>
              <w:tab w:val="right" w:pos="9026" w:leader="dot"/>
            </w:tabs>
            <w:rPr/>
          </w:pPr>
          <w:hyperlink w:anchor="__RefHeading___Toc1389747_2035185390">
            <w:r>
              <w:rPr>
                <w:webHidden/>
                <w:rStyle w:val="IndexLink"/>
                <w:rtl w:val="true"/>
              </w:rPr>
              <w:t>متقین و دوری از رِبا</w:t>
            </w:r>
            <w:r>
              <w:rPr>
                <w:rStyle w:val="IndexLink"/>
                <w:rtl w:val="true"/>
              </w:rPr>
              <w:tab/>
            </w:r>
            <w:r>
              <w:rPr>
                <w:rStyle w:val="IndexLink"/>
              </w:rPr>
              <w:t>256</w:t>
            </w:r>
          </w:hyperlink>
        </w:p>
        <w:p>
          <w:pPr>
            <w:pStyle w:val="Contents3"/>
            <w:tabs>
              <w:tab w:val="clear" w:pos="8459"/>
              <w:tab w:val="right" w:pos="9026" w:leader="dot"/>
            </w:tabs>
            <w:rPr/>
          </w:pPr>
          <w:hyperlink w:anchor="__RefHeading___Toc1389749_2035185390">
            <w:r>
              <w:rPr>
                <w:webHidden/>
                <w:rStyle w:val="IndexLink"/>
                <w:rtl w:val="true"/>
              </w:rPr>
              <w:t>متقین و خوراک پاک</w:t>
            </w:r>
            <w:r>
              <w:rPr>
                <w:rStyle w:val="IndexLink"/>
                <w:rtl w:val="true"/>
              </w:rPr>
              <w:tab/>
            </w:r>
            <w:r>
              <w:rPr>
                <w:rStyle w:val="IndexLink"/>
              </w:rPr>
              <w:t>257</w:t>
            </w:r>
          </w:hyperlink>
        </w:p>
        <w:p>
          <w:pPr>
            <w:pStyle w:val="Contents3"/>
            <w:tabs>
              <w:tab w:val="clear" w:pos="8459"/>
              <w:tab w:val="right" w:pos="9026" w:leader="dot"/>
            </w:tabs>
            <w:rPr/>
          </w:pPr>
          <w:hyperlink w:anchor="__RefHeading___Toc1389751_2035185390">
            <w:r>
              <w:rPr>
                <w:webHidden/>
                <w:rStyle w:val="IndexLink"/>
                <w:rtl w:val="true"/>
              </w:rPr>
              <w:t>لقمه حلال و استجابت دعا</w:t>
            </w:r>
            <w:r>
              <w:rPr>
                <w:rStyle w:val="IndexLink"/>
                <w:rtl w:val="true"/>
              </w:rPr>
              <w:tab/>
            </w:r>
            <w:r>
              <w:rPr>
                <w:rStyle w:val="IndexLink"/>
              </w:rPr>
              <w:t>259</w:t>
            </w:r>
          </w:hyperlink>
        </w:p>
        <w:p>
          <w:pPr>
            <w:pStyle w:val="Contents3"/>
            <w:tabs>
              <w:tab w:val="clear" w:pos="8459"/>
              <w:tab w:val="right" w:pos="9026" w:leader="dot"/>
            </w:tabs>
            <w:rPr/>
          </w:pPr>
          <w:hyperlink w:anchor="__RefHeading___Toc1389753_2035185390">
            <w:r>
              <w:rPr>
                <w:webHidden/>
                <w:rStyle w:val="IndexLink"/>
                <w:rtl w:val="true"/>
              </w:rPr>
              <w:t>متقین و همنشینی با فقرا</w:t>
            </w:r>
            <w:r>
              <w:rPr>
                <w:rStyle w:val="IndexLink"/>
                <w:rtl w:val="true"/>
              </w:rPr>
              <w:tab/>
            </w:r>
            <w:r>
              <w:rPr>
                <w:rStyle w:val="IndexLink"/>
              </w:rPr>
              <w:t>260</w:t>
            </w:r>
          </w:hyperlink>
        </w:p>
        <w:p>
          <w:pPr>
            <w:pStyle w:val="Contents3"/>
            <w:tabs>
              <w:tab w:val="clear" w:pos="8459"/>
              <w:tab w:val="right" w:pos="9026" w:leader="dot"/>
            </w:tabs>
            <w:rPr/>
          </w:pPr>
          <w:hyperlink w:anchor="__RefHeading___Toc1389755_2035185390">
            <w:r>
              <w:rPr>
                <w:webHidden/>
                <w:rStyle w:val="IndexLink"/>
                <w:rtl w:val="true"/>
              </w:rPr>
              <w:t>متقین و وفای به عهد</w:t>
            </w:r>
            <w:r>
              <w:rPr>
                <w:rStyle w:val="IndexLink"/>
                <w:rtl w:val="true"/>
              </w:rPr>
              <w:tab/>
            </w:r>
            <w:r>
              <w:rPr>
                <w:rStyle w:val="IndexLink"/>
              </w:rPr>
              <w:t>261</w:t>
            </w:r>
          </w:hyperlink>
        </w:p>
        <w:p>
          <w:pPr>
            <w:pStyle w:val="Contents3"/>
            <w:tabs>
              <w:tab w:val="clear" w:pos="8459"/>
              <w:tab w:val="right" w:pos="9026" w:leader="dot"/>
            </w:tabs>
            <w:rPr/>
          </w:pPr>
          <w:hyperlink w:anchor="__RefHeading___Toc1389757_2035185390">
            <w:r>
              <w:rPr>
                <w:webHidden/>
                <w:rStyle w:val="IndexLink"/>
                <w:rtl w:val="true"/>
              </w:rPr>
              <w:t>قصاص مصداق عدالت اجتماعی</w:t>
            </w:r>
            <w:r>
              <w:rPr>
                <w:rStyle w:val="IndexLink"/>
                <w:rtl w:val="true"/>
              </w:rPr>
              <w:tab/>
            </w:r>
            <w:r>
              <w:rPr>
                <w:rStyle w:val="IndexLink"/>
              </w:rPr>
              <w:t>262</w:t>
            </w:r>
          </w:hyperlink>
        </w:p>
        <w:p>
          <w:pPr>
            <w:pStyle w:val="Contents3"/>
            <w:tabs>
              <w:tab w:val="clear" w:pos="8459"/>
              <w:tab w:val="right" w:pos="9026" w:leader="dot"/>
            </w:tabs>
            <w:rPr/>
          </w:pPr>
          <w:hyperlink w:anchor="__RefHeading___Toc1389759_2035185390">
            <w:r>
              <w:rPr>
                <w:webHidden/>
                <w:rStyle w:val="IndexLink"/>
                <w:rtl w:val="true"/>
              </w:rPr>
              <w:t>متقین، مجریان عدالت اجتماعی</w:t>
            </w:r>
            <w:r>
              <w:rPr>
                <w:rStyle w:val="IndexLink"/>
                <w:rtl w:val="true"/>
              </w:rPr>
              <w:tab/>
            </w:r>
            <w:r>
              <w:rPr>
                <w:rStyle w:val="IndexLink"/>
              </w:rPr>
              <w:t>263</w:t>
            </w:r>
          </w:hyperlink>
        </w:p>
        <w:p>
          <w:pPr>
            <w:pStyle w:val="Contents3"/>
            <w:tabs>
              <w:tab w:val="clear" w:pos="8459"/>
              <w:tab w:val="right" w:pos="9026" w:leader="dot"/>
            </w:tabs>
            <w:rPr/>
          </w:pPr>
          <w:hyperlink w:anchor="__RefHeading___Toc1389761_2035185390">
            <w:r>
              <w:rPr>
                <w:webHidden/>
                <w:rStyle w:val="IndexLink"/>
                <w:rtl w:val="true"/>
              </w:rPr>
              <w:t>روزه تکلیف متقین</w:t>
            </w:r>
            <w:r>
              <w:rPr>
                <w:rStyle w:val="IndexLink"/>
                <w:rtl w:val="true"/>
              </w:rPr>
              <w:tab/>
            </w:r>
            <w:r>
              <w:rPr>
                <w:rStyle w:val="IndexLink"/>
              </w:rPr>
              <w:t>267</w:t>
            </w:r>
          </w:hyperlink>
        </w:p>
        <w:p>
          <w:pPr>
            <w:pStyle w:val="Contents3"/>
            <w:tabs>
              <w:tab w:val="clear" w:pos="8459"/>
              <w:tab w:val="right" w:pos="9026" w:leader="dot"/>
            </w:tabs>
            <w:rPr/>
          </w:pPr>
          <w:hyperlink w:anchor="__RefHeading___Toc1389763_2035185390">
            <w:r>
              <w:rPr>
                <w:webHidden/>
                <w:rStyle w:val="IndexLink"/>
                <w:rtl w:val="true"/>
              </w:rPr>
              <w:t>روزه نماد تساوی و تکامل</w:t>
            </w:r>
            <w:r>
              <w:rPr>
                <w:rStyle w:val="IndexLink"/>
                <w:rtl w:val="true"/>
              </w:rPr>
              <w:tab/>
            </w:r>
            <w:r>
              <w:rPr>
                <w:rStyle w:val="IndexLink"/>
              </w:rPr>
              <w:t>272</w:t>
            </w:r>
          </w:hyperlink>
        </w:p>
        <w:p>
          <w:pPr>
            <w:pStyle w:val="Contents3"/>
            <w:tabs>
              <w:tab w:val="clear" w:pos="8459"/>
              <w:tab w:val="right" w:pos="9026" w:leader="dot"/>
            </w:tabs>
            <w:rPr/>
          </w:pPr>
          <w:hyperlink w:anchor="__RefHeading___Toc1389765_2035185390">
            <w:r>
              <w:rPr>
                <w:webHidden/>
                <w:rStyle w:val="IndexLink"/>
                <w:rtl w:val="true"/>
              </w:rPr>
              <w:t>متقین و دعوت به تسلیم در برابر اوامر الهی</w:t>
            </w:r>
            <w:r>
              <w:rPr>
                <w:rStyle w:val="IndexLink"/>
                <w:rtl w:val="true"/>
              </w:rPr>
              <w:tab/>
            </w:r>
            <w:r>
              <w:rPr>
                <w:rStyle w:val="IndexLink"/>
              </w:rPr>
              <w:t>273</w:t>
            </w:r>
          </w:hyperlink>
        </w:p>
        <w:p>
          <w:pPr>
            <w:pStyle w:val="Contents3"/>
            <w:tabs>
              <w:tab w:val="clear" w:pos="8459"/>
              <w:tab w:val="right" w:pos="9026" w:leader="dot"/>
            </w:tabs>
            <w:rPr/>
          </w:pPr>
          <w:hyperlink w:anchor="__RefHeading___Toc1389767_2035185390">
            <w:r>
              <w:rPr>
                <w:webHidden/>
                <w:rStyle w:val="IndexLink"/>
                <w:rtl w:val="true"/>
              </w:rPr>
              <w:t>متقین پایبند به قانون جنگ</w:t>
            </w:r>
            <w:r>
              <w:rPr>
                <w:rStyle w:val="IndexLink"/>
                <w:rtl w:val="true"/>
              </w:rPr>
              <w:tab/>
            </w:r>
            <w:r>
              <w:rPr>
                <w:rStyle w:val="IndexLink"/>
              </w:rPr>
              <w:t>279</w:t>
            </w:r>
          </w:hyperlink>
        </w:p>
        <w:p>
          <w:pPr>
            <w:pStyle w:val="Contents3"/>
            <w:tabs>
              <w:tab w:val="clear" w:pos="8459"/>
              <w:tab w:val="right" w:pos="9026" w:leader="dot"/>
            </w:tabs>
            <w:rPr/>
          </w:pPr>
          <w:hyperlink w:anchor="__RefHeading___Toc1389769_2035185390">
            <w:r>
              <w:rPr>
                <w:webHidden/>
                <w:rStyle w:val="IndexLink"/>
                <w:rtl w:val="true"/>
              </w:rPr>
              <w:t>هجرت و جهاد متقین</w:t>
            </w:r>
            <w:r>
              <w:rPr>
                <w:rStyle w:val="IndexLink"/>
                <w:rtl w:val="true"/>
              </w:rPr>
              <w:tab/>
            </w:r>
            <w:r>
              <w:rPr>
                <w:rStyle w:val="IndexLink"/>
              </w:rPr>
              <w:t>280</w:t>
            </w:r>
          </w:hyperlink>
        </w:p>
        <w:p>
          <w:pPr>
            <w:pStyle w:val="Contents3"/>
            <w:tabs>
              <w:tab w:val="clear" w:pos="8459"/>
              <w:tab w:val="right" w:pos="9026" w:leader="dot"/>
            </w:tabs>
            <w:rPr/>
          </w:pPr>
          <w:hyperlink w:anchor="__RefHeading___Toc1389771_2035185390">
            <w:r>
              <w:rPr>
                <w:webHidden/>
                <w:rStyle w:val="IndexLink"/>
                <w:rtl w:val="true"/>
              </w:rPr>
              <w:t>متقین و دستور به انفاق</w:t>
            </w:r>
            <w:r>
              <w:rPr>
                <w:rStyle w:val="IndexLink"/>
                <w:rtl w:val="true"/>
              </w:rPr>
              <w:tab/>
            </w:r>
            <w:r>
              <w:rPr>
                <w:rStyle w:val="IndexLink"/>
              </w:rPr>
              <w:t>281</w:t>
            </w:r>
          </w:hyperlink>
        </w:p>
        <w:p>
          <w:pPr>
            <w:pStyle w:val="Contents3"/>
            <w:tabs>
              <w:tab w:val="clear" w:pos="8459"/>
              <w:tab w:val="right" w:pos="9026" w:leader="dot"/>
            </w:tabs>
            <w:rPr/>
          </w:pPr>
          <w:hyperlink w:anchor="__RefHeading___Toc1389773_2035185390">
            <w:r>
              <w:rPr>
                <w:webHidden/>
                <w:rStyle w:val="IndexLink"/>
                <w:rtl w:val="true"/>
              </w:rPr>
              <w:t>عدم حزن و اندوه نتیجه انفاق دائم</w:t>
            </w:r>
            <w:r>
              <w:rPr>
                <w:rStyle w:val="IndexLink"/>
                <w:rtl w:val="true"/>
              </w:rPr>
              <w:tab/>
            </w:r>
            <w:r>
              <w:rPr>
                <w:rStyle w:val="IndexLink"/>
              </w:rPr>
              <w:t>284</w:t>
            </w:r>
          </w:hyperlink>
        </w:p>
        <w:p>
          <w:pPr>
            <w:pStyle w:val="Contents3"/>
            <w:tabs>
              <w:tab w:val="clear" w:pos="8459"/>
              <w:tab w:val="right" w:pos="9026" w:leader="dot"/>
            </w:tabs>
            <w:rPr/>
          </w:pPr>
          <w:hyperlink w:anchor="__RefHeading___Toc1389775_2035185390">
            <w:r>
              <w:rPr>
                <w:webHidden/>
                <w:rStyle w:val="IndexLink"/>
                <w:rtl w:val="true"/>
              </w:rPr>
              <w:t>متقین و دوری از ربا</w:t>
            </w:r>
            <w:r>
              <w:rPr>
                <w:rStyle w:val="IndexLink"/>
                <w:rtl w:val="true"/>
              </w:rPr>
              <w:tab/>
            </w:r>
            <w:r>
              <w:rPr>
                <w:rStyle w:val="IndexLink"/>
              </w:rPr>
              <w:t>286</w:t>
            </w:r>
          </w:hyperlink>
        </w:p>
        <w:p>
          <w:pPr>
            <w:pStyle w:val="Contents3"/>
            <w:tabs>
              <w:tab w:val="clear" w:pos="8459"/>
              <w:tab w:val="right" w:pos="9026" w:leader="dot"/>
            </w:tabs>
            <w:rPr/>
          </w:pPr>
          <w:hyperlink w:anchor="__RefHeading___Toc1389777_2035185390">
            <w:r>
              <w:rPr>
                <w:webHidden/>
                <w:rStyle w:val="IndexLink"/>
                <w:rtl w:val="true"/>
              </w:rPr>
              <w:t>حُرمت ربا</w:t>
            </w:r>
            <w:r>
              <w:rPr>
                <w:rStyle w:val="IndexLink"/>
                <w:rtl w:val="true"/>
              </w:rPr>
              <w:tab/>
            </w:r>
            <w:r>
              <w:rPr>
                <w:rStyle w:val="IndexLink"/>
              </w:rPr>
              <w:t>287</w:t>
            </w:r>
          </w:hyperlink>
        </w:p>
        <w:p>
          <w:pPr>
            <w:pStyle w:val="Contents3"/>
            <w:tabs>
              <w:tab w:val="clear" w:pos="8459"/>
              <w:tab w:val="right" w:pos="9026" w:leader="dot"/>
            </w:tabs>
            <w:rPr/>
          </w:pPr>
          <w:hyperlink w:anchor="__RefHeading___Toc1389779_2035185390">
            <w:r>
              <w:rPr>
                <w:webHidden/>
                <w:rStyle w:val="IndexLink"/>
                <w:rtl w:val="true"/>
              </w:rPr>
              <w:t>متقین و مکتوب کردن دین</w:t>
            </w:r>
            <w:r>
              <w:rPr>
                <w:rStyle w:val="IndexLink"/>
                <w:rtl w:val="true"/>
              </w:rPr>
              <w:tab/>
            </w:r>
            <w:r>
              <w:rPr>
                <w:rStyle w:val="IndexLink"/>
              </w:rPr>
              <w:t>289</w:t>
            </w:r>
          </w:hyperlink>
        </w:p>
        <w:p>
          <w:pPr>
            <w:pStyle w:val="Contents3"/>
            <w:tabs>
              <w:tab w:val="clear" w:pos="8459"/>
              <w:tab w:val="right" w:pos="9026" w:leader="dot"/>
            </w:tabs>
            <w:rPr/>
          </w:pPr>
          <w:hyperlink w:anchor="__RefHeading___Toc1389781_2035185390">
            <w:r>
              <w:rPr>
                <w:webHidden/>
                <w:rStyle w:val="IndexLink"/>
                <w:rtl w:val="true"/>
              </w:rPr>
              <w:t>ایمان کامل متقین</w:t>
            </w:r>
            <w:r>
              <w:rPr>
                <w:rStyle w:val="IndexLink"/>
                <w:rtl w:val="true"/>
              </w:rPr>
              <w:tab/>
            </w:r>
            <w:r>
              <w:rPr>
                <w:rStyle w:val="IndexLink"/>
              </w:rPr>
              <w:t>292</w:t>
            </w:r>
          </w:hyperlink>
        </w:p>
        <w:p>
          <w:pPr>
            <w:pStyle w:val="Contents3"/>
            <w:tabs>
              <w:tab w:val="clear" w:pos="8459"/>
              <w:tab w:val="right" w:pos="9026" w:leader="dot"/>
            </w:tabs>
            <w:rPr/>
          </w:pPr>
          <w:hyperlink w:anchor="__RefHeading___Toc1389783_2035185390">
            <w:r>
              <w:rPr>
                <w:webHidden/>
                <w:rStyle w:val="IndexLink"/>
                <w:rtl w:val="true"/>
              </w:rPr>
              <w:t>ایمان متقین به غیب</w:t>
            </w:r>
            <w:r>
              <w:rPr>
                <w:rStyle w:val="IndexLink"/>
                <w:rtl w:val="true"/>
              </w:rPr>
              <w:tab/>
            </w:r>
            <w:r>
              <w:rPr>
                <w:rStyle w:val="IndexLink"/>
              </w:rPr>
              <w:t>295</w:t>
            </w:r>
          </w:hyperlink>
        </w:p>
        <w:p>
          <w:pPr>
            <w:pStyle w:val="Contents3"/>
            <w:tabs>
              <w:tab w:val="clear" w:pos="8459"/>
              <w:tab w:val="right" w:pos="9026" w:leader="dot"/>
            </w:tabs>
            <w:rPr/>
          </w:pPr>
          <w:hyperlink w:anchor="__RefHeading___Toc1389785_2035185390">
            <w:r>
              <w:rPr>
                <w:webHidden/>
                <w:rStyle w:val="IndexLink"/>
                <w:rtl w:val="true"/>
              </w:rPr>
              <w:t>متقین و رسالت انذار</w:t>
            </w:r>
            <w:r>
              <w:rPr>
                <w:rStyle w:val="IndexLink"/>
                <w:rtl w:val="true"/>
              </w:rPr>
              <w:tab/>
            </w:r>
            <w:r>
              <w:rPr>
                <w:rStyle w:val="IndexLink"/>
              </w:rPr>
              <w:t>296</w:t>
            </w:r>
          </w:hyperlink>
        </w:p>
        <w:p>
          <w:pPr>
            <w:pStyle w:val="Contents3"/>
            <w:tabs>
              <w:tab w:val="clear" w:pos="8459"/>
              <w:tab w:val="right" w:pos="9026" w:leader="dot"/>
            </w:tabs>
            <w:rPr/>
          </w:pPr>
          <w:hyperlink w:anchor="__RefHeading___Toc1389787_2035185390">
            <w:r>
              <w:rPr>
                <w:webHidden/>
                <w:rStyle w:val="IndexLink"/>
                <w:rtl w:val="true"/>
              </w:rPr>
              <w:t>شرایط اجابت دعای متقین</w:t>
            </w:r>
            <w:r>
              <w:rPr>
                <w:rStyle w:val="IndexLink"/>
                <w:rtl w:val="true"/>
              </w:rPr>
              <w:tab/>
            </w:r>
            <w:r>
              <w:rPr>
                <w:rStyle w:val="IndexLink"/>
              </w:rPr>
              <w:t>304</w:t>
            </w:r>
          </w:hyperlink>
        </w:p>
        <w:p>
          <w:pPr>
            <w:pStyle w:val="Contents3"/>
            <w:tabs>
              <w:tab w:val="clear" w:pos="8459"/>
              <w:tab w:val="right" w:pos="9026" w:leader="dot"/>
            </w:tabs>
            <w:rPr/>
          </w:pPr>
          <w:hyperlink w:anchor="__RefHeading___Toc1389789_2035185390">
            <w:r>
              <w:rPr>
                <w:webHidden/>
                <w:rStyle w:val="IndexLink"/>
                <w:rtl w:val="true"/>
              </w:rPr>
              <w:t>متقین و زیارت پیشوایان دینی</w:t>
            </w:r>
            <w:r>
              <w:rPr>
                <w:rStyle w:val="IndexLink"/>
                <w:rtl w:val="true"/>
              </w:rPr>
              <w:tab/>
            </w:r>
            <w:r>
              <w:rPr>
                <w:rStyle w:val="IndexLink"/>
              </w:rPr>
              <w:t>318</w:t>
            </w:r>
          </w:hyperlink>
        </w:p>
        <w:p>
          <w:pPr>
            <w:pStyle w:val="Contents3"/>
            <w:tabs>
              <w:tab w:val="clear" w:pos="8459"/>
              <w:tab w:val="right" w:pos="9026" w:leader="dot"/>
            </w:tabs>
            <w:rPr/>
          </w:pPr>
          <w:hyperlink w:anchor="__RefHeading___Toc1389791_2035185390">
            <w:r>
              <w:rPr>
                <w:webHidden/>
                <w:rStyle w:val="IndexLink"/>
                <w:rtl w:val="true"/>
              </w:rPr>
              <w:t>متقین و آداب زیارت</w:t>
            </w:r>
            <w:r>
              <w:rPr>
                <w:rStyle w:val="IndexLink"/>
                <w:rtl w:val="true"/>
              </w:rPr>
              <w:tab/>
            </w:r>
            <w:r>
              <w:rPr>
                <w:rStyle w:val="IndexLink"/>
              </w:rPr>
              <w:t>321</w:t>
            </w:r>
          </w:hyperlink>
        </w:p>
        <w:p>
          <w:pPr>
            <w:pStyle w:val="Contents2"/>
            <w:tabs>
              <w:tab w:val="clear" w:pos="8743"/>
              <w:tab w:val="right" w:pos="9026" w:leader="dot"/>
            </w:tabs>
            <w:rPr/>
          </w:pPr>
          <w:hyperlink w:anchor="__RefHeading___Toc1389793_2035185390">
            <w:r>
              <w:rPr>
                <w:webHidden/>
                <w:rStyle w:val="IndexLink"/>
                <w:rtl w:val="true"/>
              </w:rPr>
              <w:t>فصل چهارم</w:t>
            </w:r>
            <w:r>
              <w:rPr>
                <w:rStyle w:val="IndexLink"/>
                <w:rtl w:val="true"/>
              </w:rPr>
              <w:t xml:space="preserve">: </w:t>
            </w:r>
            <w:r>
              <w:rPr>
                <w:rStyle w:val="IndexLink"/>
                <w:rtl w:val="true"/>
              </w:rPr>
              <w:t>جایگاه متقین در قرآن و عترت</w:t>
            </w:r>
            <w:r>
              <w:rPr>
                <w:rStyle w:val="IndexLink"/>
                <w:rtl w:val="true"/>
              </w:rPr>
              <w:tab/>
            </w:r>
            <w:r>
              <w:rPr>
                <w:rStyle w:val="IndexLink"/>
              </w:rPr>
              <w:t>323</w:t>
            </w:r>
          </w:hyperlink>
        </w:p>
        <w:p>
          <w:pPr>
            <w:pStyle w:val="Contents3"/>
            <w:tabs>
              <w:tab w:val="clear" w:pos="8459"/>
              <w:tab w:val="right" w:pos="9026" w:leader="dot"/>
            </w:tabs>
            <w:rPr/>
          </w:pPr>
          <w:hyperlink w:anchor="__RefHeading___Toc1389795_203518539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389797_2035185390">
            <w:r>
              <w:rPr>
                <w:webHidden/>
                <w:rStyle w:val="IndexLink"/>
                <w:rtl w:val="true"/>
              </w:rPr>
              <w:t>متقین در آینه آیات قرآن</w:t>
            </w:r>
            <w:r>
              <w:rPr>
                <w:rStyle w:val="IndexLink"/>
                <w:rtl w:val="true"/>
              </w:rPr>
              <w:tab/>
            </w:r>
            <w:r>
              <w:rPr>
                <w:rStyle w:val="IndexLink"/>
              </w:rPr>
              <w:t>324</w:t>
            </w:r>
          </w:hyperlink>
        </w:p>
        <w:p>
          <w:pPr>
            <w:pStyle w:val="Contents4"/>
            <w:tabs>
              <w:tab w:val="clear" w:pos="8176"/>
              <w:tab w:val="right" w:pos="9026" w:leader="dot"/>
            </w:tabs>
            <w:rPr/>
          </w:pPr>
          <w:hyperlink w:anchor="__RefHeading___Toc1389799_2035185390">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389801_2035185390">
            <w:r>
              <w:rPr>
                <w:webHidden/>
                <w:rStyle w:val="IndexLink"/>
                <w:rtl w:val="true"/>
              </w:rPr>
              <w:t>متقین و توفیق الهی</w:t>
            </w:r>
            <w:r>
              <w:rPr>
                <w:rStyle w:val="IndexLink"/>
                <w:rtl w:val="true"/>
              </w:rPr>
              <w:tab/>
            </w:r>
            <w:r>
              <w:rPr>
                <w:rStyle w:val="IndexLink"/>
              </w:rPr>
              <w:t>324</w:t>
            </w:r>
          </w:hyperlink>
        </w:p>
        <w:p>
          <w:pPr>
            <w:pStyle w:val="Contents4"/>
            <w:tabs>
              <w:tab w:val="clear" w:pos="8176"/>
              <w:tab w:val="right" w:pos="9026" w:leader="dot"/>
            </w:tabs>
            <w:rPr/>
          </w:pPr>
          <w:hyperlink w:anchor="__RefHeading___Toc1389803_2035185390">
            <w:r>
              <w:rPr>
                <w:webHidden/>
                <w:rStyle w:val="IndexLink"/>
                <w:rtl w:val="true"/>
              </w:rPr>
              <w:t>قبولی أعمال متقین</w:t>
            </w:r>
            <w:r>
              <w:rPr>
                <w:rStyle w:val="IndexLink"/>
                <w:rtl w:val="true"/>
              </w:rPr>
              <w:tab/>
            </w:r>
            <w:r>
              <w:rPr>
                <w:rStyle w:val="IndexLink"/>
              </w:rPr>
              <w:t>324</w:t>
            </w:r>
          </w:hyperlink>
        </w:p>
        <w:p>
          <w:pPr>
            <w:pStyle w:val="Contents4"/>
            <w:tabs>
              <w:tab w:val="clear" w:pos="8176"/>
              <w:tab w:val="right" w:pos="9026" w:leader="dot"/>
            </w:tabs>
            <w:rPr/>
          </w:pPr>
          <w:hyperlink w:anchor="__RefHeading___Toc1389805_2035185390">
            <w:r>
              <w:rPr>
                <w:webHidden/>
                <w:rStyle w:val="IndexLink"/>
                <w:rtl w:val="true"/>
              </w:rPr>
              <w:t>متقین تابع قرآن</w:t>
            </w:r>
            <w:r>
              <w:rPr>
                <w:rStyle w:val="IndexLink"/>
                <w:rtl w:val="true"/>
              </w:rPr>
              <w:tab/>
            </w:r>
            <w:r>
              <w:rPr>
                <w:rStyle w:val="IndexLink"/>
              </w:rPr>
              <w:t>324</w:t>
            </w:r>
          </w:hyperlink>
        </w:p>
        <w:p>
          <w:pPr>
            <w:pStyle w:val="Contents4"/>
            <w:tabs>
              <w:tab w:val="clear" w:pos="8176"/>
              <w:tab w:val="right" w:pos="9026" w:leader="dot"/>
            </w:tabs>
            <w:rPr/>
          </w:pPr>
          <w:hyperlink w:anchor="__RefHeading___Toc1389807_2035185390">
            <w:r>
              <w:rPr>
                <w:webHidden/>
                <w:rStyle w:val="IndexLink"/>
                <w:rtl w:val="true"/>
              </w:rPr>
              <w:t>آسانی درکارهای متقین</w:t>
            </w:r>
            <w:r>
              <w:rPr>
                <w:rStyle w:val="IndexLink"/>
                <w:rtl w:val="true"/>
              </w:rPr>
              <w:tab/>
            </w:r>
            <w:r>
              <w:rPr>
                <w:rStyle w:val="IndexLink"/>
              </w:rPr>
              <w:t>324</w:t>
            </w:r>
          </w:hyperlink>
        </w:p>
        <w:p>
          <w:pPr>
            <w:pStyle w:val="Contents4"/>
            <w:tabs>
              <w:tab w:val="clear" w:pos="8176"/>
              <w:tab w:val="right" w:pos="9026" w:leader="dot"/>
            </w:tabs>
            <w:rPr/>
          </w:pPr>
          <w:hyperlink w:anchor="__RefHeading___Toc1389809_2035185390">
            <w:r>
              <w:rPr>
                <w:webHidden/>
                <w:rStyle w:val="IndexLink"/>
                <w:rtl w:val="true"/>
              </w:rPr>
              <w:t>همراهی خداوند با متقین</w:t>
            </w:r>
            <w:r>
              <w:rPr>
                <w:rStyle w:val="IndexLink"/>
                <w:rtl w:val="true"/>
              </w:rPr>
              <w:tab/>
            </w:r>
            <w:r>
              <w:rPr>
                <w:rStyle w:val="IndexLink"/>
              </w:rPr>
              <w:t>325</w:t>
            </w:r>
          </w:hyperlink>
        </w:p>
        <w:p>
          <w:pPr>
            <w:pStyle w:val="Contents4"/>
            <w:tabs>
              <w:tab w:val="clear" w:pos="8176"/>
              <w:tab w:val="right" w:pos="9026" w:leader="dot"/>
            </w:tabs>
            <w:rPr/>
          </w:pPr>
          <w:hyperlink w:anchor="__RefHeading___Toc1389811_2035185390">
            <w:r>
              <w:rPr>
                <w:webHidden/>
                <w:rStyle w:val="IndexLink"/>
                <w:rtl w:val="true"/>
              </w:rPr>
              <w:t>نجات متقین</w:t>
            </w:r>
            <w:r>
              <w:rPr>
                <w:rStyle w:val="IndexLink"/>
                <w:rtl w:val="true"/>
              </w:rPr>
              <w:tab/>
            </w:r>
            <w:r>
              <w:rPr>
                <w:rStyle w:val="IndexLink"/>
              </w:rPr>
              <w:t>325</w:t>
            </w:r>
          </w:hyperlink>
        </w:p>
        <w:p>
          <w:pPr>
            <w:pStyle w:val="Contents4"/>
            <w:tabs>
              <w:tab w:val="clear" w:pos="8176"/>
              <w:tab w:val="right" w:pos="9026" w:leader="dot"/>
            </w:tabs>
            <w:rPr/>
          </w:pPr>
          <w:hyperlink w:anchor="__RefHeading___Toc1389813_2035185390">
            <w:r>
              <w:rPr>
                <w:webHidden/>
                <w:rStyle w:val="IndexLink"/>
                <w:rtl w:val="true"/>
              </w:rPr>
              <w:t>آثار قلب سلیم در متقین</w:t>
            </w:r>
            <w:r>
              <w:rPr>
                <w:rStyle w:val="IndexLink"/>
                <w:rtl w:val="true"/>
              </w:rPr>
              <w:tab/>
            </w:r>
            <w:r>
              <w:rPr>
                <w:rStyle w:val="IndexLink"/>
              </w:rPr>
              <w:t>325</w:t>
            </w:r>
          </w:hyperlink>
        </w:p>
        <w:p>
          <w:pPr>
            <w:pStyle w:val="Contents4"/>
            <w:tabs>
              <w:tab w:val="clear" w:pos="8176"/>
              <w:tab w:val="right" w:pos="9026" w:leader="dot"/>
            </w:tabs>
            <w:rPr/>
          </w:pPr>
          <w:hyperlink w:anchor="__RefHeading___Toc1389815_2035185390">
            <w:r>
              <w:rPr>
                <w:webHidden/>
                <w:rStyle w:val="IndexLink"/>
                <w:rtl w:val="true"/>
              </w:rPr>
              <w:t>تأثیر قرآن بر متقین</w:t>
            </w:r>
            <w:r>
              <w:rPr>
                <w:rStyle w:val="IndexLink"/>
                <w:rtl w:val="true"/>
              </w:rPr>
              <w:tab/>
            </w:r>
            <w:r>
              <w:rPr>
                <w:rStyle w:val="IndexLink"/>
              </w:rPr>
              <w:t>327</w:t>
            </w:r>
          </w:hyperlink>
        </w:p>
        <w:p>
          <w:pPr>
            <w:pStyle w:val="Contents4"/>
            <w:tabs>
              <w:tab w:val="clear" w:pos="8176"/>
              <w:tab w:val="right" w:pos="9026" w:leader="dot"/>
            </w:tabs>
            <w:rPr/>
          </w:pPr>
          <w:hyperlink w:anchor="__RefHeading___Toc1389817_2035185390">
            <w:r>
              <w:rPr>
                <w:webHidden/>
                <w:rStyle w:val="IndexLink"/>
                <w:rtl w:val="true"/>
              </w:rPr>
              <w:t>پیامبرصلی الله علیه وآله و دعوت از متقین برای زیارت</w:t>
            </w:r>
            <w:r>
              <w:rPr>
                <w:rStyle w:val="IndexLink"/>
                <w:rtl w:val="true"/>
              </w:rPr>
              <w:tab/>
            </w:r>
            <w:r>
              <w:rPr>
                <w:rStyle w:val="IndexLink"/>
              </w:rPr>
              <w:t>328</w:t>
            </w:r>
          </w:hyperlink>
        </w:p>
        <w:p>
          <w:pPr>
            <w:pStyle w:val="Contents4"/>
            <w:tabs>
              <w:tab w:val="clear" w:pos="8176"/>
              <w:tab w:val="right" w:pos="9026" w:leader="dot"/>
            </w:tabs>
            <w:rPr/>
          </w:pPr>
          <w:hyperlink w:anchor="__RefHeading___Toc1389819_2035185390">
            <w:r>
              <w:rPr>
                <w:webHidden/>
                <w:rStyle w:val="IndexLink"/>
                <w:rtl w:val="true"/>
              </w:rPr>
              <w:t>نصایح امام علی علیه السّلام در باره متقین</w:t>
            </w:r>
            <w:r>
              <w:rPr>
                <w:rStyle w:val="IndexLink"/>
                <w:rtl w:val="true"/>
              </w:rPr>
              <w:tab/>
            </w:r>
            <w:r>
              <w:rPr>
                <w:rStyle w:val="IndexLink"/>
              </w:rPr>
              <w:t>335</w:t>
            </w:r>
          </w:hyperlink>
        </w:p>
        <w:p>
          <w:pPr>
            <w:pStyle w:val="Contents4"/>
            <w:tabs>
              <w:tab w:val="clear" w:pos="8176"/>
              <w:tab w:val="right" w:pos="9026" w:leader="dot"/>
            </w:tabs>
            <w:rPr/>
          </w:pPr>
          <w:hyperlink w:anchor="__RefHeading___Toc1389821_2035185390">
            <w:r>
              <w:rPr>
                <w:webHidden/>
                <w:rStyle w:val="IndexLink"/>
                <w:rtl w:val="true"/>
              </w:rPr>
              <w:t>خصلت های متقین در کلام امام صادق علیه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1389823_2035185390">
            <w:r>
              <w:rPr>
                <w:webHidden/>
                <w:rStyle w:val="IndexLink"/>
                <w:rtl w:val="true"/>
              </w:rPr>
              <w:t>غربت متقین از نگاه معصومین علیهم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1389825_2035185390">
            <w:r>
              <w:rPr>
                <w:webHidden/>
                <w:rStyle w:val="IndexLink"/>
                <w:rtl w:val="true"/>
              </w:rPr>
              <w:t>دنیا زندان متقین</w:t>
            </w:r>
            <w:r>
              <w:rPr>
                <w:rStyle w:val="IndexLink"/>
                <w:rtl w:val="true"/>
              </w:rPr>
              <w:tab/>
            </w:r>
            <w:r>
              <w:rPr>
                <w:rStyle w:val="IndexLink"/>
              </w:rPr>
              <w:t>341</w:t>
            </w:r>
          </w:hyperlink>
        </w:p>
        <w:p>
          <w:pPr>
            <w:pStyle w:val="Contents4"/>
            <w:tabs>
              <w:tab w:val="clear" w:pos="8176"/>
              <w:tab w:val="right" w:pos="9026" w:leader="dot"/>
            </w:tabs>
            <w:rPr/>
          </w:pPr>
          <w:hyperlink w:anchor="__RefHeading___Toc1389827_2035185390">
            <w:r>
              <w:rPr>
                <w:webHidden/>
                <w:rStyle w:val="IndexLink"/>
                <w:rtl w:val="true"/>
              </w:rPr>
              <w:t>بی توجهی به متقین</w:t>
            </w:r>
            <w:r>
              <w:rPr>
                <w:rStyle w:val="IndexLink"/>
                <w:rtl w:val="true"/>
              </w:rPr>
              <w:tab/>
            </w:r>
            <w:r>
              <w:rPr>
                <w:rStyle w:val="IndexLink"/>
              </w:rPr>
              <w:t>341</w:t>
            </w:r>
          </w:hyperlink>
        </w:p>
        <w:p>
          <w:pPr>
            <w:pStyle w:val="Contents4"/>
            <w:tabs>
              <w:tab w:val="clear" w:pos="8176"/>
              <w:tab w:val="right" w:pos="9026" w:leader="dot"/>
            </w:tabs>
            <w:rPr/>
          </w:pPr>
          <w:hyperlink w:anchor="__RefHeading___Toc1389829_2035185390">
            <w:r>
              <w:rPr>
                <w:webHidden/>
                <w:rStyle w:val="IndexLink"/>
                <w:rtl w:val="true"/>
              </w:rPr>
              <w:t>استقامت متقین از منظر امام صادق علیه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1389831_2035185390">
            <w:r>
              <w:rPr>
                <w:webHidden/>
                <w:rStyle w:val="IndexLink"/>
                <w:rtl w:val="true"/>
              </w:rPr>
              <w:t>تکالیف متقین به اندازه وُسع</w:t>
            </w:r>
            <w:r>
              <w:rPr>
                <w:rStyle w:val="IndexLink"/>
                <w:rtl w:val="true"/>
              </w:rPr>
              <w:tab/>
            </w:r>
            <w:r>
              <w:rPr>
                <w:rStyle w:val="IndexLink"/>
              </w:rPr>
              <w:t>342</w:t>
            </w:r>
          </w:hyperlink>
        </w:p>
        <w:p>
          <w:pPr>
            <w:pStyle w:val="Contents4"/>
            <w:tabs>
              <w:tab w:val="clear" w:pos="8176"/>
              <w:tab w:val="right" w:pos="9026" w:leader="dot"/>
            </w:tabs>
            <w:rPr/>
          </w:pPr>
          <w:hyperlink w:anchor="__RefHeading___Toc1389833_2035185390">
            <w:r>
              <w:rPr>
                <w:webHidden/>
                <w:rStyle w:val="IndexLink"/>
                <w:rtl w:val="true"/>
              </w:rPr>
              <w:t>استقامت متقین از منظر امام صادق علیه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1389835_2035185390">
            <w:r>
              <w:rPr>
                <w:webHidden/>
                <w:rStyle w:val="IndexLink"/>
                <w:rtl w:val="true"/>
              </w:rPr>
              <w:t>توصیف متقین از نگاه قرآن و اهل بیت علیهم السّلام</w:t>
            </w:r>
            <w:r>
              <w:rPr>
                <w:rStyle w:val="IndexLink"/>
                <w:rtl w:val="true"/>
              </w:rPr>
              <w:tab/>
            </w:r>
            <w:r>
              <w:rPr>
                <w:rStyle w:val="IndexLink"/>
              </w:rPr>
              <w:t>351</w:t>
            </w:r>
          </w:hyperlink>
        </w:p>
        <w:p>
          <w:pPr>
            <w:pStyle w:val="Contents2"/>
            <w:tabs>
              <w:tab w:val="clear" w:pos="8743"/>
              <w:tab w:val="right" w:pos="9026" w:leader="dot"/>
            </w:tabs>
            <w:rPr/>
          </w:pPr>
          <w:hyperlink w:anchor="__RefHeading___Toc1389837_2035185390">
            <w:r>
              <w:rPr>
                <w:webHidden/>
                <w:rStyle w:val="IndexLink"/>
                <w:rtl w:val="true"/>
              </w:rPr>
              <w:t xml:space="preserve">فهرست منابع و مآخذ </w:t>
            </w:r>
            <w:r>
              <w:rPr>
                <w:rStyle w:val="IndexLink"/>
                <w:rtl w:val="true"/>
              </w:rPr>
              <w:t>(</w:t>
            </w:r>
            <w:r>
              <w:rPr>
                <w:rStyle w:val="IndexLink"/>
                <w:rtl w:val="true"/>
              </w:rPr>
              <w:t>کتابنامه</w:t>
            </w:r>
            <w:r>
              <w:rPr>
                <w:rStyle w:val="IndexLink"/>
                <w:rtl w:val="true"/>
              </w:rPr>
              <w:t>)</w:t>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37_59235"/>
      <w:bookmarkStart w:id="1" w:name="pg4737_59235"/>
      <w:bookmarkEnd w:id="1"/>
    </w:p>
    <w:p>
      <w:pPr>
        <w:pStyle w:val="Heading2"/>
        <w:numPr>
          <w:ilvl w:val="1"/>
          <w:numId w:val="1"/>
        </w:numPr>
        <w:rPr/>
      </w:pPr>
      <w:bookmarkStart w:id="2" w:name="pg4737_59235"/>
      <w:bookmarkStart w:id="3" w:name="__RefHeading___Toc138949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شهرستانی، سیدعمران،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متقین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سیدعمران هاشمی‌شهرستانی؛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دارالتهذیب،</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Piety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Piety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۴۵۰۰۴۳۵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9493_203518539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فقط خدا و رسولش و آن مؤمنانی‌اند که نماز به پا دارند و در حال رکوع به فقیران زکات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یاأیُّهَا الَّذینَ آمَنوا اتَّقوا 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به راستگویان بپیوندید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جاءَ بِالصِّدقِ وَصَدَّقَ بِهِ اولَئِکَ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وعده صدق بر ایشان آمد و آن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اهل تقوایند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ایمان آوردند و نیکوکار شدند آن‌ها به حقیقت بهترین خلق‌اند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bookmarkStart w:id="7" w:name="pg4737_59244"/>
    </w:p>
    <w:p>
      <w:pPr>
        <w:pStyle w:val="Heading2"/>
        <w:numPr>
          <w:ilvl w:val="1"/>
          <w:numId w:val="1"/>
        </w:numPr>
        <w:rPr/>
      </w:pPr>
      <w:bookmarkStart w:id="8" w:name="__RefHeading___Toc1389495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کلیات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آثار پیروی از قرآن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حدود تفسیر قرآن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منابع تفسیر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حقیقت تفسیر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منع از تفسیر به رأی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فرق تفسیر، تأویل و ترجمه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نزول 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محتوای قرآن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معانی وحی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زنبور عسل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امور آسمانها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مادر حضرت موسی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نامتناهی بودن 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قرآن برای همه نسلها و عصرها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معنای حروف مقطّعه در قرآن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فرق مؤمن بامسلمان </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حقیقی علم نزد متقین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نکات تفسیری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هدایت الهی عمومی یا مخصوص متقین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ویژگی‌های سوره 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ثواب قرائت فاتحه الکتاب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جمیع علوم قرآن در سوره حمد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برترین سوره قرآن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شروع سوره با حمد الهی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فرق رحمن با رحیم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معانی ربّ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رُبُوبیت عامّه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رُبُوبیت خاصّه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سِرِّ اختصاص مالِکیت به روز جزا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ارجاع مُتشابه به مُحکَم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تفسیر بعض قرآن با بعض دیگر 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شفاعت قرآن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قرآن برترین پند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هدایت قرآن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قرآن بهار قلبها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حفاظت ازقرآن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جدا کردن قرآن از عترت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طهارت درخلقت عترت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امتیازهای متقین از نظر قرآن و معصومین علیهم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قبولی اعمال از متقین </w:t>
      </w:r>
      <w:r>
        <w:rPr>
          <w:rFonts w:eastAsia="IRNazanin" w:cs="IRNazanin"/>
          <w:color w:val="111111"/>
          <w:sz w:val="28"/>
          <w:szCs w:val="28"/>
          <w:lang w:bidi="fa-IR"/>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متقین و عبادت أحرار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متقین؛ دعوت‌شدگان به بهشت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متقین و عاقبت به خیری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متقین و عبرتها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متقین، مصداقی از ابرار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متقین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متقین و هدایت قرآنی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متقین برخوردار از قلب سلیم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متقین و مغفرت الهی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ایمان واقعی در متقین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نیکو بودن خانه متقین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بشارت قرآن به متقین و مؤمنین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فلسفه خلود متقین در بهشت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متقین مشمول شفاعت الهی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متقین مشمول شفاعت اهل بیت علیهم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متقین شایسته هدایت و رستگاری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تجلی نیکوکاری در متقین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متقین جامع کمالات الهی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نشانه های متقین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برادری متقین و آثار آن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متقین مشمول عنایات ملائکه و انبیاءعلیه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اعتلای روحی برای متقین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متقین شایسته روزی حلال و حساب شده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متقین و مشاهده حقایق </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رحمت به متقین در قیامت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نفخه صور در قرآن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تفسیر آیات ده گانه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متقین مستحق اجر</w:t>
      </w:r>
    </w:p>
    <w:p>
      <w:pPr>
        <w:pStyle w:val="BookText"/>
        <w:rPr/>
      </w:pPr>
      <w:r>
        <w:rPr>
          <w:rFonts w:ascii="IRNazanin" w:hAnsi="IRNazanin" w:eastAsia="IRNazanin"/>
          <w:color w:val="111111"/>
          <w:sz w:val="28"/>
          <w:sz w:val="28"/>
          <w:szCs w:val="28"/>
          <w:rtl w:val="true"/>
          <w:lang w:bidi="fa-IR"/>
        </w:rPr>
        <w:t xml:space="preserve">بی حساب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ورود بی حساب متقین به بهشت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مرگ و حشر غیرمتقین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ولایت جواز عبور از صراط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ولایت امام علی علیه السّلام شرط عبور از پل صراط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بحث وجود و عدم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تفسیر آیه اوّل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تفسیری از آیه دوّم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چهره های اهل بهشت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سرمایه اهل بهشت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متقین وارثان بهشت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ثمره اطاعت از خدا و رسولش برای متقین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آثار خوف از خدا برای متقین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متقین مخلِص در مسیر مخلَصین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متقین و نعمت های بهشتی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متقین و همسران در بهشت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اقسام نعمت های بهشتی برای متقین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ویژگی های همسران بهشتی متقین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ساقیان متقین در بهشت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متقین پاک‌دل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متقین مشمول بشارت الهی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متقین طرف معامله با خدا </w:t>
      </w:r>
      <w:r>
        <w:rPr>
          <w:rFonts w:eastAsia="IRNazanin" w:cs="IRNazanin"/>
          <w:color w:val="111111"/>
          <w:sz w:val="28"/>
          <w:szCs w:val="28"/>
          <w:lang w:bidi="fa-IR"/>
        </w:rPr>
        <w:t>201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متقین برتر از فرشتگان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عظمت متقین در نزد خدا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دستاورد دعا برای متقین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امتداد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رفتاری متقین از نگاه قرآن و معصومین علیهم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توجه متقین به معارف قرآن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سهم متقین از رحمت الهی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بهره مندی عمومی از قرآن با زبان مشترک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متقین و آغاز کارها با نام خدا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متقین و تدبر در قرآن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متقین و انتخاب درست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متقین و حمد خداوند متعال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متقین؛ عاملین به علم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متقین و ذکر کثیر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متقین و صراط مستقیم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تقدُّم هدایت بر ضلالت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عبادت مُتّقین درقرآن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ذِکر مُتّقین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متقین و مراتب قرآن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متقین و عبادت خالصانه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متقین و مهجوریت زدائی از قرآن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قلوب متقین، مجرای امتحان الهی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ایمان متقین به خدا و غیب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متقین، برپادارندگان نماز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متقین و انفاق در راه خدا </w:t>
      </w:r>
      <w:r>
        <w:rPr>
          <w:rFonts w:eastAsia="IRNazanin" w:cs="IRNazanin"/>
          <w:color w:val="111111"/>
          <w:sz w:val="28"/>
          <w:szCs w:val="28"/>
          <w:lang w:bidi="fa-IR"/>
        </w:rPr>
        <w:t>251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متقین و ایمان به کتب آسمانی و آخرت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متقین و دوری از رِبا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متقین و خوراک پاک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لقمه حلال و استجابت دعا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متقین و همنشینی با فقرا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متقین و وفای به عهد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قصاص مصداق عدالت اجتماعی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متقین، مجریان عدالت اجتماعی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روزه تکلیف متقین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روزه نماد تساوی و تکامل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متقین و دعوت به تسلیم در برابر اوامر الهی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متقین پایبند به قانون جنگ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هجرت و جهاد متقین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متقین و دستور به انفاق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عدم حزن و اندوه نتیجه انفاق دائم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متقین و دوری از ربا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حُرمت ربا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متقین و مکتوب کردن دین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ایمان کامل متقین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ایمان متقین به غیب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متقین و رسالت انذار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شرایط اجابت دعای متقین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متقین و زیارت پیشوایان دینی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متقین و آداب زیارت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متقین در قرآن و عترت </w:t>
      </w:r>
      <w:r>
        <w:rPr>
          <w:rFonts w:eastAsia="IRNazanin" w:cs="IRNazanin"/>
          <w:color w:val="111111"/>
          <w:sz w:val="28"/>
          <w:szCs w:val="28"/>
          <w:lang w:bidi="fa-IR"/>
        </w:rPr>
        <w:t>320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متقین در آینه آیات قرآن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متقین و توفیق الهی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قبولی أعمال متقین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متقین تابع قرآن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آسانی درکارهای متقین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همراهی خداوند با متقین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نجات متقین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آثار قلب سلیم در متقین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تأثیر قرآن بر متقین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پیامبرصلی الله علیه وآله و دعوت از متقین برای زیارت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نصایح امام علی علیه السّلام در باره متقین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خصلت های متقین در کلام امام صادق علیه السّلام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غربت متقین از نگاه معصومین علیهم السّلام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دنیا زندان متقین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بیتوجهی به متقین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استقامت متقین از منظر امام صادق علیه السّلام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تکالیف متقین به اندازه وُسع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استقامت متقین از منظر امام صادق علیه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توصیف متقین از نگاه قرآن و اهل بیت علیهم السّلام </w:t>
      </w:r>
      <w:r>
        <w:rPr>
          <w:rFonts w:eastAsia="IRNazanin" w:cs="IRNazanin"/>
          <w:color w:val="111111"/>
          <w:sz w:val="28"/>
          <w:szCs w:val="28"/>
          <w:lang w:bidi="fa-IR"/>
        </w:rPr>
        <w:t>348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bookmarkStart w:id="10" w:name="pg4737_59257"/>
    </w:p>
    <w:p>
      <w:pPr>
        <w:pStyle w:val="Heading2"/>
        <w:numPr>
          <w:ilvl w:val="1"/>
          <w:numId w:val="1"/>
        </w:numPr>
        <w:rPr/>
      </w:pPr>
      <w:bookmarkStart w:id="11" w:name="__RefHeading___Toc1389497_203518539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صلوات الله و برکاته علی الذی أنزل علیه القرآن لیکون للعالمین نذیراً، وللذین آمنوا وعملوا الصالحات بشیراً، وعلی آله واهل بیته الذین هم خیرة خلقه و حافظ رسالاته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آن از عالم اعلای قدرت، ظهورآن در حلیة عباراتی برتر از بلاغت، و تأثیر حکیمانه آن در هدایت، بسی شگفت انگیز و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پرتو هدایت آن زوایای روح و فکر و نفسیّات و روابط حدود و حقوق خلق را با یکدیگر و همه را با خالق و اعمال را با نتایج روشن ساخت و نفوس را رو به صلاح و اصلاح به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و فرمایشات امامان معصوم ما، از آن به عنوان بهار دل‌ها نام برده شده است و سفارش به نیکو فرا گرفتن آن که چه نیکوترین حدیث است، و به نور آن بهبودی جوِیید چه بهبوددهندۀ درون سینه‌ها است، و آن را نیکو تلاوت کنید، زیرا گواراترین و شیرین‌ترین داستان‌ها می‌باشد</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از قدیم‌ترین ایام حتی از عصر أئمه هدی علیهم السّلام مورد توجه بوده و علماء و دانشمندان اسلام در این زمینه کتاب‌ها و تفسیرهای نوشتن و زحمات و تلاش‌های فراوانی کرده‌اند حتی در</w:t>
      </w:r>
    </w:p>
    <w:p>
      <w:pPr>
        <w:pStyle w:val="BookText"/>
        <w:rPr/>
      </w:pPr>
      <w:r>
        <w:rPr>
          <w:rFonts w:ascii="IRNazanin" w:hAnsi="IRNazanin" w:eastAsia="IRNazanin"/>
          <w:color w:val="111111"/>
          <w:sz w:val="28"/>
          <w:sz w:val="28"/>
          <w:szCs w:val="28"/>
          <w:rtl w:val="true"/>
          <w:lang w:bidi="fa-IR"/>
        </w:rPr>
        <w:t>زمان معاصر گام‌های جدیدی در این موضوع برداشته‌اند و لکن در این زمینه و موضوع هنوز مجال تحقیق و بررسی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جامع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است، به طوری که هیچ چیز از آن مبهم و نامفهوم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دروازه‌ی ورود به تدبر و اندیشه در قرآن همین فهم آغازی، ابتدایی و بی‌پرده‌ی آن است، و برای آگاهی و آمادگی ذهنی خوانندگان قرآن مخصوصا نسل جوان که سازندگان و</w:t>
      </w:r>
    </w:p>
    <w:p>
      <w:pPr>
        <w:pStyle w:val="BookText"/>
        <w:rPr/>
      </w:pPr>
      <w:r>
        <w:rPr>
          <w:rFonts w:ascii="IRNazanin" w:hAnsi="IRNazanin" w:eastAsia="IRNazanin"/>
          <w:color w:val="111111"/>
          <w:sz w:val="28"/>
          <w:sz w:val="28"/>
          <w:szCs w:val="28"/>
          <w:rtl w:val="true"/>
          <w:lang w:bidi="fa-IR"/>
        </w:rPr>
        <w:t>نگهبانان مجد و عظمت اسلامند مناسب و مورد فایده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مؤلف محترم جناب آقای سید عمران هاشمی شهرستانی و همکاران مجمع در انجام کار کتاب تفسیر متقین در قرآن و حدیث تشکر کرده و خداوند را سپاس‌گذاریم که معارف دینی را همواره از رهگذر همت مؤلفان حقیقت‌جو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علی جمیع اخواننا المؤمنین بولایة علی بن ابی‌طالب فی اقطار العالم و رحمة الله و برکاته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مجمع جهانی شیعه شناسی</w:t>
      </w:r>
      <w:bookmarkStart w:id="13" w:name="pg4737_59261"/>
    </w:p>
    <w:p>
      <w:pPr>
        <w:pStyle w:val="Heading2"/>
        <w:numPr>
          <w:ilvl w:val="1"/>
          <w:numId w:val="1"/>
        </w:numPr>
        <w:rPr/>
      </w:pPr>
      <w:bookmarkStart w:id="14" w:name="__RefHeading___Toc1389499_2035185390"/>
      <w:bookmarkStart w:id="15" w:name="_Toc5"/>
      <w:bookmarkEnd w:id="13"/>
      <w:bookmarkEnd w:id="14"/>
      <w:r>
        <w:rPr>
          <w:rtl w:val="true"/>
        </w:rPr>
        <w:t>مقدمه مؤلف</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عِلْمَ الْاَوَّلِینَ وَ الْآخِرِینَ فَلْیثَوِّرِ الْقُرآن؛ هرکس خواهان علم پیشینیان و آیندگان از اول تا آخر دنیا است در قرآن جستجو نماید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طبق نظر مفسرین و تجربه تاریخ نویسان قرآن، سخن گفتن درباره قرآن بسیار مشکل است؛ شروع وحی با آیات آغازین سوره مبارکه علق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إِقْرَاء بِاِسْمِ رَبِّکَ الَّذِی خَلَقَ</w:t>
      </w:r>
      <w:r>
        <w:rPr>
          <w:rFonts w:ascii="Amiri" w:hAnsi="Amiri" w:eastAsia="Amiri" w:cs="Amiri"/>
          <w:i/>
          <w:i/>
          <w:iCs/>
          <w:color w:val="111111"/>
          <w:sz w:val="28"/>
          <w:sz w:val="28"/>
          <w:szCs w:val="28"/>
          <w:rtl w:val="true"/>
          <w:lang w:bidi="ar-SA"/>
        </w:rPr>
        <w:t>خَلَقَ الْاِنْسانَ مِنْ عَلَقٍ</w:t>
      </w:r>
      <w:r>
        <w:rPr>
          <w:rFonts w:ascii="IRNazanin" w:hAnsi="IRNazanin" w:eastAsia="IRNazanin"/>
          <w:color w:val="111111"/>
          <w:sz w:val="28"/>
          <w:sz w:val="28"/>
          <w:szCs w:val="28"/>
          <w:rtl w:val="true"/>
          <w:lang w:bidi="fa-IR"/>
        </w:rPr>
        <w:t xml:space="preserve"> إِقْرَاء وَ رَبُّکَ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انسان در قرآن را بیان می کند؛ واضح است که این ویژگی ها هرگز قابل شمارش و درک عقول بشر نیست، ولی تا جُرعه ای از اقیانوس بیکران معارف قرآن نصیب اولاد آدم نشود، کمال و تکامل محقق نخواهد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و ایمان اقتضاء می کند تمام دانشمندان در محضر این کتاب جاویدان اظهار عجز و تواضع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فهم کامل کلام وحی همه آحاد بشر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جلوه گاه انوار هدایت از عصر نزول تا پایان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انبیاء و اوصیای الهی قلوب پیروان انبیاء در همه أعصار از قرآن نورانی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مرجع همه امور است و تبعیت از آن برای تمام آحاد بشر امری ضروری می باشد، ولی تا موانع برطرف نشود، هدایت کلام وحی نصیب کسی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کِتابٌ اَنْزَلْناهُ مُبارَکً فَاتّبِعُوُهُ وَاتَّقُوا 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کتابی خُجسته و پربرکت است که فرو فرستادیم، پس از آن پیروی کنید و ازمخافت با آن بپرهیزید تا مشمول 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درباره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غِضٌّ جَدِیدٌ طَرِی؛</w:t>
      </w:r>
      <w:r>
        <w:rPr>
          <w:rStyle w:val="FootnoteAnchor"/>
          <w:rtl w:val="true"/>
        </w:rPr>
        <w:footnoteReference w:id="3"/>
      </w:r>
      <w:r>
        <w:rPr>
          <w:rFonts w:ascii="IRNazanin" w:hAnsi="IRNazanin" w:eastAsia="IRNazanin"/>
          <w:color w:val="111111"/>
          <w:sz w:val="28"/>
          <w:sz w:val="28"/>
          <w:szCs w:val="28"/>
          <w:rtl w:val="true"/>
          <w:lang w:bidi="fa-IR"/>
        </w:rPr>
        <w:t>قرآن همیشه نور باطراوت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تَتَبُّع و مراجعه به روایات در می یابیم که همه انبیاء و امامان درباره قرآن سفارش نموده اند؛ امام سجادعلیه السّلام درباره جایگاه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مِنْ بَینِ الْمَشْرِقِ وَ الْمَغْرِبِ لَمَا اِسْتَوْحَشْتُ بَعْدَ اَنْ یکُونَ القُرآنُ مَعِی؛</w:t>
      </w:r>
      <w:r>
        <w:rPr>
          <w:rStyle w:val="FootnoteAnchor"/>
          <w:rtl w:val="true"/>
        </w:rPr>
        <w:footnoteReference w:id="4"/>
      </w:r>
      <w:r>
        <w:rPr>
          <w:rFonts w:ascii="IRNazanin" w:hAnsi="IRNazanin" w:eastAsia="IRNazanin"/>
          <w:color w:val="111111"/>
          <w:sz w:val="28"/>
          <w:sz w:val="28"/>
          <w:szCs w:val="28"/>
          <w:rtl w:val="true"/>
          <w:lang w:bidi="fa-IR"/>
        </w:rPr>
        <w:t>اگر همه آدمیان شرق وغرب عالم بمیرند، احساس وحشت نمی کنم چرا که قرآن با من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دارد عقلاء عالم پیرامون کلام امام زین العابدین علیه السّلام تفکر و تعقّل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کلام امام در مورد عظمت قرآن،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غفلت بشر مانع معرفت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شناخت، پیروی ازقرآن امکان ندارد و کسی که با قرآن آشنا نیست، در نزد خداوند جایگاهی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عِنْدَاللّهِ باقٍ، پاداش و ثواب نزد خداست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ما عِنْدَاللّهِ خَیرٌ وَ اَبْقی أَفَلْا تَعْقِلُونَ؛ و آنچه نزد خداست بهتر و پایدارتر است، آیا نمی اندیشید؟</w:t>
      </w:r>
      <w:r>
        <w:rPr>
          <w:rStyle w:val="FootnoteAnchor"/>
          <w:rtl w:val="true"/>
        </w:rPr>
        <w:footnoteReference w:id="6"/>
      </w:r>
      <w:bookmarkStart w:id="16" w:name="pg4737_59267"/>
    </w:p>
    <w:p>
      <w:pPr>
        <w:pStyle w:val="Heading2"/>
        <w:numPr>
          <w:ilvl w:val="1"/>
          <w:numId w:val="1"/>
        </w:numPr>
        <w:rPr/>
      </w:pPr>
      <w:bookmarkStart w:id="17" w:name="__RefHeading___Toc1389501_2035185390"/>
      <w:bookmarkStart w:id="18" w:name="_Toc6"/>
      <w:bookmarkEnd w:id="16"/>
      <w:bookmarkEnd w:id="17"/>
      <w:r>
        <w:rPr>
          <w:rtl w:val="true"/>
        </w:rPr>
        <w:t>فصل اول</w:t>
      </w:r>
      <w:r>
        <w:rPr>
          <w:rtl w:val="true"/>
        </w:rPr>
        <w:t xml:space="preserve">: </w:t>
      </w:r>
      <w:r>
        <w:rPr>
          <w:rtl w:val="true"/>
        </w:rPr>
        <w:t>مفاهیم و کلیات</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389503_2035185390"/>
      <w:bookmarkStart w:id="20" w:name="_Toc7"/>
      <w:bookmarkEnd w:id="19"/>
      <w:r>
        <w:rPr>
          <w:rtl w:val="true"/>
        </w:rPr>
        <w:t>اشاره</w:t>
      </w:r>
      <w:bookmarkStart w:id="21" w:name="pg4737_59269"/>
      <w:bookmarkEnd w:id="20"/>
    </w:p>
    <w:p>
      <w:pPr>
        <w:pStyle w:val="Heading3"/>
        <w:numPr>
          <w:ilvl w:val="2"/>
          <w:numId w:val="1"/>
        </w:numPr>
        <w:rPr/>
      </w:pPr>
      <w:bookmarkStart w:id="22" w:name="__RefHeading___Toc1389505_2035185390"/>
      <w:bookmarkStart w:id="23" w:name="_Toc8"/>
      <w:bookmarkEnd w:id="21"/>
      <w:bookmarkEnd w:id="22"/>
      <w:r>
        <w:rPr>
          <w:rtl w:val="true"/>
        </w:rPr>
        <w:t>آثار پیروی از قرآن</w:t>
      </w:r>
      <w:bookmarkEnd w:id="23"/>
    </w:p>
    <w:p>
      <w:pPr>
        <w:pStyle w:val="BookText"/>
        <w:rPr/>
      </w:pPr>
      <w:r>
        <w:rPr>
          <w:rFonts w:ascii="IRNazanin" w:hAnsi="IRNazanin" w:eastAsia="IRNazanin"/>
          <w:color w:val="111111"/>
          <w:sz w:val="28"/>
          <w:sz w:val="28"/>
          <w:szCs w:val="28"/>
          <w:rtl w:val="true"/>
          <w:lang w:bidi="fa-IR"/>
        </w:rPr>
        <w:t>با پیروی از قرآن عبادت و رسیدن به کمال ممکن و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اَمرنا مِن القرآن لَم یتَنَکَّبُ الفِتَن؛</w:t>
      </w:r>
      <w:r>
        <w:rPr>
          <w:rStyle w:val="FootnoteAnchor"/>
          <w:rtl w:val="true"/>
        </w:rPr>
        <w:footnoteReference w:id="7"/>
      </w:r>
      <w:r>
        <w:rPr>
          <w:rFonts w:ascii="IRNazanin" w:hAnsi="IRNazanin" w:eastAsia="IRNazanin"/>
          <w:color w:val="111111"/>
          <w:sz w:val="28"/>
          <w:sz w:val="28"/>
          <w:szCs w:val="28"/>
          <w:rtl w:val="true"/>
          <w:lang w:bidi="fa-IR"/>
        </w:rPr>
        <w:t>بدون معرفت به قرآن رهایی از فتنه ها و رسیدن به مقام معنوی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شناخت حق جز قرآن و سیره معصومان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سخنان معصومین و قرآن درمی یابیم که رابطه قرآن و عترت ابدی می باشد؛ از طریق عترت به امر وحیانی دسترسی پیدا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 باره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فِی العِلمِ وَ نَحنُ نَعلَمُ تَأْویلُهُ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ائمّه تفسیر و تأویل قرآن را می دانیم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اِلّا اللّهُ وَ الرّاسِخُونَ فِی الْعِلمِ؛ تأویل درست و حقیقی آنها را جز خدا و ثابت قدمان در دانش نمی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تعبیر کلام 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اَصْلُها ثابِتٌ‌وَ فَرْعُها فِی السَّماءِ</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بشر خاکی ازآسمان ها و ملکوت چه می داند؟ درک قرآن جز با بیان معصوم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از عنایات و هدایت های قرآن اکثر انسان ها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بی پایان درباره عدم معرفت و پیروی از قرآن و گِرفتار شدن بشر در تاریکی ها و فتنه ها، فاجعه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شرح غافلین از قرآن خجل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درطول تاریخ راجع به کلام وحی چه خدمتی کرده ایم؟ عَلَیکُمُ القرآن فَاِنّه شافعٌ مُشَفَّعٌ</w:t>
      </w:r>
      <w:r>
        <w:rPr>
          <w:rStyle w:val="FootnoteAnchor"/>
          <w:rtl w:val="true"/>
        </w:rPr>
        <w:footnoteReference w:id="10"/>
      </w:r>
      <w:r>
        <w:rPr>
          <w:rFonts w:ascii="IRNazanin" w:hAnsi="IRNazanin" w:eastAsia="IRNazanin"/>
          <w:color w:val="111111"/>
          <w:sz w:val="28"/>
          <w:sz w:val="28"/>
          <w:szCs w:val="28"/>
          <w:rtl w:val="true"/>
          <w:lang w:bidi="fa-IR"/>
        </w:rPr>
        <w:t>آن شفیعی که شفاعتش در نزد خدا قبول هست، مورد غفلت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کننده مسائل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w:t>
      </w:r>
      <w:r>
        <w:rPr>
          <w:rStyle w:val="FootnoteAnchor"/>
          <w:rtl w:val="true"/>
        </w:rPr>
        <w:footnoteReference w:id="11"/>
      </w:r>
      <w:r>
        <w:rPr>
          <w:rFonts w:ascii="IRNazanin" w:hAnsi="IRNazanin" w:eastAsia="IRNazanin"/>
          <w:color w:val="111111"/>
          <w:sz w:val="28"/>
          <w:sz w:val="28"/>
          <w:szCs w:val="28"/>
          <w:rtl w:val="true"/>
          <w:lang w:bidi="fa-IR"/>
        </w:rPr>
        <w:t>این قرآن بیان گر حوادث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مانع و مخالف در هیچ عصر و زمانی معارف قرآن برای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بیان نشده است؟ لِتُبَینَ لِلنّاسِ ما نُزِّلَ اِلَیهِم؛</w:t>
      </w:r>
      <w:r>
        <w:rPr>
          <w:rStyle w:val="FootnoteAnchor"/>
          <w:rtl w:val="true"/>
        </w:rPr>
        <w:footnoteReference w:id="12"/>
      </w:r>
      <w:r>
        <w:rPr>
          <w:rFonts w:ascii="IRNazanin" w:hAnsi="IRNazanin" w:eastAsia="IRNazanin"/>
          <w:color w:val="111111"/>
          <w:sz w:val="28"/>
          <w:sz w:val="28"/>
          <w:szCs w:val="28"/>
          <w:rtl w:val="true"/>
          <w:lang w:bidi="fa-IR"/>
        </w:rPr>
        <w:t>برای مردم آنچه را که سبب هدایت شود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عذر و برهانی درباره بی توجهی به قرآن داریم؟</w:t>
      </w:r>
    </w:p>
    <w:p>
      <w:pPr>
        <w:pStyle w:val="BookText"/>
        <w:rPr/>
      </w:pPr>
      <w:r>
        <w:rPr>
          <w:rFonts w:ascii="IRNazanin" w:hAnsi="IRNazanin" w:eastAsia="IRNazanin"/>
          <w:color w:val="111111"/>
          <w:sz w:val="28"/>
          <w:sz w:val="28"/>
          <w:szCs w:val="28"/>
          <w:rtl w:val="true"/>
          <w:lang w:bidi="fa-IR"/>
        </w:rPr>
        <w:t>قُلْ هاتُوا بُرْهانَکُم ْاِن کُنتُم صادِقِینَ؛ بگو اگر راستگویید، دلیل خود را بیاورید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دلیلی در پیشگاه خداوند درباره عمل نکردن به قرآن خواهیم داشت؟</w:t>
      </w:r>
      <w:bookmarkStart w:id="24" w:name="pg4737_59273"/>
    </w:p>
    <w:p>
      <w:pPr>
        <w:pStyle w:val="Heading3"/>
        <w:numPr>
          <w:ilvl w:val="2"/>
          <w:numId w:val="1"/>
        </w:numPr>
        <w:rPr/>
      </w:pPr>
      <w:bookmarkStart w:id="25" w:name="__RefHeading___Toc1389507_2035185390"/>
      <w:bookmarkStart w:id="26" w:name="_Toc9"/>
      <w:bookmarkEnd w:id="24"/>
      <w:bookmarkEnd w:id="25"/>
      <w:r>
        <w:rPr>
          <w:rtl w:val="true"/>
        </w:rPr>
        <w:t>حدود تفسیر قرآن</w:t>
      </w:r>
      <w:bookmarkEnd w:id="26"/>
    </w:p>
    <w:p>
      <w:pPr>
        <w:pStyle w:val="BookText"/>
        <w:rPr/>
      </w:pPr>
      <w:r>
        <w:rPr>
          <w:rFonts w:ascii="IRNazanin" w:hAnsi="IRNazanin" w:eastAsia="IRNazanin"/>
          <w:color w:val="111111"/>
          <w:sz w:val="28"/>
          <w:sz w:val="28"/>
          <w:szCs w:val="28"/>
          <w:rtl w:val="true"/>
          <w:lang w:bidi="fa-IR"/>
        </w:rPr>
        <w:t>مفسّرین به طور محدود قادر به تفسیر همه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تفسیر تمام وجوه قرآن برای غیر معصوم علیه السّلام ممکن نیست، ولی ظواهر کلام وحی قابل تفسیر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تفسیر مثل تفسیر لُغات و مفردات، تفسیر موضوعی، تفسیر ترتیبی، تفسیر ارتباطی و تفسیر کُلّی، هریک مورد توجه و تحقیق مفسران قرار گرفته است</w:t>
      </w:r>
      <w:r>
        <w:rPr>
          <w:rFonts w:eastAsia="IRNazanin" w:cs="IRNazanin"/>
          <w:color w:val="111111"/>
          <w:sz w:val="28"/>
          <w:szCs w:val="28"/>
          <w:rtl w:val="true"/>
          <w:lang w:bidi="fa-IR"/>
        </w:rPr>
        <w:t>.</w:t>
      </w:r>
    </w:p>
    <w:p>
      <w:pPr>
        <w:pStyle w:val="Heading3"/>
        <w:numPr>
          <w:ilvl w:val="2"/>
          <w:numId w:val="1"/>
        </w:numPr>
        <w:rPr/>
      </w:pPr>
      <w:bookmarkStart w:id="27" w:name="__RefHeading___Toc1389509_2035185390"/>
      <w:bookmarkStart w:id="28" w:name="_Toc10"/>
      <w:bookmarkEnd w:id="27"/>
      <w:r>
        <w:rPr>
          <w:rtl w:val="true"/>
        </w:rPr>
        <w:t>منابع تفسیر</w:t>
      </w:r>
      <w:bookmarkEnd w:id="28"/>
    </w:p>
    <w:p>
      <w:pPr>
        <w:pStyle w:val="BookText"/>
        <w:rPr/>
      </w:pPr>
      <w:r>
        <w:rPr>
          <w:rFonts w:ascii="IRNazanin" w:hAnsi="IRNazanin" w:eastAsia="IRNazanin"/>
          <w:color w:val="111111"/>
          <w:sz w:val="28"/>
          <w:sz w:val="28"/>
          <w:szCs w:val="28"/>
          <w:rtl w:val="true"/>
          <w:lang w:bidi="fa-IR"/>
        </w:rPr>
        <w:t>بهترین نوع تفسیر، تفسیر قرآن به قرآن و تفسیر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احادیث و تاریخ، پیامبر اسلام صلی الله علیه وآله و امامان به جهت مبارزات پیاپی و مخالفت دشمنان در زمان حیات بابرکتشان، فرصت کافی پیدا نکردند که پرده ها و نقاب ها را از تمام آیات قرآنی کنار زده، معارف بی پایان قرآن را در عرصه‌ی زندگانی بشر بیشتر متجلّی سازند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تفسیر قرآن از طریق پیامبر اسلام صلی الله علیه وآله و امامان علیهم السّلام موانع و مشکلات فراوانی را در پی داشته است به طوری که نقل حدیث پس از رحلت پیامبرصلی الله علیه وآله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 بود و برخی از صحابه خاصّ پیامبرصلی الله علیه وآله و اهل بیت علیهم السّلام به ضبط و نگهداری حدیث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جاعلان حدیث هزاران سخن دروغ را به عنوان حدیث به پیامبر و امامان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عبدالکریم بن ابی العوجا، به جعل چهل هزار حدیث اعتراف کرده است</w:t>
      </w:r>
      <w:r>
        <w:rPr>
          <w:rFonts w:eastAsia="IRNazanin" w:cs="IRNazanin"/>
          <w:color w:val="111111"/>
          <w:sz w:val="28"/>
          <w:szCs w:val="28"/>
          <w:rtl w:val="true"/>
          <w:lang w:bidi="fa-IR"/>
        </w:rPr>
        <w:t>.</w:t>
      </w:r>
      <w:r>
        <w:rPr>
          <w:rStyle w:val="FootnoteAnchor"/>
          <w:rtl w:val="true"/>
        </w:rPr>
        <w:footnoteReference w:id="14"/>
      </w:r>
      <w:bookmarkStart w:id="29" w:name="pg4737_59275"/>
    </w:p>
    <w:p>
      <w:pPr>
        <w:pStyle w:val="Heading3"/>
        <w:numPr>
          <w:ilvl w:val="2"/>
          <w:numId w:val="1"/>
        </w:numPr>
        <w:rPr/>
      </w:pPr>
      <w:bookmarkStart w:id="30" w:name="__RefHeading___Toc1389511_2035185390"/>
      <w:bookmarkStart w:id="31" w:name="_Toc11"/>
      <w:bookmarkEnd w:id="29"/>
      <w:bookmarkEnd w:id="30"/>
      <w:r>
        <w:rPr>
          <w:rtl w:val="true"/>
        </w:rPr>
        <w:t>حقیقت تفسیر</w:t>
      </w:r>
      <w:bookmarkEnd w:id="31"/>
    </w:p>
    <w:p>
      <w:pPr>
        <w:pStyle w:val="BookText"/>
        <w:rPr/>
      </w:pPr>
      <w:r>
        <w:rPr>
          <w:rFonts w:ascii="IRNazanin" w:hAnsi="IRNazanin" w:eastAsia="IRNazanin"/>
          <w:color w:val="111111"/>
          <w:sz w:val="28"/>
          <w:sz w:val="28"/>
          <w:szCs w:val="28"/>
          <w:rtl w:val="true"/>
          <w:lang w:bidi="fa-IR"/>
        </w:rPr>
        <w:t>جهت جلوگیری ازجعل احادیث، پیامبرصلی الله علیه وآله و امامان علیهم السّلام تاکید کرده اند که سخنان ما به قرآن ارائه شود و هرچه مخالف آن باشد، کلام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احادیث فراوان وجود دارد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کُلِّ حَقیقةٍ وَعَلی کُلِّ صَوابٍ نُوراً فَما وافَقَ کِتابَ اللّه َ فَخُذُوهُ وَ 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برای هر حقیقت و ثواب، نوری است، پس هر چه از کلام ما موافق کتاب الله بود، بگیرید و اگرمخالف کتاب الله بود،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ردّ احادیث جعلی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حَدیثٍ لا یوافِقُ کِتابَ اللّه فَهُوَ زُخْرُفٌ؛</w:t>
      </w:r>
      <w:r>
        <w:rPr>
          <w:rStyle w:val="FootnoteAnchor"/>
          <w:rtl w:val="true"/>
        </w:rPr>
        <w:footnoteReference w:id="16"/>
      </w:r>
      <w:r>
        <w:rPr>
          <w:rFonts w:ascii="IRNazanin" w:hAnsi="IRNazanin" w:eastAsia="IRNazanin"/>
          <w:color w:val="111111"/>
          <w:sz w:val="28"/>
          <w:sz w:val="28"/>
          <w:szCs w:val="28"/>
          <w:rtl w:val="true"/>
          <w:lang w:bidi="fa-IR"/>
        </w:rPr>
        <w:t>هر کلام مخالف قرآن از ما نقل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سند رسالت و امامت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بیان معصوم تفصیل و تقسیم نماز های واجب را نمی دانیم، چه رسد که عدل، معاد و امور غیبی را بدون تفسیر معصوم بفهمیم؟ نتیجه‌ی سخن آن است که بدون بیان معصوم علیهم السّلام فهم همه قرآن برای ما ممکن نیست، ولی فهم تمام قرآن را مثل اخباریون در انحصار اهل عصمت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اکثر اخباریون تفسیر قرآن برای غیر معصوم منع شده و انسان حق تفسیرندارد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دو نمونه از تفسیر قرآن به قرآن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درباره دوران بارداری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شیرخوارگی، از آیات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bookmarkStart w:id="32" w:name="pg4737_59277"/>
    </w:p>
    <w:p>
      <w:pPr>
        <w:pStyle w:val="BookText"/>
        <w:rPr/>
      </w:pPr>
      <w:bookmarkEnd w:id="32"/>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سوره احقاف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جواد علیه السّلام با ضمیمه کردن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حکم شرعی مربوط به حد سارق را تبیین و تفسیر کردند</w:t>
      </w:r>
      <w:r>
        <w:rPr>
          <w:rStyle w:val="FootnoteAnchor"/>
          <w:rtl w:val="true"/>
        </w:rPr>
        <w:footnoteReference w:id="17"/>
      </w:r>
      <w:r>
        <w:rPr>
          <w:rFonts w:ascii="IRNazanin" w:hAnsi="IRNazanin" w:eastAsia="IRNazanin"/>
          <w:color w:val="111111"/>
          <w:sz w:val="28"/>
          <w:sz w:val="28"/>
          <w:szCs w:val="28"/>
          <w:rtl w:val="true"/>
          <w:lang w:bidi="fa-IR"/>
        </w:rPr>
        <w:t>در نتیجه تفسیر قرآن به قرآن و قرآن با حدیث در زمان ائمه واقع شده است</w:t>
      </w:r>
      <w:r>
        <w:rPr>
          <w:rFonts w:eastAsia="IRNazanin" w:cs="IRNazanin"/>
          <w:color w:val="111111"/>
          <w:sz w:val="28"/>
          <w:szCs w:val="28"/>
          <w:rtl w:val="true"/>
          <w:lang w:bidi="fa-IR"/>
        </w:rPr>
        <w:t>.</w:t>
      </w:r>
    </w:p>
    <w:p>
      <w:pPr>
        <w:pStyle w:val="Heading3"/>
        <w:numPr>
          <w:ilvl w:val="2"/>
          <w:numId w:val="1"/>
        </w:numPr>
        <w:rPr/>
      </w:pPr>
      <w:bookmarkStart w:id="33" w:name="__RefHeading___Toc1389513_2035185390"/>
      <w:bookmarkStart w:id="34" w:name="_Toc12"/>
      <w:bookmarkEnd w:id="33"/>
      <w:r>
        <w:rPr>
          <w:rtl w:val="true"/>
        </w:rPr>
        <w:t>منع از تفسیر به رأی</w:t>
      </w:r>
      <w:bookmarkEnd w:id="34"/>
    </w:p>
    <w:p>
      <w:pPr>
        <w:pStyle w:val="BookText"/>
        <w:rPr/>
      </w:pPr>
      <w:r>
        <w:rPr>
          <w:rFonts w:ascii="IRNazanin" w:hAnsi="IRNazanin" w:eastAsia="IRNazanin"/>
          <w:color w:val="111111"/>
          <w:sz w:val="28"/>
          <w:sz w:val="28"/>
          <w:szCs w:val="28"/>
          <w:rtl w:val="true"/>
          <w:lang w:bidi="fa-IR"/>
        </w:rPr>
        <w:t>تفسیر، ظاهرکردن مراد متکلّم با توجه به اصول و قواعد زبان و دانستن شأن نزول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 و امامان منع کرده اند،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رأی به این معنا است که انسان آرا و نظریاتی را به عنوان پیش فرض های تردیدناپذیر قبول کرده، سپس به قرآن کریم مراجعه نماید تا براساس مفهوم آیات الاهی بر نظریات خود مهر تأیید بزند و نظر خود را به وحی و قرآن نسبت دهد که چنین چیزی در اصطلاح علوم قرآنی تفسیر به رأی نامیده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سنان از امام صادق علیه السّلام نقل کرده که امام دربارۀ تأویل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را کسی نمی داند به غیر از خدا و راسخون در علم ما أئمّه</w:t>
      </w:r>
      <w:r>
        <w:rPr>
          <w:rFonts w:eastAsia="IRNazanin" w:cs="IRNazanin"/>
          <w:color w:val="111111"/>
          <w:sz w:val="28"/>
          <w:szCs w:val="28"/>
          <w:rtl w:val="true"/>
          <w:lang w:bidi="fa-IR"/>
        </w:rPr>
        <w:t>».</w:t>
      </w:r>
      <w:r>
        <w:rPr>
          <w:rStyle w:val="FootnoteAnchor"/>
          <w:rtl w:val="true"/>
        </w:rPr>
        <w:footnoteReference w:id="18"/>
      </w:r>
      <w:bookmarkStart w:id="35" w:name="pg4737_59278"/>
    </w:p>
    <w:p>
      <w:pPr>
        <w:pStyle w:val="Heading3"/>
        <w:numPr>
          <w:ilvl w:val="2"/>
          <w:numId w:val="1"/>
        </w:numPr>
        <w:rPr/>
      </w:pPr>
      <w:bookmarkStart w:id="36" w:name="__RefHeading___Toc1389515_2035185390"/>
      <w:bookmarkStart w:id="37" w:name="_Toc13"/>
      <w:bookmarkEnd w:id="35"/>
      <w:bookmarkEnd w:id="36"/>
      <w:r>
        <w:rPr>
          <w:rtl w:val="true"/>
        </w:rPr>
        <w:t>فرق تفسیر، تأویل و ترجمه</w:t>
      </w:r>
      <w:bookmarkEnd w:id="37"/>
    </w:p>
    <w:p>
      <w:pPr>
        <w:pStyle w:val="BookText"/>
        <w:rPr/>
      </w:pPr>
      <w:r>
        <w:rPr>
          <w:rFonts w:ascii="IRNazanin" w:hAnsi="IRNazanin" w:eastAsia="IRNazanin"/>
          <w:color w:val="111111"/>
          <w:sz w:val="28"/>
          <w:sz w:val="28"/>
          <w:szCs w:val="28"/>
          <w:rtl w:val="true"/>
          <w:lang w:bidi="fa-IR"/>
        </w:rPr>
        <w:t>ترجمه قرآن یعنی برگرداندن لغات عربی به زبان دیگر و تفسیر قرآن یعنی روشن نمودن مقصود و مراد خداوند، با توجه به اصول و قواعد زبان و ظاهر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تفعیل، به معنای برگرداندن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مأخذی است که معارف قرآن از آن جا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نه از سنخ الفاظ است و نه از سنخ معانی، بلکه امری عینی، واقعیت‌دار و خارجی است که از آن حقیقت عینی،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دست یابی به این مقام رفیع، تنها در اختیارراسخان در علم و اهل بیت عصمت و طهارت است و نصیب افراد غیرمعصوم نمی شود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389517_2035185390"/>
      <w:bookmarkStart w:id="39" w:name="_Toc14"/>
      <w:bookmarkEnd w:id="38"/>
      <w:r>
        <w:rPr>
          <w:rtl w:val="true"/>
        </w:rPr>
        <w:t>نزول قرآن</w:t>
      </w:r>
      <w:bookmarkEnd w:id="39"/>
    </w:p>
    <w:p>
      <w:pPr>
        <w:pStyle w:val="BookText"/>
        <w:rPr/>
      </w:pPr>
      <w:r>
        <w:rPr>
          <w:rFonts w:ascii="IRNazanin" w:hAnsi="IRNazanin" w:eastAsia="IRNazanin"/>
          <w:color w:val="111111"/>
          <w:sz w:val="28"/>
          <w:sz w:val="28"/>
          <w:szCs w:val="28"/>
          <w:rtl w:val="true"/>
          <w:lang w:bidi="fa-IR"/>
        </w:rPr>
        <w:t>قرآن به اتفاق علمای امت اسلام اعم از خاص و عام، تماماً یک دفعه در شب قدر از لوح محفوظ به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جبرائیل علیه السّلام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تدریجی آن را به نبی اکرم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همین معنا اشاره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نزول تدریجی قرآن دلایلی ذکر شده از جمله اینکه اگر قرآن یک مر تبه نازل می شد مردم تحمّل نداشتند و مثل بنی اسرائیل گرفتار مشکل می شدند</w:t>
      </w:r>
      <w:r>
        <w:rPr>
          <w:rFonts w:eastAsia="IRNazanin" w:cs="IRNazanin"/>
          <w:color w:val="111111"/>
          <w:sz w:val="28"/>
          <w:szCs w:val="28"/>
          <w:rtl w:val="true"/>
          <w:lang w:bidi="fa-IR"/>
        </w:rPr>
        <w:t>.</w:t>
      </w:r>
      <w:bookmarkStart w:id="40" w:name="pg4737_59280"/>
    </w:p>
    <w:p>
      <w:pPr>
        <w:pStyle w:val="Heading3"/>
        <w:numPr>
          <w:ilvl w:val="2"/>
          <w:numId w:val="1"/>
        </w:numPr>
        <w:rPr/>
      </w:pPr>
      <w:bookmarkStart w:id="41" w:name="__RefHeading___Toc1389519_2035185390"/>
      <w:bookmarkStart w:id="42" w:name="_Toc15"/>
      <w:bookmarkEnd w:id="40"/>
      <w:bookmarkEnd w:id="41"/>
      <w:r>
        <w:rPr>
          <w:rtl w:val="true"/>
        </w:rPr>
        <w:t>محتوای قرآن</w:t>
      </w:r>
      <w:bookmarkEnd w:id="42"/>
    </w:p>
    <w:p>
      <w:pPr>
        <w:pStyle w:val="BookText"/>
        <w:rPr/>
      </w:pPr>
      <w:r>
        <w:rPr>
          <w:rFonts w:ascii="IRNazanin" w:hAnsi="IRNazanin" w:eastAsia="IRNazanin"/>
          <w:color w:val="111111"/>
          <w:sz w:val="28"/>
          <w:sz w:val="28"/>
          <w:szCs w:val="28"/>
          <w:rtl w:val="true"/>
          <w:lang w:bidi="fa-IR"/>
        </w:rPr>
        <w:t xml:space="preserve">آیاتی از قرآن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ماغَرّکَ بِرَبِّکَ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بشر را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اصل، تقسیم بندی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الْقُرانُ عَلی اَربَعَةٍ اَرباعٍ، رُبْعٌ فِینا و رُبْعٌ فی عَدُوّنا و رُبْعٌ فِی فَرایضٍ و اَحکامٍ و رُبعٌ سُنَنٌ وُ اَمثالٌ و َلَنا کَرائِمُ القُرآن؛</w:t>
      </w:r>
      <w:r>
        <w:rPr>
          <w:rStyle w:val="FootnoteAnchor"/>
          <w:rtl w:val="true"/>
        </w:rPr>
        <w:footnoteReference w:id="20"/>
      </w:r>
      <w:r>
        <w:rPr>
          <w:rFonts w:ascii="IRNazanin" w:hAnsi="IRNazanin" w:eastAsia="IRNazanin"/>
          <w:color w:val="111111"/>
          <w:sz w:val="28"/>
          <w:sz w:val="28"/>
          <w:szCs w:val="28"/>
          <w:rtl w:val="true"/>
          <w:lang w:bidi="fa-IR"/>
        </w:rPr>
        <w:t>قرآن شامل چهار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رُبع آن در شأن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ربع دیگر درباره‌ی دشمنان ما ست، رُبع سوم قرآن سُنَن و اَمثا ل است و ربع چهارم واجبات و احکام است و مفاخر و شرافت قرآن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 جامع افراد و مانع اغیار می باشد، همه انبیاء، امامان، مؤمنان و پیروان اسلام یک طرف، مخالفان پیام آوران و هادیان راه حق در طرف دیگر به عنوان دو محور درکلام امام محسوب می شوند، احکام قرآن بین اهل حق و باطل محصور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الْقُرانُ عَلی اَربَعَةٍ اَرباعٍ، رُبْعٌ فِینا و رُبْعٌ فی عَدُوّنا و رُبْعٌ فِی فَرایضٍ و اَحکامٍ و رُبعٌ سُنَنٌ وُ اَمثالٌ وَ لَنا کَرائِمُ القُرآن</w:t>
      </w:r>
      <w:r>
        <w:rPr>
          <w:rFonts w:eastAsia="IRNazanin" w:cs="IRNazanin"/>
          <w:color w:val="111111"/>
          <w:sz w:val="28"/>
          <w:szCs w:val="28"/>
          <w:rtl w:val="true"/>
          <w:lang w:bidi="fa-IR"/>
        </w:rPr>
        <w:t>».</w:t>
      </w:r>
    </w:p>
    <w:p>
      <w:pPr>
        <w:pStyle w:val="Heading3"/>
        <w:numPr>
          <w:ilvl w:val="2"/>
          <w:numId w:val="1"/>
        </w:numPr>
        <w:rPr/>
      </w:pPr>
      <w:bookmarkStart w:id="43" w:name="__RefHeading___Toc1389521_2035185390"/>
      <w:bookmarkStart w:id="44" w:name="_Toc16"/>
      <w:bookmarkEnd w:id="43"/>
      <w:r>
        <w:rPr>
          <w:rtl w:val="true"/>
        </w:rPr>
        <w:t>معانی وحی</w:t>
      </w:r>
      <w:bookmarkEnd w:id="44"/>
    </w:p>
    <w:p>
      <w:pPr>
        <w:pStyle w:val="Heading4"/>
        <w:numPr>
          <w:ilvl w:val="3"/>
          <w:numId w:val="1"/>
        </w:numPr>
        <w:rPr/>
      </w:pPr>
      <w:bookmarkStart w:id="45" w:name="__RefHeading___Toc1389523_20351853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وَحی 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کتابت، نوشته، رساله، پیغام، سخن پوشیده، کلام خفی و اعلام 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غالباً از نوع علم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یاد شده بعداً به آنچه خداوند به پیامبران علیهم السّلام خود اعلام کرده، غلبه یافته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در قرآن در جاهای مختلفی به کار رفته است که به چند نمونه از آن اشاره می کنیم معنا آمده است</w:t>
      </w:r>
      <w:r>
        <w:rPr>
          <w:rFonts w:eastAsia="IRNazanin" w:cs="IRNazanin"/>
          <w:color w:val="111111"/>
          <w:sz w:val="28"/>
          <w:szCs w:val="28"/>
          <w:rtl w:val="true"/>
          <w:lang w:bidi="fa-IR"/>
        </w:rPr>
        <w:t>:</w:t>
      </w:r>
      <w:bookmarkStart w:id="47" w:name="pg4737_59282"/>
    </w:p>
    <w:p>
      <w:pPr>
        <w:pStyle w:val="Heading4"/>
        <w:numPr>
          <w:ilvl w:val="3"/>
          <w:numId w:val="1"/>
        </w:numPr>
        <w:rPr/>
      </w:pPr>
      <w:bookmarkStart w:id="48" w:name="__RefHeading___Toc1389525_2035185390"/>
      <w:bookmarkStart w:id="49" w:name="_Toc18"/>
      <w:bookmarkEnd w:id="47"/>
      <w:bookmarkEnd w:id="48"/>
      <w:r>
        <w:rPr>
          <w:rtl w:val="true"/>
        </w:rPr>
        <w:t>الف</w:t>
      </w:r>
      <w:r>
        <w:rPr>
          <w:rtl w:val="true"/>
        </w:rPr>
        <w:t xml:space="preserve">) </w:t>
      </w:r>
      <w:r>
        <w:rPr>
          <w:rtl w:val="true"/>
        </w:rPr>
        <w:t>وحی به زنبور عسل</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رَبُّکَ اِلی النَّحلِ؛ پروردگارت به زنبور عسل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اینجا به عنوان یک امر غریزی و فطری نسبت به زنبور عسل مطرح می شود؛ زنبور عسل به موجب فطرت، راه خود را طی می کند و از طریق غریزه خود، راهنمایی می شود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عسل زنبور، بهترین خوراک و شفاءبخش دردهاست</w:t>
      </w:r>
      <w:r>
        <w:rPr>
          <w:rFonts w:eastAsia="IRNazanin" w:cs="IRNazanin"/>
          <w:color w:val="111111"/>
          <w:sz w:val="28"/>
          <w:szCs w:val="28"/>
          <w:rtl w:val="true"/>
          <w:lang w:bidi="fa-IR"/>
        </w:rPr>
        <w:t>.</w:t>
      </w:r>
    </w:p>
    <w:p>
      <w:pPr>
        <w:pStyle w:val="Heading4"/>
        <w:numPr>
          <w:ilvl w:val="3"/>
          <w:numId w:val="1"/>
        </w:numPr>
        <w:rPr/>
      </w:pPr>
      <w:bookmarkStart w:id="50" w:name="__RefHeading___Toc1389527_2035185390"/>
      <w:bookmarkStart w:id="51" w:name="_Toc19"/>
      <w:bookmarkEnd w:id="50"/>
      <w:r>
        <w:rPr>
          <w:rtl w:val="true"/>
        </w:rPr>
        <w:t>ب</w:t>
      </w:r>
      <w:r>
        <w:rPr>
          <w:rtl w:val="true"/>
        </w:rPr>
        <w:t xml:space="preserve">) </w:t>
      </w:r>
      <w:r>
        <w:rPr>
          <w:rtl w:val="true"/>
        </w:rPr>
        <w:t>وحی به امور آسمان</w:t>
      </w:r>
      <w:r>
        <w:rPr>
          <w:rtl w:val="true"/>
        </w:rPr>
        <w:softHyphen/>
      </w:r>
      <w:r>
        <w:rPr>
          <w:rtl w:val="true"/>
        </w:rPr>
        <w:t>ها</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فی کُلِّ سَماءٍ اَمْرَها؛ و در هر آسمانی کار آن را وحی کرد</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52" w:name="__RefHeading___Toc1389529_2035185390"/>
      <w:bookmarkStart w:id="53" w:name="_Toc20"/>
      <w:bookmarkEnd w:id="52"/>
      <w:r>
        <w:rPr>
          <w:rtl w:val="true"/>
        </w:rPr>
        <w:t>ج</w:t>
      </w:r>
      <w:r>
        <w:rPr>
          <w:rtl w:val="true"/>
        </w:rPr>
        <w:t xml:space="preserve">) </w:t>
      </w:r>
      <w:r>
        <w:rPr>
          <w:rtl w:val="true"/>
        </w:rPr>
        <w:t>وحی شیاطین به دوستان خود</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الشَّیاطِینَ لَیوحُونَ اِلی اَولِیائِهِمْ؛</w:t>
      </w:r>
      <w:r>
        <w:rPr>
          <w:rStyle w:val="FootnoteAnchor"/>
          <w:rtl w:val="true"/>
        </w:rPr>
        <w:footnoteReference w:id="23"/>
      </w:r>
      <w:r>
        <w:rPr>
          <w:rFonts w:ascii="IRNazanin" w:hAnsi="IRNazanin" w:eastAsia="IRNazanin"/>
          <w:color w:val="111111"/>
          <w:sz w:val="28"/>
          <w:sz w:val="28"/>
          <w:szCs w:val="28"/>
          <w:rtl w:val="true"/>
          <w:lang w:bidi="fa-IR"/>
        </w:rPr>
        <w:t>و در حقیقت شیطانها به دوستان خود وسوسه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خطاب شیاطین به اولیاءشان با عنوان وحی مطرح شده است</w:t>
      </w:r>
      <w:r>
        <w:rPr>
          <w:rFonts w:eastAsia="IRNazanin" w:cs="IRNazanin"/>
          <w:color w:val="111111"/>
          <w:sz w:val="28"/>
          <w:szCs w:val="28"/>
          <w:rtl w:val="true"/>
          <w:lang w:bidi="fa-IR"/>
        </w:rPr>
        <w:t>».</w:t>
      </w:r>
    </w:p>
    <w:p>
      <w:pPr>
        <w:pStyle w:val="Heading4"/>
        <w:numPr>
          <w:ilvl w:val="3"/>
          <w:numId w:val="1"/>
        </w:numPr>
        <w:rPr/>
      </w:pPr>
      <w:bookmarkStart w:id="54" w:name="__RefHeading___Toc1389531_2035185390"/>
      <w:bookmarkStart w:id="55" w:name="_Toc21"/>
      <w:bookmarkEnd w:id="54"/>
      <w:r>
        <w:rPr>
          <w:rtl w:val="true"/>
        </w:rPr>
        <w:t>د</w:t>
      </w:r>
      <w:r>
        <w:rPr>
          <w:rtl w:val="true"/>
        </w:rPr>
        <w:t xml:space="preserve">) </w:t>
      </w:r>
      <w:r>
        <w:rPr>
          <w:rtl w:val="true"/>
        </w:rPr>
        <w:t>وحی به مادر حضرت موسی علیه السّلام</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وَاَوحَینا اِلی اُمِّ مُوسی؛</w:t>
      </w:r>
      <w:r>
        <w:rPr>
          <w:rStyle w:val="FootnoteAnchor"/>
          <w:rtl w:val="true"/>
        </w:rPr>
        <w:footnoteReference w:id="24"/>
      </w:r>
      <w:r>
        <w:rPr>
          <w:rFonts w:ascii="IRNazanin" w:hAnsi="IRNazanin" w:eastAsia="IRNazanin"/>
          <w:color w:val="111111"/>
          <w:sz w:val="28"/>
          <w:sz w:val="28"/>
          <w:szCs w:val="28"/>
          <w:rtl w:val="true"/>
          <w:lang w:bidi="fa-IR"/>
        </w:rPr>
        <w:t>و ما به مادر موسی علیه السّلام وحی کردیم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خداوند متعال به غیر پیامبر که مادر موسی است،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محور وحی خطاب به پیامبران است و حقایق و مسائل از طریق وحی به پیامبران ابلاغ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اَحْسَنَ القَصَصِ بِمااَوْحَینا</w:t>
      </w:r>
    </w:p>
    <w:p>
      <w:pPr>
        <w:pStyle w:val="BookText"/>
        <w:rPr/>
      </w:pPr>
      <w:r>
        <w:rPr>
          <w:rFonts w:ascii="Amiri" w:hAnsi="Amiri" w:eastAsia="Amiri" w:cs="Amiri"/>
          <w:color w:val="111111"/>
          <w:sz w:val="28"/>
          <w:sz w:val="28"/>
          <w:szCs w:val="28"/>
          <w:rtl w:val="true"/>
          <w:lang w:bidi="ar-SA"/>
        </w:rPr>
        <w:t>اِلَیکَ هذَا الْقُرآنَ؛</w:t>
      </w:r>
      <w:r>
        <w:rPr>
          <w:rStyle w:val="FootnoteAnchor"/>
          <w:rtl w:val="true"/>
        </w:rPr>
        <w:footnoteReference w:id="25"/>
      </w:r>
      <w:r>
        <w:rPr>
          <w:rFonts w:ascii="IRNazanin" w:hAnsi="IRNazanin" w:eastAsia="IRNazanin"/>
          <w:color w:val="111111"/>
          <w:sz w:val="28"/>
          <w:sz w:val="28"/>
          <w:szCs w:val="28"/>
          <w:rtl w:val="true"/>
          <w:lang w:bidi="fa-IR"/>
        </w:rPr>
        <w:t>ما بهترین داستانها را به وسیله‌ی این قرآن که به تو وحی کردیم، بر تو حکایت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وحی خطاب به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حجّت بالغه و قاطعه خداوند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حُجّت بسبب وحی هیچ گونه عذری از هیچ کسی درنزد پروردگار قبول نخواهد شد؛ خداوند رحمان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مَعشَرَالجِنِّ وَالاِنسِ أَلَم یأَتِکُم رُسُلٌ مِنکُم یقُصّونَ عَلَیکُم آیاتی وَ ینذِرونَکُم لِقآءَ یومِکُم هذا قالوا شَهِدنا علی اَنفُسِنا وَغَرَّتهُمُ الحَیوةَ الدّنیا وَشَهِدوا علی اَنفُسِهِم اَنَّهُم کانوا کافِرونَ؛</w:t>
      </w:r>
      <w:r>
        <w:rPr>
          <w:rStyle w:val="FootnoteAnchor"/>
          <w:rtl w:val="true"/>
        </w:rPr>
        <w:footnoteReference w:id="26"/>
      </w:r>
      <w:r>
        <w:rPr>
          <w:rFonts w:ascii="IRNazanin" w:hAnsi="IRNazanin" w:eastAsia="IRNazanin"/>
          <w:color w:val="111111"/>
          <w:sz w:val="28"/>
          <w:sz w:val="28"/>
          <w:szCs w:val="28"/>
          <w:rtl w:val="true"/>
          <w:lang w:bidi="fa-IR"/>
        </w:rPr>
        <w:t>ای گروه جن و انس آیا برای شما از جنس خودتان پیامبرانی نیامدند که همواره آیات مرا بر شما می خواندند و شما را از دیدار امروزتان هشدارمی دادند؟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زبان خود گواهی می دهیم که آمدند ولی ما تکذیبشان کردیم و جلوه های پر زرق و برق زندگی دنیا آنان را فریفت واکنون دراین عرصه هول انگیز به زبان خود گواهی می دهند که در دنیا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درباره خطاب وحی به پیامبرصلی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وَکَذالِکَ اَوْحَینا اِلَیکَ رُوْحاً مِنْ اَمْرِنا؛ </w:t>
      </w:r>
      <w:r>
        <w:rPr>
          <w:rStyle w:val="FootnoteAnchor"/>
          <w:rtl w:val="true"/>
        </w:rPr>
        <w:footnoteReference w:id="27"/>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طریق الهام و گفتار فرشته نزول، قرآن و شریعت را به پیامبرصلی الله علیه وآله بیان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وحی بر پیامبر از طریق رؤیای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رؤیا مقدمه نزول وحی از جانب خداوند، توسط جبرائیل علیه السّلام به قلب منوّر پیامبر محسوب</w:t>
      </w:r>
    </w:p>
    <w:p>
      <w:pPr>
        <w:pStyle w:val="BookText"/>
        <w:rPr/>
      </w:pPr>
      <w:r>
        <w:rPr>
          <w:rFonts w:ascii="IRNazanin" w:hAnsi="IRNazanin" w:eastAsia="IRNazanin"/>
          <w:color w:val="111111"/>
          <w:sz w:val="28"/>
          <w:sz w:val="28"/>
          <w:szCs w:val="28"/>
          <w:rtl w:val="true"/>
          <w:lang w:bidi="fa-IR"/>
        </w:rPr>
        <w:t>می‌شود؛ حضرت در غار حَرا خلوت کرده، به عبادت مشغول بود تا اینکه فرشته وحی نازل شد و گفت بخوان به نام پروردگارت که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إِقْرَاءْ بِاسْمِ رَبِّکَ الّذِی خَلَقَ</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سَنُلْقِی عَلَیکَ قَوْلاً ثَقِیلاً؛</w:t>
      </w:r>
      <w:r>
        <w:rPr>
          <w:rStyle w:val="FootnoteAnchor"/>
          <w:rtl w:val="true"/>
        </w:rPr>
        <w:footnoteReference w:id="29"/>
      </w:r>
      <w:r>
        <w:rPr>
          <w:rFonts w:ascii="IRNazanin" w:hAnsi="IRNazanin" w:eastAsia="IRNazanin"/>
          <w:color w:val="111111"/>
          <w:sz w:val="28"/>
          <w:sz w:val="28"/>
          <w:szCs w:val="28"/>
          <w:rtl w:val="true"/>
          <w:lang w:bidi="fa-IR"/>
        </w:rPr>
        <w:t>ما گفتار سنگینی را به تو القاء می کنیم</w:t>
      </w:r>
    </w:p>
    <w:p>
      <w:pPr>
        <w:pStyle w:val="BookText"/>
        <w:rPr/>
      </w:pPr>
      <w:r>
        <w:rPr>
          <w:rFonts w:ascii="IRNazanin" w:hAnsi="IRNazanin" w:eastAsia="IRNazanin"/>
          <w:color w:val="111111"/>
          <w:sz w:val="28"/>
          <w:sz w:val="28"/>
          <w:szCs w:val="28"/>
          <w:rtl w:val="true"/>
          <w:lang w:bidi="fa-IR"/>
        </w:rPr>
        <w:t>شایان ذکر است که وحی از نوع علم حضوری هست نه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فراوان درباره وحی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رمز از نوع ابهام و اجمال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الله تا عصر حاضر، آنچه را صحابه، حافظان و محققان علوم قرآنی بیان نمودند، با جرئت می توان گفت که قطره ای از دریای معارف قرآن به صورت رمز است و هیچ دلیل و حجتی وجود ندارد که تفسیر و تفضیل قرآن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نهایت ناپذیر است و استخراج علوم قرآنی کار غیر معصوم علیه السّلام نیست، گرچه علوم اسلامی تماماً خوشه چین بوستان قرآن است، اما شناخت خدا، شناخت انبیاء، شناخت مبدأ و معاد بدون تفسیر، امکان ندارد؛ به بیان دیگر بین مبدأ و معاد جهان ظلمانی و قرارگاه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قرارگاه و جایگاه واقعی انسان تفاوت فراوان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به دنیا دادن عین خود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مبلغان دین خدا، انسان و جامعه بشری را به جایگاه عالی راهنمایی و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دعوت قرآن توجّه و عمل نماید،خود را در این جهان مسافر می داند و مسافر تا به منزل و مأوای خود نرسد، بیقرار و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عرصۀ عمل و تلاش برای</w:t>
      </w:r>
      <w:bookmarkStart w:id="56" w:name="pg4737_59288"/>
    </w:p>
    <w:p>
      <w:pPr>
        <w:pStyle w:val="BookText"/>
        <w:rPr/>
      </w:pPr>
      <w:bookmarkEnd w:id="56"/>
      <w:r>
        <w:rPr>
          <w:rFonts w:ascii="Amiri" w:hAnsi="Amiri" w:eastAsia="Amiri" w:cs="Amiri"/>
          <w:color w:val="111111"/>
          <w:sz w:val="28"/>
          <w:sz w:val="28"/>
          <w:szCs w:val="28"/>
          <w:rtl w:val="true"/>
          <w:lang w:bidi="ar-SA"/>
        </w:rPr>
        <w:t>آخرت هست به همین جهت امام حسین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ثمره دنیاست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کلام نورانی در روز عاشورا برای کوفیان بیان شد، ولی کسانی که دنیا را جایگاه طغیان وجولان میدانند به نصایح قرآن توجه ندارند تا چه رسد که سخنان مبلّغان قرآن را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جهان آفرینش با یک دید جامع دو جلوه و دو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شریعت و جهان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دو را سفارش کرده است تا انسان هدایت و تربیت بشود، انسان تنها موجود مخیر در بین مخلوقات جهان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متقین به سبب عمل صالح و تقواپیشه گی مورد عنایت قرآن و اهل بیت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پرهیزکاران معامله باخداست وآخرت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عِند َرَبِّکَ لِلمُتَّقِینَ</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7" w:name="__RefHeading___Toc1389533_2035185390"/>
      <w:bookmarkStart w:id="58" w:name="_Toc22"/>
      <w:bookmarkEnd w:id="57"/>
      <w:r>
        <w:rPr>
          <w:rtl w:val="true"/>
        </w:rPr>
        <w:t>نامتناهی بودن قرآن</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دربارۀ بی پایان بودن قرآن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ظَهرٌ وَ بَطنٌ فَظاهِرُهُ حُکْمٌ وَ باطِنُهُ عِلمٌ ظاهِرُهُ اَنِیقٌ وَ باطِنُهُ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تُحصی عَجا ئِبُهُ لا تُبلی غَرائِبُهُ فهی مَصابِیحُ الهُدی وَمَنارُ الحِکمَةِ؛</w:t>
      </w:r>
      <w:r>
        <w:rPr>
          <w:rStyle w:val="FootnoteAnchor"/>
          <w:rtl w:val="true"/>
        </w:rPr>
        <w:footnoteReference w:id="31"/>
      </w:r>
      <w:r>
        <w:rPr>
          <w:rFonts w:ascii="IRNazanin" w:hAnsi="IRNazanin" w:eastAsia="IRNazanin"/>
          <w:color w:val="111111"/>
          <w:sz w:val="28"/>
          <w:sz w:val="28"/>
          <w:szCs w:val="28"/>
          <w:rtl w:val="true"/>
          <w:lang w:bidi="fa-IR"/>
        </w:rPr>
        <w:t>برای قرآن یک ظاهر و یک باطن است؛ ظاهر آن دستور است و باطن آن دانش و معانی عمیق آن در قالب الفاظ زیبا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آن بی پایان و حقایق آن همیشه زنده است، آیات آن مشعل های هدایت و سرچشمه‌ی حکمت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قرآن در کلام</w:t>
      </w:r>
      <w:bookmarkStart w:id="59" w:name="pg4737_59289"/>
    </w:p>
    <w:p>
      <w:pPr>
        <w:pStyle w:val="BookText"/>
        <w:rPr/>
      </w:pPr>
      <w:bookmarkEnd w:id="59"/>
      <w:r>
        <w:rPr>
          <w:rFonts w:ascii="IRNazanin" w:hAnsi="IRNazanin" w:eastAsia="IRNazanin"/>
          <w:color w:val="111111"/>
          <w:sz w:val="28"/>
          <w:sz w:val="28"/>
          <w:szCs w:val="28"/>
          <w:rtl w:val="true"/>
          <w:lang w:bidi="fa-IR"/>
        </w:rPr>
        <w:t>پیامبرصلی الله علیه وآله مثل درک قرآن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وصف بی نهایت بودن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عَلَیهِ الکِتابَ نُوراً لا تُطفَأُ مَصابِیحُهُ وَ سِراجاً لا یخبُو تُوقدُهُ وَ بَحراً لا یدرِکُ قَعرُهُ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بَحرُهُ لا ینزِفُهُ المُنتَزِفوُنَ وَ عُیونٌ لا ینضِبُها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قرآن مشعل هدایتی است که خاموش نمی گردد و چراغی است که از افروختگی فرو نمی نشیند، دریایی است که عُمق آن ناپیدا و آب آن هرگز کم نمی شود</w:t>
      </w:r>
      <w:r>
        <w:rPr>
          <w:rFonts w:eastAsia="IRNazanin" w:cs="IRNazanin"/>
          <w:color w:val="111111"/>
          <w:sz w:val="28"/>
          <w:szCs w:val="28"/>
          <w:rtl w:val="true"/>
          <w:lang w:bidi="fa-IR"/>
        </w:rPr>
        <w:t>.</w:t>
      </w:r>
    </w:p>
    <w:p>
      <w:pPr>
        <w:pStyle w:val="Heading3"/>
        <w:numPr>
          <w:ilvl w:val="2"/>
          <w:numId w:val="1"/>
        </w:numPr>
        <w:rPr/>
      </w:pPr>
      <w:bookmarkStart w:id="60" w:name="__RefHeading___Toc1389535_2035185390"/>
      <w:bookmarkStart w:id="61" w:name="_Toc23"/>
      <w:bookmarkEnd w:id="60"/>
      <w:r>
        <w:rPr>
          <w:rtl w:val="true"/>
        </w:rPr>
        <w:t>قرآن برای همه نسل ها و عصرها</w:t>
      </w:r>
      <w:bookmarkEnd w:id="61"/>
    </w:p>
    <w:p>
      <w:pPr>
        <w:pStyle w:val="BookText"/>
        <w:rPr/>
      </w:pPr>
      <w:r>
        <w:rPr>
          <w:rFonts w:ascii="IRNazanin" w:hAnsi="IRNazanin" w:eastAsia="IRNazanin"/>
          <w:color w:val="111111"/>
          <w:sz w:val="28"/>
          <w:sz w:val="28"/>
          <w:szCs w:val="28"/>
          <w:rtl w:val="true"/>
          <w:lang w:bidi="fa-IR"/>
        </w:rPr>
        <w:t>امام رضاعلیه السّلام درباره سؤال شخصی دربارۀ قرآن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لَم یجعَلهُ لِزَمانٍ دُونَ زَمانٍ ولا لِناسٍ دُونَ ناسٍ فَهُوَ فِی کُلِّ زَمانٍ جَدِیدٌ وَ عِندَ کُلّ قَومٍ عَضَّ اِلی یومِ اَلقیامَهِ؛</w:t>
      </w:r>
      <w:r>
        <w:rPr>
          <w:rStyle w:val="FootnoteAnchor"/>
          <w:rtl w:val="true"/>
        </w:rPr>
        <w:footnoteReference w:id="33"/>
      </w:r>
      <w:r>
        <w:rPr>
          <w:rFonts w:ascii="IRNazanin" w:hAnsi="IRNazanin" w:eastAsia="IRNazanin"/>
          <w:color w:val="111111"/>
          <w:sz w:val="28"/>
          <w:sz w:val="28"/>
          <w:szCs w:val="28"/>
          <w:rtl w:val="true"/>
          <w:lang w:bidi="fa-IR"/>
        </w:rPr>
        <w:t>خداوند قرآن را برای زمان مُعین و مردم خاصّی فرو نفرستاده است، قرآن در هر زمان و در نزد همه‌ی ملل جهان تا روز رستاخیز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پیامبرصلی الله علیه وآله و امامان علیهم السّلام درباره‌ی قرآن همچون خود قرآن عمیق و موجب هدایت بشر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بلندای معارف این کتاب الهی، اندیشه و فکر عالمان پرواز نمی تواند</w:t>
      </w:r>
      <w:r>
        <w:rPr>
          <w:rFonts w:eastAsia="IRNazanin" w:cs="IRNazanin"/>
          <w:color w:val="111111"/>
          <w:sz w:val="28"/>
          <w:szCs w:val="28"/>
          <w:rtl w:val="true"/>
          <w:lang w:bidi="fa-IR"/>
        </w:rPr>
        <w:t>.</w:t>
      </w:r>
    </w:p>
    <w:p>
      <w:pPr>
        <w:pStyle w:val="Heading3"/>
        <w:numPr>
          <w:ilvl w:val="2"/>
          <w:numId w:val="1"/>
        </w:numPr>
        <w:rPr/>
      </w:pPr>
      <w:bookmarkStart w:id="62" w:name="__RefHeading___Toc1389537_2035185390"/>
      <w:bookmarkStart w:id="63" w:name="_Toc24"/>
      <w:bookmarkEnd w:id="62"/>
      <w:r>
        <w:rPr>
          <w:rtl w:val="true"/>
        </w:rPr>
        <w:t>معنای حروف مقطّعه در قرآن</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حروف از کلمات اسرارآمیز قرآن است و در آغاز تعدادی از سُوَر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هُوَ حَرفٌ مِن حُروفٍ اسم الله الاَعظَم، اَلمُقَطِّع فِی القرآن الَّذی یؤلّفه النّبی اَوِ الامام، فَاِذا دعا بِهِ اَجِیب؛</w:t>
      </w:r>
      <w:r>
        <w:rPr>
          <w:rStyle w:val="FootnoteAnchor"/>
          <w:rtl w:val="true"/>
        </w:rPr>
        <w:footnoteReference w:id="34"/>
      </w:r>
      <w:r>
        <w:rPr>
          <w:rFonts w:ascii="IRNazanin" w:hAnsi="IRNazanin" w:eastAsia="IRNazanin"/>
          <w:color w:val="111111"/>
          <w:sz w:val="28"/>
          <w:sz w:val="28"/>
          <w:szCs w:val="28"/>
          <w:rtl w:val="true"/>
          <w:lang w:bidi="fa-IR"/>
        </w:rPr>
        <w:t>الم اسم الله الاعظم، مُقَطّع در قرآن است که نبی صلی الله علیه وآله و امام هرگاه به سبب آن ها دعا کنند،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تفسیری درباره حروف مقطعه به صورت منتخب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قرآن ازحروف مقطعه ساخته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هر سوره، حروف مقطعه نام آن سوره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اسم اعظم الهی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سوگند و قسم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از اسرار و رموز بین خداو پیامبر هست؛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مختصری از مجموعه سوره‌ی دارای حروف مقطعه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وسیله اِسکات مخالفین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آیت الله سید مصطفی خمینی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 درباره‌ی حروف مقطعه ذکر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الحروف المقطعة فی القرآن اسم اللّه الاعظم لانعلم الّا اَنا نَعرِفُ تألِیفه مِنها؛</w:t>
      </w:r>
      <w:r>
        <w:rPr>
          <w:rStyle w:val="FootnoteAnchor"/>
          <w:rtl w:val="true"/>
        </w:rPr>
        <w:footnoteReference w:id="35"/>
      </w:r>
      <w:r>
        <w:rPr>
          <w:rFonts w:ascii="IRNazanin" w:hAnsi="IRNazanin" w:eastAsia="IRNazanin"/>
          <w:color w:val="111111"/>
          <w:sz w:val="28"/>
          <w:sz w:val="28"/>
          <w:szCs w:val="28"/>
          <w:rtl w:val="true"/>
          <w:lang w:bidi="fa-IR"/>
        </w:rPr>
        <w:t>حروف مقطعه در قرآن اسم الله الاعظم است کسی جز ما ترتیب و رمز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بحث آن که این حروف از رموز کلام وحی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مقطعه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مکی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مدنی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خصوصیا ت قرآن است و در دیگر کتب آسمانی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پس از حذ ف مکررات 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 ر، س، ص، ط، ع، ق، ک، ل، م،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که حروف مقطعه وجود دارد در آغاز یا متن آنها سخن از وحی، نبوت و کتاب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همه این حروف در قرآن به صورت جداگانه از لسان مقدس نبی اکرم و امامان علیهم السّلام رمزگشایی و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استفاده مفصل به تفسیر تسنیم،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سجادعلیه السّلام درباره الم ذالک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که بر تو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ایم، از همین حروف تهجی است که با آن سخن می گویید، پس اگر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مانند آن را بیاورند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این قرآن را با همین حروف متداول در میان شما نازل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دست به دست هم دهند که مثل این قرآن را بیاورند، هرگز نخواهند توانست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نام سوره‌ی مبارکۀ بقره به جهت ذبح گاوبنی اسرائیل و زنده کردن مقتول به سبب دُم آن به اذن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معجزه‌ی حضرت موسی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قا لَ موسی لِقَومِهِ اِنَّ اللّهَ یأمُرُکُم اَن تَذبَحوا بَقَرَةً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وجه درباره حروف مقطعه نظریه کسانی است که حروف مقطعه را</w:t>
      </w:r>
    </w:p>
    <w:p>
      <w:pPr>
        <w:pStyle w:val="BookText"/>
        <w:rPr/>
      </w:pPr>
      <w:r>
        <w:rPr>
          <w:rFonts w:ascii="IRNazanin" w:hAnsi="IRNazanin" w:eastAsia="IRNazanin"/>
          <w:color w:val="111111"/>
          <w:sz w:val="28"/>
          <w:sz w:val="28"/>
          <w:szCs w:val="28"/>
          <w:rtl w:val="true"/>
          <w:lang w:bidi="fa-IR"/>
        </w:rPr>
        <w:t>سرّ بین خدا و پیامبرصلی الله علیه وآله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احتمال دارد اقتباس از حدیث امام علی علیه السّلام باشد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کتابٍ صَفوةٌ وَ صَفوَةُ هذَا الْکِتابِ حُروفُ التَّهَجّی؛</w:t>
      </w:r>
      <w:r>
        <w:rPr>
          <w:rStyle w:val="FootnoteAnchor"/>
          <w:rtl w:val="true"/>
        </w:rPr>
        <w:footnoteReference w:id="39"/>
      </w:r>
      <w:r>
        <w:rPr>
          <w:rFonts w:ascii="IRNazanin" w:hAnsi="IRNazanin" w:eastAsia="IRNazanin"/>
          <w:color w:val="111111"/>
          <w:sz w:val="28"/>
          <w:sz w:val="28"/>
          <w:szCs w:val="28"/>
          <w:rtl w:val="true"/>
          <w:lang w:bidi="fa-IR"/>
        </w:rPr>
        <w:t>برای هر کتاب گزیده ای است وگزیده این کتاب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تهجّی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می دانم به نظر بعض مفسرین درباره الم اشاره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 اشاره است به اظهار وحدت مطلقاً هم از حیث ذات و هم از حیث صفات و تفرد به وجود حقیقی خدا در ازل و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w:t>
      </w:r>
    </w:p>
    <w:p>
      <w:pPr>
        <w:pStyle w:val="BookText"/>
        <w:rPr/>
      </w:pPr>
      <w:r>
        <w:rPr>
          <w:rFonts w:ascii="IRNazanin" w:hAnsi="IRNazanin" w:eastAsia="IRNazanin"/>
          <w:color w:val="111111"/>
          <w:sz w:val="28"/>
          <w:sz w:val="28"/>
          <w:szCs w:val="28"/>
          <w:rtl w:val="true"/>
          <w:lang w:bidi="fa-IR"/>
        </w:rPr>
        <w:t>موجود دیگری وجود نداشت و پس از پیدایش موجودات باز هم بر همان گونه بود نه در وجود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وجود و در ذات و صفاتش خدا یکی است و به استقامت و عدم تغییر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حروف مقطعه مصدر و منبع جمیع حروف است، اما لام به دو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نفی وجود حقیقی تنها برای خداست نه برای اشیاء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ایجاد کننده جهان است، اما از نظر اثبات لام اشاره است به لام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مالکیت حقیقی در انحصار خد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زمین است مِلکاً ومُلکاً، فِعلاً و صُنعاً همه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مالک اعتباری است آن هم فقط در دنیا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نیز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نفی اشاره دارد به وجود حقیقی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وجود ذاتی ندارد و همه ممکن الوجودند، اما میم اثبات اشاره دارد به اسم قیوم پروردگار که قائم به نفس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قیام و وجودش از جانب خداست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این</w:t>
      </w:r>
      <w:bookmarkStart w:id="64" w:name="pg4737_59297"/>
    </w:p>
    <w:p>
      <w:pPr>
        <w:pStyle w:val="BookText"/>
        <w:rPr/>
      </w:pPr>
      <w:bookmarkEnd w:id="64"/>
      <w:r>
        <w:rPr>
          <w:rFonts w:ascii="IRNazanin" w:hAnsi="IRNazanin" w:eastAsia="IRNazanin"/>
          <w:color w:val="111111"/>
          <w:sz w:val="28"/>
          <w:sz w:val="28"/>
          <w:szCs w:val="28"/>
          <w:rtl w:val="true"/>
          <w:lang w:bidi="fa-IR"/>
        </w:rPr>
        <w:t>تأویل حروف مقطعۀ اول سوره آل عمران و آیه دوم این سوره و دیگر سُوَر که حروف مقطعه دارد و بعد آن خدا و اوصاف خدا قرار دارد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لا اله اِلّا هُوَ الحی ُّ القیوم؛ خداوند با بیان این آیه پرده از سرّ مکتوم این حروف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به بیان پنج ویژگی خداوند سبحان که با موضوع مطرح شده مرتبط است، پرداخته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الاَوَّلُ وَالْآخِرُ وَ الظّاهرُوَالْباطِنُ وَهُوَ بِکُلِّ شیءٍ عَلیمٌ</w:t>
      </w:r>
      <w:r>
        <w:rPr>
          <w:rFonts w:eastAsia="IRNazanin" w:cs="IRNazanin"/>
          <w:color w:val="111111"/>
          <w:sz w:val="28"/>
          <w:szCs w:val="28"/>
          <w:rtl w:val="true"/>
          <w:lang w:bidi="fa-IR"/>
        </w:rPr>
        <w:t>.</w:t>
      </w:r>
    </w:p>
    <w:p>
      <w:pPr>
        <w:pStyle w:val="Heading3"/>
        <w:numPr>
          <w:ilvl w:val="2"/>
          <w:numId w:val="1"/>
        </w:numPr>
        <w:rPr/>
      </w:pPr>
      <w:bookmarkStart w:id="65" w:name="__RefHeading___Toc1389539_2035185390"/>
      <w:bookmarkStart w:id="66" w:name="_Toc25"/>
      <w:bookmarkEnd w:id="65"/>
      <w:r>
        <w:rPr>
          <w:rtl w:val="true"/>
        </w:rPr>
        <w:t>فرق مؤمن بامسلمان</w:t>
      </w:r>
      <w:bookmarkEnd w:id="66"/>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بِدِینِ اللهِ فَهُوَ مُسْلِمٌ وَ مَنْ عَمِلَ بِما أَمَرَ الله بِه فَهُوَ مؤمِنٌ؛ کسی که به دین خداوند اقرار و اعتراف کند، مسلمان است و کسی که به آنچه که خداوند به آن امر نموده است، عمل کند، مؤمن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7" w:name="__RefHeading___Toc1389541_2035185390"/>
      <w:bookmarkStart w:id="68" w:name="_Toc26"/>
      <w:bookmarkEnd w:id="67"/>
      <w:r>
        <w:rPr>
          <w:rtl w:val="true"/>
        </w:rPr>
        <w:t>جایگاه حقیقی علم نزد متقین</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علم و یا تعلیم و تعلّم در بین هیچ جامعه ای مثل جامعه اسلامی مورد تأکید و اهتمام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عِلم و اِعْلَمُوا 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 و همچنین عقل، قلب، روح، نفس، ذکر، فکر، فقه، شعور، بصیرت و درایت در خیلی آیات و روایات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تأکید قرآن و حدیث درباره فراگیری علم و دانش، از نظر تجربه و تاریخ نیز ثابت شده است که ارزش علم فقط در نزد مؤمنان و متّقیان جایگاه حقیقی دارد، در اکثر جامعۀ جهانی از علم به عنوان یک ابزار منفی</w:t>
      </w:r>
    </w:p>
    <w:p>
      <w:pPr>
        <w:pStyle w:val="BookText"/>
        <w:rPr/>
      </w:pPr>
      <w:r>
        <w:rPr>
          <w:rFonts w:ascii="IRNazanin" w:hAnsi="IRNazanin" w:eastAsia="IRNazanin"/>
          <w:color w:val="111111"/>
          <w:sz w:val="28"/>
          <w:sz w:val="28"/>
          <w:szCs w:val="28"/>
          <w:rtl w:val="true"/>
          <w:lang w:bidi="fa-IR"/>
        </w:rPr>
        <w:t>استفاده می شود ولی مکتب اسلام علم منهای عمل و بدون تقوا را به منزله جهل و نادانی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در اینجا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اللهَ عَزیزٌ حَکیمٌ؛ بدانید خداوند، شکست ناپذیر و حکیم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اللهَ بِکُلِّ شَیءٍ عَلیمٌ؛ بدانید خداوند بر هر چیزی آگاه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اللهَ بِما تَعْلَمُونَ بَصیرٌ؛ بدانید خداوند به هرکاری انجام می دهید آگاه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یحْیی الأَرْضَ بَعْدَ مَوْتِها؛ بدانید خداوند زمین را بعد از مردنش زنده می کند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أَنَّکُمْ اِلَیهِ تُحْشَرُونَ؛ بدانید شما به سوی خدا محشور می شوید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الْحَیوةُ الدُّنْیا لَعِبٌ وَ لَهْوٌ؛ بدانید زندگی دنیا فقط باز‌ی و سرگرمی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قرآن و حدیث به وضوح معلوم و مشهود است که منشاء همۀ خیرات و برکات جهان علم و عالمان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69" w:name="pg4737_59301"/>
    </w:p>
    <w:p>
      <w:pPr>
        <w:pStyle w:val="BookText"/>
        <w:rPr/>
      </w:pPr>
      <w:bookmarkEnd w:id="69"/>
      <w:r>
        <w:rPr>
          <w:rFonts w:ascii="Amiri" w:hAnsi="Amiri" w:eastAsia="Amiri" w:cs="Amiri"/>
          <w:color w:val="111111"/>
          <w:sz w:val="28"/>
          <w:sz w:val="28"/>
          <w:szCs w:val="28"/>
          <w:rtl w:val="true"/>
          <w:lang w:bidi="ar-SA"/>
        </w:rPr>
        <w:t>نخستین معلم خداوند است وَعَلَّمَ آدَمَ الأَسْماءَ کُلَّها؛ خداوند تمام اسماء علم اسرارآفرینش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تماماً به آدم تعلیم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عَلَّمَ بِالْقَلَمِ؛ آن خدایی که علم نوشتن به قلم را به انسان آموخت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عَلَّمَ الْأِنْسانَ مالَمْ یعْلَمْ؛ به آدم آنچه را که نمی دانست آموخت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علم موجب تقرب به خدا، ایمان به حقایق، یقین به آخرت و رسیدن به کمال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علم وتقوا آینده جهان رقم خواهد خورد و اهل ایمان و رهبران منتخب از جانب ولی اعظم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مدیریت جهان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علم سرچشمۀ ایمان و رسیدن به تقوا را به مؤمنان و متّقیان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یخْشَی اللهَ مِنْ عِبادِهِ الْعُلَماءَ؛ از میان بندگان خدا، تنها دانشمندان از اوترس وخشیت دارند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0" w:name="__RefHeading___Toc1389543_2035185390"/>
      <w:bookmarkStart w:id="71" w:name="_Toc27"/>
      <w:bookmarkEnd w:id="70"/>
      <w:r>
        <w:rPr>
          <w:rtl w:val="true"/>
        </w:rPr>
        <w:t>نکات تفسیری</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دوم و سوم به ذات خدا و صفات حضرت اعم ّ از صفات ذاتی و صفات فعلی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پنجم بحث قیامت و رستاخیز مطرح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درآیۀ ششم سخن از نبوّت و وظیفۀ پیامبر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درآیۀ هفتم سخن از احکام عملی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موارد یاد شده، تمام آنچه مربوط به عقائد و اعمال است همراه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امر قرار گرفته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فَریضَةٌ عَلی کُلِّ حالٍ؛ آموختن علم در هرحالی فریضه و واجب است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علم منشاء تفکر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تَفَکَّرُونَ؛ آیا تفکر نمی کنید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بشر بر اساس فطرت، دارای تفکّر و تعقل می باشد، زمینه‌ی فکر و تعقل را کتب آسمانی و رهبران الهی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یتَفَکَّرُوا؛ آیا آنها فکر و اندیشۀ خود را به کار نینداختند؟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طبق بیان آیات وروایات هدف بعثت پیامبران تعلیم و تربیت عنوان شده است و این مسأله درباره پیامبر بیشتر مورد تأکید قرآن قرار گرفته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رسولی در میان شما از خودتان فرستادیم، تا آیات ما را بر شما بخواند و شما را تزکیه کند و کتاب و حکمت بیاموزد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همین معنی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شناخت و معرفت برای بشر ممکن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 بود این مسأله مهم از اهداف پیامبران عنوان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یتَدَبَّرُونَ الْقُرْآنَ؛ آیا آنها در قرآن تدبر نمی کنند؟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اسلام با دعوت به علم برنامه های جهان گسترش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حقیقت و اسرار جهان هستی بدون علم ممکن نیست و رسیدن به حقیقت جز از طریق قرآن و عترت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 به علم و افتخار مؤمنان عمل به تکلیف و داشتن علم سالم و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یرْفَعِ اللهُ الَّذینَ آمَنُوا مِنْکُمْ وَ الَّذینَ اُوتُوا الْعِلْمَ دَرَجاتٍ؛ خداوند کسانی را که از میان شما ایمان آورده اند و آنها که از علم بهره دارند به درجات عظیمی بالا میبرد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همه انبیاء و اولیای الهی به اهل علم احترام می کردند و این سنت حسنه همچنان ساری و جاری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به 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پیروی کنم تا از آنچه به تو تعلیم داده شده است و مایه رشد و هدایت است به من بیاموزی؟</w:t>
      </w:r>
      <w:r>
        <w:rPr>
          <w:rStyle w:val="FootnoteAnchor"/>
          <w:rtl w:val="true"/>
        </w:rPr>
        <w:footnoteReference w:id="57"/>
      </w:r>
      <w:bookmarkStart w:id="72" w:name="pg4737_59307"/>
    </w:p>
    <w:p>
      <w:pPr>
        <w:pStyle w:val="BookText"/>
        <w:rPr/>
      </w:pPr>
      <w:bookmarkEnd w:id="72"/>
      <w:r>
        <w:rPr>
          <w:rFonts w:ascii="IRNazanin" w:hAnsi="IRNazanin" w:eastAsia="IRNazanin"/>
          <w:color w:val="111111"/>
          <w:sz w:val="28"/>
          <w:sz w:val="28"/>
          <w:szCs w:val="28"/>
          <w:rtl w:val="true"/>
          <w:lang w:bidi="fa-IR"/>
        </w:rPr>
        <w:t>حضرت موسی علیه السّلام مقام عالی و شرح صدر داشت و از پیامبران اولوالعزم بود، باز مأمور می شود که در برابر خضر زانو بزند و همچون یک شاگرد از او درس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میراثُ الاَنبیاء؛ علم میراث پیامبران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73" w:name="__RefHeading___Toc1389545_2035185390"/>
      <w:bookmarkStart w:id="74" w:name="_Toc28"/>
      <w:bookmarkEnd w:id="73"/>
      <w:r>
        <w:rPr>
          <w:rtl w:val="true"/>
        </w:rPr>
        <w:t>هدایت الهی عمومی یا مخصوص متقین</w:t>
      </w:r>
      <w:bookmarkEnd w:id="74"/>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هدایت برای متقین معرفی می فرماید، ولی در آیه‌ی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را برای همه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جمع بین این دو آیه و آیات مانند این دو ممکن است؟</w:t>
      </w:r>
    </w:p>
    <w:p>
      <w:pPr>
        <w:pStyle w:val="BookText"/>
        <w:rPr/>
      </w:pPr>
      <w:r>
        <w:rPr>
          <w:rFonts w:ascii="IRNazanin" w:hAnsi="IRNazanin" w:eastAsia="IRNazanin"/>
          <w:color w:val="111111"/>
          <w:sz w:val="28"/>
          <w:sz w:val="28"/>
          <w:szCs w:val="28"/>
          <w:rtl w:val="true"/>
          <w:lang w:bidi="fa-IR"/>
        </w:rPr>
        <w:t>واقعیت این است که کفّار و منافقین مورد خطاب و مکلف به انجام تکالیف الهی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به خاطر دشمنی آنان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نکردن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مخیر بودن انسان، انذار و عدم انذار آنها تأثیری در هدایتشان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ءَاَنْذَرْتَهُم اَمْ لَمْ تُنْذِرْهُمْ لا یؤْمِنُونَ</w:t>
      </w:r>
      <w:r>
        <w:rPr>
          <w:rFonts w:eastAsia="IRNazanin" w:cs="IRNazanin"/>
          <w:color w:val="111111"/>
          <w:sz w:val="28"/>
          <w:szCs w:val="28"/>
          <w:rtl w:val="true"/>
          <w:lang w:bidi="fa-IR"/>
        </w:rPr>
        <w:t>».</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برای اتمام حجت است نه اجبار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تا انسان در محضرقرآن قرار نگیرد، مورد هدایت و عنایت قرآن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ما غَرَّکَ بِرَبِّکَ الْکَریم؛</w:t>
      </w:r>
      <w:r>
        <w:rPr>
          <w:rStyle w:val="FootnoteAnchor"/>
          <w:rtl w:val="true"/>
        </w:rPr>
        <w:footnoteReference w:id="60"/>
      </w:r>
      <w:r>
        <w:rPr>
          <w:rFonts w:ascii="IRNazanin" w:hAnsi="IRNazanin" w:eastAsia="IRNazanin"/>
          <w:color w:val="111111"/>
          <w:sz w:val="28"/>
          <w:sz w:val="28"/>
          <w:szCs w:val="28"/>
          <w:rtl w:val="true"/>
          <w:lang w:bidi="fa-IR"/>
        </w:rPr>
        <w:t>ای انسان به چه</w:t>
      </w:r>
      <w:bookmarkStart w:id="75" w:name="pg4737_59310"/>
    </w:p>
    <w:p>
      <w:pPr>
        <w:pStyle w:val="BookText"/>
        <w:rPr/>
      </w:pPr>
      <w:bookmarkEnd w:id="75"/>
      <w:r>
        <w:rPr>
          <w:rFonts w:ascii="IRNazanin" w:hAnsi="IRNazanin" w:eastAsia="IRNazanin"/>
          <w:color w:val="111111"/>
          <w:sz w:val="28"/>
          <w:sz w:val="28"/>
          <w:szCs w:val="28"/>
          <w:rtl w:val="true"/>
          <w:lang w:bidi="fa-IR"/>
        </w:rPr>
        <w:t>سبب غرور داری و پروردگارت را عبادت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های مغرور، متکبر، خونخوار، ظالم، منافق و کافر از رحمت و هدایت خداوند به دورند؛ آنان به خاطر طغیان و غرورشان جنبه‌ی هدایت را در مرحله دوم که هدایت خاصه است و مخصوص متقین است را از دست داده‌اند</w:t>
      </w:r>
      <w:r>
        <w:rPr>
          <w:rFonts w:eastAsia="IRNazanin" w:cs="IRNazanin"/>
          <w:color w:val="111111"/>
          <w:sz w:val="28"/>
          <w:szCs w:val="28"/>
          <w:rtl w:val="true"/>
          <w:lang w:bidi="fa-IR"/>
        </w:rPr>
        <w:t>.</w:t>
      </w:r>
    </w:p>
    <w:p>
      <w:pPr>
        <w:pStyle w:val="Heading3"/>
        <w:numPr>
          <w:ilvl w:val="2"/>
          <w:numId w:val="1"/>
        </w:numPr>
        <w:rPr/>
      </w:pPr>
      <w:bookmarkStart w:id="76" w:name="__RefHeading___Toc1389547_2035185390"/>
      <w:bookmarkStart w:id="77" w:name="_Toc29"/>
      <w:bookmarkEnd w:id="76"/>
      <w:r>
        <w:rPr>
          <w:rtl w:val="true"/>
        </w:rPr>
        <w:t>ویژگی‌های سوره حمد</w:t>
      </w:r>
      <w:bookmarkEnd w:id="77"/>
    </w:p>
    <w:p>
      <w:pPr>
        <w:pStyle w:val="Heading4"/>
        <w:numPr>
          <w:ilvl w:val="3"/>
          <w:numId w:val="1"/>
        </w:numPr>
        <w:rPr/>
      </w:pPr>
      <w:bookmarkStart w:id="78" w:name="__RefHeading___Toc1389549_2035185390"/>
      <w:bookmarkStart w:id="79" w:name="_Toc30"/>
      <w:bookmarkEnd w:id="78"/>
      <w:r>
        <w:rPr>
          <w:rtl w:val="true"/>
        </w:rPr>
        <w:t>مقدمه</w:t>
      </w:r>
      <w:bookmarkEnd w:id="79"/>
    </w:p>
    <w:p>
      <w:pPr>
        <w:pStyle w:val="BookText"/>
        <w:rPr/>
      </w:pPr>
      <w:r>
        <w:rPr>
          <w:rFonts w:ascii="IRNazanin" w:hAnsi="IRNazanin" w:eastAsia="IRNazanin"/>
          <w:color w:val="111111"/>
          <w:sz w:val="28"/>
          <w:sz w:val="28"/>
          <w:szCs w:val="28"/>
          <w:rtl w:val="true"/>
          <w:lang w:bidi="fa-IR"/>
        </w:rPr>
        <w:t>واژة ویژگی به معنای آن است که آن معنا و خصوصیت در غیر نباشد؛ مثل تفکّر و تعقّل که ویژة انسان است و در بین ملائکه و موجودات زمینی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ویژگی سوره حمد در دیگر سُوَر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سوره‌ی حمد در قرآن و احادیث فراوان بیان شده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سوره شیوه مناجات و عبادت را به پیامبرصلی الله علیه وآله می آموزد و مسلمانان نیز باید در این امر از پیامبرصلی الله علیه وآله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حمد بین خداوند و بندگان مشترک است و تمام حمد های جهان هستی با شمول بشر، ملائکه، جن و همه چیز به خدا اختصاص دارد و زبان حمد و ستایش جزء خلقت و فطرت موجودات عالم است، ولی حمد بشر با دیگر حمدهای حامدان مثل حمد ملائکه و اجنّه تفاوت ماهوی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بعثت پیامبرصلی الله علیه وآله و هنگام نزول سورۀ حمد، ابلیس به شدت ناراحت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حدیث قدسی فرموده است که سوره حمد را بین خود و بنده ام تقسیم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نبی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سوره حمد در تورات، انجیل، زبور و در جای دیگر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 القرآنِ العَظیم؛ ما سوره حمد و قرآن عظیم را به تو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یثَنِّی فِی الرَّکعَتَین؛ این سوره در دو رکعت نماز، دوبار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دو بار نازل شده؛ یک بار در مکّه و بار دیگر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به آن سَبعاً مِنَ المَثانِی گویند که دارای هفت آیه بوده و دو بار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از پیامبرصلی الله علیه وآله نقل کرده که حضرت درباره سوره حمد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شِفاءٌ مِنْ کُلِّ داءٍ اِلّاَ السّامُ؛</w:t>
      </w:r>
      <w:r>
        <w:rPr>
          <w:rStyle w:val="FootnoteAnchor"/>
          <w:rtl w:val="true"/>
        </w:rPr>
        <w:footnoteReference w:id="62"/>
      </w:r>
      <w:r>
        <w:rPr>
          <w:rFonts w:ascii="IRNazanin" w:hAnsi="IRNazanin" w:eastAsia="IRNazanin"/>
          <w:color w:val="111111"/>
          <w:sz w:val="28"/>
          <w:sz w:val="28"/>
          <w:szCs w:val="28"/>
          <w:rtl w:val="true"/>
          <w:lang w:bidi="fa-IR"/>
        </w:rPr>
        <w:t>سورۀ حمد برای هر دردی شفاء است جز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سوره حمد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خدا در درجه اول قرار دارد و این سوره، آغازگر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جهان آفرینش با بسم الله است و بسم الله آیه اول سوره حمد و دیگر سوره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روایات اسلامی بر هر مسلمانی واجب است که در هر نماز سوره حمد را بخواند، در غیر این صورت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شریف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 نماز بدون سوره حمد نماز نیست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مرتبه این سوره را بر مرده خواندید و</w:t>
      </w:r>
    </w:p>
    <w:p>
      <w:pPr>
        <w:pStyle w:val="BookText"/>
        <w:rPr/>
      </w:pPr>
      <w:r>
        <w:rPr>
          <w:rFonts w:ascii="IRNazanin" w:hAnsi="IRNazanin" w:eastAsia="IRNazanin"/>
          <w:color w:val="111111"/>
          <w:sz w:val="28"/>
          <w:sz w:val="28"/>
          <w:szCs w:val="28"/>
          <w:rtl w:val="true"/>
          <w:lang w:bidi="fa-IR"/>
        </w:rPr>
        <w:t>زنده شده، تعجب نکنید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حمد به او شفا ندهد، چیز دیگری او را شفا نمی 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حمد از گنج های عرش پروردگار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فاتِحَةَ الْکِتابِ وَضَعَت فی کَفَّةِ الْمِیزانِ وَ وَضَعَ الْقُرآنُ فی کَفَّةٍ لَرَجَحَت فاتِحَةُ الْکِتاب سَبْعَ مَرّاتٍ؛</w:t>
      </w:r>
      <w:r>
        <w:rPr>
          <w:rStyle w:val="FootnoteAnchor"/>
          <w:rtl w:val="true"/>
        </w:rPr>
        <w:footnoteReference w:id="67"/>
      </w:r>
      <w:r>
        <w:rPr>
          <w:rFonts w:ascii="IRNazanin" w:hAnsi="IRNazanin" w:eastAsia="IRNazanin"/>
          <w:color w:val="111111"/>
          <w:sz w:val="28"/>
          <w:sz w:val="28"/>
          <w:szCs w:val="28"/>
          <w:rtl w:val="true"/>
          <w:lang w:bidi="fa-IR"/>
        </w:rPr>
        <w:t xml:space="preserve">اگر سورۀ فاتحه در یک طرف و قرآن در طرف دیگر میزان قرار گیرد، فاتحة الکتاب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گریبان پیراهن مریض، هفت مرتبه، سوره‌ی حمد را قرائت کنید، اگر درد ساکت نشد، هفتاد مرتبه قرائت کنید، تا ساکت 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 الَّتِی اَوَّلُها تَمْحِیدٌ وَ اَوْسَطُها اِخْلاصٌ وَآخَرُها دُعاء، سُوْرَةُ الْحَمْد؛ سوره ای که اول او حمد، وسط آن اخلاص و آخر آن دعا ء است، سوره حمد است</w:t>
      </w:r>
      <w:r>
        <w:rPr>
          <w:rFonts w:eastAsia="Amiri" w:cs="Amiri" w:ascii="Amiri" w:hAnsi="Amiri"/>
          <w:color w:val="111111"/>
          <w:sz w:val="28"/>
          <w:szCs w:val="28"/>
          <w:rtl w:val="true"/>
          <w:lang w:bidi="ar-SA"/>
        </w:rPr>
        <w:t>».</w:t>
      </w:r>
      <w:r>
        <w:rPr>
          <w:rStyle w:val="FootnoteAnchor"/>
          <w:rtl w:val="true"/>
        </w:rPr>
        <w:footnoteReference w:id="69"/>
      </w:r>
      <w:bookmarkStart w:id="80" w:name="pg4737_59316"/>
    </w:p>
    <w:p>
      <w:pPr>
        <w:pStyle w:val="BookText"/>
        <w:rPr/>
      </w:pPr>
      <w:bookmarkEnd w:id="80"/>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جَمیعُ الْعُلُومِ فِی الْقُرآنِ وَ عُلُومُ الْقُرآنِ فِی الْفاتِحَةِ مِنْهُ وَ عُلُوم الفاتِحَةِ فِی الْباءِ مِنَ الْبَسْمَلَةِ؛</w:t>
      </w:r>
      <w:r>
        <w:rPr>
          <w:rStyle w:val="FootnoteAnchor"/>
          <w:rtl w:val="true"/>
        </w:rPr>
        <w:footnoteReference w:id="70"/>
      </w:r>
      <w:r>
        <w:rPr>
          <w:rFonts w:ascii="IRNazanin" w:hAnsi="IRNazanin" w:eastAsia="IRNazanin"/>
          <w:color w:val="111111"/>
          <w:sz w:val="28"/>
          <w:sz w:val="28"/>
          <w:szCs w:val="28"/>
          <w:rtl w:val="true"/>
          <w:lang w:bidi="fa-IR"/>
        </w:rPr>
        <w:t>همه علوم در قرآن و علوم قرآن در فاتحة الکتاب و علوم فاتحة الکتاب در باءبسم الله الرحمن الرحیم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p>
    <w:p>
      <w:pPr>
        <w:pStyle w:val="BookText"/>
        <w:rPr/>
      </w:pPr>
      <w:r>
        <w:rPr>
          <w:rFonts w:ascii="Amiri" w:hAnsi="Amiri" w:eastAsia="Amiri" w:cs="Amiri"/>
          <w:color w:val="111111"/>
          <w:sz w:val="28"/>
          <w:sz w:val="28"/>
          <w:szCs w:val="28"/>
          <w:rtl w:val="true"/>
          <w:lang w:bidi="ar-SA"/>
        </w:rPr>
        <w:t>النُّقْطَةُ تَحْتَ الْباء؛ من به منزله آن نقطه تحت باء هستم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389551_2035185390"/>
      <w:bookmarkStart w:id="82" w:name="_Toc31"/>
      <w:bookmarkEnd w:id="81"/>
      <w:r>
        <w:rPr>
          <w:rtl w:val="true"/>
        </w:rPr>
        <w:t>ثواب قرائت فاتحه الکتاب</w:t>
      </w:r>
      <w:bookmarkEnd w:id="82"/>
    </w:p>
    <w:p>
      <w:pPr>
        <w:pStyle w:val="BookText"/>
        <w:rPr/>
      </w:pPr>
      <w:r>
        <w:rPr>
          <w:rFonts w:ascii="IRNazanin" w:hAnsi="IRNazanin" w:eastAsia="IRNazanin"/>
          <w:color w:val="111111"/>
          <w:sz w:val="28"/>
          <w:sz w:val="28"/>
          <w:szCs w:val="28"/>
          <w:rtl w:val="true"/>
          <w:lang w:bidi="fa-IR"/>
        </w:rPr>
        <w:t>پیامبر اسلام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فاتِحَةَ الْکِتاب اَعْطاهُ اللّهُ بِعَدَدِ کُلِّ آیةٍ اُنْزِلَتْ مِنَ السَّماءِ فَیجْزِی بِها ثَواباً؛</w:t>
      </w:r>
      <w:r>
        <w:rPr>
          <w:rStyle w:val="FootnoteAnchor"/>
          <w:rtl w:val="true"/>
        </w:rPr>
        <w:footnoteReference w:id="71"/>
      </w:r>
      <w:r>
        <w:rPr>
          <w:rFonts w:ascii="IRNazanin" w:hAnsi="IRNazanin" w:eastAsia="IRNazanin"/>
          <w:color w:val="111111"/>
          <w:sz w:val="28"/>
          <w:sz w:val="28"/>
          <w:szCs w:val="28"/>
          <w:rtl w:val="true"/>
          <w:lang w:bidi="fa-IR"/>
        </w:rPr>
        <w:t>هرکس فاتحة الکتاب را قرائت کند خداوند به عدد کل آیات قرآن که از آسمان نازل کرده، جزا و پاداش به قاری آن عنایت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اَیمَا الْمُسلِم قَرَأ فاتِحَةُ الکِتابِ اَعْطی مِنَ الْاَجْرِ کَانَّما قَرأ ثُلثِی القرآن کَانّما عَلی کُلّ مُؤمِنٍ وَ مُؤمِنَةٍ؛</w:t>
      </w:r>
      <w:r>
        <w:rPr>
          <w:rStyle w:val="FootnoteAnchor"/>
          <w:rtl w:val="true"/>
        </w:rPr>
        <w:footnoteReference w:id="72"/>
      </w:r>
      <w:r>
        <w:rPr>
          <w:rFonts w:ascii="IRNazanin" w:hAnsi="IRNazanin" w:eastAsia="IRNazanin"/>
          <w:color w:val="111111"/>
          <w:sz w:val="28"/>
          <w:sz w:val="28"/>
          <w:szCs w:val="28"/>
          <w:rtl w:val="true"/>
          <w:lang w:bidi="fa-IR"/>
        </w:rPr>
        <w:t>هر مسلمانی که فاتحة الکتاب را قرائت کند اجر کسی را دارد که ثلث قرآن را تلاوت کرده به او اجر تلاوت ثلث قرآن عطا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قرائت سورۀ حمد را در نمازها به مردم امر فرمود تا قرآن ترک نشود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نماز و قرائت قرآن دو عمل لاینفک از زندگی متقین است</w:t>
      </w:r>
      <w:r>
        <w:rPr>
          <w:rFonts w:eastAsia="IRNazanin" w:cs="IRNazanin"/>
          <w:color w:val="111111"/>
          <w:sz w:val="28"/>
          <w:szCs w:val="28"/>
          <w:rtl w:val="true"/>
          <w:lang w:bidi="fa-IR"/>
        </w:rPr>
        <w:t>.</w:t>
      </w:r>
      <w:bookmarkStart w:id="83" w:name="pg4737_59318"/>
    </w:p>
    <w:p>
      <w:pPr>
        <w:pStyle w:val="Heading4"/>
        <w:numPr>
          <w:ilvl w:val="3"/>
          <w:numId w:val="1"/>
        </w:numPr>
        <w:rPr/>
      </w:pPr>
      <w:bookmarkStart w:id="84" w:name="__RefHeading___Toc1389553_2035185390"/>
      <w:bookmarkStart w:id="85" w:name="_Toc32"/>
      <w:bookmarkEnd w:id="83"/>
      <w:bookmarkEnd w:id="84"/>
      <w:r>
        <w:rPr>
          <w:rtl w:val="true"/>
        </w:rPr>
        <w:t>جمیع علوم قرآن در سوره حمد</w:t>
      </w:r>
      <w:bookmarkEnd w:id="85"/>
    </w:p>
    <w:p>
      <w:pPr>
        <w:pStyle w:val="BookText"/>
        <w:rPr/>
      </w:pPr>
      <w:r>
        <w:rPr>
          <w:rFonts w:ascii="Amiri" w:hAnsi="Amiri" w:eastAsia="Amiri" w:cs="Amiri"/>
          <w:color w:val="111111"/>
          <w:sz w:val="28"/>
          <w:sz w:val="28"/>
          <w:szCs w:val="28"/>
          <w:rtl w:val="true"/>
          <w:lang w:bidi="ar-SA"/>
        </w:rPr>
        <w:t>در عقود المرجان فی تفسیر القرآن روایتی از امام علی علیه السّلام نقل شده که امام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الْعُلُومِ فِی الْقُرآنِ وَ عُلُومُ الْقُرآنِ فِی الْفاتِحَةِ مِنْهُ وَ عُلُوم الفاتِحَةِ فِی الْباءِ مِنَ الْبَسْمَلَةِ؛</w:t>
      </w:r>
      <w:r>
        <w:rPr>
          <w:rStyle w:val="FootnoteAnchor"/>
          <w:rtl w:val="true"/>
        </w:rPr>
        <w:footnoteReference w:id="74"/>
      </w:r>
      <w:r>
        <w:rPr>
          <w:rFonts w:ascii="IRNazanin" w:hAnsi="IRNazanin" w:eastAsia="IRNazanin"/>
          <w:color w:val="111111"/>
          <w:sz w:val="28"/>
          <w:sz w:val="28"/>
          <w:szCs w:val="28"/>
          <w:rtl w:val="true"/>
          <w:lang w:bidi="fa-IR"/>
        </w:rPr>
        <w:t>همه علوم در قرآن و علوم قرآن در فاتحة الکتاب و علوم فاتحة الکتاب در باء بسم الله الرحمن الرحیم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النُّقْطَةُ تَحْتُ الْباء؛ من به منزله آن نقطه تحت باءام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ینابیع المودة قندوزی حنفی در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الْاَجْهارِ بِسم اللِّه الرحمن الرحیم فِی الصّلوات سُنَّةٌ؛ بلند گفتن بسم الله در نمازها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قول رسول اکرم صلی الله علیه وآله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اِسمٌ مِنْ اَسماء اللّه اَکبَر؛ بسم الله الرحمن الرحیم از اسماء بزرگ خداوند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86" w:name="__RefHeading___Toc1389555_2035185390"/>
      <w:bookmarkStart w:id="87" w:name="_Toc33"/>
      <w:bookmarkEnd w:id="86"/>
      <w:r>
        <w:rPr>
          <w:rtl w:val="true"/>
        </w:rPr>
        <w:t>برترین سوره قرآن</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به جابر بن عبدالله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 عَلِّمُکَ اَفضَلُ سُورَةٍ اَنزَلَها اللّهُ فِی کِتابِهِ؟ قالَ یا رسول اللّه عَلَّمَنِیها قال اَلْحَمْدُ لِلّهِ اُمُّ الْکِتاب؛</w:t>
      </w:r>
      <w:r>
        <w:rPr>
          <w:rStyle w:val="FootnoteAnchor"/>
          <w:rtl w:val="true"/>
        </w:rPr>
        <w:footnoteReference w:id="76"/>
      </w:r>
      <w:r>
        <w:rPr>
          <w:rFonts w:ascii="IRNazanin" w:hAnsi="IRNazanin" w:eastAsia="IRNazanin"/>
          <w:color w:val="111111"/>
          <w:sz w:val="28"/>
          <w:sz w:val="28"/>
          <w:szCs w:val="28"/>
          <w:rtl w:val="true"/>
          <w:lang w:bidi="fa-IR"/>
        </w:rPr>
        <w:t>پیامبر خدا به جابر بن عبدالله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بهترین سوره ای را که خداوند متعال در قرآن نازل کرده است، به تو یاد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نَزَلَ بِالْحُزْنِ فَاِذا قَرَأتُمُوهُ فَاَبْکُوا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حزن نازل شده است، هرگاه قرآن را تلاوت کردید، باگریه و حزن تلاوت کنید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خداصلی الله علیه وآله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فَاِنَّهُ یأتِی یوْمَ الْقِیامَةِ صاحِبُهُ فی صُورَةِ شابٍ جَمِیل؛ قرآن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قیامت به قاری و معلم خود به صورت جوان زیبا نظر می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همچنین در نورانیت تلاوت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نَوِّرُوا بُیوتِکُمْ بِتَلاوَةِ الْقُرْآنُ؛ خانه هایتان را با تلاوت قرآن نورانی کنید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عِبادَةِ اُمَّتی قِرائَةِ الْقُرْآن؛ بهترین عبادت امت من تلاوت قرآن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کلام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المُصْحَفِ مِن غَیرِ قَرائَةٍ عِبادَةٌ؛ نگاه کردن به قرآن بدون تلاوت عبادت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صِرف ارتباط داشتن با قرآن سعادت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خاتم صلی الله علیه وآله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قَرَاءَ بسم الله الرحمن الرحیم کَتَبَ اللّهُ لَهُ حَرْفَ اَرْبَعَةُ آلافٍ حَسَنَةً؛ هر کس بسم الله الرحمن الرحیم بگوید</w:t>
      </w:r>
    </w:p>
    <w:p>
      <w:pPr>
        <w:pStyle w:val="BookText"/>
        <w:rPr/>
      </w:pPr>
      <w:r>
        <w:rPr>
          <w:rFonts w:ascii="IRNazanin" w:hAnsi="IRNazanin" w:eastAsia="IRNazanin"/>
          <w:color w:val="111111"/>
          <w:sz w:val="28"/>
          <w:sz w:val="28"/>
          <w:szCs w:val="28"/>
          <w:rtl w:val="true"/>
          <w:lang w:bidi="fa-IR"/>
        </w:rPr>
        <w:t>خداوند برای هر حرف آن چهار هزار حسنه عنایت میکند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پیامیر أعظم صلی الله علیه وآله درباره ام الکتاب بودن سوره حمد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 اُمُّ الْقُرْآن وَ اُمُّ الْکِتاب وَ السَّبْعُ الْمَثانی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ایضاً قال اِذا وَضَعَت جَنْبَکَ عَلی الْفِراشِ وَ قَرَأَت فاتِحَةَ الْکِتاب وَ قُلْ هُوَاللّهُ اَحَدٌ فَقَدْ اَمِنَت مِنْ کُلّ شَیءٍ اِلّاَ الْمَوت؛ هرگاه در بستر خواب فاتحة الکتاب و قل هو الله احد را بخوانید از هر شرّی در امانید جز مرگ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رسول خداصلی الله علیه وآله سوره حمد را بافضیلت ترین دعا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الذِّکْرِلا اِلهَ اِلَّا اللّه وَ اَفْضَلُ الدُّعاءِ اَلْحَمْدُلِلّهِ؛</w:t>
      </w:r>
      <w:r>
        <w:rPr>
          <w:rStyle w:val="FootnoteAnchor"/>
          <w:rtl w:val="true"/>
        </w:rPr>
        <w:footnoteReference w:id="85"/>
      </w:r>
      <w:r>
        <w:rPr>
          <w:rFonts w:ascii="IRNazanin" w:hAnsi="IRNazanin" w:eastAsia="IRNazanin"/>
          <w:color w:val="111111"/>
          <w:sz w:val="28"/>
          <w:sz w:val="28"/>
          <w:szCs w:val="28"/>
          <w:rtl w:val="true"/>
          <w:lang w:bidi="fa-IR"/>
        </w:rPr>
        <w:t>بهترین ذکر لا اِلهَ اِلّا الله و بهترین دعا اَلحمُدِلله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اهمیت این سوره در نماز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لاصَلوةَ لِمَن لَم یقرأ بِفاتَحِةِ الکتاب؛</w:t>
      </w:r>
      <w:r>
        <w:rPr>
          <w:rStyle w:val="FootnoteAnchor"/>
          <w:rtl w:val="true"/>
        </w:rPr>
        <w:footnoteReference w:id="86"/>
      </w:r>
      <w:r>
        <w:rPr>
          <w:rFonts w:ascii="IRNazanin" w:hAnsi="IRNazanin" w:eastAsia="IRNazanin"/>
          <w:color w:val="111111"/>
          <w:sz w:val="28"/>
          <w:sz w:val="28"/>
          <w:szCs w:val="28"/>
          <w:rtl w:val="true"/>
          <w:lang w:bidi="fa-IR"/>
        </w:rPr>
        <w:t>نماز بدون خواندن سوره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صراط مستقیم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المُستَقِیمُ کِتابُ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صراط مستقیم قرآن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 هُوَ الاِسْلام؛</w:t>
      </w:r>
      <w:r>
        <w:rPr>
          <w:rStyle w:val="FootnoteAnchor"/>
          <w:rtl w:val="true"/>
        </w:rPr>
        <w:footnoteReference w:id="87"/>
      </w:r>
      <w:r>
        <w:rPr>
          <w:rFonts w:ascii="IRNazanin" w:hAnsi="IRNazanin" w:eastAsia="IRNazanin"/>
          <w:color w:val="111111"/>
          <w:sz w:val="28"/>
          <w:sz w:val="28"/>
          <w:szCs w:val="28"/>
          <w:rtl w:val="true"/>
          <w:lang w:bidi="fa-IR"/>
        </w:rPr>
        <w:t>اهدنا الصراط المستقیم همان</w:t>
      </w:r>
      <w:bookmarkStart w:id="88" w:name="pg4737_59323"/>
    </w:p>
    <w:p>
      <w:pPr>
        <w:pStyle w:val="BookText"/>
        <w:rPr/>
      </w:pPr>
      <w:bookmarkEnd w:id="88"/>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فرامین خدا صراط مستقیم و دستور</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مرضی شود، در گریبان پیراهن او هفت مرتبه، سوره حمد را قرائت کنید، اگر درد ساکت نشد، هفتاد مرتبه قرائت کنید، تا ساکت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امام صادق علیه السّلام نیز در اهمیت این سوره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الَّتِی اَوَّلُها تَمْحِیدٌ وَ اَوْسَطُها اِخْلاصٌ وَآخَرُها دُعاء سُوْرَةُ الْحَمْدِ؛</w:t>
      </w:r>
      <w:r>
        <w:rPr>
          <w:rStyle w:val="FootnoteAnchor"/>
          <w:rtl w:val="true"/>
        </w:rPr>
        <w:footnoteReference w:id="89"/>
      </w:r>
      <w:r>
        <w:rPr>
          <w:rFonts w:ascii="IRNazanin" w:hAnsi="IRNazanin" w:eastAsia="IRNazanin"/>
          <w:color w:val="111111"/>
          <w:sz w:val="28"/>
          <w:sz w:val="28"/>
          <w:szCs w:val="28"/>
          <w:rtl w:val="true"/>
          <w:lang w:bidi="fa-IR"/>
        </w:rPr>
        <w:t>سوره ای که اول او حمد، وسط آن اخلاص و آخر آن دعا است، سوره 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اللّهُ مِنَ السَّماءِ کِتاباً اِلّا وَ فاتِحَتُهُ بسم الله الرحمن الرحیم؛</w:t>
      </w:r>
      <w:r>
        <w:rPr>
          <w:rStyle w:val="FootnoteAnchor"/>
          <w:rtl w:val="true"/>
        </w:rPr>
        <w:footnoteReference w:id="90"/>
      </w:r>
      <w:r>
        <w:rPr>
          <w:rFonts w:ascii="IRNazanin" w:hAnsi="IRNazanin" w:eastAsia="IRNazanin"/>
          <w:color w:val="111111"/>
          <w:sz w:val="28"/>
          <w:sz w:val="28"/>
          <w:szCs w:val="28"/>
          <w:rtl w:val="true"/>
          <w:lang w:bidi="fa-IR"/>
        </w:rPr>
        <w:t>خداوند از آسمان کتابی را نازل نکرد، مگر اینکه اول آن بسم الله الرحمن الرحیم بود</w:t>
      </w:r>
      <w:r>
        <w:rPr>
          <w:rFonts w:eastAsia="IRNazanin" w:cs="IRNazanin"/>
          <w:color w:val="111111"/>
          <w:sz w:val="28"/>
          <w:szCs w:val="28"/>
          <w:rtl w:val="true"/>
          <w:lang w:bidi="fa-IR"/>
        </w:rPr>
        <w:t>.</w:t>
      </w:r>
    </w:p>
    <w:p>
      <w:pPr>
        <w:pStyle w:val="Heading4"/>
        <w:numPr>
          <w:ilvl w:val="3"/>
          <w:numId w:val="1"/>
        </w:numPr>
        <w:rPr/>
      </w:pPr>
      <w:bookmarkStart w:id="89" w:name="__RefHeading___Toc1389557_2035185390"/>
      <w:bookmarkStart w:id="90" w:name="_Toc34"/>
      <w:bookmarkEnd w:id="89"/>
      <w:r>
        <w:rPr>
          <w:rtl w:val="true"/>
        </w:rPr>
        <w:t>شروع سوره با حمد الهی</w:t>
      </w:r>
      <w:bookmarkEnd w:id="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حمد انسان با بسم الله الرحمن الرحیم سخن آغاز می کند و از غیر خدا قطع رابطه می نماید و با اقامه نماز با تمام وجود در محضر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بسم اله الرحمن الرحیم مفسران و محققان معانی و تفسیرهایی بیان کردهاند که به برخی از آنها اشاره می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سرلوحه کارهای انبیاء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 این مسأله مفصل بررسی شده که به برخی از موارد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حضرت نوح علیه السّلام هنگام سوار شدن برکشتی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مَجریها و مَرسیها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براساس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وقتی ملکه سباء را به خداوند</w:t>
      </w:r>
    </w:p>
    <w:p>
      <w:pPr>
        <w:pStyle w:val="BookText"/>
        <w:rPr/>
      </w:pPr>
      <w:r>
        <w:rPr>
          <w:rFonts w:ascii="IRNazanin" w:hAnsi="IRNazanin" w:eastAsia="IRNazanin"/>
          <w:color w:val="111111"/>
          <w:sz w:val="28"/>
          <w:sz w:val="28"/>
          <w:szCs w:val="28"/>
          <w:rtl w:val="true"/>
          <w:lang w:bidi="fa-IR"/>
        </w:rPr>
        <w:t>دعوت کرد، با بسم الله الرحمن الرحیم کار را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بسم اللّه الرحمن الرحیم اَقرَبُ اِلی اللّه ِ الاَعظَمِ مِن سُوادِ العَین اِلی بَیاضِها؛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الهی از سیاهی چشم به سفیدی آن نزدیک تر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بیان امام خیلی عمیق و پرمعناست، همان طور که اسم اعظم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بسم الله نیز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رسیده که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درباره کسانی که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نمی خوانند،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سَرَقُوا اَکرَمَ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آیۀ قرآن را به سرقت بردند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اهل سنّت فخر رازی در تفسیر خویش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آورده که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w:t>
      </w:r>
    </w:p>
    <w:p>
      <w:pPr>
        <w:pStyle w:val="BookText"/>
        <w:rPr/>
      </w:pPr>
      <w:r>
        <w:rPr>
          <w:rFonts w:ascii="IRNazanin" w:hAnsi="IRNazanin" w:eastAsia="IRNazanin"/>
          <w:color w:val="111111"/>
          <w:sz w:val="28"/>
          <w:sz w:val="28"/>
          <w:szCs w:val="28"/>
          <w:rtl w:val="true"/>
          <w:lang w:bidi="fa-IR"/>
        </w:rPr>
        <w:t>احمد حنبل بسم الله جُزء سوره شمرده شده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قرآن در سوره فاتحة الکتاب هست و</w:t>
      </w:r>
    </w:p>
    <w:p>
      <w:pPr>
        <w:pStyle w:val="BookText"/>
        <w:rPr/>
      </w:pPr>
      <w:r>
        <w:rPr>
          <w:rFonts w:ascii="IRNazanin" w:hAnsi="IRNazanin" w:eastAsia="IRNazanin"/>
          <w:color w:val="111111"/>
          <w:sz w:val="28"/>
          <w:sz w:val="28"/>
          <w:szCs w:val="28"/>
          <w:rtl w:val="true"/>
          <w:lang w:bidi="fa-IR"/>
        </w:rPr>
        <w:t>آنچه در بسم الله الرحمن الرحیم است در باء او و آنچه در باء است در نقطه زیر آن باء است و منم</w:t>
      </w:r>
    </w:p>
    <w:p>
      <w:pPr>
        <w:pStyle w:val="BookText"/>
        <w:rPr/>
      </w:pPr>
      <w:r>
        <w:rPr>
          <w:rFonts w:ascii="IRNazanin" w:hAnsi="IRNazanin" w:eastAsia="IRNazanin"/>
          <w:color w:val="111111"/>
          <w:sz w:val="28"/>
          <w:sz w:val="28"/>
          <w:szCs w:val="28"/>
          <w:rtl w:val="true"/>
          <w:lang w:bidi="fa-IR"/>
        </w:rPr>
        <w:t>نقطه تحت آن باء</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امام ازتفسیر و عظمت قرآن پرده برداشه‌اند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بسم الله الرحمن الرحیم این است که به نام خدا آغاز می کنم و یاری از خدا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اعمال متقین تجلی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صد و چهار کتاب از آسمان نازل فرمود و چهار کتاب از آنها را برگزید و علوم یکصد کتاب دیگر را در آن چهار کتاب قرار داد و آن چهار کتاب زبور، تورات، انجیل و قرآن می باشند و بعد از آن بار دیگر از میان چهار کتاب یکی را اختیار فرمود و آن قرآن است و تمام علوم و برکات و ثواب تورات، انجیل و زبور را در قرآن قرار داده آن گاه تمام علوم قرآن را در سوره های مفصّل و کلیه سوره های مفصل را در سورۀ حمد قرار داد و هرکس سورۀ حمد را بخواند مانند آن است که یکصد و چهار کتاب آسمانی را قرائت کرده است</w:t>
      </w:r>
      <w:r>
        <w:rPr>
          <w:rStyle w:val="FootnoteAnchor"/>
          <w:rtl w:val="true"/>
        </w:rPr>
        <w:footnoteReference w:id="96"/>
      </w:r>
      <w:r>
        <w:rPr>
          <w:rFonts w:ascii="IRNazanin" w:hAnsi="IRNazanin" w:eastAsia="IRNazanin"/>
          <w:color w:val="111111"/>
          <w:sz w:val="28"/>
          <w:sz w:val="28"/>
          <w:szCs w:val="28"/>
          <w:rtl w:val="true"/>
          <w:lang w:bidi="fa-IR"/>
        </w:rPr>
        <w:t>و هیچ یک از کتاب های آسمانی بدون بسم الله نبوده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عبدلله بن سنان از امام صادق علیه السّلام روایت کرده که ایشان دربارۀ بسم الله الرحمن الرحیم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الباء بها ءالله و السین سناء الله و المیم مجدالله؛ با رمز عظمت خدا، سین ثنا و ذکر خدا و میم مجد و بزرگواری خداوند تفسیرشده است</w:t>
      </w:r>
      <w:r>
        <w:rPr>
          <w:rFonts w:eastAsia="IRNazanin" w:cs="IRNazanin"/>
          <w:color w:val="111111"/>
          <w:sz w:val="28"/>
          <w:szCs w:val="28"/>
          <w:rtl w:val="true"/>
          <w:lang w:bidi="fa-IR"/>
        </w:rPr>
        <w:t>.</w:t>
      </w:r>
      <w:r>
        <w:rPr>
          <w:rStyle w:val="FootnoteAnchor"/>
          <w:rtl w:val="true"/>
        </w:rPr>
        <w:footnoteReference w:id="97"/>
      </w:r>
      <w:bookmarkStart w:id="91" w:name="pg4737_59329"/>
    </w:p>
    <w:p>
      <w:pPr>
        <w:pStyle w:val="BookText"/>
        <w:rPr/>
      </w:pPr>
      <w:bookmarkEnd w:id="91"/>
      <w:r>
        <w:rPr>
          <w:rFonts w:ascii="Amiri" w:hAnsi="Amiri" w:eastAsia="Amiri" w:cs="Amiri"/>
          <w:color w:val="111111"/>
          <w:sz w:val="28"/>
          <w:sz w:val="28"/>
          <w:szCs w:val="28"/>
          <w:rtl w:val="true"/>
          <w:lang w:bidi="ar-SA"/>
        </w:rPr>
        <w:t>امام جعفر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آیةٌ مِنَ الْفاتِحَةِ وَ مِنْ کُلِّ سُورَةٍ بِاِجْماعِنا وَ نُصُوصِنا؛</w:t>
      </w:r>
      <w:r>
        <w:rPr>
          <w:rStyle w:val="FootnoteAnchor"/>
          <w:rtl w:val="true"/>
        </w:rPr>
        <w:footnoteReference w:id="98"/>
      </w:r>
      <w:r>
        <w:rPr>
          <w:rFonts w:ascii="IRNazanin" w:hAnsi="IRNazanin" w:eastAsia="IRNazanin"/>
          <w:color w:val="111111"/>
          <w:sz w:val="28"/>
          <w:sz w:val="28"/>
          <w:szCs w:val="28"/>
          <w:rtl w:val="true"/>
          <w:lang w:bidi="fa-IR"/>
        </w:rPr>
        <w:t>بسم اللّه الرحمن الرحیم در فاتحة الکتاب و در همۀ سوره قرآن جز اولین آیه آن سوره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آیةً فِی کِتابَ اللّهِ، بِسْمِ الله الرّحمن الرّحیم؛ گرامی ترین آیه در قرآن بسم الله الرحمن الرحیم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رسول خداصلی الله علیه 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مَرّ الْمُؤمِنُ عَلَی الصِّراطِ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Style w:val="FootnoteAnchor"/>
          <w:rtl w:val="true"/>
        </w:rPr>
        <w:footnoteReference w:id="100"/>
      </w:r>
      <w:r>
        <w:rPr>
          <w:rFonts w:ascii="IRNazanin" w:hAnsi="IRNazanin" w:eastAsia="IRNazanin"/>
          <w:color w:val="111111"/>
          <w:sz w:val="28"/>
          <w:sz w:val="28"/>
          <w:szCs w:val="28"/>
          <w:rtl w:val="true"/>
          <w:lang w:bidi="fa-IR"/>
        </w:rPr>
        <w:t>مؤمن هنگام عبور از پل صراط، بسم الله الرحمن الرحیم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روایات و منابع تفسیری پل صراط هم اکنون نیز وجود دارد؛ نه اینکه در آخرت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و عمل به دستورات قرآن، همان صراط است</w:t>
      </w:r>
      <w:r>
        <w:rPr>
          <w:rFonts w:eastAsia="IRNazanin" w:cs="IRNazanin"/>
          <w:color w:val="111111"/>
          <w:sz w:val="28"/>
          <w:szCs w:val="28"/>
          <w:rtl w:val="true"/>
          <w:lang w:bidi="fa-IR"/>
        </w:rPr>
        <w:t>.</w:t>
      </w:r>
    </w:p>
    <w:p>
      <w:pPr>
        <w:pStyle w:val="Heading4"/>
        <w:numPr>
          <w:ilvl w:val="3"/>
          <w:numId w:val="1"/>
        </w:numPr>
        <w:rPr/>
      </w:pPr>
      <w:bookmarkStart w:id="92" w:name="__RefHeading___Toc1389559_2035185390"/>
      <w:bookmarkStart w:id="93" w:name="_Toc35"/>
      <w:bookmarkEnd w:id="92"/>
      <w:r>
        <w:rPr>
          <w:rtl w:val="true"/>
        </w:rPr>
        <w:t>فرق رحمن با رحیم</w:t>
      </w:r>
      <w:bookmarkEnd w:id="93"/>
    </w:p>
    <w:p>
      <w:pPr>
        <w:pStyle w:val="BookText"/>
        <w:rPr/>
      </w:pPr>
      <w:r>
        <w:rPr>
          <w:rFonts w:ascii="IRNazanin" w:hAnsi="IRNazanin" w:eastAsia="IRNazanin"/>
          <w:color w:val="111111"/>
          <w:sz w:val="28"/>
          <w:sz w:val="28"/>
          <w:szCs w:val="28"/>
          <w:rtl w:val="true"/>
          <w:lang w:bidi="fa-IR"/>
        </w:rPr>
        <w:t>رحمان برای مؤمن و کافر و رحیم برای مؤمنین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با دعای یا رحمان الدنیا و الآخرة و رحیمهما در دعای عرفه و آیۀ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هماهنگ نیست و نیاز به بحث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صفت فعل است و رحمان فیض کمال معنوی مخصوص نوع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جلاله‌ی الله مختص یگانه معبود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ارتباط بنده با خدا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الرحمن که مبالغه است رحمت فراگیر خداوند مورد یادآوری و توجّه اهل ایمان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حدیث از امام صادق علیه السّلام رحمانیت خداوند، جمیع خلایق را پوشش می دهد و در جهان هستی موجودی نیست که از رحمانیت و لطف عام خداوند بهره مند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المیزان 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الرَّحْمن عامٌّ لِلْمُؤمِن وَ الْکافِر، وَ الرَّحیمُ خاصُّ بِالْمؤمِنِ؛ رحمانیت برای همه و رحیمیت فقط برای مؤمن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 کُلِّ شَیءٍ، اَلرَّحْمنُ بِجَمیعِ خَلْقِهِ، اَلرَّحیمُ بِالْمؤمنینَ خاصَّة</w:t>
      </w:r>
      <w:r>
        <w:rPr>
          <w:rStyle w:val="FootnoteAnchor"/>
          <w:rtl w:val="true"/>
        </w:rPr>
        <w:footnoteReference w:id="101"/>
      </w:r>
      <w:r>
        <w:rPr>
          <w:rFonts w:ascii="IRNazanin" w:hAnsi="IRNazanin" w:eastAsia="IRNazanin"/>
          <w:color w:val="111111"/>
          <w:sz w:val="28"/>
          <w:sz w:val="28"/>
          <w:szCs w:val="28"/>
          <w:rtl w:val="true"/>
          <w:lang w:bidi="fa-IR"/>
        </w:rPr>
        <w:t>خداوند پروردگار همه است، رحمانیت برای همه و رحمیت برای مؤمنین اختصاص دارد و همچنین اَلرَّحْمان ُ اِسْمُ خاصٍّ بِهِ صِفَتِ عامٍّ است برعکس الرّحیم که اسم عام و صفت خاص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بودن خداوند مخصوص مؤمنان به جهت ایمان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الرَّحمان و الرَّحیم صفت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قرآن و روایات صفات خدا عین ذات اقدس الهی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هر ستایش گر و حمد هر حامدی مخصوص خد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در اول سوره‌ی حمد، اول سوره‌ی انعام، اول سوره‌ی کهف، اول سوره‌ی نساء و اول سوره‌ی فاطر آمده است، اما اَلحَمدُ لله درسوره‌ی فاتحه، جامع ترین آنهاست و محوریت خاصی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به ظاهر در خیلی از کارها از دیگران سپاس گزاری می شود، ولی در واقع تمام سپاس ها و حمد ها به خداوند بر می گردد، جز ذات واجب الوجود، هیچ کس سزاوار 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پدر، مادر، معلم، دکتر و مردم حمد و سپاسگزاری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حمد وسپاس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طریق دیگران به انسان خیر و رزق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دیگران را خدا محبوب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اختیار همدیگر را مورد لطف قرار می دهد و این لطف از طرف خدا به انسان عنایت شده؛ فلذا سپاسگزاری از هم نوعان در واقع سپاس از خداست نه جبر ونه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 العالمین است و هر موجودی را در حد ظرفیت آن موجود به تکامل و ترقی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موجودات بدون لطف خداوند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حمد را اکثر مفسّران استغراقی می دانند و تمام حمدها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الف و لام حمد را، لام جنس و لام عهد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 عقیم از درک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درک نکردن حقایق عده ای جبری مذهب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اراده و اختیاری نداریم و تمام کارها و افعال بشر به اراده خداوند بستگی دارد، اگر ما گناه می کنیم، ارادۀ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 انجام می دهیم باز ارادۀ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گونه عقاید بیان تکلیف و بهشت و جهنم معنای واقعی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غیرمختار به جبر منتهی می شود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جنایات و اعمال خیر براساس اراده خدا انجام می شود و بشر از خود اراده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 نظر با معارف قرآن و کلمات پیشوایان دین کاملاً در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جبریون اختیار و انتخاب را از قاطبه‌ی افراد</w:t>
      </w:r>
    </w:p>
    <w:p>
      <w:pPr>
        <w:pStyle w:val="BookText"/>
        <w:rPr/>
      </w:pPr>
      <w:r>
        <w:rPr>
          <w:rFonts w:ascii="IRNazanin" w:hAnsi="IRNazanin" w:eastAsia="IRNazanin"/>
          <w:color w:val="111111"/>
          <w:sz w:val="28"/>
          <w:sz w:val="28"/>
          <w:szCs w:val="28"/>
          <w:rtl w:val="true"/>
          <w:lang w:bidi="fa-IR"/>
        </w:rPr>
        <w:t>بشرسلب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قرآن وحدیث امتیاز و افتخار بشر در انتخاب بشر است نه در جبر و تفویض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فَاَلهَمَها فُجُورَها و تَقواها</w:t>
      </w:r>
      <w:r>
        <w:rPr>
          <w:rStyle w:val="FootnoteAnchor"/>
          <w:rtl w:val="true"/>
        </w:rPr>
        <w:footnoteReference w:id="102"/>
      </w:r>
      <w:r>
        <w:rPr>
          <w:rFonts w:ascii="IRNazanin" w:hAnsi="IRNazanin" w:eastAsia="IRNazanin"/>
          <w:color w:val="111111"/>
          <w:sz w:val="28"/>
          <w:sz w:val="28"/>
          <w:szCs w:val="28"/>
          <w:rtl w:val="true"/>
          <w:lang w:bidi="fa-IR"/>
        </w:rPr>
        <w:t>طبق نظر و عقیدۀ جبریون هیچ گونه تفاوت و امتیاز در بین اعمال خیر و اعمال شرّ بشر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 و مذهب جبریون، هدایت ها، بشارت ها، توکل ها و از طرفی انزال کتب و ارسال رسول برای انذار و هدایت جامعه، بی فائده و بدون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بشر در جهان تکلیفی ندارد؛ چون اختیار ندارد و طبق نظر اهل جبر اختیار فقط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و مسلک دیگر به عنوان مُفَوِضه در مقابل احکام و حقایق اسلام ظهور نموده وجمعیتی را به انحراف و انزوا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حال خود رها شده و خداوند کاری به اعمال وکردار جهان و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و مسلک نیز مثل جبریون، کاملاً مخالف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دیدگاه جبر مطلق و تفویض مطلق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چیزی است که در مکتب اسلام درمسیر حرکت بشر، پیامبر، قرآن وامامان معصوم علیهم السّلام نورافشانی نموده و حقایق را برای جامعه به صورت مطلوب بیان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مسأله جبر و تفویض از نظر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اسلامی منطبق با متون اسلامی ندارد و با عقل و فطرت توحیدی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جبر و تفویض اوّلاً در قرآن در سوره 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سُور و ثانیاً در</w:t>
      </w:r>
    </w:p>
    <w:p>
      <w:pPr>
        <w:pStyle w:val="BookText"/>
        <w:rPr/>
      </w:pPr>
      <w:r>
        <w:rPr>
          <w:rFonts w:ascii="IRNazanin" w:hAnsi="IRNazanin" w:eastAsia="IRNazanin"/>
          <w:color w:val="111111"/>
          <w:sz w:val="28"/>
          <w:sz w:val="28"/>
          <w:szCs w:val="28"/>
          <w:rtl w:val="true"/>
          <w:lang w:bidi="fa-IR"/>
        </w:rPr>
        <w:t>مکتب و سخنان پیامبر و امامان علیهم السّلام به صورت شفّاف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اثبات اِدّعا به چند حدیث در نفی و رد جبر و تفویض اشاره می کنیم تا اهل ایمان از شرّ این دوجریان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جهت رد و بطلان جبر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کذالِکَ لَبَطَلَ الثَّوابُ وَالْعِقابُ وَ الْاَمْرُوَ النَّهْی والزَّجرُوالسَّقَطَ مَعْنَی الْوَعْدِ وَالْوَعِیدِوَلَمْ تَکُنْ عَلی مُسِی ءِ لائِمَةٌ وَ لا لِمُحْسِنٍ مُحَمَّدَةٌ وَ لَکانَ المُحْسِنُ</w:t>
      </w:r>
    </w:p>
    <w:p>
      <w:pPr>
        <w:pStyle w:val="BookText"/>
        <w:rPr/>
      </w:pPr>
      <w:r>
        <w:rPr>
          <w:rFonts w:ascii="IRNazanin" w:hAnsi="IRNazanin" w:eastAsia="IRNazanin"/>
          <w:color w:val="111111"/>
          <w:sz w:val="28"/>
          <w:sz w:val="28"/>
          <w:szCs w:val="28"/>
          <w:rtl w:val="true"/>
          <w:lang w:bidi="fa-IR"/>
        </w:rPr>
        <w:t>اَوْلا بِالّائِمَةِ مِنَ المُذْنِبِ وَ الْمُذْنِبُ اَوْ لی بِالْاِحْسانِ مِنَ المُحْسِنِ تِلْکَ مَقالَةُ عَبْدَةٍ الْاَوْثانِ وَ خُصَمْاءِالرَّحْمنِ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 درست بود، آن گاه ثواب و عقاب، امر و نهی و باز داشتن از کارهای زشت پوچ می بود و وعده و وعید از معنا می افتاد و بدکار سرزنش و نیکوکار تشویق نمی شد که نیکوکار به سرزنش سزاوارتر می بود تا بدکار و بدکار به پاداش و احسان سزامندتر می شد تا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جبر مثل گفتار بت پرستان و دشمنان خدای رحمان باطل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خَلَقَهُ جَمِیعاً مُسْلِمِینَ اَمْرَهُمْ وَ نَهاهُمْ وَالْکُفرُ بِاِسْمٍ یلْحَقُ الْفِعْلُ حِینَ خَلَقَهُ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همه‌ی آفریدگان خود را مسلمان آفرید، به آنان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نامی است که با کفر ورزیدن بنده فعلیت می یابد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این بیان نورانی نتیجه می گیریم که فطرت انسان پاک و</w:t>
      </w:r>
    </w:p>
    <w:p>
      <w:pPr>
        <w:pStyle w:val="BookText"/>
        <w:rPr/>
      </w:pPr>
      <w:r>
        <w:rPr>
          <w:rFonts w:ascii="IRNazanin" w:hAnsi="IRNazanin" w:eastAsia="IRNazanin"/>
          <w:color w:val="111111"/>
          <w:sz w:val="28"/>
          <w:sz w:val="28"/>
          <w:szCs w:val="28"/>
          <w:rtl w:val="true"/>
          <w:lang w:bidi="fa-IR"/>
        </w:rPr>
        <w:t>خداجو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جواب مفضل بن عمر درباره‌ی جبر و تفویض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تَفْوِیضَ وَ لکِنْ اَمْرٌبَینَ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اَمْرٌ بَینَ أَمْرَینِ؟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ذلِکَ مَثَلُ رَجُلٍ رَأَیتَهُ عَلی مَعْصِیةٍ فَلَیسَ حَیثُ لَمْ یقْبَلْ مِنْکَ فَتَرَکْتَهُ، کُنْتَ اَلَّذِی أَمَرْتَهُ بِالْمَعْصِیةِ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امام صادق علیه السّلام درباره‌ی جبر و تفویض در پاسخ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میان این دو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را در حال گناه می بینید و تو او را از آن باز می داری، اما او نمی پذیرد و به حال خود رهایش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 انجام می دهد، پس چون او به نهی تو اعتنایی نکرده و در نتیجه به حال خود رهایش کرده ای،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او را به گناه دستور داده ای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قرآن و احادیث معتبر مسأله اختیار و اقتدار انسان یک حقیقت لاینفک از وجود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اختیار انسان راتأیید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 نباشد، اعمال و عبادت فائده و معنایی ندارد؛ مثلاً کسی جبراً شب و روز قرآن تلاوت کند و یا نماز بخواند و یا کسی را به اجبار به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زیارت قبور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جبری از نظر قرآن و مکتب اسلام هیچ گونه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تفویض، حقیقت می داشت، تکلیف از انسان برداشته بود، تمام کارها و اعمال خیر به اراده خدا و انتخاب انسان قابل تحقّق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پیامبران و امامان و نشر معارف قرآن و کارهای خوب مؤمنان و صالحان همه و همه به اذن خداوند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کاملاً مختار است و نه امور به انسان واگذار گردیده و نه اجبار‌ی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جهل و حسادت، به جهت انحراف از حق، صدها مذهب و مسلک به وجود آمده و</w:t>
      </w:r>
    </w:p>
    <w:p>
      <w:pPr>
        <w:pStyle w:val="BookText"/>
        <w:rPr/>
      </w:pPr>
      <w:r>
        <w:rPr>
          <w:rFonts w:ascii="IRNazanin" w:hAnsi="IRNazanin" w:eastAsia="IRNazanin"/>
          <w:color w:val="111111"/>
          <w:sz w:val="28"/>
          <w:sz w:val="28"/>
          <w:szCs w:val="28"/>
          <w:rtl w:val="true"/>
          <w:lang w:bidi="fa-IR"/>
        </w:rPr>
        <w:t>مسلمین جهان را گرفتارکرده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جبر و تفویض چه نیازی به انبیاء و انزال کتب آسمانی وجود داشت؟ ای همسفر روحانی قبل از انتقال از این جهان ظلمانی با تلاش به مکتب قرآن بیشتر آشنا شویم تا حقیقت عبادت و بندگی را درک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بعد از مرگ جز عمل خیر و حقیقت هیچ چیزی دست من و شما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زیدیه، قدریه، احمدیه و علی اَلّهی ها، از فرق منحرف هستند و هر گروه به سبک مخصوص خودشان جاهلان را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معیار قرآنی و ولایی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طبق دستور خدا انجام نشود، ارزش و بهایی در پیشگاه خداوند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انحراف جبریه و مفوضه مورد اشاره قرار گرفت تا جوانان مؤمن و جامعه قدر عبادت و بندگی خالصانه شان را بدانند و در دام انحرافات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عبادت واقعی خیلی مشکل است، همانطور 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 وَما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ما آن گونه که شایسته‌ی عبادت تو است، تورا عبادت نکرده ایم و آن گونه که شایسته‌ی معرفت تو است، تو را نشناخته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تکلیف باید بین خوف و رجاء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یکسان تکلیف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خالصانه و عالمانه ارزش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جامع ترین ومقدّس ترین سخن خداوند و شکر انسان از حضرت احدیت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مدح مثل هم است</w:t>
      </w:r>
      <w:r>
        <w:rPr>
          <w:rStyle w:val="FootnoteAnchor"/>
          <w:rtl w:val="true"/>
        </w:rPr>
        <w:footnoteReference w:id="107"/>
      </w:r>
      <w:r>
        <w:rPr>
          <w:rFonts w:ascii="IRNazanin" w:hAnsi="IRNazanin" w:eastAsia="IRNazanin"/>
          <w:color w:val="111111"/>
          <w:sz w:val="28"/>
          <w:sz w:val="28"/>
          <w:szCs w:val="28"/>
          <w:rtl w:val="true"/>
          <w:lang w:bidi="fa-IR"/>
        </w:rPr>
        <w:t>و ثنأ بر نعمت های</w:t>
      </w:r>
    </w:p>
    <w:p>
      <w:pPr>
        <w:pStyle w:val="BookText"/>
        <w:rPr/>
      </w:pPr>
      <w:r>
        <w:rPr>
          <w:rFonts w:ascii="IRNazanin" w:hAnsi="IRNazanin" w:eastAsia="IRNazanin"/>
          <w:color w:val="111111"/>
          <w:sz w:val="28"/>
          <w:sz w:val="28"/>
          <w:szCs w:val="28"/>
          <w:rtl w:val="true"/>
          <w:lang w:bidi="fa-IR"/>
        </w:rPr>
        <w:t>جمیل و غیر آن گفته می شود، امّا شُکر بر نعمت خاص اختصاص دارد وحمد بر لسان تنها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قلبی در اصطلاح جود ندارد، اما شکر به سبب قلب، زبان و جوارح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رَأسُ الشّکرُ؛ حمد اساس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تفسیر جوامع الجامع از پیامبرصلی الله علیه وآله نیز نقل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رجاء بن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وقتی سورۀ حمد را تمام می فرمود،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باقر مجلسی در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حمد در شکر و عبادت خداوند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حمد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کلام رسول الله صلی الله علیه وآله حق حمد خداوند منان را جز معصومان کسانی دیگر نمی‌توانند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انسان، موجودات، جمادات، حیوانات و همه از حمد خدا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هزار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بزرگتر از این عالم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هر عالمی نمی دانند که آیا جُز عالم آنها، خداوند عالم دیگری را آفریده و موجودات دیگری در آن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از امام باقرعلیه السّلام روایت می کند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کره آفتاب دیگر موجود است و فاصله میان هر آفتاب تا آفتاب دیگر چهل سال راه است و در آنها</w:t>
      </w:r>
      <w:bookmarkStart w:id="94" w:name="pg4737_59344"/>
    </w:p>
    <w:p>
      <w:pPr>
        <w:pStyle w:val="BookText"/>
        <w:rPr/>
      </w:pPr>
      <w:bookmarkEnd w:id="94"/>
      <w:r>
        <w:rPr>
          <w:rFonts w:ascii="IRNazanin" w:hAnsi="IRNazanin" w:eastAsia="IRNazanin"/>
          <w:color w:val="111111"/>
          <w:sz w:val="28"/>
          <w:sz w:val="28"/>
          <w:szCs w:val="28"/>
          <w:rtl w:val="true"/>
          <w:lang w:bidi="fa-IR"/>
        </w:rPr>
        <w:t>مخلوقات زیادی وجوددارند و آنها نمی دانند که خدا آدمی را خلق کرده و غیر از کره ماه که شما می بینید، چهل کره‌ی ماه دیگر است که فاصله میان هر یک از کرات چهل سال است و در هر یک از آنها موجودات و مخلوقات زیادی می‌باشند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ما هر گاه اَلْحَمْدُ للّه رَبِّ الْعالَمین می گوییم گویا با همه عوالم هم صدا می شویم</w:t>
      </w:r>
      <w:r>
        <w:rPr>
          <w:rFonts w:eastAsia="IRNazanin" w:cs="IRNazanin"/>
          <w:color w:val="111111"/>
          <w:sz w:val="28"/>
          <w:szCs w:val="28"/>
          <w:rtl w:val="true"/>
          <w:lang w:bidi="fa-IR"/>
        </w:rPr>
        <w:t>.</w:t>
      </w:r>
    </w:p>
    <w:p>
      <w:pPr>
        <w:pStyle w:val="Heading4"/>
        <w:numPr>
          <w:ilvl w:val="3"/>
          <w:numId w:val="1"/>
        </w:numPr>
        <w:rPr/>
      </w:pPr>
      <w:bookmarkStart w:id="95" w:name="__RefHeading___Toc1389561_2035185390"/>
      <w:bookmarkStart w:id="96" w:name="_Toc36"/>
      <w:bookmarkEnd w:id="95"/>
      <w:r>
        <w:rPr>
          <w:rtl w:val="true"/>
        </w:rPr>
        <w:t>معانی ربّ</w:t>
      </w:r>
      <w:bookmarkEnd w:id="96"/>
    </w:p>
    <w:p>
      <w:pPr>
        <w:pStyle w:val="BookText"/>
        <w:rPr/>
      </w:pPr>
      <w:r>
        <w:rPr>
          <w:rFonts w:ascii="IRNazanin" w:hAnsi="IRNazanin" w:eastAsia="IRNazanin"/>
          <w:color w:val="111111"/>
          <w:sz w:val="28"/>
          <w:sz w:val="28"/>
          <w:szCs w:val="28"/>
          <w:rtl w:val="true"/>
          <w:lang w:bidi="fa-IR"/>
        </w:rPr>
        <w:t>کلمه رب در منابع لغوی وروایی به معنائی ثابت، سید، مالک، صاحب، غالب و قاهر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معنای مالک، صاحب، غالب و یا قاهر مدنظر باشد، از اسمای صفاتیه است و اگر به معنای مربّی، مُنعِم و مُعَمَّم باشد از اسمای افعالیه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را باید از اَسماءِ صفات گرفت و اگر مقصود عالم ملک است که تدریجی الحصول و الکمال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اسم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اسم ذات نیست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آیات آخر سوره حشر به این مطلب اشاره دارد</w:t>
      </w:r>
      <w:r>
        <w:rPr>
          <w:rFonts w:eastAsia="IRNazanin" w:cs="IRNazanin"/>
          <w:color w:val="111111"/>
          <w:sz w:val="28"/>
          <w:szCs w:val="28"/>
          <w:rtl w:val="true"/>
          <w:lang w:bidi="fa-IR"/>
        </w:rPr>
        <w:t>.</w:t>
      </w:r>
    </w:p>
    <w:p>
      <w:pPr>
        <w:pStyle w:val="Heading4"/>
        <w:numPr>
          <w:ilvl w:val="3"/>
          <w:numId w:val="1"/>
        </w:numPr>
        <w:rPr/>
      </w:pPr>
      <w:bookmarkStart w:id="97" w:name="__RefHeading___Toc1389563_2035185390"/>
      <w:bookmarkStart w:id="98" w:name="_Toc37"/>
      <w:bookmarkEnd w:id="97"/>
      <w:r>
        <w:rPr>
          <w:rtl w:val="true"/>
        </w:rPr>
        <w:t>رُبُوبیت عامّه</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تربیت و تکامل تکوینی یا به عبارت دیگر هدایت تکوینی خداوند ربوبیت عامّه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و مخلوقات را شامل می گردد و خداوند هر موجودی را در حدّ کمال به تکامل لازم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خارج از عالم خاکی، آسمان ها و دیگر عوالم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هدایت</w:t>
      </w:r>
      <w:bookmarkStart w:id="99" w:name="pg4737_59345"/>
    </w:p>
    <w:p>
      <w:pPr>
        <w:pStyle w:val="BookText"/>
        <w:rPr/>
      </w:pPr>
      <w:bookmarkEnd w:id="99"/>
      <w:r>
        <w:rPr>
          <w:rFonts w:ascii="IRNazanin" w:hAnsi="IRNazanin" w:eastAsia="IRNazanin"/>
          <w:color w:val="111111"/>
          <w:sz w:val="28"/>
          <w:sz w:val="28"/>
          <w:szCs w:val="28"/>
          <w:rtl w:val="true"/>
          <w:lang w:bidi="fa-IR"/>
        </w:rPr>
        <w:t>تکوینی، آسمانها، شب و روز و کرات دیگر عالم به حیات و فعّالیت منظم ادامه داده و از حدود معین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اگر هدایت تکوینی ذرّه ای از حدود مشخص انحراف پیدا نماید، تمام جهان زیرو رو می گردد و آسمان ها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حیات و زندگانی در کره‌ی زمین و دیگر کرات عالم ادامه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هدایت تکوینی مهر و محبت، نوع دوستی، حسّ راحتی و خواسته های نفسانی در وجود همه‌ی حیوانات و مخلوقات زمینی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حسّ خستگی،</w:t>
      </w:r>
    </w:p>
    <w:p>
      <w:pPr>
        <w:pStyle w:val="BookText"/>
        <w:rPr/>
      </w:pPr>
      <w:r>
        <w:rPr>
          <w:rFonts w:ascii="IRNazanin" w:hAnsi="IRNazanin" w:eastAsia="IRNazanin"/>
          <w:color w:val="111111"/>
          <w:sz w:val="28"/>
          <w:sz w:val="28"/>
          <w:szCs w:val="28"/>
          <w:rtl w:val="true"/>
          <w:lang w:bidi="fa-IR"/>
        </w:rPr>
        <w:t>تشنگی، درد و راحتی و محبت به حیوانات دقّت کند، متوجه می شود همان طور که انسان فرزند، جان و مال را دوست دارد، حیوانات نیز جان و بچه و انواع خوراکی 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در بُعد روحانی اوست به همین خاطر انسان کامل و به تبع او انسان مؤمن عنوان خلیفة الله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انسان فرمانبر خدا نباشد و به وظیفه انسانی خود عمل نکند، چه فرقی با دیگر حیوانات خواهد داشت؟</w:t>
      </w:r>
    </w:p>
    <w:p>
      <w:pPr>
        <w:pStyle w:val="BookText"/>
        <w:rPr/>
      </w:pPr>
      <w:r>
        <w:rPr>
          <w:rFonts w:ascii="IRNazanin" w:hAnsi="IRNazanin" w:eastAsia="IRNazanin"/>
          <w:color w:val="111111"/>
          <w:sz w:val="28"/>
          <w:sz w:val="28"/>
          <w:szCs w:val="28"/>
          <w:rtl w:val="true"/>
          <w:lang w:bidi="fa-IR"/>
        </w:rPr>
        <w:t>درجنبه حیوانی وشهوات امتیازی وجود ندارد، مگر برای چاقی وشهوترانی</w:t>
      </w:r>
      <w:r>
        <w:rPr>
          <w:rFonts w:eastAsia="IRNazanin" w:cs="IRNazanin"/>
          <w:color w:val="111111"/>
          <w:sz w:val="28"/>
          <w:szCs w:val="28"/>
          <w:rtl w:val="true"/>
          <w:lang w:bidi="fa-IR"/>
        </w:rPr>
        <w:t>.</w:t>
      </w:r>
    </w:p>
    <w:p>
      <w:pPr>
        <w:pStyle w:val="Heading4"/>
        <w:numPr>
          <w:ilvl w:val="3"/>
          <w:numId w:val="1"/>
        </w:numPr>
        <w:rPr/>
      </w:pPr>
      <w:bookmarkStart w:id="100" w:name="__RefHeading___Toc1389565_2035185390"/>
      <w:bookmarkStart w:id="101" w:name="_Toc38"/>
      <w:bookmarkEnd w:id="100"/>
      <w:r>
        <w:rPr>
          <w:rtl w:val="true"/>
        </w:rPr>
        <w:t>رُبُوبیت خاصّه</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ربوبیت خاصّه برای بشر اختصاص دارد و از طریق شریعت اِرسال رُسُل و اِنزال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خداوند به افراد بشر ابلاغ گردیده است؛ این را هدایت تشریعی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هدایت تکالیف و وظایفی به عهده‌ی انسان قرار گرفته و حجّت خداوند بربشر تمام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قاطبه‌ی جامعه‌ی بشری بدون استثناء مُخاطَب قرآن است</w:t>
      </w:r>
      <w:r>
        <w:rPr>
          <w:rFonts w:eastAsia="IRNazanin" w:cs="IRNazanin"/>
          <w:color w:val="111111"/>
          <w:sz w:val="28"/>
          <w:szCs w:val="28"/>
          <w:rtl w:val="true"/>
          <w:lang w:bidi="fa-IR"/>
        </w:rPr>
        <w:t>.</w:t>
      </w:r>
      <w:bookmarkStart w:id="102" w:name="pg4737_59347"/>
    </w:p>
    <w:p>
      <w:pPr>
        <w:pStyle w:val="Heading4"/>
        <w:numPr>
          <w:ilvl w:val="3"/>
          <w:numId w:val="1"/>
        </w:numPr>
        <w:rPr/>
      </w:pPr>
      <w:bookmarkStart w:id="103" w:name="__RefHeading___Toc1389567_2035185390"/>
      <w:bookmarkStart w:id="104" w:name="_Toc39"/>
      <w:bookmarkEnd w:id="102"/>
      <w:bookmarkEnd w:id="103"/>
      <w:r>
        <w:rPr>
          <w:rtl w:val="true"/>
        </w:rPr>
        <w:t>سِرِّ اختصاص مالِکیت به روز جزا</w:t>
      </w:r>
      <w:bookmarkEnd w:id="104"/>
    </w:p>
    <w:p>
      <w:pPr>
        <w:pStyle w:val="BookText"/>
        <w:rPr/>
      </w:pPr>
      <w:r>
        <w:rPr>
          <w:rFonts w:ascii="IRNazanin" w:hAnsi="IRNazanin" w:eastAsia="IRNazanin"/>
          <w:color w:val="111111"/>
          <w:sz w:val="28"/>
          <w:sz w:val="28"/>
          <w:szCs w:val="28"/>
          <w:rtl w:val="true"/>
          <w:lang w:bidi="fa-IR"/>
        </w:rPr>
        <w:t xml:space="preserve">اسماءِ حسنای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رحمان اختصاص دارد، پس حمد و ستایش انحصار به ذات اقدس الهی خواهد د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حمد فقط برای خدا شایسته هست و امّا حصر مالکیت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خروج شمس از حجاب اُفُق تَعَینات می باشد و دیگر شب و روز و 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موجودات در ظلّ اسم مناسب خود، فانی می شود و چون نَفخَة صور دمیده گردد از آن اسم ظهور پیدا می کند و با توابع آن اسم قرین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 گروهی در بهشت و گروهی در آتش 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قیامت مالکیت های اعتباری وجود ندارد و در عرصه‌ی ظهور قیامت، یک حاکم و یک مالک به همه‌ی امور حاکم است و قدرت نمایی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بِکُم مِن نِعمَةٍ فَمِنَ اللّه؛ همه‌ی نعمت ها با واسطه یا بی واسطه از آن خداست، پس او مالک یوم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مالکیت برای رسیدن به کمال برای افراد بشر به صورت اعتباری وجود داشت و دارد، ولی در آخرت مالکیت و حاکمیت به هیچ عنوان برای غیر خدا امکان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مَنْ رَبُّ السَّماواتِ وَالْاَرْضِ قُلِ اللّهُ؛ به مشرکان بگو خالق آسمان ها و زمین کیست؟ خود بی درنگ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دنیا مُلک و مَملوُک مالِ مولا است و درآخرت این معنا به صورت جامع و کامل فقط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یگانه، مالک یگانه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خطاب از مالک عَلَی الاطلاق آید و مخاطبی جز ذات اقدس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امروز ملک از آن کیست؟ و چون جوابی نیست خدای سبحان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p>
    <w:p>
      <w:pPr>
        <w:pStyle w:val="BookText"/>
        <w:rPr/>
      </w:pPr>
      <w:r>
        <w:rPr>
          <w:rFonts w:ascii="IRNazanin" w:hAnsi="IRNazanin" w:eastAsia="IRNazanin"/>
          <w:color w:val="111111"/>
          <w:sz w:val="28"/>
          <w:sz w:val="28"/>
          <w:szCs w:val="28"/>
          <w:rtl w:val="true"/>
          <w:lang w:bidi="fa-IR"/>
        </w:rPr>
        <w:t>مُلک از آن خدایی یگانه قهّار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قهار علیه کفّار و مناقان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برای متقین و اهل ابرار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حامد، عابد، مؤمن و مُخلص باید گوش به فرمان خدا باشد تا وعده ها و نصرت های خالق محقّق گردد، گرچه دنیا پرستان منافق به زبان، حمد و شکر خدا را اظهار می کنند، ولی در اعمال آنان اثری از حمد الهی و صداقت واقعی دیده نمی شود و هرگاه لازم بدانند، هزاران خلاف و ظلم را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باورهای دینی و آموزه های مذهبی اعمال و افعال انسان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هادیان طریق معرفت الله، بندگی واقعی را به بشر سفارش نموده و براساس اعمال انسان نتیجه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 مؤمن و منافق در واقع بینی و ظاهربینی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عبادی انسان صورت واقعی مطابق با دستور اسلام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نتیجه مطلوب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ضعیف الایمان و منافق در ظاهر عمل ممکن است چیزی از مؤمنان کم نداشته باشند، ولی در واقع عبادت را برای رسیدن به دنیا و ضربه زدن به مؤمنین انجام می دهند کما اینکه این مطلب مهم در قرآن درباره منافقین مدینه و درباره‌ی مسجد ضرار به صورت شفّاف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به</w:t>
      </w:r>
      <w:bookmarkStart w:id="105" w:name="pg4737_59351"/>
    </w:p>
    <w:p>
      <w:pPr>
        <w:pStyle w:val="BookText"/>
        <w:rPr/>
      </w:pPr>
      <w:bookmarkEnd w:id="105"/>
      <w:r>
        <w:rPr>
          <w:rFonts w:ascii="IRNazanin" w:hAnsi="IRNazanin" w:eastAsia="IRNazanin"/>
          <w:color w:val="111111"/>
          <w:sz w:val="28"/>
          <w:sz w:val="28"/>
          <w:szCs w:val="28"/>
          <w:rtl w:val="true"/>
          <w:lang w:bidi="fa-IR"/>
        </w:rPr>
        <w:t>عنوان حکایت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برای الگوه و عبرت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قرآن به انسان اخطار می دهد که فردا با مخالفت خویش با دستورات خداوند منسوخ و به شکل غیر انسان وارد محشر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خلاف کاران در قیامت به سیرت واقعی تبدیل می گردد و کافران ومنافقان وگناه‌کاران به صورت خوک، میمون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اکنون گوش حق شنو، چشم حق بین، دل حق جو و زبان حق گو، نداشته باشد، هم اکنون زندگی جهنمی خویش را شروع کرده اند</w:t>
      </w:r>
      <w:r>
        <w:rPr>
          <w:rFonts w:eastAsia="IRNazanin" w:cs="IRNazanin"/>
          <w:color w:val="111111"/>
          <w:sz w:val="28"/>
          <w:szCs w:val="28"/>
          <w:rtl w:val="true"/>
          <w:lang w:bidi="fa-IR"/>
        </w:rPr>
        <w:t>.</w:t>
      </w:r>
    </w:p>
    <w:p>
      <w:pPr>
        <w:pStyle w:val="Heading4"/>
        <w:numPr>
          <w:ilvl w:val="3"/>
          <w:numId w:val="1"/>
        </w:numPr>
        <w:rPr/>
      </w:pPr>
      <w:bookmarkStart w:id="106" w:name="__RefHeading___Toc1389569_2035185390"/>
      <w:bookmarkStart w:id="107" w:name="_Toc40"/>
      <w:bookmarkEnd w:id="106"/>
      <w:r>
        <w:rPr>
          <w:rtl w:val="true"/>
        </w:rPr>
        <w:t>ارجاع مُتشابه به مُحکَم</w:t>
      </w:r>
      <w:bookmarkEnd w:id="107"/>
    </w:p>
    <w:p>
      <w:pPr>
        <w:pStyle w:val="BookText"/>
        <w:rPr/>
      </w:pPr>
      <w:r>
        <w:rPr>
          <w:rFonts w:ascii="IRNazanin" w:hAnsi="IRNazanin" w:eastAsia="IRNazanin"/>
          <w:color w:val="111111"/>
          <w:sz w:val="28"/>
          <w:sz w:val="28"/>
          <w:szCs w:val="28"/>
          <w:rtl w:val="true"/>
          <w:lang w:bidi="fa-IR"/>
        </w:rPr>
        <w:t>این موضوع را با بیان دو آیه از قرآن دنبال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خدای رحمان برتخت مسلّط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وَالمَلَکُ صّفاً صَفًّا؛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 ها صف در صف آیند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دو آیه و آیات مشابه در جسمیت دلالت دارد، ولی از این دو آیه 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 هُوَ السَّمِیعُ البَصِیرُ و از آیات هم موضوع معلوم می شود که مراد از قرار گرفتن در تخت و آمدن خدا معنایی غیرظاهر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مکان مستلزم جسم است و این با وحدانیت لَم یلِد 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مغایر ومخالف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تأویل وتفسیر خلاف ظاهر را می طلبد؛ لذا ارجاع متشابهات به محکمات درتفسیر ضروری خواهد بود</w:t>
      </w:r>
      <w:r>
        <w:rPr>
          <w:rFonts w:eastAsia="IRNazanin" w:cs="IRNazanin"/>
          <w:color w:val="111111"/>
          <w:sz w:val="28"/>
          <w:szCs w:val="28"/>
          <w:rtl w:val="true"/>
          <w:lang w:bidi="fa-IR"/>
        </w:rPr>
        <w:t>.</w:t>
      </w:r>
      <w:bookmarkStart w:id="108" w:name="pg4737_59353"/>
    </w:p>
    <w:p>
      <w:pPr>
        <w:pStyle w:val="BookText"/>
        <w:rPr/>
      </w:pPr>
      <w:bookmarkEnd w:id="108"/>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الْقُرآنَ لَم ینزَل لِیکذِبَ بَعضهُ بَعضاً وَلکِن نَزَلَ یصدُقُ بَعضُهُ بَعضاً فَما عَرَفتُم بِهِ وَ ما تَشابه عَلَیکُم فَآمَنوا بِه؛ به درستی قرآن نازل نشده که برخی از آن برخی دیگر را تکذیب کند، ولی نازل شده که برخی از آن برخی دیگر را تصدیق نماید، پس آنچه را که فهمیدید، به آن عمل کنید و به آنچه بر شما متشابه است، ایمان بیاورید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09" w:name="__RefHeading___Toc1389571_2035185390"/>
      <w:bookmarkStart w:id="110" w:name="_Toc41"/>
      <w:bookmarkEnd w:id="109"/>
      <w:r>
        <w:rPr>
          <w:rtl w:val="true"/>
        </w:rPr>
        <w:t>تفسیر بعض قرآن با بعض دیگر آن</w:t>
      </w:r>
      <w:bookmarkEnd w:id="110"/>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بَعْضُهُ عَلی بَعْضٍ وَ ینْطِقُ بَعْضُهُ بِبَعْضٍ؛ شهادت می دهد برخی از قرآن بر بعض دیگر وبه نطق در می آید برخی از آن به سبب برخی دیگر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ما یعْمَلُ بِهِ وَ الْمُتَشابِه ما اَشْبَه عَلی جاهلهُ؛ محکم قرآن آن است که بتوان به آن عمل کرد، متشابه آن است که به کسی که نداند، مشتبه شود</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درمتشابهات توقف لازم است تا تفسیربیان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آیات متشابه خیلی ها اشتباه برداشت نمودند و قائل به جسمیت خداوند شدند</w:t>
      </w:r>
      <w:r>
        <w:rPr>
          <w:rFonts w:eastAsia="IRNazanin" w:cs="IRNazanin"/>
          <w:color w:val="111111"/>
          <w:sz w:val="28"/>
          <w:szCs w:val="28"/>
          <w:rtl w:val="true"/>
          <w:lang w:bidi="fa-IR"/>
        </w:rPr>
        <w:t>.</w:t>
      </w:r>
    </w:p>
    <w:p>
      <w:pPr>
        <w:pStyle w:val="Heading3"/>
        <w:numPr>
          <w:ilvl w:val="2"/>
          <w:numId w:val="1"/>
        </w:numPr>
        <w:rPr/>
      </w:pPr>
      <w:bookmarkStart w:id="111" w:name="__RefHeading___Toc1389573_2035185390"/>
      <w:bookmarkStart w:id="112" w:name="_Toc42"/>
      <w:bookmarkEnd w:id="111"/>
      <w:r>
        <w:rPr>
          <w:rtl w:val="true"/>
        </w:rPr>
        <w:t>شفاعت قرآن</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شَفَعَ لَهُ الْقُرآن یومَ الْقِیامَة شُفِّعَ فِیهِ</w:t>
      </w:r>
      <w:bookmarkStart w:id="113" w:name="pg4737_59355"/>
    </w:p>
    <w:p>
      <w:pPr>
        <w:pStyle w:val="BookText"/>
        <w:rPr/>
      </w:pPr>
      <w:bookmarkEnd w:id="113"/>
      <w:r>
        <w:rPr>
          <w:rFonts w:ascii="IRNazanin" w:hAnsi="IRNazanin" w:eastAsia="IRNazanin"/>
          <w:color w:val="111111"/>
          <w:sz w:val="28"/>
          <w:sz w:val="28"/>
          <w:szCs w:val="28"/>
          <w:rtl w:val="true"/>
          <w:lang w:bidi="fa-IR"/>
        </w:rPr>
        <w:t>وَمَنْ مَحَلَ بِهِ الْقُرآن یومَ الْقِیامَةِ صُدِّقَ عَلَیهِ؛ کسی را که قرآن در قیامت شفاعت کند، شفاعتش قبول و کسی را که قرآن از او شکایت نماید شکایتش پذیرفته می شود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14" w:name="__RefHeading___Toc1389575_2035185390"/>
      <w:bookmarkStart w:id="115" w:name="_Toc43"/>
      <w:bookmarkEnd w:id="114"/>
      <w:r>
        <w:rPr>
          <w:rtl w:val="true"/>
        </w:rPr>
        <w:t>قرآن برترین پند</w:t>
      </w:r>
      <w:bookmarkEnd w:id="115"/>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مَنِ اسْتَنْصَحَ اللّهُ وَفِّقَ وَ مَنِ اتَّخَذَ قَوْلَهُ دَلِیلاً هُدِی لِلَّتِی هِی اَقْوَمُ؛ ای مردم کسی که از خدا پند و خیر خودش را مسألت نماید، موفق می گردد و هر کس که کلام خدا را برای خود راهنما اتخاذ کند، به آن طریقه ای که محکم تر است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لَمْ یعِظْ اَحَداً بِمِثْلِ هذَا الْقُرْآن، فَاِنَّهُ حَبْلُ اللِّهِ الْمَتِینُ وَ سَبَبَهُ الْاَمِینُ وَ فِیهِ رَبِیعُ الْقَلْبِ وَینابِیعُ الْعِلْمِ وَ ما لِلقَلبِ جَلاءٌ غَیرُهُ؛</w:t>
      </w:r>
      <w:r>
        <w:rPr>
          <w:rStyle w:val="FootnoteAnchor"/>
          <w:rtl w:val="true"/>
        </w:rPr>
        <w:footnoteReference w:id="118"/>
      </w:r>
      <w:r>
        <w:rPr>
          <w:rFonts w:ascii="IRNazanin" w:hAnsi="IRNazanin" w:eastAsia="IRNazanin"/>
          <w:color w:val="111111"/>
          <w:sz w:val="28"/>
          <w:sz w:val="28"/>
          <w:szCs w:val="28"/>
          <w:rtl w:val="true"/>
          <w:lang w:bidi="fa-IR"/>
        </w:rPr>
        <w:t>خدا هیچ کس را به چیزی چون قرآن اندرز نداده؛ زیرا آن ریسمان استوار خدا واسطه‌ی امین، بهار دل و چشمه های دانش برای دل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بِحَبْلِ الْقُرآنِ وَ اسْتَنْصِحْهُ وَاَحِّلَ حَلالَهُ وَ حَرِّمَ حَرامَهُ؛</w:t>
      </w:r>
      <w:r>
        <w:rPr>
          <w:rStyle w:val="FootnoteAnchor"/>
          <w:rtl w:val="true"/>
        </w:rPr>
        <w:footnoteReference w:id="119"/>
      </w:r>
      <w:r>
        <w:rPr>
          <w:rFonts w:ascii="IRNazanin" w:hAnsi="IRNazanin" w:eastAsia="IRNazanin"/>
          <w:color w:val="111111"/>
          <w:sz w:val="28"/>
          <w:sz w:val="28"/>
          <w:szCs w:val="28"/>
          <w:rtl w:val="true"/>
          <w:lang w:bidi="fa-IR"/>
        </w:rPr>
        <w:t>به ریسمان قرآن چنگ بزن و از آن پند گیر، حلالش را حلال و حرامش را حرام بدان</w:t>
      </w:r>
      <w:r>
        <w:rPr>
          <w:rFonts w:eastAsia="IRNazanin" w:cs="IRNazanin"/>
          <w:color w:val="111111"/>
          <w:sz w:val="28"/>
          <w:szCs w:val="28"/>
          <w:rtl w:val="true"/>
          <w:lang w:bidi="fa-IR"/>
        </w:rPr>
        <w:t>».</w:t>
      </w:r>
      <w:bookmarkStart w:id="116" w:name="pg4737_59357"/>
    </w:p>
    <w:p>
      <w:pPr>
        <w:pStyle w:val="BookText"/>
        <w:rPr/>
      </w:pPr>
      <w:bookmarkEnd w:id="116"/>
      <w:r>
        <w:rPr>
          <w:rFonts w:ascii="Amiri" w:hAnsi="Amiri" w:eastAsia="Amiri" w:cs="Amiri"/>
          <w:color w:val="111111"/>
          <w:sz w:val="28"/>
          <w:sz w:val="28"/>
          <w:szCs w:val="28"/>
          <w:rtl w:val="true"/>
          <w:lang w:bidi="ar-SA"/>
        </w:rPr>
        <w:t>امام علی علیه السّلام درباره آثار حیات بخش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فَاِنَّهُ اَحْسَنُ الحَدِیثُ وَ تَفَقَّهُوا فِیهِ فَاِنَّهُ رَبِیعُ الْقُلُوبُ وَ اسْتَشْفُوا بِنُورِهِ فَاِنَّهُ شِفاءُ الصُّدورِ وَ اَحْسِنُوا تَلاوَتَهُ، فَاِنَّهُ اَنفَعُ القَصَصِ وَ اِنَّ الْعالِمَ الْعامِلَ بِغَیرِ عِلمِهِ</w:t>
      </w:r>
    </w:p>
    <w:p>
      <w:pPr>
        <w:pStyle w:val="BookText"/>
        <w:rPr/>
      </w:pPr>
      <w:r>
        <w:rPr>
          <w:rFonts w:ascii="Amiri" w:hAnsi="Amiri" w:eastAsia="Amiri" w:cs="Amiri"/>
          <w:color w:val="111111"/>
          <w:sz w:val="28"/>
          <w:sz w:val="28"/>
          <w:szCs w:val="28"/>
          <w:rtl w:val="true"/>
          <w:lang w:bidi="ar-SA"/>
        </w:rPr>
        <w:t xml:space="preserve">کَالْجاهِلِ الْحائِرِ اَلَّذِی لا یسْتَفِیقَ مِنْ جَهْلِهِ بَلِ الْحُجَّةُ عَلَیهِ اَعْظَمُ وَ الْحَسْرَةُ لَهُ اَلْزَمُ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قرآن را بیاموزید که بهترین گفته هاست و در آن تفقُّه کنید که آن بهار قلبهاست؛ از روشنایی آن شفاعت بجویید که شفابخش سینه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خوبی تلاوت کنید که سودبخش ترین داستان هاست و دانشمندی که به غیر علمش عمل کند چون نادان سرگردانی است که از جهالت به هوش نمی آید بلکه حجت و دلیل بر او عظیم تر و حسرت و افسوس برای او ثابت و سرزنش او در پیشگاه خداوند بیشتر است</w:t>
      </w:r>
      <w:r>
        <w:rPr>
          <w:rFonts w:eastAsia="IRNazanin" w:cs="IRNazanin"/>
          <w:color w:val="111111"/>
          <w:sz w:val="28"/>
          <w:szCs w:val="28"/>
          <w:rtl w:val="true"/>
          <w:lang w:bidi="fa-IR"/>
        </w:rPr>
        <w:t>».</w:t>
      </w:r>
    </w:p>
    <w:p>
      <w:pPr>
        <w:pStyle w:val="Heading3"/>
        <w:numPr>
          <w:ilvl w:val="2"/>
          <w:numId w:val="1"/>
        </w:numPr>
        <w:rPr/>
      </w:pPr>
      <w:bookmarkStart w:id="117" w:name="__RefHeading___Toc1389577_2035185390"/>
      <w:bookmarkStart w:id="118" w:name="_Toc44"/>
      <w:bookmarkEnd w:id="117"/>
      <w:r>
        <w:rPr>
          <w:rtl w:val="true"/>
        </w:rPr>
        <w:t>هدایت قرآن</w:t>
      </w:r>
      <w:bookmarkEnd w:id="118"/>
    </w:p>
    <w:p>
      <w:pPr>
        <w:pStyle w:val="BookText"/>
        <w:rPr/>
      </w:pPr>
      <w:r>
        <w:rPr>
          <w:rFonts w:ascii="IRNazanin" w:hAnsi="IRNazanin" w:eastAsia="IRNazanin"/>
          <w:color w:val="111111"/>
          <w:sz w:val="28"/>
          <w:sz w:val="28"/>
          <w:szCs w:val="28"/>
          <w:rtl w:val="true"/>
          <w:lang w:bidi="fa-IR"/>
        </w:rPr>
        <w:t>قرآن تجلّی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فَتَجَلّی لَهُمْ سُبْحانَهُ فِی کِتابِهِ مَنْ غَیرَ اَنْ یکُونُوا رَأوه؛ قرآن عین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با انسان باشد و به آن عمل کند، هیچ گونه گمراهی حقیقتاً در زندگی انسان راه ندارد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خطبه اول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رَبَّکُم فِیکُمْ مُبَیناً حَلالَهُ وَ حَرامَهُ وَ فَرائِضَهُ وَ فَضائِلَهُ وَناسِخَهُ وَ مَنسُوخَهُ وَ رُخَصَهُ وَ عَزائِمَهُ وَ خاصَّهُ وَ عامَّهُ وَ عَبْدَهُ وَ اَمْثالَهُ وَ مُرسَلَهُ وَ مَحْدُودَهُ وَ مُحْکَمَهُ وَ مُتَشابِهَهُ؛ کتاب پروردگار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آن آشکار، واجبات و مستحبات،</w:t>
      </w:r>
      <w:bookmarkStart w:id="119" w:name="pg4737_59359"/>
    </w:p>
    <w:p>
      <w:pPr>
        <w:pStyle w:val="BookText"/>
        <w:rPr/>
      </w:pPr>
      <w:bookmarkEnd w:id="119"/>
      <w:r>
        <w:rPr>
          <w:rFonts w:ascii="IRNazanin" w:hAnsi="IRNazanin" w:eastAsia="IRNazanin"/>
          <w:color w:val="111111"/>
          <w:sz w:val="28"/>
          <w:sz w:val="28"/>
          <w:szCs w:val="28"/>
          <w:rtl w:val="true"/>
          <w:lang w:bidi="fa-IR"/>
        </w:rPr>
        <w:t>ناسخ و منسوخ، مباح و ممنوع، خاص و عام، پندها و مثل ها، مطلق و محدودها، محکمات و متشابهات آن همه معلوم است</w:t>
      </w:r>
      <w:r>
        <w:rPr>
          <w:rFonts w:eastAsia="IRNazanin" w:cs="IRNazanin"/>
          <w:color w:val="111111"/>
          <w:sz w:val="28"/>
          <w:szCs w:val="28"/>
          <w:rtl w:val="true"/>
          <w:lang w:bidi="fa-IR"/>
        </w:rPr>
        <w:t>.</w:t>
      </w:r>
    </w:p>
    <w:p>
      <w:pPr>
        <w:pStyle w:val="Heading3"/>
        <w:numPr>
          <w:ilvl w:val="2"/>
          <w:numId w:val="1"/>
        </w:numPr>
        <w:rPr/>
      </w:pPr>
      <w:bookmarkStart w:id="120" w:name="__RefHeading___Toc1389579_2035185390"/>
      <w:bookmarkStart w:id="121" w:name="_Toc45"/>
      <w:bookmarkEnd w:id="120"/>
      <w:r>
        <w:rPr>
          <w:rtl w:val="true"/>
        </w:rPr>
        <w:t>قرآن بهار قلب ها</w:t>
      </w:r>
      <w:bookmarkEnd w:id="121"/>
    </w:p>
    <w:p>
      <w:pPr>
        <w:pStyle w:val="BookText"/>
        <w:rPr/>
      </w:pPr>
      <w:r>
        <w:rPr>
          <w:rFonts w:ascii="Amiri" w:hAnsi="Amiri" w:eastAsia="Amiri" w:cs="Amiri"/>
          <w:color w:val="111111"/>
          <w:sz w:val="28"/>
          <w:sz w:val="28"/>
          <w:szCs w:val="28"/>
          <w:rtl w:val="true"/>
          <w:lang w:bidi="ar-SA"/>
        </w:rPr>
        <w:t xml:space="preserve">حضرت علی علیه السّلام در 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رِیا لِعَطَشِ الْعُلَماءِ وَ رَبِیعاً</w:t>
      </w:r>
    </w:p>
    <w:p>
      <w:pPr>
        <w:pStyle w:val="BookText"/>
        <w:rPr/>
      </w:pPr>
      <w:r>
        <w:rPr>
          <w:rFonts w:ascii="IRNazanin" w:hAnsi="IRNazanin" w:eastAsia="IRNazanin"/>
          <w:color w:val="111111"/>
          <w:sz w:val="28"/>
          <w:sz w:val="28"/>
          <w:szCs w:val="28"/>
          <w:rtl w:val="true"/>
          <w:lang w:bidi="fa-IR"/>
        </w:rPr>
        <w:t xml:space="preserve">لِقُلُوبِ الْفُقَهاءِ وَ مَحاجَّ لِطُّرُقِ الصُّلَحاءِ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سیراب کننده‌ی تشنگی دانشمندان و بهاری برای دل ها‌ی فقهاء و راه های واضح برای صالحان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عَلَینَا الْعَمَلُ بِکِتابِ اللّهِ تَعالی وَسِیرَةِ رَسولِ اللّه وَ الْقِیامِ بِالْحَقِّهِ وَ النَّعْشُ لِسُنَّتِهِ؛ حق 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اهل بیت این است که به کتاب خدا و و روش پیامبرصلی الله علیه وآله عمل کنیم و به حق او قیام کرده و احکام او را بر پا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الْقَوْمُ الَّذِینَ دُعُوا اِلَی الْاِسْلامِ فَقَبِلُوهُ وَ قَرَؤُا الْقُرآنً فَاحْکَمُوهُ؛ کجارفتند آن قومی که دعوت به اسلام شدند، آن را پذیرفتند، قرآن را خواندند و با کمال قدرت و استقامت عمل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سخنان معصومین واین کلمات نورانی امام در مورد قرآن توجه و عمل بشود واقعاً سعادت نصیب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نمود که عالم در صورت عمل صالح و هدایت قاطع از بهترین متقین ومورد عنایت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ینتَفَعُ بِعِلمِهِ أَفضَلُ مِن سَبعِینَ أَلفَ عابِدٍ؛ عالمی که از علمش خوب استفاده نماید و مردم را هدایت کند، افضل از هفتاد هزار عابد</w:t>
      </w:r>
      <w:bookmarkStart w:id="122" w:name="pg4737_59361"/>
    </w:p>
    <w:p>
      <w:pPr>
        <w:pStyle w:val="BookText"/>
        <w:rPr/>
      </w:pPr>
      <w:bookmarkEnd w:id="122"/>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روشن است عالم اصطلاحی مراد نیست؛ عالم و عامل به حلال منظور است؛ چرا که اِنَّما یخشی اللهَ مِن عِبادِهِ العُلَماءُ؛ خشوع وترس از پروردگار ازخصوصیات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خدا از اهل تقوا و آنها از خدا راضی هستند رَضِی اللهُ عَنهُم وَرَضُوا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جای قرآن سخن گفته شود، برگشت به یک ذات بی نهایت و شناخت خداوند جهانیان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شناخت خدا و معارف اسلامی مراتب و مراحل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پیامبر و عترت طاهرین علیهم السّلام دیگران توان و درک گوهر ها و معارف ژرف قرآنی را ندارند و از طرفی اگر تمام انس و جن از اولین و آخرین اجتماع نمایند و با قرآن مخالفت کنند، توان آوردن مثل قرآن یک سوره و حتی توان آوردن یک آیه مانند قرآن را ندارند</w:t>
      </w:r>
      <w:r>
        <w:rPr>
          <w:rFonts w:eastAsia="IRNazanin" w:cs="IRNazanin"/>
          <w:color w:val="111111"/>
          <w:sz w:val="28"/>
          <w:szCs w:val="28"/>
          <w:rtl w:val="true"/>
          <w:lang w:bidi="fa-IR"/>
        </w:rPr>
        <w:t>.</w:t>
      </w:r>
    </w:p>
    <w:p>
      <w:pPr>
        <w:pStyle w:val="Heading3"/>
        <w:numPr>
          <w:ilvl w:val="2"/>
          <w:numId w:val="1"/>
        </w:numPr>
        <w:rPr/>
      </w:pPr>
      <w:bookmarkStart w:id="123" w:name="__RefHeading___Toc1389581_2035185390"/>
      <w:bookmarkStart w:id="124" w:name="_Toc46"/>
      <w:bookmarkEnd w:id="123"/>
      <w:r>
        <w:rPr>
          <w:rtl w:val="true"/>
        </w:rPr>
        <w:t>حفاظت ازقرآن</w:t>
      </w:r>
      <w:bookmarkEnd w:id="124"/>
    </w:p>
    <w:p>
      <w:pPr>
        <w:pStyle w:val="BookText"/>
        <w:rPr/>
      </w:pPr>
      <w:r>
        <w:rPr>
          <w:rFonts w:ascii="Amiri" w:hAnsi="Amiri" w:eastAsia="Amiri" w:cs="Amiri"/>
          <w:color w:val="111111"/>
          <w:sz w:val="28"/>
          <w:sz w:val="28"/>
          <w:szCs w:val="28"/>
          <w:rtl w:val="true"/>
          <w:lang w:bidi="ar-SA"/>
        </w:rPr>
        <w:t>اِنّا نَحْنُ نَزَّلْنَا الذِّکْرَ وَاِنّالَهُ لَحافِظُونَ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قرآن را ما نازل کردیم و به طور قطع آن را حفظ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قرآن را حفظ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اگر قرآن از جانب خداوند حفظ نمی شد، لاجرم هیچگونه تکلیف، هیچ گونه حجت و هیچ گونه هدف و انگیزه‌ای در جهان آفرینش وجهان بعد از مرگ به اثبات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سرنوشت پیامبران از یک سو و سرگذشت امم گذشته از سوی دیگر، باید از لسان قرآن بازگو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نبود</w:t>
      </w:r>
    </w:p>
    <w:p>
      <w:pPr>
        <w:pStyle w:val="BookText"/>
        <w:rPr/>
      </w:pPr>
      <w:r>
        <w:rPr>
          <w:rFonts w:ascii="Amiri" w:hAnsi="Amiri" w:eastAsia="Amiri" w:cs="Amiri"/>
          <w:color w:val="111111"/>
          <w:sz w:val="28"/>
          <w:sz w:val="28"/>
          <w:szCs w:val="28"/>
          <w:rtl w:val="true"/>
          <w:lang w:bidi="ar-SA"/>
        </w:rPr>
        <w:t>قرآن نه تنها از امت اسلام که از همه‌ی اُمَم خبری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شرایع قبل از اسلام و سفیران و هادیان را بیان می کند و خود را هدایت دهنده برای عالمیان معرفی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لِلْعالَمِینَ وَ نُوراً مُبِیناً وَ تِبْیاناً لِکُلِّ شَیءٍ؛</w:t>
      </w:r>
      <w:r>
        <w:rPr>
          <w:rStyle w:val="FootnoteAnchor"/>
          <w:rtl w:val="true"/>
        </w:rPr>
        <w:footnoteReference w:id="124"/>
      </w:r>
      <w:r>
        <w:rPr>
          <w:rFonts w:ascii="IRNazanin" w:hAnsi="IRNazanin" w:eastAsia="IRNazanin"/>
          <w:color w:val="111111"/>
          <w:sz w:val="28"/>
          <w:sz w:val="28"/>
          <w:szCs w:val="28"/>
          <w:rtl w:val="true"/>
          <w:lang w:bidi="fa-IR"/>
        </w:rPr>
        <w:t>اگر قرآن نبود هدایت کجا بود؟ معاد و قیامت و دیگر مسائل اعتقادی چگونه شناخته می شد؟ وچگونه حجت خداوند بر همگان تمام بود؟</w:t>
      </w:r>
    </w:p>
    <w:p>
      <w:pPr>
        <w:pStyle w:val="BookText"/>
        <w:rPr/>
      </w:pPr>
      <w:r>
        <w:rPr>
          <w:rFonts w:ascii="IRNazanin" w:hAnsi="IRNazanin" w:eastAsia="IRNazanin"/>
          <w:color w:val="111111"/>
          <w:sz w:val="28"/>
          <w:sz w:val="28"/>
          <w:szCs w:val="28"/>
          <w:rtl w:val="true"/>
          <w:lang w:bidi="fa-IR"/>
        </w:rPr>
        <w:t>نور مبین و نجات از ظلمت کجا بود؟ و اگر تبیین و بیان همه‌ی مخلوقات و موجودات در قرآن نمی بود، شناخت جهان آفرینش چگونه ممکن بود؟</w:t>
      </w:r>
    </w:p>
    <w:p>
      <w:pPr>
        <w:pStyle w:val="BookText"/>
        <w:rPr/>
      </w:pPr>
      <w:r>
        <w:rPr>
          <w:rFonts w:ascii="IRNazanin" w:hAnsi="IRNazanin" w:eastAsia="IRNazanin"/>
          <w:color w:val="111111"/>
          <w:sz w:val="28"/>
          <w:sz w:val="28"/>
          <w:szCs w:val="28"/>
          <w:rtl w:val="true"/>
          <w:lang w:bidi="fa-IR"/>
        </w:rPr>
        <w:t>اگر قرآن حفظ نمی شد، شناخت خدا و مبدأ چگونه قابل درک بود؟ اِلَیهِ تُرجِعُونَ</w:t>
      </w:r>
      <w:r>
        <w:rPr>
          <w:rStyle w:val="FootnoteAnchor"/>
          <w:rtl w:val="true"/>
        </w:rPr>
        <w:footnoteReference w:id="125"/>
      </w:r>
      <w:r>
        <w:rPr>
          <w:rFonts w:ascii="IRNazanin" w:hAnsi="IRNazanin" w:eastAsia="IRNazanin"/>
          <w:color w:val="111111"/>
          <w:sz w:val="28"/>
          <w:sz w:val="28"/>
          <w:szCs w:val="28"/>
          <w:rtl w:val="true"/>
          <w:lang w:bidi="fa-IR"/>
        </w:rPr>
        <w:t>بازگشت به سوی خدا چه معنا داشت؟ اگر قرآن مبین حقایق و مسائل جهان آفرینش نمی بود، مجازات دشمنان و پاداش پیروان حق و متقین چگونه تصور می شد و آنگه امر به معروف و نهی از منکر، ثواب مجاهدان و کیفر مخالفان چگونه محاسبه می گردید؟ همه مجاری امور به دست صاحب قرآن می چرخد، او همه جهان هستی را در قرآن بیان فرموده و شناسنامۀ جهان خلقت را دراین کتاب معرفی فرموده و در تحت نظارت و اشراف قرآن کارنامه انبیاء و جهان را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نبود ازهیچ پیامبری خبری نبود و هیچ دینی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کامل ترین کتاب عالم امکان وعالم وجود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اَنْزَلْنا اِلَیکَ الذِّکْرَ لِتُبَینَ لِلنّاسِ ما نُزِّلَ اِلَیهِمْ؛</w:t>
      </w:r>
      <w:r>
        <w:rPr>
          <w:rStyle w:val="FootnoteAnchor"/>
          <w:rtl w:val="true"/>
        </w:rPr>
        <w:footnoteReference w:id="126"/>
      </w:r>
      <w:r>
        <w:rPr>
          <w:rFonts w:ascii="IRNazanin" w:hAnsi="IRNazanin" w:eastAsia="IRNazanin"/>
          <w:color w:val="111111"/>
          <w:sz w:val="28"/>
          <w:sz w:val="28"/>
          <w:szCs w:val="28"/>
          <w:rtl w:val="true"/>
          <w:lang w:bidi="fa-IR"/>
        </w:rPr>
        <w:t>ما کتاب قرآن را بر تو نازل</w:t>
      </w:r>
    </w:p>
    <w:p>
      <w:pPr>
        <w:pStyle w:val="BookText"/>
        <w:rPr/>
      </w:pPr>
      <w:r>
        <w:rPr>
          <w:rFonts w:ascii="IRNazanin" w:hAnsi="IRNazanin" w:eastAsia="IRNazanin"/>
          <w:color w:val="111111"/>
          <w:sz w:val="28"/>
          <w:sz w:val="28"/>
          <w:szCs w:val="28"/>
          <w:rtl w:val="true"/>
          <w:lang w:bidi="fa-IR"/>
        </w:rPr>
        <w:t>کردیم تا برای مردم بیان کنی که چه چیزی برای آنان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الاَمِین عَلی قَلبِکَ؛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جبرائیل علیه السّلام را بر قلب تو نازل کرد</w:t>
      </w:r>
      <w:r>
        <w:rPr>
          <w:rStyle w:val="FootnoteAnchor"/>
          <w:rtl w:val="true"/>
        </w:rPr>
        <w:footnoteReference w:id="127"/>
      </w:r>
      <w:r>
        <w:rPr>
          <w:rFonts w:ascii="IRNazanin" w:hAnsi="IRNazanin" w:eastAsia="IRNazanin"/>
          <w:color w:val="111111"/>
          <w:sz w:val="28"/>
          <w:sz w:val="28"/>
          <w:szCs w:val="28"/>
          <w:rtl w:val="true"/>
          <w:lang w:bidi="fa-IR"/>
        </w:rPr>
        <w:t xml:space="preserve">هُوَ مَعَکُمْ اَینَما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باورکنیم خداوند رحمان همیشه به ما نظر دارد و هیچ گاه ما تنها نخواهیم بود، این باور اعمال خیر وسعادت آخرت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با این باور و یقین به حیات دنیوی ادامه می دهند و با کیاست علیه هواهای نفسانی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مؤمنین باکیاست تر و بافراست ترند؟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هُمْ ذِکْراً لِلْمَوْتِ وَأَشَدَّهُمْ لَهُ اسْتِعْداداً، آن کسی که بیشتر یاد مرگ کند و بهتر خود را برای آن آماده سازد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متقین در سلوک وعمل از علم الیقین به عین الیقین و به حق الیقین مرحله به مرحله درحال صعودند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قبول برنامه های است که از جانب انبیاء به ما رسیده و قبول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مانع نشود، صورت عالم ملک و شهود امکان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بِشْرُهُ فی وَجْهِهِ وَحُزْنُهُ فی قَلْبِهِ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ظاهر متقین و مؤمنین شاد و حزن در قلبشان مخفی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رغبت به دنیا ندارند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الدُّنْیا تُورِثُوا الْغَمَ وَالْحُزْنَ؛ میل به</w:t>
      </w:r>
      <w:bookmarkStart w:id="125" w:name="pg4737_59367"/>
    </w:p>
    <w:p>
      <w:pPr>
        <w:pStyle w:val="BookText"/>
        <w:rPr/>
      </w:pPr>
      <w:bookmarkEnd w:id="125"/>
      <w:r>
        <w:rPr>
          <w:rFonts w:ascii="IRNazanin" w:hAnsi="IRNazanin" w:eastAsia="IRNazanin"/>
          <w:color w:val="111111"/>
          <w:sz w:val="28"/>
          <w:sz w:val="28"/>
          <w:szCs w:val="28"/>
          <w:rtl w:val="true"/>
          <w:lang w:bidi="fa-IR"/>
        </w:rPr>
        <w:t>دنیا غم و اندوه به بار می آورد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متقین با مهار کردن هوای نفس مورد عنایت خداوند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موجب شقاوت می گردد و ثمره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شَهْوَةِ ساعَةٍ تُوْرِثُ حُزْناً طَوِیلاً؛ چه بسا لحظه ای شهوترانی موجب غم و اندوهی طولانی می گردد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26" w:name="__RefHeading___Toc1389583_2035185390"/>
      <w:bookmarkStart w:id="127" w:name="_Toc47"/>
      <w:bookmarkEnd w:id="126"/>
      <w:r>
        <w:rPr>
          <w:rtl w:val="true"/>
        </w:rPr>
        <w:t>جدا کردن قرآن از عترت</w:t>
      </w:r>
      <w:bookmarkEnd w:id="127"/>
    </w:p>
    <w:p>
      <w:pPr>
        <w:pStyle w:val="BookText"/>
        <w:rPr/>
      </w:pPr>
      <w:r>
        <w:rPr>
          <w:rFonts w:ascii="IRNazanin" w:hAnsi="IRNazanin" w:eastAsia="IRNazanin"/>
          <w:color w:val="111111"/>
          <w:sz w:val="28"/>
          <w:sz w:val="28"/>
          <w:szCs w:val="28"/>
          <w:rtl w:val="true"/>
          <w:lang w:bidi="fa-IR"/>
        </w:rPr>
        <w:t>مَعَ الأَسف بعد از پیامبرصلی الله علیه وآله قرآن و عترت را در عرصه اجتماع از هم جدا کردند و در امورسیاسی و اجتماعی به سفارش پیامبرصلی الله علیه وآله دربارۀ قرآن و عترت علیهم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اَهْلَ بَیتی؛ من دو چیز گرانبها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را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توجه و عمل نکردن به قرآن وعترت پیامبرصلی الله علیه وآله مثل جسم بی روح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 تأسف و خسارت جبران ناپذیر است که قرآن را از طریق غیر عترت کسانی یا کسی تفسیر و برای جامعه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در کنار پیامبرصلی الله علیه وآله حضور نداشتند مگر اندک زمانی ازمعارف لا متناهی قرآن بهره ای بردند می توانند قرآن را تفسیر نمایند؟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اول مفسرین، جمعی از صحابه، طبقه دوم تابعین مثل مجاهد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تابعین بر سر سفره اهل بیت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استفاده‌ی سیاسی، مذهبی، فلسفی، تاریخی، بیانی، کلامی و دیگر استفاده های غیر واقعی از قرآن</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المیزان علّامه سید محمد حسین طباطبایی و مقدمه تفسیر ابن کثیر دمشقی گویای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دو نظر، حق محوری و احقاق حق در اول و ظلم به حق در دوم روشن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تفاسیر که نام بردنشان لازم نیست، به روایات ضعیف و برخی به روایات دروغ استناد کردند و از راسخون در علم قرآن هیچ حدیثی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مخالفین اهل بیت گویا بعد از پیامبر عترتی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بدون قرآن تفسیر کردن و یا عترت پیامبرصلی الله علیه وآله را از قرآن جدا کردن نتیجه اش آن می شود که دنیا گرفتار آن است و مسلمین جهان در بین خون و آتش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نجاتشان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بازگشت به قرآن وعترت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اَطِیعُو اللّهَ و اَطِیعُوا الرَّسُولَ وَ اُوْلی الاَمْرِمِنْکُمْ؛ ای اهل ایمان فرمان خدا و فرمان رسول و فرمانداران از طرف خدا و رسول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فَرُدُّوهُ اِلَی اللّهِ وَالرَّسُولِ اِنْ کُنْتُمْ تُؤْمِنُونَ؛ در چیزی چون کارتان به گفتگو و نزاع بکشد، به حکم خدا و رسول باز گردید، اگر به خدا و روز آخرت ایمان دارید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الاَمر کسانی هستند که آیات قرآن آنان را به عنوان عترت پیامبر معرفی کرده و پاکی آن بزرگواران را تایید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اجماع شیعه و اهل سنت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موضوع به کتب فریقین مراجعه شود</w:t>
      </w:r>
      <w:r>
        <w:rPr>
          <w:rFonts w:eastAsia="IRNazanin" w:cs="IRNazanin"/>
          <w:color w:val="111111"/>
          <w:sz w:val="28"/>
          <w:szCs w:val="28"/>
          <w:rtl w:val="true"/>
          <w:lang w:bidi="fa-IR"/>
        </w:rPr>
        <w:t>.</w:t>
      </w:r>
      <w:bookmarkStart w:id="128" w:name="pg4737_59371"/>
    </w:p>
    <w:p>
      <w:pPr>
        <w:pStyle w:val="Heading3"/>
        <w:numPr>
          <w:ilvl w:val="2"/>
          <w:numId w:val="1"/>
        </w:numPr>
        <w:rPr/>
      </w:pPr>
      <w:bookmarkStart w:id="129" w:name="__RefHeading___Toc1389585_2035185390"/>
      <w:bookmarkStart w:id="130" w:name="_Toc48"/>
      <w:bookmarkEnd w:id="128"/>
      <w:bookmarkEnd w:id="129"/>
      <w:r>
        <w:rPr>
          <w:rtl w:val="true"/>
        </w:rPr>
        <w:t>طهارت درخلقت عترت</w:t>
      </w:r>
      <w:bookmarkEnd w:id="130"/>
    </w:p>
    <w:p>
      <w:pPr>
        <w:pStyle w:val="BookText"/>
        <w:rPr/>
      </w:pPr>
      <w:r>
        <w:rPr>
          <w:rFonts w:ascii="IRNazanin" w:hAnsi="IRNazanin" w:eastAsia="IRNazanin"/>
          <w:color w:val="111111"/>
          <w:sz w:val="28"/>
          <w:sz w:val="28"/>
          <w:szCs w:val="28"/>
          <w:rtl w:val="true"/>
          <w:lang w:bidi="fa-IR"/>
        </w:rPr>
        <w:t>اِنَّما یرِیدُ اللّهَ لِیذْهِبَ عَنْکُمُ الرِّجْسَ اَهْلَ الْبَیتِ وَی ُطَهِّرَکُمْ تَطْهِیراً؛ خدا چنین می خواهد که هر آلایشی را از خانواده‌ی نبوت ببرد و شما را از هر عیبی پاک و منزه گرداند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آیه شریفه مطابق اخبار و اقوال، راجع به شخص مبارک پیامبر، امام علی، فاطمه، امام حسن و امام حسین و بقیه امامان علیهم السّلام نازل و تفسیرشده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مدارک درباره فضایل عترت در منابع تفسیری و راویی فریقین شیعه و سنی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پیگیری موضوع به جلد اول ینابیع المودّه قندوزی حنفی و دیگر منابع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سنی حق مطلب را درباره‌ی خاندان عترت مثل جمعی از علماء اهل سنت بیان کرده است</w:t>
      </w:r>
      <w:r>
        <w:rPr>
          <w:rFonts w:eastAsia="IRNazanin" w:cs="IRNazanin"/>
          <w:color w:val="111111"/>
          <w:sz w:val="28"/>
          <w:szCs w:val="28"/>
          <w:rtl w:val="true"/>
          <w:lang w:bidi="fa-IR"/>
        </w:rPr>
        <w:t>.</w:t>
      </w:r>
      <w:bookmarkStart w:id="131" w:name="pg4737_59373"/>
    </w:p>
    <w:p>
      <w:pPr>
        <w:pStyle w:val="Heading2"/>
        <w:numPr>
          <w:ilvl w:val="1"/>
          <w:numId w:val="1"/>
        </w:numPr>
        <w:rPr/>
      </w:pPr>
      <w:bookmarkStart w:id="132" w:name="__RefHeading___Toc1389587_2035185390"/>
      <w:bookmarkStart w:id="133" w:name="_Toc49"/>
      <w:bookmarkEnd w:id="131"/>
      <w:bookmarkEnd w:id="132"/>
      <w:r>
        <w:rPr>
          <w:rtl w:val="true"/>
        </w:rPr>
        <w:t>فصل دوم</w:t>
      </w:r>
      <w:r>
        <w:rPr>
          <w:rtl w:val="true"/>
        </w:rPr>
        <w:t xml:space="preserve">: </w:t>
      </w:r>
      <w:r>
        <w:rPr>
          <w:rtl w:val="true"/>
        </w:rPr>
        <w:t>امتیازهای متقین از نظر قرآن و معصومین علیهاالسّلام</w:t>
      </w:r>
      <w:bookmarkEnd w:id="13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1389589_2035185390"/>
      <w:bookmarkStart w:id="135" w:name="_Toc50"/>
      <w:bookmarkEnd w:id="134"/>
      <w:r>
        <w:rPr>
          <w:rtl w:val="true"/>
        </w:rPr>
        <w:t>اشاره</w:t>
      </w:r>
      <w:bookmarkStart w:id="136" w:name="pg4737_59374"/>
      <w:bookmarkEnd w:id="135"/>
    </w:p>
    <w:p>
      <w:pPr>
        <w:pStyle w:val="Heading3"/>
        <w:numPr>
          <w:ilvl w:val="2"/>
          <w:numId w:val="1"/>
        </w:numPr>
        <w:rPr/>
      </w:pPr>
      <w:bookmarkStart w:id="137" w:name="__RefHeading___Toc1389591_2035185390"/>
      <w:bookmarkStart w:id="138" w:name="_Toc51"/>
      <w:bookmarkEnd w:id="136"/>
      <w:bookmarkEnd w:id="137"/>
      <w:r>
        <w:rPr>
          <w:rtl w:val="true"/>
        </w:rPr>
        <w:t>قبولی اعمال از متقین</w:t>
      </w:r>
      <w:bookmarkEnd w:id="138"/>
    </w:p>
    <w:p>
      <w:pPr>
        <w:pStyle w:val="BookText"/>
        <w:rPr/>
      </w:pPr>
      <w:r>
        <w:rPr>
          <w:rFonts w:ascii="Amiri" w:hAnsi="Amiri" w:eastAsia="Amiri" w:cs="Amiri"/>
          <w:color w:val="111111"/>
          <w:sz w:val="28"/>
          <w:sz w:val="28"/>
          <w:szCs w:val="28"/>
          <w:rtl w:val="true"/>
          <w:lang w:bidi="ar-SA"/>
        </w:rPr>
        <w:t>اِنَّما یتَقَبَّلُ اللّهُ مِنَ الْمُتَّقِینَ؛</w:t>
      </w:r>
      <w:r>
        <w:rPr>
          <w:rStyle w:val="FootnoteAnchor"/>
          <w:rtl w:val="true"/>
        </w:rPr>
        <w:footnoteReference w:id="135"/>
      </w:r>
      <w:r>
        <w:rPr>
          <w:rFonts w:ascii="IRNazanin" w:hAnsi="IRNazanin" w:eastAsia="IRNazanin"/>
          <w:color w:val="111111"/>
          <w:sz w:val="28"/>
          <w:sz w:val="28"/>
          <w:szCs w:val="28"/>
          <w:rtl w:val="true"/>
          <w:lang w:bidi="fa-IR"/>
        </w:rPr>
        <w:t>خدا فقط از اهل تقوا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تا تسلیم برنامه های قرآن نشوند از هلاکت و پستیها نجات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 و عنایت های قرآن و عترت، بشر را به اعمال صالح دعوت می کنند و آخرین منجی عالم برنامه های جهان گستر قرآن را اجرا و عدالت واقعی را برپا می نماید؛ از این رو برای رسیدن به سعادت، پیروی از قرآن و عترت لازم است؛ همان طور که خدا، خالق همه است، قرآن هم کتاب همه بشر است و همان طور که جهان به نور خورشید نیاز دارد، به انوار قرآن و عنایت آل پیامبرصلی الله علیه وآله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خدا با زمینه سازی مُتّقین و مؤمنان، احکام قرآن را جهانی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آرمان وعدۀ قرآن است با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جهان گلستان خواهد شد؛ او احکام قرآن و سنّت پیامبر اسلام را دوباره وارد زندگی بشر خواهد نمود؛ انقلاب حضرت مثل نور خورشید جهان گیر و تمام زمین خرّم و سرسبز خواهد شد؛ صلح واقعی و جهانی با اجرای احکام قرآن توسط مهدی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مردم عالم را شیرین خواهد کرد</w:t>
      </w:r>
      <w:r>
        <w:rPr>
          <w:rFonts w:eastAsia="IRNazanin" w:cs="IRNazanin"/>
          <w:color w:val="111111"/>
          <w:sz w:val="28"/>
          <w:szCs w:val="28"/>
          <w:rtl w:val="true"/>
          <w:lang w:bidi="fa-IR"/>
        </w:rPr>
        <w:t>.</w:t>
      </w:r>
    </w:p>
    <w:p>
      <w:pPr>
        <w:pStyle w:val="Heading3"/>
        <w:numPr>
          <w:ilvl w:val="2"/>
          <w:numId w:val="1"/>
        </w:numPr>
        <w:rPr/>
      </w:pPr>
      <w:bookmarkStart w:id="139" w:name="__RefHeading___Toc1389593_2035185390"/>
      <w:bookmarkStart w:id="140" w:name="_Toc52"/>
      <w:bookmarkEnd w:id="139"/>
      <w:r>
        <w:rPr>
          <w:rtl w:val="true"/>
        </w:rPr>
        <w:t>متقین و عبادت أحرار</w:t>
      </w:r>
      <w:bookmarkEnd w:id="140"/>
    </w:p>
    <w:p>
      <w:pPr>
        <w:pStyle w:val="BookText"/>
        <w:rPr/>
      </w:pPr>
      <w:r>
        <w:rPr>
          <w:rFonts w:ascii="IRNazanin" w:hAnsi="IRNazanin" w:eastAsia="IRNazanin"/>
          <w:color w:val="111111"/>
          <w:sz w:val="28"/>
          <w:sz w:val="28"/>
          <w:szCs w:val="28"/>
          <w:rtl w:val="true"/>
          <w:lang w:bidi="fa-IR"/>
        </w:rPr>
        <w:t xml:space="preserve">امام علی علیه السّلام عبادت را به عبادت تجار، عبادت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أحرار تقسیم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قَوماً عَبَدَاللّهَ رَغْبَةً فَتِلْکَ عِبادَةُ التُّجّارِ وَاَنَّ قَوْماًعَبَدَ اللّهَ</w:t>
      </w:r>
      <w:bookmarkStart w:id="141" w:name="pg4737_59376"/>
    </w:p>
    <w:p>
      <w:pPr>
        <w:pStyle w:val="BookText"/>
        <w:rPr/>
      </w:pPr>
      <w:bookmarkEnd w:id="141"/>
      <w:r>
        <w:rPr>
          <w:rFonts w:ascii="Amiri" w:hAnsi="Amiri" w:eastAsia="Amiri" w:cs="Amiri"/>
          <w:color w:val="111111"/>
          <w:sz w:val="28"/>
          <w:sz w:val="28"/>
          <w:szCs w:val="28"/>
          <w:rtl w:val="true"/>
          <w:lang w:bidi="ar-SA"/>
        </w:rPr>
        <w:t xml:space="preserve">رَهْبَةً فَتِلْکَ عِبادَةُ الْعَبِیدِ وَاِنَّ قَوْماً عَبَدَاللّهَ شُکْراً فَتِلْکَ عِبادَةُ الْاَحْرارِ؛ </w:t>
      </w:r>
      <w:r>
        <w:rPr>
          <w:rStyle w:val="FootnoteAnchor"/>
          <w:rtl w:val="true"/>
        </w:rPr>
        <w:footnoteReference w:id="136"/>
      </w:r>
      <w:r>
        <w:rPr>
          <w:rFonts w:ascii="IRNazanin" w:hAnsi="IRNazanin" w:eastAsia="IRNazanin"/>
          <w:color w:val="111111"/>
          <w:sz w:val="28"/>
          <w:sz w:val="28"/>
          <w:szCs w:val="28"/>
          <w:rtl w:val="true"/>
          <w:lang w:bidi="fa-IR"/>
        </w:rPr>
        <w:t>گروهی خدا را به امید بخشش پرستش می کنند، این عبادت بازرگانان است و گروهی خدا را از روی ترس از جهنم و عذاب عبادت می کنند که این عبادت بردگان است و گروهی خدا را از جهت عظمت خدا می پرستند؛ این پرستش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نوع عبادت در همه زمان ها و در بین افراد مختلف وجود داشته و دارد، در این کلام نورانی مراحل عبادت از جهت عبادت خالصانه و غیر آن تقسیم شده، عبادت اَحرار مخصوص خواص انبیاء و اولیاء الهی ومؤمنان است</w:t>
      </w:r>
      <w:r>
        <w:rPr>
          <w:rFonts w:eastAsia="IRNazanin" w:cs="IRNazanin"/>
          <w:color w:val="111111"/>
          <w:sz w:val="28"/>
          <w:szCs w:val="28"/>
          <w:rtl w:val="true"/>
          <w:lang w:bidi="fa-IR"/>
        </w:rPr>
        <w:t>.</w:t>
      </w:r>
    </w:p>
    <w:p>
      <w:pPr>
        <w:pStyle w:val="Heading3"/>
        <w:numPr>
          <w:ilvl w:val="2"/>
          <w:numId w:val="1"/>
        </w:numPr>
        <w:rPr/>
      </w:pPr>
      <w:bookmarkStart w:id="142" w:name="__RefHeading___Toc1389595_2035185390"/>
      <w:bookmarkStart w:id="143" w:name="_Toc53"/>
      <w:bookmarkEnd w:id="142"/>
      <w:r>
        <w:rPr>
          <w:rtl w:val="true"/>
        </w:rPr>
        <w:t>متقین؛ دعوت شدگان به بهشت</w:t>
      </w:r>
      <w:bookmarkEnd w:id="143"/>
    </w:p>
    <w:p>
      <w:pPr>
        <w:pStyle w:val="BookText"/>
        <w:rPr/>
      </w:pPr>
      <w:r>
        <w:rPr>
          <w:rFonts w:ascii="IRNazanin" w:hAnsi="IRNazanin" w:eastAsia="IRNazanin"/>
          <w:color w:val="111111"/>
          <w:sz w:val="28"/>
          <w:sz w:val="28"/>
          <w:szCs w:val="28"/>
          <w:rtl w:val="true"/>
          <w:lang w:bidi="fa-IR"/>
        </w:rPr>
        <w:t>هر شیء حامد و ساجد خداوند است، ولی زبانها و گفتار مخلوقا ت قابل تفهیم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دعوت شدگان به بهشت بعداز انبیا و معصومین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پرچمِ متقین، عابدان، مجاهدان، عالمان، شهیدان، و همه پاکان قرار دارند آنان عمرشان را به عبادت و جهاد و شهادت سپری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کَلامٍ لایبدَأ فِیهِ بالحَمدِ فَهُوَ اَقطَع؛</w:t>
      </w:r>
      <w:r>
        <w:rPr>
          <w:rStyle w:val="FootnoteAnchor"/>
          <w:rtl w:val="true"/>
        </w:rPr>
        <w:footnoteReference w:id="137"/>
      </w:r>
      <w:r>
        <w:rPr>
          <w:rFonts w:ascii="Amiri" w:hAnsi="Amiri" w:eastAsia="Amiri" w:cs="Amiri"/>
          <w:color w:val="111111"/>
          <w:sz w:val="28"/>
          <w:sz w:val="28"/>
          <w:szCs w:val="28"/>
          <w:rtl w:val="true"/>
          <w:lang w:bidi="ar-SA"/>
        </w:rPr>
        <w:t>هر کلامی که در ابتدایش حمد نباشد منقطع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ان همان مؤمنان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از امام علی علیه السّلام درباره تفسیر الحمد لله ربِّ العالمین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هُوَ أَنْ عَرَفَ عِبادُهُ بَعْضَ نِعَمِهِ عَلَیهِم جُمْلاًاِذْ لایقْدِرُونَ عَلی مَعْرِفَتِهِ جَمِیعاً بِالتَّفْصِیلِ؛ </w:t>
      </w:r>
      <w:r>
        <w:rPr>
          <w:rStyle w:val="FootnoteAnchor"/>
          <w:rtl w:val="true"/>
        </w:rPr>
        <w:footnoteReference w:id="138"/>
      </w:r>
      <w:r>
        <w:rPr>
          <w:rFonts w:ascii="IRNazanin" w:hAnsi="IRNazanin" w:eastAsia="IRNazanin"/>
          <w:color w:val="111111"/>
          <w:sz w:val="28"/>
          <w:sz w:val="28"/>
          <w:szCs w:val="28"/>
          <w:rtl w:val="true"/>
          <w:lang w:bidi="fa-IR"/>
        </w:rPr>
        <w:t>حمد خداوند آن است که بنده به</w:t>
      </w:r>
      <w:bookmarkStart w:id="144" w:name="pg4737_59378"/>
    </w:p>
    <w:p>
      <w:pPr>
        <w:pStyle w:val="BookText"/>
        <w:rPr/>
      </w:pPr>
      <w:bookmarkEnd w:id="144"/>
      <w:r>
        <w:rPr>
          <w:rFonts w:ascii="IRNazanin" w:hAnsi="IRNazanin" w:eastAsia="IRNazanin"/>
          <w:color w:val="111111"/>
          <w:sz w:val="28"/>
          <w:sz w:val="28"/>
          <w:szCs w:val="28"/>
          <w:rtl w:val="true"/>
          <w:lang w:bidi="fa-IR"/>
        </w:rPr>
        <w:t>قدر معرفت خود بعضی نعمت هایی را که به او داده شده، شکر نماید؛ زیرا بنده قدرت و معرفت شکر همه نعمت ها را ندارد</w:t>
      </w:r>
      <w:r>
        <w:rPr>
          <w:rFonts w:eastAsia="IRNazanin" w:cs="IRNazanin"/>
          <w:color w:val="111111"/>
          <w:sz w:val="28"/>
          <w:szCs w:val="28"/>
          <w:rtl w:val="true"/>
          <w:lang w:bidi="fa-IR"/>
        </w:rPr>
        <w:t>».</w:t>
      </w:r>
    </w:p>
    <w:p>
      <w:pPr>
        <w:pStyle w:val="Heading3"/>
        <w:numPr>
          <w:ilvl w:val="2"/>
          <w:numId w:val="1"/>
        </w:numPr>
        <w:rPr/>
      </w:pPr>
      <w:bookmarkStart w:id="145" w:name="__RefHeading___Toc1389597_2035185390"/>
      <w:bookmarkStart w:id="146" w:name="_Toc54"/>
      <w:bookmarkEnd w:id="145"/>
      <w:r>
        <w:rPr>
          <w:rtl w:val="true"/>
        </w:rPr>
        <w:t>متقین و عاقبت به خیری</w:t>
      </w:r>
      <w:bookmarkEnd w:id="146"/>
    </w:p>
    <w:p>
      <w:pPr>
        <w:pStyle w:val="BookText"/>
        <w:rPr/>
      </w:pPr>
      <w:r>
        <w:rPr>
          <w:rFonts w:ascii="IRNazanin" w:hAnsi="IRNazanin" w:eastAsia="IRNazanin"/>
          <w:color w:val="111111"/>
          <w:sz w:val="28"/>
          <w:sz w:val="28"/>
          <w:szCs w:val="28"/>
          <w:rtl w:val="true"/>
          <w:lang w:bidi="fa-IR"/>
        </w:rPr>
        <w:t>سعادت ابدی برای متقین جز عاقبت به خبری نیست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مُتقین با توبه عاقبت به خیری را درپی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ترسِ از خداوند را در همه جهات ملاحظه میکنند و خیلی از موانع را برای اجرای امر به معروف و نهی از منکر ازجامعه برطرف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دستورات مقدس اسلام مجموعاً آئینه رفتار و کردار متّقین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مؤمن یکبُعدی فکر میکنند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دین خود موسی علیه السّلام به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چه کار داریم به دیگران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مورد تأئیداسلام نیست، اسلام هدایت و عبادت را برای همه می خواهد و از طرفی دین حضرت عیسی علیه السّلام و حضرت موسی دین یکتا پرستی است نه دو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و زمانها متفاوت هستند نه راه رسیدن به حق و یکتاپرستی </w:t>
      </w:r>
      <w:r>
        <w:rPr>
          <w:rFonts w:eastAsia="IRNazanin" w:cs="IRNazanin"/>
          <w:color w:val="111111"/>
          <w:sz w:val="28"/>
          <w:szCs w:val="28"/>
          <w:rtl w:val="true"/>
          <w:lang w:bidi="fa-IR"/>
        </w:rPr>
        <w:t>...</w:t>
      </w:r>
    </w:p>
    <w:p>
      <w:pPr>
        <w:pStyle w:val="Heading3"/>
        <w:numPr>
          <w:ilvl w:val="2"/>
          <w:numId w:val="1"/>
        </w:numPr>
        <w:rPr/>
      </w:pPr>
      <w:bookmarkStart w:id="147" w:name="__RefHeading___Toc1389599_2035185390"/>
      <w:bookmarkStart w:id="148" w:name="_Toc55"/>
      <w:bookmarkEnd w:id="147"/>
      <w:r>
        <w:rPr>
          <w:rtl w:val="true"/>
        </w:rPr>
        <w:t>متقین و عبرت ها</w:t>
      </w:r>
      <w:bookmarkEnd w:id="148"/>
    </w:p>
    <w:p>
      <w:pPr>
        <w:pStyle w:val="Heading4"/>
        <w:numPr>
          <w:ilvl w:val="3"/>
          <w:numId w:val="1"/>
        </w:numPr>
        <w:rPr/>
      </w:pPr>
      <w:bookmarkStart w:id="149" w:name="__RefHeading___Toc1389601_2035185390"/>
      <w:bookmarkStart w:id="150" w:name="_Toc56"/>
      <w:bookmarkEnd w:id="149"/>
      <w:r>
        <w:rPr>
          <w:rtl w:val="true"/>
        </w:rPr>
        <w:t>متقین، مصداقی از ابرار</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الْاَبْرارَ یشْرَ بُونَ مِن کَأْسٍ کانَ مِزا جُها کافوراً؛</w:t>
      </w:r>
      <w:r>
        <w:rPr>
          <w:rStyle w:val="FootnoteAnchor"/>
          <w:rtl w:val="true"/>
        </w:rPr>
        <w:footnoteReference w:id="140"/>
      </w:r>
      <w:r>
        <w:rPr>
          <w:rFonts w:ascii="IRNazanin" w:hAnsi="IRNazanin" w:eastAsia="IRNazanin"/>
          <w:color w:val="111111"/>
          <w:sz w:val="28"/>
          <w:sz w:val="28"/>
          <w:szCs w:val="28"/>
          <w:rtl w:val="true"/>
          <w:lang w:bidi="fa-IR"/>
        </w:rPr>
        <w:t>به یقین ابرار و نیکان از جامی می نوشند که با عطر خوشی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روایات مراد</w:t>
      </w:r>
    </w:p>
    <w:p>
      <w:pPr>
        <w:pStyle w:val="BookText"/>
        <w:rPr/>
      </w:pPr>
      <w:r>
        <w:rPr>
          <w:rFonts w:ascii="IRNazanin" w:hAnsi="IRNazanin" w:eastAsia="IRNazanin"/>
          <w:color w:val="111111"/>
          <w:sz w:val="28"/>
          <w:sz w:val="28"/>
          <w:szCs w:val="28"/>
          <w:rtl w:val="true"/>
          <w:lang w:bidi="fa-IR"/>
        </w:rPr>
        <w:t>از ابرار در این آیه و آیات بعدی این سوره وسُوَر دیگر به صورت اَتَم و اکمل اهل بیت پیامبر، انبیاء و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حدیثی و تفسیری به این موضوع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سه روز، روزه گرفتند و افطاریشان را به یتیم و مسکین و اسیر دادند، این سه روز روزه به عنوان نذر جهت سلامتی حسنین علیه السّلام منظور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و احسان به دیگران فقط برای رضایت خدابود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سوره را درباره ایثارخاندان پیامبرصلی الله علیه وآله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فقط درباره اهل بیت علیهم السّلام نازل شده و هیچ گونه تردید دراین مورد وجود ندارد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واقعیت امر این است که افراد مؤمن نیز از انفاق اموال در راه خدا به تبعیت از دستور خداوند و اهل بیت علیهم السّلام کوتاهی نمی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متقین کسانی هستند که راه و سیره رهبران مقدس وآسمانی را انتخاب می کنند واعمال معصومان در رفتار آنان تجلّی پیدا می نماید و با بصیرت و صداقت در جامعه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 العُیونِ لا ینفَعُ مَعَ غَفلَةِ القُلُوبِ</w:t>
      </w:r>
      <w:r>
        <w:rPr>
          <w:rStyle w:val="FootnoteAnchor"/>
          <w:rtl w:val="true"/>
        </w:rPr>
        <w:footnoteReference w:id="142"/>
      </w:r>
      <w:r>
        <w:rPr>
          <w:rFonts w:ascii="IRNazanin" w:hAnsi="IRNazanin" w:eastAsia="IRNazanin"/>
          <w:color w:val="111111"/>
          <w:sz w:val="28"/>
          <w:sz w:val="28"/>
          <w:szCs w:val="28"/>
          <w:rtl w:val="true"/>
          <w:lang w:bidi="fa-IR"/>
        </w:rPr>
        <w:t>بیداری چشم ها با غفلت قلب ها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اگربصیرت و کیاست در زندگی لحاظ نشود در مقابل دشمنان و نااهلان حفظ ایمان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ازعوامل غفلت با نصرت الهی و تلاش با موفقیت عبور می کنند؛ امام باقرعلیه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وَالغَفلَةَ فَفِیها تَکونُ قِساوَةُ القَلبِ؛ بپرهیز از غفلت که در آن قساوت قلب وسنگدلی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بیداری قلب بزرگترین عنایت خالق به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در مقابل دین متقین</w:t>
      </w:r>
    </w:p>
    <w:p>
      <w:pPr>
        <w:pStyle w:val="BookText"/>
        <w:rPr/>
      </w:pPr>
      <w:r>
        <w:rPr>
          <w:rFonts w:ascii="IRNazanin" w:hAnsi="IRNazanin" w:eastAsia="IRNazanin"/>
          <w:color w:val="111111"/>
          <w:sz w:val="28"/>
          <w:sz w:val="28"/>
          <w:szCs w:val="28"/>
          <w:rtl w:val="true"/>
          <w:lang w:bidi="fa-IR"/>
        </w:rPr>
        <w:t>قرارگیرند، افراد باتقوا هیچ گاه دین را به دنیا نمی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اکبرتلاش همیشگی می طلبد و فقط متقین به این صفت مُتّصف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بعد از بازگشت مجاهدین از نبرد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الاَ صغَرَ و َبَقِی عَلَیهِمُ الجِهادُ الاَکبَرُ، فَقِیلَ یارسول الله وَماَ الجِهادُ الاَکبَرُ؟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آفرین به گروهی که جهاد اصغر را تمام کردند و باقی ماند بر آنها جهاد بزرگتر،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این همه سختی و مجروح و کشة در جنگ چه چیزی بالاتر ازاین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بانفس</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جهاد با نفس آن است که برای حفظ ایمان باید همیشه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عِندَکَ تُصَغِّرُ المَخلوقَ؛ بزرگی خالق در نزد تو مخلوق را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همه زرق و برقش درنزد متقین بی ارزش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در راه دین مخصوص اهل یقین واعمال خیر موجب سعادت وحیات طیبه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کریم درمورد حیات طیبه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اَوْ اُنْثی وَ هُوَ مُؤْمِنٌ فَلَنُحْیینَّهُ حَیاةً طَیبَةً؛ کسی که عمل صالح انجام دهد خواه مرد یا زن مؤمن باشد او را زنده می کنیم به زندگی پاکیزه</w:t>
      </w:r>
      <w:r>
        <w:rPr>
          <w:rFonts w:eastAsia="IRNazanin" w:cs="IRNazanin"/>
          <w:color w:val="111111"/>
          <w:sz w:val="28"/>
          <w:szCs w:val="28"/>
          <w:rtl w:val="true"/>
          <w:lang w:bidi="fa-IR"/>
        </w:rPr>
        <w:t>.</w:t>
      </w:r>
      <w:r>
        <w:rPr>
          <w:rStyle w:val="FootnoteAnchor"/>
          <w:rtl w:val="true"/>
        </w:rPr>
        <w:footnoteReference w:id="1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زندگی که خدا درپاداش اعمال صالح مرد و زن می دهد، قناعت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بدون قناعت زندگی</w:t>
      </w:r>
      <w:bookmarkStart w:id="151" w:name="pg4737_59384"/>
    </w:p>
    <w:p>
      <w:pPr>
        <w:pStyle w:val="BookText"/>
        <w:rPr/>
      </w:pPr>
      <w:bookmarkEnd w:id="151"/>
      <w:r>
        <w:rPr>
          <w:rFonts w:ascii="IRNazanin" w:hAnsi="IRNazanin" w:eastAsia="IRNazanin"/>
          <w:color w:val="111111"/>
          <w:sz w:val="28"/>
          <w:sz w:val="28"/>
          <w:szCs w:val="28"/>
          <w:rtl w:val="true"/>
          <w:lang w:bidi="fa-IR"/>
        </w:rPr>
        <w:t>پاک امکان ندارد؛ متقین با امکانات کم همیشه امورشان را اداره می کنند و ایمانشان را از آلودگی ها</w:t>
      </w:r>
    </w:p>
    <w:p>
      <w:pPr>
        <w:pStyle w:val="BookText"/>
        <w:rPr/>
      </w:pPr>
      <w:r>
        <w:rPr>
          <w:rFonts w:ascii="Amiri" w:hAnsi="Amiri" w:eastAsia="Amiri" w:cs="Amiri"/>
          <w:color w:val="111111"/>
          <w:sz w:val="28"/>
          <w:sz w:val="28"/>
          <w:szCs w:val="28"/>
          <w:rtl w:val="true"/>
          <w:lang w:bidi="ar-SA"/>
        </w:rPr>
        <w:t>حفظ می نمایند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 روح به سوی خدا با عمل غیر صالح امکان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 یصْعَدُ الْکَلِمُ الطَّیبُ وَ الْعَمَلُ الصّالِحُ یرْفَعُهُ</w:t>
      </w:r>
      <w:r>
        <w:rPr>
          <w:rFonts w:eastAsia="Amiri" w:cs="Amiri" w:ascii="Amiri" w:hAnsi="Amiri"/>
          <w:color w:val="111111"/>
          <w:sz w:val="28"/>
          <w:szCs w:val="28"/>
          <w:rtl w:val="true"/>
          <w:lang w:bidi="ar-SA"/>
        </w:rPr>
        <w:t>».</w:t>
      </w:r>
      <w:r>
        <w:rPr>
          <w:rStyle w:val="FootnoteAnchor"/>
          <w:rtl w:val="true"/>
        </w:rPr>
        <w:footnoteReference w:id="147"/>
      </w:r>
    </w:p>
    <w:p>
      <w:pPr>
        <w:pStyle w:val="Heading4"/>
        <w:numPr>
          <w:ilvl w:val="3"/>
          <w:numId w:val="1"/>
        </w:numPr>
        <w:rPr/>
      </w:pPr>
      <w:bookmarkStart w:id="152" w:name="__RefHeading___Toc1389603_2035185390"/>
      <w:bookmarkStart w:id="153" w:name="_Toc57"/>
      <w:bookmarkEnd w:id="152"/>
      <w:r>
        <w:rPr>
          <w:rtl w:val="true"/>
        </w:rPr>
        <w:t xml:space="preserve">متقین مصداق بارز </w:t>
      </w:r>
      <w:r>
        <w:rPr>
          <w:rtl w:val="true"/>
        </w:rPr>
        <w:t>«</w:t>
      </w:r>
      <w:r>
        <w:rPr>
          <w:rtl w:val="true"/>
        </w:rPr>
        <w:t>کونوا مع الصادقین</w:t>
      </w:r>
      <w:r>
        <w:rPr>
          <w:rtl w:val="true"/>
        </w:rPr>
        <w:t>»</w:t>
      </w:r>
      <w:bookmarkEnd w:id="153"/>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 یهاَ الَّذِینَ آمَنُوا اتَّقُوااللّهَ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صدور این آیه شریفه، به مؤمنان دستور داده شد که باصادقین باشند، به این بیان که اهل ایمان واقعی نمی توانند با غیر صادقین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ایمان، کفر و در مقابل متقین، منافقین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با تمام وجود با منکرات مبارزه می کنند و منافقین با تمام توان جنایت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آرزوی اهل ایمان، مرگ با ابرار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الْاَبْرارَلَفی نَعِیمٍ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نیکان در انواع نعمت اند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آوران الهی رهبری اهل ابرار و توفیق خدمت به آنان را از خدا درخواست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اِماماً؛ و ما را برای پرهیزگاران پیشوا گردان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امامت و رهبری متّقین بالاترین ارزش برای انبیاء و اولیای خداوند</w:t>
      </w:r>
      <w:bookmarkStart w:id="154" w:name="pg4737_59386"/>
    </w:p>
    <w:p>
      <w:pPr>
        <w:pStyle w:val="BookText"/>
        <w:rPr/>
      </w:pPr>
      <w:bookmarkEnd w:id="154"/>
      <w:r>
        <w:rPr>
          <w:rFonts w:ascii="Amiri" w:hAnsi="Amiri" w:eastAsia="Amiri" w:cs="Amiri"/>
          <w:color w:val="111111"/>
          <w:sz w:val="28"/>
          <w:sz w:val="28"/>
          <w:szCs w:val="28"/>
          <w:rtl w:val="true"/>
          <w:lang w:bidi="ar-SA"/>
        </w:rPr>
        <w:t>عنوان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رهبری یک رهبر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فی طَرِیقِ الهُدی لِقِلَّتِ أَهْلِهِ</w:t>
      </w:r>
      <w:r>
        <w:rPr>
          <w:rStyle w:val="FootnoteAnchor"/>
          <w:rtl w:val="true"/>
        </w:rPr>
        <w:footnoteReference w:id="151"/>
      </w:r>
      <w:r>
        <w:rPr>
          <w:rFonts w:ascii="IRNazanin" w:hAnsi="IRNazanin" w:eastAsia="IRNazanin"/>
          <w:color w:val="111111"/>
          <w:sz w:val="28"/>
          <w:sz w:val="28"/>
          <w:szCs w:val="28"/>
          <w:rtl w:val="true"/>
          <w:lang w:bidi="fa-IR"/>
        </w:rPr>
        <w:t>وحشت و ترس در طریق هدایت و راه حق از قِلَّت و کمی افراد نداشته باشید</w:t>
      </w:r>
      <w:r>
        <w:rPr>
          <w:rFonts w:eastAsia="IRNazanin" w:cs="IRNazanin"/>
          <w:color w:val="111111"/>
          <w:sz w:val="28"/>
          <w:szCs w:val="28"/>
          <w:rtl w:val="true"/>
          <w:lang w:bidi="fa-IR"/>
        </w:rPr>
        <w:t>».</w:t>
      </w:r>
    </w:p>
    <w:p>
      <w:pPr>
        <w:pStyle w:val="Heading4"/>
        <w:numPr>
          <w:ilvl w:val="3"/>
          <w:numId w:val="1"/>
        </w:numPr>
        <w:rPr/>
      </w:pPr>
      <w:bookmarkStart w:id="155" w:name="__RefHeading___Toc1389605_2035185390"/>
      <w:bookmarkStart w:id="156" w:name="_Toc58"/>
      <w:bookmarkEnd w:id="155"/>
      <w:r>
        <w:rPr>
          <w:rtl w:val="true"/>
        </w:rPr>
        <w:t>متقین و هدایت قرآنی</w:t>
      </w:r>
      <w:bookmarkEnd w:id="156"/>
    </w:p>
    <w:p>
      <w:pPr>
        <w:pStyle w:val="BookText"/>
        <w:rPr/>
      </w:pPr>
      <w:r>
        <w:rPr>
          <w:rFonts w:ascii="IRNazanin" w:hAnsi="IRNazanin" w:eastAsia="IRNazanin"/>
          <w:color w:val="111111"/>
          <w:sz w:val="28"/>
          <w:sz w:val="28"/>
          <w:szCs w:val="28"/>
          <w:rtl w:val="true"/>
          <w:lang w:bidi="fa-IR"/>
        </w:rPr>
        <w:t xml:space="preserve">خداوند متعال در سوره اعراف،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یهدِی لِلَّتی هِی اَقوم وَ یبَشِّرُ المُؤمِنِینَ؛ قطعاً این قرآن به آیینی که خود پایدارتر است راهنمایی می نماید و به مؤمنانی که کارهای شایسته می کنند مژده و بشارت می دهد؛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ازقرآن سخنانش را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چگونه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ورود به محضر قرآن، طهارت نفس می خواهد؛ از این رو غیر مؤمنین و متقین نمی توانند از هدایت و نور قرآن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مشکلات در امور عبادی، اعتقادی، فردی و اجتماعی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که بدون معلم قرآن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قرآن کسانی هستند که از سرچشمه زلال وحی سیراب گردیدند و علم قرآن را به فرمان الهی از پیامبرصلی الله علیه وآله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علوم وحیانی به پیامبران به نوعی وراثتی و عنایتی از جانب خداوند است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مخصوص خداوند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جاری شدن احکام و معارف الهی در بستر جامعه بشری قرآن بر قلب آخرین پیامبر آسمانی نازل شد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از جانب خداوند وظیفه داشت که قرآن را برای جامعه بخواند و</w:t>
      </w:r>
    </w:p>
    <w:p>
      <w:pPr>
        <w:pStyle w:val="BookText"/>
        <w:rPr/>
      </w:pPr>
      <w:r>
        <w:rPr>
          <w:rFonts w:ascii="IRNazanin" w:hAnsi="IRNazanin" w:eastAsia="IRNazanin"/>
          <w:color w:val="111111"/>
          <w:sz w:val="28"/>
          <w:sz w:val="28"/>
          <w:szCs w:val="28"/>
          <w:rtl w:val="true"/>
          <w:lang w:bidi="fa-IR"/>
        </w:rPr>
        <w:t>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ازپی خواندن و فهماندن، عمل به دستورات احکام قرآن بر انسان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انسان و مجموعه برنامه های وحیانی مقصد و مراد برای سعادت و ترقّی بشر نمی بود، پیامبرصلی الله علیه وآله برای چه بخواند و برای که بخواند؟ پر واضح است که با تعالیم عالیه الهی و با بیان رسای نبوی، باید کتاب قرآن مورد معرفت و شناخت بشر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بشر قابلیت در ک معارف قرآنی را دارد؟ پاسخ این سوال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معارف الهی برای بشر ممکن نمی بود، کتاب و معلم از جانب خدا برای هدایت و سعادت بشر منظور نمی گردید و پیمودن صراط مستقیم برای انسان از جانب خدای سبحان تکلیف نمی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 الاِنسانَ ما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به عنوان امتیاز برتری انسان کامل نسبت به ملائکه از جانب خدا صادر شده و از طرفی بشارت و ترس برای انسان دو مفهوم پرمعنا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با اینکه هزاران نعمت بعد از ولادت طفل در زندگی او خود نمایی می کند و جهان پرزرق و برق چشم نوزاد را می آزارد و کم کم جذب خود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نعمت دنیا قبل از تولد به جنین از جانب خدا الهام وگفته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دنیا با هزاران مانع و مشکل نصیب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اولین لحظه های زندگی بچه، یتیم، نابینا یا فلج می شود، ولی نعمت آخرت بی درد و بی پایان و بی منّت در اختیار انسان قرار می گیرد، ولی دسترسی به نعم الهی در آخرت گذر از مشکلات و موانع دنیا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در مکتب قرآن و اهل بیت علیهم السّلام تربیت نشود و تا زمینه ترقی و سعادت خویش</w:t>
      </w:r>
    </w:p>
    <w:p>
      <w:pPr>
        <w:pStyle w:val="BookText"/>
        <w:rPr/>
      </w:pPr>
      <w:r>
        <w:rPr>
          <w:rFonts w:ascii="IRNazanin" w:hAnsi="IRNazanin" w:eastAsia="IRNazanin"/>
          <w:color w:val="111111"/>
          <w:sz w:val="28"/>
          <w:sz w:val="28"/>
          <w:szCs w:val="28"/>
          <w:rtl w:val="true"/>
          <w:lang w:bidi="fa-IR"/>
        </w:rPr>
        <w:t>را فراهم نکند، هیچ گاه دسترسی به نعتمهای ابدی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رحمت خداوند بی پایان است، ولی حکمت الهی اقتضا دارد که بشر بهای سعادت را بپردازد و قدردان نعمت های معنوی و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بدون عمل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من</w:t>
      </w:r>
    </w:p>
    <w:p>
      <w:pPr>
        <w:pStyle w:val="BookText"/>
        <w:rPr/>
      </w:pPr>
      <w:r>
        <w:rPr>
          <w:rFonts w:ascii="IRNazanin" w:hAnsi="IRNazanin" w:eastAsia="IRNazanin"/>
          <w:color w:val="111111"/>
          <w:sz w:val="28"/>
          <w:sz w:val="28"/>
          <w:szCs w:val="28"/>
          <w:rtl w:val="true"/>
          <w:lang w:bidi="fa-IR"/>
        </w:rPr>
        <w:t>قرآن را دوست دارم، ولی وقت فراگیری ندارم،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خداوند بدون عمل مثل آن می ماند که کسی بدون اسلحه به نبرد دشمن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بشارت های قرآن برای کسی است که اهل عمل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مجاهدان و شهیدان به جهت اعمال صالح مورد بشارت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 ما در این نوشتار قافله اهل ایمان است به کفّار و فُجّار در اینجا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بار سفر خویش را آماده کنیم و از خداوند رحمان می خواهیم که در دنیا و آخرت با مؤمنان همسفر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مؤمنین را از خداوند مسألت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 عَلی الخَیرِ کَفاعِلِهِ</w:t>
      </w:r>
      <w:r>
        <w:rPr>
          <w:rStyle w:val="FootnoteAnchor"/>
          <w:rtl w:val="true"/>
        </w:rPr>
        <w:footnoteReference w:id="152"/>
      </w:r>
      <w:r>
        <w:rPr>
          <w:rFonts w:ascii="Amiri" w:hAnsi="Amiri" w:eastAsia="Amiri" w:cs="Amiri"/>
          <w:color w:val="111111"/>
          <w:sz w:val="28"/>
          <w:sz w:val="28"/>
          <w:szCs w:val="28"/>
          <w:rtl w:val="true"/>
          <w:lang w:bidi="ar-SA"/>
        </w:rPr>
        <w:t>ارشادکننده به کار خیر مثل انجام دهنده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ضَعِیفاً؛</w:t>
      </w:r>
      <w:r>
        <w:rPr>
          <w:rStyle w:val="FootnoteAnchor"/>
          <w:rtl w:val="true"/>
        </w:rPr>
        <w:footnoteReference w:id="153"/>
      </w:r>
      <w:r>
        <w:rPr>
          <w:rFonts w:ascii="IRNazanin" w:hAnsi="IRNazanin" w:eastAsia="IRNazanin"/>
          <w:color w:val="111111"/>
          <w:sz w:val="28"/>
          <w:sz w:val="28"/>
          <w:szCs w:val="28"/>
          <w:rtl w:val="true"/>
          <w:lang w:bidi="fa-IR"/>
        </w:rPr>
        <w:t>انسان در برابر مشکلات و شهوات جنسی ناتوان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بدون هادی و راهنما چگونه به هد ف و سعادت می رسد؟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ادب اقرار به ضعف در پیشگاه صاحب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آن است که قرآن سراسر نُورٌ عَلی نُور است و اِحصاء ویژگی های اهل قرآن</w:t>
      </w:r>
    </w:p>
    <w:p>
      <w:pPr>
        <w:pStyle w:val="BookText"/>
        <w:rPr/>
      </w:pPr>
      <w:r>
        <w:rPr>
          <w:rFonts w:ascii="IRNazanin" w:hAnsi="IRNazanin" w:eastAsia="IRNazanin"/>
          <w:color w:val="111111"/>
          <w:sz w:val="28"/>
          <w:sz w:val="28"/>
          <w:szCs w:val="28"/>
          <w:rtl w:val="true"/>
          <w:lang w:bidi="fa-IR"/>
        </w:rPr>
        <w:t>مثل خود کلام وحی غیر ممکن خواهد بود، ولی توجه به قانون جهان شمول کلام وحی درهمه امور عالم کون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موجب سعادت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روحانی اوصاف و وظایف مؤمنین را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قرآن و راسخین کلام وحی مدد می جوییم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جهت آمادگی بیشتر برای نماز، مؤمنان را به ذکر و یاد خداوند سبحان فراوان سفارش فرموده و ذکرهای انبیاء درقرآن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وَجَّهْتُ وَجْهِی لِلَّذِی فَطَرَ السَّمواتِ وَ الْاَرْضَ حَنِیفاً وَ ما اَنَا مِنَ المُشْرِکینَ؛</w:t>
      </w:r>
      <w:r>
        <w:rPr>
          <w:rStyle w:val="FootnoteAnchor"/>
          <w:rtl w:val="true"/>
        </w:rPr>
        <w:footnoteReference w:id="154"/>
      </w:r>
      <w:r>
        <w:rPr>
          <w:rFonts w:ascii="IRNazanin" w:hAnsi="IRNazanin" w:eastAsia="IRNazanin"/>
          <w:color w:val="111111"/>
          <w:sz w:val="28"/>
          <w:sz w:val="28"/>
          <w:szCs w:val="28"/>
          <w:rtl w:val="true"/>
          <w:lang w:bidi="fa-IR"/>
        </w:rPr>
        <w:t>من روی خود را به سوی کسی کردم که آسمان ها و زمین را آفریده، من در ایمان خود خالصم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آور خدا این گونه می فرماید ما چگونه باید باشیم؟ این ذکر حضرت ابراهیم با مخالفت قوم او مواجه شد و آنها هرگز نمی گذاشتند حضرت، خدا را با آرامش عبادت کند این گونه دشمنی برای همه انبیاء از ناحیه مخالفان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با تمام رسولان و جانشینان آنها برخورد نادرست می کردند، ولی سفیران الهی هیچ گاه از دایرۀ عبادت خارج نشدند و از دعوت به یکتاپرستی دست برنداشتند؛ مؤمنین و متّقین را می بینیم که عامل به ارزش ها و گفتار پاکان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عظمت خدا و ذکر احوال و معجزه‌های پیامبران و امامان ذکر خوبیها و عبرتها، ذکر قیامت و پیش گویی‌های قرآن و ذکر عرصه های مختلف زندگانی پیشوایان و امتها هریک درس وآگاهی برای افراد بشر خصوصاً برای متقین می باشد و موجب آمادگی بیشتر اهل ایمان</w:t>
      </w:r>
      <w:bookmarkStart w:id="157" w:name="pg4737_59394"/>
    </w:p>
    <w:p>
      <w:pPr>
        <w:pStyle w:val="BookText"/>
        <w:rPr/>
      </w:pPr>
      <w:bookmarkEnd w:id="157"/>
      <w:r>
        <w:rPr>
          <w:rFonts w:ascii="IRNazanin" w:hAnsi="IRNazanin" w:eastAsia="IRNazanin"/>
          <w:color w:val="111111"/>
          <w:sz w:val="28"/>
          <w:sz w:val="28"/>
          <w:szCs w:val="28"/>
          <w:rtl w:val="true"/>
          <w:lang w:bidi="fa-IR"/>
        </w:rPr>
        <w:t>در مقابل مشکلات و در برابر دشمنان خواهد بود</w:t>
      </w:r>
      <w:r>
        <w:rPr>
          <w:rFonts w:eastAsia="IRNazanin" w:cs="IRNazanin"/>
          <w:color w:val="111111"/>
          <w:sz w:val="28"/>
          <w:szCs w:val="28"/>
          <w:rtl w:val="true"/>
          <w:lang w:bidi="fa-IR"/>
        </w:rPr>
        <w:t>.</w:t>
      </w:r>
    </w:p>
    <w:p>
      <w:pPr>
        <w:pStyle w:val="Heading4"/>
        <w:numPr>
          <w:ilvl w:val="3"/>
          <w:numId w:val="1"/>
        </w:numPr>
        <w:rPr/>
      </w:pPr>
      <w:bookmarkStart w:id="158" w:name="__RefHeading___Toc1389607_2035185390"/>
      <w:bookmarkStart w:id="159" w:name="_Toc59"/>
      <w:bookmarkEnd w:id="158"/>
      <w:r>
        <w:rPr>
          <w:rtl w:val="true"/>
        </w:rPr>
        <w:t>متقین برخوردار از قلب سلیم</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اَحَدٌ سِواهُ؛ در قلب سلیم جُز محبت خدا چیزی نیست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تسلیم حق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از حبّ دنیا خالی و سالم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به یاد خدا آرام می گیرد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وَسِیلته؛ وسیله حق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ما مردم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امام درقلب سلیم ظهوردارد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قلب سلیم 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بدون وحی و پیروی از رهبران الهی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اعلی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مطلق آن هدایتی است که در مقابل آن ضلالت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اشاره به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گونه هدایت، جهان هستی به حیات ادامه می دهد و هیچ گونه بی نظمی در جهان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گردش و حرارت ده میلیون سال قبل خورشید با امروز فرقی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نسبی آن هدایتی است که در مقابل آن ضلالت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همان ارائه قانون</w:t>
      </w:r>
    </w:p>
    <w:p>
      <w:pPr>
        <w:pStyle w:val="BookText"/>
        <w:rPr/>
      </w:pPr>
      <w:r>
        <w:rPr>
          <w:rFonts w:ascii="IRNazanin" w:hAnsi="IRNazanin" w:eastAsia="IRNazanin"/>
          <w:color w:val="111111"/>
          <w:sz w:val="28"/>
          <w:sz w:val="28"/>
          <w:szCs w:val="28"/>
          <w:rtl w:val="true"/>
          <w:lang w:bidi="fa-IR"/>
        </w:rPr>
        <w:t>شریعت است و سعادت منوط به پیروی انسان از دستورات شرع مقدس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برای اجرای قانون هدایت از جانب خداوند آمده اند تا به پیامبرصلی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اگرانسان هدایت انبیاء را قبول کند به سعادت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وظیفه واجرای احکام از شاخص ترین ویژگی متقین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خداوند هادی محض و حق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تنها دین هستی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دین واقعی،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 اللّهِ اَلْاِسْلامُ؛ مسلماً دین واقعی که همه پیامبران مبلّغ آن بودند،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با این اعتقاد درمصاف با دشمنان همیشه در نبردند و جانشان را در راه اسلام فدا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یعنی وَاللّهُ یهْدِی مَنْ یشاءُ اِلی صِراطٍ مُسْتَقِیمٍ، هدایت خدا درصراط مستقیم با عمل وتلاش متقین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به امر خداوند هدایت می کنند به شرط آن که انسان قابل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اَئِمَّة یهْدُونَ بِاَمْرِنا، هدایت به امر پروردگار محقق می شود، ولی انتخاب راه درست شرط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قدرت خودشناسی نداشته باشد، تکلیف شرعی از او برداشته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این فرد مجنون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ندارد تا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خودشناسی، خداشناسی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مشکلات فکری و اعتقادی، عروة الوثقی معصومین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باتقوا هیچ گاه از رهبران دینی فاصله نمی گیرند و در سایه عنایت کلام وحی سعادت می طلبند و در مقابل دشمنان برای حفظ حرمت قرآن واکنش صریح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شَیءٌ سَناماً وَ سَنامُ الْقُرآنِ سُورَةُ الْبَقَرَة؛ برای هر چیزی قلۀ رفیع است و قلۀ رفیع قرآن سورۀ بقره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قرآن به سورۀ بقره هم گفته شده هست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طولانی قرآن به جای تورات به من عطاء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برتری سوره ها هریک به جهتی است و تفاوت سوره ها در بیان احکام و مسائل معرفتی ملحوظ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قرآن بیان کننده جامع اصول، معارف، حقوق و احکام فقهی فراوانی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سورۀ مبارکه بقره در بین سوره های قرآن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 فقط در این سوره دربارۀ آدم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 سیرۀ عملی معصومین استفاده می شود که خیلی از تلاوت کنندگان به سبب عمل نکردن به دستورات قرآن مورد لعن کلام وحی واقع شدند و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اگربه این مهم توجه نشود، بعد از عمری حسرت، فائده ای نخواهد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الْقُرآنُ بِالتَّلاوَةِ وَ لَا الْعِلمُ بِالرِّوایةِ وَ لکِنَّ الْقُرآنُ بِالْهِدایةِ وَ الْعِلمُ بِالدِّرایةِ</w:t>
      </w:r>
      <w:r>
        <w:rPr>
          <w:rFonts w:eastAsia="Amiri" w:cs="Amiri" w:ascii="Amiri" w:hAnsi="Amiri"/>
          <w:color w:val="111111"/>
          <w:sz w:val="28"/>
          <w:szCs w:val="28"/>
          <w:rtl w:val="true"/>
          <w:lang w:bidi="ar-SA"/>
        </w:rPr>
        <w:t>:</w:t>
      </w:r>
      <w:bookmarkStart w:id="160" w:name="pg4737_59399"/>
    </w:p>
    <w:p>
      <w:pPr>
        <w:pStyle w:val="BookText"/>
        <w:rPr/>
      </w:pPr>
      <w:bookmarkEnd w:id="160"/>
      <w:r>
        <w:rPr>
          <w:rFonts w:ascii="IRNazanin" w:hAnsi="IRNazanin" w:eastAsia="IRNazanin"/>
          <w:color w:val="111111"/>
          <w:sz w:val="28"/>
          <w:sz w:val="28"/>
          <w:szCs w:val="28"/>
          <w:rtl w:val="true"/>
          <w:lang w:bidi="fa-IR"/>
        </w:rPr>
        <w:t>چه بسا تلاوت کنندگان قرآن که مورد لعن قرآن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تلاوت تنها حقّش ادا نمی شود؛ قرآن به هدایت است و عمل هم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دستور قرآن و علم خویش عمل نکند، نه قاری قرآن است و نه عالم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وَ الْعِتْرَةِ مِنْ عِنْدِ رَبِّنا، نُؤْمِنُ بِهِما وَ لانُفَرِّقُ بَینَهُما لِاَنَّهُما لَنْ یفْتَرِقا حَتّی یرِداً عَلی رَسُولَ اللّهِ؛ قرآن وعترت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به هر دو داریم و فرق بین قرآن و عترت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قرآن و عترت افتراق و جدایی نیست تا بر رسول خدا در کنار حوض کوثر وارد شوند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61" w:name="__RefHeading___Toc1389609_2035185390"/>
      <w:bookmarkStart w:id="162" w:name="_Toc60"/>
      <w:bookmarkEnd w:id="161"/>
      <w:r>
        <w:rPr>
          <w:rtl w:val="true"/>
        </w:rPr>
        <w:t>متقین و مغفرت الهی</w:t>
      </w:r>
      <w:bookmarkEnd w:id="162"/>
    </w:p>
    <w:p>
      <w:pPr>
        <w:pStyle w:val="BookText"/>
        <w:rPr/>
      </w:pPr>
      <w:r>
        <w:rPr>
          <w:rFonts w:ascii="IRNazanin" w:hAnsi="IRNazanin" w:eastAsia="IRNazanin"/>
          <w:color w:val="111111"/>
          <w:sz w:val="28"/>
          <w:sz w:val="28"/>
          <w:szCs w:val="28"/>
          <w:rtl w:val="true"/>
          <w:lang w:bidi="fa-IR"/>
        </w:rPr>
        <w:t>مسلمین عموماً و متقین خصوصاً نیاز مبرم به فراگیری احکام قرآن دارند، پس آشنایی بیشتر با حوزه قرآنی یک مسأله حیاتی و ابدی و از بزرگترین برکات و نعم خداوند برای متقین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امور قرآنی در بین مسلمین، زمینه‌ی نابودی دشمنان درونی و بیرونی فراهم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قدرت بازدارندگی و مقابله با دشمن را دارند، نباید غفلت کرد که مبارزه بی امان و همه جانبه در مصاف با دشمن بدون شناخت و حمایت قرآن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تقوا و مؤمنان سختی های بسیاری در پیش دارند، ولی عنایت و مغفرت خداوند شامل حال متقین و مؤمنین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و تکرارنکردن گناه مورد رحمت و لطف خداوند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ازبزرگترین نعمت خالق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اعمال قلیل</w:t>
      </w:r>
      <w:bookmarkStart w:id="163" w:name="pg4737_59401"/>
    </w:p>
    <w:p>
      <w:pPr>
        <w:pStyle w:val="BookText"/>
        <w:rPr/>
      </w:pPr>
      <w:bookmarkEnd w:id="163"/>
      <w:r>
        <w:rPr>
          <w:rFonts w:ascii="IRNazanin" w:hAnsi="IRNazanin" w:eastAsia="IRNazanin"/>
          <w:color w:val="111111"/>
          <w:sz w:val="28"/>
          <w:sz w:val="28"/>
          <w:szCs w:val="28"/>
          <w:rtl w:val="true"/>
          <w:lang w:bidi="fa-IR"/>
        </w:rPr>
        <w:t>متقین بدون توبه وعنایت پروردگار ماندگار و باقی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اللّهَ غَفُورٌ حَلِیمٌ؛</w:t>
      </w:r>
      <w:r>
        <w:rPr>
          <w:rStyle w:val="FootnoteAnchor"/>
          <w:rtl w:val="true"/>
        </w:rPr>
        <w:footnoteReference w:id="163"/>
      </w:r>
      <w:r>
        <w:rPr>
          <w:rFonts w:ascii="IRNazanin" w:hAnsi="IRNazanin" w:eastAsia="IRNazanin"/>
          <w:color w:val="111111"/>
          <w:sz w:val="28"/>
          <w:sz w:val="28"/>
          <w:szCs w:val="28"/>
          <w:rtl w:val="true"/>
          <w:lang w:bidi="fa-IR"/>
        </w:rPr>
        <w:t>بدانید که خدا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متقین و مؤمنین مرتکب گناه می شوند، ولی با توبه و بازگشت به طرف خدا مورد مغفرت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از روح الهی در انسان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انسان کامل اشرف مخلوقات است و انسان متقی پیرو انسان کامل هست کما اینکه این مطلب را در آیات و روایات و آیه الکرسی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اِلی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مؤمنین از ظلمات به سوی نور و سعادت، از عنایات خداست</w:t>
      </w:r>
      <w:r>
        <w:rPr>
          <w:rFonts w:eastAsia="IRNazanin" w:cs="IRNazanin"/>
          <w:color w:val="111111"/>
          <w:sz w:val="28"/>
          <w:szCs w:val="28"/>
          <w:rtl w:val="true"/>
          <w:lang w:bidi="fa-IR"/>
        </w:rPr>
        <w:t>.</w:t>
      </w:r>
    </w:p>
    <w:p>
      <w:pPr>
        <w:pStyle w:val="Heading4"/>
        <w:numPr>
          <w:ilvl w:val="3"/>
          <w:numId w:val="1"/>
        </w:numPr>
        <w:rPr/>
      </w:pPr>
      <w:bookmarkStart w:id="164" w:name="__RefHeading___Toc1389611_2035185390"/>
      <w:bookmarkStart w:id="165" w:name="_Toc61"/>
      <w:bookmarkEnd w:id="164"/>
      <w:r>
        <w:rPr>
          <w:rtl w:val="true"/>
        </w:rPr>
        <w:t>ایمان واقعی در متقین</w:t>
      </w:r>
      <w:bookmarkEnd w:id="165"/>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خطابات بالیقین از مؤمنان انجام وظیفه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شیعه و سنی هر جای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رأس مؤمنین حضرت علی علیه السّلام قرار دارد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ادعاکنندگان ایمان، فراوان هستند؛ همان ها که تا آخرین درجه به قرآن و اهل بیت ظلم کردند، خویش را پیروان دین اسلام می خواندند؛ به سوی قبله نماز خوانده، به دستور اسلام ازدواج و مرده هایشان را به دستور اسلام دفن و کفن می کردند، ولی حقیقت ایمان و عمل به دستور اسلام در</w:t>
      </w:r>
    </w:p>
    <w:p>
      <w:pPr>
        <w:pStyle w:val="BookText"/>
        <w:rPr/>
      </w:pPr>
      <w:r>
        <w:rPr>
          <w:rFonts w:ascii="IRNazanin" w:hAnsi="IRNazanin" w:eastAsia="IRNazanin"/>
          <w:color w:val="111111"/>
          <w:sz w:val="28"/>
          <w:sz w:val="28"/>
          <w:szCs w:val="28"/>
          <w:rtl w:val="true"/>
          <w:lang w:bidi="fa-IR"/>
        </w:rPr>
        <w:t>رفتار و کردار آنان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داخلی علیه مولا علی علیه السّلام و علیه امامان بعد از پیامبرصلی الله علیه وآله سندی روشن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معنای واقعی در زندگی کسی وجودداشته باشد، تجلی ایمان مثل معجزه قرآن در حیات و ممات انسان ظهور می کند و اختصاص به اصحاب کهف و زنده شدن حضرت عزیرعلیه السّلام و امثالهم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ایمان واقعی درغیر متقین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یک معجزه‌ی قرآن را بیان می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مشهوراست که علامه مفسّر مرحوم طبرسی بر اثر سکته،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غسل دادند و وی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قبر به هوش می آید، متوجه می شود که در قبر قرار دارد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می کند که اگر خداوند او را از قبر نجات دهد، یک دوره تفسیر قرآن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مسبب الاسباب و نجات دهنده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دزد معروف به فکر می افتد که شب به قبرستان رفته و قبر جدید را برای برداشتن کفن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دزد قبر طبرسی را می شکافد و به لحد می رسد، سنگ را کنار می گذارد که کفن را بردارد ناگهان شیخ طبرسی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وحشت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او شروع به صحبت می نماید و وحشت کفن دزد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زنده ام به علت سکته مرا در قبر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هوش آمده ام و خداوند تو را وسیله نجاتم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همکاری دزد به خانه می آید و مال زیادی به دزد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نزد شیخ توبه کرده و از نبش قبر دست می کشد</w:t>
      </w:r>
      <w:r>
        <w:rPr>
          <w:rFonts w:eastAsia="IRNazanin" w:cs="IRNazanin"/>
          <w:color w:val="111111"/>
          <w:sz w:val="28"/>
          <w:szCs w:val="28"/>
          <w:rtl w:val="true"/>
          <w:lang w:bidi="fa-IR"/>
        </w:rPr>
        <w:t>.</w:t>
      </w:r>
      <w:bookmarkStart w:id="166" w:name="pg4737_59405"/>
    </w:p>
    <w:p>
      <w:pPr>
        <w:pStyle w:val="BookText"/>
        <w:rPr/>
      </w:pPr>
      <w:bookmarkEnd w:id="166"/>
      <w:r>
        <w:rPr>
          <w:rFonts w:ascii="IRNazanin" w:hAnsi="IRNazanin" w:eastAsia="IRNazanin"/>
          <w:color w:val="111111"/>
          <w:sz w:val="28"/>
          <w:sz w:val="28"/>
          <w:szCs w:val="28"/>
          <w:rtl w:val="true"/>
          <w:lang w:bidi="fa-IR"/>
        </w:rPr>
        <w:t>شیخ طبرسی طبق نذری که کرده بود شروع به نوشتن تفسیر قرآن می کند و سرانجام مجمع البیان را تحویل جامعه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الانصاف این تفسیر یکی از بهترین تفسیرهاست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قبر این مفسر بزرگوار در جوار امام علی بن موسی الرضاعلیه السّلام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 ایمان و عالِم با عمل همیشه حیاً و میتاً چراغ هدایت برای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چندانی که بیشتر خوانی</w:t>
      </w:r>
    </w:p>
    <w:p>
      <w:pPr>
        <w:pStyle w:val="BookText"/>
        <w:rPr/>
      </w:pP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نه محقق بود نه دانشمند</w:t>
      </w:r>
    </w:p>
    <w:p>
      <w:pPr>
        <w:pStyle w:val="BookText"/>
        <w:rPr/>
      </w:pPr>
      <w:r>
        <w:rPr>
          <w:rFonts w:ascii="IRNazanin" w:hAnsi="IRNazanin" w:eastAsia="IRNazanin"/>
          <w:color w:val="111111"/>
          <w:sz w:val="28"/>
          <w:sz w:val="28"/>
          <w:szCs w:val="28"/>
          <w:rtl w:val="true"/>
          <w:lang w:bidi="fa-IR"/>
        </w:rPr>
        <w:t>چارپای بر او کتابی چند سعدی</w:t>
      </w:r>
    </w:p>
    <w:p>
      <w:pPr>
        <w:pStyle w:val="Heading4"/>
        <w:numPr>
          <w:ilvl w:val="3"/>
          <w:numId w:val="1"/>
        </w:numPr>
        <w:rPr/>
      </w:pPr>
      <w:bookmarkStart w:id="167" w:name="__RefHeading___Toc1389613_2035185390"/>
      <w:bookmarkStart w:id="168" w:name="_Toc62"/>
      <w:bookmarkEnd w:id="167"/>
      <w:r>
        <w:rPr>
          <w:rtl w:val="true"/>
        </w:rPr>
        <w:t>نیکو بودن خانه متقین</w:t>
      </w:r>
      <w:bookmarkEnd w:id="168"/>
    </w:p>
    <w:p>
      <w:pPr>
        <w:pStyle w:val="BookText"/>
        <w:rPr/>
      </w:pPr>
      <w:r>
        <w:rPr>
          <w:rFonts w:ascii="IRNazanin" w:hAnsi="IRNazanin" w:eastAsia="IRNazanin"/>
          <w:color w:val="111111"/>
          <w:sz w:val="28"/>
          <w:sz w:val="28"/>
          <w:szCs w:val="28"/>
          <w:rtl w:val="true"/>
          <w:lang w:bidi="fa-IR"/>
        </w:rPr>
        <w:t>از مؤمنین راجع به نزول قرآن سؤال می شود که چرا نازل شده است، جواب آنها در قرآن این گونه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للذین اتقوا ماذا اَنزَلَ رَبَّکُمْ قالُوا خَیراً لِلَّذینَ أَحْسَنُوا فِی هذِهِ الدُّنْیا حَسَنَةٌ وَلَدارُ الآخرةِ خَیرٌ وَ لَنِعمَ دارُ المتَّقینَ؛</w:t>
      </w:r>
      <w:r>
        <w:rPr>
          <w:rStyle w:val="FootnoteAnchor"/>
          <w:rtl w:val="true"/>
        </w:rPr>
        <w:footnoteReference w:id="166"/>
      </w:r>
      <w:r>
        <w:rPr>
          <w:rFonts w:ascii="IRNazanin" w:hAnsi="IRNazanin" w:eastAsia="IRNazanin"/>
          <w:color w:val="111111"/>
          <w:sz w:val="28"/>
          <w:sz w:val="28"/>
          <w:szCs w:val="28"/>
          <w:rtl w:val="true"/>
          <w:lang w:bidi="fa-IR"/>
        </w:rPr>
        <w:t>به اهل تقوا گفته می شود که خدا چه آیاتی فرستاد؟ آنها گویند نیکو آیاتی فرستاد؛ آنان که نیکوکارند در حیات دنیا نیکی و خوشی بینند و هم در آخرت، برای آنها بهترین منزل است و البته خانه اهل تقوی بسیار مُجَلَّل و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معنوی و مادّی در مورد آخرت با علم به غیبت و ایمان قوی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مثل دیگر آیات مربوط به متقین و مؤمنین، از اهل تقوا و اعتماد بنیادین متقین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کفار و منافقین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نزول</w:t>
      </w:r>
      <w:bookmarkStart w:id="169" w:name="pg4737_59407"/>
    </w:p>
    <w:p>
      <w:pPr>
        <w:pStyle w:val="BookText"/>
        <w:rPr/>
      </w:pPr>
      <w:bookmarkEnd w:id="169"/>
      <w:r>
        <w:rPr>
          <w:rFonts w:ascii="Amiri" w:hAnsi="Amiri" w:eastAsia="Amiri" w:cs="Amiri"/>
          <w:color w:val="111111"/>
          <w:sz w:val="28"/>
          <w:sz w:val="28"/>
          <w:szCs w:val="28"/>
          <w:rtl w:val="true"/>
          <w:lang w:bidi="ar-SA"/>
        </w:rPr>
        <w:t>قرآن سوال می شود، قرآن از قول آنان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اَنْزَلَ رَبَّکُمْ قالُوا اَساطیرُ الاَوَّلین؛</w:t>
      </w:r>
      <w:r>
        <w:rPr>
          <w:rStyle w:val="FootnoteAnchor"/>
          <w:rtl w:val="true"/>
        </w:rPr>
        <w:footnoteReference w:id="167"/>
      </w:r>
      <w:r>
        <w:rPr>
          <w:rFonts w:ascii="IRNazanin" w:hAnsi="IRNazanin" w:eastAsia="IRNazanin"/>
          <w:color w:val="111111"/>
          <w:sz w:val="28"/>
          <w:sz w:val="28"/>
          <w:szCs w:val="28"/>
          <w:rtl w:val="true"/>
          <w:lang w:bidi="fa-IR"/>
        </w:rPr>
        <w:t>و هرگاه به این مردم متکبر کفار و منافقین گفته شود که خدا چه آیات بزرگی از آسمان برای هدایت شما فرستاده، گویند این آیات وحی خدا نیست، بلکه همه افسانه های پیشینان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محاسبه بین مؤمن و کافر جایگاه مؤمن خود را نشان می دهد و کفّار و منافقین در قیامت به صورت انسان محشور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نفس رحمانی است نه نفس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به زبان خدا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انبیاء و ائمه معصومین علیهم السّلام سخن می گوید، کما اینکه منافقین به زبان شیاطین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فساد و منکر را برای منافقین و انسان های ضعیف الایمان خوب نشان می دهند و برای پیروانشان وسوسه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و اولیاء الهی با وسواس مبارزه کردند و جامعه را رهبری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شیطان ولی کفار و منافقین است نه ولی متقین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انبیاء و اولیای الهی، ولی متقین و مؤمنین هستند</w:t>
      </w:r>
      <w:r>
        <w:rPr>
          <w:rFonts w:eastAsia="IRNazanin" w:cs="IRNazanin"/>
          <w:color w:val="111111"/>
          <w:sz w:val="28"/>
          <w:szCs w:val="28"/>
          <w:rtl w:val="true"/>
          <w:lang w:bidi="fa-IR"/>
        </w:rPr>
        <w:t>.</w:t>
      </w:r>
    </w:p>
    <w:p>
      <w:pPr>
        <w:pStyle w:val="Heading4"/>
        <w:numPr>
          <w:ilvl w:val="3"/>
          <w:numId w:val="1"/>
        </w:numPr>
        <w:rPr/>
      </w:pPr>
      <w:bookmarkStart w:id="170" w:name="__RefHeading___Toc1389615_2035185390"/>
      <w:bookmarkStart w:id="171" w:name="_Toc63"/>
      <w:bookmarkEnd w:id="170"/>
      <w:r>
        <w:rPr>
          <w:rtl w:val="true"/>
        </w:rPr>
        <w:t>بشارت قرآن به متقین و مؤمنین</w:t>
      </w:r>
      <w:bookmarkEnd w:id="1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بَشِّرِ الَّذینَ آمَنُوا وَ عَمِلُوا الصّالِحاتِ اَنَّ لَهُمْ جَنّتٍ تَجْرِی مِنْ تَحْتِهَا الْاَنْهارُ کُلَّمَا رُزِقُوا مِنْها مِنْ ثَمَراتٍ رِزْقاً قالُوا هذَا الَّذی رُزِقْنا مِنْ قَبْلُ وَ أُ تُوا بِهِ مُتَشابِهًا وَ لَهُم فیهَآ اَزْواجٌ مُطَهَّرةٌ وَ هُمْ فیهَا خلِدُونَ؛</w:t>
      </w:r>
      <w:r>
        <w:rPr>
          <w:rStyle w:val="FootnoteAnchor"/>
          <w:rtl w:val="true"/>
        </w:rPr>
        <w:footnoteReference w:id="168"/>
      </w:r>
      <w:r>
        <w:rPr>
          <w:rFonts w:ascii="IRNazanin" w:hAnsi="IRNazanin" w:eastAsia="IRNazanin"/>
          <w:color w:val="111111"/>
          <w:sz w:val="28"/>
          <w:sz w:val="28"/>
          <w:szCs w:val="28"/>
          <w:rtl w:val="true"/>
          <w:lang w:bidi="fa-IR"/>
        </w:rPr>
        <w:t>به کسانی که ایمان آورده و کارهای شایسته انجام داده اند، بشارت ده که باغهایی از</w:t>
      </w:r>
    </w:p>
    <w:p>
      <w:pPr>
        <w:pStyle w:val="BookText"/>
        <w:rPr/>
      </w:pPr>
      <w:r>
        <w:rPr>
          <w:rFonts w:ascii="IRNazanin" w:hAnsi="IRNazanin" w:eastAsia="IRNazanin"/>
          <w:color w:val="111111"/>
          <w:sz w:val="28"/>
          <w:sz w:val="28"/>
          <w:szCs w:val="28"/>
          <w:rtl w:val="true"/>
          <w:lang w:bidi="fa-IR"/>
        </w:rPr>
        <w:t>بهشت برای آنهاست که نهرها 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میوه ای از آن به آنان داده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قبلاً به ما روزی داده شده بود، ولی اینها چقدر از آنها بهتر و عالی تر است و میوه هایی که برای آنها آورده می شود، همه از نظر خوبی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 و برای آنان همسرانی پاک و پاکیزه است و جاویدان در آن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 علیه السّلام، حضرت حمزه، جعفر و عبیدة بن حارث بن عبدالمطلب بیان شده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باید توجه داشت که شأن نزول مخصص حکم نیست و شامل دیگران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در این آیه بشارت وهدایت اهل ایمان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مخاطب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بشارت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نعمتهای مورد نظر مثل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 و همسران مؤمنه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با این توضیح که حور العین مانند لؤلؤ و باکره هستند و در همان آخرت آفریده می شوند و همسران مؤمن دنیایی، با چهره های زیبا و نورانی در کنار همسران بهشتی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صَلَح مِنْ آبائِهِمْ وَ اَزْواجِهِم</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امام صادق علیه السّلام در جواب سؤال، راجع به مطّهرفرمودند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 اللّاتی لا یحْضَنَ وَلا یحْرَثنَ؛</w:t>
      </w:r>
      <w:r>
        <w:rPr>
          <w:rStyle w:val="FootnoteAnchor"/>
          <w:rtl w:val="true"/>
        </w:rPr>
        <w:footnoteReference w:id="171"/>
      </w:r>
      <w:r>
        <w:rPr>
          <w:rFonts w:ascii="IRNazanin" w:hAnsi="IRNazanin" w:eastAsia="IRNazanin"/>
          <w:color w:val="111111"/>
          <w:sz w:val="28"/>
          <w:sz w:val="28"/>
          <w:szCs w:val="28"/>
          <w:rtl w:val="true"/>
          <w:lang w:bidi="fa-IR"/>
        </w:rPr>
        <w:t>همسران بهشتی آلوده به حیض و حدث نمی‌شوند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خداوند مقید به زمان نیست و نعمت های بهشتی به خاطر اعمال</w:t>
      </w:r>
    </w:p>
    <w:p>
      <w:pPr>
        <w:pStyle w:val="BookText"/>
        <w:rPr/>
      </w:pPr>
      <w:r>
        <w:rPr>
          <w:rFonts w:ascii="IRNazanin" w:hAnsi="IRNazanin" w:eastAsia="IRNazanin"/>
          <w:color w:val="111111"/>
          <w:sz w:val="28"/>
          <w:sz w:val="28"/>
          <w:szCs w:val="28"/>
          <w:rtl w:val="true"/>
          <w:lang w:bidi="fa-IR"/>
        </w:rPr>
        <w:t>خیر اهل ایمان شامل حال متقین و مؤمنین می شود، با این قید که اعمال صالح زمینه استفاده، کردن از نعمت های بهشت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اَلصّالِحات با الف و لام بیانگر آن است که همه اعمال باید صالح باشد، نه بعضی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به همه دستورات خداوند عمل کند؛ لذا جایگاه ابدی در بهشت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بیان آیات و روایات بهشت و جهنم هر دو ابدی خواهد بود و درجات و درکات هریک متفاوت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 وَ 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اختیار و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بستگی دارد که انسان چگونه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انتخاب یا قبح انتخاب هر دو به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از ویژگی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مدار وجود به هیچ عنوان فاصله نمی گیرد، این خصوصیت بین فرشتگان و انسان مشترک می باشد، اما تغییر انسان در آیات و روایات برای مخالفینِ انبیاء و احکام الهی بیان شده است که می توان به آیات نساء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چهره‌ی غیر مسلمان تغییرمی کند، جواب این است که غیر مسلمان به چهره انسان وارد محشر نمی شود تاتغییر کند، چهره های مخالفین اسلام قبل از آخرت تغییر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سوره بینه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رضایت خدا ازمؤمن بالاترین نعمت بی نظیر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مؤمنین خشنود و آنها از خداوند خشنودند، عزت و لذتی بالاتر از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نیست؛ گرچه مراتب پائین تر نعمت مثل همسران بهشتی و نهرها و میوه ها اهمیت فراوان دارد، ولی عالی تر ین مقام، قرب و جوار</w:t>
      </w:r>
      <w:bookmarkStart w:id="172" w:name="pg4737_59412"/>
    </w:p>
    <w:p>
      <w:pPr>
        <w:pStyle w:val="BookText"/>
        <w:rPr/>
      </w:pPr>
      <w:bookmarkEnd w:id="172"/>
      <w:r>
        <w:rPr>
          <w:rFonts w:ascii="IRNazanin" w:hAnsi="IRNazanin" w:eastAsia="IRNazanin"/>
          <w:color w:val="111111"/>
          <w:sz w:val="28"/>
          <w:sz w:val="28"/>
          <w:szCs w:val="28"/>
          <w:rtl w:val="true"/>
          <w:lang w:bidi="fa-IR"/>
        </w:rPr>
        <w:t>رحمت الهی خواهد بود</w:t>
      </w:r>
      <w:r>
        <w:rPr>
          <w:rFonts w:eastAsia="IRNazanin" w:cs="IRNazanin"/>
          <w:color w:val="111111"/>
          <w:sz w:val="28"/>
          <w:szCs w:val="28"/>
          <w:rtl w:val="true"/>
          <w:lang w:bidi="fa-IR"/>
        </w:rPr>
        <w:t>.</w:t>
      </w:r>
    </w:p>
    <w:p>
      <w:pPr>
        <w:pStyle w:val="Heading4"/>
        <w:numPr>
          <w:ilvl w:val="3"/>
          <w:numId w:val="1"/>
        </w:numPr>
        <w:rPr/>
      </w:pPr>
      <w:bookmarkStart w:id="173" w:name="__RefHeading___Toc1389617_2035185390"/>
      <w:bookmarkStart w:id="174" w:name="_Toc64"/>
      <w:bookmarkEnd w:id="173"/>
      <w:r>
        <w:rPr>
          <w:rtl w:val="true"/>
        </w:rPr>
        <w:t>فلسفه خلود متقین در بهشت</w:t>
      </w:r>
      <w:bookmarkEnd w:id="174"/>
    </w:p>
    <w:p>
      <w:pPr>
        <w:pStyle w:val="BookText"/>
        <w:rPr/>
      </w:pPr>
      <w:r>
        <w:rPr>
          <w:rFonts w:ascii="IRNazanin" w:hAnsi="IRNazanin" w:eastAsia="IRNazanin"/>
          <w:color w:val="111111"/>
          <w:sz w:val="28"/>
          <w:sz w:val="28"/>
          <w:szCs w:val="28"/>
          <w:rtl w:val="true"/>
          <w:lang w:bidi="fa-IR"/>
        </w:rPr>
        <w:t>پرسش این است که آیا اعمال مؤمنین و متقین آن قدر عالی و اعمال مشرکین و منافقین آن قدر بد و سنگین هستند که هر دو گروه به طور دائمی در بهشت و جهنم می باشند؟</w:t>
      </w:r>
    </w:p>
    <w:p>
      <w:pPr>
        <w:pStyle w:val="BookText"/>
        <w:rPr/>
      </w:pPr>
      <w:r>
        <w:rPr>
          <w:rFonts w:ascii="IRNazanin" w:hAnsi="IRNazanin" w:eastAsia="IRNazanin"/>
          <w:color w:val="111111"/>
          <w:sz w:val="28"/>
          <w:sz w:val="28"/>
          <w:szCs w:val="28"/>
          <w:rtl w:val="true"/>
          <w:lang w:bidi="fa-IR"/>
        </w:rPr>
        <w:t>در پاسخ به این پرسش دلایل و روایات فراوانی وجود دارد که به یک روایت در اینجا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راجع به مؤمن و اهل جهنم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خُلِدَ اَهْلُ النّارِ، فِی النّارِ، لِاَنَّ نِیاتَهُمْ کانَتْ فِی الدُّنْیا أَن لَوْ خُلِّدُوا فِیهَا اَنْ یعصُوا الله اَبَداً وَ اِنَّما خُلِّد اَهْلُ الجَنَّة فِی الْجَنَّةِ کانَتْ فِی الدُّنْیا أَنْ لَو بَقُوا فِیها، آن یطیعوا اللهَ اَبَدا</w:t>
      </w:r>
      <w:r>
        <w:rPr>
          <w:rFonts w:eastAsia="IRNazanin" w:cs="IRNazanin"/>
          <w:color w:val="111111"/>
          <w:sz w:val="28"/>
          <w:szCs w:val="28"/>
          <w:rtl w:val="true"/>
          <w:lang w:bidi="fa-IR"/>
        </w:rPr>
        <w:t>».</w:t>
      </w:r>
      <w:r>
        <w:rPr>
          <w:rStyle w:val="FootnoteAnchor"/>
          <w:rtl w:val="true"/>
        </w:rPr>
        <w:footnoteReference w:id="1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پیام کلام امام علیه السّلام این است که اگر اهل جهنم دائم در دنیا بودند، نیت و اعمال آنان معصیت بود و اهل بهشت اگر دائم دردنیا می ماندند، نیت آنها انجام دستورات خدا و اعمال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که مؤمنین و مشرکین به دنیا برگردند، همچون گذشته راهشان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وجود دارد که مشرکین و منافقین با حجت های الهی و کتب آسمانی دشمنی و مبارزه کردند و اهل ایمان با تمام وجود به فرمان و دستورات خداوند عمل نموده و با دشمنان خداوند جهاد نمودند و جهاد می نمایند</w:t>
      </w:r>
      <w:r>
        <w:rPr>
          <w:rFonts w:eastAsia="IRNazanin" w:cs="IRNazanin"/>
          <w:color w:val="111111"/>
          <w:sz w:val="28"/>
          <w:szCs w:val="28"/>
          <w:rtl w:val="true"/>
          <w:lang w:bidi="fa-IR"/>
        </w:rPr>
        <w:t>.</w:t>
      </w:r>
      <w:bookmarkStart w:id="175" w:name="pg4737_59414"/>
    </w:p>
    <w:p>
      <w:pPr>
        <w:pStyle w:val="BookText"/>
        <w:rPr/>
      </w:pPr>
      <w:bookmarkEnd w:id="175"/>
      <w:r>
        <w:rPr>
          <w:rFonts w:ascii="IRNazanin" w:hAnsi="IRNazanin" w:eastAsia="IRNazanin"/>
          <w:color w:val="111111"/>
          <w:sz w:val="28"/>
          <w:sz w:val="28"/>
          <w:szCs w:val="28"/>
          <w:rtl w:val="true"/>
          <w:lang w:bidi="fa-IR"/>
        </w:rPr>
        <w:t>سخن آخر درباره آیه مورد بحث، درتفسیر تبیان</w:t>
      </w:r>
      <w:r>
        <w:rPr>
          <w:rStyle w:val="FootnoteAnchor"/>
          <w:rtl w:val="true"/>
        </w:rPr>
        <w:footnoteReference w:id="173"/>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الآیته مُتناوِلَته لِمَن آمَنَ بالله وَ صَدَّقَ بِهِ، وَصَدقَ النّبی وَ عَمِلَ الصّالِحاتِ الَّتی اَوْجَبَها اللهُ تعالی عَلَیهِ، فَاِنَّهُ یسْتَحِقُّ بِهَا الجَنَّة خالِداً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پیام و معنا آن است که اگر کسی به خدا ایمان آورده و صدق در ایمان خود دارد و پیامبرصلی الله علیه وآله را تصدیق نموده و عمل صالح آن چنانی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رضایت خدا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بهشت است</w:t>
      </w:r>
      <w:r>
        <w:rPr>
          <w:rFonts w:eastAsia="IRNazanin" w:cs="IRNazanin"/>
          <w:color w:val="111111"/>
          <w:sz w:val="28"/>
          <w:szCs w:val="28"/>
          <w:rtl w:val="true"/>
          <w:lang w:bidi="fa-IR"/>
        </w:rPr>
        <w:t>.</w:t>
      </w:r>
    </w:p>
    <w:p>
      <w:pPr>
        <w:pStyle w:val="Heading4"/>
        <w:numPr>
          <w:ilvl w:val="3"/>
          <w:numId w:val="1"/>
        </w:numPr>
        <w:rPr/>
      </w:pPr>
      <w:bookmarkStart w:id="176" w:name="__RefHeading___Toc1389619_2035185390"/>
      <w:bookmarkStart w:id="177" w:name="_Toc65"/>
      <w:bookmarkEnd w:id="176"/>
      <w:r>
        <w:rPr>
          <w:rtl w:val="true"/>
        </w:rPr>
        <w:t>متقین مشمول شفاعت الهی</w:t>
      </w:r>
      <w:bookmarkEnd w:id="177"/>
    </w:p>
    <w:p>
      <w:pPr>
        <w:pStyle w:val="Heading5"/>
        <w:numPr>
          <w:ilvl w:val="4"/>
          <w:numId w:val="1"/>
        </w:numPr>
        <w:rPr/>
      </w:pPr>
      <w:bookmarkStart w:id="178" w:name="__RefHeading___Toc1389621_2035185390"/>
      <w:bookmarkStart w:id="179" w:name="_Toc66"/>
      <w:bookmarkEnd w:id="178"/>
      <w:r>
        <w:rPr>
          <w:rtl w:val="true"/>
        </w:rPr>
        <w:t>مقدمه</w:t>
      </w:r>
      <w:bookmarkEnd w:id="17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 لا تَجْزی نَفْسٌ عَنْ نَّفْسٍ شَیئاً وَ لا یقْبَلُ مِنْها عَدْلٌ وَ لا تَنفَعُها شَفاعَةٌ 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روزی بترسید که هیچ کس از دیگری دفاع نمی کند و هیچ گونه عوضی از او قبول نمی شود و شفاعت به او سود نمی دهد و از هیچ سوی یاری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قیامت، جزا و شفاعت در این آیه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بحث شفاعت و جزا را در اینجا مطرح می کنیم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گذشته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یوماً،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نکره آوردن آن حکایت از عظمت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برگرفتن و تدارک دیدن و وسیله ای برای محافظت از چیزی هولناک و خطرساز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مصون ماندن از خطر، وسیله ای برای حفظ جان فراهم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حفظ جان از نظر شرع و</w:t>
      </w:r>
    </w:p>
    <w:p>
      <w:pPr>
        <w:pStyle w:val="BookText"/>
        <w:rPr/>
      </w:pPr>
      <w:r>
        <w:rPr>
          <w:rFonts w:ascii="IRNazanin" w:hAnsi="IRNazanin" w:eastAsia="IRNazanin"/>
          <w:color w:val="111111"/>
          <w:sz w:val="28"/>
          <w:sz w:val="28"/>
          <w:szCs w:val="28"/>
          <w:rtl w:val="true"/>
          <w:lang w:bidi="fa-IR"/>
        </w:rPr>
        <w:t>عقل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وجود مدافعانی در قیامت از پندارهای بنی اسرائیل است و آیه یاد شده، این خیال خام را بی اساس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عدل در آیه به معنای فِدیه و عَوَض است که برای آزادی یا مورد دیگر منظور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عدل در آیه، فریضه واجب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موضوع شفاعت در قرآن و روایات یک بحث بسیار عمیق و اساسی و از طرفی مورد سوء برداشت برخی از گروه های وهّابیت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آیات قرآن مرتبط با هم دیگر، مورد تحقیق قرار نگیرد، قطعاً انحراف و سوء برداشت از قرآن وجود دارد، کما اینکه این مسأله را تاریخ و روایات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وهّابی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شِفاعته؛ در قیامت از هیچ کس شفاعت قبول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وعده‌ی شفاعت که از ناحیه‌ی پیامبران و مبلغان دین تبلیغ می گردد، موجب جُرأت مردم بر گناه است تا بدون اضطراب مرتکب معصیت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علیرغم فساد اعتقادی فراوان در مورد قیامت، شفاعت،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آیات شفاعت در قرآن حکم عدم شفاعت را صادر نمودند و قائلین به شفاعت را مشرک می دانند در حالی که با تصریح قرآن به بحث شفاعت جای تردید در آن وجود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و روایات مربوط به شفاعت استفاده می شود که شفاعت مخصوص افرادی است که با ایمان وارد صحنه‌ی قیامت شوند کما اینکه در دنیا هم نجات از زندان شامل حال کسانی می شود که گناهشان سنگین و اعدام نباشد، شفاعت در دنیا هم نصیب مؤمنین می شود و اختصاص به قیامت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w:t>
      </w:r>
    </w:p>
    <w:p>
      <w:pPr>
        <w:pStyle w:val="BookText"/>
        <w:rPr/>
      </w:pPr>
      <w:r>
        <w:rPr>
          <w:rFonts w:ascii="IRNazanin" w:hAnsi="IRNazanin" w:eastAsia="IRNazanin"/>
          <w:color w:val="111111"/>
          <w:sz w:val="28"/>
          <w:sz w:val="28"/>
          <w:szCs w:val="28"/>
          <w:rtl w:val="true"/>
          <w:lang w:bidi="fa-IR"/>
        </w:rPr>
        <w:t>آن که اهل ایمان درصدد درمان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افراد مریض مؤمن ممکن است نه برای مرده و افراد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مکمّل اعمال افراد نیکوکاراست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شفاعت را نفی می کند، مراد از آنها، نفی شفاعت از افراد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ستمگر،کافر، تارک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شفاعت را اثبات می کند، شفاعت را مربوط به اذن و اجازه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 بگو شفاعت بطور کلی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شَفیعٍ اِلّا مِنْ بَعْدَ اِذْنِهِ؛ بدون اذن خدا شفیعی و شفاعتی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الَّذی یشْفَعُ عِنْدَهُ اِلّا بِاِذْنِهِ؛ چه کسی بدون اذن خدا می‌تواند شفاعت کند؟ سوره های انسان 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مدثر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مزمل آیه‌ی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نحل آیه‌ی</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بقره آیه‌ی</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مرسلات آیه‌ی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هود آیه‌ی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عبس آیه‌ی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تقوا، غفران، یوم مشهود، اخوت و شفاعت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مورد شفاعت، متقین و مؤمنین گناهکارند نه مفسدین، و بی نماز‌های از خدا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روایات یاد شده به دست می آید که در قیامت روابط خویشاوندی و نسبی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به طور مکرر، گمان ها و خیالهای باطل را به صراحت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بحث آنکه اهل تقوا و مؤمنین مورد شفاعت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یاد شده در آیات و روایات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لا تَکونُ لاَهلِ الشَّکِّ وَ الشِّرکِ وَلا لِاَهْلِ الکُفْرِ وَالجُحُودِ، بَلْ یکُونُ لِلْمُؤْمِنینَ مِنْ اَهْلِ التُّوحیدِ؛ شکّاکان، مشرکان و کافران و منکران مورد شفاعت</w:t>
      </w:r>
      <w:bookmarkStart w:id="180" w:name="pg4737_59420"/>
    </w:p>
    <w:p>
      <w:pPr>
        <w:pStyle w:val="BookText"/>
        <w:rPr/>
      </w:pPr>
      <w:bookmarkEnd w:id="180"/>
      <w:r>
        <w:rPr>
          <w:rFonts w:ascii="IRNazanin" w:hAnsi="IRNazanin" w:eastAsia="IRNazanin"/>
          <w:color w:val="111111"/>
          <w:sz w:val="28"/>
          <w:sz w:val="28"/>
          <w:szCs w:val="28"/>
          <w:rtl w:val="true"/>
          <w:lang w:bidi="fa-IR"/>
        </w:rPr>
        <w:t>قرار نمی گیرد ، شفاعت مخصوص مؤمنان یکتاپرست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باز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الشَّفاعَةُ یومَ القِیامَة لِمَنْ عَمِلَ الکَبائِرَ مِنْ اُمَّتی ثُمَّ ماتُو عَلَیها؛ شفاعت در قیامت برای آن دسته از امت من است که مرتکب گناهان کبیره شده و بدون توبه مرده باشند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از این کلام نورانی فهمیده می شود که توبه کردن نوعی شفاعت و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بِشفاعَتی فَلا اَنَا لَهُ اللهُ شَفاعَتی؛ کسی که به شفاعت کردن من ایمان نداشته باشد، خداوند شفاعت مرابه او نرساند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شفاعت مثل معاد و عدالت از نگاه اسلام مسلم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اسلام صلی الله علیه وآله راجع به شفاعت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لِاَ نْبیاءِ وَالْاَوْصیاءِ وَالْمُؤْمِنینَ وَالْمَلائِکَةِ؛ شفاعت کردن مخصوص پیامبران، اوصیاء، مؤمنان و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درباره‌ی شفاعت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شافِعٌ یومُ القیامة؛ قرآن را بیاموزید، قرآن شفیع شما در قیامت است</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81" w:name="__RefHeading___Toc1389623_2035185390"/>
      <w:bookmarkStart w:id="182" w:name="_Toc67"/>
      <w:bookmarkEnd w:id="181"/>
      <w:r>
        <w:rPr>
          <w:rtl w:val="true"/>
        </w:rPr>
        <w:t>متقین مشمول شفاعت اهل بیت علیهم السّلام</w:t>
      </w:r>
      <w:bookmarkEnd w:id="1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اَحَدٌ مِنَ الْاَوَّلِینَ وَ الآخَرینَ اِلّا وَ هُوَ یحْتاجُ اِلی شِفاعَةِ مُحَمَّدٍ یوْمَ الْقِیامة؛ از اولین و آخرین انسان ها نیست، مگر آنکه به</w:t>
      </w:r>
    </w:p>
    <w:p>
      <w:pPr>
        <w:pStyle w:val="BookText"/>
        <w:rPr/>
      </w:pPr>
      <w:r>
        <w:rPr>
          <w:rFonts w:ascii="IRNazanin" w:hAnsi="IRNazanin" w:eastAsia="IRNazanin"/>
          <w:color w:val="111111"/>
          <w:sz w:val="28"/>
          <w:sz w:val="28"/>
          <w:szCs w:val="28"/>
          <w:rtl w:val="true"/>
          <w:lang w:bidi="fa-IR"/>
        </w:rPr>
        <w:t>شفاعت محمدصلی الله علیه وآله در روز قیامت نیاز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الشَّفیعُ جَناحُ الطّالِبِ؛ میانجی گر، پر و بال خواهنده نیازاست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لِاُمَّتی مَنْ اَحَبَّ اَهْلَ بَیتی؛ شفاعت من شامل حال آن کس می شود که اهل بیت مرا دوست داشته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وهمچنین 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شَفِیعَ اَنْجَحُ مِنَ التَّوبة؛ شفیعی کارآمدتر از توبه نیست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یشْفَعُونَ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فَیشْفَعُونَ الْاَنْبِیاء، ثُمَّ الْعُلَماء، ثُمَّ الشُّهَداء، یشْفَعُ الشَّهیدُ فِی سَبْعِینَ مِنْ اَهْلِهِ؛</w:t>
      </w:r>
      <w:r>
        <w:rPr>
          <w:rStyle w:val="FootnoteAnchor"/>
          <w:rtl w:val="true"/>
        </w:rPr>
        <w:footnoteReference w:id="184"/>
      </w:r>
      <w:r>
        <w:rPr>
          <w:rFonts w:ascii="IRNazanin" w:hAnsi="IRNazanin" w:eastAsia="IRNazanin"/>
          <w:color w:val="111111"/>
          <w:sz w:val="28"/>
          <w:sz w:val="28"/>
          <w:szCs w:val="28"/>
          <w:rtl w:val="true"/>
          <w:lang w:bidi="fa-IR"/>
        </w:rPr>
        <w:t xml:space="preserve">انبیاء و علماء شفاعت می کنند و شهید تا هفتاد نفر از اهل خود را شفاعت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هم شفیع والدین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آیات و روایات درباره‌ی شرایط شفاعت استفاده می شود که از مهم ترین شرائط برای شفاعت، ایمان به خدا، معاد، رسالت انبیاء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خیرخواهد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بنیادین به عنوان یک رکن اساسی بعد از ایمان به خدا در قرآن مطرح شده و گستره‌ی شفاعت در دو جهان باید مورد تحلیل و بررسی قرار گیرد</w:t>
      </w:r>
      <w:r>
        <w:rPr>
          <w:rFonts w:eastAsia="IRNazanin" w:cs="IRNazanin"/>
          <w:color w:val="111111"/>
          <w:sz w:val="28"/>
          <w:szCs w:val="28"/>
          <w:rtl w:val="true"/>
          <w:lang w:bidi="fa-IR"/>
        </w:rPr>
        <w:t>.</w:t>
      </w:r>
      <w:bookmarkStart w:id="183" w:name="pg4737_59425"/>
    </w:p>
    <w:p>
      <w:pPr>
        <w:pStyle w:val="Heading5"/>
        <w:numPr>
          <w:ilvl w:val="4"/>
          <w:numId w:val="1"/>
        </w:numPr>
        <w:rPr/>
      </w:pPr>
      <w:bookmarkStart w:id="184" w:name="__RefHeading___Toc1389625_2035185390"/>
      <w:bookmarkStart w:id="185" w:name="_Toc68"/>
      <w:bookmarkEnd w:id="183"/>
      <w:bookmarkEnd w:id="184"/>
      <w:r>
        <w:rPr>
          <w:rtl w:val="true"/>
        </w:rPr>
        <w:t>متقین شایسته هدایت و رستگاری</w:t>
      </w:r>
      <w:bookmarkEnd w:id="18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 هُدًی مِنْ رَبِّهِم وَ اُولئِکَ هُمُ المُفْلِحُونَ؛ آنان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هدایتی از پروردگار خویش استوارند وهم اینان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هدایت خاص خداوند سخن می گوید؛ هدایت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ارائة الطریق می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ایصال و رسیدن به مطلوب است،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را تضمین می کند و بعد از آن فلاح و رستگاری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فَلاح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از گناه باز دارد، حقیقتاً فلاح و رستگاری و عاقبت بخیری نصیبش می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کافی بود، چرا هر دو ذکر شده است؟ جواب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آمده، فلاح و رستگاری منحصراً برای متقیان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همراه بودن دوستان، اقوام و هم مسلکان در خیلی جاها مشکل ندارد، اما در آخرت همراهی کاملاً ممنوع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با عمل خویش در آخرت مورد رسیدگی و محاسبه قرار می گیرد و جز عمل خیر چیزی موجب سعادت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رسیدن به فلاح و رستگاری تنها عبادت وبندگی خدا می باشد نه اموال 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دائِمُ الذِّکر و دائم الحمد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ظاهر در حال حمد و ذکر مشغول نباشند، باطناً و واقعاً، قوۀ ایمان از درون، اهل تقوا را به حمد و ذکر خداوند مسبحان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 متَّقی به ظاهر در بین بی 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قیامت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باشند ولی از درون ارتباط آنان با خداوند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آن است که افراد مؤمن و</w:t>
      </w:r>
    </w:p>
    <w:p>
      <w:pPr>
        <w:pStyle w:val="BookText"/>
        <w:rPr/>
      </w:pPr>
      <w:r>
        <w:rPr>
          <w:rFonts w:ascii="IRNazanin" w:hAnsi="IRNazanin" w:eastAsia="IRNazanin"/>
          <w:color w:val="111111"/>
          <w:sz w:val="28"/>
          <w:sz w:val="28"/>
          <w:szCs w:val="28"/>
          <w:rtl w:val="true"/>
          <w:lang w:bidi="fa-IR"/>
        </w:rPr>
        <w:t xml:space="preserve">متقی از هر گونه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کنند؟ این جز یاد خدا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غیرآن است که متّقین در جلسات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و شنیدن لهو و لعب و گفتار نادرست شرکت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غیر این است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مادی و معنوی به صورت مطلوب استفاده نموده و از اسراف در همه امور 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تقوا، ترس از خدا و نگهداری خویشتن از گناه می باشد؛ شخص متقی مثل انسانی می ماند که با پای برهنه از بیابان پرخار عبور نماید، برای عبور از بین خارهای بیابان با پای برهنه نهایت دقت لازم است تا انسان به مقصد برسد، دنیا با تعابیر روایی، بدتر از بیابان پرخار و خس می باشد، دراطراف انسان برای رسیدن به نوش، هزاران نیش و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با تکیه به نصرت الهی از نوش ها و نیش‌های دنیا می گذرد تا به سعادت اخروی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امام حسن مجتبی علیه السّلام بهشت بهای مبارزه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بی امان جز متقین و مؤمنین همه از میدان خارج خواهند شد، کما اینکه این واقعیت در همه‌ی زمانها به تجربه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جِهادُالهَوی ثَمَنُ الجَنَّة</w:t>
      </w:r>
      <w:r>
        <w:rPr>
          <w:rFonts w:eastAsia="IRNazanin" w:cs="IRNazanin"/>
          <w:color w:val="111111"/>
          <w:sz w:val="28"/>
          <w:szCs w:val="28"/>
          <w:rtl w:val="true"/>
          <w:lang w:bidi="fa-IR"/>
        </w:rPr>
        <w:t>».</w:t>
      </w:r>
      <w:r>
        <w:rPr>
          <w:rStyle w:val="FootnoteAnchor"/>
          <w:rtl w:val="true"/>
        </w:rPr>
        <w:footnoteReference w:id="1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اَعجَزُ الناسِ مَن عَجَزَ عَن اِصلاحِ نَفسهِ؛</w:t>
      </w:r>
      <w:r>
        <w:rPr>
          <w:rStyle w:val="FootnoteAnchor"/>
          <w:rtl w:val="true"/>
        </w:rPr>
        <w:footnoteReference w:id="186"/>
      </w:r>
      <w:r>
        <w:rPr>
          <w:rFonts w:ascii="IRNazanin" w:hAnsi="IRNazanin" w:eastAsia="IRNazanin"/>
          <w:color w:val="111111"/>
          <w:sz w:val="28"/>
          <w:sz w:val="28"/>
          <w:szCs w:val="28"/>
          <w:rtl w:val="true"/>
          <w:lang w:bidi="fa-IR"/>
        </w:rPr>
        <w:t>ناتوان ترین مردم کسی است که از اصلاح نفس خویش عاجز و نا 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دیگرمی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w:t>
      </w:r>
      <w:r>
        <w:rPr>
          <w:rStyle w:val="FootnoteAnchor"/>
          <w:rtl w:val="true"/>
        </w:rPr>
        <w:footnoteReference w:id="187"/>
      </w:r>
      <w:r>
        <w:rPr>
          <w:rFonts w:ascii="IRNazanin" w:hAnsi="IRNazanin" w:eastAsia="IRNazanin"/>
          <w:color w:val="111111"/>
          <w:sz w:val="28"/>
          <w:sz w:val="28"/>
          <w:szCs w:val="28"/>
          <w:rtl w:val="true"/>
          <w:lang w:bidi="fa-IR"/>
        </w:rPr>
        <w:t>شجاع ترین مردم کسی</w:t>
      </w:r>
      <w:bookmarkStart w:id="186" w:name="pg4737_59429"/>
    </w:p>
    <w:p>
      <w:pPr>
        <w:pStyle w:val="BookText"/>
        <w:rPr/>
      </w:pPr>
      <w:bookmarkEnd w:id="186"/>
      <w:r>
        <w:rPr>
          <w:rFonts w:ascii="IRNazanin" w:hAnsi="IRNazanin" w:eastAsia="IRNazanin"/>
          <w:color w:val="111111"/>
          <w:sz w:val="28"/>
          <w:sz w:val="28"/>
          <w:szCs w:val="28"/>
          <w:rtl w:val="true"/>
          <w:lang w:bidi="fa-IR"/>
        </w:rPr>
        <w:t>است که بر هوای نفس خود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 معیار شجاعت را تسلّط بر خواسته های نفسانی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خواسته های نفسانی دو جهان از دست انسان می رود، گرچه دنیاطلبان و دنیاپرستان بعضی به دنیا رسیدند، ولی در اندک زمانی دنیا و آخرت از دست آنان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هم به دنیا رسیدند و هم به آخرت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متقین بودند و هستند که هزاران مسجد، مدرسه و حسینیه درست کردند و درست می کنند و هزاران یتیم و مظلوم را به خاطر انجام امر خداوند اطعام و کمک می نمایند، گرچه عده‌ی زیادی از مردم در موسم خاص مثل ایام عاشورا، یا مرگ عزیزشان گریه و ناله دارند، این گریه ها مثل گریه های متقین و مؤمنین خالصانه و از خوف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گریه بر ای امام حسین علیه السّلام ثواب فراوان دارد و این مطلب مهم در کلمات پیامبر و امامان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از خوف خدا اختصاص به متقین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کلام امام صادق علیه السّلام درباره گریه اشاره می کنیم تا حقیقت گریه روشن 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لایغُرَّنَّکَ بُکاءُهُم، فَاِنَّ التَّقْوی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بالاترین درجه تقوا و تقرب به خدا، مخصوص انبیاء، اوصیاء و متقین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براساس تقوا‌ی الهی درجات، محاسبه می گردد</w:t>
      </w:r>
      <w:r>
        <w:rPr>
          <w:rFonts w:eastAsia="IRNazanin" w:cs="IRNazanin"/>
          <w:color w:val="111111"/>
          <w:sz w:val="28"/>
          <w:szCs w:val="28"/>
          <w:rtl w:val="true"/>
          <w:lang w:bidi="fa-IR"/>
        </w:rPr>
        <w:t>.</w:t>
      </w:r>
    </w:p>
    <w:p>
      <w:pPr>
        <w:pStyle w:val="Heading5"/>
        <w:numPr>
          <w:ilvl w:val="4"/>
          <w:numId w:val="1"/>
        </w:numPr>
        <w:rPr/>
      </w:pPr>
      <w:bookmarkStart w:id="187" w:name="__RefHeading___Toc1389627_2035185390"/>
      <w:bookmarkStart w:id="188" w:name="_Toc69"/>
      <w:bookmarkEnd w:id="187"/>
      <w:r>
        <w:rPr>
          <w:rtl w:val="true"/>
        </w:rPr>
        <w:t>تجلی نیکوکاری در متقین</w:t>
      </w:r>
      <w:bookmarkEnd w:id="18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الْبِرَّ مَنْ آمَنَ بِا الله وَالْیوْمِ الْآخِرِ وَ المَلائِکَةِ وَالْکِتابِ وَالنَّبِینَ وَ آتَی المالَ عَلَی حُبِّهِ ذَوِی الْقُرْبی وَالْیتمَی وَالمَسکِینَ وَ ابْنُ</w:t>
      </w:r>
    </w:p>
    <w:p>
      <w:pPr>
        <w:pStyle w:val="BookText"/>
        <w:rPr/>
      </w:pPr>
      <w:r>
        <w:rPr>
          <w:rFonts w:ascii="Amiri" w:hAnsi="Amiri" w:eastAsia="Amiri" w:cs="Amiri"/>
          <w:color w:val="111111"/>
          <w:sz w:val="28"/>
          <w:sz w:val="28"/>
          <w:szCs w:val="28"/>
          <w:rtl w:val="true"/>
          <w:lang w:bidi="ar-SA"/>
        </w:rPr>
        <w:t>السَّبِیلِ وَالسّائِلِینَ وَفِی الرِّقابِ وَ أقامَ الصَّلوةَ وَآتَی الزَّکاةَ وَ المُوفوُنَ بِعَهدِهِم إِذا عهَدُوا وَ الصّابِرینَ فِی الْبَأسآءِ وَ الضَرَّاءِ وَحینَ البَأْسِ اُولئِکَ الَّذِینَ صَدَقُوا وَاُولئِکَ هُمُ المُتَّقوُنَ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اول این آیه شریفه تا کلمه لکِنَّ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تنها این نیست که به هنگام نماز روی خود را به سوی مشرق و یا مغرب کنید و تمام گفتگوی شما درباره قبله و تغییر آن باشد و همه وقت خود را مصرف آن سازید، بلکه نیکوکار کسی است که به خدا و روز رستاخیز و فرشتگان و کتابهای آسمانی و پیامبران ایمان آورده و مال خود را با همه علاقه ای که به آن دارد، به خویشاوندان و یتیمان و مسکینان و واماندگان در راه و سائلان و بردگان انفاق می کند و نماز را بر پا می دارد و زکات را می پردازد و همچنین کسانی که به عهد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عهد</w:t>
      </w:r>
    </w:p>
    <w:p>
      <w:pPr>
        <w:pStyle w:val="BookText"/>
        <w:rPr/>
      </w:pP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کنند و در برابر محرومیت ها و بیماری ها و در میدان جنگ استقامت به خرج می دهند، اینها راست می گویند و گفتارشان با اعتقادشان هماهنگ است و اینها پرهیزگاران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شریفه به ترتیب بعد از قسمت اول آیه برّ، ایمان به خدا، ایمان به آخرت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ملائکه، ایمان به همه‌ی کتاب های آسمانی، ایمان به همه‌ی انبیاء، اعطای مال به خویشاوندان، یتیمان، مسکینان، واماندگان، سائلان و بردگان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پرداخت زکات، وفای به عهد، استقامت در برابر محرومیت ها، صبر در میدان جنگ و سختی ها و گفتار مطابق اعتقاد از خصوصیات 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یهود و نصارا را نیز درباره‌ی تغییر قبله از</w:t>
      </w:r>
    </w:p>
    <w:p>
      <w:pPr>
        <w:pStyle w:val="BookText"/>
        <w:rPr/>
      </w:pPr>
      <w:r>
        <w:rPr>
          <w:rFonts w:ascii="IRNazanin" w:hAnsi="IRNazanin" w:eastAsia="IRNazanin"/>
          <w:color w:val="111111"/>
          <w:sz w:val="28"/>
          <w:sz w:val="28"/>
          <w:szCs w:val="28"/>
          <w:rtl w:val="true"/>
          <w:lang w:bidi="fa-IR"/>
        </w:rPr>
        <w:t>بیت المقدس به مکه معظّمه در آغاز آیه مطرح می کند و ادّعای یهود و نصارا را 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یهودی ها ونصرانی ها با مسلمانان بر سر تغییر قبله طبق تفسیر مجمع البیان از شأن نزولی که درباره آیه‌ی مورد بحث آمده،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تغییر قبله گفتگو پیرامون آن در بین یهود و نصارا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تفاسیر یهود ونصارا اصل دین را به فراموشی سپرده و به مسائل فرعی از جمله تغییر قبله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ارکان مسائل دین را بیان نموده و ایمان به خدا، به قیامت، به فرشتگان، به کتاب های آسمانی، پیامبران و پرداخت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نیازمندیها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مسائل اساسی دین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اوّل فی الجمله ارزش بود نه بالجمله؛ زیرا برّ وخیر فقط در قبله خلاصه نمی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با دستور خداوند بود، کما اینکه امتیازهای معنوی دیگر در بین یهودی ها و نصارا وجود داشت، ولی به خاطر ناسپاسی آنها، از بین رفت؛ مثل نزول مائده های آسمانی وآرامش به خاطر تابوت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خدا، کتابهای آسمانی و ایمان به همه‌ی پیامبران به عنوان یک نظام پیوسته، در بین انبیاء به عنوان یک سنت الهی می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خویشاوندان و صرف مال برای رفع گرفتاری های نیازمندان لازم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کمک و دستگیری از یتیمان، درماندگان و فقیرانی که تقاضای کمک نمایند؛</w:t>
      </w:r>
      <w:bookmarkStart w:id="189" w:name="pg4737_59434"/>
    </w:p>
    <w:p>
      <w:pPr>
        <w:pStyle w:val="BookText"/>
        <w:rPr/>
      </w:pPr>
      <w:bookmarkEnd w:id="18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مال و وفای به عهد باید به دستور خدا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اشخاص در اسلام اعتبار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در هنگام گرفتاری ها و ناهنجاری ها از خصوصیات متقین در قرآن و حدیث بیان شده است؛ لذا وظیفه شناسی اهل تقوا از محورهای بحث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و نصرانی ها با زبان طعنه به مسلمانان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برّ و خیر محروم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 آنان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ارکان برّ و خیر را در ادامه این آیه بیان می فرماید؛ از نظر قرآن بِرّ جامع، ایمان به خدا، قیامت، کتاب های آسمانی و پیامبران، عقاید حق، انفاق مال در راه خداو صبر در مشکلات، مبارزه با دشمنان اسلام و وفای به عهد و تقوای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تربیت انسان است نه ارائه مفاهیم و قواعد دینی و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عقیده همان ایمان به مبداء، معاد، ایمان به همه فرشتگان و تمام کتاب های آسمانی و پیامبران است و یهود ونصارا فاقد این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ابرار در همه‌ی امور اعتقادی، اخلاقی، فردی و اجتماعی صادق اند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190" w:name="__RefHeading___Toc1389629_2035185390"/>
      <w:bookmarkStart w:id="191" w:name="_Toc70"/>
      <w:bookmarkEnd w:id="190"/>
      <w:r>
        <w:rPr>
          <w:rtl w:val="true"/>
        </w:rPr>
        <w:t>متقین جامع کمالات الهی</w:t>
      </w:r>
      <w:bookmarkEnd w:id="1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صَدَقُوا وَ اُولئِکَ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تقوا همه‌ی کمال های اعتقادی، گفتاری، رفتاری و اخلاقی را دارند و مهم تر از همه دربارۀ عبادت، ظرف وجودشان مملو از معارف است و آثار عبادت خالصانه، سیمای اهل ایمان را مثل ستاره های شفاف نشان می دهد</w:t>
      </w:r>
      <w:r>
        <w:rPr>
          <w:rFonts w:eastAsia="IRNazanin" w:cs="IRNazanin"/>
          <w:color w:val="111111"/>
          <w:sz w:val="28"/>
          <w:szCs w:val="28"/>
          <w:rtl w:val="true"/>
          <w:lang w:bidi="fa-IR"/>
        </w:rPr>
        <w:t>.</w:t>
      </w:r>
      <w:bookmarkStart w:id="192" w:name="pg4737_59437"/>
    </w:p>
    <w:p>
      <w:pPr>
        <w:pStyle w:val="BookText"/>
        <w:rPr/>
      </w:pPr>
      <w:bookmarkEnd w:id="192"/>
      <w:r>
        <w:rPr>
          <w:rFonts w:ascii="IRNazanin" w:hAnsi="IRNazanin" w:eastAsia="IRNazanin"/>
          <w:color w:val="111111"/>
          <w:sz w:val="28"/>
          <w:sz w:val="28"/>
          <w:szCs w:val="28"/>
          <w:rtl w:val="true"/>
          <w:lang w:bidi="fa-IR"/>
        </w:rPr>
        <w:t>پیامبرصلی الله علیه وآله درباره‌ی برّ و نیکی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برٍّ برٌّ حَتّی یقْتُلُ فِی سَبیلِ الله،فَاِذا قَتَلَ فِی سَبیلِ الله ِ فَلَیسَ فَوقَهُ برّ؛</w:t>
      </w:r>
      <w:r>
        <w:rPr>
          <w:rStyle w:val="FootnoteAnchor"/>
          <w:rtl w:val="true"/>
        </w:rPr>
        <w:footnoteReference w:id="191"/>
      </w:r>
      <w:r>
        <w:rPr>
          <w:rFonts w:ascii="IRNazanin" w:hAnsi="IRNazanin" w:eastAsia="IRNazanin"/>
          <w:color w:val="111111"/>
          <w:sz w:val="28"/>
          <w:sz w:val="28"/>
          <w:szCs w:val="28"/>
          <w:rtl w:val="true"/>
          <w:lang w:bidi="fa-IR"/>
        </w:rPr>
        <w:t>بالاتر از هرکاری نیکی، کار نیک دیگری است ، مگر آن که کسی در راه خدا شهید شود، هیچ کار و مقامی در بین انسان ها برتر از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الْاَبْرارِ لِاَبْرارِ ثَوابٌ لِاَ برارِ وَ حُبُّ الفُجّار ِ لِاَ برارِ فَضیلَتٌ لا َبرار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دوست داشتن متقابل نیکان، پاداشی است برای نیکوکاران و مهرورزی بدکاران به نیکان، فضیلتی است برای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نگاه کلّی ایمان به خدا، شامل اعتقاد کامل و سالم به همه‌ی دستورات خداوند، در باب اصول دین، فروع دین، واجبات و محرمات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برای اهل ایمان شهادت در راه خداوند است</w:t>
      </w:r>
      <w:r>
        <w:rPr>
          <w:rFonts w:eastAsia="IRNazanin" w:cs="IRNazanin"/>
          <w:color w:val="111111"/>
          <w:sz w:val="28"/>
          <w:szCs w:val="28"/>
          <w:rtl w:val="true"/>
          <w:lang w:bidi="fa-IR"/>
        </w:rPr>
        <w:t>.</w:t>
      </w:r>
    </w:p>
    <w:p>
      <w:pPr>
        <w:pStyle w:val="Heading5"/>
        <w:numPr>
          <w:ilvl w:val="4"/>
          <w:numId w:val="1"/>
        </w:numPr>
        <w:rPr/>
      </w:pPr>
      <w:bookmarkStart w:id="193" w:name="__RefHeading___Toc1389631_2035185390"/>
      <w:bookmarkStart w:id="194" w:name="_Toc71"/>
      <w:bookmarkEnd w:id="193"/>
      <w:r>
        <w:rPr>
          <w:rtl w:val="true"/>
        </w:rPr>
        <w:t>نشانه های متقین</w:t>
      </w:r>
      <w:bookmarkEnd w:id="194"/>
    </w:p>
    <w:p>
      <w:pPr>
        <w:pStyle w:val="BookText"/>
        <w:rPr/>
      </w:pPr>
      <w:r>
        <w:rPr>
          <w:rFonts w:ascii="IRNazanin" w:hAnsi="IRNazanin" w:eastAsia="IRNazanin"/>
          <w:color w:val="111111"/>
          <w:sz w:val="28"/>
          <w:sz w:val="28"/>
          <w:szCs w:val="28"/>
          <w:rtl w:val="true"/>
          <w:lang w:bidi="fa-IR"/>
        </w:rPr>
        <w:t>تمام اقشار مردم مسلمان و غیر مسلمان علامت و نشانه یا نشانه هایی دارند که آن نشانه و یا نشانه ها، معرفی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شرایط و نشانه های اهل ایمان فراوان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در آیه بیان شد به اضافه بیان دیگر آیات و روایات راجع به ایمان سه تا شرط را امام رضاعلیه السّلام برای اهل ایمان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المؤمِنُ مُؤمِناً حَتّی یکُونَ فِیهِ ثَلاثَ خِصالٍ سَنَّةٌ مِن رَبِّهِ وَ سُنَّةٌ مِن نَبیه وَ سُنَّةٌ مِن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اَلسنّة من ولیه فَالْصَبْرُ فِی الْبَأْساءِ وَالضَّرّاءِ وَ یقُول الله</w:t>
      </w:r>
      <w:bookmarkStart w:id="195" w:name="pg4737_59439"/>
    </w:p>
    <w:p>
      <w:pPr>
        <w:pStyle w:val="BookText"/>
        <w:rPr/>
      </w:pPr>
      <w:bookmarkEnd w:id="195"/>
      <w:r>
        <w:rPr>
          <w:rFonts w:ascii="Amiri" w:hAnsi="Amiri" w:eastAsia="Amiri" w:cs="Amiri"/>
          <w:color w:val="111111"/>
          <w:sz w:val="28"/>
          <w:sz w:val="28"/>
          <w:szCs w:val="28"/>
          <w:rtl w:val="true"/>
          <w:lang w:bidi="ar-SA"/>
        </w:rPr>
        <w:t xml:space="preserve">جلّ جلاله وَ الصّابِرینَ فِی الْبَأْساءِ وَ الضَّرّا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والصابرین فی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الْجُوعِ وَ الْعَطَشْ وَالْخَوفِ وَالْمَرَض</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رسول خدا خلیفه خدا در جهان هستند و وصی انبیاء نیز خلیفه خدایند و مؤمنین هم به منزله‌ی خلیفه‌ی پیامبران و امامان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خلافت پیامبران و خلافت امامان و خلافت مؤمنان شکّ و رَیب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جهت آن که انسان های صالح هستند، خلیفه‌ی خدا هستند و باید سنّتی از سنّت‌های خدا و رسول خدا و سنتی از سنت های امامان را دارا باشند</w:t>
      </w:r>
      <w:r>
        <w:rPr>
          <w:rFonts w:eastAsia="IRNazanin" w:cs="IRNazanin"/>
          <w:color w:val="111111"/>
          <w:sz w:val="28"/>
          <w:szCs w:val="28"/>
          <w:rtl w:val="true"/>
          <w:lang w:bidi="fa-IR"/>
        </w:rPr>
        <w:t>.</w:t>
      </w:r>
    </w:p>
    <w:p>
      <w:pPr>
        <w:pStyle w:val="Heading5"/>
        <w:numPr>
          <w:ilvl w:val="4"/>
          <w:numId w:val="1"/>
        </w:numPr>
        <w:rPr/>
      </w:pPr>
      <w:bookmarkStart w:id="196" w:name="__RefHeading___Toc1389633_2035185390"/>
      <w:bookmarkStart w:id="197" w:name="_Toc72"/>
      <w:bookmarkEnd w:id="196"/>
      <w:r>
        <w:rPr>
          <w:rtl w:val="true"/>
        </w:rPr>
        <w:t>برادری متقین و آثار آن</w:t>
      </w:r>
      <w:bookmarkEnd w:id="197"/>
    </w:p>
    <w:p>
      <w:pPr>
        <w:pStyle w:val="BookText"/>
        <w:rPr/>
      </w:pPr>
      <w:r>
        <w:rPr>
          <w:rFonts w:ascii="Amiri" w:hAnsi="Amiri" w:eastAsia="Amiri" w:cs="Amiri"/>
          <w:color w:val="111111"/>
          <w:sz w:val="28"/>
          <w:sz w:val="28"/>
          <w:szCs w:val="28"/>
          <w:rtl w:val="true"/>
          <w:lang w:bidi="ar-SA"/>
        </w:rPr>
        <w:t>رسول خداصلی الله علیه 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اِستَکثِرُوا مِنَ الاَخوانِ، فَإنَّ لِکُلِّ مؤمِنٍ شفاعَةً یومَ القِیامةِ؛ بر شمار برادران بیفزائید؛ زیرا در قیامت هر مؤمنی شفاعت می کند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اِخوانُ الدِّینِ اَبقی مَوَدَّةً؛</w:t>
      </w:r>
      <w:r>
        <w:rPr>
          <w:rStyle w:val="FootnoteAnchor"/>
          <w:rtl w:val="true"/>
        </w:rPr>
        <w:footnoteReference w:id="196"/>
      </w:r>
      <w:r>
        <w:rPr>
          <w:rFonts w:ascii="IRNazanin" w:hAnsi="IRNazanin" w:eastAsia="IRNazanin"/>
          <w:color w:val="111111"/>
          <w:sz w:val="28"/>
          <w:sz w:val="28"/>
          <w:szCs w:val="28"/>
          <w:rtl w:val="true"/>
          <w:lang w:bidi="fa-IR"/>
        </w:rPr>
        <w:t>برادران دینی دوستیشان پایدارتر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اَلْاِخْوانُ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 لَکَ وَ لَهُ، وَ أَخٌ عَلَیکَ وَ اَخٌ لا لَکَ وَلا لَهُ؛</w:t>
      </w:r>
      <w:r>
        <w:rPr>
          <w:rStyle w:val="FootnoteAnchor"/>
          <w:rtl w:val="true"/>
        </w:rPr>
        <w:footnoteReference w:id="197"/>
      </w:r>
      <w:r>
        <w:rPr>
          <w:rFonts w:ascii="IRNazanin" w:hAnsi="IRNazanin" w:eastAsia="IRNazanin"/>
          <w:color w:val="111111"/>
          <w:sz w:val="28"/>
          <w:sz w:val="28"/>
          <w:szCs w:val="28"/>
          <w:rtl w:val="true"/>
          <w:lang w:bidi="fa-IR"/>
        </w:rPr>
        <w:t>برادران را امام به ترتیب در چهار گروه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به سود تو و خود اوست و برادری که به سود توست و برادری که به</w:t>
      </w:r>
    </w:p>
    <w:p>
      <w:pPr>
        <w:pStyle w:val="BookText"/>
        <w:rPr/>
      </w:pPr>
      <w:r>
        <w:rPr>
          <w:rFonts w:ascii="IRNazanin" w:hAnsi="IRNazanin" w:eastAsia="IRNazanin"/>
          <w:color w:val="111111"/>
          <w:sz w:val="28"/>
          <w:sz w:val="28"/>
          <w:szCs w:val="28"/>
          <w:rtl w:val="true"/>
          <w:lang w:bidi="fa-IR"/>
        </w:rPr>
        <w:t>زیان توست و برادری که نه به سود توست و نه به سود طرف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اِخْوانی اِلَی مَنْ اَهْدی عُیوبِی اِلَی؛</w:t>
      </w:r>
      <w:r>
        <w:rPr>
          <w:rStyle w:val="FootnoteAnchor"/>
          <w:rtl w:val="true"/>
        </w:rPr>
        <w:footnoteReference w:id="198"/>
      </w:r>
      <w:r>
        <w:rPr>
          <w:rFonts w:ascii="IRNazanin" w:hAnsi="IRNazanin" w:eastAsia="IRNazanin"/>
          <w:color w:val="111111"/>
          <w:sz w:val="28"/>
          <w:sz w:val="28"/>
          <w:szCs w:val="28"/>
          <w:rtl w:val="true"/>
          <w:lang w:bidi="fa-IR"/>
        </w:rPr>
        <w:t>دوست داشتنی ترین برادرم کسی است که عیب هایم را به من پیشکش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روایت از امام حسن عسکری علیه السّلام 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اَعظَمُ حَرمَته مِنَ الکَعبَة؛</w:t>
      </w:r>
      <w:r>
        <w:rPr>
          <w:rStyle w:val="FootnoteAnchor"/>
          <w:rtl w:val="true"/>
        </w:rPr>
        <w:footnoteReference w:id="199"/>
      </w:r>
      <w:r>
        <w:rPr>
          <w:rFonts w:ascii="IRNazanin" w:hAnsi="IRNazanin" w:eastAsia="IRNazanin"/>
          <w:color w:val="111111"/>
          <w:sz w:val="28"/>
          <w:sz w:val="28"/>
          <w:szCs w:val="28"/>
          <w:rtl w:val="true"/>
          <w:lang w:bidi="fa-IR"/>
        </w:rPr>
        <w:t>حرمت مؤمن از کعبه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اَکْرَمُ عَلی اللهِ مِنْ مَلائِکَةِ المُقَرَّبینَ؛ مؤمن نزد خدا گرامی تر از فرشتگان مقرّب خداست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باز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بِخَیرٍ عَلی کُلِّ حالٍ؛</w:t>
      </w:r>
      <w:r>
        <w:rPr>
          <w:rStyle w:val="FootnoteAnchor"/>
          <w:rtl w:val="true"/>
        </w:rPr>
        <w:footnoteReference w:id="201"/>
      </w:r>
      <w:r>
        <w:rPr>
          <w:rFonts w:ascii="IRNazanin" w:hAnsi="IRNazanin" w:eastAsia="IRNazanin"/>
          <w:color w:val="111111"/>
          <w:sz w:val="28"/>
          <w:sz w:val="28"/>
          <w:szCs w:val="28"/>
          <w:rtl w:val="true"/>
          <w:lang w:bidi="fa-IR"/>
        </w:rPr>
        <w:t>مؤمن در هر حال در خیر و خوبی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حال عاشقان بازیچه یا افسانه نیست</w:t>
      </w:r>
    </w:p>
    <w:p>
      <w:pPr>
        <w:pStyle w:val="BookText"/>
        <w:rPr/>
      </w:pPr>
      <w:r>
        <w:rPr>
          <w:rFonts w:ascii="IRNazanin" w:hAnsi="IRNazanin" w:eastAsia="IRNazanin"/>
          <w:color w:val="111111"/>
          <w:sz w:val="28"/>
          <w:sz w:val="28"/>
          <w:szCs w:val="28"/>
          <w:rtl w:val="true"/>
          <w:lang w:bidi="fa-IR"/>
        </w:rPr>
        <w:t>وادی عشق است این جا، جای هر بیگانه نیست</w:t>
      </w:r>
    </w:p>
    <w:p>
      <w:pPr>
        <w:pStyle w:val="BookText"/>
        <w:rPr/>
      </w:pPr>
      <w:r>
        <w:rPr>
          <w:rFonts w:ascii="IRNazanin" w:hAnsi="IRNazanin" w:eastAsia="IRNazanin"/>
          <w:color w:val="111111"/>
          <w:sz w:val="28"/>
          <w:sz w:val="28"/>
          <w:szCs w:val="28"/>
          <w:rtl w:val="true"/>
          <w:lang w:bidi="fa-IR"/>
        </w:rPr>
        <w:t>مکتب ما عشق را تفسیر و معنا می کند</w:t>
      </w:r>
    </w:p>
    <w:p>
      <w:pPr>
        <w:pStyle w:val="BookText"/>
        <w:rPr/>
      </w:pPr>
      <w:r>
        <w:rPr>
          <w:rFonts w:ascii="IRNazanin" w:hAnsi="IRNazanin" w:eastAsia="IRNazanin"/>
          <w:color w:val="111111"/>
          <w:sz w:val="28"/>
          <w:sz w:val="28"/>
          <w:szCs w:val="28"/>
          <w:rtl w:val="true"/>
          <w:lang w:bidi="fa-IR"/>
        </w:rPr>
        <w:t>در مسیر معرفت گفتار خودخواهانه نیست</w:t>
      </w:r>
    </w:p>
    <w:p>
      <w:pPr>
        <w:pStyle w:val="BookText"/>
        <w:rPr/>
      </w:pPr>
      <w:r>
        <w:rPr>
          <w:rFonts w:ascii="IRNazanin" w:hAnsi="IRNazanin" w:eastAsia="IRNazanin"/>
          <w:color w:val="111111"/>
          <w:sz w:val="28"/>
          <w:sz w:val="28"/>
          <w:szCs w:val="28"/>
          <w:rtl w:val="true"/>
          <w:lang w:bidi="fa-IR"/>
        </w:rPr>
        <w:t>هیچ گنجی پر بها نبود، چوگنج اهلبیت علیهم 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سرمایه ای پنهان به هر ویرانه نیست</w:t>
      </w:r>
      <w:bookmarkStart w:id="198" w:name="pg4737_59443"/>
    </w:p>
    <w:p>
      <w:pPr>
        <w:pStyle w:val="Heading5"/>
        <w:numPr>
          <w:ilvl w:val="4"/>
          <w:numId w:val="1"/>
        </w:numPr>
        <w:rPr/>
      </w:pPr>
      <w:bookmarkStart w:id="199" w:name="__RefHeading___Toc1389635_2035185390"/>
      <w:bookmarkStart w:id="200" w:name="_Toc73"/>
      <w:bookmarkEnd w:id="198"/>
      <w:bookmarkEnd w:id="199"/>
      <w:r>
        <w:rPr>
          <w:rtl w:val="true"/>
        </w:rPr>
        <w:t>متقین مشمول عنایات ملائکه و انبیاءعلیه السّلام</w:t>
      </w:r>
      <w:bookmarkEnd w:id="200"/>
    </w:p>
    <w:p>
      <w:pPr>
        <w:pStyle w:val="BookText"/>
        <w:rPr/>
      </w:pPr>
      <w:r>
        <w:rPr>
          <w:rFonts w:ascii="Amiri" w:hAnsi="Amiri" w:eastAsia="Amiri" w:cs="Amiri"/>
          <w:color w:val="111111"/>
          <w:sz w:val="28"/>
          <w:sz w:val="28"/>
          <w:szCs w:val="28"/>
          <w:rtl w:val="true"/>
          <w:lang w:bidi="ar-SA"/>
        </w:rPr>
        <w:t>قُل یا عِبادِی الَّذِینَ أَسرَفُوا أَنْفُسِهِم لا تَقْنُطُوا مِن رَحْمَةِ اللهِ إِنَّ اللهَ یغْفِرَ الذُّنُوبَ جَمیعاً إِنَّهُ هُوَالغَفوُرُ الرَّحِیمُ؛</w:t>
      </w:r>
      <w:r>
        <w:rPr>
          <w:rStyle w:val="FootnoteAnchor"/>
          <w:rtl w:val="true"/>
        </w:rPr>
        <w:footnoteReference w:id="202"/>
      </w:r>
      <w:r>
        <w:rPr>
          <w:rFonts w:ascii="IRNazanin" w:hAnsi="IRNazanin" w:eastAsia="IRNazanin"/>
          <w:color w:val="111111"/>
          <w:sz w:val="28"/>
          <w:sz w:val="28"/>
          <w:szCs w:val="28"/>
          <w:rtl w:val="true"/>
          <w:lang w:bidi="fa-IR"/>
        </w:rPr>
        <w:t>بگو ای بندگانم که إسراف به نفس خود کردند، هرگزاز رحمت خدا ناامید مباشید، البته خدا همه گناهان شما را خواهد بخشید که او خدای بسیار آمرزنده و مهربان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تلاش و جبران گناهان ، مؤمنان و متقیان از عنایات انبیاء و دعا و استغفار ملائکه نیز بهره مند می شوند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باوجود وعده مکرر و رحمت قطعی خداوند درباره مؤمنان و جهاد و هجرت اهل ایمان، باز خطرها و خطوات شیطان اهل ایمان را تهدید می کند و مؤمنان همواره مورد غضب و تیررس شیطان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تقوا، شک در ثواب هجرت و جهاد و شک در اخلاص و گفتار و رفتار همیشه مؤمنین را مورد هجمۀ تردید و فشار قرار می دهد وشیطان با وسوسه مؤمنین را در انجام اعمال خیر مردد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هجرت و جهاد دو رکن اساسی در مکتب اسلام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شهری به شهری، از کشوری به کشوری، از روستایی به شهریی، از مردم در بین مردم دیگر، هجرت از مردم به سوی خدا و جبهه، هر یک مشکلات فراوان را در پی دارد و فقط هجرت از خلق به سوی خالق، انسان را به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رجاء به رحمت خداوند اهل ایمان را از غفلت و خود خواهی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به رحمت، رجاء به</w:t>
      </w:r>
    </w:p>
    <w:p>
      <w:pPr>
        <w:pStyle w:val="BookText"/>
        <w:rPr/>
      </w:pPr>
      <w:r>
        <w:rPr>
          <w:rFonts w:ascii="IRNazanin" w:hAnsi="IRNazanin" w:eastAsia="IRNazanin"/>
          <w:color w:val="111111"/>
          <w:sz w:val="28"/>
          <w:sz w:val="28"/>
          <w:szCs w:val="28"/>
          <w:rtl w:val="true"/>
          <w:lang w:bidi="fa-IR"/>
        </w:rPr>
        <w:t>معاد، رجاء به ثواب اعمال و غفران الهی، رجاءبه آینده خوب و عاقبت بخیری، یأس و ناامیدی را از قلب مؤمنین برطرف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الَّذِینَ در آیه بیانگر آن است که اهل ایمان مورد رحمت خدا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مؤمنان، مهاجران و مجاهدان را به رحمت الهی بشارت میدهد، امّا امید و رجاء بدون عمل صالح و توبه مشکل غیر مؤمنین را حل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یرْجُونَ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سخن الهی به لحاظ قابل است نه فاعل، قابلیت عفو پروردگار لامتناهی هست، ولی فاعلیت اهل ایمان ممکن است حُسن عاقبت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همه پاداش خداوند به خاطر عمل صالح نباشد از باب تفضّل عنایت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وامید توأم با اعمال صالح پاداش متقین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عمل خیر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ابطال اعمال خیر، خیلی زیاد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أَعمالُهُمْ فِی الدُّنیا وَالآخِرَةِ</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بیانگر کفر و ارتداد بعد از ایمان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توجه آن که هجرت ازمکه به مدینه طبق دستورخداوند به پیامبر ومسلمانان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در آیه به صورت عام مطرح شده، ولی شرائط مثل هجرت و جهاد و آنچه در سوره صف آمده رحمت خاص خداوند مراد است که نصیب مؤمنان مهاجر و مجاهدان راه خدا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صف رحمت خاص خدا مثل عفو گناهان و ورود به بهشت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درباره خوف و رجاء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المُؤْمِنُ مُؤْمِناً حَتَّی یکُونُ خائِفاً راجِیاً وَ لا یکُونُ خالِفاً راجِیاً حَتَّی یکُونُ عامِلاً لِما یخافُ وَ یرْجُو؛</w:t>
      </w:r>
      <w:r>
        <w:rPr>
          <w:rStyle w:val="FootnoteAnchor"/>
          <w:rtl w:val="true"/>
        </w:rPr>
        <w:footnoteReference w:id="205"/>
      </w:r>
      <w:r>
        <w:rPr>
          <w:rFonts w:ascii="IRNazanin" w:hAnsi="IRNazanin" w:eastAsia="IRNazanin"/>
          <w:color w:val="111111"/>
          <w:sz w:val="28"/>
          <w:sz w:val="28"/>
          <w:szCs w:val="28"/>
          <w:rtl w:val="true"/>
          <w:lang w:bidi="fa-IR"/>
        </w:rPr>
        <w:t>مؤمن بین خوف و رجاء، بین امید و ترس است، در حال خوف و رجاء به سر می برد 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مهاجرت بعد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مؤمن باید از نهیو منع خدا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 مَنْ هَجَرَ ما نَهَی اللهُ عَنهُ؛ مهاجر کسی است که از هرچه خداوند نهی کرده دوری نماید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حضرت درباره ایمان و عمل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لایقْبَلُ اِیمان بِلا عَمَلٍ وَ لا عَمَلٍ بِلا اِیمانٍ؛ ایمان بدون عمل وعمل بدون ایمان پذیرفته نمی شود</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و نیز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اَهْلِ الْاِیمانِ بِمَنْزِلَةِ الرَّأْسِ مِنَ الْجَسَدِ؛ نسبت مؤمن به اهل ایمان همانند سر است نسبت به بدن</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درباره مؤمن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خَلِیلُ الْمُؤْمِنِ وَ الْحِلْمُ وَزِیرُهُ وَالْعَقْلُ دَلِیلُهُ وَ الْعَمَلُ قائِدُهُ وَ الرِّفْقُ والِدُهُ وَالْبِرُّ اَخُوهُ وَ الصَّبْرُ اَمِیرُ جُنُودِهِ؛ دانش دوست مؤمن، بردباری وزیر او، عقل راهنمای او، عمل صالح سردار او، ملایمت پدر او، نیکی برادر او وشکیبایی امیر سپاه اوست</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درباره جهاد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أَبْواب َالْجَنَّةِ تَحْتَ ضِلالِ السُّیوفِ؛ در</w:t>
      </w:r>
      <w:bookmarkStart w:id="201" w:name="pg4737_59449"/>
    </w:p>
    <w:p>
      <w:pPr>
        <w:pStyle w:val="BookText"/>
        <w:rPr/>
      </w:pPr>
      <w:bookmarkEnd w:id="201"/>
      <w:r>
        <w:rPr>
          <w:rFonts w:ascii="IRNazanin" w:hAnsi="IRNazanin" w:eastAsia="IRNazanin"/>
          <w:color w:val="111111"/>
          <w:sz w:val="28"/>
          <w:sz w:val="28"/>
          <w:szCs w:val="28"/>
          <w:rtl w:val="true"/>
          <w:lang w:bidi="fa-IR"/>
        </w:rPr>
        <w:t>های بهشت ، زیر سایۀ شمشیرهاست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کلام امام علی علیه السّلام را حسن خطام بحث آیۀ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دربارۀ جهاد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الْجِهادَ بابٌ مِنْ أَبْوابِ الْجَنَّةِ ، فَتَحَهُ اللهُ لِخاصَّةِ أَوْلِیائِهِ وَ هُوَ لِباسُ التَّقْوی وَدِرْعُ اللهِ الْحَصِینَةُ وَ جُنَّتُهُ الْوَثِیقَةُ فَمَنْ تَرَکَهُ رَغْبَةً عَنْهُ أَلْبَسَهُ اللهُ ثَوْبَ الذُّلِّ وَشَمِلَهُ الْبَلاءُ؛ همانا جهاد در راه خدا، لبا س تقوا، زره محکم وسپر مطمئن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جهاد را ناخوشایند دانسته و ترک کند، خدا لباس ذلّت و خواری بر او می پوشاند و دچار بلا و مصیبت می شود</w:t>
      </w:r>
      <w:r>
        <w:rPr>
          <w:rFonts w:eastAsia="IRNazanin" w:cs="IRNazanin"/>
          <w:color w:val="111111"/>
          <w:sz w:val="28"/>
          <w:szCs w:val="28"/>
          <w:rtl w:val="true"/>
          <w:lang w:bidi="fa-IR"/>
        </w:rPr>
        <w:t>».</w:t>
      </w:r>
    </w:p>
    <w:p>
      <w:pPr>
        <w:pStyle w:val="Heading5"/>
        <w:numPr>
          <w:ilvl w:val="4"/>
          <w:numId w:val="1"/>
        </w:numPr>
        <w:rPr/>
      </w:pPr>
      <w:bookmarkStart w:id="202" w:name="__RefHeading___Toc1389637_2035185390"/>
      <w:bookmarkStart w:id="203" w:name="_Toc74"/>
      <w:bookmarkEnd w:id="202"/>
      <w:r>
        <w:rPr>
          <w:rtl w:val="true"/>
        </w:rPr>
        <w:t>اعتلای روحی برای متقین</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وَاَقامُوا الصَّلوةَ وَ آتَوا الزَّکاةَ لَهُمْ اَجْرُهُمْ عِنْدَ رَبِّهِمْ وَ لا خَوْفٌ عَلَیهِمْ وَ لا هُمْ یحْزَنُونَ؛</w:t>
      </w:r>
      <w:r>
        <w:rPr>
          <w:rStyle w:val="FootnoteAnchor"/>
          <w:rtl w:val="true"/>
        </w:rPr>
        <w:footnoteReference w:id="211"/>
      </w:r>
      <w:r>
        <w:rPr>
          <w:rFonts w:ascii="IRNazanin" w:hAnsi="IRNazanin" w:eastAsia="IRNazanin"/>
          <w:color w:val="111111"/>
          <w:sz w:val="28"/>
          <w:sz w:val="28"/>
          <w:szCs w:val="28"/>
          <w:rtl w:val="true"/>
          <w:lang w:bidi="fa-IR"/>
        </w:rPr>
        <w:t>کسانی که ایمان آوردند و عمل صالح انجام دادند و نماز برپاداشتند و زکات را پرداختند، مزدشان نزد پروردگارشان است، نه ترسی بر آنهاست و نه غمگین می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ربا وکیفر رباخواران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آیۀ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یحِبُّ کُلَّ کَفّارٍ اَثیمٍ؛ خداوند مردم سخت بی ایمان وگنه پیشه رادوست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ناسپاسان و کفران کنندگان را بیان میکند</w:t>
      </w:r>
      <w:r>
        <w:rPr>
          <w:rStyle w:val="FootnoteAnchor"/>
          <w:rtl w:val="true"/>
        </w:rPr>
        <w:footnoteReference w:id="212"/>
      </w:r>
      <w:r>
        <w:rPr>
          <w:rFonts w:ascii="IRNazanin" w:hAnsi="IRNazanin" w:eastAsia="IRNazanin"/>
          <w:color w:val="111111"/>
          <w:sz w:val="28"/>
          <w:sz w:val="28"/>
          <w:szCs w:val="28"/>
          <w:rtl w:val="true"/>
          <w:lang w:bidi="fa-IR"/>
        </w:rPr>
        <w:t xml:space="preserve">و اثیم کسی است که گناه بسیار مرتکب 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آیات، ربا خواران نه تنها با ترک انفاق و عمل قرض الحسنه نیازمندی های عمومی را برطرف نمی کنند، بلکه با ناسپاسی شکر نعمتی که خداوند به آنهاارزانی داشته، بجا نمی آورند و اموال خود را وسیله هرگونه ظلم وستم و گناه و فساد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رباخواران کسانی که در پرتوایمان خود پرستی را ترک گفته و عواطف فطری خود را زنده کرده وعلاوه بر ارتباط با پروردگار و بر پاداشتن نماز، به کمک نیازمندان می شتابند و بدنبال آن از جنایت جلوگیری می نمایند، آنها پاداش خود را نزد خداوند خواهند داشت و بالاخره ازآرامش کامل برخوردار بوده و هیچ گونه اضطراب و مشکلی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خوف علیهم ولاهم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لَهُمْ اَجرُهُمْ در این آیه با فَلَهُمْ اَجرُهُمْ در آیه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فَلَهُمْ اَجرُهُمْ</w:t>
      </w:r>
    </w:p>
    <w:p>
      <w:pPr>
        <w:pStyle w:val="BookText"/>
        <w:rPr/>
      </w:pPr>
      <w:r>
        <w:rPr>
          <w:rFonts w:ascii="IRNazanin" w:hAnsi="IRNazanin" w:eastAsia="IRNazanin"/>
          <w:color w:val="111111"/>
          <w:sz w:val="28"/>
          <w:sz w:val="28"/>
          <w:szCs w:val="28"/>
          <w:rtl w:val="true"/>
          <w:lang w:bidi="fa-IR"/>
        </w:rPr>
        <w:t xml:space="preserve">دلالت بر این دارد که در انفاق مال استحقاق پاداش وجود دارد، ولی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Style w:val="FootnoteAnchor"/>
          <w:rtl w:val="true"/>
        </w:rPr>
        <w:footnoteReference w:id="213"/>
      </w:r>
      <w:r>
        <w:rPr>
          <w:rFonts w:ascii="IRNazanin" w:hAnsi="IRNazanin" w:eastAsia="IRNazanin"/>
          <w:color w:val="111111"/>
          <w:sz w:val="28"/>
          <w:sz w:val="28"/>
          <w:szCs w:val="28"/>
          <w:rtl w:val="true"/>
          <w:lang w:bidi="fa-IR"/>
        </w:rPr>
        <w:t>و معنای دیگری هم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صدقات با اخلاص رشد و اعتلای روحی برای اهل ایمان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ارزش ایمان و عمل شایسته، برپایی نماز و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منفقان مخلص و موفق به امور خیر، نزد خدای شان محفوظ است و افزون بر پاداش انفاق، هیچ بیمی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متصدقان این است که خدا آنها را اهل عبادت و خدمت رسانی به مردم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صدد بیان افزایش واقعی انفاق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کمک در راه</w:t>
      </w:r>
      <w:bookmarkStart w:id="204" w:name="pg4737_59453"/>
    </w:p>
    <w:p>
      <w:pPr>
        <w:pStyle w:val="BookText"/>
        <w:rPr/>
      </w:pPr>
      <w:bookmarkEnd w:id="204"/>
      <w:r>
        <w:rPr>
          <w:rFonts w:ascii="IRNazanin" w:hAnsi="IRNazanin" w:eastAsia="IRNazanin"/>
          <w:color w:val="111111"/>
          <w:sz w:val="28"/>
          <w:sz w:val="28"/>
          <w:szCs w:val="28"/>
          <w:rtl w:val="true"/>
          <w:lang w:bidi="fa-IR"/>
        </w:rPr>
        <w:t>خدا از بزرگترین سرمایه اهل ایمان است و این آیه سیمای واقعی مؤمنان را ترسیم می کند که عمل صالح انجام داده و نماز برپاداشته و زمینۀ برچیده شدن ربا درجامعه را برطرف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آورده و عمل صالح انجام می 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نه ایمان و نه کار شایسته دارند که کافرند؛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ندارند و لی اظهار ایمان می کنند وکار نیک انجام می هند؛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دارند، ولی عمل صالح ندارند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پیامبرصلی الله علیه وآله درباره انفاق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مُؤْمِنٌ فَقِیرٌ یعْطِی جُهْدَهُ؛ بهترین مردم، مؤمنِ نداری است که به قدر توانایی خود انفاق می 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اللهُ الَّذِی خَلَقَکُمْ ثُمَّ رَزَقَکُمْ؛ خداوند شما را آفرید و شما را روزی داد</w:t>
      </w:r>
      <w:r>
        <w:rPr>
          <w:rFonts w:eastAsia="Amiri" w:cs="Amiri" w:ascii="Amiri" w:hAnsi="Amiri"/>
          <w:color w:val="111111"/>
          <w:sz w:val="28"/>
          <w:szCs w:val="28"/>
          <w:rtl w:val="true"/>
          <w:lang w:bidi="ar-SA"/>
        </w:rPr>
        <w:t>.</w:t>
      </w:r>
      <w:r>
        <w:rPr>
          <w:rStyle w:val="FootnoteAnchor"/>
          <w:rtl w:val="true"/>
        </w:rPr>
        <w:footnoteReference w:id="217"/>
      </w:r>
    </w:p>
    <w:p>
      <w:pPr>
        <w:pStyle w:val="Heading5"/>
        <w:numPr>
          <w:ilvl w:val="4"/>
          <w:numId w:val="1"/>
        </w:numPr>
        <w:rPr/>
      </w:pPr>
      <w:bookmarkStart w:id="205" w:name="__RefHeading___Toc1389639_2035185390"/>
      <w:bookmarkStart w:id="206" w:name="_Toc75"/>
      <w:bookmarkEnd w:id="205"/>
      <w:r>
        <w:rPr>
          <w:rtl w:val="true"/>
        </w:rPr>
        <w:t>متقین شایسته روزی حلال و حساب شده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هذَا الَّذِی یرْزُقُکُمْ اَنْ اَمْسَکَ رِزْقَهُ؛ آیا آن کسی که شما را روزی می دهد، اگر روزیش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شما روزی دهد؟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تصریح قرآن خالق و رازق یکی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 اللهِ یرْزُقُکُمْ مِنَ السَّماءِ وَ الْاَرْضِ؛ آیا آفریننده ای جز خدا هست که شما را از</w:t>
      </w:r>
      <w:bookmarkStart w:id="207" w:name="pg4737_59455"/>
    </w:p>
    <w:p>
      <w:pPr>
        <w:pStyle w:val="BookText"/>
        <w:rPr/>
      </w:pPr>
      <w:bookmarkEnd w:id="207"/>
      <w:r>
        <w:rPr>
          <w:rFonts w:ascii="IRNazanin" w:hAnsi="IRNazanin" w:eastAsia="IRNazanin"/>
          <w:color w:val="111111"/>
          <w:sz w:val="28"/>
          <w:sz w:val="28"/>
          <w:szCs w:val="28"/>
          <w:rtl w:val="true"/>
          <w:lang w:bidi="fa-IR"/>
        </w:rPr>
        <w:t>آسمان وزمین روزی دهد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یبْسُطُ الرِّزْقَ لِمَنْ یشاءُ وَ یقْدِرُ؛ خدا روزی را برای هر کس شایسته بداند وسیع می کند و برای هرکس بخواهد تنگ قرار می دهد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مِمّا رَزَقَکُمُ اللهُ حَلالاً طَیباً؛ و از نعمت های حلال و پاکیزه ای که خداوند به شما داده است بخورید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اول تا آخر قرآن و از سخنان پیامبران و امامان استفاده می شود که فقط مؤمنین و متّقین هستند که به امر و نهی و به حقّ و باطل توجه نموده و پیروی شان را از حق در عرصه های مختلف به اثبات رسانده اند</w:t>
      </w:r>
      <w:r>
        <w:rPr>
          <w:rFonts w:eastAsia="IRNazanin" w:cs="IRNazanin"/>
          <w:color w:val="111111"/>
          <w:sz w:val="28"/>
          <w:szCs w:val="28"/>
          <w:rtl w:val="true"/>
          <w:lang w:bidi="fa-IR"/>
        </w:rPr>
        <w:t>.</w:t>
      </w:r>
    </w:p>
    <w:p>
      <w:pPr>
        <w:pStyle w:val="Heading5"/>
        <w:numPr>
          <w:ilvl w:val="4"/>
          <w:numId w:val="1"/>
        </w:numPr>
        <w:rPr/>
      </w:pPr>
      <w:bookmarkStart w:id="208" w:name="__RefHeading___Toc1389641_2035185390"/>
      <w:bookmarkStart w:id="209" w:name="_Toc76"/>
      <w:bookmarkEnd w:id="208"/>
      <w:r>
        <w:rPr>
          <w:rtl w:val="true"/>
        </w:rPr>
        <w:t>متقین و مشاهده حقایق</w:t>
      </w:r>
      <w:bookmarkEnd w:id="209"/>
    </w:p>
    <w:p>
      <w:pPr>
        <w:pStyle w:val="BookText"/>
        <w:rPr/>
      </w:pPr>
      <w:r>
        <w:rPr>
          <w:rFonts w:ascii="IRNazanin" w:hAnsi="IRNazanin" w:eastAsia="IRNazanin"/>
          <w:color w:val="111111"/>
          <w:sz w:val="28"/>
          <w:sz w:val="28"/>
          <w:szCs w:val="28"/>
          <w:rtl w:val="true"/>
          <w:lang w:bidi="fa-IR"/>
        </w:rPr>
        <w:t xml:space="preserve">از برخی تفاسیر و روایات استفاده می شود که بعضی حقایق برای مؤمنان و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تقوا و ورع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کشف گردیده و پرده ها کنار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ایمان و یقین انسان بالا رود، حجاب ها و موانع برطرف می گردد و حقایق بیشتری از جهان و معارف برای انسان مکشوف و مفتوح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تأیید قرآن و حدیث، این موضوع درگذر تاریخ هم ثبت و تجربه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الشَّیاطینَ یحُومُونَ اِلَی القُلُوبِ بَنی آدَمَ</w:t>
      </w:r>
    </w:p>
    <w:p>
      <w:pPr>
        <w:pStyle w:val="BookText"/>
        <w:rPr/>
      </w:pPr>
      <w:r>
        <w:rPr>
          <w:rFonts w:ascii="IRNazanin" w:hAnsi="IRNazanin" w:eastAsia="IRNazanin"/>
          <w:color w:val="111111"/>
          <w:sz w:val="28"/>
          <w:sz w:val="28"/>
          <w:szCs w:val="28"/>
          <w:rtl w:val="true"/>
          <w:lang w:bidi="fa-IR"/>
        </w:rPr>
        <w:t>لَنَظَرُوا اِلی المَلَکُوتِ؛اگر شیاطین دلهای فرزندان آدم را احاطه نکنند، می توانند به جهان ملکوت نظر افکنند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ذعلب یمانی از یاران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از حضرت این سؤال 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رَبَّکَ یا اَمیرَ المُؤمِنین، آیا هرگزپروردگارت را دیده ای،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أَفَاعبُدُمالا أَری؟ آیا پرستش کنم کسی را که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تَراهُ، چگونه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 وَلکِنْ تُدْرِکُهُ القُلُوبُ بِحَقایقِ الاِیمان،ِ چشم های ظاهر با مشاهده حسی او را درک نمی کنند ولکن دلها با حقایق ایمان او را درک می کنند 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الأَشیاءِ غَیرَ مُلابِسٍ، بَعیدٌ مِنها غَیرَ مُباینٍ، خدا به همه چیز نزدیک است همان گونه که با آنها چسبیده باشد و از همه چیز دور است، نه آنچنان که از آنها بیگانه باشد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منظور امام پی بردن به وجود مقدس خداوند از روی دلایل عقلی نیست، چرا که این برای همۀ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درک و دیدی است مافوق عقل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درک در روان و بصیرت اهل ایمان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دیگری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لَما ازْدَدْتُ یقِیناً؛ اگر پرده ها کناررود به ایمان من افزوده نخواهد گشت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پیروان حق معلوم است که امام علی علیه السّلام حقایق را مثل</w:t>
      </w:r>
    </w:p>
    <w:p>
      <w:pPr>
        <w:pStyle w:val="BookText"/>
        <w:rPr/>
      </w:pPr>
      <w:r>
        <w:rPr>
          <w:rFonts w:ascii="IRNazanin" w:hAnsi="IRNazanin" w:eastAsia="IRNazanin"/>
          <w:color w:val="111111"/>
          <w:sz w:val="28"/>
          <w:sz w:val="28"/>
          <w:szCs w:val="28"/>
          <w:rtl w:val="true"/>
          <w:lang w:bidi="fa-IR"/>
        </w:rPr>
        <w:t>پیامبرصلی الله علیه وآله نمایان می دیدند و همه چیز به اذن الله برای حضرت مکشوف می باشد، فلذا کشف در جایی است که چیزی نامعلوم و یا در پشت پرده ای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حقایق برای اهل ایمان تحقق پیدا کرده و مؤمنان با کشف حقایق به مقام عالی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همچون مولا علی علیه السّلام برایش حقایق و رسیدن به معارف پشت پرده مشکلی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حدیث می فرماید که پیامبر با یکی از یارانش به نام حارثه روبه رو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چطوراست ای حارثه؟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راستی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حَقیقَةٌ وَ ما حَقیقَةُ قَوْلِکَ، هرچیزی واقعیت و نشانه ای دارد، واقعیت و نشانه این سخن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است که من نسبت به دنیا بی اعتنا هستم، شب بیدار می مانم عبادت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گرمای سخت تشنه ام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بینم عرش پروردگارم برای حساب آماده است و گویی اهل بهشت را می بینم که در بهشت با یکدیگر ملاقات می کنند و گویی صدا و ناله فریاد اهل دوزخ را در دوزخ می شنوم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نَوَّرَاللهُ قَلبَهُ، اَبصَرتَ فَاثْبُتْ؛ این بنده ای است که خداوند قلبش را نورانی ساخته و حقیقت را دیده، ثابت قدم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اُدْعُ اللهَ لِی أَنْ یرْزُقَنِی الشَّهادَةَ مَعَکَ؛ 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برای من بخواه که در طریق یاری تو شهید شوم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حارِثَةَ الشَّهادَةَ؛ خداوندا شهادت را</w:t>
      </w:r>
      <w:bookmarkStart w:id="210" w:name="pg4737_59461"/>
    </w:p>
    <w:p>
      <w:pPr>
        <w:pStyle w:val="BookText"/>
        <w:rPr/>
      </w:pPr>
      <w:bookmarkEnd w:id="210"/>
      <w:r>
        <w:rPr>
          <w:rFonts w:ascii="IRNazanin" w:hAnsi="IRNazanin" w:eastAsia="IRNazanin"/>
          <w:color w:val="111111"/>
          <w:sz w:val="28"/>
          <w:sz w:val="28"/>
          <w:szCs w:val="28"/>
          <w:rtl w:val="true"/>
          <w:lang w:bidi="fa-IR"/>
        </w:rPr>
        <w:t>روزی حارثه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مدتی پیامبر گروهی را به جنگ فرستاد که حارثه درمیان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پیکار و کشتن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شربت شهادت نوشید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211" w:name="__RefHeading___Toc1389643_2035185390"/>
      <w:bookmarkStart w:id="212" w:name="_Toc77"/>
      <w:bookmarkEnd w:id="211"/>
      <w:r>
        <w:rPr>
          <w:rtl w:val="true"/>
        </w:rPr>
        <w:t>نگاه رحمت به متقین در قیامت</w:t>
      </w:r>
      <w:bookmarkEnd w:id="212"/>
    </w:p>
    <w:p>
      <w:pPr>
        <w:pStyle w:val="BookText"/>
        <w:rPr/>
      </w:pPr>
      <w:r>
        <w:rPr>
          <w:rFonts w:ascii="IRNazanin" w:hAnsi="IRNazanin" w:eastAsia="IRNazanin"/>
          <w:color w:val="111111"/>
          <w:sz w:val="28"/>
          <w:sz w:val="28"/>
          <w:szCs w:val="28"/>
          <w:rtl w:val="true"/>
          <w:lang w:bidi="fa-IR"/>
        </w:rPr>
        <w:t>در عرصه قیامت نگاه رحمت به مؤمنین و مجازات برای منافقین و کفار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هرکس به خاطر اعمال نادرست او فقط متوجه شخص خلاف 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یوْمًا لاتَجْزِی نَفْسٌ عَنْ نَفْسٍ شَیئًا؛</w:t>
      </w:r>
      <w:r>
        <w:rPr>
          <w:rStyle w:val="FootnoteAnchor"/>
          <w:rtl w:val="true"/>
        </w:rPr>
        <w:footnoteReference w:id="225"/>
      </w:r>
      <w:r>
        <w:rPr>
          <w:rFonts w:ascii="IRNazanin" w:hAnsi="IRNazanin" w:eastAsia="IRNazanin"/>
          <w:color w:val="111111"/>
          <w:sz w:val="28"/>
          <w:sz w:val="28"/>
          <w:szCs w:val="28"/>
          <w:rtl w:val="true"/>
          <w:lang w:bidi="fa-IR"/>
        </w:rPr>
        <w:t>از آن روز بترسید که کسی مجازات دیگری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مالک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لایمْلِکُ نَفْسٌ لِنَفْسٍ شَیئًا؛</w:t>
      </w:r>
      <w:r>
        <w:rPr>
          <w:rStyle w:val="FootnoteAnchor"/>
          <w:rtl w:val="true"/>
        </w:rPr>
        <w:footnoteReference w:id="226"/>
      </w:r>
      <w:r>
        <w:rPr>
          <w:rFonts w:ascii="IRNazanin" w:hAnsi="IRNazanin" w:eastAsia="IRNazanin"/>
          <w:color w:val="111111"/>
          <w:sz w:val="28"/>
          <w:sz w:val="28"/>
          <w:szCs w:val="28"/>
          <w:rtl w:val="true"/>
          <w:lang w:bidi="fa-IR"/>
        </w:rPr>
        <w:t>روزی که هیچ کس قادر بر انجام کاری به سود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قیامت روز تجسم اعمال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وَمَنْ یعْمَلْ مِثْقالَ ذَرَّةٍ شَرَّاً یرَه؛</w:t>
      </w:r>
      <w:r>
        <w:rPr>
          <w:rStyle w:val="FootnoteAnchor"/>
          <w:rtl w:val="true"/>
        </w:rPr>
        <w:footnoteReference w:id="227"/>
      </w:r>
      <w:r>
        <w:rPr>
          <w:rFonts w:ascii="IRNazanin" w:hAnsi="IRNazanin" w:eastAsia="IRNazanin"/>
          <w:color w:val="111111"/>
          <w:sz w:val="28"/>
          <w:sz w:val="28"/>
          <w:szCs w:val="28"/>
          <w:rtl w:val="true"/>
          <w:lang w:bidi="fa-IR"/>
        </w:rPr>
        <w:t>هرکس بقدر ذره ای کار نیک کرده باشد آن را خواهد دید و هرکس بقدر ذره ای کار بد کرده باشد آن را خواهد 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واسطه ها منقطع و اسباب همکاری ناپدید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تَقَطَّعَتْ</w:t>
      </w:r>
    </w:p>
    <w:p>
      <w:pPr>
        <w:pStyle w:val="BookText"/>
        <w:rPr/>
      </w:pPr>
      <w:r>
        <w:rPr>
          <w:rFonts w:ascii="Amiri" w:hAnsi="Amiri" w:eastAsia="Amiri" w:cs="Amiri"/>
          <w:color w:val="111111"/>
          <w:sz w:val="28"/>
          <w:sz w:val="28"/>
          <w:szCs w:val="28"/>
          <w:rtl w:val="true"/>
          <w:lang w:bidi="ar-SA"/>
        </w:rPr>
        <w:t>بِهِمُ الاَسْبابُ؛</w:t>
      </w:r>
      <w:r>
        <w:rPr>
          <w:rStyle w:val="FootnoteAnchor"/>
          <w:rtl w:val="true"/>
        </w:rPr>
        <w:footnoteReference w:id="228"/>
      </w:r>
      <w:r>
        <w:rPr>
          <w:rFonts w:ascii="IRNazanin" w:hAnsi="IRNazanin" w:eastAsia="IRNazanin"/>
          <w:color w:val="111111"/>
          <w:sz w:val="28"/>
          <w:sz w:val="28"/>
          <w:szCs w:val="28"/>
          <w:rtl w:val="true"/>
          <w:lang w:bidi="fa-IR"/>
        </w:rPr>
        <w:t>هرگونه وسیله و اسباب از آنها قطع شده و هیچ روابط باطل به جا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لاینْفَعُ مالٌ وَ لابَنُونٌ؛</w:t>
      </w:r>
      <w:r>
        <w:rPr>
          <w:rStyle w:val="FootnoteAnchor"/>
          <w:rtl w:val="true"/>
        </w:rPr>
        <w:footnoteReference w:id="229"/>
      </w:r>
      <w:r>
        <w:rPr>
          <w:rFonts w:ascii="IRNazanin" w:hAnsi="IRNazanin" w:eastAsia="IRNazanin"/>
          <w:color w:val="111111"/>
          <w:sz w:val="28"/>
          <w:sz w:val="28"/>
          <w:szCs w:val="28"/>
          <w:rtl w:val="true"/>
          <w:lang w:bidi="fa-IR"/>
        </w:rPr>
        <w:t>ثروت و اولاد در قیامت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قیامت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کانَ مِقْدارُهُ خَمْسینَ اَلْفَ سَنَةٍ؛</w:t>
      </w:r>
      <w:r>
        <w:rPr>
          <w:rStyle w:val="FootnoteAnchor"/>
          <w:rtl w:val="true"/>
        </w:rPr>
        <w:footnoteReference w:id="230"/>
      </w:r>
      <w:r>
        <w:rPr>
          <w:rFonts w:ascii="IRNazanin" w:hAnsi="IRNazanin" w:eastAsia="IRNazanin"/>
          <w:color w:val="111111"/>
          <w:sz w:val="28"/>
          <w:sz w:val="28"/>
          <w:szCs w:val="28"/>
          <w:rtl w:val="true"/>
          <w:lang w:bidi="fa-IR"/>
        </w:rPr>
        <w:t>روزی که مقدارش پنجاه هزار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یجْعَلُ الْوِلْدانَ شَیبًا؛</w:t>
      </w:r>
      <w:r>
        <w:rPr>
          <w:rStyle w:val="FootnoteAnchor"/>
          <w:rtl w:val="true"/>
        </w:rPr>
        <w:footnoteReference w:id="231"/>
      </w:r>
      <w:r>
        <w:rPr>
          <w:rFonts w:ascii="IRNazanin" w:hAnsi="IRNazanin" w:eastAsia="IRNazanin"/>
          <w:color w:val="111111"/>
          <w:sz w:val="28"/>
          <w:sz w:val="28"/>
          <w:szCs w:val="28"/>
          <w:rtl w:val="true"/>
          <w:lang w:bidi="fa-IR"/>
        </w:rPr>
        <w:t>در قیامت کودکان ، پیرمی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و گواهان در قیامت، خداوند سبحان، اعضاء بدن، ملائکه و انبیاء و زمین و زمان خواهند بود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مطلب بسیار مهم را در سورۀ مؤمن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سُوَر قرآن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مردم در قیامت به فرمودۀ پیامبر، لا اله الَّا الله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پیامبر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وَرَدَ فِی الْقِیامَةِ عَطْشانٌ؛ تمام کسانی که در قیامت وارد می شوند، تشنه هستند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افراد و از همه اعمال در قیامت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خداوند در قیامت حسابرس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عَلَینا حِسابَهُمْ؛ آنگاه حساب وجزای اعمال بد و نیک شان بر ما خواهد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کَفی بِاللهِ حَسیبًا؛ خداوند برای حسابرسی و پاداش اعمال همه کافی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هُوَ اَسْرَعُ الْحاسِبِینَ؛ و او سریعتر از هر محاسبی به حساب خلق رسیدگی می 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فَاَمّا مَنْ اُوتِی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حِساباًیسیرًا؛ حساب اهل ایمان آسان و سریع خواهد بود</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حساب کفار سخت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اَدْرِ ما حِسابِیه؛ و من هرگز از اعمالم آگاه نمی شدم</w:t>
      </w:r>
      <w:r>
        <w:rPr>
          <w:rFonts w:eastAsia="IRNazanin" w:cs="IRNazanin"/>
          <w:color w:val="111111"/>
          <w:sz w:val="28"/>
          <w:szCs w:val="28"/>
          <w:rtl w:val="true"/>
          <w:lang w:bidi="fa-IR"/>
        </w:rPr>
        <w:t>.</w:t>
      </w:r>
      <w:r>
        <w:rPr>
          <w:rStyle w:val="FootnoteAnchor"/>
          <w:rtl w:val="true"/>
        </w:rPr>
        <w:footnoteReference w:id="23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از لسان نورانی پیامبران و امامان حسابرسی بسیار سفارش شده و مؤرد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الرَّجُلُ مِنَ المُتَّقینَ حَتّی یحاسِبَ نَفسَهُ؛ انسان از پرهیزگاران نیست مگر آن که حساب 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خَسَرَ وَ مَنْ خافَ اَمِنَ؛ هر کس به حساب نفسش رسد سود برد و هر کس غفلت ورزد زیان و هرکس بترسد در امان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باز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وَقَفَ عَلی عُیوبِهِ وَ اَحاطَ بِذُنُوبِهِ وَاستِقالَ الذُّنُوبِ وَ اَصلَحَ العُیوبُ؛ هرکس به حساب نفس خود رسیدگی کند، برعیب های خود مطلع می شود و به گناهان خود احاطه پیدا می کند و درصدد بر می آید، تا گناهان خود را از بین ببرد و عیب های خود را اصلاح نماید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خُلقَکَ، یخَفِّفُ اللهَ حِسابَکَ؛ اخلاق خود را نیکو گردان، خداوند حساب را بر شما آسان می 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شخصی به نام توبة بن صمّه برنامه‌ی محاسبه 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شصت ساله خویش را در تعداد ایام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محاسبه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روز یک گناه می کردم بیش از بیست هزار گناه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کشید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الْقُبُورُ بُعْثِرَت؛ وهنگامی که خلایق از قبرها برانگیخته شوند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دراحادیث اسلامی قبر با خصوصیات متفاوت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سید الساجدین علیه السّلام دربارۀ قبر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اَمّا رَوضَةٌ مِنْ رِیاضِ الْجَنَّةِ اَوْ حُفْرَةٌ مِنْ حُفَرِ الِنَیرانِ؛ روح در عالم برزخ یا در بوستانی از بوستان های بهشت است یا در گودالی از گودال های آتش به سر می برد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تفسیر و تفصیل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مثل خون رگها، بستروجود انسان را کاملاً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همۀ شما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پیامبرصلی الله علیه وآله در بهشت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وَاللهُ اَتُخَوِّفُ عَلَیکُمْ فِی الْبَرْزَخِ؛ ولی به خدا سوگند در عالم برزخ از شما ترس دارم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از یاران پیامبر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های بدر، احد و خندق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مرگ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هفتاد هزار ملائکه جنازه سعد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به کنار قبر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الْجَنَّة یا سَعد؛ ای سعد 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مادر سعد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طور جزم بر خدا حکم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سَعْداً قَدْ اَصابَتْهُ؛ همانا اکنون فشار قبر سعد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به خاطر کج خلقی سعد با خانواده اش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فِی خُلْقِهِ مَعَ اَهلِهِ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به معنای حایل در میان دو چیز است، از اینکه قبر بین دنیا و آخرت قرار دارد، برزخ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فاصله و مانع بین دو چیز و یا دو نفر باشد حالت برزخی گفته می شود و درآیه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رحمان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 لایبْغِیان؛ درمیان آن دو برزخی است که مانع رسیدن به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رفت، حیات برزخی انسان ها متفاوت خواهد بود و طبق حدیث از محضر مبارک</w:t>
      </w:r>
    </w:p>
    <w:p>
      <w:pPr>
        <w:pStyle w:val="BookText"/>
        <w:rPr/>
      </w:pPr>
      <w:r>
        <w:rPr>
          <w:rFonts w:ascii="IRNazanin" w:hAnsi="IRNazanin" w:eastAsia="IRNazanin"/>
          <w:color w:val="111111"/>
          <w:sz w:val="28"/>
          <w:sz w:val="28"/>
          <w:szCs w:val="28"/>
          <w:rtl w:val="true"/>
          <w:lang w:bidi="fa-IR"/>
        </w:rPr>
        <w:t>پیامبرصلی الله علیه وآله ثواب اعمال مانند خیرات و نذورات برای اموات در خانه قبر که برزخ گفته شده است نصیب می گردد و سه عمل بعد از مرگ انسان همچنان تدوام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خود انسان مانند کتاب مفید و ساختن مسجد و خیرات بازماندگان به نیت میت و اعمال خیر فرزندان برای قیامت مثل قرائت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برزخ به احادیثی اشاره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وَرائِهِمْ بَرْزَخٌ اِلی یوْمِ یبْعَثُونَ؛</w:t>
      </w:r>
      <w:r>
        <w:rPr>
          <w:rStyle w:val="FootnoteAnchor"/>
          <w:rtl w:val="true"/>
        </w:rPr>
        <w:footnoteReference w:id="245"/>
      </w:r>
      <w:r>
        <w:rPr>
          <w:rFonts w:ascii="IRNazanin" w:hAnsi="IRNazanin" w:eastAsia="IRNazanin"/>
          <w:color w:val="111111"/>
          <w:sz w:val="28"/>
          <w:sz w:val="28"/>
          <w:szCs w:val="28"/>
          <w:rtl w:val="true"/>
          <w:lang w:bidi="fa-IR"/>
        </w:rPr>
        <w:t>و پشت سر آنها برزخی است تا روزی که برانگیخته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برزخی با دلایل عقلی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برای آحاد افراد بشر به اثبات رسیده است ولی گفتار قرآن و احادیث فقط برای اهل تقوا مؤثر است، سورۀ آل عمران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مؤمن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عالم برزخ را مورد بحث قرار داده، با تأویل و تفسیر انبیاء و ائمۀ معصومین علیهم السّلام این قضیه را تشریع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آیات متفاوت ولی در موضوع واحد خواهد بود؛ چون برخی آیات احوال اهل بهشت و برخی آیات احوال اهل جهنم را بیان می کنند و از مجموع آیات دربارۀ عالم برزخ استفاده می شود که میان دنیا و آخرت عالم برزخ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تقویت مؤمنین در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احادیث وجود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برزخیان با دنیا یک اصل مسلّم و مورد تأیید احادیث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بعد از جنگ بدر به اجساد کشتگان مشرکان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الْقَتیل ِ هَلْ وَجَدْتُمْ ما وَعَدَ رَبَّکُمْ حَقَّا؟ فَاِنِّی وَجَدْتُ ما وَعَدَنی رَبِّی حَقًّا؟ 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یسْمَعُونَ؟ قالَ ما اَنْتُمْ بِاَسْمَعَ لِما اَقُولُ مِنْهُمْ وَلکِنَّ الْیوْمَ لا یجیبُونَ؛ ای کشته های در 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پروردگارتان به شما وعده داده بود حق یافتید؟ من که وعده پروردگارم را در مورد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می شنوند؟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اَنْتُمْ بِاَسْمَعَ لمِا اَقُولُ مِنْهُمْ غَیرَ اَنَّهُمْ لا یسْتَطِیعُونَ جَوابا؛</w:t>
      </w:r>
      <w:r>
        <w:rPr>
          <w:rStyle w:val="FootnoteAnchor"/>
          <w:rtl w:val="true"/>
        </w:rPr>
        <w:footnoteReference w:id="246"/>
      </w:r>
      <w:r>
        <w:rPr>
          <w:rFonts w:ascii="IRNazanin" w:hAnsi="IRNazanin" w:eastAsia="IRNazanin"/>
          <w:color w:val="111111"/>
          <w:sz w:val="28"/>
          <w:sz w:val="28"/>
          <w:szCs w:val="28"/>
          <w:rtl w:val="true"/>
          <w:lang w:bidi="fa-IR"/>
        </w:rPr>
        <w:t>حضرت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شما نسبت به آنچه</w:t>
      </w:r>
    </w:p>
    <w:p>
      <w:pPr>
        <w:pStyle w:val="BookText"/>
        <w:rPr/>
      </w:pPr>
      <w:r>
        <w:rPr>
          <w:rFonts w:ascii="IRNazanin" w:hAnsi="IRNazanin" w:eastAsia="IRNazanin"/>
          <w:color w:val="111111"/>
          <w:sz w:val="28"/>
          <w:sz w:val="28"/>
          <w:szCs w:val="28"/>
          <w:rtl w:val="true"/>
          <w:lang w:bidi="fa-IR"/>
        </w:rPr>
        <w:t>می گویم از آنها شنواتر نیستید، آنها نمی توانند پاسخی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 الْقَبْرُ وَ هُوَ الثَّوابُ وَ الْعِقابُ بَینَ الدُّنْیا وَ الْآخِرَةِ؛ برزخ همان عالم قبراست و ثواب و عقابی در میان دنیا و آخرت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المَیتَ یفْرَحُ بِالتَّرَحُّمِ عَلَیهِ وَ الْاِسْتِغْفارَ لَهُ کَما یفْرَحُ الْحَی بِالْهَدِیةِ؛</w:t>
      </w:r>
      <w:r>
        <w:rPr>
          <w:rStyle w:val="FootnoteAnchor"/>
          <w:rtl w:val="true"/>
        </w:rPr>
        <w:footnoteReference w:id="247"/>
      </w:r>
      <w:r>
        <w:rPr>
          <w:rFonts w:ascii="IRNazanin" w:hAnsi="IRNazanin" w:eastAsia="IRNazanin"/>
          <w:color w:val="111111"/>
          <w:sz w:val="28"/>
          <w:sz w:val="28"/>
          <w:szCs w:val="28"/>
          <w:rtl w:val="true"/>
          <w:lang w:bidi="fa-IR"/>
        </w:rPr>
        <w:t>میت به خاطر طلب رحمت و استغفار برای او خوشحال می شود، همان طور که افراد زنده با هدایا خوشحال می 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هَدایا الْاَحْیاءُ لِاَمْواتِ، اَلدُّعاءُ وَالْاِسْتِغْفارِ؛</w:t>
      </w:r>
      <w:r>
        <w:rPr>
          <w:rStyle w:val="FootnoteAnchor"/>
          <w:rtl w:val="true"/>
        </w:rPr>
        <w:footnoteReference w:id="248"/>
      </w:r>
      <w:r>
        <w:rPr>
          <w:rFonts w:ascii="IRNazanin" w:hAnsi="IRNazanin" w:eastAsia="IRNazanin"/>
          <w:color w:val="111111"/>
          <w:sz w:val="28"/>
          <w:sz w:val="28"/>
          <w:szCs w:val="28"/>
          <w:rtl w:val="true"/>
          <w:lang w:bidi="fa-IR"/>
        </w:rPr>
        <w:t>هدایای زندگان برای مردگان دعاء و استغفار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اَنْکَرَ ثَلاثَةَ اَشْیاءَ فَلَیسَ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المسألَةَ فِی اْلقَبْرِ وَ الشَّفاعَةَ؛</w:t>
      </w:r>
      <w:r>
        <w:rPr>
          <w:rStyle w:val="FootnoteAnchor"/>
          <w:rtl w:val="true"/>
        </w:rPr>
        <w:footnoteReference w:id="249"/>
      </w:r>
      <w:r>
        <w:rPr>
          <w:rFonts w:ascii="IRNazanin" w:hAnsi="IRNazanin" w:eastAsia="IRNazanin"/>
          <w:color w:val="111111"/>
          <w:sz w:val="28"/>
          <w:sz w:val="28"/>
          <w:szCs w:val="28"/>
          <w:rtl w:val="true"/>
          <w:lang w:bidi="fa-IR"/>
        </w:rPr>
        <w:t>کسی که سه چیز را انکارکند از شیعیان ما نیست؛ معراج، سؤال قبر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همۀ پیامبران و به خصوص در زمان پیامبر گرامی اسلام و ائمّۀ معصومین علیهم السّلام مثل زمان ما منکرین معراج، منکرین سؤال و جواب قبر و شفاعت طغیان می کردند و برخی افراد ناباب ادّعای پیامبری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مخالفین علیه سفیران الهی مقاومت کنند، از روش ها و حربه های مختلف استفاده می نمودند و گاهی برای انحراف مردم از سحر و جادو و به ظاهر از توسل، عرفان و دعای ساختگی استفاده می کردند و از معجزات پیامبران به عنوان سحر و جادو یاد می کردند و منکر ارزش های مبلّغین احکام الهی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معراج، سؤال قبر و مسأله شفاعت امام علیه السّلام این سه مسأله بنیادی و اعتقادی را از ویژگی های پیروان ائمّۀ معصومین علیهم السّلام دانستند و مخالفین این سه رکن دینی و اعتقادی را خارج از معتقدین و پیروان پیامبرصلی الله علیه وآله و خاندان مطّهرش بیان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جنگ اُحُد به شهداء احد اشاره نمودند و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زُورُوهُمْ وَ أتُوهُمْ وَسَلِّمُوا عَلَیهِمْ فَوَلَّذی نَفْسی بِیدِهِ لایسَلِّمُ عَلَیهِمْ مُسْلِمٌ اِلی یوْمِ الْقِیامَةِ اِلّا رَدُّوا عَلَیهِ السَّلامَ؛</w:t>
      </w:r>
      <w:r>
        <w:rPr>
          <w:rStyle w:val="FootnoteAnchor"/>
          <w:rtl w:val="true"/>
        </w:rPr>
        <w:footnoteReference w:id="250"/>
      </w:r>
      <w:r>
        <w:rPr>
          <w:rFonts w:ascii="IRNazanin" w:hAnsi="IRNazanin" w:eastAsia="IRNazanin"/>
          <w:color w:val="111111"/>
          <w:sz w:val="28"/>
          <w:sz w:val="28"/>
          <w:szCs w:val="28"/>
          <w:rtl w:val="true"/>
          <w:lang w:bidi="fa-IR"/>
        </w:rPr>
        <w:t>ای مردم آنها شهدا را زیارت کنید و به سراغ آنها روید و سلام بر آنها بفرستید، سوگند به</w:t>
      </w:r>
    </w:p>
    <w:p>
      <w:pPr>
        <w:pStyle w:val="BookText"/>
        <w:rPr/>
      </w:pPr>
      <w:r>
        <w:rPr>
          <w:rFonts w:ascii="IRNazanin" w:hAnsi="IRNazanin" w:eastAsia="IRNazanin"/>
          <w:color w:val="111111"/>
          <w:sz w:val="28"/>
          <w:sz w:val="28"/>
          <w:szCs w:val="28"/>
          <w:rtl w:val="true"/>
          <w:lang w:bidi="fa-IR"/>
        </w:rPr>
        <w:t>کسی که جانم در دست اوست هر مسلمانی تا روز قیامت سلام نمی فرستد، مگر آن که شهداء سلام او را پاسخ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حدیثی به همین مضمون روایات معتبر و فراوان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روشن می شود که زیارت اهل قبور یک اصل مسلم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زیارت اهل قبور و شفاعت را انکار می کنند از منابع وحیانی و احادیث اسلامی اطلاعی ندارند و یا از روی عناد و دشمنی با مکتب اسلام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فرض محال اگر سؤال قبر، عالم برزخ و شفاعت وجود نمی داشت، زمینه قیامت کبری چگونه تحقّق پیدا می کرد؟ و فرق اهل ایمان با مخالفین دین خدا چه بود؟ و دعوت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چه معنایی داشت و ادامه راهشان مورد تأکید قرار می گرفت؟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فشار قبر سخن می گویند و روایاتی که نتیجه اعمال انسان را به تصویر می کشند و روایاتی که از تماس و ارتباط با ارواح با بازماندگان آنها سخن می گویند و روایاتی که از معراج و تماس پیامبرصلی الله علیه وآله با انبیاءصلی الله علیه وآله سخن می گویند، همۀ اینها گواه و شاهد بر وجود عالم برزخ است و بدون وجود عالم برزخ تبیین تمام روایات مزبور، نامفهوم و ابتر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آیات و روایات،مسأله برزخ از طُرُق عقلی و حسّی نیز قابل اثبات است و تمام دلائلی که از وجود و بقای روح مستقل از بدن خبر می دهد، دلیل بر وجود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ادلّه روح انسان با مرگ بدن فانی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عوارض جسم نیست که با فنای</w:t>
      </w:r>
    </w:p>
    <w:p>
      <w:pPr>
        <w:pStyle w:val="BookText"/>
        <w:rPr/>
      </w:pPr>
      <w:r>
        <w:rPr>
          <w:rFonts w:ascii="IRNazanin" w:hAnsi="IRNazanin" w:eastAsia="IRNazanin"/>
          <w:color w:val="111111"/>
          <w:sz w:val="28"/>
          <w:sz w:val="28"/>
          <w:szCs w:val="28"/>
          <w:rtl w:val="true"/>
          <w:lang w:bidi="fa-IR"/>
        </w:rPr>
        <w:t>جسم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 موجود مستقل و مجرد است و در جهان خارج از بدن هجران وسیر و سلوک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خوابها این قضیه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روح کارهای خودش را انجام می دهد ودوباره به بدن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اخبار در بحار و دیگر منابع روایی تشبیه عالم برزخ به حالت خواب و رؤیا، گویای جدایی روح و استقلال آن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معتبر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احتضار و جان دادن مردم، امامان و پیامبرصلی الله علیه وآله بر بالین هر کس حاضر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این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دربارۀ جسم مثالی مطالب متفاوت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و فروع کافی در این باره روایات فراوان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قَبَضَهُ اللهُ عَزَّوَجَلَّ صَیرَ تِلْکَ الرُّوحَ فِی قالِب کَقالِبِهِ فِی الدُّنیا؛</w:t>
      </w:r>
      <w:r>
        <w:rPr>
          <w:rStyle w:val="FootnoteAnchor"/>
          <w:rtl w:val="true"/>
        </w:rPr>
        <w:footnoteReference w:id="251"/>
      </w:r>
      <w:r>
        <w:rPr>
          <w:rFonts w:ascii="IRNazanin" w:hAnsi="IRNazanin" w:eastAsia="IRNazanin"/>
          <w:color w:val="111111"/>
          <w:sz w:val="28"/>
          <w:sz w:val="28"/>
          <w:szCs w:val="28"/>
          <w:rtl w:val="true"/>
          <w:lang w:bidi="fa-IR"/>
        </w:rPr>
        <w:t>هنگامی که خداوند قبض روح می کند مؤمن را، روح او را در قالبی همچون قالب دنیا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 هُمام در حدیثی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حجره هایی از بهشت، از طعام و شراب آن مُتِنَعِّم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قیامت را برای ما برپا کن و وعده هایی را که به ما داده ای وفا نما</w:t>
      </w:r>
      <w:r>
        <w:rPr>
          <w:rFonts w:eastAsia="IRNazanin" w:cs="IRNazanin"/>
          <w:color w:val="111111"/>
          <w:sz w:val="28"/>
          <w:szCs w:val="28"/>
          <w:rtl w:val="true"/>
          <w:lang w:bidi="fa-IR"/>
        </w:rPr>
        <w:t>.</w:t>
      </w:r>
      <w:r>
        <w:rPr>
          <w:rStyle w:val="FootnoteAnchor"/>
          <w:rtl w:val="true"/>
        </w:rPr>
        <w:footnoteReference w:id="25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بهشت در اینجا بهشت برزخی است که در مرحله ای بسیار</w:t>
      </w:r>
    </w:p>
    <w:p>
      <w:pPr>
        <w:pStyle w:val="BookText"/>
        <w:rPr/>
      </w:pPr>
      <w:r>
        <w:rPr>
          <w:rFonts w:ascii="IRNazanin" w:hAnsi="IRNazanin" w:eastAsia="IRNazanin"/>
          <w:color w:val="111111"/>
          <w:sz w:val="28"/>
          <w:sz w:val="28"/>
          <w:szCs w:val="28"/>
          <w:rtl w:val="true"/>
          <w:lang w:bidi="fa-IR"/>
        </w:rPr>
        <w:t>پایین تر از بهشت قیامت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ازعالم برزخ به تفصیل سخن نگفته، کما اینکه سیره قرآن بیان اصول کلی در تمام امور دنیا و آخرت می باشد و جزئیات را مبلّغان قرآن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زندگانی عالم برزخ مطالبی بیان شد و اینک حدیثی از امام علی بن موسی الرّضاعلیه السّلام راجع به زیارت قبر مؤمن می خوانیم که همان زیارت اهل قبور مشهور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 عَبْدٍ زارَ قَبْرِ مُؤْمِنٍ، فَقَرَءَ عَلَیهِ، إِنّا اَنْزَلْناهُ فِی لَیلَةِ الْقَدْرِ سَبْعَ مَرّاتٍ، اِلّا غَفَرَ اللهَ لَهُ وَ لِصاحِبِ الْقَبْرِ؛</w:t>
      </w:r>
      <w:r>
        <w:rPr>
          <w:rStyle w:val="FootnoteAnchor"/>
          <w:rtl w:val="true"/>
        </w:rPr>
        <w:footnoteReference w:id="253"/>
      </w:r>
      <w:r>
        <w:rPr>
          <w:rFonts w:ascii="IRNazanin" w:hAnsi="IRNazanin" w:eastAsia="IRNazanin"/>
          <w:color w:val="111111"/>
          <w:sz w:val="28"/>
          <w:sz w:val="28"/>
          <w:szCs w:val="28"/>
          <w:rtl w:val="true"/>
          <w:lang w:bidi="fa-IR"/>
        </w:rPr>
        <w:t>هیچ مؤمنی نیست که زیارت قبر مؤمنی کند و هفت مرتبه انّا انزلنا را بخواند، مگر اینکه خدا او و صاحب قبر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دین جامع و کامل در همۀ زمینه ها وامور دنیوی و اخروی می باشد و تمام امر اعتقادی و آخرتی با دلیل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قاطع برای عموم بشر بیان شده، ولی تنها اهل ایمان و متّقین از هدایت و عنایت قرآن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نفخ صور مثل دیگر امور اعتقادی از طرف قرآن وروایات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آیات و روایات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مورد نظر استفاده می شود که دو مرتبه نفخ در صور دمیده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پایان جهان با دمیدن نفخ صور همۀ خلایق می میرند و از این نفخه به نفخۀ مرگ و پایان دادن به جهان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با دمیدن نفخ صور، روز رستاخیز آغاز خواهد شد، در این نفخه همۀ مردگان</w:t>
      </w:r>
      <w:bookmarkStart w:id="213" w:name="pg4737_59483"/>
    </w:p>
    <w:p>
      <w:pPr>
        <w:pStyle w:val="BookText"/>
        <w:rPr/>
      </w:pPr>
      <w:bookmarkEnd w:id="213"/>
      <w:r>
        <w:rPr>
          <w:rFonts w:ascii="IRNazanin" w:hAnsi="IRNazanin" w:eastAsia="IRNazanin"/>
          <w:color w:val="111111"/>
          <w:sz w:val="28"/>
          <w:sz w:val="28"/>
          <w:szCs w:val="28"/>
          <w:rtl w:val="true"/>
          <w:lang w:bidi="fa-IR"/>
        </w:rPr>
        <w:t>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نفخه به عنوان نفخۀ حیات بعد ازمرگ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دو تحوّل عظیم شش تعبیر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صیحه، نُقِرَ فِی النّاقور، صاخة، قارعة و گاهی از آن به زجرة تعبیر شده است</w:t>
      </w:r>
      <w:r>
        <w:rPr>
          <w:rFonts w:eastAsia="IRNazanin" w:cs="IRNazanin"/>
          <w:color w:val="111111"/>
          <w:sz w:val="28"/>
          <w:szCs w:val="28"/>
          <w:rtl w:val="true"/>
          <w:lang w:bidi="fa-IR"/>
        </w:rPr>
        <w:t>.</w:t>
      </w:r>
    </w:p>
    <w:p>
      <w:pPr>
        <w:pStyle w:val="Heading5"/>
        <w:numPr>
          <w:ilvl w:val="4"/>
          <w:numId w:val="1"/>
        </w:numPr>
        <w:rPr/>
      </w:pPr>
      <w:bookmarkStart w:id="214" w:name="__RefHeading___Toc1389645_2035185390"/>
      <w:bookmarkStart w:id="215" w:name="_Toc78"/>
      <w:bookmarkEnd w:id="214"/>
      <w:r>
        <w:rPr>
          <w:rtl w:val="true"/>
        </w:rPr>
        <w:t>نفخه صور در قرآن</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فَصَعِقَ مَنْ فِی السَّمواتِ وَ مَنْ فِی الْاَرْضِ؛</w:t>
      </w:r>
      <w:r>
        <w:rPr>
          <w:rStyle w:val="FootnoteAnchor"/>
          <w:rtl w:val="true"/>
        </w:rPr>
        <w:footnoteReference w:id="254"/>
      </w:r>
      <w:r>
        <w:rPr>
          <w:rFonts w:ascii="IRNazanin" w:hAnsi="IRNazanin" w:eastAsia="IRNazanin"/>
          <w:color w:val="111111"/>
          <w:sz w:val="28"/>
          <w:sz w:val="28"/>
          <w:szCs w:val="28"/>
          <w:rtl w:val="true"/>
          <w:lang w:bidi="fa-IR"/>
        </w:rPr>
        <w:t>و صیحه صور اسرافیل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 بقای او را خواسته دیگر هر که در آسمانها و زمین است همه یکسر مدهوش مرگ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ینْفَخُ فِی الصُّورِ فَفَزِعَ مَنْ فِی السَّمواتِ وَ مَنْ فِی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روزی را که در صور دمیده شود آن روز هر کس در آسمانها و زمین است جز آن را که خدا خواسته همه ترسان و هراسان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فَاِذا هُمْ مِنَ الْاَجْداثِ اِلی رَبِّهِمْ ینْسِلُونَ؛</w:t>
      </w:r>
      <w:r>
        <w:rPr>
          <w:rStyle w:val="FootnoteAnchor"/>
          <w:rtl w:val="true"/>
        </w:rPr>
        <w:footnoteReference w:id="256"/>
      </w:r>
      <w:r>
        <w:rPr>
          <w:rFonts w:ascii="IRNazanin" w:hAnsi="IRNazanin" w:eastAsia="IRNazanin"/>
          <w:color w:val="111111"/>
          <w:sz w:val="28"/>
          <w:sz w:val="28"/>
          <w:szCs w:val="28"/>
          <w:rtl w:val="true"/>
          <w:lang w:bidi="fa-IR"/>
        </w:rPr>
        <w:t>وچون در صور دمیده شود به ناگاه همه از قبرها به سوی خدای خود به سرعت می شتابند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نُفِخَ فِی الصُّورِ نَفْخَةٌ واحِدَةٌ؛</w:t>
      </w:r>
      <w:r>
        <w:rPr>
          <w:rStyle w:val="FootnoteAnchor"/>
          <w:rtl w:val="true"/>
        </w:rPr>
        <w:footnoteReference w:id="257"/>
      </w:r>
      <w:r>
        <w:rPr>
          <w:rFonts w:ascii="IRNazanin" w:hAnsi="IRNazanin" w:eastAsia="IRNazanin"/>
          <w:color w:val="111111"/>
          <w:sz w:val="28"/>
          <w:sz w:val="28"/>
          <w:szCs w:val="28"/>
          <w:rtl w:val="true"/>
          <w:lang w:bidi="fa-IR"/>
        </w:rPr>
        <w:t>باز به یاد آر چون در صور یکبار بدمند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نُفِخَ فِی الصُّورِ فَلا اَنْسابَ بَینَهُمْ یوْمَئِذٍ؛</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پس آنگاه که نفخۀ صور قیامت دمید دیگر نسب وخویشی در میانشان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فَجَمَعْناهُمْ جَمْعًا؛</w:t>
      </w:r>
      <w:r>
        <w:rPr>
          <w:rStyle w:val="FootnoteAnchor"/>
          <w:rtl w:val="true"/>
        </w:rPr>
        <w:footnoteReference w:id="259"/>
      </w:r>
      <w:r>
        <w:rPr>
          <w:rFonts w:ascii="IRNazanin" w:hAnsi="IRNazanin" w:eastAsia="IRNazanin"/>
          <w:color w:val="111111"/>
          <w:sz w:val="28"/>
          <w:sz w:val="28"/>
          <w:szCs w:val="28"/>
          <w:rtl w:val="true"/>
          <w:lang w:bidi="fa-IR"/>
        </w:rPr>
        <w:t>و نفخۀ صور دمیده شود و همۀ خلق در صحرای محشر جمع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وَ نَحْشُرُ المُجْرِمینَ یوْمَئِذٍ زُرْقًا؛</w:t>
      </w:r>
      <w:r>
        <w:rPr>
          <w:rStyle w:val="FootnoteAnchor"/>
          <w:rtl w:val="true"/>
        </w:rPr>
        <w:footnoteReference w:id="260"/>
      </w:r>
      <w:r>
        <w:rPr>
          <w:rFonts w:ascii="IRNazanin" w:hAnsi="IRNazanin" w:eastAsia="IRNazanin"/>
          <w:color w:val="111111"/>
          <w:sz w:val="28"/>
          <w:sz w:val="28"/>
          <w:szCs w:val="28"/>
          <w:rtl w:val="true"/>
          <w:lang w:bidi="fa-IR"/>
        </w:rPr>
        <w:t>روزی که نفخ صور دمیده شود آن روز بدکاران ازرق چشم محشور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اَفْواجا؛</w:t>
      </w:r>
      <w:r>
        <w:rPr>
          <w:rStyle w:val="FootnoteAnchor"/>
          <w:rtl w:val="true"/>
        </w:rPr>
        <w:footnoteReference w:id="261"/>
      </w:r>
      <w:r>
        <w:rPr>
          <w:rFonts w:ascii="IRNazanin" w:hAnsi="IRNazanin" w:eastAsia="IRNazanin"/>
          <w:color w:val="111111"/>
          <w:sz w:val="28"/>
          <w:sz w:val="28"/>
          <w:szCs w:val="28"/>
          <w:rtl w:val="true"/>
          <w:lang w:bidi="fa-IR"/>
        </w:rPr>
        <w:t>آن روزی که در صور دمیده شود مردگان زنده شوند، به محشر در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ذلِکَ یوْمُ الْوَعیدِ؛</w:t>
      </w:r>
      <w:r>
        <w:rPr>
          <w:rStyle w:val="FootnoteAnchor"/>
          <w:rtl w:val="true"/>
        </w:rPr>
        <w:footnoteReference w:id="262"/>
      </w:r>
      <w:r>
        <w:rPr>
          <w:rFonts w:ascii="IRNazanin" w:hAnsi="IRNazanin" w:eastAsia="IRNazanin"/>
          <w:color w:val="111111"/>
          <w:sz w:val="28"/>
          <w:sz w:val="28"/>
          <w:szCs w:val="28"/>
          <w:rtl w:val="true"/>
          <w:lang w:bidi="fa-IR"/>
        </w:rPr>
        <w:t>و آنگاه در صور بدمند ،اینست روز وعده گاه 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اِلّا صَیحَةً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و جز یک صیحه یک لحظه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نُقِرَ فِی النّاقُورِ؛</w:t>
      </w:r>
      <w:r>
        <w:rPr>
          <w:rStyle w:val="FootnoteAnchor"/>
          <w:rtl w:val="true"/>
        </w:rPr>
        <w:footnoteReference w:id="264"/>
      </w:r>
      <w:r>
        <w:rPr>
          <w:rFonts w:ascii="IRNazanin" w:hAnsi="IRNazanin" w:eastAsia="IRNazanin"/>
          <w:color w:val="111111"/>
          <w:sz w:val="28"/>
          <w:sz w:val="28"/>
          <w:szCs w:val="28"/>
          <w:rtl w:val="true"/>
          <w:lang w:bidi="fa-IR"/>
        </w:rPr>
        <w:t>آنگاه که صور اسرافیل رابدمند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جائَتِ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اَخیهِ؛</w:t>
      </w:r>
      <w:r>
        <w:rPr>
          <w:rStyle w:val="FootnoteAnchor"/>
          <w:rtl w:val="true"/>
        </w:rPr>
        <w:footnoteReference w:id="265"/>
      </w:r>
      <w:r>
        <w:rPr>
          <w:rFonts w:ascii="IRNazanin" w:hAnsi="IRNazanin" w:eastAsia="IRNazanin"/>
          <w:color w:val="111111"/>
          <w:sz w:val="28"/>
          <w:sz w:val="28"/>
          <w:szCs w:val="28"/>
          <w:rtl w:val="true"/>
          <w:lang w:bidi="fa-IR"/>
        </w:rPr>
        <w:t>آن گاه که</w:t>
      </w:r>
    </w:p>
    <w:p>
      <w:pPr>
        <w:pStyle w:val="BookText"/>
        <w:rPr/>
      </w:pPr>
      <w:r>
        <w:rPr>
          <w:rFonts w:ascii="IRNazanin" w:hAnsi="IRNazanin" w:eastAsia="IRNazanin"/>
          <w:color w:val="111111"/>
          <w:sz w:val="28"/>
          <w:sz w:val="28"/>
          <w:szCs w:val="28"/>
          <w:rtl w:val="true"/>
          <w:lang w:bidi="fa-IR"/>
        </w:rPr>
        <w:t>صدای بلند به گوش همه خلق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کس از برادرش بگریزد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مَاالْقارِعَةُ؛</w:t>
      </w:r>
      <w:r>
        <w:rPr>
          <w:rStyle w:val="FootnoteAnchor"/>
          <w:rtl w:val="true"/>
        </w:rPr>
        <w:footnoteReference w:id="2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قارعه چیست؟ همان روز وحشت و اضطراب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هِی زَجْرَةٌ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تنها به یک صیحه اسرافیل همه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شش عنوان مختلف از نفخ صور در قرآن، اینک به تفسیر آیات یاد شده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آیه، به نفخ صور اول و دوم اشاره شده و این تنها آیه ای است که هردو صور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پیام آیه مرگ ناگهانی است که اهل آسمانها و زمین را بر اثر نفخ صور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دوم تنها اشاره به نفخ صور دوم شده است، تفسیر و پیام این آیه مثل آیه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آیۀ اول هر دو صور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 به نفخۀ دوم، نفخۀ رستاخیز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تصریح کرده اند که این آیه ناظر به نفخه دوم است و ذیل آیه و آیات بعد از آن نیز گواه این معنی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چهارم به نفخ اول و مرگ انسان ها و فنای جهان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حوادث پایان جهان و رستاخیز پشت سر یکدیگر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این دو نفخه گاهی همراه هم ذکر می شود که باید به</w:t>
      </w:r>
    </w:p>
    <w:p>
      <w:pPr>
        <w:pStyle w:val="BookText"/>
        <w:rPr/>
      </w:pPr>
      <w:r>
        <w:rPr>
          <w:rFonts w:ascii="IRNazanin" w:hAnsi="IRNazanin" w:eastAsia="IRNazanin"/>
          <w:color w:val="111111"/>
          <w:sz w:val="28"/>
          <w:sz w:val="28"/>
          <w:szCs w:val="28"/>
          <w:rtl w:val="true"/>
          <w:lang w:bidi="fa-IR"/>
        </w:rPr>
        <w:t xml:space="preserve">وسیلۀ قرائن از هم شناخته شود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آیۀ پنجم به وضوح دربارۀ نفخۀ دوم اشاره دارد و سخن از بی اثر بودن رابطه های خویشاوندی به هنگام نفخۀ صور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ششم و هفتم باز سخن از نفخه دوم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هشتم روز قیامت و نفخ صور و عذاب مجرمان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نفخه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حیات و رستاخیز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روز قیامت، روزی بیان شده که در صور دمیده می شود و فوج فوج مردم وارد محشر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فَتَأتُونَ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درمورد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ذلِکَ یوْمَ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بودن مردم در آن روز احتمالاتی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گروهی با رهبرشان اعم از پیامبران و یا غیر آنها وارد محشر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هردسته ای از مجرمان که گناه خاصّ دارند با هم وارد محشر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با پیامبرش وارد صحنۀ محشر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منافاتی با آیۀ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سورۀ مریم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آتِیهِ یوْمَ القِیامَةِ فَرْدا؛ هریک از آنها به صورت تنها، در قیامت به پیشگاه خداوند می آیند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مواقف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آغاز فوج فوج وارد محشر شوند، سپس فرد فرد دردادگاه عدل الهی حضور یابند و مجرمین به</w:t>
      </w:r>
    </w:p>
    <w:p>
      <w:pPr>
        <w:pStyle w:val="BookText"/>
        <w:rPr/>
      </w:pPr>
      <w:r>
        <w:rPr>
          <w:rFonts w:ascii="IRNazanin" w:hAnsi="IRNazanin" w:eastAsia="IRNazanin"/>
          <w:color w:val="111111"/>
          <w:sz w:val="28"/>
          <w:sz w:val="28"/>
          <w:szCs w:val="28"/>
          <w:rtl w:val="true"/>
          <w:lang w:bidi="fa-IR"/>
        </w:rPr>
        <w:t>صورت جمعی و یا انفرادی مورد محاکمه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یازدهم به تعبیر تازه ای روبه رو می شویم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ناقور کوبیده شود، آن روز، روز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به گفته اهل لغت در اصل به معنی کوبیدن چیزی است، این واژه به معنای ایجاد صدا درشیپور آمده و گروهی آیه را مستقیماً به معنی نفخ در صور تفسیر کرده 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گواهی آیاتی که بعد از آن قراردارد این آیه به نفخ دوم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دوازدهم باز تعبیر جدیدی به عنوان صاخَّة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صاخة صدای مهیبی است که به گفتۀ اهل لغت، گوش را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آن را به معنی کوبیدن سر انسانی به سنگ و بعضی به معنی استماع و گوش فرا دادن به چیزی تفسیرکرده 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آیۀ سیزدهم تعبیر دیگری از مسأله نفخ 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 آن حادثۀ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که آن حادثه کوبنده چیست؟ روزی که مردم مانند پروانه ها پراکنده به هر طرف می روند و کوهها مانند پشم حلاجی شده در فضا پراکند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یکی از نامهای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آن رخ می دهد کوبنده است و بعضی مفسّرین تصریح کرده اند که این تعبیر بر مجموعۀ حوادث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که از نفخ صور اول شروع می گردد و پایان</w:t>
      </w:r>
    </w:p>
    <w:p>
      <w:pPr>
        <w:pStyle w:val="BookText"/>
        <w:rPr/>
      </w:pPr>
      <w:r>
        <w:rPr>
          <w:rFonts w:ascii="IRNazanin" w:hAnsi="IRNazanin" w:eastAsia="IRNazanin"/>
          <w:color w:val="111111"/>
          <w:sz w:val="28"/>
          <w:sz w:val="28"/>
          <w:szCs w:val="28"/>
          <w:rtl w:val="true"/>
          <w:lang w:bidi="fa-IR"/>
        </w:rPr>
        <w:t>آن خاتمۀ داوری خداوند سبحان دربارۀ بندگان است اطلاق شده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آیۀ چهاردهم آخرین آیه مورد بحث عظیم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به کسانی که پیوسته از حیات بعد از مرگ اظهار تعجب می کردند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این کار مشکلی نیست، تنها یک صیحه عظیم واقع می شود، ناگهان همه از قبرها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به وضوح نشان می دهد که به نفخ حیات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قبور برمی خیزند و آمادۀ حساب و کتاب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به همین نکته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پایان و آغاز جهان استفاده می شود که به صورت ناگهانی صیحه عظیم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تعابیر متفاوت است ولی پیامها و تفسیرهای همۀ</w:t>
      </w:r>
    </w:p>
    <w:p>
      <w:pPr>
        <w:pStyle w:val="BookText"/>
        <w:rPr/>
      </w:pPr>
      <w:r>
        <w:rPr>
          <w:rFonts w:ascii="IRNazanin" w:hAnsi="IRNazanin" w:eastAsia="IRNazanin"/>
          <w:color w:val="111111"/>
          <w:sz w:val="28"/>
          <w:sz w:val="28"/>
          <w:szCs w:val="28"/>
          <w:rtl w:val="true"/>
          <w:lang w:bidi="fa-IR"/>
        </w:rPr>
        <w:t>آیات چهارده گانه در موضوع نفخ صور اول و دوم خلاصه و نتیجه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ابهام کُلّی وجود دارد قابل حل نیست؛ چون اسرار جهان دیگر از قدرت تحلیل و درک ساکنان دنیا خارج و بعید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به معنی دمیدن و صُور به گفته اهل لغت به معنی شیپور است و نفخ صور در قرآن فقط جهت پایان دادن به جهان و قیام محشر کبری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نفخه ها به صورت اجمالی از آیات قرآن فهمیده و استفاده می شود که نفخ مرگ ازطرف اسرافیل و نفخ حیات</w:t>
      </w:r>
    </w:p>
    <w:p>
      <w:pPr>
        <w:pStyle w:val="BookText"/>
        <w:rPr/>
      </w:pPr>
      <w:r>
        <w:rPr>
          <w:rFonts w:ascii="IRNazanin" w:hAnsi="IRNazanin" w:eastAsia="IRNazanin"/>
          <w:color w:val="111111"/>
          <w:sz w:val="28"/>
          <w:sz w:val="28"/>
          <w:szCs w:val="28"/>
          <w:rtl w:val="true"/>
          <w:lang w:bidi="fa-IR"/>
        </w:rPr>
        <w:t>از سوی خود خداوند انجام می 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فاصله میان دو نفخ در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به صورت اجمال با ثُمَّ مطرح شده است، ولی طبق بعضی از روایات این فاصله چهل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بَینَ النَّفْخَتَینِ اَرْبَعُونَ سَنَةً</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استفاده نمی شود که مراد سال دنیا است یا سال آخرت، که هر روز آن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دگرگونی هایی بی مانند در عالم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بن الحسین علیه السّلام نقل شده است که در صیحۀ اول همه جز اسرافیل از جهان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تربیتی و عقیده این گونه مسائل، انسان را آماده و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نفخۀ اول، این حقیقت را بیان می کند که در جهان هستی غیر از ذات لامتنهای حضرت احدیت و اسرافیل کسی باقی نمی ماند و با یک نفخۀ فراگیر و عظیم همۀ خلائق می میرند و با یک بانگ عظیم و فراگیر دیگر همه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بیان نفخۀ صور و مسائل اخروی، هشدار به انسان هاست که زندگانی و جهان را دائم ندانند و گرفتار غفلت و غرورنشوند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علی بن الحسین علیه السّلام نقل شده که امام بعد از سخنانی دربارۀ نفخ صور گریه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 بن الحُسین علیه السّلام یبکِی عِندَ ذلِکَ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دیدم که شدیداً گریه می کند و از</w:t>
      </w:r>
    </w:p>
    <w:p>
      <w:pPr>
        <w:pStyle w:val="BookText"/>
        <w:rPr/>
      </w:pPr>
      <w:r>
        <w:rPr>
          <w:rFonts w:ascii="IRNazanin" w:hAnsi="IRNazanin" w:eastAsia="IRNazanin"/>
          <w:color w:val="111111"/>
          <w:sz w:val="28"/>
          <w:sz w:val="28"/>
          <w:szCs w:val="28"/>
          <w:rtl w:val="true"/>
          <w:lang w:bidi="fa-IR"/>
        </w:rPr>
        <w:t>مسألۀ پایان ناگهانی دنیا و حضور در پیشگاه خداوند نگران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امام با اعمال شان حقایق را مجسم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است که دفتر جهان خاکی بسته و کتاب جهان باقی، بازخواهد شد و درآن کتاب از اول تا پایان زندگانی دنیا همه چیز مکتوب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آن کتاب به دو بخش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پروندۀ اعمال انسان های مؤمن از اول تاپایان جهان و قسمت دوم، پرونده و اعمال بد انسان های غیرمؤمن و غیر مسلم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ضروری به نظرمی رسد که اشاره ای به این کتاب به عنوان حاوی اعمال همگان داشته باشیم و به این مکتوب قرآنی از لسان وحی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بحث مفصّل دربارۀ اعمال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مربوطه تعبیر به کتاب و در بعضی دیگرتعبیر به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زبور که مفهوم آن نزدیک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سخن از طائر به میان آمده، که با این تعبیر قرآن پرنده نیک بختی و بدبختی را همان نامۀ اعمال دانسته و در بعضی موارد تنها سخن از نویسندگان نامۀ اعمال آمده است و تعبیر به رقیب و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کراماً کاتبین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اشاره لازم است به محضر قرآن بازگردیم واز این قانون ابدی و الهی استفاده نماییم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نَحْنُ نُحْیی الْمَوْتی وَنکْتُبُ ما قَدَّمُوا وَآثارَهُمْ وَکُلَّ شَیءٍ اَحْصَیناهُ</w:t>
      </w:r>
    </w:p>
    <w:p>
      <w:pPr>
        <w:pStyle w:val="BookText"/>
        <w:rPr/>
      </w:pPr>
      <w:r>
        <w:rPr>
          <w:rFonts w:ascii="Amiri" w:hAnsi="Amiri" w:eastAsia="Amiri" w:cs="Amiri"/>
          <w:color w:val="111111"/>
          <w:sz w:val="28"/>
          <w:sz w:val="28"/>
          <w:szCs w:val="28"/>
          <w:rtl w:val="true"/>
          <w:lang w:bidi="ar-SA"/>
        </w:rPr>
        <w:t>فِی اِمامٍ مُّبینٍ؛</w:t>
      </w:r>
      <w:r>
        <w:rPr>
          <w:rStyle w:val="FootnoteAnchor"/>
          <w:rtl w:val="true"/>
        </w:rPr>
        <w:footnoteReference w:id="276"/>
      </w:r>
      <w:r>
        <w:rPr>
          <w:rFonts w:ascii="IRNazanin" w:hAnsi="IRNazanin" w:eastAsia="IRNazanin"/>
          <w:color w:val="111111"/>
          <w:sz w:val="28"/>
          <w:sz w:val="28"/>
          <w:szCs w:val="28"/>
          <w:rtl w:val="true"/>
          <w:lang w:bidi="fa-IR"/>
        </w:rPr>
        <w:t>ما مردگان را زنده می کنیم و آنچه از پیش فرستاده اند و تمام آثار آنها را می نویسیم و همه چیز را در کتاب احصاء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اِلّا اَحْصاها؛</w:t>
      </w:r>
      <w:r>
        <w:rPr>
          <w:rStyle w:val="FootnoteAnchor"/>
          <w:rtl w:val="true"/>
        </w:rPr>
        <w:footnoteReference w:id="277"/>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روز گذارده می شود، اما گنهکاران را می بینی که از آنچه در آن است ترسان و متوحش اند و می گویند وای برما، این چه کتابی است که هیچ عمل کوچک و بزرگی نیست مگر اینکه آن را شمارش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یحْسَبُونَ اَنّا لا نَسْمَعُ سِرَّهُمْ وَ نَجْواهُمْ بَلی وَ رُسُلُنا لَدَیهِمْ یکْتُبُونَ؛</w:t>
      </w:r>
      <w:r>
        <w:rPr>
          <w:rStyle w:val="FootnoteAnchor"/>
          <w:rtl w:val="true"/>
        </w:rPr>
        <w:footnoteReference w:id="278"/>
      </w:r>
      <w:r>
        <w:rPr>
          <w:rFonts w:ascii="IRNazanin" w:hAnsi="IRNazanin" w:eastAsia="IRNazanin"/>
          <w:color w:val="111111"/>
          <w:sz w:val="28"/>
          <w:sz w:val="28"/>
          <w:szCs w:val="28"/>
          <w:rtl w:val="true"/>
          <w:lang w:bidi="fa-IR"/>
        </w:rPr>
        <w:t>آنها چنین می پندارند که ما اسرار پنهانی و سخنان در گوشی آنها را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رسولان ما نزد آنها هستند و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کُلَّ اُمَةٍ جاثِیةً کُلُّ اُمَّةٍ تُدْعی اِلی کِتابِها؛</w:t>
      </w:r>
      <w:r>
        <w:rPr>
          <w:rStyle w:val="FootnoteAnchor"/>
          <w:rtl w:val="true"/>
        </w:rPr>
        <w:footnoteReference w:id="279"/>
      </w:r>
      <w:r>
        <w:rPr>
          <w:rFonts w:ascii="IRNazanin" w:hAnsi="IRNazanin" w:eastAsia="IRNazanin"/>
          <w:color w:val="111111"/>
          <w:sz w:val="28"/>
          <w:sz w:val="28"/>
          <w:szCs w:val="28"/>
          <w:rtl w:val="true"/>
          <w:lang w:bidi="fa-IR"/>
        </w:rPr>
        <w:t>در آن روز هر امتی را می بینی که از شدت ترس و وحشت بر زانو نشسته و هر امتی به سوی کتابش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ماست که به حق با شما سخن می گوید و اعمال شما را بازگو می کند ما آنچه را انجام می دادید می نویسیم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اِنْسانٍ اَلْزَمْناهُ طائِرَهُ فِی عُنُقِهِ وَ نُخْرِجُ لَهُ یوْمَ الْقِیامَةِ کِتابًا یلْقیهُ</w:t>
      </w:r>
    </w:p>
    <w:p>
      <w:pPr>
        <w:pStyle w:val="BookText"/>
        <w:rPr/>
      </w:pPr>
      <w:r>
        <w:rPr>
          <w:rFonts w:ascii="Amiri" w:hAnsi="Amiri" w:eastAsia="Amiri" w:cs="Amiri"/>
          <w:color w:val="111111"/>
          <w:sz w:val="28"/>
          <w:sz w:val="28"/>
          <w:szCs w:val="28"/>
          <w:rtl w:val="true"/>
          <w:lang w:bidi="ar-SA"/>
        </w:rPr>
        <w:t xml:space="preserve">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کِتابِکَ کَفی بِنَفْسِکَ الْیوْمَ عَلَیکَ حَسِیبًا؛</w:t>
      </w:r>
      <w:r>
        <w:rPr>
          <w:rStyle w:val="FootnoteAnchor"/>
          <w:rtl w:val="true"/>
        </w:rPr>
        <w:footnoteReference w:id="280"/>
      </w:r>
      <w:r>
        <w:rPr>
          <w:rFonts w:ascii="IRNazanin" w:hAnsi="IRNazanin" w:eastAsia="IRNazanin"/>
          <w:color w:val="111111"/>
          <w:sz w:val="28"/>
          <w:sz w:val="28"/>
          <w:szCs w:val="28"/>
          <w:rtl w:val="true"/>
          <w:lang w:bidi="fa-IR"/>
        </w:rPr>
        <w:t>و در روز قیامت کتابی که نامه اعمال اوست بر او بیرون آوریم، د رحالی که این نامه چنان باز باشد که تمام اوراق آن را یک مرتبه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خطاب رسد که خود بخوان کتاب اعمالت را و بنگر که در دنیا چه کرده ای که تنها خود برای رسیدگی به حسابت کافی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فَعَلُوهُ فِی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r>
        <w:rPr>
          <w:rStyle w:val="FootnoteAnchor"/>
          <w:rtl w:val="true"/>
        </w:rPr>
        <w:footnoteReference w:id="281"/>
      </w:r>
      <w:r>
        <w:rPr>
          <w:rFonts w:ascii="IRNazanin" w:hAnsi="IRNazanin" w:eastAsia="IRNazanin"/>
          <w:color w:val="111111"/>
          <w:sz w:val="28"/>
          <w:sz w:val="28"/>
          <w:szCs w:val="28"/>
          <w:rtl w:val="true"/>
          <w:lang w:bidi="fa-IR"/>
        </w:rPr>
        <w:t>و هر عملی کردند در کتب نامه اعمالشان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 کوچک و بزرگ آنجا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اَحْصَیناهُ کِتابًا ؛</w:t>
      </w:r>
      <w:r>
        <w:rPr>
          <w:rStyle w:val="FootnoteAnchor"/>
          <w:rtl w:val="true"/>
        </w:rPr>
        <w:footnoteReference w:id="282"/>
      </w:r>
      <w:r>
        <w:rPr>
          <w:rFonts w:ascii="IRNazanin" w:hAnsi="IRNazanin" w:eastAsia="IRNazanin"/>
          <w:color w:val="111111"/>
          <w:sz w:val="28"/>
          <w:sz w:val="28"/>
          <w:szCs w:val="28"/>
          <w:rtl w:val="true"/>
          <w:lang w:bidi="fa-IR"/>
        </w:rPr>
        <w:t>و حال آنکه حساب هر چیزی را ما در کتابی به احصا ء و شمارش درآورده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Style w:val="FootnoteAnchor"/>
          <w:rtl w:val="true"/>
        </w:rPr>
        <w:footnoteReference w:id="283"/>
      </w:r>
      <w:r>
        <w:rPr>
          <w:rFonts w:ascii="IRNazanin" w:hAnsi="IRNazanin" w:eastAsia="IRNazanin"/>
          <w:color w:val="111111"/>
          <w:sz w:val="28"/>
          <w:sz w:val="28"/>
          <w:szCs w:val="28"/>
          <w:rtl w:val="true"/>
          <w:lang w:bidi="fa-IR"/>
        </w:rPr>
        <w:t>والبته نگهبان ها برمراقبت از احوال شما مأمورند، آنها نویسندگان اعمال شما و فرشته مقرّب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شما انجام می دهید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الصُّحُفُ نُشِرَتْ؛</w:t>
      </w:r>
      <w:r>
        <w:rPr>
          <w:rStyle w:val="FootnoteAnchor"/>
          <w:rtl w:val="true"/>
        </w:rPr>
        <w:footnoteReference w:id="284"/>
      </w:r>
      <w:r>
        <w:rPr>
          <w:rFonts w:ascii="IRNazanin" w:hAnsi="IRNazanin" w:eastAsia="IRNazanin"/>
          <w:color w:val="111111"/>
          <w:sz w:val="28"/>
          <w:sz w:val="28"/>
          <w:szCs w:val="28"/>
          <w:rtl w:val="true"/>
          <w:lang w:bidi="fa-IR"/>
        </w:rPr>
        <w:t>و هنگامی که نامه اعمال خلق گشوده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یلْفِظُ مِنْ قَوْلٍ اِلا لَدَیهِ رَقیبٌ عَتیدٌ؛</w:t>
      </w:r>
      <w:r>
        <w:rPr>
          <w:rStyle w:val="FootnoteAnchor"/>
          <w:rtl w:val="true"/>
        </w:rPr>
        <w:footnoteReference w:id="2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بر زبان نیاورده جز آن که همان دم رقیب و عتید آماده اند</w:t>
      </w:r>
      <w:r>
        <w:rPr>
          <w:rFonts w:eastAsia="IRNazanin" w:cs="IRNazanin"/>
          <w:color w:val="111111"/>
          <w:sz w:val="28"/>
          <w:szCs w:val="28"/>
          <w:rtl w:val="true"/>
          <w:lang w:bidi="fa-IR"/>
        </w:rPr>
        <w:t>.</w:t>
      </w:r>
      <w:bookmarkStart w:id="216" w:name="pg4737_59503"/>
    </w:p>
    <w:p>
      <w:pPr>
        <w:pStyle w:val="Heading5"/>
        <w:numPr>
          <w:ilvl w:val="4"/>
          <w:numId w:val="1"/>
        </w:numPr>
        <w:rPr/>
      </w:pPr>
      <w:bookmarkStart w:id="217" w:name="__RefHeading___Toc1389647_2035185390"/>
      <w:bookmarkStart w:id="218" w:name="_Toc79"/>
      <w:bookmarkEnd w:id="216"/>
      <w:bookmarkEnd w:id="217"/>
      <w:r>
        <w:rPr>
          <w:rtl w:val="true"/>
        </w:rPr>
        <w:t>تفسیر آیات ده گانه</w:t>
      </w:r>
      <w:bookmarkEnd w:id="218"/>
    </w:p>
    <w:p>
      <w:pPr>
        <w:pStyle w:val="BookText"/>
        <w:rPr/>
      </w:pPr>
      <w:r>
        <w:rPr>
          <w:rFonts w:ascii="IRNazanin" w:hAnsi="IRNazanin" w:eastAsia="IRNazanin"/>
          <w:color w:val="111111"/>
          <w:sz w:val="28"/>
          <w:sz w:val="28"/>
          <w:szCs w:val="28"/>
          <w:rtl w:val="true"/>
          <w:lang w:bidi="fa-IR"/>
        </w:rPr>
        <w:t>در آیه اول سخن از حیات بعد از مرگ و نامۀ اعمال است، همۀ اعمال یک عمر انسان در دنیا یک جا درآن نامه نوشته شده و از آن به امام مبین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ماییم که مردگان را زنده می کنیم و همه چیز را در کتاب مبین احصاء و شمارش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قَدَّمُوا چند تفسیر و نظریه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ماقَدَّمُوا اشاره به اعمالی دارد که انسان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سنت هایی دارد که از انسان باقی مانده یا آثار خیر و صدقات جاریه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است که قبل از عمل حاصل می شود و آثارَهُم اشاره به اعمال اوست که بعد ازآن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ماقدَّموا، اشاره به اعمال خوب و 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قدم هایی است که انسان برای انجام اعمال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راجع به شأن نزول این آیه آمده که گروهی از انصار طائفه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دور بودند و به محضر پیامبرصلی الله علیه وآله دربارۀ نماز جماعت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به آنها نوید و امید داد که هر گامی که بر می دارند ثبت می شود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اکثر مفسران لوح محفوظ است که همۀ</w:t>
      </w:r>
    </w:p>
    <w:p>
      <w:pPr>
        <w:pStyle w:val="BookText"/>
        <w:rPr/>
      </w:pPr>
      <w:r>
        <w:rPr>
          <w:rFonts w:ascii="IRNazanin" w:hAnsi="IRNazanin" w:eastAsia="IRNazanin"/>
          <w:color w:val="111111"/>
          <w:sz w:val="28"/>
          <w:sz w:val="28"/>
          <w:szCs w:val="28"/>
          <w:rtl w:val="true"/>
          <w:lang w:bidi="fa-IR"/>
        </w:rPr>
        <w:t>حقایق جهان هستی در آن ثبت است، از این تعبیر فهمیده می شود که به غیر از نامه اعمال، عمل مخصوص هر نفر، یک نامۀ عمل کلی وجود دارد که به منزلۀ دفتر و کتاب کُلّی نسبت به اعمال همۀ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تعبیربه مبین اشاره به لوح محفوظ و نامۀ اعمال نسبت به همۀ کارها و امت هاست، چیزی از اعمال نیک وبد را فرو گذار نکرده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معصوم گفته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درتفسیر علی بن ابراهیم از امام علی علیه السّلام می خوانیم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وَالله الْاِمامُ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اُبَینُ الْحَقَّ مِنَ الْباطِلِ وَ وَرَثْتُهُ مِن رَسولِ الله؛</w:t>
      </w:r>
      <w:r>
        <w:rPr>
          <w:rStyle w:val="FootnoteAnchor"/>
          <w:rtl w:val="true"/>
        </w:rPr>
        <w:footnoteReference w:id="288"/>
      </w:r>
      <w:r>
        <w:rPr>
          <w:rFonts w:ascii="IRNazanin" w:hAnsi="IRNazanin" w:eastAsia="IRNazanin"/>
          <w:color w:val="111111"/>
          <w:sz w:val="28"/>
          <w:sz w:val="28"/>
          <w:szCs w:val="28"/>
          <w:rtl w:val="true"/>
          <w:lang w:bidi="fa-IR"/>
        </w:rPr>
        <w:t>به خدا سوگند، منم امام مبین که حق را از باطل جدا می سازم و آن را به ارث از رسول خدا گرفته 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بین تفسیرها ممکن است، ظاهر آن به نامۀ اعمال همۀ بشر و باطن آن به امام معصوم علیه السّلام که عالم به علوم پیامبر است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 فَتَرَی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دوم با صراحت بیشتری روز قیامت، کتاب و اعمال انسان ها مورد اشاره قرار گرفته و سه نوع نامۀ اعمال از آیات به وضوح استفاده می شود که هر سه احتمال در تفسیر این آیه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کلمۀ کتاب مفرد آمده و اشاره به نامۀ عمل عمومی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ازآیه استفاده می شود چنان جزئیات اعمال انسان ها و کارهای خوب و بد و کوچک و بزرگ در این</w:t>
      </w:r>
    </w:p>
    <w:p>
      <w:pPr>
        <w:pStyle w:val="BookText"/>
        <w:rPr/>
      </w:pPr>
      <w:r>
        <w:rPr>
          <w:rFonts w:ascii="IRNazanin" w:hAnsi="IRNazanin" w:eastAsia="IRNazanin"/>
          <w:color w:val="111111"/>
          <w:sz w:val="28"/>
          <w:sz w:val="28"/>
          <w:szCs w:val="28"/>
          <w:rtl w:val="true"/>
          <w:lang w:bidi="fa-IR"/>
        </w:rPr>
        <w:t>نامۀ عمل مکتوب شده که بدکاران به وحشت می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غدر به معنی ترک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مفهوم چیزی فروگذار نشده و تمام اعمال ثبت گردیده، پیمان شکنی را غدر می گویند به خاطر ترک وفای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و کتابت رسولان خداوند سخن گفته شده،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ما اسرار نهانی و صحبت درگوشی آنها را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شنویم و رسولان ما نزد آنها حاضرند و همه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یحْسَبُونَ اِنّا لا نَسْمَعُ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فرشتگان را مجریان امور قرار داده و آنها به دستور خداوند کارها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رُسُل جمع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گویای این مطلب است که در نزد هر انسان ممکن است یک یا دو فرشته حاضر باشند و نسبت به عموم بشر جمع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مسألۀ ثبت اعمال به خداوند سبحان نسبت داده شده و از طرفی ازآیه استفاده می شود که نامه اعمال درروز قیامت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امّتی را می بینی که از شدّت وحشت زانو زده اند و هر امتی به کتاب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فراخوانده می شود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جزای آنچه را که</w:t>
      </w:r>
    </w:p>
    <w:p>
      <w:pPr>
        <w:pStyle w:val="BookText"/>
        <w:rPr/>
      </w:pPr>
      <w:r>
        <w:rPr>
          <w:rFonts w:ascii="IRNazanin" w:hAnsi="IRNazanin" w:eastAsia="IRNazanin"/>
          <w:color w:val="111111"/>
          <w:sz w:val="28"/>
          <w:sz w:val="28"/>
          <w:szCs w:val="28"/>
          <w:rtl w:val="true"/>
          <w:lang w:bidi="fa-IR"/>
        </w:rPr>
        <w:t>انجام می دادید به شما خواهند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ماست که با شما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آنچه انجام می دادید ما می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وَتَری کُلُّ اُمَّةٍ جاثیةً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اُمَّةٍ تُدْعی اِلی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تُدعی</w:t>
      </w:r>
    </w:p>
    <w:p>
      <w:pPr>
        <w:pStyle w:val="BookText"/>
        <w:rPr/>
      </w:pPr>
      <w:r>
        <w:rPr>
          <w:rFonts w:ascii="IRNazanin" w:hAnsi="IRNazanin" w:eastAsia="IRNazanin"/>
          <w:color w:val="111111"/>
          <w:sz w:val="28"/>
          <w:sz w:val="28"/>
          <w:szCs w:val="28"/>
          <w:rtl w:val="true"/>
          <w:lang w:bidi="fa-IR"/>
        </w:rPr>
        <w:t xml:space="preserve">بیان گر آن است که از انسان ها دعوت می شوند که نامۀ اعمال خود را بخوانند و خود حسابرس خویش باشند کما اینکه در سورۀ إسرا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این مطلب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 از ماده جُثُّو به معنی نشستن بر سر زانو است این حالت برای اهل محشر گویای آن است که به خاطر شدّت گرفتاری همگی به زانو در می آیند و کسی راحت و آرام نمی باشد مگر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آیه نوشتن نامه اعمال به خداوند نسبت داده شده، با این نسبت دادن هرگونه تردید و بی عدالتی و شک در ثبت ریز و درشت</w:t>
      </w:r>
    </w:p>
    <w:p>
      <w:pPr>
        <w:pStyle w:val="BookText"/>
        <w:rPr/>
      </w:pPr>
      <w:r>
        <w:rPr>
          <w:rFonts w:ascii="IRNazanin" w:hAnsi="IRNazanin" w:eastAsia="IRNazanin"/>
          <w:color w:val="111111"/>
          <w:sz w:val="28"/>
          <w:sz w:val="28"/>
          <w:szCs w:val="28"/>
          <w:rtl w:val="true"/>
          <w:lang w:bidi="fa-IR"/>
        </w:rPr>
        <w:t>اعمال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خطا و بی عدالتی در ذات لامنتهای خداوند محال و خارج از تصور عقل ونقل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پنجم به تعبیر طائر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هر انسانی را برگردنش قرار داده ایم، روز قیامت کتابی برای او می آوریم که آن رادر برابر خود می بیند به او می گوییم کتابت را بخوان کافی است که امروز خود حسابگر خویش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اِنسانٍ اَلزَمْنٰاهُ 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به عمل، مناسب تر از نامۀ اعمال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 جداگانه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در فارسی همان بخت است عرب حرکت بعضی پرندگان را در هنگام مسافرت نشانه خوشبختی و بعضی را نشان بدبختی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یک فکر خرافی و پنداری، یک واقعیت عینی را ارائه نموده و حق را دراین قالب تبیین کرده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یک طرف نامۀ اعمال انسان مایۀ عزّت و آبروی پاکان ومؤمنان خواهد بود و از طرفی تمام جنایات کفار و منافقین را نمایش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زُبُر جمع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کتاب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در آن زُبُر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طبق معنی لغوی استفاده می شود که زبورکتابی معمولی نیست بلکه عظمت خطوط و بزرگی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تعبیردر نامۀ اعمال بیانگر اهمیت و استحکام نامۀ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صغیر و کبیر و مقدم آوردن صغیر برکبیر در این آیه و در چند جای دیگر قرآن دربارۀ نامۀ اعمال، بیانگر این مطلب است که هیچ گونه استثنایی در ثبت اعمال و گفتار ثبت شده در مورد هیچ عمل و هیچ کس وجود ندارد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آیۀ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دربارۀ کافران می فرماید آنها هرگز امید حساب اعمال در روز قیامت ندارند و آیات الهی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همه چیز را قطعاً احصاء کرده و می 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اَحصَیناهُ کِتاباً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اَحْصَینا ازمادۀ احصاء در اصل از 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سنگریزه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 شمارش اشیاء از سنگ دانه ها استفاده می کردند؛ لذا احصاء به معنای شمارش و حساب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در اینجا با کتاب و نوشتن یکی است و به همین جهت کتاباً را مفعول مطلق اَحصَیناهُ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مفهوم مطلق باید از مصدر همان</w:t>
      </w:r>
    </w:p>
    <w:p>
      <w:pPr>
        <w:pStyle w:val="BookText"/>
        <w:rPr/>
      </w:pPr>
      <w:r>
        <w:rPr>
          <w:rFonts w:ascii="IRNazanin" w:hAnsi="IRNazanin" w:eastAsia="IRNazanin"/>
          <w:color w:val="111111"/>
          <w:sz w:val="28"/>
          <w:sz w:val="28"/>
          <w:szCs w:val="28"/>
          <w:rtl w:val="true"/>
          <w:lang w:bidi="fa-IR"/>
        </w:rPr>
        <w:t>فعلی باشد که پیش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آیات وروایاتی که اعمال انسان را بیان کرده به دو نتیجه گیری و سرنوشت بحث را به پایان رسانده و دیگر چیزی به عنوان نامۀ اعمال امّت ها و افراد خارج از این دو سرنوشت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درسورۀ مطففّین ازآیات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فجّار به عنوان سجّین و کتاب ابرار به عنوان لفی علّیین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اِنَّ کِتابَ الْفُجّارِ لَفی سِجّینٍ وَ ما اَدْرئکَ ما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 کِتابَ الْاَبْرارِ لَفی عِلِّیینَ وَ ما اَدْرئکَ عِلِّیونَ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نامه اعمال فاجران در سجین است و تو چه میدانی سجین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نیکان در علّیین است و توچه می دانی علّیین چیست؟دو نکته مهم در آیه کلمۀ سجّین و علّیین است که نامۀ اعمال بدان و نیکان درآن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سجّین صیغه مبالغه و حاوی نامۀ اعمال همۀ انسان های فاجر و کافر است به عبارت دیگر سجّین کتاب جامع و در بردارندۀ همۀ اعمال و رفتار فُجّار و کُفّار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جمع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 و بلندی گرفته شده و اشاره به مکان های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مفسّرین در اینجا علیین را به معنی برترین مکان بهشت و یا برترین مکان آسمانی گفته اند ولی با توجّه به معنی سجّین، علّیین به معنای دیوان بزرگی است که نامۀ اعمال نیکان ومؤمنان را درآن کامل جمع کرده اند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و عتید به عنوان دو فرشته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دوفرشته یکی مراقب و دیگری آماده ضبط و ثبت و نوشتن هستند و یا هردو آماده نوشتن و ثبت امور انسان ها می باشند؟</w:t>
      </w:r>
    </w:p>
    <w:p>
      <w:pPr>
        <w:pStyle w:val="BookText"/>
        <w:rPr/>
      </w:pPr>
      <w:r>
        <w:rPr>
          <w:rFonts w:ascii="IRNazanin" w:hAnsi="IRNazanin" w:eastAsia="IRNazanin"/>
          <w:color w:val="111111"/>
          <w:sz w:val="28"/>
          <w:sz w:val="28"/>
          <w:szCs w:val="28"/>
          <w:rtl w:val="true"/>
          <w:lang w:bidi="fa-IR"/>
        </w:rPr>
        <w:t xml:space="preserve">بعضی از مفسّرین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نوشتن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چپ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نوشتن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هر دو صفت را برای هردو فرشته شمارش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مراقب و نویسندۀ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دربارۀ این دو فرشته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عمل نیکی انجام می دهد فرشته راست پاداشی ده برابر می نویسد و هنگامی که عمل شرّی انجام می دهد فرشته سمت چپ می خواهد آن را ثبت کند، فرشته سمت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 به او مهلت بده، اگر در این مدّت توبه و استغفار کرد بخشیده و الّا یک گناه برای او می نویسد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در آیۀ قبل سخن و تعبیر دربارۀ نامۀ اعمال بسیار گویا و روشن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 از مادۀ نشر به معنای گستردن و باز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گویای آن است که در قیامت نامۀ اعمال در میان صاحبانش منتشر 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چنان گسترده خواهد شد که صاحبان و اهل محشر مطّلع و آگاه می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آخر حافظین، و مسائل مربوط به نامۀ اعمال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حافظین در اینجا فرشتگانی است که مأمور نگهداری اعمال انسان</w:t>
      </w:r>
      <w:bookmarkStart w:id="219" w:name="pg4737_59517"/>
    </w:p>
    <w:p>
      <w:pPr>
        <w:pStyle w:val="BookText"/>
        <w:rPr/>
      </w:pPr>
      <w:bookmarkEnd w:id="219"/>
      <w:r>
        <w:rPr>
          <w:rFonts w:ascii="IRNazanin" w:hAnsi="IRNazanin" w:eastAsia="IRNazanin"/>
          <w:color w:val="111111"/>
          <w:sz w:val="28"/>
          <w:sz w:val="28"/>
          <w:szCs w:val="28"/>
          <w:rtl w:val="true"/>
          <w:lang w:bidi="fa-IR"/>
        </w:rPr>
        <w:t>ها هستند، خداوند این فرشتگان را به چهار صفت،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مراقبت از اعمال انسان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ناظربودن کرام به بزرگواری آن ها؛</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تمام اعمال توسط کاتبین؛</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آمدن کلمۀ حافظین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بیان در این باره وجود دارد، یکی اینکه دو فرشته در روز و دو فرشته در شب همراه انسان هستند، کما اینکه در بعضی روایات آمده </w:t>
      </w:r>
      <w:r>
        <w:rPr>
          <w:rStyle w:val="FootnoteAnchor"/>
          <w:rtl w:val="true"/>
        </w:rPr>
        <w:footnoteReference w:id="293"/>
      </w:r>
      <w:r>
        <w:rPr>
          <w:rFonts w:ascii="IRNazanin" w:hAnsi="IRNazanin" w:eastAsia="IRNazanin"/>
          <w:color w:val="111111"/>
          <w:sz w:val="28"/>
          <w:sz w:val="28"/>
          <w:szCs w:val="28"/>
          <w:rtl w:val="true"/>
          <w:lang w:bidi="fa-IR"/>
        </w:rPr>
        <w:t>و یا به خاطر اینکه مخاطب همۀ انسان ها هستند، فرشتگان مراقب همۀ انسان ها هستند، بدین جهت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حاقّه به تحویل دادن نامۀ اعمال درست انسان ها در قیامت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دربارۀ نامه فجّار و کافران پرداخته و دست راست و چپ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راست و چپ اشاره به همان عضو مخصوص بدن است؟ یا کنایه از خیر و 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صورت احتمال در تفسیر</w:t>
      </w:r>
    </w:p>
    <w:p>
      <w:pPr>
        <w:pStyle w:val="BookText"/>
        <w:rPr/>
      </w:pPr>
      <w:r>
        <w:rPr>
          <w:rFonts w:ascii="IRNazanin" w:hAnsi="IRNazanin" w:eastAsia="IRNazanin"/>
          <w:color w:val="111111"/>
          <w:sz w:val="28"/>
          <w:sz w:val="28"/>
          <w:szCs w:val="28"/>
          <w:rtl w:val="true"/>
          <w:lang w:bidi="fa-IR"/>
        </w:rPr>
        <w:t>فی ضِلال القرآن آمده با قرینه و بیان آیه، نیاز به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نیکوکاران نامۀ عمل را در دست</w:t>
      </w:r>
    </w:p>
    <w:p>
      <w:pPr>
        <w:pStyle w:val="BookText"/>
        <w:rPr/>
      </w:pPr>
      <w:r>
        <w:rPr>
          <w:rFonts w:ascii="IRNazanin" w:hAnsi="IRNazanin" w:eastAsia="IRNazanin"/>
          <w:color w:val="111111"/>
          <w:sz w:val="28"/>
          <w:sz w:val="28"/>
          <w:szCs w:val="28"/>
          <w:rtl w:val="true"/>
          <w:lang w:bidi="fa-IR"/>
        </w:rPr>
        <w:t>راست و بدکاران نامۀ عمل را در دست چپ دریافت می کنند</w:t>
      </w:r>
    </w:p>
    <w:p>
      <w:pPr>
        <w:pStyle w:val="Heading5"/>
        <w:numPr>
          <w:ilvl w:val="4"/>
          <w:numId w:val="1"/>
        </w:numPr>
        <w:rPr/>
      </w:pPr>
      <w:bookmarkStart w:id="220" w:name="__RefHeading___Toc1389649_2035185390"/>
      <w:bookmarkStart w:id="221" w:name="_Toc80"/>
      <w:bookmarkEnd w:id="220"/>
      <w:r>
        <w:rPr>
          <w:rtl w:val="true"/>
        </w:rPr>
        <w:t>متقین مستحق اجر بی حساب</w:t>
      </w:r>
      <w:bookmarkEnd w:id="2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یوَفِّی الصّابِرُونَ اَجْرُهُمْ بِغَیرِ حِسابٍ؛</w:t>
      </w:r>
      <w:r>
        <w:rPr>
          <w:rStyle w:val="FootnoteAnchor"/>
          <w:rtl w:val="true"/>
        </w:rPr>
        <w:footnoteReference w:id="294"/>
      </w:r>
      <w:r>
        <w:rPr>
          <w:rFonts w:ascii="IRNazanin" w:hAnsi="IRNazanin" w:eastAsia="IRNazanin"/>
          <w:color w:val="111111"/>
          <w:sz w:val="28"/>
          <w:sz w:val="28"/>
          <w:szCs w:val="28"/>
          <w:rtl w:val="true"/>
          <w:lang w:bidi="fa-IR"/>
        </w:rPr>
        <w:t>صابران پاداش خود</w:t>
      </w:r>
    </w:p>
    <w:p>
      <w:pPr>
        <w:pStyle w:val="BookText"/>
        <w:rPr/>
      </w:pPr>
      <w:r>
        <w:rPr>
          <w:rFonts w:ascii="IRNazanin" w:hAnsi="IRNazanin" w:eastAsia="IRNazanin"/>
          <w:color w:val="111111"/>
          <w:sz w:val="28"/>
          <w:sz w:val="28"/>
          <w:szCs w:val="28"/>
          <w:rtl w:val="true"/>
          <w:lang w:bidi="fa-IR"/>
        </w:rPr>
        <w:t>را بی حساب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اِلّا ما کُنْتُمْ تَعْمَلُونَ؛</w:t>
      </w:r>
      <w:r>
        <w:rPr>
          <w:rStyle w:val="FootnoteAnchor"/>
          <w:rtl w:val="true"/>
        </w:rPr>
        <w:footnoteReference w:id="295"/>
      </w:r>
      <w:r>
        <w:rPr>
          <w:rFonts w:ascii="IRNazanin" w:hAnsi="IRNazanin" w:eastAsia="IRNazanin"/>
          <w:color w:val="111111"/>
          <w:sz w:val="28"/>
          <w:sz w:val="28"/>
          <w:szCs w:val="28"/>
          <w:rtl w:val="true"/>
          <w:lang w:bidi="fa-IR"/>
        </w:rPr>
        <w:t>آیا جزای شما جز اعمالتان خواهد بود؟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یحْکُمُ یوْمَ الْقِیامَةِ فِیما کُنْتُمْ فِیهِ تَخْتَلِفُونَ؛</w:t>
      </w:r>
      <w:r>
        <w:rPr>
          <w:rStyle w:val="FootnoteAnchor"/>
          <w:rtl w:val="true"/>
        </w:rPr>
        <w:footnoteReference w:id="296"/>
      </w:r>
      <w:r>
        <w:rPr>
          <w:rFonts w:ascii="IRNazanin" w:hAnsi="IRNazanin" w:eastAsia="IRNazanin"/>
          <w:color w:val="111111"/>
          <w:sz w:val="28"/>
          <w:sz w:val="28"/>
          <w:szCs w:val="28"/>
          <w:rtl w:val="true"/>
          <w:lang w:bidi="fa-IR"/>
        </w:rPr>
        <w:t>خداوند میان شما در آنچه اختلاف داشتید در قیامت داوری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فَاِلَینا مَرْجِعُهُم ثُمَّ اللهُ شَهیدٌ عَلی ما یفْعَلُونَ؛</w:t>
      </w:r>
      <w:r>
        <w:rPr>
          <w:rStyle w:val="FootnoteAnchor"/>
          <w:rtl w:val="true"/>
        </w:rPr>
        <w:footnoteReference w:id="297"/>
      </w:r>
      <w:r>
        <w:rPr>
          <w:rFonts w:ascii="IRNazanin" w:hAnsi="IRNazanin" w:eastAsia="IRNazanin"/>
          <w:color w:val="111111"/>
          <w:sz w:val="28"/>
          <w:sz w:val="28"/>
          <w:szCs w:val="28"/>
          <w:rtl w:val="true"/>
          <w:lang w:bidi="fa-IR"/>
        </w:rPr>
        <w:t>در هر حال بازگشتشان به سوی ماست، سپس خداوند گواه است برآنچه آنها انجام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وَجائَتْ کُلُّ نَفْسٍ مَعَها سائِقٌ وَ شَهیدٌ؛</w:t>
      </w:r>
      <w:r>
        <w:rPr>
          <w:rStyle w:val="FootnoteAnchor"/>
          <w:rtl w:val="true"/>
        </w:rPr>
        <w:footnoteReference w:id="298"/>
      </w:r>
      <w:r>
        <w:rPr>
          <w:rFonts w:ascii="IRNazanin" w:hAnsi="IRNazanin" w:eastAsia="IRNazanin"/>
          <w:color w:val="111111"/>
          <w:sz w:val="28"/>
          <w:sz w:val="28"/>
          <w:szCs w:val="28"/>
          <w:rtl w:val="true"/>
          <w:lang w:bidi="fa-IR"/>
        </w:rPr>
        <w:t>هر انسانی وارد محشر می شود در حالی که همراه او، سوق دهنده و شاهدی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تَشْهَدُ عَلَیهِمْ اَلْسِنَتُهُمْ وَ اَیدیهِمْ وَاَرْجُلُهُمْ بِما کانُوا یعْمَلُونَ؛ بترسنداز آن روزی که زبانها و دستها و پاهایشان بر ضد آنها به اعمالی که مرتکب می شدند گواهی می دهند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عَلَینا قالُوا اَنْطَقَنَا اللهُ الَّذی اَنْطَقَ کُلَّ شَیءٍ؛</w:t>
      </w:r>
      <w:r>
        <w:rPr>
          <w:rStyle w:val="FootnoteAnchor"/>
          <w:rtl w:val="true"/>
        </w:rPr>
        <w:footnoteReference w:id="300"/>
      </w:r>
      <w:r>
        <w:rPr>
          <w:rFonts w:ascii="IRNazanin" w:hAnsi="IRNazanin" w:eastAsia="IRNazanin"/>
          <w:color w:val="111111"/>
          <w:sz w:val="28"/>
          <w:sz w:val="28"/>
          <w:szCs w:val="28"/>
          <w:rtl w:val="true"/>
          <w:lang w:bidi="fa-IR"/>
        </w:rPr>
        <w:t>آنها کفار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 جواب می دهند همان خدایی که هر موجودی را به نطق</w:t>
      </w:r>
    </w:p>
    <w:p>
      <w:pPr>
        <w:pStyle w:val="BookText"/>
        <w:rPr/>
      </w:pPr>
      <w:r>
        <w:rPr>
          <w:rFonts w:ascii="IRNazanin" w:hAnsi="IRNazanin" w:eastAsia="IRNazanin"/>
          <w:color w:val="111111"/>
          <w:sz w:val="28"/>
          <w:sz w:val="28"/>
          <w:szCs w:val="28"/>
          <w:rtl w:val="true"/>
          <w:lang w:bidi="fa-IR"/>
        </w:rPr>
        <w:t>درآورده، ما را گویا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یوْمَئِذٍ الْحَقُّ فَمَنْ ثَقُلَتْ مَوازینُهُ فَاُولئِکَ هُمُ الْمُفْلِحُونَ </w:t>
      </w:r>
      <w:r>
        <w:rPr>
          <w:rFonts w:ascii="Amiri" w:hAnsi="Amiri" w:eastAsia="Amiri" w:cs="Amiri"/>
          <w:i/>
          <w:i/>
          <w:iCs/>
          <w:color w:val="111111"/>
          <w:sz w:val="28"/>
          <w:sz w:val="28"/>
          <w:szCs w:val="28"/>
          <w:rtl w:val="true"/>
          <w:lang w:bidi="ar-SA"/>
        </w:rPr>
        <w:t>وَ مَنْ خَفَّتْ مَوازینُهُ فَاُولئِکَ الَّذینَ خَسِرُوا اَنْفُسَهُمْ؛</w:t>
      </w:r>
      <w:r>
        <w:rPr>
          <w:rStyle w:val="FootnoteAnchor"/>
          <w:rtl w:val="true"/>
        </w:rPr>
        <w:footnoteReference w:id="301"/>
      </w:r>
      <w:r>
        <w:rPr>
          <w:rFonts w:ascii="IRNazanin" w:hAnsi="IRNazanin" w:eastAsia="IRNazanin"/>
          <w:i/>
          <w:i/>
          <w:iCs/>
          <w:color w:val="111111"/>
          <w:sz w:val="28"/>
          <w:sz w:val="28"/>
          <w:szCs w:val="28"/>
          <w:rtl w:val="true"/>
          <w:lang w:bidi="fa-IR"/>
        </w:rPr>
        <w:t>روز محشر حقاً روز سنجیدن اعمال است</w:t>
      </w:r>
      <w:r>
        <w:rPr>
          <w:rFonts w:ascii="IRNazanin" w:hAnsi="IRNazanin" w:eastAsia="IRNazanin"/>
          <w:color w:val="111111"/>
          <w:sz w:val="28"/>
          <w:sz w:val="28"/>
          <w:szCs w:val="28"/>
          <w:rtl w:val="true"/>
          <w:lang w:bidi="fa-IR"/>
        </w:rPr>
        <w:t xml:space="preserve"> پس آنانکه در آن روز میزان حق و زین و نیکوکار بودند آنها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وَوَجَدُوا ما عَمِلُوا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همۀ اعمال خود را حاضر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هست نتیجه آشکار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لایظلِمُ رَبّکَ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به هیچ کس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مفسرین این آیه را به معنی حضور نوشته های اعمال در نامه عمل تفسیر کرده اند و گاه به معنی حضور جزای اعمال و بعضی احتمال حضور نفس عمل را نیز داده 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علّامه طباطبایی در المیزان ذیل آیه همین قول را مطلوب دانسته، چرا که حضورخود عمل برای اثبات نفی ظلم از خداوند بهتر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دو، دو معنی ذکر شده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این که هر کس هر خوب وبدی را انجام داده، درآن روز حاضر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هر کس هر کار خوبی کرده باشد حاضر می بیند وخوشحال می گردد، ولی هر کس کار بدی کرده دوست دارد در میان او و کار بدش فاصلۀ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کجای آیه توقّف می کنیم</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اَمَدًا و بعید که در آیه آمده، به</w:t>
      </w:r>
    </w:p>
    <w:p>
      <w:pPr>
        <w:pStyle w:val="BookText"/>
        <w:rPr/>
      </w:pPr>
      <w:r>
        <w:rPr>
          <w:rFonts w:ascii="IRNazanin" w:hAnsi="IRNazanin" w:eastAsia="IRNazanin"/>
          <w:color w:val="111111"/>
          <w:sz w:val="28"/>
          <w:sz w:val="28"/>
          <w:szCs w:val="28"/>
          <w:rtl w:val="true"/>
          <w:lang w:bidi="fa-IR"/>
        </w:rPr>
        <w:t>معنی فاصلۀ زمانی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 خلاصه مفهوم و پیامش این است که جزای شما در قیامت اعمال شماست و این تعبیر در چندین آیه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اعمال انسان به سوی او باز می گردد و او را آزار می رساند یا شادی و سرور به وجود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طباطبایی در ذیل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تحریم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اَنَّ العَذابَ الَّذی تُعَذِّبونَ بِهِ هُوَ عَمَلُکُم السَّیء؛</w:t>
      </w:r>
    </w:p>
    <w:p>
      <w:pPr>
        <w:pStyle w:val="BookText"/>
        <w:rPr/>
      </w:pPr>
      <w:r>
        <w:rPr>
          <w:rFonts w:ascii="IRNazanin" w:hAnsi="IRNazanin" w:eastAsia="IRNazanin"/>
          <w:color w:val="111111"/>
          <w:sz w:val="28"/>
          <w:sz w:val="28"/>
          <w:szCs w:val="28"/>
          <w:rtl w:val="true"/>
          <w:lang w:bidi="fa-IR"/>
        </w:rPr>
        <w:t>عذابی که شما گرفتار می‌شوید، همان عمل سوء شماست که انجام داده اید و امروز حقیقت آن ظاهر شده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پیام و تفسیر آیۀ چهارم، ذره ای از اعمال خیر و شر را مورد محاسبه قرار داده و سه بار مسأله تجسّم اعمال را ذکر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به صورت های مختلف از قبرها خارج شده تا اعمالشان به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مثقال به شیء بسیار بسیار کوچک گفته می شود و از کوچک ترین عمل هم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پنجم تجسّم اعمال و اجر بی حساب خداوند برای اهل صبر را ذکر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ششم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تُجزَوْنَ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جزایی جزآنچه انجام می دادید، به شما داده می شود؟ ظاهر این آیه و آیات مشابه آن این است که</w:t>
      </w:r>
    </w:p>
    <w:p>
      <w:pPr>
        <w:pStyle w:val="BookText"/>
        <w:rPr/>
      </w:pPr>
      <w:r>
        <w:rPr>
          <w:rFonts w:ascii="IRNazanin" w:hAnsi="IRNazanin" w:eastAsia="IRNazanin"/>
          <w:color w:val="111111"/>
          <w:sz w:val="28"/>
          <w:sz w:val="28"/>
          <w:szCs w:val="28"/>
          <w:rtl w:val="true"/>
          <w:lang w:bidi="fa-IR"/>
        </w:rPr>
        <w:t>جزای انسان همان اعمال او است و واقعیت امر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هفتم سخن از داوری خداوند است،حکومت و قضاوت او در میان انسان ها و پایان دادن به تمام اختلافاتی که در دنیا داشتند، اختلافات دینی، مذهبی، نژادی، اخلاقی،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شما در روز قیامت، در آنچه اختلاف داشتید داوری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ظهور اعمال و حضور افراد است، چون همه چیز ظاهر می شود، دیگر چیز مخفی وجود ندارد و همگی حاضر می شوند دیگر غائبی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هشتم سخن از گواهان روز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گواه خداوند سبحان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 ها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شاهد، قادر، عادل، همه و همه فقط ذات پاک اوست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نهم حاکی از شهادت فرشتگان در دادگاه 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وارد محشر می شود در حالی که همراه او سوق دهنده و شاهدی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انسان را به سوی خدا سوق و جهت می دهد و شاهد براعمال او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سوق دهنده و شاهد تصریح نشده که چه کسانی هستند و از نسل بشر است یا ملک؟ آنچه مسلّم است طبق قرائن، سوق‌دهنده و شاهد از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آیه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یسُوقُها اِلی مَحْشَرِها وَ شاهِدٌ یشْهَدُ عَلَیها بِعَمَلِها؛ راننده ای او را به سوی محشر می راند و شاهدی بر اعمال او گواهی می دهد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آیۀ ده سخن از گواهی اعضای بدن انسان در دادگاه بزرگ خداوند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زبان ها، دست ها و پاها همۀ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انسان به اعمالی که مرتکب شدند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یازدهم شبیه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سخن از گواهی پوست های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هنگامی که دشمنان خدا، در جوار دوزخ می آیند، گوش ها و چشم ها و پوست های تنشان به اعمال آنها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لِجُلُودِهِم لِمَ شَهِدْتُم؛ اعضای بدن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موجودی را به نطق در آورده، ما را ناطق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اعضای تن توانایی و شعور عنایت می فرماید تا به سخن در آیند و هر عضوی هر کاری را انجام داده باز گوید و گوش، چشم، پوست، زبان،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عضو هرکدام اقرار و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 شش عضو خلاصه نمی شود و اعضاء دیگر بدن نیز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دوازده برای هرانسانی چند میزان ذکر کرده و این بیان، تفسیر را تقویت می کند که هر عملی را میزانی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گفتار، کردار و نیات انسان هر کدام برای خود میزان سنجشی در آن 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روایات اسلامی بدست می آید که از زمان تکلیف تا زمان مرگ اعمال انسان مورد 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از همۀ افعال و اعمال</w:t>
      </w:r>
    </w:p>
    <w:p>
      <w:pPr>
        <w:pStyle w:val="BookText"/>
        <w:rPr/>
      </w:pPr>
      <w:r>
        <w:rPr>
          <w:rFonts w:ascii="IRNazanin" w:hAnsi="IRNazanin" w:eastAsia="IRNazanin"/>
          <w:color w:val="111111"/>
          <w:sz w:val="28"/>
          <w:sz w:val="28"/>
          <w:szCs w:val="28"/>
          <w:rtl w:val="true"/>
          <w:lang w:bidi="fa-IR"/>
        </w:rPr>
        <w:t>عبادی، اعتقادی، فردی و اجتماعی سؤال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یوضَعُ فِی الْمیزانِ اَثْقَلُ مِنْ حُسْنِ الخُلقِ؛ چیزی در میزان عمل سنگین تر از حسن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صاحِبَ حُسْنِ الخُلْقِ لِیبْلُغَ بِهِ دَرَجَةَ صاحِبِ الصَّوْمِ وَالصَّلوةِ؛ صاحب حسن خلق به خاطر رفتار خوب به درجه صاحب نماز و روزه می رسد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الْعَدْلُ؛ ترازوی سنجش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عدالت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کلام امام جامع و محور بین حق و باطل، بین مسلمان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نظام آفرینش بر مدار عدل استوار است و هر کس از قانون عدل الهی خارج شود، مسلّماً خروج از رحمت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مرز اسلام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ظلم ها و کفرها به خاطر خروج از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قامَةِ السَّمواتُ وَ الْاَرْضُ؛</w:t>
      </w:r>
      <w:r>
        <w:rPr>
          <w:rStyle w:val="FootnoteAnchor"/>
          <w:rtl w:val="true"/>
        </w:rPr>
        <w:footnoteReference w:id="308"/>
      </w:r>
      <w:r>
        <w:rPr>
          <w:rFonts w:ascii="IRNazanin" w:hAnsi="IRNazanin" w:eastAsia="IRNazanin"/>
          <w:color w:val="111111"/>
          <w:sz w:val="28"/>
          <w:sz w:val="28"/>
          <w:szCs w:val="28"/>
          <w:rtl w:val="true"/>
          <w:lang w:bidi="fa-IR"/>
        </w:rPr>
        <w:t>قانون عدالت سراسر زمین وآسمان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دینی و انسانی هر مسلمان، ایجاب می کند که تمام گفتار و رفتار خویش را کنترل نماید؛ زیرا هیچ عمل وحرکتی در هیچ زمانی بدون حساب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تأیید و تأکید این مطلب از کلام نورانی پیامبرصلی الله علیه وآله مدد و یاری می جوییم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هر بنده ای از بندگان خدا، برای هر روزی از ایام عمرش بیست و چهار خزانه گشوده می شود، به تعداد ساعات شب و روز، خزانه ای را پر و مملو از نور و سرور می بیند و به هنگام مشاهده آن خوشحالی به او دست می دهد که اگر بر تمام اهل جهنّم تقسیم</w:t>
      </w:r>
    </w:p>
    <w:p>
      <w:pPr>
        <w:pStyle w:val="BookText"/>
        <w:rPr/>
      </w:pPr>
      <w:r>
        <w:rPr>
          <w:rFonts w:ascii="IRNazanin" w:hAnsi="IRNazanin" w:eastAsia="IRNazanin"/>
          <w:color w:val="111111"/>
          <w:sz w:val="28"/>
          <w:sz w:val="28"/>
          <w:szCs w:val="28"/>
          <w:rtl w:val="true"/>
          <w:lang w:bidi="fa-IR"/>
        </w:rPr>
        <w:t>کنند درد آتش را فراموش می کنند و این همان ساعاتی است که پروردگارش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خزانۀ دیگری را برای او می گشایند که تاریک و متعفّن و ترسناک است و وحشتی به او دست می دهد که اگر بر تمام اهل بهشت تقسیم کنند، لذّت نعمتهای آن را فراموش می‌کنند و آن ساعاتی است که در آن معصیت خدا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خزانۀ دیگری برای او می گشایند، آن را خالی می بیند نه در آن اسباب سرور است و نه ناراحتی و این ساعتی است که در آن خوابیده و یا مشغول اعمال مباح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تأسّف و غبن به او دست می دهد که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می توانست آن را از حسنات و کارهای خیر پر نماید و این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التَّغابُنْ؛ آن روز پشیمانی و غبن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روایت جواب را از محضر پیامبرصلی الله علیه وآله جویا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قادِمٍ عَلَی الله، ثُمَّ یقْدِمُ عَلَی کِتابٍ الله، ثُمَّ یقْدِمُ عَلَی اَهْلٍ بَیتِی ،ثُمَّ یقْدِمُ عَلَی اُمَّتی، فَیقَفونَ، فَیسْئَلُهُمْ ما فَعَلْتُمْ فِی کِتابی وَ اَهْل بَیتِ نَبِیکُمْ؛ من اول کسی هستم که در پیشگاه خدا حاضر می شوم، سپس کتاب الله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اهل بیتم وارد می گردند، بعد امّتم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ایستند و خداوند از آنها می پرسد که با کتاب من و اهل بیت پیامبرتان چه کردید؟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لاتَزُولُ قَدَما عَبْدٍ یوْمَ الْقِیامَةِ حَتّی یسْئَلَ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اَفْناهُ وَ شَبابِهِ فیما اَبْلاهُ وَ عَنْ مالِهِ مِنْ اَینَ اِکْتَسَبُهُ وَ فیما اَنْفَقُهُ وَ عَنْ حُبِّنا اَهْلَ بَیتِ؛</w:t>
      </w:r>
      <w:r>
        <w:rPr>
          <w:rStyle w:val="FootnoteAnchor"/>
          <w:rtl w:val="true"/>
        </w:rPr>
        <w:footnoteReference w:id="311"/>
      </w:r>
      <w:r>
        <w:rPr>
          <w:rFonts w:ascii="IRNazanin" w:hAnsi="IRNazanin" w:eastAsia="IRNazanin"/>
          <w:color w:val="111111"/>
          <w:sz w:val="28"/>
          <w:sz w:val="28"/>
          <w:szCs w:val="28"/>
          <w:rtl w:val="true"/>
          <w:lang w:bidi="fa-IR"/>
        </w:rPr>
        <w:t>در روز قیامت هیچ یک از بندگان قدم از قدم بر نمی دارند، مگر این که درمورد چهار چیز از آنها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عمرش که در چه راهی آن را صرف کرده است؟ از جوانیش که در چه راهی ازدست داده ؟ از مالش که چگونه بدست آورده و در چه راهی مصرف کرده ؟ واز محبت اهل بیت من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 چهار مورد دیگر چیزی باقی نمی ماند تا مورد سؤال واقع شود، هرچه هست در عمر انسان مورد محاسبه قرار می گیرد و چیزی خارج از عمر انسان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عنوان تکلیف در شرع اسلام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وپیروی اهل بیت علیهم السّلام در روایات فراوان مورد تأکید قرار گرفته، پیامبرصلی الله علیه وآله در این مورد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 مَنْ ماتِ عَلی حُبِّ آلِ مُحَمَّد ماتَ مُؤْمِنًا مُسْتَکْمِلَ الایمان</w:t>
      </w:r>
      <w:r>
        <w:rPr>
          <w:rStyle w:val="FootnoteAnchor"/>
          <w:rtl w:val="true"/>
        </w:rPr>
        <w:footnoteReference w:id="312"/>
      </w:r>
      <w:r>
        <w:rPr>
          <w:rFonts w:ascii="IRNazanin" w:hAnsi="IRNazanin" w:eastAsia="IRNazanin"/>
          <w:color w:val="111111"/>
          <w:sz w:val="28"/>
          <w:sz w:val="28"/>
          <w:szCs w:val="28"/>
          <w:rtl w:val="true"/>
          <w:lang w:bidi="fa-IR"/>
        </w:rPr>
        <w:t>هرکس با محبت آل محمدصلی الله علیه وآله بمیرد، مانند شهید از دنیا 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اَساسٌ وَ اَساسُ الْاِسْلامِ حُبّنا اَهْلَ الْبَیتِ؛ برای هر چیزی پایه ای وجود دارد و پایۀ اسلام، محبت ما اهل بیت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نیزازحضرت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یحاسِبُ بِهِ الْعَبْدُ الصَّلوةُ فَاِنْ قُبِلَتْ قُبِلَ ما سِواها؛ نخستین چیزی که بندگان باید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آن را پس بدهند نماز است؛ اگرقبول شد بقیه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خواهد بود</w:t>
      </w:r>
      <w:r>
        <w:rPr>
          <w:rFonts w:eastAsia="IRNazanin" w:cs="IRNazanin"/>
          <w:color w:val="111111"/>
          <w:sz w:val="28"/>
          <w:szCs w:val="28"/>
          <w:rtl w:val="true"/>
          <w:lang w:bidi="fa-IR"/>
        </w:rPr>
        <w:t>».</w:t>
      </w:r>
      <w:r>
        <w:rPr>
          <w:rStyle w:val="FootnoteAnchor"/>
          <w:rtl w:val="true"/>
        </w:rPr>
        <w:footnoteReference w:id="314"/>
      </w:r>
      <w:bookmarkStart w:id="222" w:name="pg4737_59536"/>
    </w:p>
    <w:p>
      <w:pPr>
        <w:pStyle w:val="Heading5"/>
        <w:numPr>
          <w:ilvl w:val="4"/>
          <w:numId w:val="1"/>
        </w:numPr>
        <w:rPr/>
      </w:pPr>
      <w:bookmarkStart w:id="223" w:name="__RefHeading___Toc1389651_2035185390"/>
      <w:bookmarkStart w:id="224" w:name="_Toc81"/>
      <w:bookmarkEnd w:id="222"/>
      <w:bookmarkEnd w:id="223"/>
      <w:r>
        <w:rPr>
          <w:rtl w:val="true"/>
        </w:rPr>
        <w:t>ورود بی حساب متقین به بهشت</w:t>
      </w:r>
      <w:bookmarkEnd w:id="224"/>
    </w:p>
    <w:p>
      <w:pPr>
        <w:pStyle w:val="BookText"/>
        <w:rPr/>
      </w:pPr>
      <w:r>
        <w:rPr>
          <w:rFonts w:ascii="IRNazanin" w:hAnsi="IRNazanin" w:eastAsia="IRNazanin"/>
          <w:color w:val="111111"/>
          <w:sz w:val="28"/>
          <w:sz w:val="28"/>
          <w:szCs w:val="28"/>
          <w:rtl w:val="true"/>
          <w:lang w:bidi="fa-IR"/>
        </w:rPr>
        <w:t>گروهی ازمؤمنان، مجاهدان و شهیدان طبق بیان تفاسیر و روایات بدون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مسأله این است که آنان حساب آلوده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پرونده اعمال آنها خالی از جرائم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یدْخُلُونَ الْجَنَّةَ بِغَیرِ حِسابٍ، لِاَنَّهُمْ لِمَ یلْبِسُوا مِنْ اَمْرِ الدُّنْیا بِشَیءٍ وَ اِنَّمَا الْحِسابُ هُناکَ عَلی مَنْ تَلَبَّسَ بِها هیهُنا؛</w:t>
      </w:r>
      <w:r>
        <w:rPr>
          <w:rStyle w:val="FootnoteAnchor"/>
          <w:rtl w:val="true"/>
        </w:rPr>
        <w:footnoteReference w:id="315"/>
      </w:r>
      <w:r>
        <w:rPr>
          <w:rFonts w:ascii="IRNazanin" w:hAnsi="IRNazanin" w:eastAsia="IRNazanin"/>
          <w:color w:val="111111"/>
          <w:sz w:val="28"/>
          <w:sz w:val="28"/>
          <w:szCs w:val="28"/>
          <w:rtl w:val="true"/>
          <w:lang w:bidi="fa-IR"/>
        </w:rPr>
        <w:t>کسانی هستند که بدون حساب داخل بهشت می شوند؛ زیرا آنها به چیزی از گناه نبودند، حساب در آنجا مخصوص کسانی است که در دنیاپرستی آلوده شدند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نورانی پیامبر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یدْخُلُونَ فِی النّارِ بِغَیرِ حِسابٍ، اَلْاُمَراءُ بِالْجُورِ، وَ الْعَرَبُ بِالْعَصِبیةِ، وَ الدِّهاقینَ بِالْکِبْرِ، وَالتُّجُّارُ بِالْکِذْبِ، وَ الْعُلَماءُ بِا لْحَسَدِ وَالْاَغْنیاءُ بِالْبُخْلِ؛ شش گروهند که بدون حساب وارد دوزخ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به خاطر ستم، عرب به خاطر شدّت تعصّب، خوانین به خاطر تکبّر، تجّار به خاطر دروغ، علماء به جهت حسد و ثروتمندان به خاطر بخل</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همۀ اقشار و اصناف بشر به گناه و عیب آلوده اند، این حدیث شریف نظر به اکثر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شش گروه اهل جهنم هستند ، اما راه نجات تا لحظه مرگ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توبه واقعی نصیب شد عنایت و مغفرت خدا شامل خال گناه کاران می گردد</w:t>
      </w:r>
      <w:r>
        <w:rPr>
          <w:rFonts w:eastAsia="IRNazanin" w:cs="IRNazanin"/>
          <w:color w:val="111111"/>
          <w:sz w:val="28"/>
          <w:szCs w:val="28"/>
          <w:rtl w:val="true"/>
          <w:lang w:bidi="fa-IR"/>
        </w:rPr>
        <w:t>.</w:t>
      </w:r>
      <w:bookmarkStart w:id="225" w:name="pg4737_59538"/>
    </w:p>
    <w:p>
      <w:pPr>
        <w:pStyle w:val="BookText"/>
        <w:rPr/>
      </w:pPr>
      <w:bookmarkEnd w:id="225"/>
      <w:r>
        <w:rPr>
          <w:rFonts w:ascii="Amiri" w:hAnsi="Amiri" w:eastAsia="Amiri" w:cs="Amiri"/>
          <w:color w:val="111111"/>
          <w:sz w:val="28"/>
          <w:sz w:val="28"/>
          <w:szCs w:val="28"/>
          <w:rtl w:val="true"/>
          <w:lang w:bidi="ar-SA"/>
        </w:rPr>
        <w:t>یا اَرْحَمَ الرّاحِمین، یا اَحْکَمَ الْحاکِمین ویا اَسْرَعَ الْحاسِبین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ذُنُوبنا بحق عترة الطّاهرین</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389653_2035185390"/>
      <w:bookmarkStart w:id="227" w:name="_Toc82"/>
      <w:bookmarkEnd w:id="226"/>
      <w:r>
        <w:rPr>
          <w:rtl w:val="true"/>
        </w:rPr>
        <w:t>مرگ و حشر غیرمتقین</w:t>
      </w:r>
      <w:bookmarkEnd w:id="227"/>
    </w:p>
    <w:p>
      <w:pPr>
        <w:pStyle w:val="BookText"/>
        <w:rPr/>
      </w:pPr>
      <w:r>
        <w:rPr>
          <w:rFonts w:ascii="IRNazanin" w:hAnsi="IRNazanin" w:eastAsia="IRNazanin"/>
          <w:color w:val="111111"/>
          <w:sz w:val="28"/>
          <w:sz w:val="28"/>
          <w:szCs w:val="28"/>
          <w:rtl w:val="true"/>
          <w:lang w:bidi="fa-IR"/>
        </w:rPr>
        <w:t>از آیات و روایات استفاده می شود که مرگ انواع و اقسامی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بهترین مرگ ها در راه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مرگ ها کفر و مخالفت با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جان ها و مرگ قلب ها مرگ قلب غفلت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دفعی و مرگ تدریجی؛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ایمانی و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مرگ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سُرُورٍ یرِدُ عَلَی الْمُؤْمِنَ الْمَوْت؛</w:t>
      </w:r>
      <w:r>
        <w:rPr>
          <w:rStyle w:val="FootnoteAnchor"/>
          <w:rtl w:val="true"/>
        </w:rPr>
        <w:footnoteReference w:id="317"/>
      </w:r>
      <w:r>
        <w:rPr>
          <w:rFonts w:ascii="IRNazanin" w:hAnsi="IRNazanin" w:eastAsia="IRNazanin"/>
          <w:color w:val="111111"/>
          <w:sz w:val="28"/>
          <w:sz w:val="28"/>
          <w:szCs w:val="28"/>
          <w:rtl w:val="true"/>
          <w:lang w:bidi="fa-IR"/>
        </w:rPr>
        <w:t>مرگ بهترین شادی است که بر مؤمن وارد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لِلْمُؤْمِنِ کَنَزْعِ ثِیابٍ؛</w:t>
      </w:r>
      <w:r>
        <w:rPr>
          <w:rStyle w:val="FootnoteAnchor"/>
          <w:rtl w:val="true"/>
        </w:rPr>
        <w:footnoteReference w:id="318"/>
      </w:r>
      <w:r>
        <w:rPr>
          <w:rFonts w:ascii="IRNazanin" w:hAnsi="IRNazanin" w:eastAsia="IRNazanin"/>
          <w:color w:val="111111"/>
          <w:sz w:val="28"/>
          <w:sz w:val="28"/>
          <w:szCs w:val="28"/>
          <w:rtl w:val="true"/>
          <w:lang w:bidi="fa-IR"/>
        </w:rPr>
        <w:t xml:space="preserve">مرگ برای افراد مؤمن هم چون بیرون آوردن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 و پوشیدن لباس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هُوَ النَّوْمُ الَّذی یأْتِیکُمْ فِی کُلِّ لَیلَةٍ اِلّا اِنَّهُ طَویلٌ مُدَّتُهُ؛</w:t>
      </w:r>
      <w:r>
        <w:rPr>
          <w:rStyle w:val="FootnoteAnchor"/>
          <w:rtl w:val="true"/>
        </w:rPr>
        <w:footnoteReference w:id="319"/>
      </w:r>
      <w:r>
        <w:rPr>
          <w:rFonts w:ascii="IRNazanin" w:hAnsi="IRNazanin" w:eastAsia="IRNazanin"/>
          <w:color w:val="111111"/>
          <w:sz w:val="28"/>
          <w:sz w:val="28"/>
          <w:szCs w:val="28"/>
          <w:rtl w:val="true"/>
          <w:lang w:bidi="fa-IR"/>
        </w:rPr>
        <w:t>مرگ همچون خوابی است که هر شب به سراغ شما می آید ولکن مدّتش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کَفّارَةٌ لِذُنُوبِ الْمؤمِنینَ؛</w:t>
      </w:r>
      <w:r>
        <w:rPr>
          <w:rStyle w:val="FootnoteAnchor"/>
          <w:rtl w:val="true"/>
        </w:rPr>
        <w:footnoteReference w:id="320"/>
      </w:r>
      <w:r>
        <w:rPr>
          <w:rFonts w:ascii="IRNazanin" w:hAnsi="IRNazanin" w:eastAsia="IRNazanin"/>
          <w:color w:val="111111"/>
          <w:sz w:val="28"/>
          <w:sz w:val="28"/>
          <w:szCs w:val="28"/>
          <w:rtl w:val="true"/>
          <w:lang w:bidi="fa-IR"/>
        </w:rPr>
        <w:t>مرگ و سختیهای آن سبب جبران گناهان مؤمنان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الْمَوت یمیتُ الشَّهَوات؛</w:t>
      </w:r>
      <w:r>
        <w:rPr>
          <w:rStyle w:val="FootnoteAnchor"/>
          <w:rtl w:val="true"/>
        </w:rPr>
        <w:footnoteReference w:id="321"/>
      </w:r>
      <w:r>
        <w:rPr>
          <w:rFonts w:ascii="IRNazanin" w:hAnsi="IRNazanin" w:eastAsia="IRNazanin"/>
          <w:color w:val="111111"/>
          <w:sz w:val="28"/>
          <w:sz w:val="28"/>
          <w:szCs w:val="28"/>
          <w:rtl w:val="true"/>
          <w:lang w:bidi="fa-IR"/>
        </w:rPr>
        <w:t>یاد مرگ شهوت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نوع دوم برای منافقین و گناهکاران است، اما مرگ قلب ها غفلت از خداوند و معصیت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آگاهانه، غافل گیر نشدن و استفاده‌ی خوب از عمرکردن است تا زمانی که یک دفعه در بستر مرگ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ایمانی و اعتقادی در بین افرادی وجود دارد که درد دین داشته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وارد مسجد رسول خدا شد و گفت یا رسول الله به من قرآن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یکی از یارانش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عرب راگرفت و سورۀ زلزال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آیۀ 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به فکر فرو رفت و گفت من درس خود را از همین آیه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و درشت کارهای ما دراین جهان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 جریان را به خدمت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فَقیهًا؛ او به مقام فقاهت و شناخت عمیقی که باید برسد رسید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خداوندا در روز قیامت گواهان انبیاء و فرشته ها، جوارح، زمین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چگونه گواهی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اِذا جِئْنا مِنْ کُلِّ اُمَّةٍ بِشَهیدٍ وَ جِئْنا بِکَ عَلی هؤُلاءِ شَهیداً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در ذیل این آیه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اُمَّةِ مُحَمّدٍ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اِمامٌ مِنّا شاهِدٌ عَلَیهِمْ وَ مُحَمَّدٌ شاهِدٌ عَلَینا؛ این آیه دربارۀ امت محمدصلی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امت امامی از ما خواهد بود که گواه برآنها و محمدگواه برما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هیچ روزی بر آدم نسل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 مگر اینکه آن روز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 روز تازه ای هستم وگواه بر توام، با من سخن نیکو بگو و عمل نیک انجام بده، تا در قیامت برای تو گواهی دهم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مجموعه‌ی روایات، راجع به صراط به صورت تفصیل و از آیات راجع به این موضوع به صورت اشاره مطالب متفاوت بدست می آید و عبور از پل صراط یک امر مسلّم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اولین و آخرین از روی جهنم باید گذر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غیر مؤمنین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مؤمن به خاطر معصیت و مخالفتشان با خداوند هرگز قدرت و توان عبور از صراط را ندارند، همۀ گناهکاران و غیر مؤمنان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سقوط و در دوزخ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متّقین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را از محضر قرآن کریم پی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مِنْکُمْ اِلّا وارِدُها کانَ عَلی رَبِّکَ 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 نَذَرُ الظّالمِینَ فِیها جِثِیا؛ همۀ شما بدون استثنا وارد جهنم می شوید، این امریست حتمی و فرمانی قطعی 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آنهایی که تقوا پیشه کردند از آن رهایی می بخشیم و ظالمان را در حالی که از ضعف و ذلّت به زانو در آمده اند در دوزخ رها می کنیم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لَبِالْمِرْصادِ؛ مسلماً پروردگار تو در کمینگاه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جَهَنَّمَ کانَتْ مِرْصادًا؛ جهنّم کمین گاهی است بزرگ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آیۀ اول سخن با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همۀ شما بدون استثناء وارد جهنم می شوید و این امری است حتمی و قطعی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پرهیزگار بوده اند رهایی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ورود به جهنم مفسّران سخن بسیار و تفسیرهای گوناگون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این عقیده اند که ورود در اینجا، به معنی دخول نیست؛ زیرا این واژه دراصل به معنی قصد آب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حضرت موسی هنگامی که در کنار چاه آب شهر مدین رسید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وَرَدَ ماءَ مَدْینَ</w:t>
      </w:r>
      <w:r>
        <w:rPr>
          <w:rStyle w:val="FootnoteAnchor"/>
          <w:rtl w:val="true"/>
        </w:rPr>
        <w:footnoteReference w:id="329"/>
      </w:r>
      <w:r>
        <w:rPr>
          <w:rFonts w:ascii="IRNazanin" w:hAnsi="IRNazanin" w:eastAsia="IRNazanin"/>
          <w:color w:val="111111"/>
          <w:sz w:val="28"/>
          <w:sz w:val="28"/>
          <w:szCs w:val="28"/>
          <w:rtl w:val="true"/>
          <w:lang w:bidi="fa-IR"/>
        </w:rPr>
        <w:t>پیام آیه این است که همۀ انسان ها به نزدیکی جهنم می آیند و این از تفسیر صراط بر روی دوزخ است که همه باید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هر چیزی بیش از حضور و اشراف توأم با قصد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دو تفسیر ذکر کرده، در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معنی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تفسیر پیام قرآن از مجموع آیات این واژه را به معنی حضور و نزدیکی به کار گرفته و هم به معنی دخول،مفهوم عام است و شامل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آیۀ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معنی قرب و نزدیکی و اشراف تفسیر شده که اشاره به پُل صراط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نقل شده که شاهد در تفسیر آیه یاد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تَسْمَعُ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وَرَدْنا ماءَ بَنِی فُلانٍ، فَهُوَ الْوُرُودُ وَ لَمْ یدْخِلْهُ؛</w:t>
      </w:r>
      <w:r>
        <w:rPr>
          <w:rStyle w:val="FootnoteAnchor"/>
          <w:rtl w:val="true"/>
        </w:rPr>
        <w:footnoteReference w:id="330"/>
      </w:r>
      <w:r>
        <w:rPr>
          <w:rFonts w:ascii="IRNazanin" w:hAnsi="IRNazanin" w:eastAsia="IRNazanin"/>
          <w:color w:val="111111"/>
          <w:sz w:val="28"/>
          <w:sz w:val="28"/>
          <w:szCs w:val="28"/>
          <w:rtl w:val="true"/>
          <w:lang w:bidi="fa-IR"/>
        </w:rPr>
        <w:t>آیا نمی شنوی یا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گوید ما وارد آب فلان طائفه شدیم درکنارآن قرار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ورودست در حالی که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حدیثی از پیامبرصلی الله علیه وآله به همین مضمون نقل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اَلوُرودُ اَلمَمَرّ عَلَی الصِّراطِ؛</w:t>
      </w:r>
      <w:r>
        <w:rPr>
          <w:rStyle w:val="FootnoteAnchor"/>
          <w:rtl w:val="true"/>
        </w:rPr>
        <w:footnoteReference w:id="331"/>
      </w:r>
      <w:r>
        <w:rPr>
          <w:rFonts w:ascii="IRNazanin" w:hAnsi="IRNazanin" w:eastAsia="IRNazanin"/>
          <w:color w:val="111111"/>
          <w:sz w:val="28"/>
          <w:sz w:val="28"/>
          <w:szCs w:val="28"/>
          <w:rtl w:val="true"/>
          <w:lang w:bidi="fa-IR"/>
        </w:rPr>
        <w:t>ورود همان عبور از صراط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دیگری که در میان مفسّرین طرف داران زیادی دارد گویای این مطلب است که واقعاً همۀ انسان ها داخل دوزخ می شوند، ولی مؤمنان نجات پیدا می کنند، همان طور که حضرت ابراهیم علیه السّلام از آتش نمرود سالم و پیروز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تفسیر روایتی است که جابر بن عبدالله انصاری از پیامبر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معنی دخول است و هیچ</w:t>
      </w:r>
    </w:p>
    <w:p>
      <w:pPr>
        <w:pStyle w:val="BookText"/>
        <w:rPr/>
      </w:pPr>
      <w:r>
        <w:rPr>
          <w:rFonts w:ascii="IRNazanin" w:hAnsi="IRNazanin" w:eastAsia="IRNazanin"/>
          <w:color w:val="111111"/>
          <w:sz w:val="28"/>
          <w:sz w:val="28"/>
          <w:szCs w:val="28"/>
          <w:rtl w:val="true"/>
          <w:lang w:bidi="fa-IR"/>
        </w:rPr>
        <w:t>نیکوکار و بدکاری نیست مگر اینکه داخل جهنّم می شود، منتها آتش جهنّم بر مؤمنان سرد و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ابراهیم علیه السّلام سرد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مُسلّماً در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مرصاد چیست؟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کمین گردنکشان دنیا است و به موقع آنها را در هم می کوبد و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مراقب اعمال بندگان خویش است</w:t>
      </w:r>
    </w:p>
    <w:p>
      <w:pPr>
        <w:pStyle w:val="BookText"/>
        <w:rPr/>
      </w:pPr>
      <w:r>
        <w:rPr>
          <w:rFonts w:ascii="IRNazanin" w:hAnsi="IRNazanin" w:eastAsia="IRNazanin"/>
          <w:color w:val="111111"/>
          <w:sz w:val="28"/>
          <w:sz w:val="28"/>
          <w:szCs w:val="28"/>
          <w:rtl w:val="true"/>
          <w:lang w:bidi="fa-IR"/>
        </w:rPr>
        <w:t>تا زمانی که طغیان و فساد را از حد نگذرانند، آنها را به اشدِّ عذاب مجازات نمی 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امام صادق علیه السّلام 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w:t>
      </w:r>
    </w:p>
    <w:p>
      <w:pPr>
        <w:pStyle w:val="BookText"/>
        <w:rPr/>
      </w:pPr>
      <w:r>
        <w:rPr>
          <w:rFonts w:ascii="Amiri" w:hAnsi="Amiri" w:eastAsia="Amiri" w:cs="Amiri"/>
          <w:color w:val="111111"/>
          <w:sz w:val="28"/>
          <w:sz w:val="28"/>
          <w:szCs w:val="28"/>
          <w:rtl w:val="true"/>
          <w:lang w:bidi="ar-SA"/>
        </w:rPr>
        <w:t>قَنْطَرَة عَلَی الصِّراطِ لایجُوزُها عَبْدٌ بِمَظْلِمَةٍ؛</w:t>
      </w:r>
      <w:r>
        <w:rPr>
          <w:rStyle w:val="FootnoteAnchor"/>
          <w:rtl w:val="true"/>
        </w:rPr>
        <w:footnoteReference w:id="334"/>
      </w:r>
      <w:r>
        <w:rPr>
          <w:rFonts w:ascii="IRNazanin" w:hAnsi="IRNazanin" w:eastAsia="IRNazanin"/>
          <w:color w:val="111111"/>
          <w:sz w:val="28"/>
          <w:sz w:val="28"/>
          <w:szCs w:val="28"/>
          <w:rtl w:val="true"/>
          <w:lang w:bidi="fa-IR"/>
        </w:rPr>
        <w:t>مرصاد پلی است در صراط کسی که حق مظلومی بر گردن او باشد، که از آن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باقرعلیه السّلام از پیامبر اکرمصلی الله علیه وآله می خوانیم که بعد از ذکر پل صراط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تَبارَکَ وَ تَعالی اِنَّ رَبِّکَ لَبِالْمِرْصادِ؛</w:t>
      </w:r>
      <w:r>
        <w:rPr>
          <w:rStyle w:val="FootnoteAnchor"/>
          <w:rtl w:val="true"/>
        </w:rPr>
        <w:footnoteReference w:id="335"/>
      </w:r>
      <w:r>
        <w:rPr>
          <w:rFonts w:ascii="IRNazanin" w:hAnsi="IRNazanin" w:eastAsia="IRNazanin"/>
          <w:color w:val="111111"/>
          <w:sz w:val="28"/>
          <w:sz w:val="28"/>
          <w:szCs w:val="28"/>
          <w:rtl w:val="true"/>
          <w:lang w:bidi="fa-IR"/>
        </w:rPr>
        <w:t>این همان چیزی است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به دست می آید که آیۀ یاد شده ناظر بر قیامت و پل صراط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جَهَنَّمَ کانَت مِرصادا؛ ظاهر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دوزخ کمینگاه طغیان گران و فاسدان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قبل جمعی از مفسّران</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مرصاد در اینجا پلی است که از روی جهنّم می گذرد، فاسدان و ظالمان قادر بر عبور از آن نیستند و در جهنم سقوط می کنند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آنچه از روایات استفاده می شود، صراط پلی است بر روی دوزخ در مسیر بهشت، تفصیل اعمال ما در جهان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بدست می آید که نحوه و سرعت عبور مردم از پل صراط بستگی به میزان ایمان و اخلاص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بیان نورانی امام صادق علیه السّلام پی 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یمُرُّ مِثلَ البَرقِ وَ مِنْهُمْ مَنْ یمُرُّ مِثْلَ عَدَو الْفَرَسِ وَ مِنْهُمْ مَنْ یمُرُّ حَبْوًا وَ مِنْهُمْ مَنْ یمُرُّ مَاشیا وَ مِنْهُمْ مَنْ یمُرُّ مُتَعَلَّقاً قَدْ تَأْخُذُ النّارُ مِنْهُ شَیئًا وَتَتْرُکُ شَیئًا؛</w:t>
      </w:r>
      <w:r>
        <w:rPr>
          <w:rStyle w:val="FootnoteAnchor"/>
          <w:rtl w:val="true"/>
        </w:rPr>
        <w:footnoteReference w:id="337"/>
      </w:r>
      <w:r>
        <w:rPr>
          <w:rFonts w:ascii="IRNazanin" w:hAnsi="IRNazanin" w:eastAsia="IRNazanin"/>
          <w:color w:val="111111"/>
          <w:sz w:val="28"/>
          <w:sz w:val="28"/>
          <w:szCs w:val="28"/>
          <w:rtl w:val="true"/>
          <w:lang w:bidi="fa-IR"/>
        </w:rPr>
        <w:t>بعضی مانند برق از پل می گذرند و بعضی همچون اسب تیزرو، بعضی با دست و زانوها، بعضی همچون پیادگان، بعضی به آن آویزان می شوند و می گذرند، گاه آتش دوزخ از آنها چیزی می گیرد و چیزی را رها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راه عبوری به غیر از پل صراط برای بهشت وجود ندارد؟ در رسیدن به حق همان طورکه در دنیا موانع وجود دارد، درآخرت نیز برای رسیدن به بهشت باید از موانع عبور کرد، حکمت و قدرت لا یتناهی خداوند اقتضا می کند که در همۀ امور جهان و در عرصۀ قیامت تجلّی پیدا نماید تا بهشتیان جهنّم را مشاهده نکنند، عظمت وعافیت بهشت را درک نخواهند کرد و از سوی دیگر صراط همان تجسّم و انعکاس اعمال انسان است که</w:t>
      </w:r>
    </w:p>
    <w:p>
      <w:pPr>
        <w:pStyle w:val="BookText"/>
        <w:rPr/>
      </w:pPr>
      <w:r>
        <w:rPr>
          <w:rFonts w:ascii="IRNazanin" w:hAnsi="IRNazanin" w:eastAsia="IRNazanin"/>
          <w:color w:val="111111"/>
          <w:sz w:val="28"/>
          <w:sz w:val="28"/>
          <w:szCs w:val="28"/>
          <w:rtl w:val="true"/>
          <w:lang w:bidi="fa-IR"/>
        </w:rPr>
        <w:t>با تمام خصوصیات بر او عرضه می شود، تا انسان از جهنم مادیات و شهوات دنیا سالم عبور نکند،به عافیت و سعادت آخرت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نقل مفضل بن عمر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همان طریق به سوی معرفت و شناخت خداوند متعال است، در ادامه حدیث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الصِّراطُ الَّذی فِی الدُّنیا فَهُوَ الْاِمامُ المَفرُوضُ الطّاعَةِ مَنْ عَرَفَهُ فِی الدُّنْیا وَ اقْتَدای بِهُداهُ مَرَّ عَلَی الصِّراطِ الَّذی هُوَ جِسْرُ جَهَنَّمَ فِی الْآخِرَةِ وَمَنْ لَمْ یعْرِفْهُ فِی الدُّنْیا زَلَّتْ قَدَمُهُ عَنِ الصِّراطِ فِی الْآخِرَةِ فَتَرَدّی فِی نارِ جَهَنَّمَ؛</w:t>
      </w:r>
      <w:r>
        <w:rPr>
          <w:rStyle w:val="FootnoteAnchor"/>
          <w:rtl w:val="true"/>
        </w:rPr>
        <w:footnoteReference w:id="338"/>
      </w:r>
      <w:r>
        <w:rPr>
          <w:rFonts w:ascii="IRNazanin" w:hAnsi="IRNazanin" w:eastAsia="IRNazanin"/>
          <w:color w:val="111111"/>
          <w:sz w:val="28"/>
          <w:sz w:val="28"/>
          <w:szCs w:val="28"/>
          <w:rtl w:val="true"/>
          <w:lang w:bidi="fa-IR"/>
        </w:rPr>
        <w:t>صراط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دنیا و صراط در آخرت و امّا صراط در دنیا همان امام واجب الاطاعه است، هرکسی او را بشناسد و به هدایت او اقتدا کند از صراط و پلی که بر جهنم قراردارد می گذرد و هر کس امامش را در دنیا نشناسد، قدمش بر صراط آخرت می لرزد و در آتش جهنم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منسوب به امام حسن عسکری علیه السّلامصراط دنیا و صراط آخرت به صراط مستقیم، تقصیر، تفسیر و تبیین شده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صادق علیه السّلام و پیامبر اکرم صلی الله علیه 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جَهَنَّمَ جِسْراً اَدَقُّ مِنَ الشَّعْرِ وَ اَحَدُّ مِنَ السَّیفِ؛</w:t>
      </w:r>
      <w:r>
        <w:rPr>
          <w:rStyle w:val="FootnoteAnchor"/>
          <w:rtl w:val="true"/>
        </w:rPr>
        <w:footnoteReference w:id="340"/>
      </w:r>
      <w:r>
        <w:rPr>
          <w:rFonts w:ascii="IRNazanin" w:hAnsi="IRNazanin" w:eastAsia="IRNazanin"/>
          <w:color w:val="111111"/>
          <w:sz w:val="28"/>
          <w:sz w:val="28"/>
          <w:szCs w:val="28"/>
          <w:rtl w:val="true"/>
          <w:lang w:bidi="fa-IR"/>
        </w:rPr>
        <w:t>بر دوزخ پلی است باریک تر از مو و تیزتر از شمشیر</w:t>
      </w:r>
      <w:r>
        <w:rPr>
          <w:rFonts w:eastAsia="IRNazanin" w:cs="IRNazanin"/>
          <w:color w:val="111111"/>
          <w:sz w:val="28"/>
          <w:szCs w:val="28"/>
          <w:rtl w:val="true"/>
          <w:lang w:bidi="fa-IR"/>
        </w:rPr>
        <w:t>».</w:t>
      </w:r>
      <w:bookmarkStart w:id="228" w:name="pg4737_59554"/>
    </w:p>
    <w:p>
      <w:pPr>
        <w:pStyle w:val="Heading5"/>
        <w:numPr>
          <w:ilvl w:val="4"/>
          <w:numId w:val="1"/>
        </w:numPr>
        <w:rPr/>
      </w:pPr>
      <w:bookmarkStart w:id="229" w:name="__RefHeading___Toc1389655_2035185390"/>
      <w:bookmarkStart w:id="230" w:name="_Toc83"/>
      <w:bookmarkEnd w:id="228"/>
      <w:bookmarkEnd w:id="229"/>
      <w:r>
        <w:rPr>
          <w:rtl w:val="true"/>
        </w:rPr>
        <w:t>ولایت جواز عبور از صراط</w:t>
      </w:r>
      <w:bookmarkEnd w:id="230"/>
    </w:p>
    <w:p>
      <w:pPr>
        <w:pStyle w:val="BookText"/>
        <w:rPr/>
      </w:pPr>
      <w:r>
        <w:rPr>
          <w:rFonts w:ascii="Amiri" w:hAnsi="Amiri" w:eastAsia="Amiri" w:cs="Amiri"/>
          <w:color w:val="111111"/>
          <w:sz w:val="28"/>
          <w:sz w:val="28"/>
          <w:szCs w:val="28"/>
          <w:rtl w:val="true"/>
          <w:lang w:bidi="ar-SA"/>
        </w:rPr>
        <w:t>در روایت صراط مستقیم ولایت و عدالت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معتبر از رسول خدا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کانَ یوْمُ الْقِیامَةِ وَ نُصِبَ الصِّراطُ عَلی جَهَنَّمَ لَمْ یجُزْ عَلَیهِ اِلّا مَنْ کانَ مَعَهُ جَوازٌ فیهِ وَلایةُ عَلی بن ابی طالب؛</w:t>
      </w:r>
      <w:r>
        <w:rPr>
          <w:rStyle w:val="FootnoteAnchor"/>
          <w:rtl w:val="true"/>
        </w:rPr>
        <w:footnoteReference w:id="341"/>
      </w:r>
      <w:r>
        <w:rPr>
          <w:rFonts w:ascii="IRNazanin" w:hAnsi="IRNazanin" w:eastAsia="IRNazanin"/>
          <w:color w:val="111111"/>
          <w:sz w:val="28"/>
          <w:sz w:val="28"/>
          <w:szCs w:val="28"/>
          <w:rtl w:val="true"/>
          <w:lang w:bidi="fa-IR"/>
        </w:rPr>
        <w:t>روز قیامت هنگامی که صراط مستقیم روی جهنم قرارداده شود، تنها کسانی از آن عبور می کنند که ولایت علی بن ابی طالب را داشته باشند</w:t>
      </w:r>
      <w:r>
        <w:rPr>
          <w:rFonts w:eastAsia="IRNazanin" w:cs="IRNazanin"/>
          <w:color w:val="111111"/>
          <w:sz w:val="28"/>
          <w:szCs w:val="28"/>
          <w:rtl w:val="true"/>
          <w:lang w:bidi="fa-IR"/>
        </w:rPr>
        <w:t>».</w:t>
      </w:r>
    </w:p>
    <w:p>
      <w:pPr>
        <w:pStyle w:val="Heading5"/>
        <w:numPr>
          <w:ilvl w:val="4"/>
          <w:numId w:val="1"/>
        </w:numPr>
        <w:rPr/>
      </w:pPr>
      <w:bookmarkStart w:id="231" w:name="__RefHeading___Toc1389657_2035185390"/>
      <w:bookmarkStart w:id="232" w:name="_Toc84"/>
      <w:bookmarkEnd w:id="231"/>
      <w:r>
        <w:rPr>
          <w:rtl w:val="true"/>
        </w:rPr>
        <w:t>ولایت امام علی علیه السّلام شرط عبور از پل صراط</w:t>
      </w:r>
      <w:bookmarkEnd w:id="232"/>
    </w:p>
    <w:p>
      <w:pPr>
        <w:pStyle w:val="BookText"/>
        <w:rPr/>
      </w:pPr>
      <w:r>
        <w:rPr>
          <w:rFonts w:ascii="IRNazanin" w:hAnsi="IRNazanin" w:eastAsia="IRNazanin"/>
          <w:color w:val="111111"/>
          <w:sz w:val="28"/>
          <w:sz w:val="28"/>
          <w:szCs w:val="28"/>
          <w:rtl w:val="true"/>
          <w:lang w:bidi="fa-IR"/>
        </w:rPr>
        <w:t>پرواضح است که رهبری امام علی علیه السّلام به دستور خداوند و سفارش پیامبر همان ادامه راه پیامبر و نشر معارف قرآن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به غیر از راه قرآن و عترت به جهنّم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موارد کلید ی دربارۀ نامۀ اعمال، دو 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جهان وآغاز عالم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آنچه مسلّم است منتهی شدن سرنوشت همه افراد بشر به بهشت یا جهنم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دورنمایی از جهان آخرت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ما دربارۀ آخرت مثل بچه ای می ماند که تازه به دنیا آمده و چیزی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بزرگ تر می شود باز نادان است و نسبت به همۀ امور دنیا جاهل خواهد بود، علم اجمالی توأم با ایمان و عمل صالح انسان را به سعادت می رساند</w:t>
      </w:r>
      <w:r>
        <w:rPr>
          <w:rFonts w:eastAsia="IRNazanin" w:cs="IRNazanin"/>
          <w:color w:val="111111"/>
          <w:sz w:val="28"/>
          <w:szCs w:val="28"/>
          <w:rtl w:val="true"/>
          <w:lang w:bidi="fa-IR"/>
        </w:rPr>
        <w:t>.</w:t>
      </w:r>
      <w:bookmarkStart w:id="233" w:name="pg4737_59556"/>
    </w:p>
    <w:p>
      <w:pPr>
        <w:pStyle w:val="Heading5"/>
        <w:numPr>
          <w:ilvl w:val="4"/>
          <w:numId w:val="1"/>
        </w:numPr>
        <w:rPr/>
      </w:pPr>
      <w:bookmarkStart w:id="234" w:name="__RefHeading___Toc1389659_2035185390"/>
      <w:bookmarkStart w:id="235" w:name="_Toc85"/>
      <w:bookmarkEnd w:id="233"/>
      <w:bookmarkEnd w:id="234"/>
      <w:r>
        <w:rPr>
          <w:rtl w:val="true"/>
        </w:rPr>
        <w:t>بحث وجود و عدم</w:t>
      </w:r>
      <w:bookmarkEnd w:id="235"/>
    </w:p>
    <w:p>
      <w:pPr>
        <w:pStyle w:val="BookText"/>
        <w:rPr/>
      </w:pPr>
      <w:r>
        <w:rPr>
          <w:rFonts w:ascii="IRNazanin" w:hAnsi="IRNazanin" w:eastAsia="IRNazanin"/>
          <w:color w:val="111111"/>
          <w:sz w:val="28"/>
          <w:sz w:val="28"/>
          <w:szCs w:val="28"/>
          <w:rtl w:val="true"/>
          <w:lang w:bidi="fa-IR"/>
        </w:rPr>
        <w:t>حرف اول در همۀ امور مادی و معنوی،مسألۀ وجود وعدم است، تا فلسفۀ وجود هر چیزی ثابت نشود، شناخت آن چیز غیر ممکن خواهد بود، با قبول این مطلب، سؤال دربارۀ بهشت آن است که بهشت هم اکنون آفریده شده و وجود خارجی دارد یا خیر؟ با توجّه به اینکه وعده خداوند حق است و هیچ گونه تخلّف و تردیدی دربارۀ بهشت و جهنّم احتمال ندارد و همۀ وعده های الهی دربارۀ مؤمنان و کفار و منافقان صددرصد حق و تغییرناپذیر است، جواب سؤال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می شود که بهشت و جهنم هم اکنون آفریده شده 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ها بهشت را می سازد و یا جهنم را فراهم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الْاَبْوابُ؛</w:t>
      </w:r>
      <w:r>
        <w:rPr>
          <w:rStyle w:val="FootnoteAnchor"/>
          <w:rtl w:val="true"/>
        </w:rPr>
        <w:footnoteReference w:id="342"/>
      </w:r>
      <w:r>
        <w:rPr>
          <w:rFonts w:ascii="IRNazanin" w:hAnsi="IRNazanin" w:eastAsia="IRNazanin"/>
          <w:color w:val="111111"/>
          <w:sz w:val="28"/>
          <w:sz w:val="28"/>
          <w:szCs w:val="28"/>
          <w:rtl w:val="true"/>
          <w:lang w:bidi="fa-IR"/>
        </w:rPr>
        <w:t>باغ های جاویدان بهشتی درهایش به روی آنان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w:t>
      </w:r>
      <w:r>
        <w:rPr>
          <w:rStyle w:val="FootnoteAnchor"/>
          <w:rtl w:val="true"/>
        </w:rPr>
        <w:footnoteReference w:id="343"/>
      </w:r>
      <w:r>
        <w:rPr>
          <w:rFonts w:ascii="IRNazanin" w:hAnsi="IRNazanin" w:eastAsia="IRNazanin"/>
          <w:color w:val="111111"/>
          <w:sz w:val="28"/>
          <w:sz w:val="28"/>
          <w:szCs w:val="28"/>
          <w:rtl w:val="true"/>
          <w:lang w:bidi="fa-IR"/>
        </w:rPr>
        <w:t>فرشتگان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براهل بهشت وارد می شوند می گویند سلام به صبر و استقامتتان درک بهشت واهلش بدون راهنمایی قرآن امکان ندارد</w:t>
      </w:r>
      <w:r>
        <w:rPr>
          <w:rFonts w:eastAsia="IRNazanin" w:cs="IRNazanin"/>
          <w:color w:val="111111"/>
          <w:sz w:val="28"/>
          <w:szCs w:val="28"/>
          <w:rtl w:val="true"/>
          <w:lang w:bidi="fa-IR"/>
        </w:rPr>
        <w:t>».</w:t>
      </w:r>
    </w:p>
    <w:p>
      <w:pPr>
        <w:pStyle w:val="Heading5"/>
        <w:numPr>
          <w:ilvl w:val="4"/>
          <w:numId w:val="1"/>
        </w:numPr>
        <w:rPr/>
      </w:pPr>
      <w:bookmarkStart w:id="236" w:name="__RefHeading___Toc1389661_2035185390"/>
      <w:bookmarkStart w:id="237" w:name="_Toc86"/>
      <w:bookmarkEnd w:id="236"/>
      <w:r>
        <w:rPr>
          <w:rtl w:val="true"/>
        </w:rPr>
        <w:t>تفسیر آیه اوّل</w:t>
      </w:r>
      <w:bookmarkEnd w:id="237"/>
    </w:p>
    <w:p>
      <w:pPr>
        <w:pStyle w:val="BookText"/>
        <w:rPr/>
      </w:pPr>
      <w:r>
        <w:rPr>
          <w:rFonts w:ascii="Amiri" w:hAnsi="Amiri" w:eastAsia="Amiri" w:cs="Amiri"/>
          <w:color w:val="111111"/>
          <w:sz w:val="28"/>
          <w:sz w:val="28"/>
          <w:szCs w:val="28"/>
          <w:rtl w:val="true"/>
          <w:lang w:bidi="ar-SA"/>
        </w:rPr>
        <w:t>از دربهای بهشت در این آیه تعبیر به مُفتَّحَةً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درهای بهشت از قبل گشوده هستند و یا فرشتگان و خازنان بهشت و احترام</w:t>
      </w:r>
      <w:bookmarkStart w:id="238" w:name="pg4737_59558"/>
    </w:p>
    <w:p>
      <w:pPr>
        <w:pStyle w:val="BookText"/>
        <w:rPr/>
      </w:pPr>
      <w:bookmarkEnd w:id="238"/>
      <w:r>
        <w:rPr>
          <w:rFonts w:ascii="IRNazanin" w:hAnsi="IRNazanin" w:eastAsia="IRNazanin"/>
          <w:color w:val="111111"/>
          <w:sz w:val="28"/>
          <w:sz w:val="28"/>
          <w:szCs w:val="28"/>
          <w:rtl w:val="true"/>
          <w:lang w:bidi="fa-IR"/>
        </w:rPr>
        <w:t>مؤمنین درب های بهشت را گشوده و انتظار اهل بهشت را دارند؟</w:t>
      </w:r>
    </w:p>
    <w:p>
      <w:pPr>
        <w:pStyle w:val="BookText"/>
        <w:rPr/>
      </w:pPr>
      <w:r>
        <w:rPr>
          <w:rFonts w:ascii="IRNazanin" w:hAnsi="IRNazanin" w:eastAsia="IRNazanin"/>
          <w:color w:val="111111"/>
          <w:sz w:val="28"/>
          <w:sz w:val="28"/>
          <w:szCs w:val="28"/>
          <w:rtl w:val="true"/>
          <w:lang w:bidi="fa-IR"/>
        </w:rPr>
        <w:t xml:space="preserve">طبق بیان تفسیر پیام قرآن احتمال اول مناسب تر گفته شده و در عین حال انتظار فرشتگان و خازنان بهشت از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استفاده می شود</w:t>
      </w:r>
      <w:r>
        <w:rPr>
          <w:rFonts w:eastAsia="IRNazanin" w:cs="IRNazanin"/>
          <w:color w:val="111111"/>
          <w:sz w:val="28"/>
          <w:szCs w:val="28"/>
          <w:rtl w:val="true"/>
          <w:lang w:bidi="fa-IR"/>
        </w:rPr>
        <w:t>.</w:t>
      </w:r>
    </w:p>
    <w:p>
      <w:pPr>
        <w:pStyle w:val="Heading5"/>
        <w:numPr>
          <w:ilvl w:val="4"/>
          <w:numId w:val="1"/>
        </w:numPr>
        <w:rPr/>
      </w:pPr>
      <w:bookmarkStart w:id="239" w:name="__RefHeading___Toc1389663_2035185390"/>
      <w:bookmarkStart w:id="240" w:name="_Toc87"/>
      <w:bookmarkEnd w:id="239"/>
      <w:r>
        <w:rPr>
          <w:rtl w:val="true"/>
        </w:rPr>
        <w:t>تفسیری از آیه دوّم</w:t>
      </w:r>
      <w:bookmarkEnd w:id="240"/>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ازدرهای مختلف به بهشت وارد می شوند و این ورود بعد از استقرار اهل بهشت می باشد، آنها برای اهل بهشت درود می گویند سلامٌ عَلَیکُمْ بِما صَبَرتُم؛ این سخن بیانگر آن است که تمام اعمال صالح موجب گردیده تا درهای بهشت برای مؤمنان به خاطر صبر واستقامتشان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قرآن نیامده است که درب های بهشت هشت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درب های دوزخ در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هفت تا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تعداد درب های بهشت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شده که به برخی از این روایات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لِلْجَنَّةِ ثَمانِیةَ اَبْوابٍ؛ بهشت دارای هشت 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حضرت به تفصیل درها را بیان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بعضی این درها</w:t>
      </w:r>
    </w:p>
    <w:p>
      <w:pPr>
        <w:pStyle w:val="BookText"/>
        <w:rPr/>
      </w:pPr>
      <w:r>
        <w:rPr>
          <w:rFonts w:ascii="IRNazanin" w:hAnsi="IRNazanin" w:eastAsia="IRNazanin"/>
          <w:color w:val="111111"/>
          <w:sz w:val="28"/>
          <w:sz w:val="28"/>
          <w:szCs w:val="28"/>
          <w:rtl w:val="true"/>
          <w:lang w:bidi="fa-IR"/>
        </w:rPr>
        <w:t>صدّیقان و از بعضی شهیدان وصالحان، و از برخی شیعیان وارد می شوند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اَحْسِنُوا الظَّنَّ بِاللهِ وَ اعْلَمُوا اَنَّ الْجَنَّةِ</w:t>
      </w:r>
    </w:p>
    <w:p>
      <w:pPr>
        <w:pStyle w:val="BookText"/>
        <w:rPr/>
      </w:pPr>
      <w:r>
        <w:rPr>
          <w:rFonts w:ascii="Amiri" w:hAnsi="Amiri" w:eastAsia="Amiri" w:cs="Amiri"/>
          <w:color w:val="111111"/>
          <w:sz w:val="28"/>
          <w:sz w:val="28"/>
          <w:szCs w:val="28"/>
          <w:rtl w:val="true"/>
          <w:lang w:bidi="ar-SA"/>
        </w:rPr>
        <w:t>ثَمانِیةَ اَبْوابٍ؛</w:t>
      </w:r>
      <w:r>
        <w:rPr>
          <w:rStyle w:val="FootnoteAnchor"/>
          <w:rtl w:val="true"/>
        </w:rPr>
        <w:footnoteReference w:id="345"/>
      </w:r>
      <w:r>
        <w:rPr>
          <w:rFonts w:ascii="IRNazanin" w:hAnsi="IRNazanin" w:eastAsia="IRNazanin"/>
          <w:color w:val="111111"/>
          <w:sz w:val="28"/>
          <w:sz w:val="28"/>
          <w:szCs w:val="28"/>
          <w:rtl w:val="true"/>
          <w:lang w:bidi="fa-IR"/>
        </w:rPr>
        <w:t>به خدا گمان نیک داشته باشید و بدانید بهشت هشت درب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نقل شده که عددهای بهشت هفتاد و یک درب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جمع بین هر دو قول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بابٌ یقالُ بابُ الْمجاهِدینَ و نیز از حضرت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لِلْجَنَّةِ بابًا یدْعی اَلرِّیانُ لایدْخُلُهُ اِلَّا الصّائِمُونَ؛</w:t>
      </w:r>
      <w:r>
        <w:rPr>
          <w:rStyle w:val="FootnoteAnchor"/>
          <w:rtl w:val="true"/>
        </w:rPr>
        <w:footnoteReference w:id="347"/>
      </w:r>
      <w:r>
        <w:rPr>
          <w:rFonts w:ascii="IRNazanin" w:hAnsi="IRNazanin" w:eastAsia="IRNazanin"/>
          <w:color w:val="111111"/>
          <w:sz w:val="28"/>
          <w:sz w:val="28"/>
          <w:szCs w:val="28"/>
          <w:rtl w:val="true"/>
          <w:lang w:bidi="fa-IR"/>
        </w:rPr>
        <w:t>از درب ریان فقط روزه داران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المعروف، باب الصّبر، باب الشّکر، باب الحسین علیه السّلام در روایت آمده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مسألۀ مهم وُسعت بهشت از نگاه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آیات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اِلی مَغْفِرَةٍ مِنْ رَبِّکُمْ وَ جَنَّةٍ عَرْضُها کَعَرْضِ السَّماءِ وَ الْاَرْضِ؛</w:t>
      </w:r>
      <w:r>
        <w:rPr>
          <w:rStyle w:val="FootnoteAnchor"/>
          <w:rtl w:val="true"/>
        </w:rPr>
        <w:footnoteReference w:id="349"/>
      </w:r>
      <w:r>
        <w:rPr>
          <w:rFonts w:ascii="IRNazanin" w:hAnsi="IRNazanin" w:eastAsia="IRNazanin"/>
          <w:color w:val="111111"/>
          <w:sz w:val="28"/>
          <w:sz w:val="28"/>
          <w:szCs w:val="28"/>
          <w:rtl w:val="true"/>
          <w:lang w:bidi="fa-IR"/>
        </w:rPr>
        <w:t>بریکدیگر سبقت بگیرید برای رسیدن به مغفرت پروردگارتان و بهشتی که پهنۀ آن مانند پهنۀ آسمان و زمین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عَرض در اینجا عرض در مقابل طول نخواهد بود، همان مفهوم لغوی وسعت و پهنا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مثل خیلی آیات</w:t>
      </w:r>
      <w:bookmarkStart w:id="241" w:name="pg4737_59562"/>
    </w:p>
    <w:p>
      <w:pPr>
        <w:pStyle w:val="BookText"/>
        <w:rPr/>
      </w:pPr>
      <w:bookmarkEnd w:id="241"/>
      <w:r>
        <w:rPr>
          <w:rFonts w:ascii="IRNazanin" w:hAnsi="IRNazanin" w:eastAsia="IRNazanin"/>
          <w:color w:val="111111"/>
          <w:sz w:val="28"/>
          <w:sz w:val="28"/>
          <w:szCs w:val="28"/>
          <w:rtl w:val="true"/>
          <w:lang w:bidi="fa-IR"/>
        </w:rPr>
        <w:t>دیگر سخن از مغفرت و آمرزش الهی و بعد سخن از بهشت و وسعت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مغفرت و پاکی از گناه پایین تر از لقاء قُرب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غفران الهی و پاکی از گناه حاصل نگردد، خبری از بهشت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سابقوا مصادیق فراوان دارد و بسیاری از مفسران مانند سبقت به سوی اسلام یا هجرت و نمازهای پنجگانه، جهاد وتوبه را منظور از سبقت جستن دانسته اند، ولی از آیات دیگر در این موضوع استفاده می شود که مفهوم سبقت به کارهای خیر وسیع گفته می شود و تمام اعمال صالح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فَستَبِقَ الخَیراتُ؛ در کارهای خیر از هم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دستور عمل می شد، دنیا گلستان بود</w:t>
      </w:r>
      <w:r>
        <w:rPr>
          <w:rFonts w:eastAsia="IRNazanin" w:cs="IRNazanin"/>
          <w:color w:val="111111"/>
          <w:sz w:val="28"/>
          <w:szCs w:val="28"/>
          <w:rtl w:val="true"/>
          <w:lang w:bidi="fa-IR"/>
        </w:rPr>
        <w:t>.</w:t>
      </w:r>
    </w:p>
    <w:p>
      <w:pPr>
        <w:pStyle w:val="Heading5"/>
        <w:numPr>
          <w:ilvl w:val="4"/>
          <w:numId w:val="1"/>
        </w:numPr>
        <w:rPr/>
      </w:pPr>
      <w:bookmarkStart w:id="242" w:name="__RefHeading___Toc1389665_2035185390"/>
      <w:bookmarkStart w:id="243" w:name="_Toc88"/>
      <w:bookmarkEnd w:id="242"/>
      <w:r>
        <w:rPr>
          <w:rtl w:val="true"/>
        </w:rPr>
        <w:t>چهره های اهل بهشت</w:t>
      </w:r>
      <w:bookmarkEnd w:id="243"/>
    </w:p>
    <w:p>
      <w:pPr>
        <w:pStyle w:val="BookText"/>
        <w:rPr/>
      </w:pPr>
      <w:r>
        <w:rPr>
          <w:rFonts w:ascii="IRNazanin" w:hAnsi="IRNazanin" w:eastAsia="IRNazanin"/>
          <w:color w:val="111111"/>
          <w:sz w:val="28"/>
          <w:sz w:val="28"/>
          <w:szCs w:val="28"/>
          <w:rtl w:val="true"/>
          <w:lang w:bidi="fa-IR"/>
        </w:rPr>
        <w:t>پیامبرصلی الله علیه وآله دربارۀ جمال اهل بهشت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اَنْزَلَ الْکِتابَ عَلی مُحَمَّدٍ، اِنَّ اَهْلَ الْجنَّةِ لِیزْدادُوا جَمالاً وَ حُسْنًا کَما یزْدادُونَ فِی الدُّنیا قَباحَةً وَ هَرَمًا؛</w:t>
      </w:r>
      <w:r>
        <w:rPr>
          <w:rStyle w:val="FootnoteAnchor"/>
          <w:rtl w:val="true"/>
        </w:rPr>
        <w:footnoteReference w:id="350"/>
      </w:r>
      <w:r>
        <w:rPr>
          <w:rFonts w:ascii="IRNazanin" w:hAnsi="IRNazanin" w:eastAsia="IRNazanin"/>
          <w:color w:val="111111"/>
          <w:sz w:val="28"/>
          <w:sz w:val="28"/>
          <w:szCs w:val="28"/>
          <w:rtl w:val="true"/>
          <w:lang w:bidi="fa-IR"/>
        </w:rPr>
        <w:t>سوگند به خدایی که قرآن را بر محمدصلی الله علیه وآله نازل کرده اهل بهشت 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زیباییشان بیشتر می شود، آنگونه که در دنیا 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پیری آنها افزایش می یافت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معاد جسمانی، معاد روحانی و گسترۀ بهشت و جهنّم با تمام نعمت ها و نقمت ها در قرآن و حدیث از مهم ترین و وسیع ترین بحث های بنیادی و اعتقادی می باشد، به همین خاطر موضوع معاد مورد توجّه علماء و مفسّرین بیش از دیگر مسائل اعتقادی واقع شده و بعضی از علماء کتاب</w:t>
      </w:r>
      <w:bookmarkStart w:id="244" w:name="pg4737_59564"/>
    </w:p>
    <w:p>
      <w:pPr>
        <w:pStyle w:val="BookText"/>
        <w:rPr/>
      </w:pPr>
      <w:bookmarkEnd w:id="244"/>
      <w:r>
        <w:rPr>
          <w:rFonts w:ascii="IRNazanin" w:hAnsi="IRNazanin" w:eastAsia="IRNazanin"/>
          <w:color w:val="111111"/>
          <w:sz w:val="28"/>
          <w:sz w:val="28"/>
          <w:szCs w:val="28"/>
          <w:rtl w:val="true"/>
          <w:lang w:bidi="fa-IR"/>
        </w:rPr>
        <w:t>معاد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بحث ما به این موضوع به صورت اشاره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اسباب ورود به بهشت را از نگاه قرآن و حدیث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245" w:name="__RefHeading___Toc1389667_2035185390"/>
      <w:bookmarkStart w:id="246" w:name="_Toc89"/>
      <w:bookmarkEnd w:id="245"/>
      <w:r>
        <w:rPr>
          <w:rtl w:val="true"/>
        </w:rPr>
        <w:t>سرمایه اهل بهشت</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سرمایۀ اهل بهشت است و از لازمۀ ایمان عمل صالح می باشد، این موضوع در خیلی از آیات و روایات در کنار هم و ملازم همدیگر مطرح شده،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عَمِلُوا الصّالحاتِ اُولئِکَ اَصْحابُ الْجَنَّةِ هُمْ فِیها خالِدُونَ؛</w:t>
      </w:r>
      <w:r>
        <w:rPr>
          <w:rStyle w:val="FootnoteAnchor"/>
          <w:rtl w:val="true"/>
        </w:rPr>
        <w:footnoteReference w:id="351"/>
      </w:r>
      <w:r>
        <w:rPr>
          <w:rFonts w:ascii="IRNazanin" w:hAnsi="IRNazanin" w:eastAsia="IRNazanin"/>
          <w:color w:val="111111"/>
          <w:sz w:val="28"/>
          <w:sz w:val="28"/>
          <w:szCs w:val="28"/>
          <w:rtl w:val="true"/>
          <w:lang w:bidi="fa-IR"/>
        </w:rPr>
        <w:t>کسانی که ایمان آوردند و اعمال صالح انجام دادند، یاران بهشتند و جاودانه درآن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تعبیر در بسیاری از آیات ذکر شده، پر واضح است که تکرار و اهمیت موضوع بیانگر جایگاه اهل بهشت می باشد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رابطه ایمان و عمل صالح هیچ گاه ازهم جدا نخواهد شد، مگرآنکه ایمان لسانی باشد، نه واقعی، در این صورت ایمان ضعیف در برابر گناه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را در جواب سائلی، امام صادق علیه السّلام این گونه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اَنْ یطاعَ الله فَلا یعصی؛</w:t>
      </w:r>
      <w:r>
        <w:rPr>
          <w:rStyle w:val="FootnoteAnchor"/>
          <w:rtl w:val="true"/>
        </w:rPr>
        <w:footnoteReference w:id="353"/>
      </w:r>
      <w:r>
        <w:rPr>
          <w:rFonts w:ascii="IRNazanin" w:hAnsi="IRNazanin" w:eastAsia="IRNazanin"/>
          <w:color w:val="111111"/>
          <w:sz w:val="28"/>
          <w:sz w:val="28"/>
          <w:szCs w:val="28"/>
          <w:rtl w:val="true"/>
          <w:lang w:bidi="fa-IR"/>
        </w:rPr>
        <w:t>ایمان آن است که اطاعت خدا شود و معصیت انجام نگردد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آیات مورد بحث دربارۀ ایمان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مقدم بر</w:t>
      </w:r>
    </w:p>
    <w:p>
      <w:pPr>
        <w:pStyle w:val="BookText"/>
        <w:rPr/>
      </w:pPr>
      <w:r>
        <w:rPr>
          <w:rFonts w:ascii="IRNazanin" w:hAnsi="IRNazanin" w:eastAsia="IRNazanin"/>
          <w:color w:val="111111"/>
          <w:sz w:val="28"/>
          <w:sz w:val="28"/>
          <w:szCs w:val="28"/>
          <w:rtl w:val="true"/>
          <w:lang w:bidi="fa-IR"/>
        </w:rPr>
        <w:t>عمل صالح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زیربنای ایمان بسیار گسترده می باشد و تمام امور اعتقادی، عبادی، فردی، اجتماعی، اخلاقی، فرهنگی، گفتاری و رفتاری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 توان گفت که ایمان همۀ اعمال و افکار انسان را در زیر چترش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پایۀ ایمان قوی نباشد، بر اثر طوفان های روزگار درخت پُر ثمر و فیض اعتقاد دین</w:t>
      </w:r>
    </w:p>
    <w:p>
      <w:pPr>
        <w:pStyle w:val="BookText"/>
        <w:rPr/>
      </w:pPr>
      <w:r>
        <w:rPr>
          <w:rFonts w:ascii="IRNazanin" w:hAnsi="IRNazanin" w:eastAsia="IRNazanin"/>
          <w:color w:val="111111"/>
          <w:sz w:val="28"/>
          <w:sz w:val="28"/>
          <w:szCs w:val="28"/>
          <w:rtl w:val="true"/>
          <w:lang w:bidi="fa-IR"/>
        </w:rPr>
        <w:t>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اثبات ایمان، تقوا و انجام امور عبادی قوی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به عنوان یک منشور از تقوا یاد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اَتْقاکُمْ؛ بزرگوارترین شما نزد خدا با تقواترین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سورۀ مریم آیۀ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الْجَنَّةُ الَّتی نُورِثُ مِنْ عِبادِنا کانَ تَقِیا؛</w:t>
      </w:r>
      <w:r>
        <w:rPr>
          <w:rStyle w:val="FootnoteAnchor"/>
          <w:rtl w:val="true"/>
        </w:rPr>
        <w:footnoteReference w:id="354"/>
      </w:r>
      <w:r>
        <w:rPr>
          <w:rFonts w:ascii="IRNazanin" w:hAnsi="IRNazanin" w:eastAsia="IRNazanin"/>
          <w:color w:val="111111"/>
          <w:sz w:val="28"/>
          <w:sz w:val="28"/>
          <w:szCs w:val="28"/>
          <w:rtl w:val="true"/>
          <w:lang w:bidi="fa-IR"/>
        </w:rPr>
        <w:t>این همان بهشتی است که ما به ارث به بندگان پرهیزگار خود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از قرآن مجید تقوا در حقیقت به منزلۀ کلید بهشت دانسته شده، تقوا به معنی پرهیز از گناهان و خودداری از هرگونه تخلّف در برابر فرمان خدا 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انسان را از بدی ها و زشتی ها باز می دارد و یگانه عامل کنترل درونی می باشد که مانع از هرگونه آلودگی ظاهری</w:t>
      </w:r>
    </w:p>
    <w:p>
      <w:pPr>
        <w:pStyle w:val="BookText"/>
        <w:rPr/>
      </w:pPr>
      <w:r>
        <w:rPr>
          <w:rFonts w:ascii="IRNazanin" w:hAnsi="IRNazanin" w:eastAsia="IRNazanin"/>
          <w:color w:val="111111"/>
          <w:sz w:val="28"/>
          <w:sz w:val="28"/>
          <w:szCs w:val="28"/>
          <w:rtl w:val="true"/>
          <w:lang w:bidi="fa-IR"/>
        </w:rPr>
        <w:t>و باطنی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معنای تقوا بسیار گسترده می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تِلکَ در ابتدای آیه بیانگر عظمت بهشت می باشد، واقع امر آن</w:t>
      </w:r>
    </w:p>
    <w:p>
      <w:pPr>
        <w:pStyle w:val="BookText"/>
        <w:rPr/>
      </w:pPr>
      <w:r>
        <w:rPr>
          <w:rFonts w:ascii="IRNazanin" w:hAnsi="IRNazanin" w:eastAsia="IRNazanin"/>
          <w:color w:val="111111"/>
          <w:sz w:val="28"/>
          <w:sz w:val="28"/>
          <w:szCs w:val="28"/>
          <w:rtl w:val="true"/>
          <w:lang w:bidi="fa-IR"/>
        </w:rPr>
        <w:t>است که فکر و اندیشۀ ما از درک بهشت عاجز و ناتوان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Style w:val="FootnoteAnchor"/>
          <w:rtl w:val="true"/>
        </w:rPr>
        <w:footnoteReference w:id="355"/>
      </w:r>
      <w:r>
        <w:rPr>
          <w:rFonts w:ascii="IRNazanin" w:hAnsi="IRNazanin" w:eastAsia="IRNazanin"/>
          <w:color w:val="111111"/>
          <w:sz w:val="28"/>
          <w:sz w:val="28"/>
          <w:szCs w:val="28"/>
          <w:rtl w:val="true"/>
          <w:lang w:bidi="fa-IR"/>
        </w:rPr>
        <w:t>به معنی هرگونه تَملُّک پایدار و غیر قابل فسخ 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ازطریق ارث طبق بیان قرآن بهشت برای مؤمنان نصیب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اهل تقوا طبق آیۀ فوق وجود یک رابطۀ تکوینی وعمل به احکام تشریعی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امور در دنیا جنبۀ قانونی دارد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 جهت انجام تکلیف در امر تشریع با نظرداشت قانون تکوین محقق می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وارث می رسد، طبق معمول بدون زحمت نصیب وارثان می گردد، امّا بهشت آنچنان مقام و عظمت دارد که اعمال متّقین در مقابل آن خیلی ناچیز و جزئی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بهشت علیرغم همۀ مشکلات و صبر اهل تقوا از باب تفضّل و رحمت خاصّ خداوند برای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را در نظر بگیریم باز جنبۀ تفضّلی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تفضّل خداوند در ابتدای امر، اختصاص به مؤمن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حرّیت و آزادی عموم افراد بشر وعنایت عامه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طبق فطرت اولیه ذاتاً کافر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غلط سر از کفرستان در می آورد، اختیار دین حق انسان را در شاه راه سعادت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استحقاق بهشت طبق نقل روایت مهم از رسول خداصلی الله علیه وآله اختصاص به متّقین ندارد و کفّار نیز منزلگاهی در بهشت دارند یا داشتند به</w:t>
      </w:r>
      <w:bookmarkStart w:id="247" w:name="pg4737_59570"/>
    </w:p>
    <w:p>
      <w:pPr>
        <w:pStyle w:val="BookText"/>
        <w:rPr/>
      </w:pPr>
      <w:bookmarkEnd w:id="247"/>
      <w:r>
        <w:rPr>
          <w:rFonts w:ascii="IRNazanin" w:hAnsi="IRNazanin" w:eastAsia="IRNazanin"/>
          <w:color w:val="111111"/>
          <w:sz w:val="28"/>
          <w:sz w:val="28"/>
          <w:szCs w:val="28"/>
          <w:rtl w:val="true"/>
          <w:lang w:bidi="fa-IR"/>
        </w:rPr>
        <w:t>خاطر تخلف از اوامر الهی از آن نعمت بی بدیل محروم شدند</w:t>
      </w:r>
      <w:r>
        <w:rPr>
          <w:rFonts w:eastAsia="IRNazanin" w:cs="IRNazanin"/>
          <w:color w:val="111111"/>
          <w:sz w:val="28"/>
          <w:szCs w:val="28"/>
          <w:rtl w:val="true"/>
          <w:lang w:bidi="fa-IR"/>
        </w:rPr>
        <w:t>.</w:t>
      </w:r>
    </w:p>
    <w:p>
      <w:pPr>
        <w:pStyle w:val="Heading5"/>
        <w:numPr>
          <w:ilvl w:val="4"/>
          <w:numId w:val="1"/>
        </w:numPr>
        <w:rPr/>
      </w:pPr>
      <w:bookmarkStart w:id="248" w:name="__RefHeading___Toc1389669_2035185390"/>
      <w:bookmarkStart w:id="249" w:name="_Toc90"/>
      <w:bookmarkEnd w:id="248"/>
      <w:r>
        <w:rPr>
          <w:rtl w:val="true"/>
        </w:rPr>
        <w:t>متقین وارثان بهشت</w:t>
      </w:r>
      <w:bookmarkEnd w:id="249"/>
    </w:p>
    <w:p>
      <w:pPr>
        <w:pStyle w:val="BookText"/>
        <w:rPr/>
      </w:pPr>
      <w:r>
        <w:rPr>
          <w:rFonts w:ascii="IRNazanin" w:hAnsi="IRNazanin" w:eastAsia="IRNazanin"/>
          <w:color w:val="111111"/>
          <w:sz w:val="28"/>
          <w:sz w:val="28"/>
          <w:szCs w:val="28"/>
          <w:rtl w:val="true"/>
          <w:lang w:bidi="fa-IR"/>
        </w:rPr>
        <w:t>به جهت مخالفت با خدا جایگاه عالی ازکفار و منافقان سلب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اِلّا وَ لَهُ مَنْزِلٌ فِی الْجَنَّةِ وَ مَنْزِلٌ فِی النّار، فَاَمَّا الْکافِرُ فَیرِثُ المُؤْمِنَ مَنْزِلَهُ مِنَ النّارِ وَ المُؤْمِنُ یرِثُ الْکافِرَ مَنْزِلَهُ مِنَ الْجَنَّةِ؛ هرانسانی منزلگاهی در بهشت و منزلگاهی در جهنّم دارد، کافران منزل دوزخی مؤمنان را به ارث می برند و مؤمنان جایگاه بهشتی کافران را</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گویاترین تعبیر دربارۀ انتخاب و آزادی افراد بشر به صورت عموم و شمول می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ایمان مسألۀ هجرت و جهاد در راه خدا، به سبب اموال و جانها مورد سفارش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هاجَروا و جاهَدوا فِی سَبیلِ اللهِ بِاَمْوالِهِمْ وَ اَنْفُسِهِمْ اَعْظَمُ دَرَجَةً عِندَاللهُ وَ اُولئِکَ هُمُ الْفائِزُونَ، یبَشِّرُهُم رَبُّهُمْ بِرَحْمَةٍ مِنْهُ وَ رِضْوانٍ وَ جَنّاتٍ لَهُمْ فِیهانَعیمٌ مُقیمٌ؛ آنها که ایمان آوردند و هجرت کردند و در راه خدا با اموال و جانهایشان جهاد نمودند، مقامشان نزد خدا عظیم و آنها رستگارانند، پروردگارشان آنها را به رحمت از سوی خود به باغ های بهشتی که درآن نعمت های جاودانه است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پاداش به خاطر سه عمل، در این آیه بیان شده، ایمان، هجرت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ایمان، هجرت و جهاد در خیلی آیات آمده، پاداش این سه</w:t>
      </w:r>
      <w:bookmarkStart w:id="250" w:name="pg4737_59572"/>
    </w:p>
    <w:p>
      <w:pPr>
        <w:pStyle w:val="BookText"/>
        <w:rPr/>
      </w:pPr>
      <w:bookmarkEnd w:id="250"/>
      <w:r>
        <w:rPr>
          <w:rFonts w:ascii="IRNazanin" w:hAnsi="IRNazanin" w:eastAsia="IRNazanin"/>
          <w:color w:val="111111"/>
          <w:sz w:val="28"/>
          <w:sz w:val="28"/>
          <w:szCs w:val="28"/>
          <w:rtl w:val="true"/>
          <w:lang w:bidi="fa-IR"/>
        </w:rPr>
        <w:t>گروه، سعادت آخرت و جلب رضایت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اقتدار و ارزش های اعتقادی در مقابل مخالفین جز جهاد و مقاومت راهی ندارد</w:t>
      </w:r>
      <w:r>
        <w:rPr>
          <w:rFonts w:eastAsia="IRNazanin" w:cs="IRNazanin"/>
          <w:color w:val="111111"/>
          <w:sz w:val="28"/>
          <w:szCs w:val="28"/>
          <w:rtl w:val="true"/>
          <w:lang w:bidi="fa-IR"/>
        </w:rPr>
        <w:t>.</w:t>
      </w:r>
    </w:p>
    <w:p>
      <w:pPr>
        <w:pStyle w:val="Heading5"/>
        <w:numPr>
          <w:ilvl w:val="4"/>
          <w:numId w:val="1"/>
        </w:numPr>
        <w:rPr/>
      </w:pPr>
      <w:bookmarkStart w:id="251" w:name="__RefHeading___Toc1389671_2035185390"/>
      <w:bookmarkStart w:id="252" w:name="_Toc91"/>
      <w:bookmarkEnd w:id="251"/>
      <w:r>
        <w:rPr>
          <w:rtl w:val="true"/>
        </w:rPr>
        <w:t>ثمره اطاعت از خدا و رسولش برای متقین</w:t>
      </w:r>
      <w:bookmarkEnd w:id="252"/>
    </w:p>
    <w:p>
      <w:pPr>
        <w:pStyle w:val="BookText"/>
        <w:rPr/>
      </w:pPr>
      <w:r>
        <w:rPr>
          <w:rFonts w:ascii="IRNazanin" w:hAnsi="IRNazanin" w:eastAsia="IRNazanin"/>
          <w:color w:val="111111"/>
          <w:sz w:val="28"/>
          <w:sz w:val="28"/>
          <w:szCs w:val="28"/>
          <w:rtl w:val="true"/>
          <w:lang w:bidi="fa-IR"/>
        </w:rPr>
        <w:t>از دیگر کارهای اساسی برای اهل ایمان اطاعت از خداو پیامبرصلی الله علیه وآله در قرآن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یدْخِلْهُ جَنّاتٍ تَجْری مِنْ تَحْتِهَا الْاَنْهارُ خالِدینَ فِیها؛</w:t>
      </w:r>
      <w:r>
        <w:rPr>
          <w:rStyle w:val="FootnoteAnchor"/>
          <w:rtl w:val="true"/>
        </w:rPr>
        <w:footnoteReference w:id="357"/>
      </w:r>
      <w:r>
        <w:rPr>
          <w:rFonts w:ascii="IRNazanin" w:hAnsi="IRNazanin" w:eastAsia="IRNazanin"/>
          <w:color w:val="111111"/>
          <w:sz w:val="28"/>
          <w:sz w:val="28"/>
          <w:szCs w:val="28"/>
          <w:rtl w:val="true"/>
          <w:lang w:bidi="fa-IR"/>
        </w:rPr>
        <w:t>هر کس از خدا و رسولش اطاعت کند، خداوند او را وارد بهشت می کند که همواره از زیر درختان بهشت نهرها جاری و اهل بهشت جاودانه درآن می مانند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جنّات بیانگر تعدّد باغ 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 دربارۀ صفات بهشت، نعمت های مختلف بهشتی و جایگاه بهشتیان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آیاتی که در بارۀ بهشت آمده است استفاده می شود که باغ های فوق العاده و بی مانند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صد آیه از بهشت تعبیر به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به معنی باغ پوشیده از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به بچه‌ی درون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شکم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این بیان که پوشیده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به قلب گفته می شود چون که در سینه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جنون پوشیده از نظر به معنای پنهان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مجنون است؛ یعنی عقل او پوشیده است</w:t>
      </w:r>
      <w:r>
        <w:rPr>
          <w:rFonts w:eastAsia="IRNazanin" w:cs="IRNazanin"/>
          <w:color w:val="111111"/>
          <w:sz w:val="28"/>
          <w:szCs w:val="28"/>
          <w:rtl w:val="true"/>
          <w:lang w:bidi="fa-IR"/>
        </w:rPr>
        <w:t>.</w:t>
      </w:r>
      <w:bookmarkStart w:id="253" w:name="pg4737_59574"/>
    </w:p>
    <w:p>
      <w:pPr>
        <w:pStyle w:val="Heading5"/>
        <w:numPr>
          <w:ilvl w:val="4"/>
          <w:numId w:val="1"/>
        </w:numPr>
        <w:rPr/>
      </w:pPr>
      <w:bookmarkStart w:id="254" w:name="__RefHeading___Toc1389673_2035185390"/>
      <w:bookmarkStart w:id="255" w:name="_Toc92"/>
      <w:bookmarkEnd w:id="253"/>
      <w:bookmarkEnd w:id="254"/>
      <w:r>
        <w:rPr>
          <w:rtl w:val="true"/>
        </w:rPr>
        <w:t>آثار خوف از خدا برای متقین</w:t>
      </w:r>
      <w:bookmarkEnd w:id="255"/>
    </w:p>
    <w:p>
      <w:pPr>
        <w:pStyle w:val="BookText"/>
        <w:rPr/>
      </w:pPr>
      <w:r>
        <w:rPr>
          <w:rFonts w:ascii="IRNazanin" w:hAnsi="IRNazanin" w:eastAsia="IRNazanin"/>
          <w:color w:val="111111"/>
          <w:sz w:val="28"/>
          <w:sz w:val="28"/>
          <w:szCs w:val="28"/>
          <w:rtl w:val="true"/>
          <w:lang w:bidi="fa-IR"/>
        </w:rPr>
        <w:t>وَ لِمَن خافَ مَقامَ رًبِّهِ جَنَّتانِ، ترس از هرچیزی، سبب وحشت و دوری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ترس از خدا، موجب نزدیکی انسان با خالق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به معنای اجرای عدالت و حساب و کتاب و مجازات به خاطر اعمال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خلاف کار نباشد و به صورت مطلوب از خدا پیروی کند، ازچه چیزی بترسد؟</w:t>
      </w:r>
    </w:p>
    <w:p>
      <w:pPr>
        <w:pStyle w:val="BookText"/>
        <w:rPr/>
      </w:pPr>
      <w:r>
        <w:rPr>
          <w:rFonts w:ascii="Amiri" w:hAnsi="Amiri" w:eastAsia="Amiri" w:cs="Amiri"/>
          <w:color w:val="111111"/>
          <w:sz w:val="28"/>
          <w:sz w:val="28"/>
          <w:szCs w:val="28"/>
          <w:rtl w:val="true"/>
          <w:lang w:bidi="ar-SA"/>
        </w:rPr>
        <w:t>در تفسیر مَقامَ رَبِّهِ دو احتمال ذکر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احاطه عملی پروردگار نسبت به تمامی اعمال و نیات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ایستادن انسان در برابر دادگاه عدل الهی در قیامت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بنابر احتمال دوم آیه تقدیری دارد و در تقدیرمقامه بین یدی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هر یک از دو تفسیر سرچشمۀ ترک معاصی و شهوات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در این باره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اِنَّ اللهَ یراهُ وَ یسْمَعُ ما یقُول مِنْ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 الْقَبیح مِنَ الْاَعْمالِ، فَلَهُ جَنَّتان؛</w:t>
      </w:r>
      <w:r>
        <w:rPr>
          <w:rStyle w:val="FootnoteAnchor"/>
          <w:rtl w:val="true"/>
        </w:rPr>
        <w:footnoteReference w:id="359"/>
      </w:r>
      <w:r>
        <w:rPr>
          <w:rFonts w:ascii="IRNazanin" w:hAnsi="IRNazanin" w:eastAsia="IRNazanin"/>
          <w:color w:val="111111"/>
          <w:sz w:val="28"/>
          <w:sz w:val="28"/>
          <w:szCs w:val="28"/>
          <w:rtl w:val="true"/>
          <w:lang w:bidi="fa-IR"/>
        </w:rPr>
        <w:t>کسی که بداند خدا او را می بیند و آنچه از خیر وشر می گوید، می شنود، این علم و آگاهی او را از اعمال قبیح باز دارد؛ برای او دو باغ بهشتی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تفسیر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بهشت مادی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اول در برابر ایمان و بهشت دوم در برابر اعمال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اول در برابر اطاعت و دیگری در برابر ترک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اول پاداش عمل و دومی تفضّل خداوند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 از همه مناسب تر به نظر می رسد و جمع میان آنها نیز کاملاَ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تفسیرها دلیل خاصی ندارد</w:t>
      </w:r>
      <w:r>
        <w:rPr>
          <w:rFonts w:eastAsia="IRNazanin" w:cs="IRNazanin"/>
          <w:color w:val="111111"/>
          <w:sz w:val="28"/>
          <w:szCs w:val="28"/>
          <w:rtl w:val="true"/>
          <w:lang w:bidi="fa-IR"/>
        </w:rPr>
        <w:t>.</w:t>
      </w:r>
      <w:r>
        <w:rPr>
          <w:rStyle w:val="FootnoteAnchor"/>
          <w:rtl w:val="true"/>
        </w:rPr>
        <w:footnoteReference w:id="360"/>
      </w:r>
      <w:bookmarkStart w:id="256" w:name="pg4737_59578"/>
    </w:p>
    <w:p>
      <w:pPr>
        <w:pStyle w:val="Heading5"/>
        <w:numPr>
          <w:ilvl w:val="4"/>
          <w:numId w:val="1"/>
        </w:numPr>
        <w:rPr/>
      </w:pPr>
      <w:bookmarkStart w:id="257" w:name="__RefHeading___Toc1389675_2035185390"/>
      <w:bookmarkStart w:id="258" w:name="_Toc93"/>
      <w:bookmarkEnd w:id="256"/>
      <w:bookmarkEnd w:id="257"/>
      <w:r>
        <w:rPr>
          <w:rtl w:val="true"/>
        </w:rPr>
        <w:t>متقین مخلِص در مسیر مخلَصین</w:t>
      </w:r>
      <w:bookmarkEnd w:id="258"/>
    </w:p>
    <w:p>
      <w:pPr>
        <w:pStyle w:val="BookText"/>
        <w:rPr/>
      </w:pPr>
      <w:r>
        <w:rPr>
          <w:rFonts w:ascii="IRNazanin" w:hAnsi="IRNazanin" w:eastAsia="IRNazanin"/>
          <w:color w:val="111111"/>
          <w:sz w:val="28"/>
          <w:sz w:val="28"/>
          <w:szCs w:val="28"/>
          <w:rtl w:val="true"/>
          <w:lang w:bidi="fa-IR"/>
        </w:rPr>
        <w:t>اخلاص در همۀ امور عبادی و اعتقادی ضامن بقاء و جاودانگی عمل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تُجْزَونَ اِلّا 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عِبادَاللهِ المُخلَصینَ؛</w:t>
      </w:r>
      <w:r>
        <w:rPr>
          <w:rStyle w:val="FootnoteAnchor"/>
          <w:rtl w:val="true"/>
        </w:rPr>
        <w:footnoteReference w:id="361"/>
      </w:r>
      <w:r>
        <w:rPr>
          <w:rFonts w:ascii="IRNazanin" w:hAnsi="IRNazanin" w:eastAsia="IRNazanin"/>
          <w:color w:val="111111"/>
          <w:sz w:val="28"/>
          <w:sz w:val="28"/>
          <w:szCs w:val="28"/>
          <w:rtl w:val="true"/>
          <w:lang w:bidi="fa-IR"/>
        </w:rPr>
        <w:t>شما به جز همان اعمالی که انجام داده اید جزا داده نمی شوید، مگر بندگان مخلص خدا که برای آنها روزی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با فتح لام به معنی خالص شدگان ، به کسانی گفته شده که از نظر ایمان و معرفت و عمل به مقام عالی رسیده اند و از وسوسه های شیطانی خارج شده و ابلیس در مقابل آنان ناکام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قرآن از قول ابلیس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اَجْمَعینَ اِلّا عِبادِکَ مِنْهُمُ المُخْلَصینَ؛</w:t>
      </w:r>
      <w:r>
        <w:rPr>
          <w:rStyle w:val="FootnoteAnchor"/>
          <w:rtl w:val="true"/>
        </w:rPr>
        <w:footnoteReference w:id="362"/>
      </w:r>
      <w:r>
        <w:rPr>
          <w:rFonts w:ascii="IRNazanin" w:hAnsi="IRNazanin" w:eastAsia="IRNazanin"/>
          <w:color w:val="111111"/>
          <w:sz w:val="28"/>
          <w:sz w:val="28"/>
          <w:szCs w:val="28"/>
          <w:rtl w:val="true"/>
          <w:lang w:bidi="fa-IR"/>
        </w:rPr>
        <w:t>به عزّتت سوگند که همۀ آنها را جز بندگان مخلصت گمراه خواهم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اعمال و نیتشان را صاف و خالص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غالباً در مقام خود سازی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مُخلِص نشود، مُخلَص شدن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پاک شدن از ناخالصی ها لازم است و بعد از آن خداوند به لطف خویش انسان را به مقام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بدون عنایت خدا تمام اعمال خیر در خطر نابودی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مخلَصین چه بسا سنگین و پاداش</w:t>
      </w:r>
    </w:p>
    <w:p>
      <w:pPr>
        <w:pStyle w:val="BookText"/>
        <w:rPr/>
      </w:pPr>
      <w:r>
        <w:rPr>
          <w:rFonts w:ascii="Amiri" w:hAnsi="Amiri" w:eastAsia="Amiri" w:cs="Amiri"/>
          <w:color w:val="111111"/>
          <w:sz w:val="28"/>
          <w:sz w:val="28"/>
          <w:szCs w:val="28"/>
          <w:rtl w:val="true"/>
          <w:lang w:bidi="ar-SA"/>
        </w:rPr>
        <w:t>آنها عظیم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الْمُخْلَصِینَ بِحَقِّ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پیامبرصلی الله علیه وآله طبق حدیث قدسی اخلاص را از لسان الهی این 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سِرٌّ مِنْ اَسْراری اِسْتَودِعُهُ قَلْبَ مَنْ اَحْبَبْتُهُ؛ اخلاص یکی از اسرار من است و آن را در قلب هر کسی از بندگانم که دوست بدارم به ودیعه می گذارم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امام علی علیه السّلام درباره اخلاص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اَلْاِخلاصُ اَشْرَفُ نَهایةٍ؛</w:t>
      </w:r>
      <w:r>
        <w:rPr>
          <w:rStyle w:val="FootnoteAnchor"/>
          <w:rtl w:val="true"/>
        </w:rPr>
        <w:footnoteReference w:id="364"/>
      </w:r>
      <w:r>
        <w:rPr>
          <w:rFonts w:ascii="IRNazanin" w:hAnsi="IRNazanin" w:eastAsia="IRNazanin"/>
          <w:color w:val="111111"/>
          <w:sz w:val="28"/>
          <w:sz w:val="28"/>
          <w:szCs w:val="28"/>
          <w:rtl w:val="true"/>
          <w:lang w:bidi="fa-IR"/>
        </w:rPr>
        <w:t>اخلاص باارزش ترین مقامی است که انسان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مؤمنان بر حسب اخلاص آنان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بِالْاخلاصِ تَتَفاضَلُ مَراتِبُ المُؤمِنینَ؛</w:t>
      </w:r>
      <w:r>
        <w:rPr>
          <w:rStyle w:val="FootnoteAnchor"/>
          <w:rtl w:val="true"/>
        </w:rPr>
        <w:footnoteReference w:id="365"/>
      </w:r>
      <w:r>
        <w:rPr>
          <w:rFonts w:ascii="IRNazanin" w:hAnsi="IRNazanin" w:eastAsia="IRNazanin"/>
          <w:color w:val="111111"/>
          <w:sz w:val="28"/>
          <w:sz w:val="28"/>
          <w:szCs w:val="28"/>
          <w:rtl w:val="true"/>
          <w:lang w:bidi="fa-IR"/>
        </w:rPr>
        <w:t>بر اساس اخلاص مراتب مؤمنین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پیامبرصلی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قَلْبکَ یکْفِکَ الْقَلیلُ مِنَ الْعَمَلْ؛ نیتت را خالص کن، عمل کم با اخلاص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کثرت اعمال خیر بدون اخلاص موجب غرور انسان می گردد، کما اینکه روایات و تاریخ هزاران مورد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اخلاص را عبادت مقرّبان درگاه خدا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عِبادَةُ الْمُقَرَّبینَ؛ اخلاص منشاء عبادت متقین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در حدیث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اَخْلَصَ لِلّهِ</w:t>
      </w:r>
    </w:p>
    <w:p>
      <w:pPr>
        <w:pStyle w:val="BookText"/>
        <w:rPr/>
      </w:pPr>
      <w:r>
        <w:rPr>
          <w:rFonts w:ascii="Amiri" w:hAnsi="Amiri" w:eastAsia="Amiri" w:cs="Amiri"/>
          <w:color w:val="111111"/>
          <w:sz w:val="28"/>
          <w:sz w:val="28"/>
          <w:szCs w:val="28"/>
          <w:rtl w:val="true"/>
          <w:lang w:bidi="ar-SA"/>
        </w:rPr>
        <w:t>الْعِبادَةَ وَ الدُّعاءُ وَ لَم یشْغَلْ قَلْبَهُ بِما تَری عَیناهُ وَلَم ینْسَ ذِکْرَالله بِما تَسْمَعُ اُذُناهُ وَ لَم یحْزَنْ صَدْرُهُ بِما اُعْطی غَیرَهُ؛</w:t>
      </w:r>
      <w:r>
        <w:rPr>
          <w:rStyle w:val="FootnoteAnchor"/>
          <w:rtl w:val="true"/>
        </w:rPr>
        <w:footnoteReference w:id="366"/>
      </w:r>
      <w:r>
        <w:rPr>
          <w:rFonts w:ascii="IRNazanin" w:hAnsi="IRNazanin" w:eastAsia="IRNazanin"/>
          <w:color w:val="111111"/>
          <w:sz w:val="28"/>
          <w:sz w:val="28"/>
          <w:szCs w:val="28"/>
          <w:rtl w:val="true"/>
          <w:lang w:bidi="fa-IR"/>
        </w:rPr>
        <w:t>خوشا به حال کسی که عبادت و دعایش برای خدا خالص باشد، قلب خود را به آنچه می بیند مشغول ندارد و یاد خدا را با آنچه می شنود به فراموشی نسپارد و درونش به خاطر نعمت هایی که به دیگران داده شده است، غمگین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 قَلْبُه وَ تَسْلِمُ جَوارحهَ وَ بَذَلَ خَیرَهُ وَ کَفَّ شَرَّهُ؛</w:t>
      </w:r>
      <w:r>
        <w:rPr>
          <w:rStyle w:val="FootnoteAnchor"/>
          <w:rtl w:val="true"/>
        </w:rPr>
        <w:footnoteReference w:id="367"/>
      </w:r>
      <w:r>
        <w:rPr>
          <w:rFonts w:ascii="IRNazanin" w:hAnsi="IRNazanin" w:eastAsia="IRNazanin"/>
          <w:color w:val="111111"/>
          <w:sz w:val="28"/>
          <w:sz w:val="28"/>
          <w:szCs w:val="28"/>
          <w:rtl w:val="true"/>
          <w:lang w:bidi="fa-IR"/>
        </w:rPr>
        <w:t>علائم مُخلص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تسلیم خدا، اعضاء تسلیم به انجام فرمان خدا، خیر در اختیار مردم و شر به دور ازمردم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علم ودانش و به وسیله هواپیما وفضاپیما انسان آسمان ها را در می نوردد ولی عبادت بدون اخلاص به هیچ عنوان موجب تقرب خداوند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یاد شده به صورت اجمالی از نگاه قرآن و حدیث به ترتیب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 قصرها، غذاها و همسران اهل بهشت با تعابیر متفاوت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مَساکِنَ طَیبَةً فِی جنّاتِ عَدْنٍ؛ و مسکن های پاکیزه ای در باغ 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همین تعبیر در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صف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طیبه یک معنای جامع دارد و تمام مزایا و اوصاف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با طیب نفس فقط در بهشت نصیب مؤمنان خواهد شد نه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آیات از جمله در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تعبیر به غُرفَه شده است، غُرفه به معنی عمارت های طبقه بالا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یجْزَوْنَ الْغُرْفَةَ بِما صَبَرُوا؛ خداوند به متّقیان و عباد الرحمان بندگان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های بهشتی به دلیل صبر و استقامتشان پاداش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سباء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الْغُرُفاتِ آمِنُونَ؛ آنها در غرفه ها‌ی بهشتی در آرامش و امنیت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سورۀ زُمر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غُرَفٌ مِنْ فَوْقِها غُرَفٌ مَبْنِیةٌ تَجْری مِنْ تَحْتِهَا الْاَنْهارُ؛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هایی است و بر فراز آنها، غرفه هایی دیگر و از زیر آنها نهرها جاری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نعمت های بهشتی فقط مسکن یا مساکن مطرح شده، یکی از مهم ترین اسباب آرامش انسان مسکن و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به معنی سُکون و آرامش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مسکونی مناسب در دنیا و در آخرت از سعادت انسان حساب می شود و در مکان و مسکن پاک فرصت عبادت و کارهای فکری آماده تر و فراهم می گردد، انجام امور عبادی در مسکن نامناسب بسیار مشکل 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جَعَلَ لَکُمْ مِنْ بُیوتِکُمْ سَکَناً؛</w:t>
      </w:r>
      <w:r>
        <w:rPr>
          <w:rStyle w:val="FootnoteAnchor"/>
          <w:rtl w:val="true"/>
        </w:rPr>
        <w:footnoteReference w:id="368"/>
      </w:r>
      <w:r>
        <w:rPr>
          <w:rFonts w:ascii="IRNazanin" w:hAnsi="IRNazanin" w:eastAsia="IRNazanin"/>
          <w:color w:val="111111"/>
          <w:sz w:val="28"/>
          <w:sz w:val="28"/>
          <w:szCs w:val="28"/>
          <w:rtl w:val="true"/>
          <w:lang w:bidi="fa-IR"/>
        </w:rPr>
        <w:t>و خداوند برای سکونت دائمتان منزل ها قرار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بسیار مهم همسران و یا همسر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باره دستورات لازم را به بشر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اَنْ خَلَقَ</w:t>
      </w:r>
      <w:bookmarkStart w:id="259" w:name="pg4737_59585"/>
    </w:p>
    <w:p>
      <w:pPr>
        <w:pStyle w:val="BookText"/>
        <w:rPr/>
      </w:pPr>
      <w:bookmarkEnd w:id="259"/>
      <w:r>
        <w:rPr>
          <w:rFonts w:ascii="Amiri" w:hAnsi="Amiri" w:eastAsia="Amiri" w:cs="Amiri"/>
          <w:color w:val="111111"/>
          <w:sz w:val="28"/>
          <w:sz w:val="28"/>
          <w:szCs w:val="28"/>
          <w:rtl w:val="true"/>
          <w:lang w:bidi="ar-SA"/>
        </w:rPr>
        <w:t>لَکُمْ مِنْ اَنْفُسِکُمْ اَزْواجاً لِتَسْکُنُوا اِلَیها؛ و از نشانه های خدا این است که از جنس خودتان جفت برایتان قرار داده تا در بَرِ او آرامش یابید</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از پیام این آیه به دست می آید که همسر بد، لِتَسْکُنُوا اِلَیها نخواهد بود</w:t>
      </w:r>
      <w:r>
        <w:rPr>
          <w:rFonts w:eastAsia="IRNazanin" w:cs="IRNazanin"/>
          <w:color w:val="111111"/>
          <w:sz w:val="28"/>
          <w:szCs w:val="28"/>
          <w:rtl w:val="true"/>
          <w:lang w:bidi="fa-IR"/>
        </w:rPr>
        <w:t>.</w:t>
      </w:r>
    </w:p>
    <w:p>
      <w:pPr>
        <w:pStyle w:val="Heading5"/>
        <w:numPr>
          <w:ilvl w:val="4"/>
          <w:numId w:val="1"/>
        </w:numPr>
        <w:rPr/>
      </w:pPr>
      <w:bookmarkStart w:id="260" w:name="__RefHeading___Toc1389677_2035185390"/>
      <w:bookmarkStart w:id="261" w:name="_Toc94"/>
      <w:bookmarkEnd w:id="260"/>
      <w:r>
        <w:rPr>
          <w:rtl w:val="true"/>
        </w:rPr>
        <w:t>متقین و نعمت های بهشتی</w:t>
      </w:r>
      <w:bookmarkEnd w:id="261"/>
    </w:p>
    <w:p>
      <w:pPr>
        <w:pStyle w:val="BookText"/>
        <w:rPr/>
      </w:pPr>
      <w:r>
        <w:rPr>
          <w:rFonts w:ascii="IRNazanin" w:hAnsi="IRNazanin" w:eastAsia="IRNazanin"/>
          <w:color w:val="111111"/>
          <w:sz w:val="28"/>
          <w:sz w:val="28"/>
          <w:szCs w:val="28"/>
          <w:rtl w:val="true"/>
          <w:lang w:bidi="fa-IR"/>
        </w:rPr>
        <w:t>از دیگر نعمت های بسیار نفیس و زیبای بهشت، فرش ها و تخت های گوناگون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رحمن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عَلی فُرُشٍ بَطائِنُها مِنْ اِسْتَبْرَقٍ؛ آنها بر فرش هایی تکیه زده اند که آسترآنها از پارچۀ ابریشم ضخیم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گران قیمت ترین پارچه های دنیا ابریشم است، ولی آنچه قرآن می فرماید، این ابریشم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لطافت و ارزش این فرش ها در وصف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 مِنْ قُرَّةِ اَعْینٍ؛</w:t>
      </w:r>
      <w:r>
        <w:rPr>
          <w:rStyle w:val="FootnoteAnchor"/>
          <w:rtl w:val="true"/>
        </w:rPr>
        <w:footnoteReference w:id="370"/>
      </w:r>
      <w:r>
        <w:rPr>
          <w:rFonts w:ascii="IRNazanin" w:hAnsi="IRNazanin" w:eastAsia="IRNazanin"/>
          <w:color w:val="111111"/>
          <w:sz w:val="28"/>
          <w:sz w:val="28"/>
          <w:szCs w:val="28"/>
          <w:rtl w:val="true"/>
          <w:lang w:bidi="fa-IR"/>
        </w:rPr>
        <w:t>هیچ کس نمی داند چه نعمت هایی مایۀ روشنی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ظَواهِرُها نُورٌ یتَلَأ لَأ؛</w:t>
      </w:r>
      <w:r>
        <w:rPr>
          <w:rStyle w:val="FootnoteAnchor"/>
          <w:rtl w:val="true"/>
        </w:rPr>
        <w:footnoteReference w:id="371"/>
      </w:r>
      <w:r>
        <w:rPr>
          <w:rFonts w:ascii="IRNazanin" w:hAnsi="IRNazanin" w:eastAsia="IRNazanin"/>
          <w:color w:val="111111"/>
          <w:sz w:val="28"/>
          <w:sz w:val="28"/>
          <w:szCs w:val="28"/>
          <w:rtl w:val="true"/>
          <w:lang w:bidi="fa-IR"/>
        </w:rPr>
        <w:t>قسمت روئین آن فرش ها نوری درخشنده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رحمان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عَلی رَفْرَفٍ خُضْرٍ وَ عَبْقَرِی حِسانٍ؛ ساکنان بهشت بر تخت هایی تکیه زدند که با زیباترین پارچه های سبز رنگ پوشیده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رَفرَف در اصل به معنی برگ های پراکنده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بعضی از پارچه های رنگارنگ که شبیه منظره باغ هاست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دربسیاری از کتب لغت رَفرَف به معنی دنباله های خیمه و پارچه هایی آمده است که با وزش باد حرکت می کنند، امّا درمورد تخت هایی که بهشتیان بر آنها می نشینند، تعبیرهای مختلف در قرآن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سُرُرٍ مَوْضُونَةٍ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عَلَیها مُتَقابِلینَ؛</w:t>
      </w:r>
      <w:r>
        <w:rPr>
          <w:rStyle w:val="FootnoteAnchor"/>
          <w:rtl w:val="true"/>
        </w:rPr>
        <w:footnoteReference w:id="372"/>
      </w:r>
      <w:r>
        <w:rPr>
          <w:rFonts w:ascii="IRNazanin" w:hAnsi="IRNazanin" w:eastAsia="IRNazanin"/>
          <w:color w:val="111111"/>
          <w:sz w:val="28"/>
          <w:sz w:val="28"/>
          <w:szCs w:val="28"/>
          <w:rtl w:val="true"/>
          <w:lang w:bidi="fa-IR"/>
        </w:rPr>
        <w:t>مقربان بر تخت هایی که بهم پیوسته قرار دارند، در حالی که برآنها تکیه کرده اند و رو به روی یکدیگرند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سُرُرٍ مَصْفُوفَةٍ؛</w:t>
      </w:r>
      <w:r>
        <w:rPr>
          <w:rStyle w:val="FootnoteAnchor"/>
          <w:rtl w:val="true"/>
        </w:rPr>
        <w:footnoteReference w:id="373"/>
      </w:r>
      <w:r>
        <w:rPr>
          <w:rFonts w:ascii="IRNazanin" w:hAnsi="IRNazanin" w:eastAsia="IRNazanin"/>
          <w:color w:val="111111"/>
          <w:sz w:val="28"/>
          <w:sz w:val="28"/>
          <w:szCs w:val="28"/>
          <w:rtl w:val="true"/>
          <w:lang w:bidi="fa-IR"/>
        </w:rPr>
        <w:t>در حالی که نزدیک هم برتخت عزّت تکیه زده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سُرُرٍ مَرْفُوعَةٌ؛</w:t>
      </w:r>
      <w:r>
        <w:rPr>
          <w:rStyle w:val="FootnoteAnchor"/>
          <w:rtl w:val="true"/>
        </w:rPr>
        <w:footnoteReference w:id="374"/>
      </w:r>
      <w:r>
        <w:rPr>
          <w:rFonts w:ascii="IRNazanin" w:hAnsi="IRNazanin" w:eastAsia="IRNazanin"/>
          <w:color w:val="111111"/>
          <w:sz w:val="28"/>
          <w:sz w:val="28"/>
          <w:szCs w:val="28"/>
          <w:rtl w:val="true"/>
          <w:lang w:bidi="fa-IR"/>
        </w:rPr>
        <w:t>و نیز در آن جا تخت های عالی بلند پایه نهاده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سُرُرٍ مُتَقابِلینَ؛</w:t>
      </w:r>
      <w:r>
        <w:rPr>
          <w:rStyle w:val="FootnoteAnchor"/>
          <w:rtl w:val="true"/>
        </w:rPr>
        <w:footnoteReference w:id="375"/>
      </w:r>
      <w:r>
        <w:rPr>
          <w:rFonts w:ascii="IRNazanin" w:hAnsi="IRNazanin" w:eastAsia="IRNazanin"/>
          <w:color w:val="111111"/>
          <w:sz w:val="28"/>
          <w:sz w:val="28"/>
          <w:szCs w:val="28"/>
          <w:rtl w:val="true"/>
          <w:lang w:bidi="fa-IR"/>
        </w:rPr>
        <w:t>و برتخت های عالی رو به روی یکدیگر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آیات بلندبودن تخت های بهشتی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دربارۀ بلند بودن تخت های بهشت وجوددارد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تخت های بهشتی یا به خاطر آن است که بهشتیان با جلوس برآنها بر تمام اطراف خود اشراف و تسلّط 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تخت های بهشت به جهت ارزش، پاکی و قداست معنوی والای آنهاست</w:t>
      </w:r>
      <w:r>
        <w:rPr>
          <w:rFonts w:eastAsia="IRNazanin" w:cs="IRNazanin"/>
          <w:color w:val="111111"/>
          <w:sz w:val="28"/>
          <w:szCs w:val="28"/>
          <w:rtl w:val="true"/>
          <w:lang w:bidi="fa-IR"/>
        </w:rPr>
        <w:t>.</w:t>
      </w:r>
      <w:bookmarkStart w:id="262" w:name="pg4737_59590"/>
    </w:p>
    <w:p>
      <w:pPr>
        <w:pStyle w:val="BookText"/>
        <w:rPr/>
      </w:pPr>
      <w:bookmarkEnd w:id="26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 جمع سریر ازمادۀ سرور، به معنی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بیانگر آن است که نشستن بر تخت ها، موجب سرور و شادی بهشتیان می شود و این گونه سرور بر تخت های دنیا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دیگری دربارۀ تختهای بهشتیان در پنج آیۀ قرآن با اَرائِک رو به رو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فیها عَلَی الْأَرائِکَ؛ مؤمنان در باغهای بهشتی بر تخت ها تکیه می‌زنند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263" w:name="__RefHeading___Toc1389679_2035185390"/>
      <w:bookmarkStart w:id="264" w:name="_Toc95"/>
      <w:bookmarkEnd w:id="263"/>
      <w:r>
        <w:rPr>
          <w:rtl w:val="true"/>
        </w:rPr>
        <w:t>متقین و همسران در بهشت</w:t>
      </w:r>
      <w:bookmarkEnd w:id="264"/>
    </w:p>
    <w:p>
      <w:pPr>
        <w:pStyle w:val="BookText"/>
        <w:rPr/>
      </w:pPr>
      <w:r>
        <w:rPr>
          <w:rFonts w:ascii="Amiri" w:hAnsi="Amiri" w:eastAsia="Amiri" w:cs="Amiri"/>
          <w:color w:val="111111"/>
          <w:sz w:val="28"/>
          <w:sz w:val="28"/>
          <w:szCs w:val="28"/>
          <w:rtl w:val="true"/>
          <w:lang w:bidi="ar-SA"/>
        </w:rPr>
        <w:t xml:space="preserve">در سورۀ یس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اَزْواجهُمْ فِی ضِلالٍ عَلَی الْأَرائِکَ مُتَّکِئُونَ؛</w:t>
      </w:r>
    </w:p>
    <w:p>
      <w:pPr>
        <w:pStyle w:val="BookText"/>
        <w:rPr/>
      </w:pPr>
      <w:r>
        <w:rPr>
          <w:rFonts w:ascii="IRNazanin" w:hAnsi="IRNazanin" w:eastAsia="IRNazanin"/>
          <w:color w:val="111111"/>
          <w:sz w:val="28"/>
          <w:sz w:val="28"/>
          <w:szCs w:val="28"/>
          <w:rtl w:val="true"/>
          <w:lang w:bidi="fa-IR"/>
        </w:rPr>
        <w:t>آنان و همسرانشان در سایۀ درختان بهشت بر تخت ها تکیه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انسان و در دو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عین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الأَرائِکَ ینظُرُونَ؛ بر تخت ها نشسته و تماشا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أرائک جمع اَریکه در اصل از اراک که نام درخت معروفی است گرفته شده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سَرُر و اَرائِک در این است که سُرُر در مواردی مطرح شده که بهشتیان مجلس اُنس با یکدیگر دارند و در برابر هم می نشینند، در حالی که</w:t>
      </w:r>
      <w:bookmarkStart w:id="265" w:name="pg4737_59591"/>
    </w:p>
    <w:p>
      <w:pPr>
        <w:pStyle w:val="BookText"/>
        <w:rPr/>
      </w:pPr>
      <w:bookmarkEnd w:id="265"/>
      <w:r>
        <w:rPr>
          <w:rFonts w:ascii="IRNazanin" w:hAnsi="IRNazanin" w:eastAsia="IRNazanin"/>
          <w:color w:val="111111"/>
          <w:sz w:val="28"/>
          <w:sz w:val="28"/>
          <w:szCs w:val="28"/>
          <w:rtl w:val="true"/>
          <w:lang w:bidi="fa-IR"/>
        </w:rPr>
        <w:t xml:space="preserve">ارائک مربوط به جلسات خصوصی آنها است و در آن موقع که با همسران خود خلوت می کنند بر تخت های ارائک قرار دارند کما اینکه در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یس عین این مطلب تطبیق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الْأَرئِکَ لایرَوْنَ فیهاشَمْساً وَ لا زَمْهَریراً؛</w:t>
      </w:r>
      <w:r>
        <w:rPr>
          <w:rStyle w:val="FootnoteAnchor"/>
          <w:rtl w:val="true"/>
        </w:rPr>
        <w:footnoteReference w:id="378"/>
      </w:r>
      <w:r>
        <w:rPr>
          <w:rFonts w:ascii="IRNazanin" w:hAnsi="IRNazanin" w:eastAsia="IRNazanin"/>
          <w:color w:val="111111"/>
          <w:sz w:val="28"/>
          <w:sz w:val="28"/>
          <w:szCs w:val="28"/>
          <w:rtl w:val="true"/>
          <w:lang w:bidi="fa-IR"/>
        </w:rPr>
        <w:t>بهشتیان درآنجا بر تخت های سایبان دار تکیه کرده و در آنجا نه آفتاب سوزان می بینند و نه سرمای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پنج آیه دربارۀ سریرهای بهشتی و پنج آیه دربارۀ ارائک آمده، و به صورت اجمال زندگی عمومی و خصوصی بهشتیان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روایاتی نیز بحث تخت های بهشتیان را مطرح کرده جهت اختصار در اینجا ذکر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راجع به غذاهای بهشتیان استفاده می شود که اکثر غذاهای اهل بهشت، انواع میوه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عنوان فاکهة، فواکه، ثمرة، ثمرات و اُکُلْ در آیات مطرح شده هست</w:t>
      </w:r>
      <w:r>
        <w:rPr>
          <w:rFonts w:eastAsia="IRNazanin" w:cs="IRNazanin"/>
          <w:color w:val="111111"/>
          <w:sz w:val="28"/>
          <w:szCs w:val="28"/>
          <w:rtl w:val="true"/>
          <w:lang w:bidi="fa-IR"/>
        </w:rPr>
        <w:t>.</w:t>
      </w:r>
    </w:p>
    <w:p>
      <w:pPr>
        <w:pStyle w:val="Heading5"/>
        <w:numPr>
          <w:ilvl w:val="4"/>
          <w:numId w:val="1"/>
        </w:numPr>
        <w:rPr/>
      </w:pPr>
      <w:bookmarkStart w:id="266" w:name="__RefHeading___Toc1389681_2035185390"/>
      <w:bookmarkStart w:id="267" w:name="_Toc96"/>
      <w:bookmarkEnd w:id="266"/>
      <w:r>
        <w:rPr>
          <w:rtl w:val="true"/>
        </w:rPr>
        <w:t>اقسام نعمت های بهشتی برای متقین</w:t>
      </w:r>
      <w:bookmarkEnd w:id="267"/>
    </w:p>
    <w:p>
      <w:pPr>
        <w:pStyle w:val="BookText"/>
        <w:rPr/>
      </w:pPr>
      <w:r>
        <w:rPr>
          <w:rFonts w:ascii="Amiri" w:hAnsi="Amiri" w:eastAsia="Amiri" w:cs="Amiri"/>
          <w:color w:val="111111"/>
          <w:sz w:val="28"/>
          <w:sz w:val="28"/>
          <w:szCs w:val="28"/>
          <w:rtl w:val="true"/>
          <w:lang w:bidi="ar-SA"/>
        </w:rPr>
        <w:t>وَ فاکِهَةٍ مِمّا یتَخَیرُونَ؛</w:t>
      </w:r>
      <w:r>
        <w:rPr>
          <w:rStyle w:val="FootnoteAnchor"/>
          <w:rtl w:val="true"/>
        </w:rPr>
        <w:footnoteReference w:id="379"/>
      </w:r>
      <w:r>
        <w:rPr>
          <w:rFonts w:ascii="IRNazanin" w:hAnsi="IRNazanin" w:eastAsia="IRNazanin"/>
          <w:color w:val="111111"/>
          <w:sz w:val="28"/>
          <w:sz w:val="28"/>
          <w:szCs w:val="28"/>
          <w:rtl w:val="true"/>
          <w:lang w:bidi="fa-IR"/>
        </w:rPr>
        <w:t>هر نوع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که مایل باشند به آنان تقدیم می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مِنْ کُلِّ فاکِهَةٍ زَوْجانِ؛</w:t>
      </w:r>
      <w:r>
        <w:rPr>
          <w:rStyle w:val="FootnoteAnchor"/>
          <w:rtl w:val="true"/>
        </w:rPr>
        <w:footnoteReference w:id="380"/>
      </w:r>
      <w:r>
        <w:rPr>
          <w:rFonts w:ascii="IRNazanin" w:hAnsi="IRNazanin" w:eastAsia="IRNazanin"/>
          <w:color w:val="111111"/>
          <w:sz w:val="28"/>
          <w:sz w:val="28"/>
          <w:szCs w:val="28"/>
          <w:rtl w:val="true"/>
          <w:lang w:bidi="fa-IR"/>
        </w:rPr>
        <w:t>درآن دو باغ بهشتی که مخصوص</w:t>
      </w:r>
    </w:p>
    <w:p>
      <w:pPr>
        <w:pStyle w:val="BookText"/>
        <w:rPr/>
      </w:pPr>
      <w:r>
        <w:rPr>
          <w:rFonts w:ascii="IRNazanin" w:hAnsi="IRNazanin" w:eastAsia="IRNazanin"/>
          <w:color w:val="111111"/>
          <w:sz w:val="28"/>
          <w:sz w:val="28"/>
          <w:szCs w:val="28"/>
          <w:rtl w:val="true"/>
          <w:lang w:bidi="fa-IR"/>
        </w:rPr>
        <w:t>خداترسان است از هرنوع فاکهه ای دو گونه مختلف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 نَخْلٌ وَ رُمّانٌ؛</w:t>
      </w:r>
      <w:r>
        <w:rPr>
          <w:rStyle w:val="FootnoteAnchor"/>
          <w:rtl w:val="true"/>
        </w:rPr>
        <w:footnoteReference w:id="381"/>
      </w:r>
      <w:r>
        <w:rPr>
          <w:rFonts w:ascii="IRNazanin" w:hAnsi="IRNazanin" w:eastAsia="IRNazanin"/>
          <w:color w:val="111111"/>
          <w:sz w:val="28"/>
          <w:sz w:val="28"/>
          <w:szCs w:val="28"/>
          <w:rtl w:val="true"/>
          <w:lang w:bidi="fa-IR"/>
        </w:rPr>
        <w:t xml:space="preserve">در آن دو باغ میوه بهشتی،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در اینجا گفته اند بیان این دو میوه به جهت تفاوت زیادی است که از جهات مختلف درمیان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شیرین و غیر شیرین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گرم و دیگری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قرآن با این بیان می خواهد به انواع میوه هایی که در میان این دو قرار دارد اشاره کند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علاوه بر ذکر انواع میوه ها، اشاره ای به گوشت 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وَامْدَدْناهُمْ بِفاکِهَةٍ وَ لَحْمٍ مِمّا یشْتَهُونَ؛ همواره از انواع میوه ها وگوشت از هر نوع تمایل داشته باشند در اختیارشان می گذاریم</w:t>
      </w:r>
      <w:r>
        <w:rPr>
          <w:rFonts w:eastAsia="IRNazanin" w:cs="IRNazanin"/>
          <w:color w:val="111111"/>
          <w:sz w:val="28"/>
          <w:szCs w:val="28"/>
          <w:rtl w:val="true"/>
          <w:lang w:bidi="fa-IR"/>
        </w:rPr>
        <w:t>.</w:t>
      </w:r>
      <w:r>
        <w:rPr>
          <w:rStyle w:val="FootnoteAnchor"/>
          <w:rtl w:val="true"/>
        </w:rPr>
        <w:footnoteReference w:id="38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مِمّا یشتَهُونَ از هر نوع غذا را شامل می شود نوشیدنی ها وشراب‌های طهور بهشتی مانند میوه ها و غذاها، کاملاً متنوع و سرور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الَّتی وُعِدَ الْمُتَّقُونَ فیها اَنْهارٌ مِنْ ماءٍ غَیرِآسِنٍ وَ اَنْهارٌ مِنْ لَبَنٍ لَمْ یتَغَیرْ طَعْمُهُ وَ اَنْهارٌ مِنْ خَمْرٍ لَذَّةٍ لِلشّارِبینَ وَ اَنْهارٌ مِنْ عَسَلٍ مُصَفًّی؛ وصف بهشتی که خدا به پرهیزگاران وعده داده چنین است که در آن نهرهایی از آب صاف و خالص وجود دارد که هرگز بوی آن تغییر نکرده و نهرهایی از شیر که طعم آن دگرگون نگشته و نهرهایی از شراب طهور که</w:t>
      </w:r>
    </w:p>
    <w:p>
      <w:pPr>
        <w:pStyle w:val="BookText"/>
        <w:rPr/>
      </w:pPr>
      <w:r>
        <w:rPr>
          <w:rFonts w:ascii="IRNazanin" w:hAnsi="IRNazanin" w:eastAsia="IRNazanin"/>
          <w:color w:val="111111"/>
          <w:sz w:val="28"/>
          <w:sz w:val="28"/>
          <w:szCs w:val="28"/>
          <w:rtl w:val="true"/>
          <w:lang w:bidi="fa-IR"/>
        </w:rPr>
        <w:t>مایۀ لذت نوشندگان است ونهرهایی از عسل تصفیه شده وجود دارند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چهار نوع نهر در این آیه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 شربت طهور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خصوصیت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رفع عطش، شیر برای تغذیه، شراب طهور برای نشاط و عسل برای لذت و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بسیار مهم آن که تمام غذاها و شراب ها و به طور کلّی همۀ امکانات مادی و معنوی بهشت به صورت دائم و همیشه سالم و معطّر می باشند و بر اثر گذشت زمان هیچ گاه خراب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بی نظیر آن است که خداوند منّان خود ساقی بندگان مؤمنش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w:t>
      </w:r>
      <w:r>
        <w:rPr>
          <w:rStyle w:val="FootnoteAnchor"/>
          <w:rtl w:val="true"/>
        </w:rPr>
        <w:footnoteReference w:id="385"/>
      </w:r>
      <w:r>
        <w:rPr>
          <w:rFonts w:ascii="IRNazanin" w:hAnsi="IRNazanin" w:eastAsia="IRNazanin"/>
          <w:color w:val="111111"/>
          <w:sz w:val="28"/>
          <w:sz w:val="28"/>
          <w:szCs w:val="28"/>
          <w:rtl w:val="true"/>
          <w:lang w:bidi="fa-IR"/>
        </w:rPr>
        <w:t>پروردگارشان شرابهای طهور به آنها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نوعی نوشیدنی است که بعد از غذاهای بهشتی می خورند و همه فضولات درونی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فخر رازی این معنی به عنوان روایتی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اشاره به پاک سازی روحانی این شراب طهور شده که آلودگی های غفلت از خداوند و موانع توجّه به او را بر می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منهج الصّادقین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شراب طهور بیاشامد، غیر خدا را فراموش کرده و به تمام معنا متوجّه خداوند می 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دیگر از نوشیدنی های بهشتی کافور، زنجبیل، سلسبیل، مختوم و تسنیم در قرآن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بی نظیر دیگر برای اهل بهشت لباس های نفیس از سُندُس، اِستَبرَق و حریر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تعبیر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یلْبَسُونَ ثیاباً خُضْراً مِنْ سُنْدُسٍ وَ اِسْتَبْرَقٍ؛ و آنها لباس های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از حریر نازک و ضخیم در بَر می کنند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در سورۀ حج آیۀ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وَلِباسُهُمْ فِیها حَرِیرٌ؛ و لباس آنها در بهشت از حریر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عین همین تعبیر در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و شبیه آن در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دهر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سُندس به اتفاق مفسّران و اهل لغت به معنی پارچه های ابریشمین نازک است و ریشۀ آن غیر عربی فارسی یا رومی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های بهشتی تنها از رنگ سبز سخن گفته شده است، انتخاب رنگ سبز برای لباس اهل بهشت دلیل خاصی ندارد، ولی رنگ سبز با روح و طبع انسان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عموماً سبزند و دریاها گاه نیلگون و گاه سبز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مفسّرین گفته که لباس های بهشتی بقدری زیباست که اگر یکی از آن را در دنیا بگسترانند اهل دنیا مدهوش می شوند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یحَلُّونَ فیها مِنْ اَساوِرَ مِنْ ذَهَبٍ؛ آنها در بهشت با دستبندهایی از طلا آراسته شده اند</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طلا در دنیا برای مردان جائز نبود، اماّ در بهشت این مسائل</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یک آیه به دستبندهای نقره اشاره شده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 اَساوِرَ مِنْ فِضَّةٍ؛ آنها با دستبندهایی از نقره آراسته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اطلاق آیه فهمیده می شود که دستبند اختصاص به زن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بن عمران علیه السّلام اعتراض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اُلْقِی عَلَیهِ اُسْوِرَةٌ مِنْ ذَهَبٍ؛ چرا به تو دستبند طلا داده نشده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قرآن در مسائل لباس، غذا واعتقاد، با زبان مردم سخن می گوید، ولی واقعیت امر آن است که امور معنوی و اخروی فراتر و والاتر از فکر و علم اهل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مثال خیلی از امور دینی ومعنوی بیان شده تا حقایق در سطح درک بشر تفهیم گردد، ولی بشرآن چرا که می داند عمل نمی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آفرینش جز ذات احدیت همۀ جهان زوج آفریده شده و این قانون زوجیت در تمام امور جهان هستی از جانب خداوند منظور و مکتوب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وبنیادی ترین اسباب آرامش و نشاط در زندگی، داشتن همسری با کمال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صاحب کمال و فضیلت زن ومرد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امور دنیوی و مادی بلکه در امور معنوی و اخروی موجب سعادت همدیگر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ضمن بیان نعمت های مختلف بهشتی، درتعبیرات بسیار جالب از همسران بهشتی و ویژگی های آنان یاد می کند</w:t>
      </w:r>
      <w:r>
        <w:rPr>
          <w:rFonts w:eastAsia="IRNazanin" w:cs="IRNazanin"/>
          <w:color w:val="111111"/>
          <w:sz w:val="28"/>
          <w:szCs w:val="28"/>
          <w:rtl w:val="true"/>
          <w:lang w:bidi="fa-IR"/>
        </w:rPr>
        <w:t>.</w:t>
      </w:r>
      <w:bookmarkStart w:id="268" w:name="pg4737_59601"/>
    </w:p>
    <w:p>
      <w:pPr>
        <w:pStyle w:val="Heading5"/>
        <w:numPr>
          <w:ilvl w:val="4"/>
          <w:numId w:val="1"/>
        </w:numPr>
        <w:rPr/>
      </w:pPr>
      <w:bookmarkStart w:id="269" w:name="__RefHeading___Toc1389683_2035185390"/>
      <w:bookmarkStart w:id="270" w:name="_Toc97"/>
      <w:bookmarkEnd w:id="268"/>
      <w:bookmarkEnd w:id="269"/>
      <w:r>
        <w:rPr>
          <w:rtl w:val="true"/>
        </w:rPr>
        <w:t>ویژگی های همسران بهشتی متقین</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فِیها اَزْواجٌ مُطَهَّرَةٌ؛</w:t>
      </w:r>
      <w:r>
        <w:rPr>
          <w:rStyle w:val="FootnoteAnchor"/>
          <w:rtl w:val="true"/>
        </w:rPr>
        <w:footnoteReference w:id="391"/>
      </w:r>
      <w:r>
        <w:rPr>
          <w:rFonts w:ascii="IRNazanin" w:hAnsi="IRNazanin" w:eastAsia="IRNazanin"/>
          <w:color w:val="111111"/>
          <w:sz w:val="28"/>
          <w:sz w:val="28"/>
          <w:szCs w:val="28"/>
          <w:rtl w:val="true"/>
          <w:lang w:bidi="fa-IR"/>
        </w:rPr>
        <w:t>برای بهشتیان در آنجا همسران پاک و پاکیزه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بودن همسران بهشتی یک معنا و مفهوم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نقایص و آلودگی های جسمی و روحی در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مطهرةٌ از تعبیر به طاهرةٌ والاتر است و اشاره به این دارد که خداوند آنان را پاک گردانده و شهادت به پاکی او داده که جای تحلیل و توصیف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به نقل از روایتی گفته شده آنها از هر عیب و آلودگی پاکند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در آیاتی از قرآن کریم ازهمسران بهشتی تعبیر به حورالعین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وَزَوَّجْناهُمْ بِحُورٍ عَینٍ؛</w:t>
      </w:r>
      <w:r>
        <w:rPr>
          <w:rStyle w:val="FootnoteAnchor"/>
          <w:rtl w:val="true"/>
        </w:rPr>
        <w:footnoteReference w:id="393"/>
      </w:r>
      <w:r>
        <w:rPr>
          <w:rFonts w:ascii="IRNazanin" w:hAnsi="IRNazanin" w:eastAsia="IRNazanin"/>
          <w:color w:val="111111"/>
          <w:sz w:val="28"/>
          <w:sz w:val="28"/>
          <w:szCs w:val="28"/>
          <w:rtl w:val="true"/>
          <w:lang w:bidi="fa-IR"/>
        </w:rPr>
        <w:t>ما آنها را با حور العین تزویج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تعبیردر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طور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حور العین در سورۀ واقعه از بالاترین جایگاه آنها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حُورٌ عِینٌ کَاَمْثالِ اللُّؤْلُؤءِ الْمَکْنُون؛</w:t>
      </w:r>
      <w:r>
        <w:rPr>
          <w:rStyle w:val="FootnoteAnchor"/>
          <w:rtl w:val="true"/>
        </w:rPr>
        <w:footnoteReference w:id="394"/>
      </w:r>
      <w:r>
        <w:rPr>
          <w:rFonts w:ascii="IRNazanin" w:hAnsi="IRNazanin" w:eastAsia="IRNazanin"/>
          <w:color w:val="111111"/>
          <w:sz w:val="28"/>
          <w:sz w:val="28"/>
          <w:szCs w:val="28"/>
          <w:rtl w:val="true"/>
          <w:lang w:bidi="fa-IR"/>
        </w:rPr>
        <w:t>آنها همسرانی ازحورالعین دارند، همچون مرواریدی که در صدف پنهان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رحمان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الْخِیامِ؛ زنان بهشتی حورانی هستند که در خیمه های بهشتی مستورند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همین سوره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قاصِراتُ الطَّرْفِ لَمْ یطْمِثْهُنَّ اِنْسٌ قَبْلَهُمْ وَ 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کَاَنَّهُنَّ الْیاقوتُ وَ المرجان؛ در باغ های بهشتی زنانی هستند که جز به همسرانشان عشق نمی ورزند و هیچ انس و جِنّی با آنها تماس نگرفته و آنها چون یاقوت و مرجانند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جمع حورا و احور به قول مفسران و اهل لغت به معنی سیاهی چشم کاملاً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زیبایی در چشم انسان چشم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رنگ دیگر موجب بدگویی می شود، امّا واژه عین جمع اَعین در اصل به معنی درشت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مرد درشت چشم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کلمۀ حور و عین بین زن و مرد مشترک و دارای معنا و مفهوم گسترده می باشد و همۀ همسران بهشتی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لؤلؤ به معنی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پنهان در صدف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گفته اند چون حور از مادۀ حیرت گرفته شده، مفهومش این است که همسران بهشتی چنان زیبا هستند که چشم از دیدنشان حیران می شود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سخن بشر غیر معصوم در مورد نعمت های معنوی و مادی ناتمام است افراد بشر و لو از نظر سن بالا برود باز مثل اطفال نیاز به معلم دارند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توصیف دیگری از حوران بهشتی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مقصورات در خیمه های بهشتی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 را به معنی مستور تفسیرکرده اند و بعضی گفته اندمنظور مصون و محفوظ بودن آنها ازدید دیگران است و</w:t>
      </w:r>
      <w:bookmarkStart w:id="271" w:name="pg4737_59605"/>
    </w:p>
    <w:p>
      <w:pPr>
        <w:pStyle w:val="BookText"/>
        <w:rPr/>
      </w:pPr>
      <w:bookmarkEnd w:id="271"/>
      <w:r>
        <w:rPr>
          <w:rFonts w:ascii="IRNazanin" w:hAnsi="IRNazanin" w:eastAsia="IRNazanin"/>
          <w:color w:val="111111"/>
          <w:sz w:val="28"/>
          <w:sz w:val="28"/>
          <w:szCs w:val="28"/>
          <w:rtl w:val="true"/>
          <w:lang w:bidi="fa-IR"/>
        </w:rPr>
        <w:t>بعضی گفتند آنها چشم به همسرانشان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سه مورد قابل جمع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فِی الْخِیامِ از روایات استفاده می شود که خیمه های بهشتی مانند سایر نعمت های آن بی مانند است و هیچ شباهتی به خیمه های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دیگر زنان بهشتی را به یاقوت و مرجان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رنگ سفید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هم بیامیزند زیباترین رنگ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سنگ معدنی بسیار باارزشی است و مرجان شبیه به شاخه های درختان است و در دریا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مروارید های کوچک تفسیر کرده 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دانشمندان امروز مرجان را موجود زنده ای می دانند که شبیه شاخه های کوچک درخت در اعماق دریاها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اشارات و احتمالات تا حدودی اذهان علماء و</w:t>
      </w:r>
    </w:p>
    <w:p>
      <w:pPr>
        <w:pStyle w:val="BookText"/>
        <w:rPr/>
      </w:pPr>
      <w:r>
        <w:rPr>
          <w:rFonts w:ascii="IRNazanin" w:hAnsi="IRNazanin" w:eastAsia="IRNazanin"/>
          <w:color w:val="111111"/>
          <w:sz w:val="28"/>
          <w:sz w:val="28"/>
          <w:szCs w:val="28"/>
          <w:rtl w:val="true"/>
          <w:lang w:bidi="fa-IR"/>
        </w:rPr>
        <w:t>مخاطبان را با مفاهیم بلند و بی نظیر قرآن مأنوس می کند وشناخت این گونه مسائل بدون عنایت خود قرآن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وحی از خادمان و ساقیان بهشتی در آیات متعدد با تعبیرهای مختلف یاد کرده، به مواردی اشاره می شود</w:t>
      </w:r>
      <w:r>
        <w:rPr>
          <w:rFonts w:eastAsia="IRNazanin" w:cs="IRNazanin"/>
          <w:color w:val="111111"/>
          <w:sz w:val="28"/>
          <w:szCs w:val="28"/>
          <w:rtl w:val="true"/>
          <w:lang w:bidi="fa-IR"/>
        </w:rPr>
        <w:t>.</w:t>
      </w:r>
    </w:p>
    <w:p>
      <w:pPr>
        <w:pStyle w:val="Heading5"/>
        <w:numPr>
          <w:ilvl w:val="4"/>
          <w:numId w:val="1"/>
        </w:numPr>
        <w:rPr/>
      </w:pPr>
      <w:bookmarkStart w:id="272" w:name="__RefHeading___Toc1389685_2035185390"/>
      <w:bookmarkStart w:id="273" w:name="_Toc98"/>
      <w:bookmarkEnd w:id="272"/>
      <w:r>
        <w:rPr>
          <w:rtl w:val="true"/>
        </w:rPr>
        <w:t>ساقیان متقین در بهشت</w:t>
      </w:r>
      <w:bookmarkEnd w:id="2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یطُوفُ عَلَیهِمْ غِلْمانٌ لَهُمْ کَاَنَّهُمْ لُؤْلُؤٌ مَکْنُون؛</w:t>
      </w:r>
      <w:r>
        <w:rPr>
          <w:rStyle w:val="FootnoteAnchor"/>
          <w:rtl w:val="true"/>
        </w:rPr>
        <w:footnoteReference w:id="397"/>
      </w:r>
      <w:r>
        <w:rPr>
          <w:rFonts w:ascii="IRNazanin" w:hAnsi="IRNazanin" w:eastAsia="IRNazanin"/>
          <w:color w:val="111111"/>
          <w:sz w:val="28"/>
          <w:sz w:val="28"/>
          <w:szCs w:val="28"/>
          <w:rtl w:val="true"/>
          <w:lang w:bidi="fa-IR"/>
        </w:rPr>
        <w:t>بر گرداگرد آنها</w:t>
      </w:r>
    </w:p>
    <w:p>
      <w:pPr>
        <w:pStyle w:val="BookText"/>
        <w:rPr/>
      </w:pPr>
      <w:r>
        <w:rPr>
          <w:rFonts w:ascii="IRNazanin" w:hAnsi="IRNazanin" w:eastAsia="IRNazanin"/>
          <w:color w:val="111111"/>
          <w:sz w:val="28"/>
          <w:sz w:val="28"/>
          <w:szCs w:val="28"/>
          <w:rtl w:val="true"/>
          <w:lang w:bidi="fa-IR"/>
        </w:rPr>
        <w:t>نوجوانانی برای خدمت گردش می کنند که همچون مرواریدی در صدف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یطوف فعل مضارع است و غالباً معنی استمراری دارد، بناءً گردش و طواف آنها برگرد بهشتیان دائمی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همۀ نعمت های بهشت دائمی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تعبیراتی که در آیات و روایات آمده اهل بهشت نیاز به خدمتکار ندارند، چون همه چیز دائم در دسترس آنها قرار دارد،ولی این اکرام و احترام از نهایت لطف و عنایت خداوند برای اهل بهشت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لَهُم بیانگر آن است که بهشتیان همۀ شان خدمت گذار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از پیامبرصلی الله علیه وآله روایتی نقل کرده اند که حضرت در جواب سؤال راجع به مؤمنان بهشتی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اِنَّ فَضْلَ المَخْدُوم عَلَی الْخادِمِ کَفَضْلِ الْقَمَرِ لَیلَةَ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الْبَدْرِ عَلی سائِرِ الْکَواکِبِ؛ سوگند به کسی که جانم به دست اوست، برتری مخدوم مؤمنان بر خدمتکار آن در بهشت همچون برتری ماه شب چهارده بر سایر ستارگان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مراتب و فضائل در دنیا وآخرت محاسبه و منظور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 جمع غُلام در لغت به معنی نوجوان است نه به معنی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جوان در آیه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تعبیر دیگری از آنها به عنوان ولدان نوجوانان یاد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بِأَکْوابٍ وَاَباریقٍ وَ کَأْسٍ مِنْ مُعینٍ؛ پیوسته در اطراف آنها نوجوانانی در طراوت و شکوه با قدح ها و</w:t>
      </w:r>
    </w:p>
    <w:p>
      <w:pPr>
        <w:pStyle w:val="BookText"/>
        <w:rPr/>
      </w:pPr>
      <w:r>
        <w:rPr>
          <w:rFonts w:ascii="IRNazanin" w:hAnsi="IRNazanin" w:eastAsia="IRNazanin"/>
          <w:color w:val="111111"/>
          <w:sz w:val="28"/>
          <w:sz w:val="28"/>
          <w:szCs w:val="28"/>
          <w:rtl w:val="true"/>
          <w:lang w:bidi="fa-IR"/>
        </w:rPr>
        <w:t>کوزه ها و جام هایی از نهرها‌ی جاری بهشتی می گردند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ولدان جمع ولید به معنی مولود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اینجا به معنی نوجوان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مخلّدون، اشاره به دائم بودن نشاط و زیبایی همیشگی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برگرد اهل بهشت برای خدمت می گردند به تعبیر قرآن وقتی آنان را می بینی گمان می کنی مروارید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رَأَیتَهُمْ حَسِبْتُمْ لُؤْلُؤاً مَنْثُوراً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این آیه کلمۀ ولدان قبل از اذا شاهد بر مطلب قبل است که ولدان همان غِلْمان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آیات و روایات در یک موضوع مطلب برای ما تفهیم می شود و اوصاف پذیرایی کنندگان درآیات دیگر تفسیر شده اند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نعمت های مادی و معنوی بهشت در دنیا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قانون دنیا اقتضا می کند که محدودیت برای بشر اجازه ندهد، تا حقایق پشت پرده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تعابیری را که در امور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امور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فوق ادراک عقول افراد تحصیل کرده است تا چه رسد به عموم مردم، ولی حکمت الهی و جاذبه های قرآن سبب گردیده تا در قالب مثال یا قصّه با زبان مردم حقائق از طرف کتاب الهی تبیین و تفهیم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نعمت های بهشتی، سورۀ زُخرُف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تَشْتَهِیهِ الْاَنْفُسُ وَ تَلَذُّ الْاَعْینُ؛ در بهشت آنچه دل می خواهد و چشم از آن لذّت می برد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 ترین تعبیری است که دربارۀ نعمت های بهشتی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مجمع البیان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جهانیان جمع شوند، تا توصیف نعمت های بهشتی را کنند، هرگز قادر نخواهندبود چیزی برآنچه دراین آیه آمده، بیفزایند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تَشتَهیهِ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لذّات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لذّت های حسّ شنوایی، لامسه، ذائقه و شامّه اشاره دارد و جملۀ تَلَذُّ الاَعینُ فقط لذّت بینایی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بینایی کاشف از همۀ زیبایی خواهد بود و بصیرت اهل بهشت در حد عالی حقایق را درک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دوم اشاره به لذّات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با چشم بصیرت به جلالت قدرت بی مثال خداوند، شرح و بیانش از قدرت همگان خارج و یک لحظه نظر به تجلّیات خداوند افضل از تمام نعمت های مادی ومعنوی دیگر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آیه‌ی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قرینه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 بعضی مفسّرین گفته اند که جملۀ اول اشاره به نعمت های مادی بهشت به صورت عموم و شمول و جملۀ دوم اشاره به مواهب معنوی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ما یشاؤُونَ؛ هرچه آنها بخواهند درآنجا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تعبیر 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فرقان آمده و با کمی تفاوت در سورۀ زُمر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شورا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آیۀ از قرآن کریم از بهشت به عنوان دار السَّلام خانۀ امن و امان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دارُ السَّلامِ عِنْدَ رَبِّهِمْ وَ هُوَ وَلِیهُمْ بِما کانُوا یعْمَلُونَ؛ برای بهشتیان خانۀ امن است در نزد پروردگار و او ولی و یاور آنهاست، به جهت اعمال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نصیبشان گردیده است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در سورۀ یونس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یدْعُوا اِلی دارِ السَّلامِ؛ خداوند دعوت به سرا ی صُلح و سلامت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عموماً دربارۀ دار السَّلام دوبیان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به معنی سلامت از هرگونه آفت و 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نامی از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مناسب تر بنظر می رسد؛ چرا که ریشۀ اصلی این واژه به قول راغب به معنی خالی بودن از هرگونه آفت ظاهری و باطنی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در حدیثی از ابن عباس آمده است که دار السلام همان بهشت است و اهل آن ازجمیع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اِنَّ المُتَّقِینَ فی مَقامٍ اَمِینٍ؛ پرهیزگاران درجایگاه امن و امانند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هیچ گونه غم و مشکل و خوف برای بهشتیان وجود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و بهترین سعادت انسان دوستان باایمان بااخلاص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مکتبی و آرمانی در فرهنگ دینداری مورد سفارش واقع شده،</w:t>
      </w:r>
    </w:p>
    <w:p>
      <w:pPr>
        <w:pStyle w:val="BookText"/>
        <w:rPr/>
      </w:pPr>
      <w:r>
        <w:rPr>
          <w:rFonts w:ascii="IRNazanin" w:hAnsi="IRNazanin" w:eastAsia="IRNazanin"/>
          <w:color w:val="111111"/>
          <w:sz w:val="28"/>
          <w:sz w:val="28"/>
          <w:szCs w:val="28"/>
          <w:rtl w:val="true"/>
          <w:lang w:bidi="fa-IR"/>
        </w:rPr>
        <w:t>حقیقت امر این است که اوصاف یاران و دوستان ایمانی، با هیچ بیانی قابل توصیف نیست، مگر در کلام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الرَّسُولَ فَأُولئِکَ مَعَ الَّذینَ اَنْعَمَ اللهُ عَلَیهِمْ مِنَ النَّبِیینَ وَالصِّدِّیقینَ وَ الشُّهَداءِ وَ الصّالِحینَ وَ حَسُنَ اُولئِکَ رَفیقاً؛</w:t>
      </w:r>
      <w:r>
        <w:rPr>
          <w:rStyle w:val="FootnoteAnchor"/>
          <w:rtl w:val="true"/>
        </w:rPr>
        <w:footnoteReference w:id="406"/>
      </w:r>
      <w:r>
        <w:rPr>
          <w:rFonts w:ascii="IRNazanin" w:hAnsi="IRNazanin" w:eastAsia="IRNazanin"/>
          <w:color w:val="111111"/>
          <w:sz w:val="28"/>
          <w:sz w:val="28"/>
          <w:szCs w:val="28"/>
          <w:rtl w:val="true"/>
          <w:lang w:bidi="fa-IR"/>
        </w:rPr>
        <w:t>کسی که خدا و پیامبرصلی الله علیه وآله را طاعت کند، در قیامت همنشین کسانی خواهد بود که نعمت خود را برآنها تمام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شهیدان و صالحان رفیقان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در راه خودت را نصیب ما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در نقل روایتی از رسول خدا شأن نزول این آیه را چنین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پیامبرصلی الله علیه وآله که عاشق دیدار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پریشان حال خدمت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سبب ناراحتی او را سؤال فرمود،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دورم شدیداً احساس ناراحتی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اگر من اهل بهشت باشم، مسلماً در کنار شما نخواهم بود و اگر اهل دوزخ باشم وضعیتم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افسرده نباشم؟</w:t>
      </w:r>
    </w:p>
    <w:p>
      <w:pPr>
        <w:pStyle w:val="BookText"/>
        <w:rPr/>
      </w:pPr>
      <w:r>
        <w:rPr>
          <w:rFonts w:ascii="IRNazanin" w:hAnsi="IRNazanin" w:eastAsia="IRNazanin"/>
          <w:color w:val="111111"/>
          <w:sz w:val="28"/>
          <w:sz w:val="28"/>
          <w:szCs w:val="28"/>
          <w:rtl w:val="true"/>
          <w:lang w:bidi="fa-IR"/>
        </w:rPr>
        <w:t>آیۀ یاد شده نازل شد و به او و امثال او بشارت داد که افراد باایمان و مطیع خدا و رسولش در بهشت در جوار اولیاء الله و پیامبران خواهند بود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روایات و برخی تفاسیر، شهداء، صالحان و صدّیقان بر خود انبیاء گفته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عناوین چهارگانه مشکلی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لایسْمَعُونَ فیها لَغْوًا وَ لا کِذْباً؛ در آنجا سخن بیهوده و دروغی نمی شنوند</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اُکُلَها دائِمٌ وَ ظِلُّها؛ میوه های آن همیشگی و سایه هایش جاودانگی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نعمت های معنوی، مادی و مقامات بهشتی به صورت اجمالی مورد بحث قرار گرفته و اعتراف می شود که تفصیل این موضوع بسیار بحث سنگین و گسترده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مؤمن با زمینه و سابقه خوب آمادۀ حضور در جهان بعد از مرگ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شرایط مناسب در عرصۀ قیامت لازم است که از امروز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نتیجه اعمال خیر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مفهوم و معنای حیات بعد از مرگ تفسیر خلقت وخلافت انسان مؤمن را معنای واقعی می بخشد و لذا مبانی زندگانی جاودان در آیات و روایات مکرر مطرح گردیده و یاد مرگ مانع خودباختگی و دلدادگی به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 مانع رسیدن به حق است؟ زیرا مسیر دنیا منهای دین و پیروی نکردن از حق معنای حیات روحانی و خلافت انسانی را به همراه ندارد؛ لذا افراد مؤمن خویشتن را برای حضور در دادگاه عدل الهی آماده می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محضر خدا و پیامبران و امامان،</w:t>
      </w:r>
      <w:r>
        <w:rPr>
          <w:rStyle w:val="FootnoteAnchor"/>
          <w:rtl w:val="true"/>
        </w:rPr>
        <w:footnoteReference w:id="410"/>
      </w:r>
      <w:r>
        <w:rPr>
          <w:rFonts w:ascii="IRNazanin" w:hAnsi="IRNazanin" w:eastAsia="IRNazanin"/>
          <w:color w:val="111111"/>
          <w:sz w:val="28"/>
          <w:sz w:val="28"/>
          <w:szCs w:val="28"/>
          <w:rtl w:val="true"/>
          <w:lang w:bidi="fa-IR"/>
        </w:rPr>
        <w:t xml:space="preserve">حضور و مشاهده جایگاه در هنگام مرگ، </w:t>
      </w:r>
      <w:r>
        <w:rPr>
          <w:rStyle w:val="FootnoteAnchor"/>
          <w:rtl w:val="true"/>
        </w:rPr>
        <w:footnoteReference w:id="411"/>
      </w:r>
      <w:r>
        <w:rPr>
          <w:rFonts w:ascii="IRNazanin" w:hAnsi="IRNazanin" w:eastAsia="IRNazanin"/>
          <w:color w:val="111111"/>
          <w:sz w:val="28"/>
          <w:sz w:val="28"/>
          <w:szCs w:val="28"/>
          <w:rtl w:val="true"/>
          <w:lang w:bidi="fa-IR"/>
        </w:rPr>
        <w:t>دیدن اعمال</w:t>
      </w:r>
    </w:p>
    <w:p>
      <w:pPr>
        <w:pStyle w:val="BookText"/>
        <w:rPr/>
      </w:pPr>
      <w:r>
        <w:rPr>
          <w:rFonts w:ascii="IRNazanin" w:hAnsi="IRNazanin" w:eastAsia="IRNazanin"/>
          <w:color w:val="111111"/>
          <w:sz w:val="28"/>
          <w:sz w:val="28"/>
          <w:szCs w:val="28"/>
          <w:rtl w:val="true"/>
          <w:lang w:bidi="fa-IR"/>
        </w:rPr>
        <w:t>در کلمات ائمّۀ معصومین علیهم السّلام انسان را به پیروی از دین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شیطان در همۀ لحظه های زندگی به خصوص در هنگام مرگ به عنوان دشمن شماره یک انسان مورد تاکید ذات احدیت واقع شده تا بشر دشمن را جدّی بداند و بشناسد، از طرفی تجسّم اعمال در عالم قبر عالم برزخ قبل از قیامت نمایان می گردد و پایان جهان با نفخ صور شیپور ده بار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دیگری را برای انسان ها بیان می کند و می فرماید آنها عریان از قبرها خارج می گردند، فقط اهل تقوا با لباس وارد محشر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 ذلِکَ مِن آیاتِ اللهِ لَعَلَّهُم یذَّکَّرُونَ؛</w:t>
      </w:r>
      <w:r>
        <w:rPr>
          <w:rStyle w:val="FootnoteAnchor"/>
          <w:rtl w:val="true"/>
        </w:rPr>
        <w:footnoteReference w:id="412"/>
      </w:r>
      <w:r>
        <w:rPr>
          <w:rFonts w:ascii="IRNazanin" w:hAnsi="IRNazanin" w:eastAsia="IRNazanin"/>
          <w:color w:val="111111"/>
          <w:sz w:val="28"/>
          <w:sz w:val="28"/>
          <w:szCs w:val="28"/>
          <w:rtl w:val="true"/>
          <w:lang w:bidi="fa-IR"/>
        </w:rPr>
        <w:t>و این لباس از آنِ انسان مؤمن است به سعادت ابدی می رسد، از نشانه های خداست، باشد که متذکر این حقیقت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بهره انسان مؤمن از دنیا همین لباس است پرسش نکیر و منکر در قبر، حسابرسی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اعمال، 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لاریب فیه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مجدد انسان بعد از نفخۀ دوم یک واقعیت عجیب و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روایات بدن مثالی بعد از مرگ سنگینی ندارد، لطیف است و در جهان و آسمان ها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بعد از قیامت دوباره به بدن های نخستین بر می گردد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مرجع و محکمه قرآن و عترت خواهد بود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قاضی در قیامت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پیامبران و امامان علیهم السّلام</w:t>
      </w:r>
      <w:bookmarkStart w:id="274" w:name="pg4737_59620"/>
    </w:p>
    <w:p>
      <w:pPr>
        <w:pStyle w:val="BookText"/>
        <w:rPr/>
      </w:pPr>
      <w:bookmarkEnd w:id="274"/>
      <w:r>
        <w:rPr>
          <w:rFonts w:ascii="IRNazanin" w:hAnsi="IRNazanin" w:eastAsia="IRNazanin"/>
          <w:color w:val="111111"/>
          <w:sz w:val="28"/>
          <w:sz w:val="28"/>
          <w:szCs w:val="28"/>
          <w:rtl w:val="true"/>
          <w:lang w:bidi="fa-IR"/>
        </w:rPr>
        <w:t>قضاوت وشفاعت خواهند کرد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اگر دراین دنیا که به قول امام علی علیه السّلام</w:t>
      </w:r>
      <w:r>
        <w:rPr>
          <w:rStyle w:val="FootnoteAnchor"/>
          <w:rtl w:val="true"/>
        </w:rPr>
        <w:footnoteReference w:id="415"/>
      </w:r>
      <w:r>
        <w:rPr>
          <w:rFonts w:ascii="IRNazanin" w:hAnsi="IRNazanin" w:eastAsia="IRNazanin"/>
          <w:color w:val="111111"/>
          <w:sz w:val="28"/>
          <w:sz w:val="28"/>
          <w:szCs w:val="28"/>
          <w:rtl w:val="true"/>
          <w:lang w:bidi="fa-IR"/>
        </w:rPr>
        <w:t>پایین تر و پست تر از دنیا عالمی وجود ندارد انسان خود رااز بین نبرد، واقعاً مقام عالی دارد</w:t>
      </w:r>
      <w:r>
        <w:rPr>
          <w:rFonts w:eastAsia="IRNazanin" w:cs="IRNazanin"/>
          <w:color w:val="111111"/>
          <w:sz w:val="28"/>
          <w:szCs w:val="28"/>
          <w:rtl w:val="true"/>
          <w:lang w:bidi="fa-IR"/>
        </w:rPr>
        <w:t>.</w:t>
      </w:r>
    </w:p>
    <w:p>
      <w:pPr>
        <w:pStyle w:val="Heading5"/>
        <w:numPr>
          <w:ilvl w:val="4"/>
          <w:numId w:val="1"/>
        </w:numPr>
        <w:rPr/>
      </w:pPr>
      <w:bookmarkStart w:id="275" w:name="__RefHeading___Toc1389687_2035185390"/>
      <w:bookmarkStart w:id="276" w:name="_Toc99"/>
      <w:bookmarkEnd w:id="275"/>
      <w:r>
        <w:rPr>
          <w:rtl w:val="true"/>
        </w:rPr>
        <w:t>متقین پاک‌دل</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 ِهِم مِن غِلِّ اِخْواناً عَلی سُررٍ مُتَقابِلینَ؛</w:t>
      </w:r>
      <w:r>
        <w:rPr>
          <w:rStyle w:val="FootnoteAnchor"/>
          <w:rtl w:val="true"/>
        </w:rPr>
        <w:footnoteReference w:id="416"/>
      </w:r>
      <w:r>
        <w:rPr>
          <w:rFonts w:ascii="IRNazanin" w:hAnsi="IRNazanin" w:eastAsia="IRNazanin"/>
          <w:color w:val="111111"/>
          <w:sz w:val="28"/>
          <w:sz w:val="28"/>
          <w:szCs w:val="28"/>
          <w:rtl w:val="true"/>
          <w:lang w:bidi="fa-IR"/>
        </w:rPr>
        <w:t>و ما دل‌های پاک آن‌ها را از هر خُلقِ ناپسند به‌کلی پاک سازیم تا همه باهم برادر و روبروی یکدیگر بر تخت عزت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جایگاه عالی اهل تقوا را دربهشت بیان می‌فرماید</w:t>
      </w:r>
      <w:r>
        <w:rPr>
          <w:rFonts w:eastAsia="IRNazanin" w:cs="IRNazanin"/>
          <w:color w:val="111111"/>
          <w:sz w:val="28"/>
          <w:szCs w:val="28"/>
          <w:rtl w:val="true"/>
          <w:lang w:bidi="fa-IR"/>
        </w:rPr>
        <w:t>.</w:t>
      </w:r>
    </w:p>
    <w:p>
      <w:pPr>
        <w:pStyle w:val="Heading5"/>
        <w:numPr>
          <w:ilvl w:val="4"/>
          <w:numId w:val="1"/>
        </w:numPr>
        <w:rPr/>
      </w:pPr>
      <w:bookmarkStart w:id="277" w:name="__RefHeading___Toc1389689_2035185390"/>
      <w:bookmarkStart w:id="278" w:name="_Toc100"/>
      <w:bookmarkEnd w:id="277"/>
      <w:r>
        <w:rPr>
          <w:rtl w:val="true"/>
        </w:rPr>
        <w:t>متقین مشمول بشارت الهی</w:t>
      </w:r>
      <w:bookmarkEnd w:id="278"/>
    </w:p>
    <w:p>
      <w:pPr>
        <w:pStyle w:val="BookText"/>
        <w:rPr/>
      </w:pPr>
      <w:r>
        <w:rPr>
          <w:rFonts w:ascii="IRNazanin" w:hAnsi="IRNazanin" w:eastAsia="IRNazanin"/>
          <w:color w:val="111111"/>
          <w:sz w:val="28"/>
          <w:sz w:val="28"/>
          <w:szCs w:val="28"/>
          <w:rtl w:val="true"/>
          <w:lang w:bidi="fa-IR"/>
        </w:rPr>
        <w:t>وَ بَشَّرِ الَّذینَ آمَنوا وَ عَمِلُوالصّالِحاتِ أنَّ لَهُم جَنّاتٍ تَجرِی مِن تَحتِهَا الاَنهارُ وَ هُم فِیها خالِدونَ؛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به کسانی که ایمان آورده اند و کارهای خوب و شایسته کردند، برای ایشان بهشت هایی می‌باشد، که نهرها از زیر درختان آن روان است و انواع میوه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آنجا جاویدانند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مؤمنان و ایمان یک حساب مخصوص باز کرده است و مؤمنان به سبب اعمال خیر به مقام قُربِ الهی و مکان بهشتی راه</w:t>
      </w:r>
    </w:p>
    <w:p>
      <w:pPr>
        <w:pStyle w:val="BookText"/>
        <w:rPr/>
      </w:pP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بِالصَّبرِ وَ الصَّلوةِ وَ إِنَّها لَکَبیرَةٌ اِلّا عَلَی الخاشِعینَ؛ مؤمنان یاری جویند از خدا به صبر و نماز، نماز با حضور قلب امری بسیار بزرگ و دشوار است، مگر بر بیم ناکان از خدا که در نماز مشتاقانه به محضر حق می شتابند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یا أَیهَا الَّذینَ آمَنوا استَعینُوا بِالصَّبرِ وَ الصَّلوة إِنَّ اللهَ مَعَ الصّابِرینَ؛ ای کسانی که ایمان آورده اید در پیشرفت کار خود صبر و مقاومت پیشه کنید و به ذکرخدا و نماز توسّل جویید که خدا یاور صابران است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خداوند مؤمنین را در اینجا امر به صبر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صبر؟ صبر در مقابل گناه، موجب تقویت ایمان و سبب بقای اعمال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صبر نداشته باشد، بی تردید محافظت از اعمال خیر در مقابل خواسته های نفسانی، در بعضی موارد برای او ناممکن و در همه موارد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صبر است که با عمل صالح صابران را به قلّه سعادت می رساند و خداوند هزاران انسان صابر را به عنوان الگوه در قرآن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مقابل هر مشکل از قرآن پیروی می کند و قرآن را با همۀ وجود می خواند و به این کلام نور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وعدالله المؤمنین و المؤمنات جنات تجری من تحتها الانهار خالدین فیها؛ خداوند به مردان و زنان باایمان، باغ هایی از بهشت وعده داده است که نهر ها از زیر درختان آنها جاری هستند</w:t>
      </w:r>
      <w:r>
        <w:rPr>
          <w:rFonts w:eastAsia="IRNazanin" w:cs="IRNazanin"/>
          <w:color w:val="111111"/>
          <w:sz w:val="28"/>
          <w:szCs w:val="28"/>
          <w:rtl w:val="true"/>
          <w:lang w:bidi="fa-IR"/>
        </w:rPr>
        <w:t>.</w:t>
      </w:r>
      <w:r>
        <w:rPr>
          <w:rStyle w:val="FootnoteAnchor"/>
          <w:rtl w:val="true"/>
        </w:rPr>
        <w:footnoteReference w:id="420"/>
      </w:r>
      <w:bookmarkStart w:id="279" w:name="pg4737_59624"/>
    </w:p>
    <w:p>
      <w:pPr>
        <w:pStyle w:val="BookText"/>
        <w:rPr/>
      </w:pPr>
      <w:bookmarkEnd w:id="279"/>
      <w:r>
        <w:rPr>
          <w:rFonts w:ascii="IRNazanin" w:hAnsi="IRNazanin" w:eastAsia="IRNazanin"/>
          <w:color w:val="111111"/>
          <w:sz w:val="28"/>
          <w:sz w:val="28"/>
          <w:szCs w:val="28"/>
          <w:rtl w:val="true"/>
          <w:lang w:bidi="fa-IR"/>
        </w:rPr>
        <w:t>به جهت زحمات مؤمنان دربارۀ اصلاح جامعه و امر به معروف و نهی از منکر، خداوند بزرگترین عنایت را در حق آنهادارد، وعده بهشت نتیجه مرارت ها و صبر مؤمنان در مقابل کفار و منافقین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به آیات قرآن روشن می شود که اعمال منافقین در مقابل اعمال مؤمنان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 امساک و بخل در انجام کار خیر، فراموش کردن خدا و مخالفت با فرمان پروردگار و پیامبران الهی از علائم و مشترکات مردان و زنان منافق مطرح گردیده تا اهل ایمان هوشیار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اعمال نادرست منافقین، اعمال و صفات مؤمنان و مؤمنات مطرح شده، مردان و زنان مؤمن مردم را به نیکی ها دعوت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زشتی ها و منکرات باز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باایمان خدا و رسولش را اطاعت می نمایند</w:t>
      </w:r>
      <w:r>
        <w:rPr>
          <w:rFonts w:eastAsia="IRNazanin" w:cs="IRNazanin"/>
          <w:color w:val="111111"/>
          <w:sz w:val="28"/>
          <w:szCs w:val="28"/>
          <w:rtl w:val="true"/>
          <w:lang w:bidi="fa-IR"/>
        </w:rPr>
        <w:t>.</w:t>
      </w:r>
    </w:p>
    <w:p>
      <w:pPr>
        <w:pStyle w:val="Heading5"/>
        <w:numPr>
          <w:ilvl w:val="4"/>
          <w:numId w:val="1"/>
        </w:numPr>
        <w:rPr/>
      </w:pPr>
      <w:bookmarkStart w:id="280" w:name="__RefHeading___Toc1389691_2035185390"/>
      <w:bookmarkStart w:id="281" w:name="_Toc101"/>
      <w:bookmarkEnd w:id="280"/>
      <w:r>
        <w:rPr>
          <w:rtl w:val="true"/>
        </w:rPr>
        <w:t>متقین طرف معامله با خدا</w:t>
      </w:r>
      <w:bookmarkEnd w:id="281"/>
    </w:p>
    <w:p>
      <w:pPr>
        <w:pStyle w:val="BookText"/>
        <w:rPr/>
      </w:pPr>
      <w:r>
        <w:rPr>
          <w:rFonts w:ascii="Amiri" w:hAnsi="Amiri" w:eastAsia="Amiri" w:cs="Amiri"/>
          <w:color w:val="111111"/>
          <w:sz w:val="28"/>
          <w:sz w:val="28"/>
          <w:szCs w:val="28"/>
          <w:rtl w:val="true"/>
          <w:lang w:bidi="ar-SA"/>
        </w:rPr>
        <w:t>إنَّ اللهَ اشتَری مِنَ المُؤمِنینَ اَنفُسَهُم وَاَموالَهُم بِاَنَّ لَهُمُ الجَنَّةَ یقاتِلُونَ فی سَبیلِ اللهِ،</w:t>
      </w:r>
      <w:r>
        <w:rPr>
          <w:rStyle w:val="FootnoteAnchor"/>
          <w:rtl w:val="true"/>
        </w:rPr>
        <w:footnoteReference w:id="421"/>
      </w:r>
      <w:r>
        <w:rPr>
          <w:rFonts w:ascii="IRNazanin" w:hAnsi="IRNazanin" w:eastAsia="IRNazanin"/>
          <w:color w:val="111111"/>
          <w:sz w:val="28"/>
          <w:sz w:val="28"/>
          <w:szCs w:val="28"/>
          <w:rtl w:val="true"/>
          <w:lang w:bidi="fa-IR"/>
        </w:rPr>
        <w:t>خداوند از مؤمنان جان ها واموالشان را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معامله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طبق فرمان خداوند به اهل بیت توسل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وَابتَغوا اِلَیهِ الوَسِیلَة، جاهَدوا فی سَبِیلِه لَعَلَّکُم تُفلِحونَ؛ ای اهل ایمان بترسید از خدا و به خدا توسل جویید، به وسیله ایمان و پیروی</w:t>
      </w:r>
      <w:bookmarkStart w:id="282" w:name="pg4737_59626"/>
    </w:p>
    <w:p>
      <w:pPr>
        <w:pStyle w:val="BookText"/>
        <w:rPr/>
      </w:pPr>
      <w:bookmarkEnd w:id="282"/>
      <w:r>
        <w:rPr>
          <w:rFonts w:ascii="IRNazanin" w:hAnsi="IRNazanin" w:eastAsia="IRNazanin"/>
          <w:color w:val="111111"/>
          <w:sz w:val="28"/>
          <w:sz w:val="28"/>
          <w:szCs w:val="28"/>
          <w:rtl w:val="true"/>
          <w:lang w:bidi="fa-IR"/>
        </w:rPr>
        <w:t>از اولیاء خدا و در راه خدا جهاد کنید باشد که رستگار شوید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پیامبرصلی الله علیه وآله از حیات طیبه و ابدی مؤمنان خبر داده است، کما این که قرآن شهیدان و مؤمنان را زنده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همان مؤمنان میدان جهادند، گرچه به حسب ظاهر درجامعه حضور ندارند، اما در واقع آنان شاهد و آگاهند، این سعادت نتیجه ایمان استوار، جهاد فی سبیل الله و پایدارِ اهل ایمان است</w:t>
      </w:r>
      <w:r>
        <w:rPr>
          <w:rFonts w:eastAsia="IRNazanin" w:cs="IRNazanin"/>
          <w:color w:val="111111"/>
          <w:sz w:val="28"/>
          <w:szCs w:val="28"/>
          <w:rtl w:val="true"/>
          <w:lang w:bidi="fa-IR"/>
        </w:rPr>
        <w:t>.</w:t>
      </w:r>
    </w:p>
    <w:p>
      <w:pPr>
        <w:pStyle w:val="Heading5"/>
        <w:numPr>
          <w:ilvl w:val="4"/>
          <w:numId w:val="1"/>
        </w:numPr>
        <w:rPr/>
      </w:pPr>
      <w:bookmarkStart w:id="283" w:name="__RefHeading___Toc1389693_2035185390"/>
      <w:bookmarkStart w:id="284" w:name="_Toc102"/>
      <w:bookmarkEnd w:id="283"/>
      <w:r>
        <w:rPr>
          <w:rtl w:val="true"/>
        </w:rPr>
        <w:t>متقین برتر از فرشتگان</w:t>
      </w:r>
      <w:bookmarkEnd w:id="28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مقاومت و پایداری در مشکلات اهل ایمان مورد تمجید و تکریم قرآن و عترت قرارگرفتند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کلام امام صادق علیه السّلام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اَشَدُّ مِن زُبُرِ الحَدِیدِ، اِذا دَخَلَ النّارَ یغَیرُ وَ اِنَّ المُؤمِنَ لَو قَتَلَ ثُمَّ نُشِرَ، ثُمَّ قَتَلَ لَم یتَغَیرَ قَلبُهُ؛</w:t>
      </w:r>
      <w:r>
        <w:rPr>
          <w:rStyle w:val="FootnoteAnchor"/>
          <w:rtl w:val="true"/>
        </w:rPr>
        <w:footnoteReference w:id="423"/>
      </w:r>
      <w:r>
        <w:rPr>
          <w:rFonts w:ascii="IRNazanin" w:hAnsi="IRNazanin" w:eastAsia="IRNazanin"/>
          <w:color w:val="111111"/>
          <w:sz w:val="28"/>
          <w:sz w:val="28"/>
          <w:szCs w:val="28"/>
          <w:rtl w:val="true"/>
          <w:lang w:bidi="fa-IR"/>
        </w:rPr>
        <w:t>ازنظر امام علیه السّلام مؤمن از پاره های آهن محکم تر است؛ زیرا آهن اگر در آتش قرار گیرد، دگرگون می شود، ولی مؤمن اگر کشته شود و دوباره زنده گردد، باز کشته شود، قلب و ایمان او در راه خدا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کلام نورانی درباه یاران امام حسین علیه السّلام کاملاً قابل تطبیق وتصدیق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مؤمنین سعادت آفرین و بانصرت همیشگی خدا قرین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معنای خواندن، صدا زدن، عبادت، نیایش و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معنوی در قرآن و روایات خیلی مورد تأکید قرار گرفته و همه انبیاء و ائمه</w:t>
      </w:r>
    </w:p>
    <w:p>
      <w:pPr>
        <w:pStyle w:val="BookText"/>
        <w:rPr/>
      </w:pPr>
      <w:r>
        <w:rPr>
          <w:rFonts w:ascii="IRNazanin" w:hAnsi="IRNazanin" w:eastAsia="IRNazanin"/>
          <w:color w:val="111111"/>
          <w:sz w:val="28"/>
          <w:sz w:val="28"/>
          <w:szCs w:val="28"/>
          <w:rtl w:val="true"/>
          <w:lang w:bidi="fa-IR"/>
        </w:rPr>
        <w:t>معصومین علیهم السّلام اولین تکیه گاهشان خدا و دعاء خواستن از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سفارش همه بزرگواران و از مصادیق ذکرالله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روح انسان بدون دعاء امکان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دعا همان رحمت و دعوت خداوند است که برای نجات بشراز بدی ها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تضرُّع و زاری، دفع زیان ها و حوادث، تغییر سرنوشت از شقاوت به سعادت از طریق دعاء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مثل عبادت بر دو قسم است؛ تشریعی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تکوینی همان زبان حال طبیعت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دعای تشریعی فعل اختیاری انسان هست و به طور عموم شامل حال همه بشر می گردد، ولی افتخار این عمل مقدس فقط نصیب اهل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عبادت است</w:t>
      </w:r>
    </w:p>
    <w:p>
      <w:pPr>
        <w:pStyle w:val="BookText"/>
        <w:rPr/>
      </w:pPr>
      <w:r>
        <w:rPr>
          <w:rFonts w:ascii="IRNazanin" w:hAnsi="IRNazanin" w:eastAsia="IRNazanin"/>
          <w:color w:val="111111"/>
          <w:sz w:val="28"/>
          <w:sz w:val="28"/>
          <w:szCs w:val="28"/>
          <w:rtl w:val="true"/>
          <w:lang w:bidi="fa-IR"/>
        </w:rPr>
        <w:t>و ترک آن استکبار و دوری از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دعاها و اذکار وارد شویم گستره این عرصه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ماچه می دانیم که از اول جهان تاکنون چقدر دعاها قبول وچقدر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دعاء مثل صحیفه امام سجادعلیه السّلام، مفاتح الجنان، مصباح وکامل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بحر بی پایان هستند افسوس که با وجود این همه نعمت نورانی و ابدی بشریت سرگردان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 است</w:t>
      </w:r>
      <w:r>
        <w:rPr>
          <w:rFonts w:eastAsia="IRNazanin" w:cs="IRNazanin"/>
          <w:color w:val="111111"/>
          <w:sz w:val="28"/>
          <w:szCs w:val="28"/>
          <w:rtl w:val="true"/>
          <w:lang w:bidi="fa-IR"/>
        </w:rPr>
        <w:t>.</w:t>
      </w:r>
      <w:bookmarkStart w:id="285" w:name="pg4737_59630"/>
    </w:p>
    <w:p>
      <w:pPr>
        <w:pStyle w:val="Heading5"/>
        <w:numPr>
          <w:ilvl w:val="4"/>
          <w:numId w:val="1"/>
        </w:numPr>
        <w:rPr/>
      </w:pPr>
      <w:bookmarkStart w:id="286" w:name="__RefHeading___Toc1389695_2035185390"/>
      <w:bookmarkStart w:id="287" w:name="_Toc103"/>
      <w:bookmarkEnd w:id="285"/>
      <w:bookmarkEnd w:id="286"/>
      <w:r>
        <w:rPr>
          <w:rtl w:val="true"/>
        </w:rPr>
        <w:t>عظمت متقین در نزد خدا</w:t>
      </w:r>
      <w:bookmarkEnd w:id="287"/>
    </w:p>
    <w:p>
      <w:pPr>
        <w:pStyle w:val="BookText"/>
        <w:rPr/>
      </w:pPr>
      <w:r>
        <w:rPr>
          <w:rFonts w:ascii="IRNazanin" w:hAnsi="IRNazanin" w:eastAsia="IRNazanin"/>
          <w:color w:val="111111"/>
          <w:sz w:val="28"/>
          <w:sz w:val="28"/>
          <w:szCs w:val="28"/>
          <w:rtl w:val="true"/>
          <w:lang w:bidi="fa-IR"/>
        </w:rPr>
        <w:t>امام صادق علیه السّلام از قول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الاَرضِ اِلّا مُؤمِنٌ واحِدٌ لَاستَغنَیتُ بِهِ عَن جَمیع خَلقی وَ لَجَعَلتُ لَهُ مِن ایمانِهِ اُنساً لا یحتاجُ اِلی اَحَدٍ؛ 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در زمین جز یک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 او از همه خلق خود بی نیازم و از ایمانش برای او آرامش بسازم که نیاز به احدی نداشته 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باز حضرت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لَیدفَعُ بِالمُؤمِنِ الواحِدٍ عَنِ القَریةِ الفَناء؛ خدا به سبب وجود یک مؤمن، یک شهر را از فنا و بلا نجات می دهد</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این کلام امام در بستر تاریخ مصادیق فراوان داشته و مؤمن آل فرعون و امثال او در قرآن جهت تقویت اهل ایمان،</w:t>
      </w:r>
    </w:p>
    <w:p>
      <w:pPr>
        <w:pStyle w:val="BookText"/>
        <w:rPr/>
      </w:pPr>
      <w:r>
        <w:rPr>
          <w:rFonts w:ascii="IRNazanin" w:hAnsi="IRNazanin" w:eastAsia="IRNazanin"/>
          <w:color w:val="111111"/>
          <w:sz w:val="28"/>
          <w:sz w:val="28"/>
          <w:szCs w:val="28"/>
          <w:rtl w:val="true"/>
          <w:lang w:bidi="fa-IR"/>
        </w:rPr>
        <w:t>احوالشان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ارزش ایمان همیشه مورد توجه جامعه باشد، این عظمت و مقام مؤمن در پیشگاه خداوند، اختصاص به عصرو زمان خاصی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مُومِنان، فَمؤمِنُ صَدَقَ بِعَهدِ اللهِ و وَفی بِشَرطِهِ وَذلِکَ قَولُ اللهِ عَزَّوَجَلَّ رِجالٌ صَدَقوا ما عاهَدوالله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لاتُصیبُهَ اَهوالُ الدُّنیا وَ لا اَهوالُ الآخِرَة وَ ذلِکَ مِمَّن یشفَعُ وَ لا یشفَعُ لَهُ وَ مُؤمِنُ کَخامِهِ الزَّرعِ، تَعَوَّجُ اَحیاناً وَ تَقومُ اَحیاناً، فَذلِکَ مِمَّن تُصیبُهُ اَهوالُ الدّنیا وَاَهوالُ الآ</w:t>
      </w:r>
      <w:bookmarkStart w:id="288" w:name="pg4737_59632"/>
    </w:p>
    <w:p>
      <w:pPr>
        <w:pStyle w:val="BookText"/>
        <w:rPr/>
      </w:pPr>
      <w:bookmarkEnd w:id="288"/>
      <w:r>
        <w:rPr>
          <w:rFonts w:ascii="Amiri" w:hAnsi="Amiri" w:eastAsia="Amiri" w:cs="Amiri"/>
          <w:color w:val="111111"/>
          <w:sz w:val="28"/>
          <w:sz w:val="28"/>
          <w:szCs w:val="28"/>
          <w:rtl w:val="true"/>
          <w:lang w:bidi="ar-SA"/>
        </w:rPr>
        <w:t xml:space="preserve">خِرَة و ذلِکَ مِمَّن یشفَعُ لَهُ وَ لایشفَع؛ </w:t>
      </w:r>
      <w:r>
        <w:rPr>
          <w:rStyle w:val="FootnoteAnchor"/>
          <w:rtl w:val="true"/>
        </w:rPr>
        <w:footnoteReference w:id="426"/>
      </w:r>
      <w:r>
        <w:rPr>
          <w:rFonts w:ascii="IRNazanin" w:hAnsi="IRNazanin" w:eastAsia="IRNazanin"/>
          <w:color w:val="111111"/>
          <w:sz w:val="28"/>
          <w:sz w:val="28"/>
          <w:szCs w:val="28"/>
          <w:rtl w:val="true"/>
          <w:lang w:bidi="fa-IR"/>
        </w:rPr>
        <w:t>مؤمن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به عهد خدا عمل کرده، این گروه مورد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هراسی از دنیا و هراسی از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شفاعت کنند و نیاز به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مؤمن چون زراعت</w:t>
      </w:r>
    </w:p>
    <w:p>
      <w:pPr>
        <w:pStyle w:val="BookText"/>
        <w:rPr/>
      </w:pPr>
      <w:r>
        <w:rPr>
          <w:rFonts w:ascii="IRNazanin" w:hAnsi="IRNazanin" w:eastAsia="IRNazanin"/>
          <w:color w:val="111111"/>
          <w:sz w:val="28"/>
          <w:sz w:val="28"/>
          <w:szCs w:val="28"/>
          <w:rtl w:val="true"/>
          <w:lang w:bidi="fa-IR"/>
        </w:rPr>
        <w:t>تازه روییده و لطیف هستند و گاهی کج می شوند و دچار هراس از آخرت می شوند؛ اینها از کسانی نیستند که از آنها شفاعت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شفاعت قرار می گیرند</w:t>
      </w:r>
      <w:r>
        <w:rPr>
          <w:rFonts w:eastAsia="IRNazanin" w:cs="IRNazanin"/>
          <w:color w:val="111111"/>
          <w:sz w:val="28"/>
          <w:szCs w:val="28"/>
          <w:rtl w:val="true"/>
          <w:lang w:bidi="fa-IR"/>
        </w:rPr>
        <w:t>.</w:t>
      </w:r>
    </w:p>
    <w:p>
      <w:pPr>
        <w:pStyle w:val="Heading5"/>
        <w:numPr>
          <w:ilvl w:val="4"/>
          <w:numId w:val="1"/>
        </w:numPr>
        <w:rPr/>
      </w:pPr>
      <w:bookmarkStart w:id="289" w:name="__RefHeading___Toc1389697_2035185390"/>
      <w:bookmarkStart w:id="290" w:name="_Toc104"/>
      <w:bookmarkEnd w:id="289"/>
      <w:r>
        <w:rPr>
          <w:rtl w:val="true"/>
        </w:rPr>
        <w:t>دستاورد دعا برای متقین</w:t>
      </w:r>
      <w:bookmarkEnd w:id="290"/>
    </w:p>
    <w:p>
      <w:pPr>
        <w:pStyle w:val="BookText"/>
        <w:rPr/>
      </w:pPr>
      <w:r>
        <w:rPr>
          <w:rFonts w:ascii="IRNazanin" w:hAnsi="IRNazanin" w:eastAsia="IRNazanin"/>
          <w:color w:val="111111"/>
          <w:sz w:val="28"/>
          <w:sz w:val="28"/>
          <w:szCs w:val="28"/>
          <w:rtl w:val="true"/>
          <w:lang w:bidi="fa-IR"/>
        </w:rPr>
        <w:t>اولین دستاورد دعا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دعا را ترک نکنید؛ زیرا علمی را پیدا نمی کنید که مانند دعا موجب نزدیکی به خدا باشد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دستاورد دعا عاقبت بخیری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درس بندگی و کلاس توحید است، وقتی نام های مقدس خداوند را بر زبان جاری می کنیم یا جاری می کنند، گویا قلب کار زبان را انجام می دهد، خروش یا رحمان، یا رحیم، یا غفور و یا کریم در درون قلب طنین انداز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احدیت در زبان و قلب تجلّی می یابد، جز او کسی در قلب مورد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سخن گفتن با خدا هیچ گاه و با هیچ زبانی قابل توصیف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ادب اقرار به نادانی در پیشگاه خدا وخواستن کمال ازخالق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دستاورد دعا درمان دردها و بیماری های</w:t>
      </w:r>
      <w:bookmarkStart w:id="291" w:name="pg4737_59633"/>
    </w:p>
    <w:p>
      <w:pPr>
        <w:pStyle w:val="BookText"/>
        <w:rPr/>
      </w:pPr>
      <w:bookmarkEnd w:id="291"/>
      <w:r>
        <w:rPr>
          <w:rFonts w:ascii="IRNazanin" w:hAnsi="IRNazanin" w:eastAsia="IRNazanin"/>
          <w:color w:val="111111"/>
          <w:sz w:val="28"/>
          <w:sz w:val="28"/>
          <w:szCs w:val="28"/>
          <w:rtl w:val="true"/>
          <w:lang w:bidi="fa-IR"/>
        </w:rPr>
        <w:t>روحی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دستاورد دعا آرامش روحی و رستگاری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دستاورد دعا بخشایش گناه و تغییر سیئات به حسنات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دستاورد دعا پیروزی بر دشمنان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و حدیث از زمان آدم تا خاتم در همۀ عرصه ها پیامبران و اوصیای مکرمشان در مقابل دشمنان کم نبودند که با دعاء و قدرت ایمان دشمن را شکست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شکست دشمن نصرت خداوند و قبول دعای پیامبران وقاطبه اهل ایمان در قرآن بیان شده ودر میدان های مختلف ظهور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نَجِّنا بِرَحْمَتِکَ مِنَ الْقَوْمِ الْکافِرینَ؛</w:t>
      </w:r>
      <w:r>
        <w:rPr>
          <w:rStyle w:val="FootnoteAnchor"/>
          <w:rtl w:val="true"/>
        </w:rPr>
        <w:footnoteReference w:id="428"/>
      </w:r>
      <w:r>
        <w:rPr>
          <w:rFonts w:ascii="IRNazanin" w:hAnsi="IRNazanin" w:eastAsia="IRNazanin"/>
          <w:color w:val="111111"/>
          <w:sz w:val="28"/>
          <w:sz w:val="28"/>
          <w:szCs w:val="28"/>
          <w:rtl w:val="true"/>
          <w:lang w:bidi="fa-IR"/>
        </w:rPr>
        <w:t>و ما را با رحمتت ازدست قوم کافر رهایی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مَعَ الْقَوْمِ الظّالِمینَ؛</w:t>
      </w:r>
      <w:r>
        <w:rPr>
          <w:rStyle w:val="FootnoteAnchor"/>
          <w:rtl w:val="true"/>
        </w:rPr>
        <w:footnoteReference w:id="429"/>
      </w:r>
      <w:r>
        <w:rPr>
          <w:rFonts w:ascii="IRNazanin" w:hAnsi="IRNazanin" w:eastAsia="IRNazanin"/>
          <w:color w:val="111111"/>
          <w:sz w:val="28"/>
          <w:sz w:val="28"/>
          <w:szCs w:val="28"/>
          <w:rtl w:val="true"/>
          <w:lang w:bidi="fa-IR"/>
        </w:rPr>
        <w:t>پروردگارا مرا با گروه ستمگران قرا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اهل ایمان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Style w:val="FootnoteAnchor"/>
          <w:rtl w:val="true"/>
        </w:rPr>
        <w:footnoteReference w:id="43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 کن و در آخرت نیز نیکی مرحمت فرما و ما را از عذاب آتش نگه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انْصُرْنی عَلَی الْقَوْمِ المُفْسِدینَ؛</w:t>
      </w:r>
      <w:r>
        <w:rPr>
          <w:rStyle w:val="FootnoteAnchor"/>
          <w:rtl w:val="true"/>
        </w:rPr>
        <w:footnoteReference w:id="431"/>
      </w:r>
      <w:r>
        <w:rPr>
          <w:rFonts w:ascii="IRNazanin" w:hAnsi="IRNazanin" w:eastAsia="IRNazanin"/>
          <w:color w:val="111111"/>
          <w:sz w:val="28"/>
          <w:sz w:val="28"/>
          <w:szCs w:val="28"/>
          <w:rtl w:val="true"/>
          <w:lang w:bidi="fa-IR"/>
        </w:rPr>
        <w:t>پروردگارا مرا در برابر قوم تبهکار مفسدین یاری فرما</w:t>
      </w:r>
      <w:r>
        <w:rPr>
          <w:rFonts w:eastAsia="IRNazanin" w:cs="IRNazanin"/>
          <w:color w:val="111111"/>
          <w:sz w:val="28"/>
          <w:szCs w:val="28"/>
          <w:rtl w:val="true"/>
          <w:lang w:bidi="fa-IR"/>
        </w:rPr>
        <w:t>.</w:t>
      </w:r>
    </w:p>
    <w:p>
      <w:pPr>
        <w:pStyle w:val="Heading5"/>
        <w:numPr>
          <w:ilvl w:val="4"/>
          <w:numId w:val="1"/>
        </w:numPr>
        <w:rPr/>
      </w:pPr>
      <w:bookmarkStart w:id="292" w:name="__RefHeading___Toc1389699_2035185390"/>
      <w:bookmarkStart w:id="293" w:name="_Toc105"/>
      <w:bookmarkEnd w:id="292"/>
      <w:r>
        <w:rPr>
          <w:rtl w:val="true"/>
        </w:rPr>
        <w:t>امتداد</w:t>
      </w:r>
      <w:bookmarkEnd w:id="29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اعمال از نگاه مکتب اسلام یک اصل مسلم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پرفروغ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اعمال و افعال متّقین و مؤمنین می باشند واین امر مسلم قابل انکار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این بحث دامنۀ گسترده ای دارد و در اینجا به برخی موارد اشاره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آموزه های دینی،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اهل ایمان پرفروغ تر از خورشید می تابد و تاریکی ها را برای اهل ایمان تبدیل به نور می نماید کما اینکه در آیة الکرسی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موجود در سیمای متقین در همه جا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قافله اهل حق را به میدان های مختلف در مقابل دشمنان مختلف درونی و برونی راهنمایی می کند و آنان که شایستگی پیروی از مکتب قرآن را دارند تا مرز شهادت پیش رفتند و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عاشقانه متّقین در عرصه‌های جهاد رزمی ودفرهنگی برای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وفاداری صادقانه مؤمنین برای حفظ ارزشهای دینی در جهاد فی سبیل الله در مقابل دشمن زمینه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ایمان قوی پیروان واقعی مکتب اسلام حیات بعد ازمرگ متقین باشکوه تر از حیات دنیایشان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شفاعت و زیارت رهبران الهی مورد تأیید قرآن و پیامبران و امامان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حیات بعد از مرگ ارمغان و نتیجه اعمال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یا کسانی مطیع خداوند باشند، معنای خلیفه و خلافت دربارۀ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انسان کامل نیز ظهور پیدا می کند، گرچه ترقی در همۀ امور و برای همه افراد بشر ممکن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فرق اساسی بین ترقی و پیشرفت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ارتقاء برای اهل ایمان معنای واقعی دارد، پیشرفت غیر از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جبهه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پیشرفت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گفته نمی شود ترقی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تعالی بیانگر کمالات اهل تقوا است به سبب تقوا، مقاومت در همه عرصه ها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کنار متقین، مشرکین و منافقین وجود داشتند ودارند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حق و باطل همواره در مقابل هم قرار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مشکلات با دعا قابل حل است</w:t>
      </w:r>
      <w:r>
        <w:rPr>
          <w:rFonts w:eastAsia="IRNazanin" w:cs="IRNazanin"/>
          <w:color w:val="111111"/>
          <w:sz w:val="28"/>
          <w:szCs w:val="28"/>
          <w:rtl w:val="true"/>
          <w:lang w:bidi="fa-IR"/>
        </w:rPr>
        <w:t>.</w:t>
      </w:r>
      <w:bookmarkStart w:id="294" w:name="pg4737_59639"/>
    </w:p>
    <w:p>
      <w:pPr>
        <w:pStyle w:val="Heading2"/>
        <w:numPr>
          <w:ilvl w:val="1"/>
          <w:numId w:val="1"/>
        </w:numPr>
        <w:rPr/>
      </w:pPr>
      <w:bookmarkStart w:id="295" w:name="__RefHeading___Toc1389701_2035185390"/>
      <w:bookmarkStart w:id="296" w:name="_Toc106"/>
      <w:bookmarkEnd w:id="294"/>
      <w:bookmarkEnd w:id="295"/>
      <w:r>
        <w:rPr>
          <w:rtl w:val="true"/>
        </w:rPr>
        <w:t xml:space="preserve">فصل سوم </w:t>
      </w:r>
      <w:r>
        <w:rPr>
          <w:rtl w:val="true"/>
        </w:rPr>
        <w:t xml:space="preserve">: </w:t>
      </w:r>
      <w:r>
        <w:rPr>
          <w:rtl w:val="true"/>
        </w:rPr>
        <w:t>کارکردهای رفتاری متقین از نگاه قرآن و معصومین علیهم السّلام</w:t>
      </w:r>
      <w:bookmarkEnd w:id="29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389703_2035185390"/>
      <w:bookmarkStart w:id="298" w:name="_Toc107"/>
      <w:bookmarkEnd w:id="297"/>
      <w:r>
        <w:rPr>
          <w:rtl w:val="true"/>
        </w:rPr>
        <w:t>اشاره</w:t>
      </w:r>
      <w:bookmarkStart w:id="299" w:name="pg4737_59641"/>
      <w:bookmarkEnd w:id="298"/>
    </w:p>
    <w:p>
      <w:pPr>
        <w:pStyle w:val="Heading3"/>
        <w:numPr>
          <w:ilvl w:val="2"/>
          <w:numId w:val="1"/>
        </w:numPr>
        <w:rPr/>
      </w:pPr>
      <w:bookmarkStart w:id="300" w:name="__RefHeading___Toc1389705_2035185390"/>
      <w:bookmarkStart w:id="301" w:name="_Toc108"/>
      <w:bookmarkEnd w:id="299"/>
      <w:bookmarkEnd w:id="300"/>
      <w:r>
        <w:rPr>
          <w:rtl w:val="true"/>
        </w:rPr>
        <w:t>توجه متقین به معارف قرآن</w:t>
      </w:r>
      <w:bookmarkEnd w:id="301"/>
    </w:p>
    <w:p>
      <w:pPr>
        <w:pStyle w:val="BookText"/>
        <w:rPr/>
      </w:pPr>
      <w:r>
        <w:rPr>
          <w:rFonts w:ascii="IRNazanin" w:hAnsi="IRNazanin" w:eastAsia="IRNazanin"/>
          <w:color w:val="111111"/>
          <w:sz w:val="28"/>
          <w:sz w:val="28"/>
          <w:szCs w:val="28"/>
          <w:rtl w:val="true"/>
          <w:lang w:bidi="fa-IR"/>
        </w:rPr>
        <w:t>با این که قرآن، مُبین همۀ مخلوقات جهان است</w:t>
      </w:r>
      <w:r>
        <w:rPr>
          <w:rStyle w:val="FootnoteAnchor"/>
          <w:rtl w:val="true"/>
        </w:rPr>
        <w:footnoteReference w:id="432"/>
      </w:r>
      <w:r>
        <w:rPr>
          <w:rFonts w:ascii="IRNazanin" w:hAnsi="IRNazanin" w:eastAsia="IRNazanin"/>
          <w:color w:val="111111"/>
          <w:sz w:val="28"/>
          <w:sz w:val="28"/>
          <w:szCs w:val="28"/>
          <w:rtl w:val="true"/>
          <w:lang w:bidi="fa-IR"/>
        </w:rPr>
        <w:t>، مع الأسف بیان و پیام قرآن در جامعه مورد توجه واقعی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مخالفین از نشر معارف قرآن از یک سو و غفلت غافلین از طرف دیگر همیشه وجود داشته و دارد، ولی هر دو مانع باجهاد و تلاش افراد مُتّقی و مؤمن که بصیر هستند،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شرط رسیدن به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و بصر آن است که اهل نظر مثل حیوانات به اطراف نگاه می کنند وظاهر را می بینند، دراین جهت هیچ امتیازی برای بشر نیست؛ چون ظاهر خوب مطلوب همه موجودات زنده هست؛ حیوانات به آب و هوای ظاهرعلاقه دارند و جای مناسب را می طلبند، اما اهل بصیرت واقع گرا هستند و آخرت را فدای دنیانمی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ویژگی های افراد متقین می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هلاکت امت ها به سبب ظلم وجنایات خودشان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 گذشته می دانستند که پیامبران از جانب خدا پیام آوران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ارائه معجزات از جانب پیامبران، مخالفین، آن بزرگواران را تکذیب، تحقیر و تکفیر می کردند و به شهادت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امت های ظالم به مبداء و معاد ایمان نداشتند، خداوند جهت بیداری ازخواب غفلت دستور می دهد که در زمین سیر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ثُمَّ انْظُرُوا کَیفَ کانَ عا</w:t>
      </w:r>
      <w:bookmarkStart w:id="302" w:name="pg4737_59642"/>
    </w:p>
    <w:p>
      <w:pPr>
        <w:pStyle w:val="BookText"/>
        <w:rPr/>
      </w:pPr>
      <w:bookmarkEnd w:id="302"/>
      <w:r>
        <w:rPr>
          <w:rFonts w:ascii="Amiri" w:hAnsi="Amiri" w:eastAsia="Amiri" w:cs="Amiri"/>
          <w:color w:val="111111"/>
          <w:sz w:val="28"/>
          <w:sz w:val="28"/>
          <w:szCs w:val="28"/>
          <w:rtl w:val="true"/>
          <w:lang w:bidi="ar-SA"/>
        </w:rPr>
        <w:t>قِبَهُ المُکَذِّبِینَ،</w:t>
      </w:r>
      <w:r>
        <w:rPr>
          <w:rStyle w:val="FootnoteAnchor"/>
          <w:rtl w:val="true"/>
        </w:rPr>
        <w:footnoteReference w:id="433"/>
      </w:r>
      <w:r>
        <w:rPr>
          <w:rFonts w:ascii="IRNazanin" w:hAnsi="IRNazanin" w:eastAsia="IRNazanin"/>
          <w:color w:val="111111"/>
          <w:sz w:val="28"/>
          <w:sz w:val="28"/>
          <w:szCs w:val="28"/>
          <w:rtl w:val="true"/>
          <w:lang w:bidi="fa-IR"/>
        </w:rPr>
        <w:t>بگو روی زمین گردش کنید، سپس بنگرید سرانجام تکذیب کنندگان آیات الهی چه شد</w:t>
      </w:r>
      <w:r>
        <w:rPr>
          <w:rFonts w:eastAsia="IRNazanin" w:cs="IRNazanin"/>
          <w:color w:val="111111"/>
          <w:sz w:val="28"/>
          <w:szCs w:val="28"/>
          <w:rtl w:val="true"/>
          <w:lang w:bidi="fa-IR"/>
        </w:rPr>
        <w:t>».</w:t>
      </w:r>
    </w:p>
    <w:p>
      <w:pPr>
        <w:pStyle w:val="Heading3"/>
        <w:numPr>
          <w:ilvl w:val="2"/>
          <w:numId w:val="1"/>
        </w:numPr>
        <w:rPr/>
      </w:pPr>
      <w:bookmarkStart w:id="303" w:name="__RefHeading___Toc1389707_2035185390"/>
      <w:bookmarkStart w:id="304" w:name="_Toc109"/>
      <w:bookmarkEnd w:id="303"/>
      <w:r>
        <w:rPr>
          <w:rtl w:val="true"/>
        </w:rPr>
        <w:t>سهم متقین از رحمت الهی</w:t>
      </w:r>
      <w:bookmarkEnd w:id="304"/>
    </w:p>
    <w:p>
      <w:pPr>
        <w:pStyle w:val="BookText"/>
        <w:rPr/>
      </w:pPr>
      <w:r>
        <w:rPr>
          <w:rFonts w:ascii="IRNazanin" w:hAnsi="IRNazanin" w:eastAsia="IRNazanin"/>
          <w:color w:val="111111"/>
          <w:sz w:val="28"/>
          <w:sz w:val="28"/>
          <w:szCs w:val="28"/>
          <w:rtl w:val="true"/>
          <w:lang w:bidi="fa-IR"/>
        </w:rPr>
        <w:t>اگر رحمت ها و عبرت ها در قرآن محاسبه شود، رحمت های الهی بیش از شمارش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 صد درجه دارد؛ یک درجه آن در دنیا نصیب بشر شد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آن در قیامت تحقق پیدا می کند </w:t>
      </w:r>
      <w:r>
        <w:rPr>
          <w:rStyle w:val="FootnoteAnchor"/>
          <w:rtl w:val="true"/>
        </w:rPr>
        <w:footnoteReference w:id="434"/>
      </w:r>
      <w:r>
        <w:rPr>
          <w:rFonts w:ascii="IRNazanin" w:hAnsi="IRNazanin" w:eastAsia="IRNazanin"/>
          <w:color w:val="111111"/>
          <w:sz w:val="28"/>
          <w:sz w:val="28"/>
          <w:szCs w:val="28"/>
          <w:rtl w:val="true"/>
          <w:lang w:bidi="fa-IR"/>
        </w:rPr>
        <w:t>فقط متقین از رحمت خداوند به صورت مطلوب در دنیا و آخرت بهرمندند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این حدیث شریف همه امکانات مادّی ومعنوی دنیا یک قسمت از صد قسمت رحمت پروردگار است و در این میان متقین از رحمت خدا بهرمند می شوند و با مال و جان در راه خدا جهاد می نمایند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برای کسب درجات عالی و بهره مندی از نِعَم الهی باید هرچه بیشتر و بهتر با قرآن و خاندان رسالت آشنا شوند و راه حلّ نهایی باز گشت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لَذِکرٌ لَکَ وَ لِقَومِکَ وَسَوفَ تُسئَلونَ؛</w:t>
      </w:r>
      <w:r>
        <w:rPr>
          <w:rStyle w:val="FootnoteAnchor"/>
          <w:rtl w:val="true"/>
        </w:rPr>
        <w:footnoteReference w:id="435"/>
      </w:r>
      <w:r>
        <w:rPr>
          <w:rFonts w:ascii="IRNazanin" w:hAnsi="IRNazanin" w:eastAsia="IRNazanin"/>
          <w:color w:val="111111"/>
          <w:sz w:val="28"/>
          <w:sz w:val="28"/>
          <w:szCs w:val="28"/>
          <w:rtl w:val="true"/>
          <w:lang w:bidi="fa-IR"/>
        </w:rPr>
        <w:t>این کتاب برای تو و قوم تو مایه شرف و عزت است سپس درباره آن بازخواست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آیین زندگی و شرف برای کسانی است که بدان ایمان آورده و به آن عمل کنند</w:t>
      </w:r>
      <w:r>
        <w:rPr>
          <w:rFonts w:eastAsia="IRNazanin" w:cs="IRNazanin"/>
          <w:color w:val="111111"/>
          <w:sz w:val="28"/>
          <w:szCs w:val="28"/>
          <w:rtl w:val="true"/>
          <w:lang w:bidi="fa-IR"/>
        </w:rPr>
        <w:t>.</w:t>
      </w:r>
      <w:bookmarkStart w:id="305" w:name="pg4737_59644"/>
    </w:p>
    <w:p>
      <w:pPr>
        <w:pStyle w:val="Heading3"/>
        <w:numPr>
          <w:ilvl w:val="2"/>
          <w:numId w:val="1"/>
        </w:numPr>
        <w:rPr/>
      </w:pPr>
      <w:bookmarkStart w:id="306" w:name="__RefHeading___Toc1389709_2035185390"/>
      <w:bookmarkStart w:id="307" w:name="_Toc110"/>
      <w:bookmarkEnd w:id="305"/>
      <w:bookmarkEnd w:id="306"/>
      <w:r>
        <w:rPr>
          <w:rtl w:val="true"/>
        </w:rPr>
        <w:t>بهره مندی عمومی از قرآن با زبان مشترک</w:t>
      </w:r>
      <w:bookmarkEnd w:id="307"/>
    </w:p>
    <w:p>
      <w:pPr>
        <w:pStyle w:val="BookText"/>
        <w:rPr/>
      </w:pPr>
      <w:r>
        <w:rPr>
          <w:rFonts w:ascii="IRNazanin" w:hAnsi="IRNazanin" w:eastAsia="IRNazanin"/>
          <w:color w:val="111111"/>
          <w:sz w:val="28"/>
          <w:sz w:val="28"/>
          <w:szCs w:val="28"/>
          <w:rtl w:val="true"/>
          <w:lang w:bidi="fa-IR"/>
        </w:rPr>
        <w:t>خلقت و فطرت انسان در بین همه نسل ها و در همه زمان ها مورد خطاب قرآن است؛ بدین جهت قرآن برای تمام زبان ها و ملل جهان است، کلام وحی با فطرت انسان ها سخن می گوید و الا اِدّعای جهانی بودن قرآن ثابت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فطری به عنوان فرهنگ مشترک در بین همه انسان ها، جهانی بودن قرآن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فَاَقِمْ وَجْهَکَ لِلدِّینِ حَنِیفاً فِطْرَتَ اللّهِ الَّتِی فَطَرَ النّاسَ عَلَیها لا تَبْدِیلَ لِخَلْقِ اللّهِ ذلِکَ الدِّین ُ القَیمُ؛ </w:t>
      </w:r>
      <w:r>
        <w:rPr>
          <w:rStyle w:val="FootnoteAnchor"/>
          <w:rtl w:val="true"/>
        </w:rPr>
        <w:footnoteReference w:id="436"/>
      </w:r>
      <w:r>
        <w:rPr>
          <w:rFonts w:ascii="IRNazanin" w:hAnsi="IRNazanin" w:eastAsia="IRNazanin"/>
          <w:color w:val="111111"/>
          <w:sz w:val="28"/>
          <w:sz w:val="28"/>
          <w:szCs w:val="28"/>
          <w:rtl w:val="true"/>
          <w:lang w:bidi="fa-IR"/>
        </w:rPr>
        <w:t>پس تو ای رسول ما با تمام پیروانت روی به جانب آئین پاک اسلام آور و پیوسته از طریقه‌ی دین خدا که فطرت خلق را بر آن آفریده است پیروی کن که هیچ تغییری در خلقت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طلبی وظلم ستیزی دربین تمام مردم جهان جنبه فطری دارد و همه انسان ها عدالت خواه می باشند، ولی در انتخاب و عمل اشتبا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اگربخواهند راه توبه و بازگشتت به سوی خدا 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فطری آحاد مردم را به اتّحاد و یگانه پرستی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دعوت باید همه انسان ها اعم از عرب، عجم، سیاه و سفید، پیر و جوان، زن و مرد با زبانها و چهره های متفاوت به پیام آوران حق لبّیک بگویند، اما شیطان و پیروان او مانع ایجاد می کنند</w:t>
      </w:r>
      <w:r>
        <w:rPr>
          <w:rFonts w:eastAsia="IRNazanin" w:cs="IRNazanin"/>
          <w:color w:val="111111"/>
          <w:sz w:val="28"/>
          <w:szCs w:val="28"/>
          <w:rtl w:val="true"/>
          <w:lang w:bidi="fa-IR"/>
        </w:rPr>
        <w:t>.</w:t>
      </w:r>
    </w:p>
    <w:p>
      <w:pPr>
        <w:pStyle w:val="Heading3"/>
        <w:numPr>
          <w:ilvl w:val="2"/>
          <w:numId w:val="1"/>
        </w:numPr>
        <w:rPr/>
      </w:pPr>
      <w:bookmarkStart w:id="308" w:name="__RefHeading___Toc1389711_2035185390"/>
      <w:bookmarkStart w:id="309" w:name="_Toc111"/>
      <w:bookmarkEnd w:id="308"/>
      <w:r>
        <w:rPr>
          <w:rtl w:val="true"/>
        </w:rPr>
        <w:t>متقین و آغاز کارها با نام خدا</w:t>
      </w:r>
      <w:bookmarkEnd w:id="30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 ذِی بالٍ لَم یبدَاء بِاِ بسم الله فَهُو اَبتَر؛ هر کاری</w:t>
      </w:r>
    </w:p>
    <w:p>
      <w:pPr>
        <w:pStyle w:val="BookText"/>
        <w:rPr/>
      </w:pPr>
      <w:r>
        <w:rPr>
          <w:rFonts w:ascii="IRNazanin" w:hAnsi="IRNazanin" w:eastAsia="IRNazanin"/>
          <w:color w:val="111111"/>
          <w:sz w:val="28"/>
          <w:sz w:val="28"/>
          <w:szCs w:val="28"/>
          <w:rtl w:val="true"/>
          <w:lang w:bidi="fa-IR"/>
        </w:rPr>
        <w:t>بدون بسم الله، بی عاقبت و بی برکت خواهد بود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آغاز کار با بسم الله، برای متقین جمع بین حسن فعلی و حسن فاعلی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حدوث و بقاء هر کاری بسم الله تأثیر فراوان دارد، عبادت بدون بسم الله حسن فعلی دارد، ولی فاقد حُسن فاعلی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حدوث و بقاء هر کاری بسم الله تأثیرفراوان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بسم الله حسن فعلی دارد، ولی فاقد حُسن فاعلی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یقرُوها بسم الله الرحمن الرحیم وَیعُدُّوها آیةً مِنْها؛</w:t>
      </w:r>
      <w:r>
        <w:rPr>
          <w:rStyle w:val="FootnoteAnchor"/>
          <w:rtl w:val="true"/>
        </w:rPr>
        <w:footnoteReference w:id="438"/>
      </w:r>
      <w:r>
        <w:rPr>
          <w:rFonts w:ascii="IRNazanin" w:hAnsi="IRNazanin" w:eastAsia="IRNazanin"/>
          <w:color w:val="111111"/>
          <w:sz w:val="28"/>
          <w:sz w:val="28"/>
          <w:szCs w:val="28"/>
          <w:rtl w:val="true"/>
          <w:lang w:bidi="fa-IR"/>
        </w:rPr>
        <w:t>پیامبرصلی الله علیه وآله بسم الله الرحمن الرحیم را آیه ای از قرآن می دانست و به این عنوان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پیامبرصلی الله علیه وآله روایت شده هر کس می خواهد حق تعالی او را از زبانه‌ی دوزخ که نوزده اند نجات دهد، باید به قرائت بسم الله الرحمن الرحیم اشتغال نماید؛ زیرا که بسم الله الرحمن الرحیم نوزده حرف است تا حق تعالی هر حرف از آن را سپری گرداند، از جهت دفع هر یک از نوزده زبانۀ آتش، این زبانه ها نشانه‌ی قهر و غضب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نیز از آیه‌ی 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الوُجُودُ بِبِسم اللّه الرحمن الرحیم؛ هستی با بسم الله الرحمن الرحیم آغاز و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مطلب یک پژوهش تفسیری می طلبد</w:t>
      </w:r>
      <w:r>
        <w:rPr>
          <w:rFonts w:eastAsia="IRNazanin" w:cs="IRNazanin"/>
          <w:color w:val="111111"/>
          <w:sz w:val="28"/>
          <w:szCs w:val="28"/>
          <w:rtl w:val="true"/>
          <w:lang w:bidi="fa-IR"/>
        </w:rPr>
        <w:t>.</w:t>
      </w:r>
      <w:bookmarkStart w:id="310" w:name="pg4737_59648"/>
    </w:p>
    <w:p>
      <w:pPr>
        <w:pStyle w:val="BookText"/>
        <w:rPr/>
      </w:pPr>
      <w:bookmarkEnd w:id="310"/>
      <w:r>
        <w:rPr>
          <w:rFonts w:ascii="IRNazanin" w:hAnsi="IRNazanin" w:eastAsia="IRNazanin"/>
          <w:color w:val="111111"/>
          <w:sz w:val="28"/>
          <w:sz w:val="28"/>
          <w:szCs w:val="28"/>
          <w:rtl w:val="true"/>
          <w:lang w:bidi="fa-IR"/>
        </w:rPr>
        <w:t xml:space="preserve">بسم الله الرحمن الرحیم هر سوره، متعلق به خود آن سوره است نه این که بسم لله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نظری بسم الله هر سوره را معانی غیر از سوره‌ی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هر قائلی در هر فعلی با بسم الله دیگری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تفسیر سورۀ حمد امام خمینی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حمد جمیع سلسله‌ی وجود است عیناً و عملاً و تَحَقُّقاً وسلوکاً و ارشاداً و هدایتاً و اسم مظهر آن بسم الله اعظم و مشیت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 هم علامت های ذات مقدّس اوست و آن قدری که بشر می تواند از ذات مقدس حق تعالی اطّلاع پیداکند، از اسمای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 تعالی یک موجودی است که دست انسان ازاو کوتاه است، حتی دست خاتم النبین که اعلم و اشرف بشر است</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311" w:name="__RefHeading___Toc1389713_2035185390"/>
      <w:bookmarkStart w:id="312" w:name="_Toc112"/>
      <w:bookmarkEnd w:id="311"/>
      <w:r>
        <w:rPr>
          <w:rtl w:val="true"/>
        </w:rPr>
        <w:t>متقین و تدبر در قرآن</w:t>
      </w:r>
      <w:bookmarkEnd w:id="3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قرآن عَمیقاً نمی اندیشند؟ با تَدَبُّر و تَفَکُّر حقائق برای بشر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مُبین همه چیزاست؛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عَلَیکَ الکِتابَ تِبیاناً لِکُلِّ شَیءٍ وَ هُدًی وَرَحمَةً وَ بُشری لِلمُسلِمِینَ؛</w:t>
      </w:r>
      <w:r>
        <w:rPr>
          <w:rStyle w:val="FootnoteAnchor"/>
          <w:rtl w:val="true"/>
        </w:rPr>
        <w:footnoteReference w:id="441"/>
      </w:r>
      <w:r>
        <w:rPr>
          <w:rFonts w:ascii="IRNazanin" w:hAnsi="IRNazanin" w:eastAsia="IRNazanin"/>
          <w:color w:val="111111"/>
          <w:sz w:val="28"/>
          <w:sz w:val="28"/>
          <w:szCs w:val="28"/>
          <w:rtl w:val="true"/>
          <w:lang w:bidi="fa-IR"/>
        </w:rPr>
        <w:t>و این کتاب را بر تو نازل کردیم که بیانگر هر چیزی و هدایت و رحمت برای تسلیم شدگان به</w:t>
      </w:r>
    </w:p>
    <w:p>
      <w:p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شناسنامۀ جهان هستی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به بیان اجمالی جهان آفرینش و جهان آخرت پرداخته و پیامبر اسلامصلی الله علیه وآله و معصومین علیهم السّلام حقایق هر دو جهان را بابهره گیری از این نسخه‌ی شفا بخش بازگو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آیات و روایات ادامه خط و صراط مستقیم بعد از رحلت نبی مکرّم اسلام به دستور خداوند، توسّط پیامبر به جانشینان حضرت واگذار و سفارش گردید و به استناد قرآن و احادیث اسلامی مَعَ الأ سف در هیچ عصر و زمانی به صورت اَ تَم و اَکمَل به این دو سرمایه و ودیعۀ خداوند، توجّه لازم نشده و هزاران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بین جامعه بشری اجرا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وجود تفاسیر و علوم قرآنی، در باب معرفته الله و موضوعات مختلف، شناخت انسان از قرآن همچنان در عرصه های گوناگون و امور مختلف بسیار ناچیز و مثل فاصله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 با دستورات حیات بخش فُرقان فاصله بسیاردارد و هزاران سؤال در اذهان و قلم دانشمندان، عقیم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اهل شهود و اقرار اهل سلوک قرآن برنامه هر دو جهان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کسانی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انبیاء و امامان می توانند، ادّعا نمایند که برنامه های قرآن را برای سعادت در امور فردی و اجتماعی تبیین و تطبیق نمایند؟ اگر قرآن برای رساندن انسان به کمال و اِحسان به هم نوعان برنامه نداشت، چه دلیل و حجّتی برای محاکمه‌ی مخالفین و پاداش موافقین وجود داشت؟ از این رو بشر برای رسیدن به سعادت راهی جز پیروی از دستورات قرآن ندارد</w:t>
      </w:r>
      <w:r>
        <w:rPr>
          <w:rFonts w:eastAsia="IRNazanin" w:cs="IRNazanin"/>
          <w:color w:val="111111"/>
          <w:sz w:val="28"/>
          <w:szCs w:val="28"/>
          <w:rtl w:val="true"/>
          <w:lang w:bidi="fa-IR"/>
        </w:rPr>
        <w:t>.</w:t>
      </w:r>
      <w:bookmarkStart w:id="313" w:name="pg4737_59652"/>
    </w:p>
    <w:p>
      <w:pPr>
        <w:pStyle w:val="Heading3"/>
        <w:numPr>
          <w:ilvl w:val="2"/>
          <w:numId w:val="1"/>
        </w:numPr>
        <w:rPr/>
      </w:pPr>
      <w:bookmarkStart w:id="314" w:name="__RefHeading___Toc1389715_2035185390"/>
      <w:bookmarkStart w:id="315" w:name="_Toc113"/>
      <w:bookmarkEnd w:id="313"/>
      <w:bookmarkEnd w:id="314"/>
      <w:r>
        <w:rPr>
          <w:rtl w:val="true"/>
        </w:rPr>
        <w:t>متقین و انتخاب درست</w:t>
      </w:r>
      <w:bookmarkEnd w:id="315"/>
    </w:p>
    <w:p>
      <w:pPr>
        <w:pStyle w:val="BookText"/>
        <w:rPr/>
      </w:pPr>
      <w:r>
        <w:rPr>
          <w:rFonts w:ascii="IRNazanin" w:hAnsi="IRNazanin" w:eastAsia="IRNazanin"/>
          <w:color w:val="111111"/>
          <w:sz w:val="28"/>
          <w:sz w:val="28"/>
          <w:szCs w:val="28"/>
          <w:rtl w:val="true"/>
          <w:lang w:bidi="fa-IR"/>
        </w:rPr>
        <w:t>انتخاب درست امتیاز و افتخار انسان در بین مخلوقات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ت پاک دوسرا سزاوار انسان متّقی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تحقق اوامر و نواهی خداوند سبحان همه‌ی سفیران الهی و جانشینان برحقّشان تلاش و کوشش نمودند، ولی موانع و طاغوتیان از روز نخست تا به حال نگذاشته اند که افراد بشر در مسیر مکتب آسمانی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همه افراد بشر به جز راسخان در قرآن و عالمان مخاطب قرآن یعنی ائمه معصومین علیهم السّلام از فهم قرآن عاجزند؛ کما اینکه خداوند این مساله را در سورۀ بقره در بارۀ آدم علیه السّلام و ملائکه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پرسش شود که در طول تاریخ تفاسیر فراوان و متعددی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فهم و درکش ممکن نیست، پس این تفسیرها چگونه اثرگذار بوده، منشأ هدایت وعلم آموزی گردیده است؟</w:t>
      </w:r>
    </w:p>
    <w:p>
      <w:pPr>
        <w:pStyle w:val="BookText"/>
        <w:rPr/>
      </w:pPr>
      <w:r>
        <w:rPr>
          <w:rFonts w:ascii="IRNazanin" w:hAnsi="IRNazanin" w:eastAsia="IRNazanin"/>
          <w:color w:val="111111"/>
          <w:sz w:val="28"/>
          <w:sz w:val="28"/>
          <w:szCs w:val="28"/>
          <w:rtl w:val="true"/>
          <w:lang w:bidi="fa-IR"/>
        </w:rPr>
        <w:t>پاسخ این است که با ملاحظه زمان های مختلف از ابتدای تاریخ بیان تفسیر ازعصر پیامبرصلی الله علیه وآله وامامان معصوم علیهم السّلام تا کنون، هیچ مفسّر شیعه وسنی ادّعا نکرده اند که تفسیر جامع و کاملی نوشته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تفسیر به رأی که مولود ذهن گوینده و نویسنده است، در منابع روایی منع شده و مجازات اشخاص خود رأی در مورد قرآن کمتر از جهنّم نخواهد بود، ولی تفسیر قرآن به قرآن یا تفسیر قرآن با تکیه به سخنان پیامبر و امامان علیهم السّلام نه تنها منعی ندارد، بلکه لازمه آشنایی بیشتر جامعه‌ی اسلامی با احکام نورانی قرآن و فضائل بیشمار کلام وحی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برای همه اصناف جامعه منشأ</w:t>
      </w:r>
    </w:p>
    <w:p>
      <w:pPr>
        <w:pStyle w:val="BookText"/>
        <w:rPr/>
      </w:pPr>
      <w:r>
        <w:rPr>
          <w:rFonts w:ascii="IRNazanin" w:hAnsi="IRNazanin" w:eastAsia="IRNazanin"/>
          <w:color w:val="111111"/>
          <w:sz w:val="28"/>
          <w:sz w:val="28"/>
          <w:szCs w:val="28"/>
          <w:rtl w:val="true"/>
          <w:lang w:bidi="fa-IR"/>
        </w:rPr>
        <w:t>هدایت نمی بود، در سخنان عاملان کلام وحی آن قدر برای تلاوت قرآن سفارش نمی شد و این همه ثواب برای قاریان قرآن بیان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وحی و عمل به قرآن برای عموم بشر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معنای پرده برداری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وحی فی نفسه هیچ گونه شبهه وابهامی ندارد، ولی فهم بشر از درک کلام وحی قاصر است؛ فقط مفسّر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وحی پرده و ابهام را برطرف می کند و منابع تفسیری معتبر، توسط خُوشه چینان علوم قرآنی از اول تاکنون در اختیاز جامعه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بستر آشنایی باسخنان نور در همه زمینه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لایأَتُونَکَ بِمِثلٍ اِلّا جِئناکَ باِلحَقِّ وَ اَحسَنَ تَفِسیراً؛ کافران برای تو هیچ مثلی نیاورند، مگر آن که مابرایت جوابی حق و خوش بیان تر بیاوریم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وَماهِی اِلّا ذِکْری لِلْبَشَرِ؛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انسان ها نیست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قرآن و روایات، مخاطَب قرآن قاطبه جامعه بشر هستند و احتیاج جامعه به شناخت قرآن و عمل به آن از نظر عقل و نقل نه تنها مقبول و مطلوب است که یک نیاز فطری و ترقّی روحی برای سعادت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بشر کتاب جهان آفرینش را نشناسد، چگونه می تواند از آن استفاده کند؟ چگونه هزاران مرض روحی و جهل خودش را درمان می نماید؟ چگونه به</w:t>
      </w:r>
    </w:p>
    <w:p>
      <w:pPr>
        <w:pStyle w:val="BookText"/>
        <w:rPr/>
      </w:pPr>
      <w:r>
        <w:rPr>
          <w:rFonts w:ascii="IRNazanin" w:hAnsi="IRNazanin" w:eastAsia="IRNazanin"/>
          <w:color w:val="111111"/>
          <w:sz w:val="28"/>
          <w:sz w:val="28"/>
          <w:szCs w:val="28"/>
          <w:rtl w:val="true"/>
          <w:lang w:bidi="fa-IR"/>
        </w:rPr>
        <w:t>کمال و مقام خلیفة اللهی دست پیدا می کند؟ چگونه در بین هزاران جریان، حق را از باطل تشخیص می دهد؟ چگونه ارتباط خود را با خالق برقرار می کند؟ چگونه مبداء و معاد را می شناسد؟ چگونه به ابدیت و حقانیت سرنوشت خویش آگاه و مطمئن می گردد؟ چگونه امتیازهای اهل ایمان را از کافران و منافقان می شناسد؟ چگونه به سرنوشت اُمَم و پیامبران الهی پی می برد؟ چگونه در امتداد خط حق خواهان واستکبار ستیزان قرار می گیرد؟</w:t>
      </w:r>
    </w:p>
    <w:p>
      <w:pPr>
        <w:pStyle w:val="BookText"/>
        <w:rPr/>
      </w:pPr>
      <w:r>
        <w:rPr>
          <w:rFonts w:ascii="IRNazanin" w:hAnsi="IRNazanin" w:eastAsia="IRNazanin"/>
          <w:color w:val="111111"/>
          <w:sz w:val="28"/>
          <w:sz w:val="28"/>
          <w:szCs w:val="28"/>
          <w:rtl w:val="true"/>
          <w:lang w:bidi="fa-IR"/>
        </w:rPr>
        <w:t>چگونه به امور فردی و اجتماعی، دینی و اخلاقی و تربیتی و تکالیف انسانی خود آگاه می شود؟</w:t>
      </w:r>
    </w:p>
    <w:p>
      <w:pPr>
        <w:pStyle w:val="BookText"/>
        <w:rPr/>
      </w:pPr>
      <w:r>
        <w:rPr>
          <w:rFonts w:ascii="IRNazanin" w:hAnsi="IRNazanin" w:eastAsia="IRNazanin"/>
          <w:color w:val="111111"/>
          <w:sz w:val="28"/>
          <w:sz w:val="28"/>
          <w:szCs w:val="28"/>
          <w:rtl w:val="true"/>
          <w:lang w:bidi="fa-IR"/>
        </w:rPr>
        <w:t>بدون آشنایی با قرآن و کلام راسخین در قرآن، جزئیات اصول و فروع دین قابل فهم نیست و انسان کامل از رهگذر آشنایی و عمل به معارف دین اعم از اصول و فروع، گل سرسبد عالم خلقت می شود؛ لذا ضرورت آشنایی با قرآن و عمل به امر و نهی این کتاب مقدس وظیفه‌ی شرعی و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خویش را شاگرد و پیرو قرآن می داند و بدون فراگیری قرآن به سعادت و شرافت نمی رسد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سعادت همه را می خواهد، اما همگان توفیق و شایستگی هدایت را ندارند؛ لذا فرعون ها، نمرودها، قارون ها، ابو لهب ها و ناپاکان در مقابل پیامبران و پیروان آنها قراردارند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سبیل الله با کافران و منافقان وظیفه متقین می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فریضه الهی بدون شناخت کلام نور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 همیشه در تلاشند که مّتّقین را از ذکر و راه خداوند باز دارند، اما</w:t>
      </w:r>
      <w:bookmarkStart w:id="316" w:name="pg4737_59658"/>
    </w:p>
    <w:p>
      <w:pPr>
        <w:pStyle w:val="BookText"/>
        <w:rPr/>
      </w:pPr>
      <w:bookmarkEnd w:id="316"/>
      <w:r>
        <w:rPr>
          <w:rFonts w:ascii="Amiri" w:hAnsi="Amiri" w:eastAsia="Amiri" w:cs="Amiri"/>
          <w:color w:val="111111"/>
          <w:sz w:val="28"/>
          <w:sz w:val="28"/>
          <w:szCs w:val="28"/>
          <w:rtl w:val="true"/>
          <w:lang w:bidi="ar-SA"/>
        </w:rPr>
        <w:t>سرمایه ایمان، مانع غلبه شیطان بر اهل ایمان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هُوَاِلّا ذِکرٌ لِلعالَمِینَ؛</w:t>
      </w:r>
      <w:r>
        <w:rPr>
          <w:rStyle w:val="FootnoteAnchor"/>
          <w:rtl w:val="true"/>
        </w:rPr>
        <w:footnoteReference w:id="444"/>
      </w:r>
      <w:r>
        <w:rPr>
          <w:rFonts w:ascii="IRNazanin" w:hAnsi="IRNazanin" w:eastAsia="IRNazanin"/>
          <w:color w:val="111111"/>
          <w:sz w:val="28"/>
          <w:sz w:val="28"/>
          <w:szCs w:val="28"/>
          <w:rtl w:val="true"/>
          <w:lang w:bidi="fa-IR"/>
        </w:rPr>
        <w:t>این قرآن جز مایه‌ی بیداری برای جهانیان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هدایت و نجات یک انسان را به منزله نجات جامعه بیان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بِغَیرِنَفسٍ اَو فَسادٍ فی الاَرضِ فَکَاَنَّما قَتَلَ النّاسَ جَمیعاً وَ مَن اَحیاها فَکَاَنَّما اَحیاَ النّاسَ جَمِیعاً؛</w:t>
      </w:r>
      <w:r>
        <w:rPr>
          <w:rStyle w:val="FootnoteAnchor"/>
          <w:rtl w:val="true"/>
        </w:rPr>
        <w:footnoteReference w:id="445"/>
      </w:r>
      <w:r>
        <w:rPr>
          <w:rFonts w:ascii="IRNazanin" w:hAnsi="IRNazanin" w:eastAsia="IRNazanin"/>
          <w:color w:val="111111"/>
          <w:sz w:val="28"/>
          <w:sz w:val="28"/>
          <w:szCs w:val="28"/>
          <w:rtl w:val="true"/>
          <w:lang w:bidi="fa-IR"/>
        </w:rPr>
        <w:t>هرکس انسانی را بدون ارتکاب قتل یا فساد در روی زمین بکُشد، مثل آن است</w:t>
      </w:r>
    </w:p>
    <w:p>
      <w:pPr>
        <w:pStyle w:val="BookText"/>
        <w:rPr/>
      </w:pPr>
      <w:r>
        <w:rPr>
          <w:rFonts w:ascii="IRNazanin" w:hAnsi="IRNazanin" w:eastAsia="IRNazanin"/>
          <w:color w:val="111111"/>
          <w:sz w:val="28"/>
          <w:sz w:val="28"/>
          <w:szCs w:val="28"/>
          <w:rtl w:val="true"/>
          <w:lang w:bidi="fa-IR"/>
        </w:rPr>
        <w:t>که همه انسان ها را کشته و هر کس انسانی را هدایت کند و یا از مرگ رهایی بخشد، چنان است که گویی همه مردم را زنده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نجات انسان از قتل به هدایت انسان نیز تفسیر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رحمت خداوند را شامل حال همه‌ی موجودات می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 سِعَت کُلَّ شَی ءٍ</w:t>
      </w:r>
      <w:r>
        <w:rPr>
          <w:rFonts w:eastAsia="Amiri" w:cs="Amiri" w:ascii="Amiri" w:hAnsi="Amiri"/>
          <w:color w:val="111111"/>
          <w:sz w:val="28"/>
          <w:szCs w:val="28"/>
          <w:rtl w:val="true"/>
          <w:lang w:bidi="ar-SA"/>
        </w:rPr>
        <w:t>».</w:t>
      </w:r>
      <w:r>
        <w:rPr>
          <w:rStyle w:val="FootnoteAnchor"/>
          <w:rtl w:val="true"/>
        </w:rPr>
        <w:footnoteReference w:id="446"/>
      </w:r>
    </w:p>
    <w:p>
      <w:pPr>
        <w:pStyle w:val="Heading3"/>
        <w:numPr>
          <w:ilvl w:val="2"/>
          <w:numId w:val="1"/>
        </w:numPr>
        <w:rPr/>
      </w:pPr>
      <w:bookmarkStart w:id="317" w:name="__RefHeading___Toc1389717_2035185390"/>
      <w:bookmarkStart w:id="318" w:name="_Toc114"/>
      <w:bookmarkEnd w:id="317"/>
      <w:r>
        <w:rPr>
          <w:rtl w:val="true"/>
        </w:rPr>
        <w:t>متقین و حمد خداوند متعال</w:t>
      </w:r>
      <w:bookmarkEnd w:id="3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مُتّقی در همه حال باید الحمد 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الحمدُلله بر زبان اهل ایمان جاری می شود، آرامش درونی محقق می گردد، ولی انسان منافق در زبان الحمد لله می گوید، ولی آرامش و زبان صادقانه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رضایت خداوند را بر همه هستی خویش ترجیح می دهد و هر گرفتاری که پیش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مؤمن خراب شود و یا فرزند او بمیرد و هر مشکل یا مرضی برای مؤمن پیش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19" w:name="pg4737_59660"/>
    </w:p>
    <w:p>
      <w:pPr>
        <w:pStyle w:val="BookText"/>
        <w:rPr/>
      </w:pPr>
      <w:bookmarkEnd w:id="319"/>
      <w:r>
        <w:rPr>
          <w:rFonts w:ascii="IRNazanin" w:hAnsi="IRNazanin" w:eastAsia="IRNazanin"/>
          <w:color w:val="111111"/>
          <w:sz w:val="28"/>
          <w:sz w:val="28"/>
          <w:szCs w:val="28"/>
          <w:rtl w:val="true"/>
          <w:lang w:bidi="fa-IR"/>
        </w:rPr>
        <w:t>معنای واقعی بندگی است، امّاهرگاه در جامعه مشکل بوجود آید، یا جنگ از طرف دشمن تحمیل شود، انسان های ضعیف الایمان و منافق به جای الحمد لله، به خداوند ناسزا می گویند تا چه رسد که به معصومان علیهم السّلام و افراد مؤمن جامعه احترام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الهام گیری از قرآن و نصایح پیامبرصلی الله علیه وآله و امامان علیهم السّلام به کارهایشان رنگ الهی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عفو و رحمت خداوند از ویژگی افراد مؤمن است؛ مؤمنان این ویژگی را به تبع از گفتار و رفتار رهبران دینی کسب نمودند، کما این که خداوند خطاب به ابراهیم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تُؤْمِنُ؟ قالَ بَلی وَلکِنْ یطْمَئِنَّ قَلْبی؛</w:t>
      </w:r>
      <w:r>
        <w:rPr>
          <w:rStyle w:val="FootnoteAnchor"/>
          <w:rtl w:val="true"/>
        </w:rPr>
        <w:footnoteReference w:id="447"/>
      </w:r>
      <w:r>
        <w:rPr>
          <w:rFonts w:ascii="IRNazanin" w:hAnsi="IRNazanin" w:eastAsia="IRNazanin"/>
          <w:color w:val="111111"/>
          <w:sz w:val="28"/>
          <w:sz w:val="28"/>
          <w:szCs w:val="28"/>
          <w:rtl w:val="true"/>
          <w:lang w:bidi="fa-IR"/>
        </w:rPr>
        <w:t>آیا ایمان نیاورده ای؟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تقاضایم برای این است که قلبم اطمینان و آرامش یابد</w:t>
      </w:r>
      <w:r>
        <w:rPr>
          <w:rFonts w:eastAsia="IRNazanin" w:cs="IRNazanin"/>
          <w:color w:val="111111"/>
          <w:sz w:val="28"/>
          <w:szCs w:val="28"/>
          <w:rtl w:val="true"/>
          <w:lang w:bidi="fa-IR"/>
        </w:rPr>
        <w:t>».</w:t>
      </w:r>
    </w:p>
    <w:p>
      <w:pPr>
        <w:pStyle w:val="Heading3"/>
        <w:numPr>
          <w:ilvl w:val="2"/>
          <w:numId w:val="1"/>
        </w:numPr>
        <w:rPr/>
      </w:pPr>
      <w:bookmarkStart w:id="320" w:name="__RefHeading___Toc1389719_2035185390"/>
      <w:bookmarkStart w:id="321" w:name="_Toc115"/>
      <w:bookmarkEnd w:id="320"/>
      <w:r>
        <w:rPr>
          <w:rtl w:val="true"/>
        </w:rPr>
        <w:t>متقین؛ عاملین به علم</w:t>
      </w:r>
      <w:bookmarkEnd w:id="321"/>
    </w:p>
    <w:p>
      <w:pPr>
        <w:pStyle w:val="BookText"/>
        <w:rPr/>
      </w:pPr>
      <w:r>
        <w:rPr>
          <w:rFonts w:ascii="Amiri" w:hAnsi="Amiri" w:eastAsia="Amiri" w:cs="Amiri"/>
          <w:color w:val="111111"/>
          <w:sz w:val="28"/>
          <w:sz w:val="28"/>
          <w:szCs w:val="28"/>
          <w:rtl w:val="true"/>
          <w:lang w:bidi="ar-SA"/>
        </w:rPr>
        <w:t>همه جهان آفرینش خدا را عبادت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کُلُّ مَنْ فِی السَّماواتِ وَ الْاَرْضِ اِلّا آتی الرَّحْمنِ عَبْداً؛</w:t>
      </w:r>
      <w:r>
        <w:rPr>
          <w:rStyle w:val="FootnoteAnchor"/>
          <w:rtl w:val="true"/>
        </w:rPr>
        <w:footnoteReference w:id="448"/>
      </w:r>
      <w:r>
        <w:rPr>
          <w:rFonts w:ascii="IRNazanin" w:hAnsi="IRNazanin" w:eastAsia="IRNazanin"/>
          <w:color w:val="111111"/>
          <w:sz w:val="28"/>
          <w:sz w:val="28"/>
          <w:szCs w:val="28"/>
          <w:rtl w:val="true"/>
          <w:lang w:bidi="fa-IR"/>
        </w:rPr>
        <w:t xml:space="preserve">هیچ موجودی در آسمانها و زمین نیست، مگر آ که ذاتاً بنده‌ی فرمان بُردار خدای رحمان هستند وبه سوی خدا می آیند دو نکته‌ی اساسی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صورت امکان به جماعت خوانده شود؛ چون متکلم نَسْتَعِینُ می گوید نه استعین و نَعبُدُ می گوید نه اَعبُدُ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ماعلم داریم که وحدت خوب است ، علم داریم که عبادت خوب است، علم</w:t>
      </w:r>
    </w:p>
    <w:p>
      <w:pPr>
        <w:pStyle w:val="BookText"/>
        <w:rPr/>
      </w:pPr>
      <w:r>
        <w:rPr>
          <w:rFonts w:ascii="IRNazanin" w:hAnsi="IRNazanin" w:eastAsia="IRNazanin"/>
          <w:color w:val="111111"/>
          <w:sz w:val="28"/>
          <w:sz w:val="28"/>
          <w:szCs w:val="28"/>
          <w:rtl w:val="true"/>
          <w:lang w:bidi="fa-IR"/>
        </w:rPr>
        <w:t>داریم که شهادت خوب است، اما درعمل مشکل جدی وجود دارد، فقط متقین به علمشان عمل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مقدس خدا و قدرت بی انتهای او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بدون پیروی و عمل به دستورات خداوند فائده‌ی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خاتمیت و معجزات پیامبران علیهم السّلام، علم به امامان علیهم السّلام و علم به قیامت، بدون پیروی از پیامبران و امامان فائده‌ی أُخروی ندارد وموجب هدایت نمی گردد؛ از این رو بعد ازایمان، عمل از ارکان اعمال متقین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آنکه به جهت گفت وگو با خالق و محبوب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شنا خت خود و جهان از مثل ها وهمه مخلوقات استفاده کرده، تا بشر از هر راه ممکن به قدرت خدا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ینْظُرُونَ اِلَی الْاِبِلِ کَیفَ خُلِقَت؛</w:t>
      </w:r>
      <w:r>
        <w:rPr>
          <w:rStyle w:val="FootnoteAnchor"/>
          <w:rtl w:val="true"/>
        </w:rPr>
        <w:footnoteReference w:id="449"/>
      </w:r>
      <w:r>
        <w:rPr>
          <w:rFonts w:ascii="IRNazanin" w:hAnsi="IRNazanin" w:eastAsia="IRNazanin"/>
          <w:color w:val="111111"/>
          <w:sz w:val="28"/>
          <w:sz w:val="28"/>
          <w:szCs w:val="28"/>
          <w:rtl w:val="true"/>
          <w:lang w:bidi="fa-IR"/>
        </w:rPr>
        <w:t>آیا در آفرینش شتر نمی نگرند که چگونه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جاهلیت صحرانشین و شتربان و همۀ انسان ها‌ی جاهل باید از طریق خلقت شتر و موجودات دیگر درباره خالق فکر کنند و به وجود مقدس خدا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الْعَبْدِ اَلْحَمْدُلِلّهِ، اَرجَحُ فِی مِیزانِهِ مِنْ سَبْع سَماواتٍ وَ سَبْع اَرَضِینَ</w:t>
      </w:r>
      <w:r>
        <w:rPr>
          <w:rStyle w:val="FootnoteAnchor"/>
          <w:rtl w:val="true"/>
        </w:rPr>
        <w:footnoteReference w:id="450"/>
      </w:r>
      <w:r>
        <w:rPr>
          <w:rFonts w:ascii="IRNazanin" w:hAnsi="IRNazanin" w:eastAsia="IRNazanin"/>
          <w:color w:val="111111"/>
          <w:sz w:val="28"/>
          <w:sz w:val="28"/>
          <w:szCs w:val="28"/>
          <w:rtl w:val="true"/>
          <w:lang w:bidi="fa-IR"/>
        </w:rPr>
        <w:t>اَلحَمدُ الله در میزانش از هفت آسمان و هفت زمین سنگین تراست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عظمی فقط با عبادت نصیب می شود وسبک بالان درتقرب به خدا</w:t>
      </w:r>
      <w:bookmarkStart w:id="322" w:name="pg4737_59664"/>
    </w:p>
    <w:p>
      <w:pPr>
        <w:pStyle w:val="BookText"/>
        <w:rPr/>
      </w:pPr>
      <w:bookmarkEnd w:id="322"/>
      <w:r>
        <w:rPr>
          <w:rFonts w:ascii="IRNazanin" w:hAnsi="IRNazanin" w:eastAsia="IRNazanin"/>
          <w:color w:val="111111"/>
          <w:sz w:val="28"/>
          <w:sz w:val="28"/>
          <w:szCs w:val="28"/>
          <w:rtl w:val="true"/>
          <w:lang w:bidi="fa-IR"/>
        </w:rPr>
        <w:t>از همه چیز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می فر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المُخَفِّفُونَ، رستگاران کسانی هستند که درحوایج وامور دنیا تخفیف می دهند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بنابراین آخرت گرایی میراث انبیاء و متقین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ربّ و خالق همه هستی است، شخصیت بنده خویش را برای خاکیان و افلاکیان بیان فرموده و در مقابل مشکلات دنیا، هزاران نعمت ابدی را به مؤمنان و متّقیان بشارت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اِلَینا اِیابَهُمْ؛</w:t>
      </w:r>
      <w:r>
        <w:rPr>
          <w:rStyle w:val="FootnoteAnchor"/>
          <w:rtl w:val="true"/>
        </w:rPr>
        <w:footnoteReference w:id="452"/>
      </w:r>
      <w:r>
        <w:rPr>
          <w:rFonts w:ascii="IRNazanin" w:hAnsi="IRNazanin" w:eastAsia="IRNazanin"/>
          <w:color w:val="111111"/>
          <w:sz w:val="28"/>
          <w:sz w:val="28"/>
          <w:szCs w:val="28"/>
          <w:rtl w:val="true"/>
          <w:lang w:bidi="fa-IR"/>
        </w:rPr>
        <w:t>حَقیقتاً همانا بازگشت آنان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مخلوقات و موجودات توسط انسان رجوع به حق می کنند؛ چنان چه در زیارت جامعه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وَاَیابُ الْخَلْقِ اِلَیکُمْ وَحِسابُهُمْ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باصبر و عبادت از مشکلات عبور می کنند و از عبادت خالصانه مدد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راه درست هیچ گاه بن بست وجود ندارد، برای انجام عبادت و تکامل مؤمنین، خداوند می فر 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یاعِبادِی الَّذِینَ آمَنوا ِانَّ اَرضی واسِعَةٌ فَاِیای فاَعبُدونَ</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 بندگان مؤمن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گسترده است، هر جا می خواهید بروید ولی در مسیر عبادت من باشید</w:t>
      </w:r>
      <w:r>
        <w:rPr>
          <w:rFonts w:eastAsia="IRNazanin" w:cs="IRNazanin"/>
          <w:color w:val="111111"/>
          <w:sz w:val="28"/>
          <w:szCs w:val="28"/>
          <w:rtl w:val="true"/>
          <w:lang w:bidi="fa-IR"/>
        </w:rPr>
        <w:t>.</w:t>
      </w:r>
    </w:p>
    <w:p>
      <w:pPr>
        <w:pStyle w:val="Heading3"/>
        <w:numPr>
          <w:ilvl w:val="2"/>
          <w:numId w:val="1"/>
        </w:numPr>
        <w:rPr/>
      </w:pPr>
      <w:bookmarkStart w:id="323" w:name="__RefHeading___Toc1389721_2035185390"/>
      <w:bookmarkStart w:id="324" w:name="_Toc116"/>
      <w:bookmarkEnd w:id="323"/>
      <w:r>
        <w:rPr>
          <w:rtl w:val="true"/>
        </w:rPr>
        <w:t>متقین و ذکر کثیر</w:t>
      </w:r>
      <w:bookmarkEnd w:id="32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اِذا اَصْبَحَ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 کَثیراً عَلی کُلُّ حالٍ ثَلاثَ مِأَةَ وَسِتِّینَ مَرَّةً، وَاِذا اَمْسی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 xml:space="preserve">ذلِکَ </w:t>
      </w:r>
      <w:r>
        <w:rPr>
          <w:rStyle w:val="FootnoteAnchor"/>
          <w:rtl w:val="true"/>
        </w:rPr>
        <w:footnoteReference w:id="454"/>
      </w:r>
      <w:r>
        <w:rPr>
          <w:rFonts w:ascii="IRNazanin" w:hAnsi="IRNazanin" w:eastAsia="IRNazanin"/>
          <w:color w:val="111111"/>
          <w:sz w:val="28"/>
          <w:sz w:val="28"/>
          <w:szCs w:val="28"/>
          <w:rtl w:val="true"/>
          <w:lang w:bidi="fa-IR"/>
        </w:rPr>
        <w:t>با یک تعبیر جامع باید گفت که پیامبرصلی الله علیه وآله، انبیاء و معصومین علیهم السّلام کَثیر الذکر وَ دائمُ الحَمد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حدیث امام علیه السّلام درمورد پیامبرصلی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شمس پیامبرصلی الله علیه وآله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حَمْداً کَثِیراً طَیباً عَلی کُلِّ حالٍ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أذکار و اعمال حضرت فوق درک همگان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خداوند به مؤمنان به جهت تفضّل خدا به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دعای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اَحَداً لا یبْلِغُ مِنْ شُکْرِکَ غایةٍ اِلّا حَصَلَ عَلَیهِ مِنْ اِحْسانِکَ ما یلْزِمُهُ شُکْراً وَلا یبْلُغُ مُبلِّغاً مِنْ طاعَتِکَ وَاِنْ اِجْتَهَدَ؛ بارالها هیچ کس به درجاتی از شکر تو دست نمی یابد، مگر این که نعمت توفیق عرض ادب وی را به شکر دیگری بر می گمارد و احدی در فرمانبرداریت هرچند بکوشد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خداوند به مؤمنان به جهت تفضّل خدا به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 امام سجادعلیه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الاَوَّلُ بِلا اَوَّلٍ کانَ قَبلُهُ وَ الْآخَرُ بِلا آخرَ یکُونُ بَعدُهُ؛ حمد ویژه‌ی خدایی است که در اَوَّلیت بی آغاز و در آخریت بی انجام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بلااول وَآخر بلاآخراست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جایگاه انسان را در دو جهان عالی و متعالی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انسان را به معراج سعادت و کمال شرافت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موجب تجلّی انوار قرآن و انوار کلمات معصومان درقلوب اهل ایمان می گردد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تنها وسیلۀ نجات انسان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موجب فخر و اقتدار</w:t>
      </w:r>
      <w:bookmarkStart w:id="325" w:name="pg4737_59668"/>
    </w:p>
    <w:p>
      <w:pPr>
        <w:pStyle w:val="BookText"/>
        <w:rPr/>
      </w:pPr>
      <w:bookmarkEnd w:id="325"/>
      <w:r>
        <w:rPr>
          <w:rFonts w:ascii="IRNazanin" w:hAnsi="IRNazanin" w:eastAsia="IRNazanin"/>
          <w:color w:val="111111"/>
          <w:sz w:val="28"/>
          <w:sz w:val="28"/>
          <w:szCs w:val="28"/>
          <w:rtl w:val="true"/>
          <w:lang w:bidi="fa-IR"/>
        </w:rPr>
        <w:t>مؤمن در دو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مقدم بر تمام فضایل و ضدّ تمام بدی ها و رذایل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عبد بودن، بعد پیامبربودن؛ عَبدُهُ و رَسولُهُ دریک کلام قرآن هدف از خلقت را عبادت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وَالْاِنْسَ اِلّا لِیعْبُدُونَ؛ من جن و انس را نیافریدم، جز برای عبادتم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این هدف متوسّط است نه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رسیدن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 پایانی سوره حجر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وَاعبُدُ رَبَّکَ حتّی یأتیکَ الیقینُ؛ پروردگارت را عبادت کن تا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 سورۀ حجر استمرار عمل مورد تأکید این آیه است باید اعمال خیردوام داشته باشد</w:t>
      </w:r>
      <w:r>
        <w:rPr>
          <w:rFonts w:eastAsia="IRNazanin" w:cs="IRNazanin"/>
          <w:color w:val="111111"/>
          <w:sz w:val="28"/>
          <w:szCs w:val="28"/>
          <w:rtl w:val="true"/>
          <w:lang w:bidi="fa-IR"/>
        </w:rPr>
        <w:t>.</w:t>
      </w:r>
    </w:p>
    <w:p>
      <w:pPr>
        <w:pStyle w:val="Heading3"/>
        <w:numPr>
          <w:ilvl w:val="2"/>
          <w:numId w:val="1"/>
        </w:numPr>
        <w:rPr/>
      </w:pPr>
      <w:bookmarkStart w:id="326" w:name="__RefHeading___Toc1389723_2035185390"/>
      <w:bookmarkStart w:id="327" w:name="_Toc117"/>
      <w:bookmarkEnd w:id="326"/>
      <w:r>
        <w:rPr>
          <w:rtl w:val="true"/>
        </w:rPr>
        <w:t>متقین و صراط مستقیم</w:t>
      </w:r>
      <w:bookmarkEnd w:id="327"/>
    </w:p>
    <w:p>
      <w:pPr>
        <w:pStyle w:val="BookText"/>
        <w:rPr/>
      </w:pPr>
      <w:r>
        <w:rPr>
          <w:rFonts w:ascii="IRNazanin" w:hAnsi="IRNazanin" w:eastAsia="IRNazanin"/>
          <w:color w:val="111111"/>
          <w:sz w:val="28"/>
          <w:sz w:val="28"/>
          <w:szCs w:val="28"/>
          <w:rtl w:val="true"/>
          <w:lang w:bidi="fa-IR"/>
        </w:rPr>
        <w:t>خدایا 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 مجاهدت در راه خدا را می طلبد و بدون تلاش ،انسان از عبادت وسعادت بی نصیب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 روحانی و عبادی متقین تا یوم لقاء رحمت الهی ادامه دارد،سفر از خدا به سوی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تأیید قرآن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روحانی انسان مؤمن از هر طریق مورد ظلم و حملات ناپاکان و نااهلان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سالک الی الله برای رسیدن به مقصود که لقای الهی باشد نیاز شدید به صراط مستقیم و هدایت معصومین دارد که او را از اِعوجاج و دستبرد شیطان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این آیه، هدایت به صراط مستقیم را از خدا درخواست می کند و این هدایت، با هدایت تکوینی تفاوت دارد و از</w:t>
      </w:r>
    </w:p>
    <w:p>
      <w:pPr>
        <w:pStyle w:val="BookText"/>
        <w:rPr/>
      </w:pPr>
      <w:r>
        <w:rPr>
          <w:rFonts w:ascii="IRNazanin" w:hAnsi="IRNazanin" w:eastAsia="IRNazanin"/>
          <w:color w:val="111111"/>
          <w:sz w:val="28"/>
          <w:sz w:val="28"/>
          <w:szCs w:val="28"/>
          <w:rtl w:val="true"/>
          <w:lang w:bidi="fa-IR"/>
        </w:rPr>
        <w:t>جهت دیگر به تصریح قرآن عبادت اختصاص به انسان ندارد و همه موجودات جهان خدا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هدایت تکوینی، هدایت تشریعی از جانب پروردگار توسط انبیاء به بشر ابلاغ شده و مخصوص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از یک طرف به سوی خالق و از طرف دیگر در مسیرفطرت و خلقت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آغاز و پایان صراط مستقیم به سوی غیر خدا منتهی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دیگر تماماً به غیر طریق الهی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از صراط مستقیم حرکت کردند و پایان حرکتشان به لقاء رحمت الهی منتهی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جز راه انبیاء و رهبران الهی دیگر راهی برای رسیدن به قرب خالق یگانه ندارند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تشریعی از طریق وحی به انبیاء که آن هم ارائه طریق است فقط اختصاص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تکوینی در مورد موجودات دیگر مثل زنبور عسل و همه مخلوقات راشامل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محصول زنبور عسل به عنوان شفاء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بُطُونِها شَرابٌ مُختَلِفٌ اَلوانُهُ فِیهِ شِفاءٌ لِلنّاسِ</w:t>
      </w:r>
      <w:r>
        <w:rPr>
          <w:rStyle w:val="FootnoteAnchor"/>
          <w:rtl w:val="true"/>
        </w:rPr>
        <w:footnoteReference w:id="457"/>
      </w:r>
      <w:r>
        <w:rPr>
          <w:rFonts w:ascii="IRNazanin" w:hAnsi="IRNazanin" w:eastAsia="IRNazanin"/>
          <w:color w:val="111111"/>
          <w:sz w:val="28"/>
          <w:sz w:val="28"/>
          <w:szCs w:val="28"/>
          <w:rtl w:val="true"/>
          <w:lang w:bidi="fa-IR"/>
        </w:rPr>
        <w:t xml:space="preserve">خارج می شود از شکم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عسلی که دارای رنگ های مختلف است و در آن شفای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در قرآن از شفاء نامبرده، یک بار به معنای شفاءجسمانی و سه بار به معنای شفاء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روحانی قرآن فقط اختصاص به اهل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جائَتکُم مَوعِظَةٌ مِن رَبِّکُم وَ شِفاءٌ لِما فی الصُّدورِ وَ هُدی وَ رَحمَةً لِلعالَمِینَ،</w:t>
      </w:r>
      <w:r>
        <w:rPr>
          <w:rStyle w:val="FootnoteAnchor"/>
          <w:rtl w:val="true"/>
        </w:rPr>
        <w:footnoteReference w:id="458"/>
      </w:r>
      <w:r>
        <w:rPr>
          <w:rFonts w:ascii="IRNazanin" w:hAnsi="IRNazanin" w:eastAsia="IRNazanin"/>
          <w:color w:val="111111"/>
          <w:sz w:val="28"/>
          <w:sz w:val="28"/>
          <w:szCs w:val="28"/>
          <w:rtl w:val="true"/>
          <w:lang w:bidi="fa-IR"/>
        </w:rPr>
        <w:t>موعظه وشفایی برای سینه ها وقلب های شما و هدایت و رحمتی برای عالمیان از طرف پروردگارتان برای شما آمد و آن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وحی برای همگان شفاء و رحمت است، ولی غیر متقین به جهت عدم پیروی از خالق از شفاعت و رحمت قرآن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امراض روحی در بین غیر متقین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روحی جمعاً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بار در قرآن ذکر شده و مورد خطاب معمولاً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 فَزادَهُمُ اللهُ مَرَضاً</w:t>
      </w:r>
      <w:r>
        <w:rPr>
          <w:rStyle w:val="FootnoteAnchor"/>
          <w:rtl w:val="true"/>
        </w:rPr>
        <w:footnoteReference w:id="459"/>
      </w:r>
      <w:r>
        <w:rPr>
          <w:rFonts w:ascii="Amiri" w:hAnsi="Amiri" w:eastAsia="Amiri" w:cs="Amiri"/>
          <w:color w:val="111111"/>
          <w:sz w:val="28"/>
          <w:sz w:val="28"/>
          <w:szCs w:val="28"/>
          <w:rtl w:val="true"/>
          <w:lang w:bidi="ar-SA"/>
        </w:rPr>
        <w:t>در مقابل منافقین خداوند منان خطاب به مؤمنین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 رَحمَةٌ لِلمُؤمِنِینَ؛ نازل می کنیم قرآنی را که شفاء و رحمت برای مؤمنین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خطاب به نبی اعظم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لِلَّذِینَ آمَنوا هُدی وَشِفاءٌ</w:t>
      </w:r>
      <w:r>
        <w:rPr>
          <w:rStyle w:val="FootnoteAnchor"/>
          <w:rtl w:val="true"/>
        </w:rPr>
        <w:footnoteReference w:id="460"/>
      </w:r>
      <w:r>
        <w:rPr>
          <w:rFonts w:ascii="IRNazanin" w:hAnsi="IRNazanin" w:eastAsia="IRNazanin"/>
          <w:color w:val="111111"/>
          <w:sz w:val="28"/>
          <w:sz w:val="28"/>
          <w:szCs w:val="28"/>
          <w:rtl w:val="true"/>
          <w:lang w:bidi="fa-IR"/>
        </w:rPr>
        <w:t>، بگو ای پیامبر که قرآن هدایت و شفاعت برای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هدایت تکوینی که کنترل جهان هستی را پوشش می دهد؛ مثل هدایت تشریعی بهره مند هستند؛ کما اینکه قرآن درباره ی مؤمن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لَهُ نُوراً لَیمْشی بِهِ فِی النّاسِ</w:t>
      </w:r>
      <w:r>
        <w:rPr>
          <w:rStyle w:val="FootnoteAnchor"/>
          <w:rtl w:val="true"/>
        </w:rPr>
        <w:footnoteReference w:id="461"/>
      </w:r>
      <w:r>
        <w:rPr>
          <w:rFonts w:ascii="IRNazanin" w:hAnsi="IRNazanin" w:eastAsia="IRNazanin"/>
          <w:color w:val="111111"/>
          <w:sz w:val="28"/>
          <w:sz w:val="28"/>
          <w:szCs w:val="28"/>
          <w:rtl w:val="true"/>
          <w:lang w:bidi="fa-IR"/>
        </w:rPr>
        <w:t>اهل ایمان با نور هدایت درجامعه مشی و فعالیت می نمایند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اِهْدِنا، هدایت همه‌ی بشر از خداوند خواسته شده، ولی فقط مؤمن شایستگی هدایت دارد و این خواسته مثل نَعبُدُ و نَستَعِینُ عبادت واستعانت از خدا را برای همه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عموم فرضاً اگرمحقق می شد، سعادت عموم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عمومی مصداق مدینه فاضله و مطلوب جامعه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عمومی، رفاقت، صداقت، کرامت و همه‌ی خوبی ها برای همۀ افراد مطرح است، ولی امکان تحقق ندارد تا صاحب جهان ظهور فرماید، اما هدایت نسبی در امور اجتماعی برای آحاد مردم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هدایت جامعه مورد توجّه قرار گیرد، کارهای خلاف برچیده و یا به حدِّ اقل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عموم بشر مورد عنایت انبیاء و قرآن است، امّا بشر راه های خلاف را می پیماید و عدّه ا‌ی از صراط مستقیم حرکت می کنند و مشمول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رَبّکَ مُستَقِیماً؛</w:t>
      </w:r>
      <w:r>
        <w:rPr>
          <w:rStyle w:val="FootnoteAnchor"/>
          <w:rtl w:val="true"/>
        </w:rPr>
        <w:footnoteReference w:id="462"/>
      </w:r>
      <w:r>
        <w:rPr>
          <w:rFonts w:ascii="IRNazanin" w:hAnsi="IRNazanin" w:eastAsia="IRNazanin"/>
          <w:color w:val="111111"/>
          <w:sz w:val="28"/>
          <w:sz w:val="28"/>
          <w:szCs w:val="28"/>
          <w:rtl w:val="true"/>
          <w:lang w:bidi="fa-IR"/>
        </w:rPr>
        <w:t>و این راه خدای تواست که راه راست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دین اسلام را صراط مستقیم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معصومین علیهم السّلام در روایات نیز صراط مستقیم معرفی شده اند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صراط تعیین مسیر برای انسان است و انسان هر راهی را که در دنیا انتخاب کند، به آخرت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عموماً در این جهان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زاد و توشه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توشه‌ی انسان مؤمن خِصال و اعمال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اساس اعتقادات و باورهای مکتبی محاسبه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حقیقت صرا ط پیروی از انبیاء و ولایت ائمه معصومین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رَبّی عَلی صِراطٍ مُّسْتَقیمٍ؛</w:t>
      </w:r>
      <w:r>
        <w:rPr>
          <w:rStyle w:val="FootnoteAnchor"/>
          <w:rtl w:val="true"/>
        </w:rPr>
        <w:footnoteReference w:id="464"/>
      </w:r>
      <w:r>
        <w:rPr>
          <w:rFonts w:ascii="IRNazanin" w:hAnsi="IRNazanin" w:eastAsia="IRNazanin"/>
          <w:color w:val="111111"/>
          <w:sz w:val="28"/>
          <w:sz w:val="28"/>
          <w:szCs w:val="28"/>
          <w:rtl w:val="true"/>
          <w:lang w:bidi="fa-IR"/>
        </w:rPr>
        <w:t>پروردگار من به راه راست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همین راه راست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اَدَقُّ مِن حَدِّ السَّیفِ؛</w:t>
      </w:r>
      <w:r>
        <w:rPr>
          <w:rStyle w:val="FootnoteAnchor"/>
          <w:rtl w:val="true"/>
        </w:rPr>
        <w:footnoteReference w:id="465"/>
      </w:r>
      <w:r>
        <w:rPr>
          <w:rFonts w:ascii="IRNazanin" w:hAnsi="IRNazanin" w:eastAsia="IRNazanin"/>
          <w:color w:val="111111"/>
          <w:sz w:val="28"/>
          <w:sz w:val="28"/>
          <w:szCs w:val="28"/>
          <w:rtl w:val="true"/>
          <w:lang w:bidi="fa-IR"/>
        </w:rPr>
        <w:t>صراط دقیق تر و تیزتر از دم شمشیر و باریک تر از موست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صراط،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پایان عمر در صراط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یکی بیش نیست و پایان آن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صراط این</w:t>
      </w:r>
    </w:p>
    <w:p>
      <w:pPr>
        <w:pStyle w:val="BookText"/>
        <w:rPr/>
      </w:pPr>
      <w:r>
        <w:rPr>
          <w:rFonts w:ascii="IRNazanin" w:hAnsi="IRNazanin" w:eastAsia="IRNazanin"/>
          <w:color w:val="111111"/>
          <w:sz w:val="28"/>
          <w:sz w:val="28"/>
          <w:szCs w:val="28"/>
          <w:rtl w:val="true"/>
          <w:lang w:bidi="fa-IR"/>
        </w:rPr>
        <w:t>جهان و طرف دیگر آن جهان بعد از مرگ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و دشوار راه رفتن و گفتار، راه عمل ابرار و بهشت أخیار غیرقابل وصف و شناخت برای غیر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قبرمؤمن در روایت به عنوان روضه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متقین با عمل صالح کسب نموده، رَوضَةٌ مِن رِیاضٍ الجنَّةِ؛ صراط مستقیم متقین را به این مقام عالی رسانده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امام صادق علیه السّلام در جواب سوال مفضل بن عمر راجع به صراط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الطَریقُ اِلی مَعرفَةِ اللّهِ عزَّوَجَلِّ؛</w:t>
      </w:r>
      <w:r>
        <w:rPr>
          <w:rStyle w:val="FootnoteAnchor"/>
          <w:rtl w:val="true"/>
        </w:rPr>
        <w:footnoteReference w:id="467"/>
      </w:r>
      <w:r>
        <w:rPr>
          <w:rFonts w:ascii="IRNazanin" w:hAnsi="IRNazanin" w:eastAsia="IRNazanin"/>
          <w:color w:val="111111"/>
          <w:sz w:val="28"/>
          <w:sz w:val="28"/>
          <w:szCs w:val="28"/>
          <w:rtl w:val="true"/>
          <w:lang w:bidi="fa-IR"/>
        </w:rPr>
        <w:t>صراط راه شناخت خداوند عزوجل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عبد الله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نُحنُ صِراطَ المُستَقِیمِ؛</w:t>
      </w:r>
      <w:r>
        <w:rPr>
          <w:rStyle w:val="FootnoteAnchor"/>
          <w:rtl w:val="true"/>
        </w:rPr>
        <w:footnoteReference w:id="468"/>
      </w:r>
      <w:r>
        <w:rPr>
          <w:rFonts w:ascii="IRNazanin" w:hAnsi="IRNazanin" w:eastAsia="IRNazanin"/>
          <w:color w:val="111111"/>
          <w:sz w:val="28"/>
          <w:sz w:val="28"/>
          <w:szCs w:val="28"/>
          <w:rtl w:val="true"/>
          <w:lang w:bidi="fa-IR"/>
        </w:rPr>
        <w:t>به خدا سوگند که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العابدین امام سجادعلیه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اَبوابُ اللّه وَنَحنُ صِراطَ المُستَقِیم؛</w:t>
      </w:r>
      <w:r>
        <w:rPr>
          <w:rStyle w:val="FootnoteAnchor"/>
          <w:rtl w:val="true"/>
        </w:rPr>
        <w:footnoteReference w:id="469"/>
      </w:r>
      <w:r>
        <w:rPr>
          <w:rFonts w:ascii="IRNazanin" w:hAnsi="IRNazanin" w:eastAsia="IRNazanin"/>
          <w:color w:val="111111"/>
          <w:sz w:val="28"/>
          <w:sz w:val="28"/>
          <w:szCs w:val="28"/>
          <w:rtl w:val="true"/>
          <w:lang w:bidi="fa-IR"/>
        </w:rPr>
        <w:t>ما ائمه، ابواب رحمت خداوند و صراط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و پیروان راستین حق همان صراط مستقیم است، نه راه جبر اَشعَری و نه تفویض مُعتَزِلی و نه راه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المُستَقِیم هُوَ الدِّین الحَقِّ لا یقْبَلُ اللّهُ عَنِ العِبادِهِ غِیرَهُ؛</w:t>
      </w:r>
      <w:r>
        <w:rPr>
          <w:rStyle w:val="FootnoteAnchor"/>
          <w:rtl w:val="true"/>
        </w:rPr>
        <w:footnoteReference w:id="470"/>
      </w:r>
      <w:r>
        <w:rPr>
          <w:rFonts w:ascii="IRNazanin" w:hAnsi="IRNazanin" w:eastAsia="IRNazanin"/>
          <w:color w:val="111111"/>
          <w:sz w:val="28"/>
          <w:sz w:val="28"/>
          <w:szCs w:val="28"/>
          <w:rtl w:val="true"/>
          <w:lang w:bidi="fa-IR"/>
        </w:rPr>
        <w:t>صراط مستقیم همان دین اسلام است، غیر از دین اسلام در نزد خدادینی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شیفتگان که در صراطند همه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جوینده‌ی چشمه حیاتند همه</w:t>
      </w:r>
    </w:p>
    <w:p>
      <w:pPr>
        <w:pStyle w:val="BookText"/>
        <w:rPr/>
      </w:pPr>
      <w:r>
        <w:rPr>
          <w:rFonts w:ascii="IRNazanin" w:hAnsi="IRNazanin" w:eastAsia="IRNazanin"/>
          <w:color w:val="111111"/>
          <w:sz w:val="28"/>
          <w:sz w:val="28"/>
          <w:szCs w:val="28"/>
          <w:rtl w:val="true"/>
          <w:lang w:bidi="fa-IR"/>
        </w:rPr>
        <w:t>حق می طلبند و خود ندانند آن را</w:t>
      </w:r>
    </w:p>
    <w:p>
      <w:pPr>
        <w:pStyle w:val="BookText"/>
        <w:rPr/>
      </w:pPr>
      <w:r>
        <w:rPr>
          <w:rFonts w:ascii="IRNazanin" w:hAnsi="IRNazanin" w:eastAsia="IRNazanin"/>
          <w:color w:val="111111"/>
          <w:sz w:val="28"/>
          <w:sz w:val="28"/>
          <w:szCs w:val="28"/>
          <w:rtl w:val="true"/>
          <w:lang w:bidi="fa-IR"/>
        </w:rPr>
        <w:t>در آب به دنبال فراتند همه</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الصُّورَةَ الاِنسانِیة هِی الطَّریقُ الْمُسْتَقِیمِ اِلی کُلِّ خَیرٍ وَالْجِسْرِ الْمَمْدُودَ بَینَ الْجنَّةِ وَالنّارِ؛</w:t>
      </w:r>
      <w:r>
        <w:rPr>
          <w:rStyle w:val="FootnoteAnchor"/>
          <w:rtl w:val="true"/>
        </w:rPr>
        <w:footnoteReference w:id="472"/>
      </w:r>
      <w:r>
        <w:rPr>
          <w:rFonts w:ascii="IRNazanin" w:hAnsi="IRNazanin" w:eastAsia="IRNazanin"/>
          <w:color w:val="111111"/>
          <w:sz w:val="28"/>
          <w:sz w:val="28"/>
          <w:szCs w:val="28"/>
          <w:rtl w:val="true"/>
          <w:lang w:bidi="fa-IR"/>
        </w:rPr>
        <w:t>صورت انسان طریق مستقیم به سوی هر خیر و پل ممتَد، بین بهشت و جهنم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که انسان در بین بهشت و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مخیر است که یکی را انتخاب نماید، هر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و جهنم در طول هم قرار دارد، نه در عرض هم اگر در عرض هم قرار داشت، عبور از روی جهنم الزامی نداشت روایتی گوید بهشت و جهنم درطول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بهشت چاره ای جز عبور از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و اولیاء الهی واولین و آخرین از روی جهنّم عبور می کنند و آن را مشاهده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عبور از روی جهنم و پُل صراط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برخی آیات و احادیث، بعضی مثل برق از پل صراط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انبیاء و اولیاء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کمی مشکل از پل صراط عبور می کنند که مؤمنان گناهکارند و عدّه ای خیلی زحمت می کشند، ولی سرانجام از پل صراط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منافقان خواهند بود و عده ای کثیر بدون هیچ گونه توقّف بسیار سریع وارد جهنم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قاطبه‌ی کفّار، طاغیان و ظالمان ومنافقان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گروه ها در آیات و روایات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تفصیل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اکنون برای پیمودن در مسیر همه‌ی بشر قرار دارد و این واقعیت از زندگی انسان جدا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در متون دینی و اعتقادی به عنوان راه، کلام و سیره‌ی انبیاء و اولیای خداوند معرفی وگفته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فَاَینَ تَذهَبونَ؛</w:t>
      </w:r>
    </w:p>
    <w:p>
      <w:pPr>
        <w:pStyle w:val="BookText"/>
        <w:rPr/>
      </w:pPr>
      <w:r>
        <w:rPr>
          <w:rFonts w:ascii="IRNazanin" w:hAnsi="IRNazanin" w:eastAsia="IRNazanin"/>
          <w:color w:val="111111"/>
          <w:sz w:val="28"/>
          <w:sz w:val="28"/>
          <w:szCs w:val="28"/>
          <w:rtl w:val="true"/>
          <w:lang w:bidi="fa-IR"/>
        </w:rPr>
        <w:t>کجا می روید؟ چه کاری انجام می دهید؟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قرآنی در مسیر حرکت همگی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هرجا برود و هر کاری بکند باید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روی جهنّم همه‌ی خوبی ها و بدی ها را به ظهور کامل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اولین و آخرین از روی جهنّم، نمایش قدرت لامتناهی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عبور به سلامت برای متقین از جهنّم، هدایت خدا، هدایت انبیاء، هدایت اولیای الهی، هدایت والدین مسلمان، هدایت عالم ومعلم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هدایت، هادیان و حفظ دستاوردهای هدایت خیلی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عمل خیر و حفظ آن بدون عنایت خداوند و توسل به معصومین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بِطُولِ الرُّکُوعِ وَالسُّجودِ فَاِنَّ أَحَدَکُم اِذا أَطالَ الرُّکوعَ وَالسُّجودَ هَتَفَ اِبلِیسُ مِن خَلفِهِ وَقالَ یاوَیلَهُ أَطاعَ وَعَصَیتُ وَسَجَدَ وَأَبَیتُ؛ برشما باد به طولانی کردن رکوع وسجود؛ زیرا وقتی یکی از شما رکوع وسجده خود را طولانی می کند، ابلیس از پشت سر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کرد و عصیان کردم، سجده کرد و ابا نمودم</w:t>
      </w:r>
      <w:r>
        <w:rPr>
          <w:rStyle w:val="FootnoteAnchor"/>
          <w:rtl w:val="true"/>
        </w:rPr>
        <w:footnoteReference w:id="47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مَن اَتَمَّ رُکوعَهُ لَم تَدخُلهُ وَحشَةٌ فی القَبرِ، کسی که رکوع خود</w:t>
      </w:r>
      <w:bookmarkStart w:id="328" w:name="pg4737_59681"/>
    </w:p>
    <w:p>
      <w:pPr>
        <w:pStyle w:val="BookText"/>
        <w:rPr/>
      </w:pPr>
      <w:bookmarkEnd w:id="328"/>
      <w:r>
        <w:rPr>
          <w:rFonts w:ascii="IRNazanin" w:hAnsi="IRNazanin" w:eastAsia="IRNazanin"/>
          <w:color w:val="111111"/>
          <w:sz w:val="28"/>
          <w:sz w:val="28"/>
          <w:szCs w:val="28"/>
          <w:rtl w:val="true"/>
          <w:lang w:bidi="fa-IR"/>
        </w:rPr>
        <w:t>را تماماًبه جای آورده و حق آن را ادا کند وحشت قبر به او راه پیدا نمی کند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اَلخَشیةُ مِن عَذابِ اللهِ شِیمَةُ المُتَّقِینَ، خوف و خشیت از عذاب خدا، خُلق و عادت متّقین است</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خوفِ از خد ا عامل باز دارنده از گناه وثمره ای ایمان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سِجنُ النَّفسِ عَنِ الذُّنُوبِ وَرادِعُها عَنِ المَعاصی ،خوف موجب کاستن آفات می شود، نفس را در زندان خود محبوس می نماید تا مرتکب معاصی وطغیان نشود ، خوف رادع و مانع از گناه هست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درکلام نورانی دیگر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رَبَّهُ کَفَّ ظُلمَهُ ،خائف وعابد ظلم نمی کند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اَفضَلُ العَمَلِ اَدوَمه وَاِن قَلَّ، بافضیلت ترین عمل، عملی است که مداوم باشد گرچه کم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این سخن امام علی علیه السّلام اعمال خالصانه ی متقین را افضل می داند، اخلاص درعمل موردتأکید اسلام است ولواز حیث کمّیت قلیل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عمل از انجام اصل عمل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اَلاِبقاءُ عَلی َالعَمَلِ اَشَدُّ مِنَ العَمَلِ، باقی ماندن عمل، سخت‌تر از انجام عمل است</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329" w:name="__RefHeading___Toc1389725_2035185390"/>
      <w:bookmarkStart w:id="330" w:name="_Toc118"/>
      <w:bookmarkEnd w:id="329"/>
      <w:r>
        <w:rPr>
          <w:rtl w:val="true"/>
        </w:rPr>
        <w:t>تقدُّم هدایت بر ضلالت</w:t>
      </w:r>
      <w:bookmarkEnd w:id="3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تقدم هدایت برضلالت بحثی است که چگونه هدایت مقدم برضلالت</w:t>
      </w:r>
    </w:p>
    <w:p>
      <w:pPr>
        <w:pStyle w:val="BookText"/>
        <w:rPr/>
      </w:pPr>
      <w:r>
        <w:rPr>
          <w:rFonts w:ascii="IRNazanin" w:hAnsi="IRNazanin" w:eastAsia="IRNazanin"/>
          <w:color w:val="111111"/>
          <w:sz w:val="28"/>
          <w:sz w:val="28"/>
          <w:szCs w:val="28"/>
          <w:rtl w:val="true"/>
          <w:lang w:bidi="fa-IR"/>
        </w:rPr>
        <w:t>است ؟در جواب این سؤال پاسخ های ازطرف اهل نظر مطرح شده ، روشن ترین پاسخ این است که از اول تا پایان قرآن، رحمانیت، رحمیت و هدایت خداوند بر قهر و غضب خدا پیشه گرفته و هدایت قرآن برای مُتّقین وعد ۀ خد اوند هست هُدًی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ها و رحمت های خداوند در تمام عالم گسترده و همه‌ی جهان هستی بر اساس هدایت تکوینی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نتیجه گناه و طغیان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و فاسد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کفر انتخاب غلط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 ها، نتیجه‌ی طغیان و ضلالت آنها در قرآن بیان گردیده که سرانجام موجب هلاکت و نابودی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قَصَص سرنوشت امَّت های نابودشده؛ مثل امت صالح و ثمود را بیان می کند، تا اُمّتی راه ضلالت را انتخاب نکند و گمراه و گرفتار عذاب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عَلَیکَ الْکتابَ لِلنّاسِ بِالحَقِّ فَمَنِ اهْتَدی فَلِنَفْسِهِ وَمَنْ ضَلَّ فَاِنَّما یضِلُّ عَلَیها؛ ای رسول ما این کتاب الهی را به حق برای هدایت خلق بر تو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کس هدایت یافت نفع آن بر خود اوست و هر کس به گمراهی شتافت زیان آن بر شخص اوست</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بر تقدم هدایت برضلالت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کهف آیه‌ی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وَجَدُوا ما عَمِلوُا حاضِراً وَلا تَظْلِمُ رَبّکَ اَحَداً؛ و در آن کتاب پروندۀ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اعما ل خود را حاضر ببینند و جزای آن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هیچ کس ستم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خداوند بر هیچ کس ظلم و ستم نمی فرماید که همه را به عد ل و احسان دستور فر 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یاْمُرُ بِالْعَدْلِ وَ الْاِحْسانِ وَ ایتاء ذِی الْقُرْبی وَینْهی عَنِ الفَحْشاءِ وَالمُنْکَرِ وَ الْبَغی؛</w:t>
      </w:r>
      <w:r>
        <w:rPr>
          <w:rStyle w:val="FootnoteAnchor"/>
          <w:rtl w:val="true"/>
        </w:rPr>
        <w:footnoteReference w:id="481"/>
      </w:r>
      <w:r>
        <w:rPr>
          <w:rFonts w:ascii="IRNazanin" w:hAnsi="IRNazanin" w:eastAsia="IRNazanin"/>
          <w:color w:val="111111"/>
          <w:sz w:val="28"/>
          <w:sz w:val="28"/>
          <w:szCs w:val="28"/>
          <w:rtl w:val="true"/>
          <w:lang w:bidi="fa-IR"/>
        </w:rPr>
        <w:t>خدا خلق را فرمان به عد ل و احسان می دهد و به بذل و عطاء بر خویشاوندان امر می کند و از افعال زشت و منکر و ظلم نهی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این آیه به چهار امر مهم به عدل، احسان و کمک به بستگان و منع از منکر به طور قاطع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تفسیر این آیه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افسوس و ناراحتی عمیق از این که بشر اکثراً با وجود هدایت ها و بشارت های انبیاء و نصایح قرآن کریم، راه ضلالت وگمراهی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ای به عنوان مؤمنان در مقابل وسوسه های نفسانی و شیطانی مقاومت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گمراهان را مورد خطاب قرار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اشْتَرَوُا الضَّلالَةَ بِالْهُدی؛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دو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خریدند گمراهی را در مقابل هدایت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علت تکامل و یا سقوط انسان، انتخاب درست و یا راه غلط خود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هَدَیناهُ السَّبِیلَ اِمّا شاکِراً وَما کَفُوراً؛ ما حقیقت راه حق و باطل را به انسان نشان دادیم؛ خواه هدایت پذیرد و شکر کند و یا کفران نعمت نماید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سود و ضرر به خود انسان بر می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 الْحَمْدُلِلّهِ الَّذِی هَدانا لِهذا وَ ما کُنّا لِنَهْتَدِی لَوْ لا اِنْ هَداناَ اللّه؛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بر این مقام رهبری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بَصائِرُ مِن رَبّکُم وَهُدًی وَرَحمَةٌ لِقَومٍ یؤْمِنُونَ؛ بصیرت ها از جانب پروردگار شماست، هدایت و رحمت برای گروهی است که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مبداء و معاد مورد غفلت انسان واقع نشود، فطرت اوَّلیه‌ی بشر او را به پاکی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راجع به این مسأله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لِوَلَدٍ عَلی الْفِطْرَةِ؛</w:t>
      </w:r>
      <w:r>
        <w:rPr>
          <w:rStyle w:val="FootnoteAnchor"/>
          <w:rtl w:val="true"/>
        </w:rPr>
        <w:footnoteReference w:id="485"/>
      </w:r>
      <w:r>
        <w:rPr>
          <w:rFonts w:ascii="IRNazanin" w:hAnsi="IRNazanin" w:eastAsia="IRNazanin"/>
          <w:color w:val="111111"/>
          <w:sz w:val="28"/>
          <w:sz w:val="28"/>
          <w:szCs w:val="28"/>
          <w:rtl w:val="true"/>
          <w:lang w:bidi="fa-IR"/>
        </w:rPr>
        <w:t>هر ولدی فطرتاً حُب و گرایش خداجوئی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بیانگر خطوط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بیانگر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خداپرستی و مهرخدا با فطرت انسان ممزوج و مخلوط هست، امّا انتخاب و یا ادامه راه حق جز با عنایت و هدایت شریعت مقدس امکان ندارد و رسیدن به مقصود مطلوب جزاز طریق حق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منسوب به امام حسن عسکری علیه السّلام از امام صادق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ارشاد و هدایت نما تا راهی را بپیماییم که منجر به محبت و دوستی تو گردد و رساننده‌ی به بهشت شود و مانع پیروی از هواهای نفس گردد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اُمَم گذشته مثل امت بنی اسرائیل بر دیگران، امتیاز معنوی و برتری داشتند، ولی به سبب گناه و طغیان مقام قرب بندگیشان را از دست دادند فَضَّلتُکُم عَلَی العالمین</w:t>
      </w:r>
      <w:r>
        <w:rPr>
          <w:rStyle w:val="FootnoteAnchor"/>
          <w:rtl w:val="true"/>
        </w:rPr>
        <w:footnoteReference w:id="487"/>
      </w:r>
      <w:r>
        <w:rPr>
          <w:rFonts w:ascii="IRNazanin" w:hAnsi="IRNazanin" w:eastAsia="IRNazanin"/>
          <w:color w:val="111111"/>
          <w:sz w:val="28"/>
          <w:sz w:val="28"/>
          <w:szCs w:val="28"/>
          <w:rtl w:val="true"/>
          <w:lang w:bidi="fa-IR"/>
        </w:rPr>
        <w:t>شما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با مشتقّاتَش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بیان شده است و این همه تکرار به جهت توجه و اخطار به متقین می باشد که راه ضالین را انتخاب نکنند</w:t>
      </w:r>
      <w:r>
        <w:rPr>
          <w:rFonts w:eastAsia="IRNazanin" w:cs="IRNazanin"/>
          <w:color w:val="111111"/>
          <w:sz w:val="28"/>
          <w:szCs w:val="28"/>
          <w:rtl w:val="true"/>
          <w:lang w:bidi="fa-IR"/>
        </w:rPr>
        <w:t>.</w:t>
      </w:r>
      <w:bookmarkStart w:id="331" w:name="pg4737_59689"/>
    </w:p>
    <w:p>
      <w:pPr>
        <w:pStyle w:val="BookText"/>
        <w:rPr/>
      </w:pPr>
      <w:bookmarkEnd w:id="331"/>
      <w:r>
        <w:rPr>
          <w:rFonts w:ascii="IRNazanin" w:hAnsi="IRNazanin" w:eastAsia="IRNazanin"/>
          <w:color w:val="111111"/>
          <w:sz w:val="28"/>
          <w:sz w:val="28"/>
          <w:szCs w:val="28"/>
          <w:rtl w:val="true"/>
          <w:lang w:bidi="fa-IR"/>
        </w:rPr>
        <w:t>باید دانست که برای هر یک از موجودات صراط و نور و هدایتی مخصوص وجوددارد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وَالطُّرُقُ اِلَی اللّهِ بَعَدَدِ اَنْفاسِ الْخَلائِقِ؛ راه ها به سوی خدا به تعداد موجودات تمام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میزان شناخت حق و باطل و معیار مسلمان مؤمن از غیر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متَّقین و مؤمنین 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مقابل هدایت، ضلالت را بیان می کند و کفّار و منافقین عامل ضلالت و گمراهی جامعه هستند؛ آنان مورد غضب خداوند قرار دارند؛ از نعمت های معنوی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کافران و منافقان موجب غضب پروردگار می گردد نه اینکه خدا به آنها غضب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 ل متقین موجب وفور نعمت های مادّی و معنوی خدا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بِکُمْ مِّنْ نِعْمَةٍ فَمِنَ اللّهِ؛ آن چه از نعمتها دارید، همه از سوی خداست</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332" w:name="__RefHeading___Toc1389727_2035185390"/>
      <w:bookmarkStart w:id="333" w:name="_Toc119"/>
      <w:bookmarkEnd w:id="332"/>
      <w:r>
        <w:rPr>
          <w:rtl w:val="true"/>
        </w:rPr>
        <w:t>عبادت مُتّقین درقرآن</w:t>
      </w:r>
      <w:bookmarkEnd w:id="333"/>
    </w:p>
    <w:p>
      <w:pPr>
        <w:pStyle w:val="BookText"/>
        <w:rPr/>
      </w:pPr>
      <w:r>
        <w:rPr>
          <w:rFonts w:ascii="IRNazanin" w:hAnsi="IRNazanin" w:eastAsia="IRNazanin"/>
          <w:color w:val="111111"/>
          <w:sz w:val="28"/>
          <w:sz w:val="28"/>
          <w:szCs w:val="28"/>
          <w:rtl w:val="true"/>
          <w:lang w:bidi="fa-IR"/>
        </w:rPr>
        <w:t>تمام اعمال و افکار انسان دو صورت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ظاهری که عمل جوارح و بدن انسان است مثل اقامه نماز، پرداخت زکات، گرفتن روزه و انجام مناسک 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اعمال فرقی بین مؤمن و منافق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ظاهر نماز می خوانند و اعمال دیگر انجام می دهند، اماتفاوت در باطن و روح عمل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پرده ها کنار نرود تفاوت بین مؤمن و منافق به صوت کامل آشکار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قرآن و اهل بیت هستند، اعمال ما به قرآن و اهل بیت عرضه می شود اگرقبول شد، در</w:t>
      </w:r>
    </w:p>
    <w:p>
      <w:pPr>
        <w:pStyle w:val="BookText"/>
        <w:rPr/>
      </w:pPr>
      <w:r>
        <w:rPr>
          <w:rFonts w:ascii="IRNazanin" w:hAnsi="IRNazanin" w:eastAsia="IRNazanin"/>
          <w:color w:val="111111"/>
          <w:sz w:val="28"/>
          <w:sz w:val="28"/>
          <w:szCs w:val="28"/>
          <w:rtl w:val="true"/>
          <w:lang w:bidi="fa-IR"/>
        </w:rPr>
        <w:t>نزد خالق هم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باطنی از طهارت روح و تقوای واقعی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جوهره و حقیقت ایمان خود را نشان می دهد و نور ایمان در سیمای مؤمن تجّلی و در گفتار و کردار متقین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معاشرت ، امانت داری، صبر، شکر، توکّل و انجام امورعبادی به صورت صحیح با حضور قلب از نشانه های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عبادت واقعی در فراسوی زندگی، افراد مؤمن نورافشانی می کند و نور ایمان از فتنه ها و لغزش ها افراد متّقی را نجات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منافق با اوصافی که در قرآن و حدیث به صورت نکوهش آمده هیچ گاه از نور نماز و عبادت، صفا و جلای روحی پید 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نماز در حرکات ورفتار افراد متقین نورافشانی می نماید و اهل ایمان درتاریکی ها با نور فعالیت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قَدْ جائَکُمْ بُرْهانٌ مِنْ رَبِّکُمْ وَاَنْزَلْنا اِلَیکُمْ مُبِیناً</w:t>
      </w:r>
      <w:r>
        <w:rPr>
          <w:rStyle w:val="FootnoteAnchor"/>
          <w:rtl w:val="true"/>
        </w:rPr>
        <w:footnoteReference w:id="489"/>
      </w:r>
      <w:r>
        <w:rPr>
          <w:rFonts w:ascii="IRNazanin" w:hAnsi="IRNazanin" w:eastAsia="IRNazanin"/>
          <w:color w:val="111111"/>
          <w:sz w:val="28"/>
          <w:sz w:val="28"/>
          <w:szCs w:val="28"/>
          <w:rtl w:val="true"/>
          <w:lang w:bidi="fa-IR"/>
        </w:rPr>
        <w:t>ای مردم برای شما از جانب خدا رسولی با آیات ومعجزات آمد، قرآن رابانور تابان آشکارا نازل کردیم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افراد کافر و منافق به هیچ عنوان صلاحیت استفاده از نورقرآن و هدایت پیامبران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انوار هدایت قرآن و سخنان پیامبران و اوصیایشان در قلوب اهل ایمان می تابد و هر دو سرای زندگی مؤمنین را نورانی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معلوم است که حفظ ایمان، جان و هستی پیروان مکتب پرفیض اسلام را در خطرها و نبرد با دشمنان مواجهه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w:t>
      </w:r>
      <w:bookmarkStart w:id="334" w:name="pg4737_59692"/>
    </w:p>
    <w:p>
      <w:pPr>
        <w:pStyle w:val="BookText"/>
        <w:rPr/>
      </w:pPr>
      <w:bookmarkEnd w:id="334"/>
      <w:r>
        <w:rPr>
          <w:rFonts w:ascii="IRNazanin" w:hAnsi="IRNazanin" w:eastAsia="IRNazanin"/>
          <w:color w:val="111111"/>
          <w:sz w:val="28"/>
          <w:sz w:val="28"/>
          <w:szCs w:val="28"/>
          <w:rtl w:val="true"/>
          <w:lang w:bidi="fa-IR"/>
        </w:rPr>
        <w:t>ارزشها و مبارزه با فساد، جهاد و شهادت دو فریضه و عنایت خداوند‌ی است که مخصوص مؤمنین و متقین می باشد؛ لذا مؤمنان هیچ گاه از سنگر جهاد و شهادت فاصله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و اقتدار متقین در مصاف با دشمنان پیروان واقعی قرآن و عترت از صدر اسلام تاکنون تقریر و تفصیل قلم دانشمندان دینی را به خود اختصاص داده، بیان این ویژگی مؤمنین در عرصه جهاد و شهادت مجال دیگری می طلبد</w:t>
      </w:r>
      <w:r>
        <w:rPr>
          <w:rFonts w:eastAsia="IRNazanin" w:cs="IRNazanin"/>
          <w:color w:val="111111"/>
          <w:sz w:val="28"/>
          <w:szCs w:val="28"/>
          <w:rtl w:val="true"/>
          <w:lang w:bidi="fa-IR"/>
        </w:rPr>
        <w:t>.</w:t>
      </w:r>
    </w:p>
    <w:p>
      <w:pPr>
        <w:pStyle w:val="Heading3"/>
        <w:numPr>
          <w:ilvl w:val="2"/>
          <w:numId w:val="1"/>
        </w:numPr>
        <w:rPr/>
      </w:pPr>
      <w:bookmarkStart w:id="335" w:name="__RefHeading___Toc1389729_2035185390"/>
      <w:bookmarkStart w:id="336" w:name="_Toc120"/>
      <w:bookmarkEnd w:id="335"/>
      <w:r>
        <w:rPr>
          <w:rtl w:val="true"/>
        </w:rPr>
        <w:t>ذِکر مُتّقین</w:t>
      </w:r>
      <w:bookmarkEnd w:id="336"/>
    </w:p>
    <w:p>
      <w:pPr>
        <w:pStyle w:val="BookText"/>
        <w:rPr/>
      </w:pPr>
      <w:r>
        <w:rPr>
          <w:rFonts w:ascii="IRNazanin" w:hAnsi="IRNazanin" w:eastAsia="IRNazanin"/>
          <w:color w:val="111111"/>
          <w:sz w:val="28"/>
          <w:sz w:val="28"/>
          <w:szCs w:val="28"/>
          <w:rtl w:val="true"/>
          <w:lang w:bidi="fa-IR"/>
        </w:rPr>
        <w:t>ذکر قبل و بعد از نمازهای واجب و مستحب، ذکر ایام هفته، شبها و روزها، ذکر ماه ها برای ترقّی مؤمنان و محفوظ ماندن ازدشمن در فراز و نشیب های زندگی، سرمایه بی پایان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ها و سختی ها مضمون حرف دل و زبان متّقین، کلام وحی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Style w:val="FootnoteAnchor"/>
          <w:rtl w:val="true"/>
        </w:rPr>
        <w:footnoteReference w:id="490"/>
      </w:r>
      <w:r>
        <w:rPr>
          <w:rFonts w:ascii="IRNazanin" w:hAnsi="IRNazanin" w:eastAsia="IRNazanin"/>
          <w:color w:val="111111"/>
          <w:sz w:val="28"/>
          <w:sz w:val="28"/>
          <w:szCs w:val="28"/>
          <w:rtl w:val="true"/>
          <w:lang w:bidi="fa-IR"/>
        </w:rPr>
        <w:t>خدا ما را کافی است و او بهترین حامی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انبیاء الهی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ایوب علیه السّلام برای خلاصی از بیماری؛ درسوره انبیاء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داوودعلیه السّلام برای استغفار درسوره ص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سلیمان علیه السّلام برای شکرگزاری در سوره نمل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شروع هر کار؛ نمل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آیه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شعیب علیه السّلام برای اصلاح و گشایش در کارها؛ اعراف 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طالوت علیه السّلام برای ایستادگی در جهاد؛ بقره آیه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عیسی علیه السّلام برای درخواست روزی، مائده آیه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لوط علیه السّلام برای نجات از گناه، شعراء آیه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موسی علیه السّلام برای درخواست بخشش، قصص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برای درخواست رحمت، اعراف آیه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 برای شرح صدر، طه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نوح علیه السّلام برای پیروزی بر دشمنان، مؤمنون آیه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برای نجات از شر کافران شعراء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هودعلیه السّلام برای توکّل بر خدا، هود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یعقوب علیه السّلام برای درد دل با خدا، یوسف، آیه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یونس علیه السّلام برای رفع غم و اندوه، انبیاء 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بقیه انبیاء و امامان در دیگر آیات و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سرمایۀ فرهنگ غنی اسلام پشتوانه امت اسلامی به خصوص یار و مددکار مؤمنان و مجاهدان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فریب عشوه دنیا نمی خورد</w:t>
      </w:r>
    </w:p>
    <w:p>
      <w:pPr>
        <w:pStyle w:val="BookText"/>
        <w:rPr/>
      </w:pPr>
      <w:r>
        <w:rPr>
          <w:rFonts w:ascii="IRNazanin" w:hAnsi="IRNazanin" w:eastAsia="IRNazanin"/>
          <w:color w:val="111111"/>
          <w:sz w:val="28"/>
          <w:sz w:val="28"/>
          <w:szCs w:val="28"/>
          <w:rtl w:val="true"/>
          <w:lang w:bidi="fa-IR"/>
        </w:rPr>
        <w:t>هوشیار گول ظاهر دنیا نمی خورد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بیشتر مؤمنین به روش ها و خواسته های انبیاء و اوصیاء دربارۀ ذکر و دعا، سبب تقویت ایمان آنها و مدیریت روح در بحران ها خواهد بود</w:t>
      </w:r>
      <w:r>
        <w:rPr>
          <w:rFonts w:eastAsia="IRNazanin" w:cs="IRNazanin"/>
          <w:color w:val="111111"/>
          <w:sz w:val="28"/>
          <w:szCs w:val="28"/>
          <w:rtl w:val="true"/>
          <w:lang w:bidi="fa-IR"/>
        </w:rPr>
        <w:t>.</w:t>
      </w:r>
      <w:bookmarkStart w:id="337" w:name="pg4737_59696"/>
    </w:p>
    <w:p>
      <w:pPr>
        <w:pStyle w:val="Heading3"/>
        <w:numPr>
          <w:ilvl w:val="2"/>
          <w:numId w:val="1"/>
        </w:numPr>
        <w:rPr/>
      </w:pPr>
      <w:bookmarkStart w:id="338" w:name="__RefHeading___Toc1389731_2035185390"/>
      <w:bookmarkStart w:id="339" w:name="_Toc121"/>
      <w:bookmarkEnd w:id="337"/>
      <w:bookmarkEnd w:id="338"/>
      <w:r>
        <w:rPr>
          <w:rtl w:val="true"/>
        </w:rPr>
        <w:t>متقین و مراتب قرآن</w:t>
      </w:r>
      <w:bookmarkEnd w:id="339"/>
    </w:p>
    <w:p>
      <w:pPr>
        <w:pStyle w:val="BookText"/>
        <w:rPr/>
      </w:pPr>
      <w:r>
        <w:rPr>
          <w:rFonts w:ascii="Amiri" w:hAnsi="Amiri" w:eastAsia="Amiri" w:cs="Amiri"/>
          <w:color w:val="111111"/>
          <w:sz w:val="28"/>
          <w:sz w:val="28"/>
          <w:szCs w:val="28"/>
          <w:rtl w:val="true"/>
          <w:lang w:bidi="ar-SA"/>
        </w:rPr>
        <w:t>امام صادق علیه السّلام دربارۀ مراتب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عَلی اَربَعَةَ اَشیاءٍ، اَلعِبارَةُ، وَالاِشارَةُ، وَاللَّطائِفُ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لِلْعَوامِ، وَ الاِشارةُ لِلْخَوّاصِ وَاللَّطائِفُ لِلْاَولیاءِ وَالحَقائِقُ لِلْاَنْبِیاءِ</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این حدیث شریف به وضوح چهار گروه را مخاطب قرآن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لِلعَوامِ، بیانگر نازل ترین مرحله فراگیری قرآن برای همه افراد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آشنایی با روخوانی قرآن، ورود به ظاهر قرآن و استفاده از قرآن غیر ممکن است؛ لذا قسمت اول حدیث، وظیفه عمومی را بیان فرموده که مردم تلاوت قرآن را باید بلد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و الفاظ قرآن در زندگی وارد و مراعا ت بشود، آثار و برکات آن در هدایت و تربیت افراد تاثیر فراوان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آن که تعدادی از افراد از تداوم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 به یک مرحله‌ی مناسب درک قرآن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مسلمین به ظاهر قرآن و فهم ابتدائی آن بسیاری از مشکلات اخلاقی، اجتماعی و خانوادگی را حل خواهد کرد تا چه رسد به مراحل بالاتر که نورٌ علی نور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باید در محضر قرآن اعتراف بکنیم که در بین مسلمین همین مرتبه ابتدائی مورد توجه کافی قرار نگرفته، کما این که گذشته و حال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ارتباطات جهانی هم چون گذشته قرآن در بین مسلمین نسبتاً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دنیای اسلام به فنون روز دسترسی پیدا کردند، ولی اکثراً</w:t>
      </w:r>
    </w:p>
    <w:p>
      <w:pPr>
        <w:pStyle w:val="BookText"/>
        <w:rPr/>
      </w:pPr>
      <w:r>
        <w:rPr>
          <w:rFonts w:ascii="IRNazanin" w:hAnsi="IRNazanin" w:eastAsia="IRNazanin"/>
          <w:color w:val="111111"/>
          <w:sz w:val="28"/>
          <w:sz w:val="28"/>
          <w:szCs w:val="28"/>
          <w:rtl w:val="true"/>
          <w:lang w:bidi="fa-IR"/>
        </w:rPr>
        <w:t>مرحله‌ی ابتدائی تلاوت صحیح قرآن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الاِشارَةُ لِلخَوّاصِ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اشارات قرآن را برای خواص عالمان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اگر طبق فرمان قرآن عمل نکنند، مورد عنایت قرآن واقع نخواهند شد و سخنان آنها موجب ترغیب وتشویق دیگران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هدایت و تاثیر قرآن بر دیگران عمل خود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اللَّطائِفُ 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و دقایق قرآن برای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آخر کلام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وَالحقائقُ 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کلام امام فوق درک انسان های غیر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قرآن شامل همه‌ی مسائل جهان در گذشته و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مربوط به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با تکیه به این حدیث شریف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تمام توان باید با قرآن بیشتر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عموم مسلمانان از قرآن باید یک اصل مسلّم و فراگیر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در محضر قرآن و مکتب اسلام با شناخت معارف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 اَخْرَجَکُمْ مِنْ بُطوُنِ اُمَّهاتِکُمْ لاتَعْلَمُونَ شَیاءً</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خدا شما را از بطن مادران بیرون آورد، در حالی که هیچ چیزی نمی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کلام وحی اگرمورد غفلت واقع نشود، وضعی همگی معلوم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لَکُمُ السَّمْعَ وَالْاَبْصارَ الْاَفئِدَةً َلعَلَّکُم َتشْکُرُونَ؛ به شما چشم و گوش و قلب اعطا کردیم، تا شکر بجای آورید و بنده شاکر باشید</w:t>
      </w:r>
      <w:r>
        <w:rPr>
          <w:rFonts w:eastAsia="IRNazanin" w:cs="IRNazanin"/>
          <w:color w:val="111111"/>
          <w:sz w:val="28"/>
          <w:szCs w:val="28"/>
          <w:rtl w:val="true"/>
          <w:lang w:bidi="fa-IR"/>
        </w:rPr>
        <w:t>.</w:t>
      </w:r>
      <w:bookmarkStart w:id="340" w:name="pg4737_59700"/>
    </w:p>
    <w:p>
      <w:pPr>
        <w:pStyle w:val="Heading3"/>
        <w:numPr>
          <w:ilvl w:val="2"/>
          <w:numId w:val="1"/>
        </w:numPr>
        <w:rPr/>
      </w:pPr>
      <w:bookmarkStart w:id="341" w:name="__RefHeading___Toc1389733_2035185390"/>
      <w:bookmarkStart w:id="342" w:name="_Toc122"/>
      <w:bookmarkEnd w:id="340"/>
      <w:bookmarkEnd w:id="341"/>
      <w:r>
        <w:rPr>
          <w:rtl w:val="true"/>
        </w:rPr>
        <w:t>متقین و عبادت خالصانه</w:t>
      </w:r>
      <w:bookmarkEnd w:id="342"/>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لاخَیرَ فی صَلاةٍ لا خُشوُعَ فِیها، وَ لا خَیرَ فی صَوْمٍ لا اِمْتِناعَ فِیهِ مِنَ اللَّغْوِ، وَ لا خَیرَ فی قَرأةٍ لا تَدَبُّرَ فِیها وَ لا خَیرَ فی عِلْمٍ لا وَرَعَ فِیهِ، وَلا خَیرَ فی مالٍ لا سَخاءُ فِیهِ، وَ لا خَیرَ فی نِعْمَةٍ لا بَقاءَ فِیها وَ لا خَیرَ فی دُعاءٍ لا اِخْلاصَ فِیهِ؛ نمازی بدون خشوع و حضور قلب و روزه ای بدون امتناع و دوری از لغو و غیبت و قرائت قرآنی بدون تدّبر و تفکّر و علمی بدون ورع و تقوا و مالی غیر حلال و بدون سخاوت در راه خدا، و نعمتی بدون استفاده برای خیر و آخرت و دعایی بدون اخلاص، خیر و فائده ای ماندگار 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عبادت در اخلاص است این کلام امام عبادت واقعی راشفاّف بیان فرموده است و با بیان نورانی حضرت، فرق عبادت متقین بادیگران کاملاً مشخص خواهدبود؛</w:t>
      </w:r>
      <w:r>
        <w:rPr>
          <w:rStyle w:val="FootnoteAnchor"/>
          <w:rtl w:val="true"/>
        </w:rPr>
        <w:footnoteReference w:id="493"/>
      </w:r>
      <w:r>
        <w:rPr>
          <w:rFonts w:ascii="IRNazanin" w:hAnsi="IRNazanin" w:eastAsia="IRNazanin"/>
          <w:color w:val="111111"/>
          <w:sz w:val="28"/>
          <w:sz w:val="28"/>
          <w:szCs w:val="28"/>
          <w:rtl w:val="true"/>
          <w:lang w:bidi="fa-IR"/>
        </w:rPr>
        <w:t>درظاهر نمازگزار و روزه دار معلوم است، ولی اعمال خیر بااخلاص فقط از متقین مقبول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مواعظ و نصایح گهربار امام علیه السّلام برای متقین و مؤمنین جنبه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دیگر کلام امام جامع افراد است و تمام افعال انسان را پوشش می دهد، ولی در عرصه عمل تنها متقین و مؤمنین هستند که به این کلمات نورانی و دیگر نصایح هادیان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عمل می پوشاند و به گفتار امام علیه السّلام عمل می نمایند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علیه السّلام مانع اغیار هم است؛ به این بیان که تمام اعمال غیرخالصانه را از درجه قبول خارج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کلام نورانی مایه حیات روحانی و سعادت</w:t>
      </w:r>
      <w:bookmarkStart w:id="343" w:name="pg4737_59702"/>
    </w:p>
    <w:p>
      <w:pPr>
        <w:pStyle w:val="BookText"/>
        <w:rPr/>
      </w:pPr>
      <w:bookmarkEnd w:id="343"/>
      <w:r>
        <w:rPr>
          <w:rFonts w:ascii="IRNazanin" w:hAnsi="IRNazanin" w:eastAsia="IRNazanin"/>
          <w:color w:val="111111"/>
          <w:sz w:val="28"/>
          <w:sz w:val="28"/>
          <w:szCs w:val="28"/>
          <w:rtl w:val="true"/>
          <w:lang w:bidi="fa-IR"/>
        </w:rPr>
        <w:t>ابدی خواهد بود</w:t>
      </w:r>
      <w:r>
        <w:rPr>
          <w:rFonts w:eastAsia="IRNazanin" w:cs="IRNazanin"/>
          <w:color w:val="111111"/>
          <w:sz w:val="28"/>
          <w:szCs w:val="28"/>
          <w:rtl w:val="true"/>
          <w:lang w:bidi="fa-IR"/>
        </w:rPr>
        <w:t>.</w:t>
      </w:r>
    </w:p>
    <w:p>
      <w:pPr>
        <w:pStyle w:val="Heading3"/>
        <w:numPr>
          <w:ilvl w:val="2"/>
          <w:numId w:val="1"/>
        </w:numPr>
        <w:rPr/>
      </w:pPr>
      <w:bookmarkStart w:id="344" w:name="__RefHeading___Toc1389735_2035185390"/>
      <w:bookmarkStart w:id="345" w:name="_Toc123"/>
      <w:bookmarkEnd w:id="344"/>
      <w:r>
        <w:rPr>
          <w:rtl w:val="true"/>
        </w:rPr>
        <w:t>متقین و مهجوریت زدائی از قرآن</w:t>
      </w:r>
      <w:bookmarkEnd w:id="345"/>
    </w:p>
    <w:p>
      <w:pPr>
        <w:pStyle w:val="BookText"/>
        <w:rPr/>
      </w:pPr>
      <w:r>
        <w:rPr>
          <w:rFonts w:ascii="IRNazanin" w:hAnsi="IRNazanin" w:eastAsia="IRNazanin"/>
          <w:color w:val="111111"/>
          <w:sz w:val="28"/>
          <w:sz w:val="28"/>
          <w:szCs w:val="28"/>
          <w:rtl w:val="true"/>
          <w:lang w:bidi="fa-IR"/>
        </w:rPr>
        <w:t xml:space="preserve">وَ قالَ الرَّسُولُ یا رَبِّ اِنَّ قَوْمی اِتَخَذُوا هذَا الْقُرْآنَ مَهْجُوراً؛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از امّت در پیشگاه رب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امت من این قرآن را متروک و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قرآن در روز قیامت از دست نااهلان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نَحنُ نَزَّلنا عَلَیکَ القرآنَ تَنزِیلاً؛ بی گمان ما قرآن را بر تو فرود آوردیم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سنائی غزنوی در این باره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نبود گر از قرآن نصیب نیست جز حرفی</w:t>
      </w:r>
    </w:p>
    <w:p>
      <w:pPr>
        <w:pStyle w:val="BookText"/>
        <w:rPr/>
      </w:pPr>
      <w:r>
        <w:rPr>
          <w:rFonts w:ascii="IRNazanin" w:hAnsi="IRNazanin" w:eastAsia="IRNazanin"/>
          <w:color w:val="111111"/>
          <w:sz w:val="28"/>
          <w:sz w:val="28"/>
          <w:szCs w:val="28"/>
          <w:rtl w:val="true"/>
          <w:lang w:bidi="fa-IR"/>
        </w:rPr>
        <w:t>که از خورشید جز گرمی نبیند چشم نابینا</w:t>
      </w:r>
    </w:p>
    <w:p>
      <w:pPr>
        <w:pStyle w:val="BookText"/>
        <w:rPr/>
      </w:pPr>
      <w:r>
        <w:rPr>
          <w:rFonts w:ascii="IRNazanin" w:hAnsi="IRNazanin" w:eastAsia="IRNazanin"/>
          <w:color w:val="111111"/>
          <w:sz w:val="28"/>
          <w:sz w:val="28"/>
          <w:szCs w:val="28"/>
          <w:rtl w:val="true"/>
          <w:lang w:bidi="fa-IR"/>
        </w:rPr>
        <w:t>ما به عنوان عالِم مسلمان وظیفه داریم که در عرصه های مختلف مردم را با قرآن بیشتر آشنا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مظلومیت قرآن و متروکیت این کتاب الهی برطرف نشود و قرآن در عرصه‌ی زندگی جامعه حضور و ظهور بیشتر پیدا نکند، هدایت وعنایت قرآن نصیب کسی نخواهد شد و شکایت پیامبرصلی الله علیه وآله در پیشگاه خدا قطعی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بسیار اساسی در اذهان آحاد مردم وجود دارد که ما چگونه ممکن است اعمال و رفتار خویش را منطبق با دستور قرآن انجام دهیم تا از حلاوت و هدایت آن بهره مند شویم؟ همان طور که در بحث گذشته اشاره شد، جواب این سؤال در یک جمله‌ی بسیار اساسی قابل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انسان باید در</w:t>
      </w:r>
    </w:p>
    <w:p>
      <w:pPr>
        <w:pStyle w:val="BookText"/>
        <w:rPr/>
      </w:pPr>
      <w:r>
        <w:rPr>
          <w:rFonts w:ascii="IRNazanin" w:hAnsi="IRNazanin" w:eastAsia="IRNazanin"/>
          <w:color w:val="111111"/>
          <w:sz w:val="28"/>
          <w:sz w:val="28"/>
          <w:szCs w:val="28"/>
          <w:rtl w:val="true"/>
          <w:lang w:bidi="fa-IR"/>
        </w:rPr>
        <w:t>طریق حق خواهی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حقیقت خواهی درگفتار و رفتار تقویت شود، فطرت انسان حقیقت جو و حقیقت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حق باشد، به حق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برنامه عبادت هست و با تلاوت کلام وحی، عمل طبق دستور آن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تلاوت بسیار سفارش شده است ما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فَاقْرَؤُا ما تَیسَّرَ مِنَ الْقُرْءَانِ؛ پس در هر حال آنچه میسّر و آسان باشد، به قرائت قرآن بپردازید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انسان را صاحب قلب سالم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اَتَی اللّهَ بِقَلْبٍ تَسْلیمِ، مگرکسی که دلی سالم ازرذائل به پیشگاه خدا بیاورد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کُتِبَ لَهُ بِکُلِّ حَرْفٍ عَشَرَ حَسَناتٍ وَ مُحِیتْ مِنْهُ عَشَرَ سَیئاتٍ وَرُفِعَت لَهُ عَشَرَ دَرَجاتٍ؛ هر کس قرآن را قرائت کند، برای او به جهت هر حرف ده حسنه نوشته و ده سیئة گناه از او محو و ده درجه به او اعطا می شود</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تلاوت در حد امکان سفارش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قرائت قرآن باید توأم با تدبر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صَلاةٍ لا خُشوُعَ فِیها، وَلا خَیرَ فی صَوْمٍ لا اِمْتِناعَ فِیهِ مِنَ اللَّغْوِ، وَلا خَیرَ فی قَرأةٍ لا تَدَبُّرَ فِیها وَ لا خَیرَ فی عِلْمٍ لا وَرَعَ فِیهِ ، وَلا خَیرَ فی مالٍ لا سَخاءُ فِیهِ ،وَ لا خَیرَفی نِعْمَةٍ لا بَقاءَ فِیها وَلا خَیرَ فی دُعاءٍ لا اِخْلاصَ فِیهِ؛ نمازی بدون خشوع و حضور قلب، روزه ای بدون امتناع و دوری از لغو و غیبت، قرائت قرآن بدون تدّبر و تفکّر، علم بدون</w:t>
      </w:r>
    </w:p>
    <w:p>
      <w:pPr>
        <w:pStyle w:val="BookText"/>
        <w:rPr/>
      </w:pPr>
      <w:r>
        <w:rPr>
          <w:rFonts w:ascii="IRNazanin" w:hAnsi="IRNazanin" w:eastAsia="IRNazanin"/>
          <w:color w:val="111111"/>
          <w:sz w:val="28"/>
          <w:sz w:val="28"/>
          <w:szCs w:val="28"/>
          <w:rtl w:val="true"/>
          <w:lang w:bidi="fa-IR"/>
        </w:rPr>
        <w:t>ورع و تقوا، مال غیرحلال و بدون سخاوت در راه خدا، نعمت بدون استفاده برای خیر و آخرت و دعای بدون اخلاص خیر و فائده ای ماندگار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عبادت در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عبادت واقعی را شفاّف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نورانی حضرت، عبادت متقین با دیگران کاملاًمشخص خواهد بود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در ظاهر نمازخوان و روزه دار معلوم است، ولی اعمال خیر بااخلاص فقط از متقین مقبول خواهدبود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مواعظ و نصایح گوهربار امام علیه السّلام برای متقین و مؤمنین جنبه‌ی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برای آنها دستور اجرایی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دیگر کلام امام علیه السّلام جامع افراد است و تمام افعال انسان را پوشش می دهد، ولی در عرصه‌ی عمل تنها متقین ومؤمنین هستند که به این کلمات نورانی و دیگر نصایح هادیان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عمل می پوشاند و به گفتار امام علیه السّلام عمل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مانع اغیار هم است به این بیان که تمام اعمال غیرخالصانه را از درجه قبول خارج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کلام نورانی مایه حیات روحانی و سعادت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لِمَ تَقُولوُنَ ما لا تَفعَلونَ؛ ای کسانی که ایمان آورده اید، چرا چیزی بر زبان می گویید که در عمل خلاف آن می کنید</w:t>
      </w:r>
      <w:r>
        <w:rPr>
          <w:rFonts w:eastAsia="IRNazanin" w:cs="IRNazanin"/>
          <w:color w:val="111111"/>
          <w:sz w:val="28"/>
          <w:szCs w:val="28"/>
          <w:rtl w:val="true"/>
          <w:lang w:bidi="fa-IR"/>
        </w:rPr>
        <w:t>.</w:t>
      </w:r>
      <w:r>
        <w:rPr>
          <w:rStyle w:val="FootnoteAnchor"/>
          <w:rtl w:val="true"/>
        </w:rPr>
        <w:footnoteReference w:id="49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پیروی از قرآن متَّقین ومؤمنین حق ندارند که خلاف گفتارشان،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وفاء به عهد مثل روزه و نماز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دروغ و خلاف وعده بنابر برخی روایات گناه کبیره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اگرخلاف وعده ها مورد محا سبه قرارگیرد، خیلی از مشکلات را به وجود آورده و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خیلی ها خلاف وعده را حرام نمی د 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باچه دلیل خلاف وعده جا ئز است؟ مگرخلاف وعده با دروغ تفاوت ماهوی دارند؟ مگربا خلاف وعده آلوده گی و بدقولی در بین افراد بیشترنمی گردد؟ مگرخلاف وعده اعتماد و صداقت را از طرف مقابل سلب نمی کند؟ بعضی قائل به توریه هستند، ولی این مورد در بین مردم به معنای درست منظور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متقین برای حفظ ایمان هیچ گاه خلاف وعده نمی کنند ودروغ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اگرخلاف وعده و یا دروغ مرتکب بشوند، باید فوراً توبه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و احادیث اسلامی به وضوح استفاده می شود که مکتب پویای اسلام در تمام امور فردی، اجتماعی، سیاسی، عبادی و فرهنگی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علی رغم همه‌ی موانع و مشکلات باتکیه بر آموزه ها و دستورات جاویدان اسلام عزیز، همچنان به مبارزه دائم خویش علیه مفاسد و فاسدان ادامه می دهند و آمادگی لازم را در مقابل منافقان و فاسدان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 و مخالفین بدون آشنایی با معارف دینی امکان پذیر نخواهد بود؛ فلذا هد ف از تحریر این نوشتار تقویت همه جانبه متقین و مؤمنین در حوزه معارف قرآنی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بحث برکت و نعمت به عنوان سرمایه متقین مواردی مورد اشاره</w:t>
      </w:r>
    </w:p>
    <w:p>
      <w:pPr>
        <w:pStyle w:val="BookText"/>
        <w:rPr/>
      </w:pP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مسلمین عموماً و متقین خصوصاً بیش از گذشته نیاز مبرم به فراگیری احکام قرآن دارند، پس ضرورت آشنایی بیشتر در حوزه قرآنی یک مسأله حیاتی و ابدی و از بزرگ ترین برکات و نعمات خداوند برای متقین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امور قرآنی در بین مسلمین، زمینه‌ی نابودی دشمنان درونی وبیرونی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قدرت بازدارندگی و مقابله با دشمن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نباید کرد که مبارزه بی امان و همه جانبه در مصا ف با دشمن بدون شناخت و حمایت قرآن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اهل تقوا و مؤمنان سختی های بسیاری در پیش دارند، ولی عنایت و مغفرت خداوند شامل حال متقین و مؤمنین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و تکرار نکردن گناه، مورد رحمت و لطف خداوند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ازبزرگ ترین نعمت های خالق برای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امر این است که اعمال قلیل متقین بدون توبه وعنایت پروردگار ماندگار و باقی نخواهد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اَنَّ اللّهَ غَفُورٌ حَلِیمٌ؛</w:t>
      </w:r>
      <w:r>
        <w:rPr>
          <w:rStyle w:val="FootnoteAnchor"/>
          <w:rtl w:val="true"/>
        </w:rPr>
        <w:footnoteReference w:id="500"/>
      </w:r>
      <w:r>
        <w:rPr>
          <w:rFonts w:ascii="IRNazanin" w:hAnsi="IRNazanin" w:eastAsia="IRNazanin"/>
          <w:color w:val="111111"/>
          <w:sz w:val="28"/>
          <w:sz w:val="28"/>
          <w:szCs w:val="28"/>
          <w:rtl w:val="true"/>
          <w:lang w:bidi="fa-IR"/>
        </w:rPr>
        <w:t>بدانید که خدا آمرزنده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متقین و مؤمنین مرتکب گناه می شوند، ولی با توبه و بازگشت به طرف خدا مورد مغفرت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از روح الهی در انسان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انسان کامل اشرف مخلوقات است و انسان متقی پیرو انسان کامل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اینکه این مطلب را در آیات و روایات و آیه الکرسی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اِلی النُّورِ؛ خروج مؤمنین از ظلمات به سوی نور و سعادت عنایت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حَی فِی الدّارَینِ؛ مؤمن در هر دو سرا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مؤمن ایمان به خدا، ملائکه، انبیاء، روز جزا و عمل صالح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منشاء هدایت متّقین خداترسی، آخرت گرایی، اعما ل صالح و مبارزه با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تفسیر اوصاف متقین به طور فهرست وار، متقین را در آیینۀ آیات مورد ملاحظه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رَبّی؛</w:t>
      </w:r>
      <w:r>
        <w:rPr>
          <w:rStyle w:val="FootnoteAnchor"/>
          <w:rtl w:val="true"/>
        </w:rPr>
        <w:footnoteReference w:id="502"/>
      </w:r>
      <w:r>
        <w:rPr>
          <w:rFonts w:ascii="IRNazanin" w:hAnsi="IRNazanin" w:eastAsia="IRNazanin"/>
          <w:color w:val="111111"/>
          <w:sz w:val="28"/>
          <w:sz w:val="28"/>
          <w:szCs w:val="28"/>
          <w:rtl w:val="true"/>
          <w:lang w:bidi="fa-IR"/>
        </w:rPr>
        <w:t>این توانایی از فضل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تخت ملکه سباء را در نزد خود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را از جانب خدا اظهارنمود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هم مثل رهبران دینی انجام هر کار خیر را توفیق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وَاتَّقُواللّهَ وَ یعَلِّمُکُمُ اللّهُ وَ اللّهُ بِکُلِّ شَیءٍ عَلِیمٌ؛ از خدا بترسید و خداوند هم به شما تعلیم مصالح امور می کند، و خدا به همه چیز داناست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النّاسُ اعْبُدُوا رَبَّکُمُ الَّذی خَلَقَکُم وَالَّذینَ مِنْ قَبلِکُم لَعَلَّکُم تَتَّقونَ؛</w:t>
      </w:r>
      <w:r>
        <w:rPr>
          <w:rStyle w:val="FootnoteAnchor"/>
          <w:rtl w:val="true"/>
        </w:rPr>
        <w:footnoteReference w:id="504"/>
      </w:r>
      <w:r>
        <w:rPr>
          <w:rFonts w:ascii="IRNazanin" w:hAnsi="IRNazanin" w:eastAsia="IRNazanin"/>
          <w:color w:val="111111"/>
          <w:sz w:val="28"/>
          <w:sz w:val="28"/>
          <w:szCs w:val="28"/>
          <w:rtl w:val="true"/>
          <w:lang w:bidi="fa-IR"/>
        </w:rPr>
        <w:t>ای مردم بترسید خدای را که آفریننده شما و پیشینیان شماست باشد که پارسا و منزّه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پرستش پروردگار، در این دو آیه به صورت فراگیر برای قاطبه جامعه‌ی بشری بیان شده و مقام متقین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یتَقَبَّلُ اللهُ مِنَ</w:t>
      </w:r>
      <w:bookmarkStart w:id="346" w:name="pg4737_59714"/>
    </w:p>
    <w:p>
      <w:pPr>
        <w:pStyle w:val="BookText"/>
        <w:rPr/>
      </w:pPr>
      <w:bookmarkEnd w:id="346"/>
      <w:r>
        <w:rPr>
          <w:rFonts w:ascii="Amiri" w:hAnsi="Amiri" w:eastAsia="Amiri" w:cs="Amiri"/>
          <w:color w:val="111111"/>
          <w:sz w:val="28"/>
          <w:sz w:val="28"/>
          <w:szCs w:val="28"/>
          <w:rtl w:val="true"/>
          <w:lang w:bidi="ar-SA"/>
        </w:rPr>
        <w:t>المُتَّقینَ؛</w:t>
      </w:r>
      <w:r>
        <w:rPr>
          <w:rStyle w:val="FootnoteAnchor"/>
          <w:rtl w:val="true"/>
        </w:rPr>
        <w:footnoteReference w:id="505"/>
      </w:r>
      <w:r>
        <w:rPr>
          <w:rFonts w:ascii="IRNazanin" w:hAnsi="IRNazanin" w:eastAsia="IRNazanin"/>
          <w:color w:val="111111"/>
          <w:sz w:val="28"/>
          <w:sz w:val="28"/>
          <w:szCs w:val="28"/>
          <w:rtl w:val="true"/>
          <w:lang w:bidi="fa-IR"/>
        </w:rPr>
        <w:t>خدا فقط اعمال متقین را قبول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سعادت رهاورد تبعیت ازقرآن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کِتابٌ اَنزَلْناهُ مُبارَکٌ فاتَّبِعُوهُ وَ اتَّقُوا لَعَلَّکُمْ تُرْحَمُونَ؛</w:t>
      </w:r>
      <w:r>
        <w:rPr>
          <w:rStyle w:val="FootnoteAnchor"/>
          <w:rtl w:val="true"/>
        </w:rPr>
        <w:footnoteReference w:id="506"/>
      </w:r>
      <w:r>
        <w:rPr>
          <w:rFonts w:ascii="IRNazanin" w:hAnsi="IRNazanin" w:eastAsia="IRNazanin"/>
          <w:color w:val="111111"/>
          <w:sz w:val="28"/>
          <w:sz w:val="28"/>
          <w:szCs w:val="28"/>
          <w:rtl w:val="true"/>
          <w:lang w:bidi="fa-IR"/>
        </w:rPr>
        <w:t>این قرآن کتابی است که ما با برکت و خیر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کنید و پرهیزکار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یجْعَل لَهُ مِنْ اَمْرِهِ یسْراً؛</w:t>
      </w:r>
      <w:r>
        <w:rPr>
          <w:rStyle w:val="FootnoteAnchor"/>
          <w:rtl w:val="true"/>
        </w:rPr>
        <w:footnoteReference w:id="507"/>
      </w:r>
      <w:r>
        <w:rPr>
          <w:rFonts w:ascii="IRNazanin" w:hAnsi="IRNazanin" w:eastAsia="IRNazanin"/>
          <w:color w:val="111111"/>
          <w:sz w:val="28"/>
          <w:sz w:val="28"/>
          <w:szCs w:val="28"/>
          <w:rtl w:val="true"/>
          <w:lang w:bidi="fa-IR"/>
        </w:rPr>
        <w:t>و هر کس متقی و خداترس باشد، خدا مشکلات</w:t>
      </w:r>
    </w:p>
    <w:p>
      <w:pPr>
        <w:pStyle w:val="BookText"/>
        <w:rPr/>
      </w:pPr>
      <w:r>
        <w:rPr>
          <w:rFonts w:ascii="IRNazanin" w:hAnsi="IRNazanin" w:eastAsia="IRNazanin"/>
          <w:color w:val="111111"/>
          <w:sz w:val="28"/>
          <w:sz w:val="28"/>
          <w:szCs w:val="28"/>
          <w:rtl w:val="true"/>
          <w:lang w:bidi="fa-IR"/>
        </w:rPr>
        <w:t>او را آسان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خداوند به مؤمنان در قرآن قابل دقت است به برخی موارد اشاره می کنیم</w:t>
      </w:r>
      <w:r>
        <w:rPr>
          <w:rFonts w:eastAsia="IRNazanin" w:cs="IRNazanin"/>
          <w:color w:val="111111"/>
          <w:sz w:val="28"/>
          <w:szCs w:val="28"/>
          <w:rtl w:val="true"/>
          <w:lang w:bidi="fa-IR"/>
        </w:rPr>
        <w:t>.</w:t>
      </w:r>
    </w:p>
    <w:p>
      <w:pPr>
        <w:pStyle w:val="Heading3"/>
        <w:numPr>
          <w:ilvl w:val="2"/>
          <w:numId w:val="1"/>
        </w:numPr>
        <w:rPr/>
      </w:pPr>
      <w:bookmarkStart w:id="347" w:name="__RefHeading___Toc1389737_2035185390"/>
      <w:bookmarkStart w:id="348" w:name="_Toc124"/>
      <w:bookmarkEnd w:id="347"/>
      <w:r>
        <w:rPr>
          <w:rtl w:val="true"/>
        </w:rPr>
        <w:t>قلوب متقین، مجرای امتحان الهی</w:t>
      </w:r>
      <w:bookmarkEnd w:id="348"/>
    </w:p>
    <w:p>
      <w:pPr>
        <w:pStyle w:val="BookText"/>
        <w:rPr/>
      </w:pPr>
      <w:r>
        <w:rPr>
          <w:rFonts w:ascii="Amiri" w:hAnsi="Amiri" w:eastAsia="Amiri" w:cs="Amiri"/>
          <w:color w:val="111111"/>
          <w:sz w:val="28"/>
          <w:sz w:val="28"/>
          <w:szCs w:val="28"/>
          <w:rtl w:val="true"/>
          <w:lang w:bidi="ar-SA"/>
        </w:rPr>
        <w:t>اُولئِکَ اَلَّذینَ امْتَحَنَ اللهُ قُلُوبَهُم لِتَّقْوی، لَهُمْ مَغْفِرَةٌ وَاَجرٌ عَظیمٌ؛</w:t>
      </w:r>
      <w:r>
        <w:rPr>
          <w:rStyle w:val="FootnoteAnchor"/>
          <w:rtl w:val="true"/>
        </w:rPr>
        <w:footnoteReference w:id="508"/>
      </w:r>
      <w:r>
        <w:rPr>
          <w:rFonts w:ascii="IRNazanin" w:hAnsi="IRNazanin" w:eastAsia="IRNazanin"/>
          <w:color w:val="111111"/>
          <w:sz w:val="28"/>
          <w:sz w:val="28"/>
          <w:szCs w:val="28"/>
          <w:rtl w:val="true"/>
          <w:lang w:bidi="fa-IR"/>
        </w:rPr>
        <w:t>خدا دل‌های اهل تقوا را آزموده، آن‌هایند که آمرزش واجب عظیم دارند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همه‌ی قرآن مغفرت قبل از اجر بیان شده تا مغفرت و عمل صالح نباشد، اجری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یک حدیث نورانی جایگاه اهل تقوا را در بهشت و در بین درختان و نعمت‌های دائم آن بیان کرده اند</w:t>
      </w:r>
      <w:r>
        <w:rPr>
          <w:rFonts w:eastAsia="IRNazanin" w:cs="IRNazanin"/>
          <w:color w:val="111111"/>
          <w:sz w:val="28"/>
          <w:szCs w:val="28"/>
          <w:rtl w:val="true"/>
          <w:lang w:bidi="fa-IR"/>
        </w:rPr>
        <w:t>.</w:t>
      </w:r>
      <w:r>
        <w:rPr>
          <w:rStyle w:val="FootnoteAnchor"/>
          <w:rtl w:val="true"/>
        </w:rPr>
        <w:footnoteReference w:id="509"/>
      </w:r>
      <w:bookmarkStart w:id="349" w:name="pg4737_59716"/>
    </w:p>
    <w:p>
      <w:pPr>
        <w:pStyle w:val="Heading3"/>
        <w:numPr>
          <w:ilvl w:val="2"/>
          <w:numId w:val="1"/>
        </w:numPr>
        <w:rPr/>
      </w:pPr>
      <w:bookmarkStart w:id="350" w:name="__RefHeading___Toc1389739_2035185390"/>
      <w:bookmarkStart w:id="351" w:name="_Toc125"/>
      <w:bookmarkEnd w:id="349"/>
      <w:bookmarkEnd w:id="350"/>
      <w:r>
        <w:rPr>
          <w:rtl w:val="true"/>
        </w:rPr>
        <w:t>ایمان متقین به خدا و غیب</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الصَّلوةَ وَ مِمّا رَزَقْنا هُمْ ینْفِقُونَ؛</w:t>
      </w:r>
      <w:r>
        <w:rPr>
          <w:rStyle w:val="FootnoteAnchor"/>
          <w:rtl w:val="true"/>
        </w:rPr>
        <w:footnoteReference w:id="510"/>
      </w:r>
      <w:r>
        <w:rPr>
          <w:rFonts w:ascii="IRNazanin" w:hAnsi="IRNazanin" w:eastAsia="IRNazanin"/>
          <w:color w:val="111111"/>
          <w:sz w:val="28"/>
          <w:sz w:val="28"/>
          <w:szCs w:val="28"/>
          <w:rtl w:val="true"/>
          <w:lang w:bidi="fa-IR"/>
        </w:rPr>
        <w:t>متقین کسانی هستند که به غیب ایمان دارند و نماز را اقامه می کنند و از آنچه ما روزیشان</w:t>
      </w:r>
    </w:p>
    <w:p>
      <w:pPr>
        <w:pStyle w:val="BookText"/>
        <w:rPr/>
      </w:pPr>
      <w:r>
        <w:rPr>
          <w:rFonts w:ascii="IRNazanin" w:hAnsi="IRNazanin" w:eastAsia="IRNazanin"/>
          <w:color w:val="111111"/>
          <w:sz w:val="28"/>
          <w:sz w:val="28"/>
          <w:szCs w:val="28"/>
          <w:rtl w:val="true"/>
          <w:lang w:bidi="fa-IR"/>
        </w:rPr>
        <w:t>کردیم،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بارسنگینی را به همراه دارد و انسان مؤمن را از همه بدیها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ایمان، تلاش در راه اسلام، عاقبت اندیشی وخیر برای دیگران از ایمان به غیب حاصل می شود کسی که ایمان به قیامت وغیب ندارد اعما ل خیر برای اومعنا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و شامل تمام غیب ها مثل فرشتگان، احیای مردگان، عالم برزخ، قیامت، معجزات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فعل مضارع است و بر استمرار و تداوم دلالت دارد،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دائماً و پی در پی با معارف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می شوند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شان در حال افزایش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حدیث، اعمال خیر متقین به عنوان صدقات جاریه بعد از مرگ آنان نیز ادامه خواهد داشت، این مطلب در حدیث معروف از پیامبر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یقین به غیب از ویژگی متقین ومؤمنین لا ینفک 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خدای واحد، ایمان به عدالت خالق، ایمان به انبیاء، ایمان به امامت، ایمان به معاد، ایمان به بهشت و جهنم، ایمان به پیشگوی های انبیاء و جانشینان آنها، ایمان به تحقق وعده های الهی، ایمان به قیام حضرت مهدی ایمان به پایان جهان و قیام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و ویژگی های متقین و مؤمنین می باشد و</w:t>
      </w:r>
      <w:bookmarkStart w:id="352" w:name="pg4737_59718"/>
    </w:p>
    <w:p>
      <w:pPr>
        <w:pStyle w:val="BookText"/>
        <w:rPr/>
      </w:pPr>
      <w:bookmarkEnd w:id="352"/>
      <w:r>
        <w:rPr>
          <w:rFonts w:ascii="IRNazanin" w:hAnsi="IRNazanin" w:eastAsia="IRNazanin"/>
          <w:color w:val="111111"/>
          <w:sz w:val="28"/>
          <w:sz w:val="28"/>
          <w:szCs w:val="28"/>
          <w:rtl w:val="true"/>
          <w:lang w:bidi="fa-IR"/>
        </w:rPr>
        <w:t>تمام موارد یاد شده در قرآن و روایات اسلامی مفصل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تاکنون تحقق پیدا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پیشگویی های همه‌ی انبیاء، تحقق پیشگویی های قرآن و پیامبر گرامی اسلام در باره‌ی پیروزی اسلام، فتح مکه، جهانی شدن اسلام، مظلومیت خاندان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قبل از رحلت حضرت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این پیشگویی های پیامبرصلی الله علیه وآله کاملاً یقین و ایمان داشتند ودارند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موارد پیشگویی های دیگر پیامبرصلی الله علیه وآله تاکنون تحقق پیدا نکرده است مثل اخبار راجع به ظهور حضرت مهدی، سرنوشت آینده جهان و آغاز زندگی پس از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شاهد وقوع این اخبار خواهد بود و متقین با همه‌ی وجود این باورهای مقدسشان را حفظ و تقویت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که به خداوند، غائب و غیب گفته نمی شود این است که خداوند در همه جا حاضر و ناظر است و به حضرت غائب گفتن به منزله‌ی شرک خواهد بود</w:t>
      </w:r>
      <w:r>
        <w:rPr>
          <w:rFonts w:eastAsia="IRNazanin" w:cs="IRNazanin"/>
          <w:color w:val="111111"/>
          <w:sz w:val="28"/>
          <w:szCs w:val="28"/>
          <w:rtl w:val="true"/>
          <w:lang w:bidi="fa-IR"/>
        </w:rPr>
        <w:t>.</w:t>
      </w:r>
    </w:p>
    <w:p>
      <w:pPr>
        <w:pStyle w:val="Heading3"/>
        <w:numPr>
          <w:ilvl w:val="2"/>
          <w:numId w:val="1"/>
        </w:numPr>
        <w:rPr/>
      </w:pPr>
      <w:bookmarkStart w:id="353" w:name="__RefHeading___Toc1389741_2035185390"/>
      <w:bookmarkStart w:id="354" w:name="_Toc126"/>
      <w:bookmarkEnd w:id="353"/>
      <w:r>
        <w:rPr>
          <w:rtl w:val="true"/>
        </w:rPr>
        <w:t>متقین، برپادارندگان نماز</w:t>
      </w:r>
      <w:bookmarkEnd w:id="35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یقِیمُونَ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 برپاداشتن نماز غیر از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و مؤمنین در هر جا و با هر شرایطی نماز را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ریشه اصلی اقامه نماز، ایمان است و این ویژگی متقین مورد تأکید قرآن و روایات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ومقدس ترین حال ارتباط انسان با خدا، اقامه‌ی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منشاء ترقی متقین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w:t>
      </w:r>
      <w:r>
        <w:rPr>
          <w:rStyle w:val="FootnoteAnchor"/>
          <w:rtl w:val="true"/>
        </w:rPr>
        <w:footnoteReference w:id="511"/>
      </w:r>
      <w:bookmarkStart w:id="355" w:name="pg4737_59720"/>
    </w:p>
    <w:p>
      <w:pPr>
        <w:pStyle w:val="BookText"/>
        <w:rPr/>
      </w:pPr>
      <w:bookmarkEnd w:id="355"/>
      <w:r>
        <w:rPr>
          <w:rFonts w:ascii="IRNazanin" w:hAnsi="IRNazanin" w:eastAsia="IRNazanin"/>
          <w:color w:val="111111"/>
          <w:sz w:val="28"/>
          <w:sz w:val="28"/>
          <w:szCs w:val="28"/>
          <w:rtl w:val="true"/>
          <w:lang w:bidi="fa-IR"/>
        </w:rPr>
        <w:t>خدایا مرا نمازگزار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عنوان پایه و اساس دین در قرآن و روایات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پایه استوار نباشد و افراد مسلمان نماز را درست نخوانند، بقیه اعمال خیر این گونه افراد، مردود و غیرمقبول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نماز به عنوان اَوّلین فریضه، بعد از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کلید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انسان نمازخوان واقعی طبق بیان قرآن از فحشاء و منکر خودداری می نماید و این کار ویژۀ متقین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تقوا و نماز متقین جامعه را هدایت و راهنمائی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اولین و مقدس ترین وظیفه متقین اقامه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 هُمْ فِی الْاَرْضَ اَقامُوا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کارشان پس از تشکیل حکومت اسلامی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کردن عموم مردم برای برپایی نماز خیلی از مشکلات روحی، روانی و تربیتی جامعه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نماز و امر به معروف، از صدر اسلام تا به حال هزاران انسان متقی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هجرت، اسارت و شهادت و در همه حال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دومین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ایمان، اقامه‌ی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ایمان به غیب قبل از اقامه‌ی نماز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همه‌ی اعمال متقین و مؤمنین ایمان به امور غیبی و عمل 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ایمان به غیب ونهایت تقرب به خداست</w:t>
      </w:r>
      <w:r>
        <w:rPr>
          <w:rFonts w:eastAsia="IRNazanin" w:cs="IRNazanin"/>
          <w:color w:val="111111"/>
          <w:sz w:val="28"/>
          <w:szCs w:val="28"/>
          <w:rtl w:val="true"/>
          <w:lang w:bidi="fa-IR"/>
        </w:rPr>
        <w:t>.</w:t>
      </w:r>
    </w:p>
    <w:p>
      <w:pPr>
        <w:pStyle w:val="Heading3"/>
        <w:numPr>
          <w:ilvl w:val="2"/>
          <w:numId w:val="1"/>
        </w:numPr>
        <w:rPr/>
      </w:pPr>
      <w:bookmarkStart w:id="356" w:name="__RefHeading___Toc1389743_2035185390"/>
      <w:bookmarkStart w:id="357" w:name="_Toc127"/>
      <w:bookmarkEnd w:id="356"/>
      <w:r>
        <w:rPr>
          <w:rtl w:val="true"/>
        </w:rPr>
        <w:t>متقین و انفاق در راه خدا</w:t>
      </w:r>
      <w:bookmarkEnd w:id="35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دیگر مؤمن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رَزَقناهُم ینفِقُونَ؛ و از آنچه روزی</w:t>
      </w:r>
      <w:bookmarkStart w:id="358" w:name="pg4737_59722"/>
    </w:p>
    <w:p>
      <w:pPr>
        <w:pStyle w:val="BookText"/>
        <w:rPr/>
      </w:pPr>
      <w:bookmarkEnd w:id="358"/>
      <w:r>
        <w:rPr>
          <w:rFonts w:ascii="IRNazanin" w:hAnsi="IRNazanin" w:eastAsia="IRNazanin"/>
          <w:color w:val="111111"/>
          <w:sz w:val="28"/>
          <w:sz w:val="28"/>
          <w:szCs w:val="28"/>
          <w:rtl w:val="true"/>
          <w:lang w:bidi="fa-IR"/>
        </w:rPr>
        <w:t>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به گونه ای که موجب رضایت خدا شود و مشکل نیازمندی برطرف گردد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خالصانه مورد توجه پیشوایان بوده و متقین باید به تبعیت از رهبران الهی به این دستور خداوند عمل نمایند و اخلاص در عمل را ملاک قبولی اعمال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تمام توان مالی، جانی و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خداوند هرگونه بی توجهی را نسبت به دیگران از انسان سلب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انفاق جان در راه جهاد فی سبیل الله مطرح بود، اکثر مردم توان آن را نداشتند که در جنگ ها شرکت نمایند؛ انفاق ما ل، انفاق علم، انفاق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و غیره در توان هر انسان در حد مقدور ممکن خواهد بود، ولی عمل به دستورات خداوند، به طور خالصانه کار هر کسی نیست؛ این مهم فقط و فقط شامل حال متقین می گردد و زمینه‌ی نزول رحمت حق با استغفار، مجدداً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درباره‌ی مؤمنان گناهکار و توبه کننده صادق است نه برای دیگران</w:t>
      </w:r>
      <w:r>
        <w:rPr>
          <w:rFonts w:eastAsia="IRNazanin" w:cs="IRNazanin"/>
          <w:color w:val="111111"/>
          <w:sz w:val="28"/>
          <w:szCs w:val="28"/>
          <w:rtl w:val="true"/>
          <w:lang w:bidi="fa-IR"/>
        </w:rPr>
        <w:t>.</w:t>
      </w:r>
    </w:p>
    <w:p>
      <w:pPr>
        <w:pStyle w:val="Heading3"/>
        <w:numPr>
          <w:ilvl w:val="2"/>
          <w:numId w:val="1"/>
        </w:numPr>
        <w:rPr/>
      </w:pPr>
      <w:bookmarkStart w:id="359" w:name="__RefHeading___Toc1389745_2035185390"/>
      <w:bookmarkStart w:id="360" w:name="_Toc128"/>
      <w:bookmarkEnd w:id="359"/>
      <w:r>
        <w:rPr>
          <w:rtl w:val="true"/>
        </w:rPr>
        <w:t>متقین و ایمان به کتب آسمانی و آخرت</w:t>
      </w:r>
      <w:bookmarkEnd w:id="360"/>
    </w:p>
    <w:p>
      <w:pPr>
        <w:pStyle w:val="BookText"/>
        <w:rPr/>
      </w:pPr>
      <w:r>
        <w:rPr>
          <w:rFonts w:ascii="IRNazanin" w:hAnsi="IRNazanin" w:eastAsia="IRNazanin"/>
          <w:color w:val="111111"/>
          <w:sz w:val="28"/>
          <w:sz w:val="28"/>
          <w:szCs w:val="28"/>
          <w:rtl w:val="true"/>
          <w:lang w:bidi="fa-IR"/>
        </w:rPr>
        <w:t xml:space="preserve">تحلیل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یؤْمِنُونَ بِما اُنْزِلَ اِلَیکَ وَما اُنزِلَ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مُتّقین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اصول و فروع دین و کتاب های آسمانی که قبل از قرآن نازل گردیده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بِالآخرةِ هُم یؤقنونَ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متقین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متقین با غیر، ایمان راسخشان به غیب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و قرائت قرآن اثر و ارتباط واقعی با معاد و ترک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عمل به قرآن، اقامه نماز و انفاق در راه خدا، یقین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مرتبه بعد از ایمان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فرمان قرآن و پیروی از</w:t>
      </w:r>
      <w:bookmarkStart w:id="361" w:name="pg4737_59724"/>
    </w:p>
    <w:p>
      <w:pPr>
        <w:pStyle w:val="BookText"/>
        <w:rPr/>
      </w:pPr>
      <w:bookmarkEnd w:id="361"/>
      <w:r>
        <w:rPr>
          <w:rFonts w:ascii="IRNazanin" w:hAnsi="IRNazanin" w:eastAsia="IRNazanin"/>
          <w:color w:val="111111"/>
          <w:sz w:val="28"/>
          <w:sz w:val="28"/>
          <w:szCs w:val="28"/>
          <w:rtl w:val="true"/>
          <w:lang w:bidi="fa-IR"/>
        </w:rPr>
        <w:t>پیامبر و اوصیای حضرت بعد از ایمان به مقام یقین رسیدند و یقین به قیامت بعد از هدایت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و پیامبرصلی الله علیه وآله و ایمان به کتب قبل از قرآن و ایمان به همه انبیاء و معاد، با یقین برای مؤمنین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درعرصه‌ی عمل، ایمان در برخی موارد مقدمه‌ی یقین است؛ تا ایمان نباشد، یقینی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ایمان به غیب و حق یقین ندارد</w:t>
      </w:r>
      <w:r>
        <w:rPr>
          <w:rFonts w:eastAsia="IRNazanin" w:cs="IRNazanin"/>
          <w:color w:val="111111"/>
          <w:sz w:val="28"/>
          <w:szCs w:val="28"/>
          <w:rtl w:val="true"/>
          <w:lang w:bidi="fa-IR"/>
        </w:rPr>
        <w:t>.</w:t>
      </w:r>
    </w:p>
    <w:p>
      <w:pPr>
        <w:pStyle w:val="Heading3"/>
        <w:numPr>
          <w:ilvl w:val="2"/>
          <w:numId w:val="1"/>
        </w:numPr>
        <w:rPr/>
      </w:pPr>
      <w:bookmarkStart w:id="362" w:name="__RefHeading___Toc1389747_2035185390"/>
      <w:bookmarkStart w:id="363" w:name="_Toc129"/>
      <w:bookmarkEnd w:id="362"/>
      <w:r>
        <w:rPr>
          <w:rtl w:val="true"/>
        </w:rPr>
        <w:t>متقین و دوری از رِبا</w:t>
      </w:r>
      <w:bookmarkEnd w:id="363"/>
    </w:p>
    <w:p>
      <w:pPr>
        <w:pStyle w:val="BookText"/>
        <w:rPr/>
      </w:pPr>
      <w:r>
        <w:rPr>
          <w:rFonts w:ascii="IRNazanin" w:hAnsi="IRNazanin" w:eastAsia="IRNazanin"/>
          <w:color w:val="111111"/>
          <w:sz w:val="28"/>
          <w:sz w:val="28"/>
          <w:szCs w:val="28"/>
          <w:rtl w:val="true"/>
          <w:lang w:bidi="fa-IR"/>
        </w:rPr>
        <w:t>در این قسمت ضمن یادآوری برخی از آیات و روایات مرتبط، آنها را تبیین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تَأْکُلُوا الرِّبوا؛</w:t>
      </w:r>
      <w:r>
        <w:rPr>
          <w:rStyle w:val="FootnoteAnchor"/>
          <w:rtl w:val="true"/>
        </w:rPr>
        <w:footnoteReference w:id="512"/>
      </w:r>
      <w:r>
        <w:rPr>
          <w:rFonts w:ascii="IRNazanin" w:hAnsi="IRNazanin" w:eastAsia="IRNazanin"/>
          <w:color w:val="111111"/>
          <w:sz w:val="28"/>
          <w:sz w:val="28"/>
          <w:szCs w:val="28"/>
          <w:rtl w:val="true"/>
          <w:lang w:bidi="fa-IR"/>
        </w:rPr>
        <w:t>ای کسانی که ایمان آورده اید، ربا و سود پول را 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تَأْکُلُوا اموالکم بَینَکُمْ بِالْباطِلِ؛</w:t>
      </w:r>
      <w:r>
        <w:rPr>
          <w:rStyle w:val="FootnoteAnchor"/>
          <w:rtl w:val="true"/>
        </w:rPr>
        <w:footnoteReference w:id="513"/>
      </w:r>
      <w:r>
        <w:rPr>
          <w:rFonts w:ascii="IRNazanin" w:hAnsi="IRNazanin" w:eastAsia="IRNazanin"/>
          <w:color w:val="111111"/>
          <w:sz w:val="28"/>
          <w:sz w:val="28"/>
          <w:szCs w:val="28"/>
          <w:rtl w:val="true"/>
          <w:lang w:bidi="fa-IR"/>
        </w:rPr>
        <w:t>ای کسانی که ایمان آورده اید، اموال یکدیگر را به باطل و ناحق 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اَکَلَ الْحَلالُ اَرْبَعینَ یوْماً، نَوَّرَ اللهُ قَلْبَهُ وَ اَجْری ینابِیعَ الْحِکْمَةَ مِنْ قَلْبِهِ عَلی لِسانِهِ؛ هر کس چهل شب و روز لقمه‌ی حلال بخورد، خداوند قلب اورا نورانی و چشمه های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قلب او بر زبانش جاری می کند</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حضرت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الحَلالِ فَریضَةٌ عَلی کُلِّ مسلمٍ؛</w:t>
      </w:r>
      <w:r>
        <w:rPr>
          <w:rStyle w:val="FootnoteAnchor"/>
          <w:rtl w:val="true"/>
        </w:rPr>
        <w:footnoteReference w:id="515"/>
      </w:r>
      <w:bookmarkStart w:id="364" w:name="pg4737_59726"/>
    </w:p>
    <w:p>
      <w:pPr>
        <w:pStyle w:val="BookText"/>
        <w:rPr/>
      </w:pPr>
      <w:bookmarkEnd w:id="364"/>
      <w:r>
        <w:rPr>
          <w:rFonts w:ascii="IRNazanin" w:hAnsi="IRNazanin" w:eastAsia="IRNazanin"/>
          <w:color w:val="111111"/>
          <w:sz w:val="28"/>
          <w:sz w:val="28"/>
          <w:szCs w:val="28"/>
          <w:rtl w:val="true"/>
          <w:lang w:bidi="fa-IR"/>
        </w:rPr>
        <w:t>طلب رزق حلال بر هر مسلمانی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یزَکِّ ما لَهُ فَلَیسَ بِمُسلِمٍ؛</w:t>
      </w:r>
      <w:r>
        <w:rPr>
          <w:rStyle w:val="FootnoteAnchor"/>
          <w:rtl w:val="true"/>
        </w:rPr>
        <w:footnoteReference w:id="516"/>
      </w:r>
      <w:r>
        <w:rPr>
          <w:rFonts w:ascii="IRNazanin" w:hAnsi="IRNazanin" w:eastAsia="IRNazanin"/>
          <w:color w:val="111111"/>
          <w:sz w:val="28"/>
          <w:sz w:val="28"/>
          <w:szCs w:val="28"/>
          <w:rtl w:val="true"/>
          <w:lang w:bidi="fa-IR"/>
        </w:rPr>
        <w:t>هر کس مالش را از حرام تزکیه و پاک نکند، مسلمان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جعفر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الرِّبا فی مُعامِلاتِکُمْ؛</w:t>
      </w:r>
      <w:r>
        <w:rPr>
          <w:rStyle w:val="FootnoteAnchor"/>
          <w:rtl w:val="true"/>
        </w:rPr>
        <w:footnoteReference w:id="517"/>
      </w:r>
      <w:r>
        <w:rPr>
          <w:rFonts w:ascii="IRNazanin" w:hAnsi="IRNazanin" w:eastAsia="IRNazanin"/>
          <w:color w:val="111111"/>
          <w:sz w:val="28"/>
          <w:sz w:val="28"/>
          <w:szCs w:val="28"/>
          <w:rtl w:val="true"/>
          <w:lang w:bidi="fa-IR"/>
        </w:rPr>
        <w:t>ربا در معاملات تان نخورید</w:t>
      </w:r>
      <w:r>
        <w:rPr>
          <w:rFonts w:eastAsia="IRNazanin" w:cs="IRNazanin"/>
          <w:color w:val="111111"/>
          <w:sz w:val="28"/>
          <w:szCs w:val="28"/>
          <w:rtl w:val="true"/>
          <w:lang w:bidi="fa-IR"/>
        </w:rPr>
        <w:t>».</w:t>
      </w:r>
    </w:p>
    <w:p>
      <w:pPr>
        <w:pStyle w:val="Heading3"/>
        <w:numPr>
          <w:ilvl w:val="2"/>
          <w:numId w:val="1"/>
        </w:numPr>
        <w:rPr/>
      </w:pPr>
      <w:bookmarkStart w:id="365" w:name="__RefHeading___Toc1389749_2035185390"/>
      <w:bookmarkStart w:id="366" w:name="_Toc130"/>
      <w:bookmarkEnd w:id="365"/>
      <w:r>
        <w:rPr>
          <w:rtl w:val="true"/>
        </w:rPr>
        <w:t>متقین و خوراک پاک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کُلُوا مِن طَیباتِ ما رَزَقْناکُمْ وَ اشْکُرُوا الله اِنْ کُنْتُمْ إِیاهُ تَعبُدُونَ؛</w:t>
      </w:r>
      <w:r>
        <w:rPr>
          <w:rStyle w:val="FootnoteAnchor"/>
          <w:rtl w:val="true"/>
        </w:rPr>
        <w:footnoteReference w:id="518"/>
      </w:r>
      <w:r>
        <w:rPr>
          <w:rFonts w:ascii="IRNazanin" w:hAnsi="IRNazanin" w:eastAsia="IRNazanin"/>
          <w:color w:val="111111"/>
          <w:sz w:val="28"/>
          <w:sz w:val="28"/>
          <w:szCs w:val="28"/>
          <w:rtl w:val="true"/>
          <w:lang w:bidi="fa-IR"/>
        </w:rPr>
        <w:t xml:space="preserve">ای کسانی که ایمان آورده اید، از نعمت های پاکیزه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روزی دادیم، بخورید و شکر خدا را به جای آورید، اگر او را پرستش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نعمت های حلال برای اهل ایمان در این آیه مورد توصیه‌ی قرآن قرار گرفته است، ولی قرآن در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با خطاب قراردان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کُلوا مِمّا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امکانات زمین را روزی همگان بیان فرموده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در خوراکی ها، پاکیزه بودن و حلال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کُلُوا مِن طَیباتِ ما رزقناکُم، بیان گر توجّه اسلام به بهداشت روح و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روح انسان را فاسد می کند که درمان آن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اشْکُرُوا</w:t>
      </w:r>
    </w:p>
    <w:p>
      <w:pPr>
        <w:pStyle w:val="BookText"/>
        <w:rPr/>
      </w:pPr>
      <w:r>
        <w:rPr>
          <w:rFonts w:ascii="IRNazanin" w:hAnsi="IRNazanin" w:eastAsia="IRNazanin"/>
          <w:color w:val="111111"/>
          <w:sz w:val="28"/>
          <w:sz w:val="28"/>
          <w:szCs w:val="28"/>
          <w:rtl w:val="true"/>
          <w:lang w:bidi="fa-IR"/>
        </w:rPr>
        <w:t xml:space="preserve">للهِ، ضرورت شکر و قدردانی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بندگی خدا و توحید در عبادت و اطاعت، حلال دانستن حلال ها و حرام دانستن حرام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جمله‌ی کُلُوا وَ اشکُرُوا، حاکی از جواب شرط، اِن کُنتُم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شرط برای امر کُلُوا وَ اشکُرُوا، قرار گرفته است و متضمّن معنای اطاعت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ایاهُ بر تعبُدُونَ دلالت بر حصر دارد و توحید در عبادت و اطاعت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صدر اسلام، با حرام پنداشتن بعضی از طیبات از خوردن آنها امتناع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تأکید خدا را بر مباح بودن طیبات بیان می کند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اِن کُنْتُمْ اِیاهُ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او را عبادت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بدون شکر کامل نمی شود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اَشکُرُوا للهِ، اگر اقرار دارید که مُنعِمِ حقیقی شما خدا است و تنها او را می پرستید، خدای را که به شما نعمت داده است، شکر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حدیث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 وَالْاِنْسُ فِی نَباءٍ عظیم، اَخلُقُ وَ یعبُدُ غَیری وَ ارْزُقُ وَیشکُرُ غَیری؛ من آفریدگار جن و انس ام، آنها غیر مرا می پرستند، من روزی شان می دهم و آنها از دیگری سپاسگزاری می کنند</w:t>
      </w:r>
      <w:r>
        <w:rPr>
          <w:rFonts w:eastAsia="IRNazanin" w:cs="IRNazanin"/>
          <w:color w:val="111111"/>
          <w:sz w:val="28"/>
          <w:szCs w:val="28"/>
          <w:rtl w:val="true"/>
          <w:lang w:bidi="fa-IR"/>
        </w:rPr>
        <w:t>.</w:t>
      </w:r>
      <w:r>
        <w:rPr>
          <w:rStyle w:val="FootnoteAnchor"/>
          <w:rtl w:val="true"/>
        </w:rPr>
        <w:footnoteReference w:id="52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قدسی تعجب خداوند را از غیر خداپرستی بیان می کند، مؤمن شامل مؤمن فاسق هم می شود و اختصاص به مؤمن 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ایمان ده درجه دارد، مؤمن هم درجاتی دارد</w:t>
      </w:r>
      <w:r>
        <w:rPr>
          <w:rFonts w:eastAsia="IRNazanin" w:cs="IRNazanin"/>
          <w:color w:val="111111"/>
          <w:sz w:val="28"/>
          <w:szCs w:val="28"/>
          <w:rtl w:val="true"/>
          <w:lang w:bidi="fa-IR"/>
        </w:rPr>
        <w:t>.</w:t>
      </w:r>
      <w:bookmarkStart w:id="367" w:name="pg4737_59730"/>
    </w:p>
    <w:p>
      <w:pPr>
        <w:pStyle w:val="BookText"/>
        <w:rPr/>
      </w:pPr>
      <w:bookmarkEnd w:id="367"/>
      <w:r>
        <w:rPr>
          <w:rFonts w:ascii="Amiri" w:hAnsi="Amiri" w:eastAsia="Amiri" w:cs="Amiri"/>
          <w:color w:val="111111"/>
          <w:sz w:val="28"/>
          <w:sz w:val="28"/>
          <w:szCs w:val="28"/>
          <w:rtl w:val="true"/>
          <w:lang w:bidi="ar-SA"/>
        </w:rPr>
        <w:t>اِنَّ الله هُوَ الرَّزّاق ذو القوّة المتین؛</w:t>
      </w:r>
      <w:r>
        <w:rPr>
          <w:rStyle w:val="FootnoteAnchor"/>
          <w:rtl w:val="true"/>
        </w:rPr>
        <w:footnoteReference w:id="522"/>
      </w:r>
      <w:r>
        <w:rPr>
          <w:rFonts w:ascii="IRNazanin" w:hAnsi="IRNazanin" w:eastAsia="IRNazanin"/>
          <w:color w:val="111111"/>
          <w:sz w:val="28"/>
          <w:sz w:val="28"/>
          <w:szCs w:val="28"/>
          <w:rtl w:val="true"/>
          <w:lang w:bidi="fa-IR"/>
        </w:rPr>
        <w:t>خداوند رازق و صاحب قدرت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جهان است مخلوق و روزی خور خداوند است و تصوّر غیر خدا در آن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اشْکُرُوا لله،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ضمیر به علت لزوم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قلب، در جوارح و لسان، هر سه مورد را شامل است، شکر منوط به عابد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کُنْتُم مُؤْمِنینَ، اگر در عبادت راستگو هستید، خدا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عبادت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خدا را عبادت کنید مُوَحّد هستید، باید شاکر هم باشید</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368" w:name="__RefHeading___Toc1389751_2035185390"/>
      <w:bookmarkStart w:id="369" w:name="_Toc131"/>
      <w:bookmarkEnd w:id="368"/>
      <w:r>
        <w:rPr>
          <w:rtl w:val="true"/>
        </w:rPr>
        <w:t>لقمه حلال و استجابت دعا</w:t>
      </w:r>
      <w:bookmarkEnd w:id="369"/>
    </w:p>
    <w:p>
      <w:pPr>
        <w:pStyle w:val="BookText"/>
        <w:rPr/>
      </w:pPr>
      <w:r>
        <w:rPr>
          <w:rFonts w:ascii="IRNazanin" w:hAnsi="IRNazanin" w:eastAsia="IRNazanin"/>
          <w:color w:val="111111"/>
          <w:sz w:val="28"/>
          <w:sz w:val="28"/>
          <w:szCs w:val="28"/>
          <w:rtl w:val="true"/>
          <w:lang w:bidi="fa-IR"/>
        </w:rPr>
        <w:t>قرآن در خطاب به پیامبران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الرُّسُلُ کُلُوا مِنَ الطَّیبات وَاعْمَلوا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مثل دستور به پیامبران، به مؤمنان هم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پیروان پیام آوران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مؤمنان آنان از طیب ها استفاده کنند، اکثر امت ها به احکام واقعی عمل نمی 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از پیامبرصلی الله علیه وآله در خواست کرد که دعا کن که دعای مرا خدا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غذایت حلال باشد، دعایت استجابت می شود</w:t>
      </w:r>
      <w:r>
        <w:rPr>
          <w:rFonts w:eastAsia="IRNazanin" w:cs="IRNazanin"/>
          <w:color w:val="111111"/>
          <w:sz w:val="28"/>
          <w:szCs w:val="28"/>
          <w:rtl w:val="true"/>
          <w:lang w:bidi="fa-IR"/>
        </w:rPr>
        <w:t>.</w:t>
      </w:r>
      <w:r>
        <w:rPr>
          <w:rStyle w:val="FootnoteAnchor"/>
          <w:rtl w:val="true"/>
        </w:rPr>
        <w:footnoteReference w:id="525"/>
      </w:r>
      <w:bookmarkStart w:id="370" w:name="pg4737_59732"/>
    </w:p>
    <w:p>
      <w:pPr>
        <w:pStyle w:val="Heading3"/>
        <w:numPr>
          <w:ilvl w:val="2"/>
          <w:numId w:val="1"/>
        </w:numPr>
        <w:rPr/>
      </w:pPr>
      <w:bookmarkStart w:id="371" w:name="__RefHeading___Toc1389753_2035185390"/>
      <w:bookmarkStart w:id="372" w:name="_Toc132"/>
      <w:bookmarkEnd w:id="370"/>
      <w:bookmarkEnd w:id="371"/>
      <w:r>
        <w:rPr>
          <w:rtl w:val="true"/>
        </w:rPr>
        <w:t>متقین و همنشینی با فقرا</w:t>
      </w:r>
      <w:bookmarkEnd w:id="372"/>
    </w:p>
    <w:p>
      <w:pPr>
        <w:pStyle w:val="BookText"/>
        <w:rPr/>
      </w:pP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الْفُقَراءَ تَزدادُ شُکراً</w:t>
      </w:r>
      <w:r>
        <w:rPr>
          <w:rStyle w:val="FootnoteAnchor"/>
          <w:rtl w:val="true"/>
        </w:rPr>
        <w:footnoteReference w:id="526"/>
      </w:r>
      <w:r>
        <w:rPr>
          <w:rFonts w:ascii="IRNazanin" w:hAnsi="IRNazanin" w:eastAsia="IRNazanin"/>
          <w:color w:val="111111"/>
          <w:sz w:val="28"/>
          <w:sz w:val="28"/>
          <w:szCs w:val="28"/>
          <w:rtl w:val="true"/>
          <w:lang w:bidi="fa-IR"/>
        </w:rPr>
        <w:t>با فقراء هم نشین باش؛ زیرا موجب افزایش شکر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الفُقَراءَ وَ أَدْنُوَ مِنْهُم؛ فقیران را دوست بدار و با آنان نزدیک باش</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به تبعیت از پیشوایان دین، متّقین و مؤمنین همیشه باید یار مظلوم و دشمن ظالم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مؤمن حسن خلق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پیامبرصلی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الْمُؤْمِنینَ اَحْسَنُهُم خُلقْاً؛ بهترین مؤمنین، خوش خلق ترین آنهاست</w:t>
      </w:r>
      <w:r>
        <w:rPr>
          <w:rFonts w:eastAsia="IRNazanin" w:cs="IRNazanin"/>
          <w:color w:val="111111"/>
          <w:sz w:val="28"/>
          <w:szCs w:val="28"/>
          <w:rtl w:val="true"/>
          <w:lang w:bidi="fa-IR"/>
        </w:rPr>
        <w:t>».</w:t>
      </w:r>
      <w:r>
        <w:rPr>
          <w:rStyle w:val="FootnoteAnchor"/>
          <w:rtl w:val="true"/>
        </w:rPr>
        <w:footnoteReference w:id="528"/>
      </w:r>
      <w:bookmarkStart w:id="373" w:name="pg4737_59734"/>
    </w:p>
    <w:p>
      <w:pPr>
        <w:pStyle w:val="Heading3"/>
        <w:numPr>
          <w:ilvl w:val="2"/>
          <w:numId w:val="1"/>
        </w:numPr>
        <w:rPr/>
      </w:pPr>
      <w:bookmarkStart w:id="374" w:name="__RefHeading___Toc1389755_2035185390"/>
      <w:bookmarkStart w:id="375" w:name="_Toc133"/>
      <w:bookmarkEnd w:id="373"/>
      <w:bookmarkEnd w:id="374"/>
      <w:r>
        <w:rPr>
          <w:rtl w:val="true"/>
        </w:rPr>
        <w:t>متقین و وفای به عهد</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وَالمُوفُونَ بِعَهْدِهِمْ إِذا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عهد با خدا و عهد با رسول خدا و دیگران می شود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وَفا وَ إِیفا به معنای انجام دادن و کامل کردن پیمان و به اتمام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به شهادت آیات و روایات فقط متّقین و مؤمنین به وعده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زکات مثل نماز یک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در اموال ثروتمندان غیر از زکات نیز حقّی برای محرومان است</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قرآن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خلاصه بحث آنکه گفته شده است این آیه تمام کمالات و حسنات انسانی را در بر دارد؛ آیه در سه محور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به مجموعه مسائل 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در امور مختلف با مردم؛</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و پرهیز از خودبینی ها، با رعایت حق الله و حقوق مردم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مَن آمَنَ تا وَالنَّبِیینَ؛ اشاره به حق النّاس دارد و از آتَی المالَ تا وَفِی الرِّقابِ؛ اشاره به قسم دوم و ازوَ اَقامَ الصَّلوةَ تا آخر آیه اشاره به قسم سوم</w:t>
      </w:r>
      <w:bookmarkStart w:id="376" w:name="pg4737_59736"/>
    </w:p>
    <w:p>
      <w:pPr>
        <w:pStyle w:val="BookText"/>
        <w:rPr/>
      </w:pPr>
      <w:bookmarkEnd w:id="376"/>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 آخر دربارۀ این آیه از قول رسول اکرم صلی الله علیه وآله آن است که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بِهذِهِ الآیةِ فَقَدْ اِسْتَکْمَلَ الْاِیمان؛ هرکس به این آیه عمل کند، ایمانش را کامل کرده است</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بدون تردید این کلام نورانی پیامبر گرامی اسلام به منزله عمل به کل قرآن است، کما اینکه حضرت قرائت سورۀ اخلاص را، سه مرتبه قبل از خواب شب به منزله ختم قرآن فرموده اند</w:t>
      </w:r>
      <w:r>
        <w:rPr>
          <w:rFonts w:eastAsia="IRNazanin" w:cs="IRNazanin"/>
          <w:color w:val="111111"/>
          <w:sz w:val="28"/>
          <w:szCs w:val="28"/>
          <w:rtl w:val="true"/>
          <w:lang w:bidi="fa-IR"/>
        </w:rPr>
        <w:t>.</w:t>
      </w:r>
    </w:p>
    <w:p>
      <w:pPr>
        <w:pStyle w:val="Heading3"/>
        <w:numPr>
          <w:ilvl w:val="2"/>
          <w:numId w:val="1"/>
        </w:numPr>
        <w:rPr/>
      </w:pPr>
      <w:bookmarkStart w:id="377" w:name="__RefHeading___Toc1389757_2035185390"/>
      <w:bookmarkStart w:id="378" w:name="_Toc134"/>
      <w:bookmarkEnd w:id="377"/>
      <w:r>
        <w:rPr>
          <w:rtl w:val="true"/>
        </w:rPr>
        <w:t>قصاص مصداق عدالت اجتماعی</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 أَلْحُرُّ بِالْحُرِّ وَالْعَبْدُ بِالْعَبْدِ وَ الْاُنثَی بِالْاُنثَی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ای افراد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 مورد کشتگان برشما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آیه اجرای عدالت با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همه امت ها،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قاتل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در بین عرب های جاهلیت قصاص معیار قانونی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از عرب های جاهلی کشته می شد، آنها تا آنجا که مقدور بود، به فرد قاتل و قبیله او ضربه وارد می کردند و به خاطر قتل یک نفر گاه چندین نفر از بستگان قاتل را می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ظلم وجنایت همچنان ادامه داشت تا دین مقدس اسلام با قانونی به نام فرقان و مجری بنام مبارک پیامبر اسلام پا به عرصۀ هستی گذاشت و به تدریج تمام</w:t>
      </w:r>
      <w:bookmarkStart w:id="379" w:name="pg4737_59738"/>
    </w:p>
    <w:p>
      <w:pPr>
        <w:pStyle w:val="BookText"/>
        <w:rPr/>
      </w:pPr>
      <w:bookmarkEnd w:id="379"/>
      <w:r>
        <w:rPr>
          <w:rFonts w:ascii="IRNazanin" w:hAnsi="IRNazanin" w:eastAsia="IRNazanin"/>
          <w:color w:val="111111"/>
          <w:sz w:val="28"/>
          <w:sz w:val="28"/>
          <w:szCs w:val="28"/>
          <w:rtl w:val="true"/>
          <w:lang w:bidi="fa-IR"/>
        </w:rPr>
        <w:t>برنامه های سعادت دنیا و آخرت جامعه بشری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قصاص آیۀ یاد شده و آیات دیگر نازل شد و احکام عادلانه قصاص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از ریشه قصّی به معنای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قاتل، قصاص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انجام نشود، قاتلان جسور می شوند و افراد جامعه گرفتار خطرات قتل و کشتار بیشتر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وَالْقِصاصُ حَقّاً لِلدِّماءِ؛ قصاص قاتل حق اولیای مقتول است</w:t>
      </w:r>
      <w:r>
        <w:rPr>
          <w:rFonts w:eastAsia="Amiri" w:cs="Amiri" w:ascii="Amiri" w:hAnsi="Amiri"/>
          <w:color w:val="111111"/>
          <w:sz w:val="28"/>
          <w:szCs w:val="28"/>
          <w:rtl w:val="true"/>
          <w:lang w:bidi="ar-SA"/>
        </w:rPr>
        <w:t>».</w:t>
      </w:r>
      <w:r>
        <w:rPr>
          <w:rStyle w:val="FootnoteAnchor"/>
          <w:rtl w:val="true"/>
        </w:rPr>
        <w:footnoteReference w:id="535"/>
      </w:r>
    </w:p>
    <w:p>
      <w:pPr>
        <w:pStyle w:val="Heading3"/>
        <w:numPr>
          <w:ilvl w:val="2"/>
          <w:numId w:val="1"/>
        </w:numPr>
        <w:rPr/>
      </w:pPr>
      <w:bookmarkStart w:id="380" w:name="__RefHeading___Toc1389759_2035185390"/>
      <w:bookmarkStart w:id="381" w:name="_Toc135"/>
      <w:bookmarkEnd w:id="380"/>
      <w:r>
        <w:rPr>
          <w:rtl w:val="true"/>
        </w:rPr>
        <w:t>متقین، مجریان عدالت اجتماعی</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حیاه یا اُولی الالباب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منشاء عدالت در جامعه، تقوا و متقین، مُجری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حکم قصاص، ادامه امنیت و حیات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تَتَّقُونَ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اجرا نشدن قصاص، تمام امور حیاتی جامعه نابود و یا تضعیف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تنها به معنای فعّالیت و حرکت جسم نیست، امور مختلفی مثل آرامش روح، ترقّی فکر، تعلیم و تعلم و حیات روحانی را نیز در بر می گیرد که به مواردی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طبیعی مثل زنده شدن زمین، سوره روم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مثل دعوت پیامبرصلی الله علیه وآله، انفال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برزخی مثل شهداء ، بقره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اخروی برای همه،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 در سایۀ امنیت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موارد پنجگانه بحث های مفصل خود را می طلبد و مهم تر از همه قصاص جنایت کاران و قاتلان است که موجب آرامش بیشتر افراد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قتل در خیلی از آیات از جمله در 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 مُؤمِنَاً مُتَعَمِّداً فَجَزاؤُهُ جَهَنَّمُ خالِداً فِیها وَ غَضِبَ اللهُ عَلَیهِ وَ لَعَنَةُ وَ أَعَدَّ لَهُ عَذاباً عَظِیماً؛ و هر کس فردِ باایمانی را از روی عمد به قتل برساند، مجازات او دوزخ است، در حالی که جاودانه در آن می ماند و خداوند بر او غضب می کند و او را از رحمتش دور می سازد و عذاب عظیمی برای او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جزای قتل مؤمن خیلی سنگین و پایان ناپذیر می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گفتنی است که مقیس بن صبابه کنانی یکی از مسلمانان جسد برادر خود هشام را در محله بنی نجّار پیدا کرد و جریان را به محضر پیامبرصلی الله علیه وآله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اتفاق قیس بن هلال مهزی نزد بزرگان بنی النجّار فرستاد و پیام داد اگر قاتل هشام را می شناسند، او را تسلیم برادرش نمایند و اگر نمی شناسند، 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قاتل را نمی شناختند و دیه پرداخت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مقیس و قیس به طرف مدینه حرکت کردند، مقیس در بین راه با افکار جاهلیت همسفر خود را که ازقبیله بنی نجّار بود، به حساب انتقام برادر، کشت و خود به طرف مکه فرار کرد و از</w:t>
      </w:r>
    </w:p>
    <w:p>
      <w:pPr>
        <w:pStyle w:val="BookText"/>
        <w:rPr/>
      </w:pPr>
      <w:r>
        <w:rPr>
          <w:rFonts w:ascii="IRNazanin" w:hAnsi="IRNazanin" w:eastAsia="IRNazanin"/>
          <w:color w:val="111111"/>
          <w:sz w:val="28"/>
          <w:sz w:val="28"/>
          <w:szCs w:val="28"/>
          <w:rtl w:val="true"/>
          <w:lang w:bidi="fa-IR"/>
        </w:rPr>
        <w:t>اسلام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 در مقابل این خیانت، ریختن خون او را مباح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یادشده به همین مناسبت نازل شد و مجازات قتل عمد را بیان کرد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آیه به طور کنایه از قتل عمد نهی تشریعی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هیچ مسئله ای به اندازه جلوگیری از قتل عمد سفارش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قَتَلَ بِالمَشْرِقِ وَ آخَرَ رَضِی بِالمَغْرِبِ لَاَشْرَک فِی دَمِهِ؛ اگر کسی در شرق جهان کشته شود و دیگری در غرب به آن راضی باشد، شریک خون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اَهْوَنُ عَلَی اللهِ مِنْ قَتْلِ امْرَءِ مُسْلِمٍ؛</w:t>
      </w:r>
      <w:r>
        <w:rPr>
          <w:rStyle w:val="FootnoteAnchor"/>
          <w:rtl w:val="true"/>
        </w:rPr>
        <w:footnoteReference w:id="538"/>
      </w:r>
      <w:r>
        <w:rPr>
          <w:rFonts w:ascii="IRNazanin" w:hAnsi="IRNazanin" w:eastAsia="IRNazanin"/>
          <w:color w:val="111111"/>
          <w:sz w:val="28"/>
          <w:sz w:val="28"/>
          <w:szCs w:val="28"/>
          <w:rtl w:val="true"/>
          <w:lang w:bidi="fa-IR"/>
        </w:rPr>
        <w:t>ازبین رفتن جهان در نزد خدا از قتل یک نفر مسلمان کوچکتراست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تمام اقسام و موارد قصاص 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کَتَبْنا عَلَیهِمْ فِیها أَنَّ النَّفْسَ بِالنَّفْسِ وَ الْعَینَ بِالْعَینِ وَ الْأَنْفَ بِالْأَنْفِ وَ الْاُذُنَ بِالْاُذُنُ وَ السِّنَّ بِالسِّنِّ وَ الْجُرُوحَ قِصاصٌ، فَمَنْ تَصَدَّقَ بِهِ فَهُوَ کَفّارَةٌ لَهُ وَ مَنْ لَمْ یحْکُمْ بِما أَنزَلَ اللهُ فَأُولئِکَ هُمُ الظّالِمُونَ؛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داشتیم که جان در مقابل جان، چشم در مقابل چشم، بینی در مقابل بینی، گوش در مقابل گوش و دندان در برابر دندان می باشد و هر زخمی قصاص دارد و اگر کسی آنرا ببخشد و از قصاص صرف نظر کند،</w:t>
      </w:r>
    </w:p>
    <w:p>
      <w:pPr>
        <w:pStyle w:val="BookText"/>
        <w:rPr/>
      </w:pPr>
      <w:r>
        <w:rPr>
          <w:rFonts w:ascii="IRNazanin" w:hAnsi="IRNazanin" w:eastAsia="IRNazanin"/>
          <w:color w:val="111111"/>
          <w:sz w:val="28"/>
          <w:sz w:val="28"/>
          <w:szCs w:val="28"/>
          <w:rtl w:val="true"/>
          <w:lang w:bidi="fa-IR"/>
        </w:rPr>
        <w:t>کفاره گناهان او محسوب می شود و هرکس به احکامی که خدا نازل کرده حکم نکند،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تقسیر آیه فوق گفتنی است که شارع مقدس برای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بدن انسان دیه کامل مقرر و معین فرمود 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و ریش،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تمام زبان،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و کندن تمام دندان ها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شکستن گردن،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چانه،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هر دو دست،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جداکردن دو پا،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و قلم کردن ده انگشت،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بریدن دو پستان،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فرج زن،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آلت مرد،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کمر،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کردن دو زانو،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وارد کردن بر نخاع که از گردن تا کمر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درتمام موارد بالا، باید دیه کامل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جراحات کم باشد بجای دیه اَرش قیمت عضو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پرداخت</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احکام دیه در فقه بسیار طولانی می باشد و مسائل فراوان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صورت عمد به اعضای بدن خود جراحت وارد نماید دیه دارد تا چه برسد که به دیگران ضربه و جراحت وارد 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 به این صورت است که طبق بیان حدیث و تاریخ، وقتی دربین طائفه بنی نضیر و بنی قریظه قبل از اسلام قتلی واقع می شد، اگرقاتل از بنی نضیر بود، قصاص نمی شد، ولی اگر از بنی قریظه فردی از بنی نضیر</w:t>
      </w:r>
      <w:bookmarkStart w:id="382" w:name="pg4737_59746"/>
    </w:p>
    <w:p>
      <w:pPr>
        <w:pStyle w:val="BookText"/>
        <w:rPr/>
      </w:pPr>
      <w:bookmarkEnd w:id="382"/>
      <w:r>
        <w:rPr>
          <w:rFonts w:ascii="IRNazanin" w:hAnsi="IRNazanin" w:eastAsia="IRNazanin"/>
          <w:color w:val="111111"/>
          <w:sz w:val="28"/>
          <w:sz w:val="28"/>
          <w:szCs w:val="28"/>
          <w:rtl w:val="true"/>
          <w:lang w:bidi="fa-IR"/>
        </w:rPr>
        <w:t>را می کشت، قصاص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در مدینه قدرت پیدا کرد، بنی قریظه در این باره از پیامبرصلی الله علیه وآله سؤال کردند،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خونبها باهم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اعتراض کردند و با سخن پیامبرصلی الله علیه وآله مخالفت نمودند، آیه یاد شده در این باره نازل شد و به آنها اعلام کرد که نه تنها در اسلام، که درآیین یهود نیز این قانون به طور مساوی وجود داشته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عفو به عنوان رحمت خداوند به بندگان است و اصل در احکام جنائی و قتل، قصاص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عفو نماید، خداوند به همان اندازه از گناهان او را می بخشد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پیامبر صلی الله علیه وآله با مشاهده کشته ای که قاتل آن معلوم نبود، فرمودند اگر اهل آسمان ها و زمین در قتل یک نفر مسلمان شریک و به آن راضی شوند، خدا همه آنان را به آتش دوزخ خواهد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بَعَثَنِی بِالْحَقِّ لَوأَنَّ أَهْلَ السَّماءِ وَ الْأَرضِ شَرِکُوا فِی دَمِ امْرَئِ مُسْلِمٍ وَ رَضُو بِهِ لَأَکُبَّهُمُ اللهُ عَلی مَناخِرَهُم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وُجُوهِهِم</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383" w:name="__RefHeading___Toc1389761_2035185390"/>
      <w:bookmarkStart w:id="384" w:name="_Toc136"/>
      <w:bookmarkEnd w:id="383"/>
      <w:r>
        <w:rPr>
          <w:rtl w:val="true"/>
        </w:rPr>
        <w:t>روزه تکلیف متقین</w:t>
      </w:r>
      <w:bookmarkEnd w:id="38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Style w:val="FootnoteAnchor"/>
          <w:rtl w:val="true"/>
        </w:rPr>
        <w:footnoteReference w:id="543"/>
      </w:r>
      <w:r>
        <w:rPr>
          <w:rFonts w:ascii="IRNazanin" w:hAnsi="IRNazanin" w:eastAsia="IRNazanin"/>
          <w:color w:val="111111"/>
          <w:sz w:val="28"/>
          <w:sz w:val="28"/>
          <w:szCs w:val="28"/>
          <w:rtl w:val="true"/>
          <w:lang w:bidi="fa-IR"/>
        </w:rPr>
        <w:t>ای افرادی که ایمان آورده اید، روزه بر شما نوشته</w:t>
      </w:r>
    </w:p>
    <w:p>
      <w:pPr>
        <w:pStyle w:val="BookText"/>
        <w:rPr/>
      </w:pPr>
      <w:r>
        <w:rPr>
          <w:rFonts w:ascii="IRNazanin" w:hAnsi="IRNazanin" w:eastAsia="IRNazanin"/>
          <w:color w:val="111111"/>
          <w:sz w:val="28"/>
          <w:sz w:val="28"/>
          <w:szCs w:val="28"/>
          <w:rtl w:val="true"/>
          <w:lang w:bidi="fa-IR"/>
        </w:rPr>
        <w:t>شد، همچنان که بر کسانی که قبل از شما بودند، نوشته شده تا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آیه شریفه اهل ایمان را مخاطب قرار داده و پایانش با کلمه تَتَّقُون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روزه مثل جهاد و پرداخت زکات در سال دوم هجری صادر شده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مسائل و فضائل روزه یک بحث مفصّل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موارد به تناسب تفسیر آیه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آیه به مؤمنین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کُتِبَ عَلَی الَّذِینَ مِن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قَبلِکُم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روزه را بیان نموده و روزه گرفتن را آسان ذکر کرده و فلسفه روزه گرفتن را رسیدن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عنوان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جاعل و آمر روزه خداونداست،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کُتِبَ آورده است و این بدان جهت است که در روز نخستِ رحمت، خداوند همه امور را به خود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غایت کرم و نهایت فضلش بشر را تکلیف فرمود و دستور عبادت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دستور خداوند متعال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رَمَضانَ الَّذِی اُنْزِلَ فِیهِ الْقُرآنَ 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 را پوشش داده است، اما بشر غافل و کم ظرفیت علیرغم حضور انبیاء وکتب آسمانی گرفتار طغیان، غرور و گمراهی گردیده و راه باطل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ای به عنوان</w:t>
      </w:r>
    </w:p>
    <w:p>
      <w:pPr>
        <w:pStyle w:val="BookText"/>
        <w:rPr/>
      </w:pPr>
      <w:r>
        <w:rPr>
          <w:rFonts w:ascii="IRNazanin" w:hAnsi="IRNazanin" w:eastAsia="IRNazanin"/>
          <w:color w:val="111111"/>
          <w:sz w:val="28"/>
          <w:sz w:val="28"/>
          <w:szCs w:val="28"/>
          <w:rtl w:val="true"/>
          <w:lang w:bidi="fa-IR"/>
        </w:rPr>
        <w:t>مؤمنین و متّقین اکثر افراد بشر از دستورات خدا و انبیاء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بهره‌ی هدایت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متّقین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با استفاده ازآیات و روایات تمام بشر اعم از کفار، مشرکین و منافقین مثل مؤمنین مکلّف به انجام تکالیف الهی مثل روزه، نماز، حج، جهاد، خمس و پرداخت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مخالفین خدا و انبیاء هیچ گونه حُجّت و دلیل برای پیروی نکردن خود از خدا و احکام الهی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روزه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به خدا و پیامبران الهی دست یابی به سعادت برای افراد مؤمن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نفس روزه گرفتن در بین انبیاء و امم گذشته مسلّم می باشد و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روزه برای حضرت آدم علیه السّلام بود،</w:t>
      </w:r>
      <w:r>
        <w:rPr>
          <w:rStyle w:val="FootnoteAnchor"/>
          <w:rtl w:val="true"/>
        </w:rPr>
        <w:footnoteReference w:id="545"/>
      </w:r>
      <w:r>
        <w:rPr>
          <w:rFonts w:ascii="IRNazanin" w:hAnsi="IRNazanin" w:eastAsia="IRNazanin"/>
          <w:color w:val="111111"/>
          <w:sz w:val="28"/>
          <w:sz w:val="28"/>
          <w:szCs w:val="28"/>
          <w:rtl w:val="true"/>
          <w:lang w:bidi="fa-IR"/>
        </w:rPr>
        <w:t>ولی هیچ روزه ای به فضیلت روزه ماه مبارک رمضان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شَهرُ رَمَضانَ أُنزِلَ فِیهِ القُرآنُ؛ گفته شده و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رَمَضانَ، فَإِنَّ رَمَضان إِسمٌ مِنْ أَسماءِ اللهِ تَعالی وَ لکِنْ</w:t>
      </w:r>
    </w:p>
    <w:p>
      <w:pPr>
        <w:pStyle w:val="BookText"/>
        <w:rPr/>
      </w:pPr>
      <w:r>
        <w:rPr>
          <w:rFonts w:ascii="Amiri" w:hAnsi="Amiri" w:eastAsia="Amiri" w:cs="Amiri"/>
          <w:color w:val="111111"/>
          <w:sz w:val="28"/>
          <w:sz w:val="28"/>
          <w:szCs w:val="28"/>
          <w:rtl w:val="true"/>
          <w:lang w:bidi="ar-SA"/>
        </w:rPr>
        <w:t>قُولُوا شَهْرُ رَمَضان</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یکی از اسماء خداونداست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خطبۀ معروف شعبانیه فضائل ماه مبارک رمضان را مفصل 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إِنَّهُ قَدْ أَقْبَلَ اِلَیکُم شَهْرُ اللهِ بِالْبَرَکَةِ وَ الرَّحمَةِ وَ الْمَغْفِرَةِ، شَهْرٌ عِنْدَاللهِ اَفْضَلُ الشُّهُورِ وَ اَیامُهُ اَفْضَلُ الْاَیامِ وَ لَیالِیهُ اَفْضَلُ اللَّیالِی وَ ساعاتُهُ اَفْضَلُ ساعاتِ، هُوَ شَهْرٌ دُعِیتُمْ فِیهِ اِلی ضِیافَةِ اللهِ وَ جَعَلْتَهُم فِیهِ مِنْ اَهْلِ کِرامَةِ اللهِ، اَنْفاسَکُمْ فِیهِ تَسبِیحٌ وَ نَوْمَکُمْ فِیهِ</w:t>
      </w:r>
    </w:p>
    <w:p>
      <w:pPr>
        <w:pStyle w:val="BookText"/>
        <w:rPr/>
      </w:pPr>
      <w:r>
        <w:rPr>
          <w:rFonts w:ascii="Amiri" w:hAnsi="Amiri" w:eastAsia="Amiri" w:cs="Amiri"/>
          <w:color w:val="111111"/>
          <w:sz w:val="28"/>
          <w:sz w:val="28"/>
          <w:szCs w:val="28"/>
          <w:rtl w:val="true"/>
          <w:lang w:bidi="ar-SA"/>
        </w:rPr>
        <w:t xml:space="preserve">عِبادَةِ وَ عَمَلُکُمْ فِیهِ مَقْبُولٌ وَ دُعاءُکُمْ فِیهِ مُسْتَجابٌ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ای مردم ماه خدا با برکت و رحمت و بخشش گناهان نزدیک است؛ ماهی که نزد خداوند برترین ماه ها، روزهایش برترین روزها، شب هایش برترین شب ها و ساعت های آن بهترین ساعت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در آن به میهمانی خدا دعوت شده اید و شما را در این ماه از کسانی قرار داده است که شایسته کرامت خدا هستند، نفس کشیدنتان در آن تسبیح و خوابیدنتان درآن عبادت و عملتان درآن قبول و دعایتان در آن مستجاب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روزه یک عبادت مخفی و برکات آن مخفی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گناهان به سبب غضب و شهوت از انسان بوجود می آید، روزه جلوی این دو را می گیرد؛ لذا فساد و جرائم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تقویت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درماه مبارک رمضان، برای خدا روزه بگیرد، تمام گناهان او بخشیده می گردد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خداوند در حدیث قدسی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اَنَا اُجزِی بِهِ؛</w:t>
      </w:r>
      <w:r>
        <w:rPr>
          <w:rStyle w:val="FootnoteAnchor"/>
          <w:rtl w:val="true"/>
        </w:rPr>
        <w:footnoteReference w:id="550"/>
      </w:r>
      <w:r>
        <w:rPr>
          <w:rFonts w:ascii="IRNazanin" w:hAnsi="IRNazanin" w:eastAsia="IRNazanin"/>
          <w:color w:val="111111"/>
          <w:sz w:val="28"/>
          <w:sz w:val="28"/>
          <w:szCs w:val="28"/>
          <w:rtl w:val="true"/>
          <w:lang w:bidi="fa-IR"/>
        </w:rPr>
        <w:t>روزه برای من است و من پاداش می دهم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لِذَةُ ما فِی النِّداءِ اَزالَ تَعَبُ الْعِبادَةِ، به فرموده امام علیه السّلام لذت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w:t>
      </w:r>
    </w:p>
    <w:p>
      <w:pPr>
        <w:pStyle w:val="BookText"/>
        <w:rPr/>
      </w:pPr>
      <w:r>
        <w:rPr>
          <w:rFonts w:ascii="IRNazanin" w:hAnsi="IRNazanin" w:eastAsia="IRNazanin"/>
          <w:color w:val="111111"/>
          <w:sz w:val="28"/>
          <w:sz w:val="28"/>
          <w:szCs w:val="28"/>
          <w:rtl w:val="true"/>
          <w:lang w:bidi="fa-IR"/>
        </w:rPr>
        <w:t>مشقت روزه گرفتن و مشکل را ازبین می برد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از تورات و انجیل فعلی استفاده می شود که روزه در میان یهود و نصارا بوده و اقوام و ملل دیگر هم برای رفع مشکل و رفع غم و اندوه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متن تاریخ و از قاموس کتاب مقدس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چهل روز در کوه طور روزه گرفت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از انجیل نیز استفاده می شود که حضرت عیسی علیه السّلام چهل روز، روزه داشته است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آیا روزه بر همه امت های گذشته واجب بوده است؟ جواب این سؤال از آیه حاصل نمی شود، ولی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امت های گذشته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 حدیث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إِنَّمافَرَضَ اللهُ صِیام شَهْرِ رَمَضان عَلَی الْاَنبِیاءِ دُونَ الْاُمَمِ، فَفَضَّلَ بِهِ هذِهِ الْأُمَّةِ وَ جَعَلَ صِیامَهُ فَرضاً عَلی رَسُولِ اللهِ وَعَلی اُمَّتِهِ؛</w:t>
      </w:r>
      <w:r>
        <w:rPr>
          <w:rStyle w:val="FootnoteAnchor"/>
          <w:rtl w:val="true"/>
        </w:rPr>
        <w:footnoteReference w:id="554"/>
      </w:r>
      <w:r>
        <w:rPr>
          <w:rFonts w:ascii="IRNazanin" w:hAnsi="IRNazanin" w:eastAsia="IRNazanin"/>
          <w:color w:val="111111"/>
          <w:sz w:val="28"/>
          <w:sz w:val="28"/>
          <w:szCs w:val="28"/>
          <w:rtl w:val="true"/>
          <w:lang w:bidi="fa-IR"/>
        </w:rPr>
        <w:t>طبق بیان این حدیث روزه قبل از اسلام بر پیامبران واجب بوده، نه بر امت ها، ولی مطلب بدون مخالف نیست و قول خلاف هم وجود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روزه امت های پیشین با روزه امت اسلامی در برخی احکام</w:t>
      </w:r>
      <w:r>
        <w:rPr>
          <w:rStyle w:val="FootnoteAnchor"/>
          <w:rtl w:val="true"/>
        </w:rPr>
        <w:footnoteReference w:id="555"/>
      </w:r>
      <w:r>
        <w:rPr>
          <w:rFonts w:ascii="Amiri" w:hAnsi="Amiri" w:eastAsia="Amiri" w:cs="Amiri"/>
          <w:color w:val="111111"/>
          <w:sz w:val="28"/>
          <w:sz w:val="28"/>
          <w:szCs w:val="28"/>
          <w:rtl w:val="true"/>
          <w:lang w:bidi="ar-SA"/>
        </w:rPr>
        <w:t>یا در تعداد روزها تفاوت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کُتِبَ عَلَی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وجود دارد</w:t>
      </w:r>
      <w:r>
        <w:rPr>
          <w:rFonts w:eastAsia="Amiri" w:cs="Amiri" w:ascii="Amiri" w:hAnsi="Amiri"/>
          <w:color w:val="111111"/>
          <w:sz w:val="28"/>
          <w:szCs w:val="28"/>
          <w:rtl w:val="true"/>
          <w:lang w:bidi="ar-SA"/>
        </w:rPr>
        <w:t>:</w:t>
      </w:r>
      <w:bookmarkStart w:id="385" w:name="pg4737_59755"/>
    </w:p>
    <w:p>
      <w:pPr>
        <w:pStyle w:val="BookText"/>
        <w:rPr/>
      </w:pPr>
      <w:bookmarkEnd w:id="385"/>
      <w:r>
        <w:rPr>
          <w:rFonts w:ascii="IRNazanin" w:hAnsi="IRNazanin" w:eastAsia="IRNazanin"/>
          <w:color w:val="111111"/>
          <w:sz w:val="28"/>
          <w:sz w:val="28"/>
          <w:szCs w:val="28"/>
          <w:rtl w:val="true"/>
          <w:lang w:bidi="fa-IR"/>
        </w:rPr>
        <w:t xml:space="preserve">الف – ایام روزه قبل از اسلام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نصارا بود 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کتاب است</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کُتِبَ عَلَیکُمُ الصِّیام؛ شامل گمراهان منافقان و کسانی که ظاهراً به اسلام اقرار کرده اند میشود</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386" w:name="__RefHeading___Toc1389763_2035185390"/>
      <w:bookmarkStart w:id="387" w:name="_Toc137"/>
      <w:bookmarkEnd w:id="386"/>
      <w:r>
        <w:rPr>
          <w:rtl w:val="true"/>
        </w:rPr>
        <w:t>روزه نماد تساوی و تکامل</w:t>
      </w:r>
      <w:bookmarkEnd w:id="387"/>
    </w:p>
    <w:p>
      <w:pPr>
        <w:pStyle w:val="BookText"/>
        <w:rPr/>
      </w:pP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فَرَضَ اللهُ الصِّیامَ لِیسْتَوِی بِهِ الْغَنِی وَالْفَقِیرِ؛</w:t>
      </w:r>
      <w:r>
        <w:rPr>
          <w:rStyle w:val="FootnoteAnchor"/>
          <w:rtl w:val="true"/>
        </w:rPr>
        <w:footnoteReference w:id="560"/>
      </w:r>
      <w:r>
        <w:rPr>
          <w:rFonts w:ascii="IRNazanin" w:hAnsi="IRNazanin" w:eastAsia="IRNazanin"/>
          <w:color w:val="111111"/>
          <w:sz w:val="28"/>
          <w:sz w:val="28"/>
          <w:szCs w:val="28"/>
          <w:rtl w:val="true"/>
          <w:lang w:bidi="fa-IR"/>
        </w:rPr>
        <w:t>روزه در اسلام واجب شده تا فقراء و اغنیاء یکسان و برابر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اغنیاء به فقرا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وجوب روزه بر همه و گرفتن آن بر مسلمانان به برکت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و َکَّلَ مَلائِکَتَهُ بِالدُّعاءِ لِلصّائِمِینَ</w:t>
      </w:r>
      <w:r>
        <w:rPr>
          <w:rStyle w:val="FootnoteAnchor"/>
          <w:rtl w:val="true"/>
        </w:rPr>
        <w:footnoteReference w:id="561"/>
      </w:r>
      <w:r>
        <w:rPr>
          <w:rFonts w:ascii="IRNazanin" w:hAnsi="IRNazanin" w:eastAsia="IRNazanin"/>
          <w:color w:val="111111"/>
          <w:sz w:val="28"/>
          <w:sz w:val="28"/>
          <w:szCs w:val="28"/>
          <w:rtl w:val="true"/>
          <w:lang w:bidi="fa-IR"/>
        </w:rPr>
        <w:t>فرشتگان خدا در دعاکردن برای روزه 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خداوند، وکیل ملائکه، مورد وکالت دعاکردن در حق روزه داران، الحمدلله والشکر لله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الاِسْلامَ عَلی خَمسَةَ أَشیاء عَلَی</w:t>
      </w:r>
      <w:bookmarkStart w:id="388" w:name="pg4737_59757"/>
    </w:p>
    <w:p>
      <w:pPr>
        <w:pStyle w:val="BookText"/>
        <w:rPr/>
      </w:pPr>
      <w:bookmarkEnd w:id="388"/>
      <w:r>
        <w:rPr>
          <w:rFonts w:ascii="Amiri" w:hAnsi="Amiri" w:eastAsia="Amiri" w:cs="Amiri"/>
          <w:color w:val="111111"/>
          <w:sz w:val="28"/>
          <w:sz w:val="28"/>
          <w:szCs w:val="28"/>
          <w:rtl w:val="true"/>
          <w:lang w:bidi="ar-SA"/>
        </w:rPr>
        <w:t>الصَّلوةِ وَ الزَّکوةِ وَ الْحَجِّ وَ الصَّومِ وَ الْوِلایةِ</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بنای اسلام بر پنج پایه نماز، زکاة، حج، روزه و لایت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هفت فضیلت را برای روزه دار کرامت و مشکل او را برطرف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از بدن روزه دار آب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روزه دار را به رحمت خود نزدیک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پدرشان آدم روزه گرفتن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مرگ بر روزه دار آسان گردد؛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امان از تشنگی و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از آتش جهنّم معاف می گردد؛</w:t>
      </w:r>
    </w:p>
    <w:p>
      <w:pPr>
        <w:pStyle w:val="BookText"/>
        <w:rPr/>
      </w:pPr>
      <w:r>
        <w:rPr>
          <w:rFonts w:ascii="IRNazanin" w:hAnsi="IRNazanin" w:eastAsia="IRNazanin"/>
          <w:color w:val="111111"/>
          <w:sz w:val="28"/>
          <w:sz w:val="28"/>
          <w:szCs w:val="28"/>
          <w:rtl w:val="true"/>
          <w:lang w:bidi="fa-IR"/>
        </w:rPr>
        <w:t>روزه سبب دخول در بهشت و سبب بهره مندی از میوه و امکانات بهشت می گردد</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389" w:name="__RefHeading___Toc1389765_2035185390"/>
      <w:bookmarkStart w:id="390" w:name="_Toc138"/>
      <w:bookmarkEnd w:id="389"/>
      <w:r>
        <w:rPr>
          <w:rtl w:val="true"/>
        </w:rPr>
        <w:t>متقین و دعوت به تسلیم در برابر اوامر الهی</w:t>
      </w:r>
      <w:bookmarkEnd w:id="39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أَیهَاالَّذِینَ آمَنُوا اُدخُلُوا فِی السِّلمِ کافَّةً وَ لا تَتَّبِعُوا خُطُواتِ الشَّیطانِ، إِنَّهُ لَکُم عَدُوٌّ مُبِینٌ؛</w:t>
      </w:r>
      <w:r>
        <w:rPr>
          <w:rStyle w:val="FootnoteAnchor"/>
          <w:rtl w:val="true"/>
        </w:rPr>
        <w:footnoteReference w:id="564"/>
      </w:r>
      <w:r>
        <w:rPr>
          <w:rFonts w:ascii="IRNazanin" w:hAnsi="IRNazanin" w:eastAsia="IRNazanin"/>
          <w:color w:val="111111"/>
          <w:sz w:val="28"/>
          <w:sz w:val="28"/>
          <w:szCs w:val="28"/>
          <w:rtl w:val="true"/>
          <w:lang w:bidi="fa-IR"/>
        </w:rPr>
        <w:t>ای اهل ایمان همه متفقاً نسبت به اوامر خدا در مقام تسلیم درآیید و از وسوسه‌های تفرقه آور شیطان پیروی مکنید که همانا شما را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و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وسلام در لغت به معنای صلح و آرامش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اَلسِّلمِ وَ السَّلام وَ التَّسلیم؛ هر سه مورد به یک معنا است</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این آیه همه افراد باایمان را به وحدت انقیاد،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صلح، امنیت ، آزادی، استقلال سیاسی، فرهنگی و پیروی از همه احکام و دستورات خداوند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قرآنی سلم همان معنای لغوی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روح المعانی،</w:t>
      </w:r>
      <w:r>
        <w:rPr>
          <w:rStyle w:val="FootnoteAnchor"/>
        </w:rPr>
        <w:footnoteReference w:id="56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برای سِلم و کافَّةً احتمال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آیه متوجّه یکایک و مجموع افراد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کافَّةً به معنای اِعتصام به حبل الله جمیعاً است؛ مانند آیه وَاعْتَصِمُوا بِحَبْلِ اللهِ جَمِیعاً وَ لاتَفَرَّقُوا</w:t>
      </w:r>
      <w:r>
        <w:rPr>
          <w:rStyle w:val="FootnoteAnchor"/>
          <w:rtl w:val="true"/>
        </w:rPr>
        <w:footnoteReference w:id="568"/>
      </w:r>
      <w:r>
        <w:rPr>
          <w:rFonts w:ascii="IRNazanin" w:hAnsi="IRNazanin" w:eastAsia="IRNazanin"/>
          <w:color w:val="111111"/>
          <w:sz w:val="28"/>
          <w:sz w:val="28"/>
          <w:szCs w:val="28"/>
          <w:rtl w:val="true"/>
          <w:lang w:bidi="fa-IR"/>
        </w:rPr>
        <w:t>معنای فردی و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 صلح تنها در پرتو ایمان به خدا محقق خواهد شد؛ بدون ایمان و پیروی از دستورات الهی، تنها با قوانین مادی و حقوقی، جنگ و اضطراب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جوامع بشری حقوق بشر را اجرا نمایند و سلاح کشتار جمعی نابود گردد کاملاً بی اساس می باشد، با برتری خواهی زبان، نژاد، ثروت،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از جامعه جهانی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صلح پایدار، عزّت، سلامتی، سعادت دنیا و آخرت، فقط با محوریت ایمان به خدا امکان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دوری انسان ها از خدا، صلح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 آیه مورد بحث انحرافات و وسوسه های شیطانی رابیان می کند و انحرافات را تدریجی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مؤمنین را از وساوس شیطان برحذرمی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آیات خونریزی، جنایت و کارهای خلاف از محل ومرحلۀ کوچک شروع می شود، افراد باایمان باید از ورود لغزش ها وهوس ها در امان و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فتنه ها را بگیرند و از شیطان پیروی نکنند، شیطان دشمن آشکار بشرمعرفی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های ضعیف الایمان در دام ابلیس قرار می گیرند، 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پیروی از انبیاء و پیام های وحیانی، وسوسه های شیطانی علیه مؤمنین بی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مقصد و مقصود برای 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بیراهه رفتن کار پیروان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ترین و مقدس ترین وسیلۀ رسیدن به حق پیروی از قرآن و رهبران الهی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تمام بشر را به صلح واتحاد دستور داده و همه را امت واحده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اُمَّتُکُم اُمَّةً واحِدَةً وَ أَنَا رَبُّکُم فَاتَّقُون؛</w:t>
      </w:r>
      <w:r>
        <w:rPr>
          <w:rStyle w:val="FootnoteAnchor"/>
          <w:rtl w:val="true"/>
        </w:rPr>
        <w:footnoteReference w:id="569"/>
      </w:r>
      <w:r>
        <w:rPr>
          <w:rFonts w:ascii="IRNazanin" w:hAnsi="IRNazanin" w:eastAsia="IRNazanin"/>
          <w:color w:val="111111"/>
          <w:sz w:val="28"/>
          <w:sz w:val="28"/>
          <w:szCs w:val="28"/>
          <w:rtl w:val="true"/>
          <w:lang w:bidi="fa-IR"/>
        </w:rPr>
        <w:t>و این مردم همه یک دین داشته و متّفِق الکلمه و من یگانه خدای شما هستم و تنها از من بترسید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همه بشر مثل انبیاء دین واحد داشتند و بر اثر اختلاف، امت واحده به امت ها، فرقه فرقه و گروه گروه،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خدا یک دین بیشتر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الدِّینَ عِندَاللهِ الاِسلامُ؛ همانا دین پسندیده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بر اثراختلاف و پیروی از شیطان بشر مورد ظلم واقع شده و به صورت احزاب و گروه های گوناگون درآمده است و هرگروه و حزب به مکتب و مرام خود می بالند و می نازند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Style w:val="FootnoteAnchor"/>
          <w:rtl w:val="true"/>
        </w:rPr>
        <w:footnoteReference w:id="571"/>
      </w:r>
      <w:r>
        <w:rPr>
          <w:rFonts w:ascii="IRNazanin" w:hAnsi="IRNazanin" w:eastAsia="IRNazanin"/>
          <w:color w:val="111111"/>
          <w:sz w:val="28"/>
          <w:sz w:val="28"/>
          <w:szCs w:val="28"/>
          <w:rtl w:val="true"/>
          <w:lang w:bidi="fa-IR"/>
        </w:rPr>
        <w:t>هر گروه به آنچه نزد خود پسندیدند دلخوش گشتند و با خیالات باطل، مذهبی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شیاطین، جهان را به فساد کشیده، درآیات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خداوند، انسان ها را از جهت منطق، سیره و عمل به دو گروه دنیا طلب پیروان شیطان و آخرت گرا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اهل ایمان رابه انجام کارهای خوب سفارش فرموده، منازل و جایگاه آنها را بیان و از شیطان برحذر داشته و این مسأله را مورد تأکید مؤکد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آیه از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سوره بقره راه حفظ وحدت دینی را در جامعه بیان می کند و آن ورود در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بسنده کردن به دین در اندیشه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وحدت و سعادت دنیا تأمین می شود</w:t>
      </w:r>
      <w:r>
        <w:rPr>
          <w:rFonts w:eastAsia="IRNazanin" w:cs="IRNazanin"/>
          <w:color w:val="111111"/>
          <w:sz w:val="28"/>
          <w:szCs w:val="28"/>
          <w:rtl w:val="true"/>
          <w:lang w:bidi="fa-IR"/>
        </w:rPr>
        <w:t>...</w:t>
      </w:r>
      <w:r>
        <w:rPr>
          <w:rStyle w:val="FootnoteAnchor"/>
          <w:rtl w:val="true"/>
        </w:rPr>
        <w:footnoteReference w:id="57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 دخول در</w:t>
      </w:r>
    </w:p>
    <w:p>
      <w:pPr>
        <w:pStyle w:val="BookText"/>
        <w:rPr/>
      </w:pPr>
      <w:r>
        <w:rPr>
          <w:rFonts w:ascii="IRNazanin" w:hAnsi="IRNazanin" w:eastAsia="IRNazanin"/>
          <w:color w:val="111111"/>
          <w:sz w:val="28"/>
          <w:sz w:val="28"/>
          <w:szCs w:val="28"/>
          <w:rtl w:val="true"/>
          <w:lang w:bidi="fa-IR"/>
        </w:rPr>
        <w:t>ولایت ما مراد است</w:t>
      </w:r>
      <w:r>
        <w:rPr>
          <w:rFonts w:eastAsia="IRNazanin" w:cs="IRNazanin"/>
          <w:color w:val="111111"/>
          <w:sz w:val="28"/>
          <w:szCs w:val="28"/>
          <w:rtl w:val="true"/>
          <w:lang w:bidi="fa-IR"/>
        </w:rPr>
        <w:t>».</w:t>
      </w:r>
      <w:r>
        <w:rPr>
          <w:rStyle w:val="FootnoteAnchor"/>
          <w:rtl w:val="true"/>
        </w:rPr>
        <w:footnoteReference w:id="57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 اَمَرُوا بِمَعرِفَتِنا؛</w:t>
      </w:r>
      <w:r>
        <w:rPr>
          <w:rStyle w:val="FootnoteAnchor"/>
          <w:rtl w:val="true"/>
        </w:rPr>
        <w:footnoteReference w:id="574"/>
      </w:r>
      <w:r>
        <w:rPr>
          <w:rFonts w:ascii="IRNazanin" w:hAnsi="IRNazanin" w:eastAsia="IRNazanin"/>
          <w:color w:val="111111"/>
          <w:sz w:val="28"/>
          <w:sz w:val="28"/>
          <w:szCs w:val="28"/>
          <w:rtl w:val="true"/>
          <w:lang w:bidi="fa-IR"/>
        </w:rPr>
        <w:t>طبق بیان امام منظور از اُدْخُلُوا فی السِّلم، معرفت و شناخت امامان و پیروی کردن از آن بزرگواران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دوستی به دین اسلام وارد شوید و همه احکام اسلام را قبول کنید و به آن عمل نمائید و از کسانی نباشید که بعضی احکام راقبول نمی کنند و کنار می گذارند، در ادامه حدیث آمده است که قبول ولایت علی علیه السّلام واردشدن به اسلام و پذیرش آن مثل قبول نبوّت پیامبرصلی الله علیه وآله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از بدو تاریخ، قبل از اسلام و بعد از اسلام، گروهی به عنوان مؤمنان و پیروان پیامبران در مصاف با دشمن جان نثاری نمودند از ابن عباس روایت شده که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صلح حدیبیه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خواستند، عمره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حُدیبیه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ورود پیامبرصلی الله علیه وآله و یارانش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 قرار شد در سال بعد عمره انجام و آنان مکه را سه روز برای عمره پیامبرصلی الله علیه وآله خالی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بین یاران حضرت وجود داشت که مشرکین به وعده و پیمان عمل نکنند، آیه دراین مورد نازل شد که اگر دشمن به نبرد شروع کرد، شما هم در برابر آنها به مبارزه برخیزید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جنگ از نظر قرآن با مشرکین بی آزار منع شده است، ولی در صورتی که اسلام مورد حمله قرار گیرد باید با تمام توان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یقاتِلُوکُمْ فِی الدِّینِ وَ لَمْ یخرِجُوکُمْ مِنْ دِیارِکُمْ أَنْ تَبَرُّواهُمْ وَ تُقْسِطُوا إِلَیهِمْ؛</w:t>
      </w:r>
      <w:r>
        <w:rPr>
          <w:rStyle w:val="FootnoteAnchor"/>
          <w:rtl w:val="true"/>
        </w:rPr>
        <w:footnoteReference w:id="577"/>
      </w:r>
      <w:r>
        <w:rPr>
          <w:rFonts w:ascii="IRNazanin" w:hAnsi="IRNazanin" w:eastAsia="IRNazanin"/>
          <w:color w:val="111111"/>
          <w:sz w:val="28"/>
          <w:sz w:val="28"/>
          <w:szCs w:val="28"/>
          <w:rtl w:val="true"/>
          <w:lang w:bidi="fa-IR"/>
        </w:rPr>
        <w:t>با کسانی که سرجنگ با شما ندارند و مزاحم وطن شما نیستند، خوشرفتاری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تفاهم و صلح با اهل کتاب مورد تأیید قرآن قرار گرفته است، اما اسلام باید اقتدار و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قدرت کافی برای دفاع از ممالک اسلامی وجود نداشته باشد صلح واقعی محقق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الْکِتابِ تَعالَوا إِلی کَلِمَةٍ سَواءِ بَینَنا وَ بَینَکُمْ أَلّا نَعْبُدُ إِلَّا اللهَ؛</w:t>
      </w:r>
      <w:r>
        <w:rPr>
          <w:rStyle w:val="FootnoteAnchor"/>
          <w:rtl w:val="true"/>
        </w:rPr>
        <w:footnoteReference w:id="578"/>
      </w:r>
      <w:r>
        <w:rPr>
          <w:rFonts w:ascii="IRNazanin" w:hAnsi="IRNazanin" w:eastAsia="IRNazanin"/>
          <w:color w:val="111111"/>
          <w:sz w:val="28"/>
          <w:sz w:val="28"/>
          <w:szCs w:val="28"/>
          <w:rtl w:val="true"/>
          <w:lang w:bidi="fa-IR"/>
        </w:rPr>
        <w:t>بگوا‌ی اهل کتاب بیایید به سوی سخنی که میان ما و شما یکسان است جز خداوند یگانه را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نُشرِکُ بِهِ؛ و کسی را همتای او قرار ندهیم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های فتنه گران، رابطه مسالمتآمیز در بین ملل و فِرَق مسلمین به طور شایسته و بایسته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که مشرکین و یهود و نصارا با امت اسلامی با صلح و سازش جامعۀ جهانی را آرام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سیاسی و نظامی ، اقتصادی وفرهنگی دشمنان اسلام در مقابل امت اسلامی قدرت نمائی می کنند واز هیچ قانون یا قوانین جهانی پیروی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مقابل جنگ اگر بر مسلمین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جنگ را به پیروان مکتب خود دستور داده است</w:t>
      </w:r>
      <w:r>
        <w:rPr>
          <w:rFonts w:eastAsia="IRNazanin" w:cs="IRNazanin"/>
          <w:color w:val="111111"/>
          <w:sz w:val="28"/>
          <w:szCs w:val="28"/>
          <w:rtl w:val="true"/>
          <w:lang w:bidi="fa-IR"/>
        </w:rPr>
        <w:t>.</w:t>
      </w:r>
      <w:bookmarkStart w:id="391" w:name="pg4737_59769"/>
    </w:p>
    <w:p>
      <w:pPr>
        <w:pStyle w:val="Heading3"/>
        <w:numPr>
          <w:ilvl w:val="2"/>
          <w:numId w:val="1"/>
        </w:numPr>
        <w:rPr/>
      </w:pPr>
      <w:bookmarkStart w:id="392" w:name="__RefHeading___Toc1389767_2035185390"/>
      <w:bookmarkStart w:id="393" w:name="_Toc139"/>
      <w:bookmarkEnd w:id="391"/>
      <w:bookmarkEnd w:id="392"/>
      <w:r>
        <w:rPr>
          <w:rtl w:val="true"/>
        </w:rPr>
        <w:t>متقین پایبند به قانون جنگ</w:t>
      </w:r>
      <w:bookmarkEnd w:id="393"/>
    </w:p>
    <w:p>
      <w:pPr>
        <w:pStyle w:val="BookText"/>
        <w:rPr/>
      </w:pPr>
      <w:r>
        <w:rPr>
          <w:rFonts w:ascii="IRNazanin" w:hAnsi="IRNazanin" w:eastAsia="IRNazanin"/>
          <w:color w:val="111111"/>
          <w:sz w:val="28"/>
          <w:sz w:val="28"/>
          <w:szCs w:val="28"/>
          <w:rtl w:val="true"/>
          <w:lang w:bidi="fa-IR"/>
        </w:rPr>
        <w:t>از جمله قوانین جنگ این است که به هیچ عنوان نباید افراد غیر جنگی؛ مخصوصاً زنان و کودکان، سالمندان و صلح</w:t>
      </w:r>
    </w:p>
    <w:p>
      <w:pPr>
        <w:pStyle w:val="BookText"/>
        <w:rPr/>
      </w:pPr>
      <w:r>
        <w:rPr>
          <w:rFonts w:ascii="IRNazanin" w:hAnsi="IRNazanin" w:eastAsia="IRNazanin"/>
          <w:color w:val="111111"/>
          <w:sz w:val="28"/>
          <w:sz w:val="28"/>
          <w:szCs w:val="28"/>
          <w:rtl w:val="true"/>
          <w:lang w:bidi="fa-IR"/>
        </w:rPr>
        <w:t>جویان مورد حمله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حامیان و سازمان های حقوق بشر کجا هستند تا به کشتار میلیون ها انسان بی پناه اعم از زن و کودک را در جهان پاسخ دهند؟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پیامبر اکرم صلی الله علیه وآله، مولا علی علیه السّلام به این احکام الهی کاملاً عمل می کرد و به پیروی از قرآن به سپاه خویش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تُقاتِلُوهُمْ حَتّی یبْدُوکُمْ فَإِنَّکُمْ بِحَمْدِ للهِ عَلی حُجَّةٍ وَ تَرَکَکُمْ إِیاهُمْ حُجَّة أُخری لَکُمْ؛</w:t>
      </w:r>
      <w:r>
        <w:rPr>
          <w:rStyle w:val="FootnoteAnchor"/>
          <w:rtl w:val="true"/>
        </w:rPr>
        <w:footnoteReference w:id="579"/>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نکنید تا آنها حمله کنند؛ زیرا شما پیرو حق هستید و برآنها حجت دارید و آغاز نکردن جنگ، خود دلیل دیگری بر حقانیت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قدرت پیدا کنند، باید با متجاوزان به فرمان خدا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w:t>
      </w:r>
      <w:bookmarkStart w:id="394" w:name="pg4737_59771"/>
    </w:p>
    <w:p>
      <w:pPr>
        <w:pStyle w:val="BookText"/>
        <w:rPr/>
      </w:pPr>
      <w:bookmarkEnd w:id="394"/>
      <w:r>
        <w:rPr>
          <w:rFonts w:ascii="Amiri" w:hAnsi="Amiri" w:eastAsia="Amiri" w:cs="Amiri"/>
          <w:color w:val="111111"/>
          <w:sz w:val="28"/>
          <w:sz w:val="28"/>
          <w:szCs w:val="28"/>
          <w:rtl w:val="true"/>
          <w:lang w:bidi="ar-SA"/>
        </w:rPr>
        <w:t>تَکُونَ فِتْنَةً وَیکُونُ الدِّینُ لِلّهِ</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هر روز از طرف پیروان شیطان در عالم گسترش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با دشمنان مسلمین وظیفه مؤمنان را مثل مجاهدان صدر اسلام دو چندان می نماید و ابعاد جنگ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تا از حد تجاوز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در پیرامون آیه مورد بحث آن که مؤمنان و متّقیان مجریان حدود الهی در همۀ عرصه های مبارزاتی، اجتماعی، فرهنگی و سیاسی می باشند و خطابات قرآنی به قلوب آنها نور افشانی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در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زمینه سازی مؤمنان حاکمیت اسلام عزیز محقق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Heading3"/>
        <w:numPr>
          <w:ilvl w:val="2"/>
          <w:numId w:val="1"/>
        </w:numPr>
        <w:rPr/>
      </w:pPr>
      <w:bookmarkStart w:id="395" w:name="__RefHeading___Toc1389769_2035185390"/>
      <w:bookmarkStart w:id="396" w:name="_Toc140"/>
      <w:bookmarkEnd w:id="395"/>
      <w:r>
        <w:rPr>
          <w:rtl w:val="true"/>
        </w:rPr>
        <w:t>هجرت و جهاد متقین</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 جاهَدُوا فِی سَبِیلِ اللهِ أُوْلئِکَ یرجُونَ رَحمَةَ اللهِ وَ اللهُ غَفُورٌ رَّحِیمٌ؛</w:t>
      </w:r>
      <w:r>
        <w:rPr>
          <w:rStyle w:val="FootnoteAnchor"/>
          <w:rtl w:val="true"/>
        </w:rPr>
        <w:footnoteReference w:id="581"/>
      </w:r>
      <w:r>
        <w:rPr>
          <w:rFonts w:ascii="IRNazanin" w:hAnsi="IRNazanin" w:eastAsia="IRNazanin"/>
          <w:color w:val="111111"/>
          <w:sz w:val="28"/>
          <w:sz w:val="28"/>
          <w:szCs w:val="28"/>
          <w:rtl w:val="true"/>
          <w:lang w:bidi="fa-IR"/>
        </w:rPr>
        <w:t>کسانی که ایمان آورده و کسانی که هجرت کردند و در راه خدا جهاد نمودند، آنها امید به رحمت پروردگار دارند وخداوند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خطاب به مؤمنین دو مسأله مهم وحیاتی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هجرت برای حفظ دین و جهاد فی سبیل الله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و تذکّر قرار گرفته است، با استفاده از آیات درباره هجرت و جهاد فی سبیل الله، به اهمّیت و جایگاه این دو موضوع مهم و سرنوشت ساز بیشتر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ادامه آیه قبل دربارۀ مؤمنان از هجرت و جهاد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آیات قرآن و سخنان پیشوایان به اذن و دستور خداوند، تمام پیروزی های اسلام بعد از هجرت رسول الله صلی الله علیه وآله و تأسیس حکومت نبوی درمدینه نصیب پیروان مکتب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مفسرین، مؤمنان مجاهد، هلال ماه رجب را با ماه جمادی الآخر، اشتباه گرفتند ودست به قتل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آنان از رحمت و لطف خدا سخن می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نباشند؛ زیرا اشتباهشان مورد عفو است و آنان</w:t>
      </w:r>
      <w:bookmarkStart w:id="397" w:name="pg4737_59773"/>
    </w:p>
    <w:p>
      <w:pPr>
        <w:pStyle w:val="BookText"/>
        <w:rPr/>
      </w:pPr>
      <w:bookmarkEnd w:id="397"/>
      <w:r>
        <w:rPr>
          <w:rFonts w:ascii="IRNazanin" w:hAnsi="IRNazanin" w:eastAsia="IRNazanin"/>
          <w:color w:val="111111"/>
          <w:sz w:val="28"/>
          <w:sz w:val="28"/>
          <w:szCs w:val="28"/>
          <w:rtl w:val="true"/>
          <w:lang w:bidi="fa-IR"/>
        </w:rPr>
        <w:t>قصد انجام گناه نداشتند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نکته مهم آن است که امید منهای عمل، مثل درختی بلا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وروایات لغزش ها و رویش ها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هرگاه دچار غفلت و لغزش شدند، با قیمت جان در صدد جبران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رجاء و امیدواری فراوان را فراهم کرده و یأس و ناامیدی از گناهان کبیره حساب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یرْجُوا لِقآءِ رَبِّهِ فَلْیعْمَلْ عَمَلاً صالِحاً وَ لا یشرِکْ بِعِبادَةِ رَبِّهِ أَحَدَاً؛ هر کس امید لقاء پروردگار را دارد، پس عمل صالح انجام دهد و درعبادت پروردگارش کسی را شریک قرار ندهد</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398" w:name="__RefHeading___Toc1389771_2035185390"/>
      <w:bookmarkStart w:id="399" w:name="_Toc141"/>
      <w:bookmarkEnd w:id="398"/>
      <w:r>
        <w:rPr>
          <w:rtl w:val="true"/>
        </w:rPr>
        <w:t>متقین و دستور به انفاق</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اَنْفِقُوا مِمّارَزَقْناکُمْ مِنْ قَبْلِ أَنْ یأْتِی یوْمٌ لا بَیعٌ فِیهِ وَ لا خُلَّةٌ وَ لا شَفاعَةٌ؛</w:t>
      </w:r>
      <w:r>
        <w:rPr>
          <w:rStyle w:val="FootnoteAnchor"/>
          <w:rtl w:val="true"/>
        </w:rPr>
        <w:footnoteReference w:id="584"/>
      </w:r>
      <w:r>
        <w:rPr>
          <w:rFonts w:ascii="IRNazanin" w:hAnsi="IRNazanin" w:eastAsia="IRNazanin"/>
          <w:color w:val="111111"/>
          <w:sz w:val="28"/>
          <w:sz w:val="28"/>
          <w:szCs w:val="28"/>
          <w:rtl w:val="true"/>
          <w:lang w:bidi="fa-IR"/>
        </w:rPr>
        <w:t>ای اهل ایمان از آنچه به شما روزی کردیم، انفاق کنید، پیش از آن که بیاید روزی که نه کسی تواند برای خود چیزی بخرد ونه دوستی و شفاعت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خطاب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انفاق داده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قرآن انفاق و اعمال، فقط از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شرط اخلاص؛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أَنفِقُوا مِمّا؛ مقداری از مال را باید انفاق کرد، نه همه را؛</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عبارت رَزَقناکُم؛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رزق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واقع در نزد انسان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مالک نیست، امانت دار خداوند است؛</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مِنْ قَبْلِ اَنْ یاْتِی یوْمٌ لا بَیعٌ فِیهِ؛ استفاده از فرصت فقط در دنیابرای کار خیر، قبل از محروم شدن نتیجه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مرگ دست همه خالی و کوتاه از همه چیز خواهد بود و هیچ گونه بیع و تجارتی امکان نخواهد داشت و شفاعتی نخواهدبود،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قرآن درباره انفاق تماماً به سود انسان و ذخیره آخرت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ومادی گرایی با دیگر اوصاف ناپسند از صفات منافقین و کفّار است نه از صفت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w:t>
      </w:r>
      <w:r>
        <w:rPr>
          <w:rStyle w:val="FootnoteAnchor"/>
          <w:rtl w:val="true"/>
        </w:rPr>
        <w:footnoteReference w:id="585"/>
      </w:r>
      <w:r>
        <w:rPr>
          <w:rFonts w:ascii="IRNazanin" w:hAnsi="IRNazanin" w:eastAsia="IRNazanin"/>
          <w:color w:val="111111"/>
          <w:sz w:val="28"/>
          <w:sz w:val="28"/>
          <w:szCs w:val="28"/>
          <w:rtl w:val="true"/>
          <w:lang w:bidi="fa-IR"/>
        </w:rPr>
        <w:t>گفته اند بعید نیست منظور از انفاق در این آیه انفاق واجب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در ذیل آیه متخلّفان را تهدید به مجازات روز قیامت کرده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درآیات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به انفاق و برکات انفاق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اَمْوالَهُمْ فِی سَبیلِ اللهِ کَمَثَلِ حَبَّةٍ اَنْبَتَتْ سَبْعَ سَنابِلَ فِی کُلِّ سُنْبُلَةٍ مِائَةُ حَبَّةٍ وَاللهُ یضاعِفُ لِمَنْ یشاءُ وَ اللهُ واسِعٌ عَلِیمٌ؛ مثل آنان که مالشان را در راه خدا انفاق می کنند، بمانند دانه ایست که از یک دانه هفت خوشه بروید و درهرخوشه صد دانه باشد وخدا از این مقدار نیز بر هر کس بخواهد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انفاق کنند مالشان را در راه خدا ، در پی انفاق به مستحقان منّتی و آزاری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لاتُبْطِلُوا صَدَقاتِکُمْ بِالْمَنِّ وَ الْاَذی؛ ای اهل ایمان تباه و نابود نسازید صدقات خود را با آزار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انفاق در مما رزقناکم گذشت و لازم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یک مطلب بسیار مهم اهل ایمان را دستورداده،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آمَنُوا اَنْفِقُوا مِنْ طَیباتِ ما کَسَبْتُمْ وَ مِمّا اَخْرَجْنالَکُمْ مِنَ الْاَرْضِ؛ ای اهل ایمان انفاق کنید از بهترین آنچه به کسب وتجارت اندوخته اید و از آنچه برای شما از زمین می رویانیم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فقط از مال حلال قابل قبول است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مهم درباره انفاق مورد تأکید قرآنقرار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انفاق فراوان نماید، ولی شرایط لازم قبولی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انفاق های خود را به وسیله منت و آزار باطل نکنند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 فقط در راه خدا بایدخالی از ریا باشد، تا دستگیر انسان در آخرت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لا تبطلوا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پاره ای از اعمال بد ممکن است نتایج اعمال نیک را از بین ببرد و این همان مسأله ابطال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عمل ریاکارانه به قطعه سنگی که روی آن را خاک گرفته ولی آشکار نیست، از بی نتیجه بودن اعمال ریاکارنه پرده بر می دارد</w:t>
      </w:r>
      <w:r>
        <w:rPr>
          <w:rFonts w:eastAsia="IRNazanin" w:cs="IRNazanin"/>
          <w:color w:val="111111"/>
          <w:sz w:val="28"/>
          <w:szCs w:val="28"/>
          <w:rtl w:val="true"/>
          <w:lang w:bidi="fa-IR"/>
        </w:rPr>
        <w:t>.</w:t>
      </w:r>
      <w:r>
        <w:rPr>
          <w:rStyle w:val="FootnoteAnchor"/>
          <w:rtl w:val="true"/>
        </w:rPr>
        <w:footnoteReference w:id="586"/>
      </w:r>
      <w:bookmarkStart w:id="400" w:name="pg4737_59779"/>
    </w:p>
    <w:p>
      <w:pPr>
        <w:pStyle w:val="BookText"/>
        <w:rPr/>
      </w:pPr>
      <w:bookmarkEnd w:id="400"/>
      <w:r>
        <w:rPr>
          <w:rFonts w:ascii="IRNazanin" w:hAnsi="IRNazanin" w:eastAsia="IRNazanin"/>
          <w:color w:val="111111"/>
          <w:sz w:val="28"/>
          <w:sz w:val="28"/>
          <w:szCs w:val="28"/>
          <w:rtl w:val="true"/>
          <w:lang w:bidi="fa-IR"/>
        </w:rPr>
        <w:t>طبق بیان تفسیرالمیزان</w:t>
      </w:r>
      <w:r>
        <w:rPr>
          <w:rStyle w:val="FootnoteAnchor"/>
          <w:rtl w:val="true"/>
        </w:rPr>
        <w:footnoteReference w:id="587"/>
      </w:r>
      <w:r>
        <w:rPr>
          <w:rFonts w:ascii="IRNazanin" w:hAnsi="IRNazanin" w:eastAsia="IRNazanin"/>
          <w:color w:val="111111"/>
          <w:sz w:val="28"/>
          <w:sz w:val="28"/>
          <w:szCs w:val="28"/>
          <w:rtl w:val="true"/>
          <w:lang w:bidi="fa-IR"/>
        </w:rPr>
        <w:t>در روایتی از پیامبرصلی الله علیه وآله در ذیل این آیه نقل شده که هروقت حضرت فرمان می دادند که زکات خرما جمع آوری شود، بعضی بدترین خرما را برای زکات خود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زکات خود را با بهترین خرما پرداخت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خرمای جعرور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تعیین مقدار زکاة به حساب نیاورید و برای زکات نگیرید، در اینجا بود که آیه یاد شده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لایتَمَّمُو الخَبیثَ</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وعده خداوند حق و وعدۀ شیطان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ذیل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شیطان همواره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نکنید که خودتان فقیرخواهید شد، ولی خدا به شما وعدۀ آمرزش و افزونی در مال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انفاق کنید، هم شما را می آمرزد و هم به فضل خود جای آن مال را پر می کند</w:t>
      </w:r>
      <w:r>
        <w:rPr>
          <w:rFonts w:eastAsia="IRNazanin" w:cs="IRNazanin"/>
          <w:color w:val="111111"/>
          <w:sz w:val="28"/>
          <w:szCs w:val="28"/>
          <w:rtl w:val="true"/>
          <w:lang w:bidi="fa-IR"/>
        </w:rPr>
        <w:t>.</w:t>
      </w:r>
    </w:p>
    <w:p>
      <w:pPr>
        <w:pStyle w:val="Heading3"/>
        <w:numPr>
          <w:ilvl w:val="2"/>
          <w:numId w:val="1"/>
        </w:numPr>
        <w:rPr/>
      </w:pPr>
      <w:bookmarkStart w:id="401" w:name="__RefHeading___Toc1389773_2035185390"/>
      <w:bookmarkStart w:id="402" w:name="_Toc142"/>
      <w:bookmarkEnd w:id="401"/>
      <w:r>
        <w:rPr>
          <w:rtl w:val="true"/>
        </w:rPr>
        <w:t>عدم حزن و اندوه نتیجه انفاق دائم</w:t>
      </w:r>
      <w:bookmarkEnd w:id="4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ینْفِقُونَ اَمْوالَهُمْ بِاللَّیلِ وَ النَّهارِ سِرّاً وَ عَلانِیةً فَلَهُمْ اَجْرُهُمْ عِنْدَ رَبِّهِمْ وَ لاخَوْفٌ عَلَیهِمْ وَ لا هُمْ یحْزَنُونَ؛ کسانی که مالشان را در شب و روز، در نهان و آشکار، انفاق می کنند، برای آنان پاداش نیکو نزد پروردگارشان خواهد بود و هرگز از حادثه آینده بیمناک و از امور گذشته اندوهگین نخواهند گشت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انفاق را بیان فرموده، آیۀ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انفاق به غیر مسلمان و شرایط آن را بیان فرموده و از جواز انفاق به غیر مسلمانان سخن می گوید؛ به این معنی که انفاق نکردن به بینوایان غیر مسلمان به منظور این که تحت فشار فقر قرار گیرند و اسلام را اختیار کنند این نظر از نگاه اسلام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بخششهای الهی و نعمت های دو جهان شامل همه انسان ها صرف نظر از عقیده و آیین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 باید به هنگام انفاق های مستحب و رفع نیازمندی های بینوایان رعایت حال غیر مسلمانان را نیز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غیر مسلمانان به شرط اینکه یک کمک انسانی باشد و موجب تقویت کفر و پیشبرد نقشه های شوم دشمنان نگردد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این باره نازل شد وپیامبرصلی الله علیه وآله بعد آن به مسلمانان اجازه فرمود که به خویشاوندان کافر خود انفاق کنند</w:t>
      </w:r>
      <w:r>
        <w:rPr>
          <w:rFonts w:eastAsia="IRNazanin" w:cs="IRNazanin"/>
          <w:color w:val="111111"/>
          <w:sz w:val="28"/>
          <w:szCs w:val="28"/>
          <w:rtl w:val="true"/>
          <w:lang w:bidi="fa-IR"/>
        </w:rPr>
        <w:t>.</w:t>
      </w:r>
      <w:r>
        <w:rPr>
          <w:rStyle w:val="FootnoteAnchor"/>
          <w:rtl w:val="true"/>
        </w:rPr>
        <w:footnoteReference w:id="59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انفاق حضرت علی علیه السّلام در 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درهم داشت که همه را در راه خدا انفاق کرد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احادیث فراوان در پیرامون این آیه در کتب تفسیر بیان شده، ابن عباس و دیگر راویان آیه یاد شده را درباره انفاق امام علی علیه السّلام بیان کردند، شرح این عمل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یک درهم در پنهانی و یک درهم در آشکار، انفاق در شب و روز خیلی جالب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امام صادق علیه السّلام و امام</w:t>
      </w:r>
      <w:bookmarkStart w:id="403" w:name="pg4737_59782"/>
    </w:p>
    <w:p>
      <w:pPr>
        <w:pStyle w:val="BookText"/>
        <w:rPr/>
      </w:pPr>
      <w:bookmarkEnd w:id="403"/>
      <w:r>
        <w:rPr>
          <w:rFonts w:ascii="IRNazanin" w:hAnsi="IRNazanin" w:eastAsia="IRNazanin"/>
          <w:color w:val="111111"/>
          <w:sz w:val="28"/>
          <w:sz w:val="28"/>
          <w:szCs w:val="28"/>
          <w:rtl w:val="true"/>
          <w:lang w:bidi="fa-IR"/>
        </w:rPr>
        <w:t>باقرعلیه السّلام نیز نقل شده است</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278</w:t>
      </w:r>
    </w:p>
    <w:p>
      <w:pPr>
        <w:pStyle w:val="Heading3"/>
        <w:numPr>
          <w:ilvl w:val="2"/>
          <w:numId w:val="1"/>
        </w:numPr>
        <w:rPr/>
      </w:pPr>
      <w:bookmarkStart w:id="404" w:name="__RefHeading___Toc1389775_2035185390"/>
      <w:bookmarkStart w:id="405" w:name="_Toc143"/>
      <w:bookmarkEnd w:id="404"/>
      <w:r>
        <w:rPr>
          <w:rtl w:val="true"/>
        </w:rPr>
        <w:t>متقین و دوری از ربا</w:t>
      </w:r>
      <w:bookmarkEnd w:id="405"/>
    </w:p>
    <w:p>
      <w:pPr>
        <w:pStyle w:val="BookText"/>
        <w:rPr/>
      </w:pPr>
      <w:r>
        <w:rPr>
          <w:rFonts w:ascii="IRNazanin" w:hAnsi="IRNazanin" w:eastAsia="IRNazanin"/>
          <w:color w:val="111111"/>
          <w:sz w:val="28"/>
          <w:sz w:val="28"/>
          <w:szCs w:val="28"/>
          <w:rtl w:val="true"/>
          <w:lang w:bidi="fa-IR"/>
        </w:rPr>
        <w:t>یا اَیهَا الَّذِینَ آمَنُوا اتَّقُواللهَ وَذَرُوا ما بَقِی مِنَ الرِّبوا إِنْ کُنْتُمْ مُؤْمِنِینَ؛ ای کسانی که ایمان آورده اید، بترسید از خدا و پول زیادی بابت ربا از مردم نگیرید؛ اگر به راستی اهل ایمان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به رعایت تقوای الهی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بالاتراز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ربا با اهل ایمان از یک طرف و رباخواری در زمان جاهلیت از سوی دیگر و وجود مؤمنان ربا خوار در صدر اسلام از دیگر سو، زمینه عمل به دستورات خداوند را تضعیف می کرد و پرهیز از ربا خواری یک امر مشکل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ربا درچهار مرحله از جانب خدا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پیامبرصلی الله علیه وآله عدم جواز رباخواری را در جامعه اسلامی به صورت تدریجی تشریع 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تفسیرش روایتی نقل کرده است که پس از نزول آیات ربا، خالدبن ولید، عباس، عثمان و برخی از مردم مقداری از بابت سود ربا طلب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درمورد طلبشان از پیامبرصلی الله علیه وآله کسب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آیه یاد شده ناز 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نزول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من نیز حق مطالبه ربا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فی ضلال القرآن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به ربا خواری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ایمان و تقوا صرف نظر از ربا و مال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bookmarkStart w:id="406" w:name="pg4737_59784"/>
    </w:p>
    <w:p>
      <w:pPr>
        <w:pStyle w:val="BookText"/>
        <w:rPr/>
      </w:pPr>
      <w:bookmarkEnd w:id="406"/>
      <w:r>
        <w:rPr>
          <w:rFonts w:ascii="IRNazanin" w:hAnsi="IRNazanin" w:eastAsia="IRNazanin"/>
          <w:color w:val="111111"/>
          <w:sz w:val="28"/>
          <w:sz w:val="28"/>
          <w:szCs w:val="28"/>
          <w:rtl w:val="true"/>
          <w:lang w:bidi="fa-IR"/>
        </w:rPr>
        <w:t>خداوند، نهی از ربا خواری را صریحاً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 بَقِی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اَلْاَکْلُ ربا مِنْ رِبَا الْجاهِلِیة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تمام مطالب ربوی که در زمان جاهلیت مردم از یکدیگر داشته ، همگی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این حدیث پیامبرصلی الله علیه وآله منع و ترک ربا را از بین بستگان خود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با ایمان به خدا شروع و با ایمان به خدا ختم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آن که آیه این حقیقت را به وضوح می رساند که رباخواری با روح ایمان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در المنثور از چندین طریق نقل شده که این آیه آخرین آیه ای است که به پیامبرصلی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مضمون آن هیچ بعید به نظر نمی رسد که این برداشت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آیاتی که بعدا ً نازل شده به فرمان پیامبرصلی الله علیه وآله در سوره های قبل قرار گرفته است</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407" w:name="__RefHeading___Toc1389777_2035185390"/>
      <w:bookmarkStart w:id="408" w:name="_Toc144"/>
      <w:bookmarkEnd w:id="407"/>
      <w:r>
        <w:rPr>
          <w:rtl w:val="true"/>
        </w:rPr>
        <w:t>حُرمت ربا</w:t>
      </w:r>
      <w:bookmarkEnd w:id="408"/>
    </w:p>
    <w:p>
      <w:pPr>
        <w:pStyle w:val="BookText"/>
        <w:rPr/>
      </w:pPr>
      <w:r>
        <w:rPr>
          <w:rFonts w:ascii="Amiri" w:hAnsi="Amiri" w:eastAsia="Amiri" w:cs="Amiri"/>
          <w:color w:val="111111"/>
          <w:sz w:val="28"/>
          <w:sz w:val="28"/>
          <w:szCs w:val="28"/>
          <w:rtl w:val="true"/>
          <w:lang w:bidi="ar-SA"/>
        </w:rPr>
        <w:t>امام صادق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حَرَّمَ اللهُ عَزَّوَجَلَّ الرِّبا لِکَیلا یمْتَنِعُ النّاس مِن اِصْطِناعِ الْمَعرُوفِ؛ خدا ربا را حرام کرده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مردم از کار نیک امتناع نکنند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در مجمع البیان، المیزان، تفسیر مراغی و نور مانند مطالب یاد شده را راجع به آیه مورد بحث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w:t>
      </w:r>
      <w:r>
        <w:rPr>
          <w:rStyle w:val="FootnoteAnchor"/>
          <w:rtl w:val="true"/>
        </w:rPr>
        <w:footnoteReference w:id="595"/>
      </w:r>
      <w:r>
        <w:rPr>
          <w:rFonts w:ascii="IRNazanin" w:hAnsi="IRNazanin" w:eastAsia="IRNazanin"/>
          <w:color w:val="111111"/>
          <w:sz w:val="28"/>
          <w:sz w:val="28"/>
          <w:szCs w:val="28"/>
          <w:rtl w:val="true"/>
          <w:lang w:bidi="fa-IR"/>
        </w:rPr>
        <w:t xml:space="preserve">درباره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اگر قبلاً مؤمن هستید، نشانه آن</w:t>
      </w:r>
    </w:p>
    <w:p>
      <w:pPr>
        <w:pStyle w:val="BookText"/>
        <w:rPr/>
      </w:pPr>
      <w:r>
        <w:rPr>
          <w:rFonts w:ascii="IRNazanin" w:hAnsi="IRNazanin" w:eastAsia="IRNazanin"/>
          <w:color w:val="111111"/>
          <w:sz w:val="28"/>
          <w:sz w:val="28"/>
          <w:szCs w:val="28"/>
          <w:rtl w:val="true"/>
          <w:lang w:bidi="fa-IR"/>
        </w:rPr>
        <w:t>انجام مأموریتی است که به آن امر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ربا بگیرد، قتل او واجب است و آن که ربا بدهد باید او را کشت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در البیان</w:t>
      </w:r>
      <w:r>
        <w:rPr>
          <w:rStyle w:val="FootnoteAnchor"/>
          <w:rtl w:val="true"/>
        </w:rPr>
        <w:footnoteReference w:id="597"/>
      </w:r>
      <w:r>
        <w:rPr>
          <w:rFonts w:ascii="IRNazanin" w:hAnsi="IRNazanin" w:eastAsia="IRNazanin"/>
          <w:color w:val="111111"/>
          <w:sz w:val="28"/>
          <w:sz w:val="28"/>
          <w:szCs w:val="28"/>
          <w:rtl w:val="true"/>
          <w:lang w:bidi="fa-IR"/>
        </w:rPr>
        <w:t>شأن نزول این آیه را دربارۀ عباس، مسعود، حبیب، ربیعه، عمروبن عمید و ولیدبن مغیره که در جاهلیت ربا می خوردند،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با بیان قبلی تفاوت چندانی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 هذِهِ الْآیةِ فِی الْمنعِ ذلِکَ</w:t>
      </w:r>
      <w:r>
        <w:rPr>
          <w:rStyle w:val="FootnoteAnchor"/>
          <w:rtl w:val="true"/>
        </w:rPr>
        <w:footnoteReference w:id="598"/>
      </w:r>
      <w:r>
        <w:rPr>
          <w:rFonts w:ascii="Amiri" w:hAnsi="Amiri" w:eastAsia="Amiri" w:cs="Amiri"/>
          <w:color w:val="111111"/>
          <w:sz w:val="28"/>
          <w:sz w:val="28"/>
          <w:szCs w:val="28"/>
          <w:rtl w:val="true"/>
          <w:lang w:bidi="ar-SA"/>
        </w:rPr>
        <w:t>معنای ذَرُوا ما بَقِی الرِّبا، ظاهِرَهُ تَحْرِیمِ ما بَقِی دَینًا مِنَ الرِّبا وَ اِیجاب اَخْذِ رَأْسِ الْمالِ دُونَ زِیادَةٍ عَلی وَجْهَةِ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پرواضح است که ربا خواری ارزش ایمان جامعۀ اسلامی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ربا و اموال حرام به خاطر سعادت بشر منظور گردیده، بشر با عبادت به خدا نزدیک می گردد و با کسب حلال و تقوا ارزش واقعی پیدا می کند نه به سبب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کوشش می کند که همه به خصوص پیروان مکتب قرآن به درجه عالی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عالی جز از طریق تقوا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ملکه نفسانی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هر کاری مناسب همان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از ربا خواری ودیگر افعال حرام پرهیز نماید</w:t>
      </w:r>
      <w:r>
        <w:rPr>
          <w:rFonts w:eastAsia="IRNazanin" w:cs="IRNazanin"/>
          <w:color w:val="111111"/>
          <w:sz w:val="28"/>
          <w:szCs w:val="28"/>
          <w:rtl w:val="true"/>
          <w:lang w:bidi="fa-IR"/>
        </w:rPr>
        <w:t>.</w:t>
      </w:r>
      <w:r>
        <w:rPr>
          <w:rStyle w:val="FootnoteAnchor"/>
          <w:rtl w:val="true"/>
        </w:rPr>
        <w:footnoteReference w:id="59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به رباخواری به منزلۀ اعلان جنگ با خدا و رسول خدا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آیه </w:t>
      </w:r>
      <w:r>
        <w:rPr>
          <w:rFonts w:eastAsia="IRNazanin" w:cs="IRNazanin"/>
          <w:color w:val="111111"/>
          <w:sz w:val="28"/>
          <w:szCs w:val="28"/>
          <w:lang w:bidi="fa-IR"/>
        </w:rPr>
        <w:t>282</w:t>
      </w:r>
      <w:bookmarkStart w:id="409" w:name="pg4737_59788"/>
    </w:p>
    <w:p>
      <w:pPr>
        <w:pStyle w:val="Heading3"/>
        <w:numPr>
          <w:ilvl w:val="2"/>
          <w:numId w:val="1"/>
        </w:numPr>
        <w:rPr/>
      </w:pPr>
      <w:bookmarkStart w:id="410" w:name="__RefHeading___Toc1389779_2035185390"/>
      <w:bookmarkStart w:id="411" w:name="_Toc145"/>
      <w:bookmarkEnd w:id="409"/>
      <w:bookmarkEnd w:id="410"/>
      <w:r>
        <w:rPr>
          <w:rtl w:val="true"/>
        </w:rPr>
        <w:t>متقین و مکتوب کردن دین</w:t>
      </w:r>
      <w:bookmarkEnd w:id="411"/>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اِذا تَداینْتُمْ بِدَینٍ اِلی اَجَلٍ مُسَمّی فَاکْتُبُوهُ وَلْیکْتُبْ بَینَکُمْ</w:t>
      </w:r>
    </w:p>
    <w:p>
      <w:pPr>
        <w:pStyle w:val="BookText"/>
        <w:rPr/>
      </w:pPr>
      <w:r>
        <w:rPr>
          <w:rFonts w:ascii="IRNazanin" w:hAnsi="IRNazanin" w:eastAsia="IRNazanin"/>
          <w:color w:val="111111"/>
          <w:sz w:val="28"/>
          <w:sz w:val="28"/>
          <w:szCs w:val="28"/>
          <w:rtl w:val="true"/>
          <w:lang w:bidi="fa-IR"/>
        </w:rPr>
        <w:t>کاتِبٌ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ایمان چون به قرض و نسیه معامله کنند، زمانی معین سند و نوشته و نویسندۀ درست کاری معامله میان شما را بنویسد و از نوشتن ابا نکند که خدا به وی نوشتن آموخته، باید بنویسد و مدیون امضاء کند، حقی را که بر ذمّه اوست و از خدا بترسد و از آنچه مقرر شده چیزی نکاهد و نیفزاید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با استفاده از تفیسرنمونه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دستور درباره تنظیم اسناد تجاری در این آیه،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 برده شده ونه در قرض ، قرض در مبادلۀ دو چیزکه مانند یکدیگرند به کار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وام گرفتن که مانند آن بر می گردد، ولی دَین هرگونه بدهکاری را شامل می شود، مانند اجاره، خرید و فروش، وصیت در امور مالی و معنوی مثل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اختصار موارد هجده</w:t>
      </w:r>
    </w:p>
    <w:p>
      <w:pPr>
        <w:pStyle w:val="BookText"/>
        <w:rPr/>
      </w:pPr>
      <w:r>
        <w:rPr>
          <w:rFonts w:ascii="IRNazanin" w:hAnsi="IRNazanin" w:eastAsia="IRNazanin"/>
          <w:color w:val="111111"/>
          <w:sz w:val="28"/>
          <w:sz w:val="28"/>
          <w:szCs w:val="28"/>
          <w:rtl w:val="true"/>
          <w:lang w:bidi="fa-IR"/>
        </w:rPr>
        <w:t>گانه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دیگری قرض داد یا معامله ای انجام گردید و یکی ازطرفین بدهکار شد، برای اینکه جای هیچ گونه اشتباه و ادّعایی بعداً پیدا نشود، باید قرار داد با تمام خصوصیات آن نوشته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جلب اطمینان شود و قرارداد از مداخلات احتمالی طرفین سالم بماند، نویسنده باید شخص سومی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باید در نوشتن قرارداد ، حق را در نظر بگیرد و عین واقع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کننده سند که از احکام وشرایط معامله اطلاع دارد به پاس این موهبتی که خدا به او داده است، نباید از نوشتن قرار داد شانه خالی کند، بلکه طرفین معامله را در این امر اجتماعی یاری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طرفین معامله قرارداد را املاء کند، بگوید تا کاتب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به هنگام املاء باید خدا را درنظر داشته باشد و چیزی را فرو نگذارد و همه را بگوید تا کاتب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فکر، کم عقل، مجنون،گنگ و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سرپرست او به جای او، قرار داد را املاء و تنظیم کند و سند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باید در املاء و اعتراف به بدهی، عدالت و منافع کسی را که سرپرست اوست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نوشتن، طرفین باید در قرارداد خود، دو شاهد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دوشاهد باید بالغ و مسلمان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دو زن نیز می توانند شاهد قرارداد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دو مرد نباشد، دو زن به جای یک مرد شهادت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باید مورد اطمینان باشند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شهود دو مرد باشند، هر کدام می توانند مستقلاً شهادت بدهند، اما اگر یک مرد و دو زن باشند به اتفاق یکدیگر شهادت</w:t>
      </w:r>
    </w:p>
    <w:p>
      <w:pPr>
        <w:pStyle w:val="BookText"/>
        <w:rPr/>
      </w:pPr>
      <w:r>
        <w:rPr>
          <w:rFonts w:ascii="IRNazanin" w:hAnsi="IRNazanin" w:eastAsia="IRNazanin"/>
          <w:color w:val="111111"/>
          <w:sz w:val="28"/>
          <w:sz w:val="28"/>
          <w:szCs w:val="28"/>
          <w:rtl w:val="true"/>
          <w:lang w:bidi="fa-IR"/>
        </w:rPr>
        <w:t>بدهند، تا اگر یکی از آن دو زن به دلیل مسائل عاطفی تحت تأثیر قرار گرفت و در ادای شهادت اشتباهی کرد، دیگری یادآوری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کم باشد یا زیاد، باید آن را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معامله کاملاً نقدی باشد، نوشتن قرار داد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معاملۀ نقدی گرچه تنظیم سند و نوشتن لازم نیست ولی باید شاهد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نویسنده سند و همچنین شهود به خاطر رعایت حق و عدالت مورد آزار و اذیت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امور اقتصادی مسلمانان در این آیه و آیات دیگر توجه ویژه داشته و همۀ مسائل اصلی و فرعی را نیز بیان</w:t>
      </w:r>
    </w:p>
    <w:p>
      <w:pPr>
        <w:pStyle w:val="BookText"/>
        <w:rPr/>
      </w:pPr>
      <w:r>
        <w:rPr>
          <w:rFonts w:ascii="IRNazanin" w:hAnsi="IRNazanin" w:eastAsia="IRNazanin"/>
          <w:color w:val="111111"/>
          <w:sz w:val="28"/>
          <w:sz w:val="28"/>
          <w:szCs w:val="28"/>
          <w:rtl w:val="true"/>
          <w:lang w:bidi="fa-IR"/>
        </w:rPr>
        <w:t>فرموده و از طرفی انبیاء و امامان نیز این امر اجتماعی را به عنوان یک وظیفه به مسلمین و مؤمنین تذکّر داده اند و خودشان عامل به همۀ مسائل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در همۀ امور، امر و نهی، فقط متّقین و مؤمنین عاملین به دستورات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ایمان نور قرآن و اجرای فرمان خداوند در سیمای اهل ایمان مثل خورشید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راویی از امام کاظم علیه السّلام می پرسد که چگونه فرشتگان نیت و اعمال انسان را می فهمند؟ و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کثافت چاه و بوی باغ و گلستان یکسان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از بوی خوب به وجود گلستان پی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از کیفیت نیت خیر و یا قصد شر و</w:t>
      </w:r>
      <w:bookmarkStart w:id="412" w:name="pg4737_59794"/>
    </w:p>
    <w:p>
      <w:pPr>
        <w:pStyle w:val="BookText"/>
        <w:rPr/>
      </w:pPr>
      <w:bookmarkEnd w:id="412"/>
      <w:r>
        <w:rPr>
          <w:rFonts w:ascii="IRNazanin" w:hAnsi="IRNazanin" w:eastAsia="IRNazanin"/>
          <w:color w:val="111111"/>
          <w:sz w:val="28"/>
          <w:sz w:val="28"/>
          <w:szCs w:val="28"/>
          <w:rtl w:val="true"/>
          <w:lang w:bidi="fa-IR"/>
        </w:rPr>
        <w:t>معصیت انسان می دانند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تَعَطَّروا بِالْاِسْتِغْفارِ لاتَفْضَحْنَکُمْ رَوائِحَ الذُّنُوبُ؛ با استغفار خود را معطر کنید تا بوی بد گناهان رسوایتان نسازد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پیامبرصلی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جَزاءُ مَنْ اَنْعَمَ اللهُ عَلَیهِ بِالتَّوحیدِ اِلَّا الْجَنَّة؛ نیست جزایی برای کسی که نعمت توحید را خداوند به او عنایت کرده مگر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انسان موحد عمداً گناه نمی کند و از روی غفلت هرگاه گناه مرتکب شود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آسان تر از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Heading3"/>
        <w:numPr>
          <w:ilvl w:val="2"/>
          <w:numId w:val="1"/>
        </w:numPr>
        <w:rPr/>
      </w:pPr>
      <w:bookmarkStart w:id="413" w:name="__RefHeading___Toc1389781_2035185390"/>
      <w:bookmarkStart w:id="414" w:name="_Toc146"/>
      <w:bookmarkEnd w:id="413"/>
      <w:r>
        <w:rPr>
          <w:rtl w:val="true"/>
        </w:rPr>
        <w:t>ایمان کامل متقین</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وَالْمُؤمِنُونُ کُلٌّ آمَنَ بِاللهِ وَ مَلائِکَتِهِ وَ کُتُبِهِ وَ رُسُلِهِ لا نُفَرِّقُ بَینَ اَحَدٍ مِنْ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وهمه مؤمنان به خدا، فرشتگان و کتابها و فرستادگان الهی ایمان آورد 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درمیان هیچ یک از پیامبران او فرق نمی گذاریم و به همه</w:t>
      </w:r>
    </w:p>
    <w:p>
      <w:pPr>
        <w:pStyle w:val="BookText"/>
        <w:rPr/>
      </w:pPr>
      <w:r>
        <w:rPr>
          <w:rFonts w:ascii="IRNazanin" w:hAnsi="IRNazanin" w:eastAsia="IRNazanin"/>
          <w:color w:val="111111"/>
          <w:sz w:val="28"/>
          <w:sz w:val="28"/>
          <w:szCs w:val="28"/>
          <w:rtl w:val="true"/>
          <w:lang w:bidi="fa-IR"/>
        </w:rPr>
        <w:t>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سَمِعْنا وَ اَطَعْنا؛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رَبَّنا وَ اِلَیکَ المَصیر؛ پروردگارا انتظار آمرزش تو را داریم و بازگشت ما به سوی توست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آمَنَ الرَّسُول بِما اُنْزِلَ مِنْ رَبِّهِ، بیانگر ایمان و یقین پیامبرصلی الله علیه وآله به آنچه از جانب خداوند نازل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w:t>
      </w:r>
    </w:p>
    <w:p>
      <w:pPr>
        <w:pStyle w:val="BookText"/>
        <w:rPr/>
      </w:pPr>
      <w:r>
        <w:rPr>
          <w:rFonts w:ascii="IRNazanin" w:hAnsi="IRNazanin" w:eastAsia="IRNazanin"/>
          <w:color w:val="111111"/>
          <w:sz w:val="28"/>
          <w:sz w:val="28"/>
          <w:szCs w:val="28"/>
          <w:rtl w:val="true"/>
          <w:lang w:bidi="fa-IR"/>
        </w:rPr>
        <w:t>خداوند به این که پیامبرصلی الله علیه وآله خود به قرآن و احکام نازل شده، ایمان دارد، می تواند اشاره ای به برداشت فوق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رَب به ضمیر، اضافه تشریفیه است که عظمت مقام آن حضرت استفاده و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ایمان رسول خداصلی الله علیه وآله می توانست در جملۀ وَالمُؤْمِنُون کُلٌّ تبیین شود و از ذکر حضرت به صورت جداگانه خودداری کند، ولی برای اشاره به برتری و ویژگی ایمان حضرت، اورا جداگانه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ایمان در آمَنَ الرَّسولُ وَ المُؤمِنون کُلٌّ آمَنَ، حکایت از مراتب ایمان دارد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کلمۀ وَالْمُؤْمِنُون عطف به الرّسول باشد نه این که مبتدا فرض شود، رسول و مؤمنان به آنچه به پیامبرصلی الله علیه وآله نازل شده ایمان دارند، ایمان رسول خدا و مؤمنان به فرد فرد انبیاء و انکار نکردن هیچ یک از آنان، لا نُفَرِّقُ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عقیدتی و آرمانی همۀ انبیای الهی از دیدگاه مؤمنان و لزوم ایمان به انبیاء و کتب آسمانی و ایمان به دستورات الهی توأم با پذیرش واطاعت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آمرزش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پذیرش حاکی از عجز مؤمنان نسبت به وظایف خویش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ودرآیه بعد آمادگی انسان برای انجام تکالیف الهی ودرخواست رحمت و مغفرت از خدا مطرح و تلاوت این دو آیه در حدیث مانند گنج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یک هدف داشتند،</w:t>
      </w:r>
    </w:p>
    <w:p>
      <w:pPr>
        <w:pStyle w:val="BookText"/>
        <w:rPr/>
      </w:pPr>
      <w:r>
        <w:rPr>
          <w:rFonts w:ascii="IRNazanin" w:hAnsi="IRNazanin" w:eastAsia="IRNazanin"/>
          <w:color w:val="111111"/>
          <w:sz w:val="28"/>
          <w:sz w:val="28"/>
          <w:szCs w:val="28"/>
          <w:rtl w:val="true"/>
          <w:lang w:bidi="fa-IR"/>
        </w:rPr>
        <w:t>ایمان و عمل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غُفران الهی هم باید داشت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یکی از امتیاز و مزایای انبیاء بر سایر رهبران بشری این است که عموم انبیاء به مرام و مکتب خویش ایمان قاطع داشته و هیچ گونه تزلزلی درعقیده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به پیروی از پیامبری دعوت می کند که با تمام وجود خویش مطلب و ادّعای خود را درک می کرد و آیه همین مورد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آفریدگار جهان و کلّیه برنامه هایی که برای او نازل شده عقیده خلل ناپذیر دارد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مؤمنان همراه پیامبرصلی الله علیه وآله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شهودی است و شهود معصوم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است که شک وتردید و خطا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ازملائکه فرشته های متنوع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کُتُبْ کتابهای آسمانی و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همان فرشتگان الهی از جنس بشر و فرشتگان حامل وحی هستند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این آیه با آیات آغاز سوره روشن است؛ زیرا در نخستین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به اصول و فروع سخن گفته شد و آیات پایانی سوره مصداق روشن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 و با طرح کردن سه اصل ایمان به خدا، پیامبران و کتب آسمانی و معاد به اصل عدل و امامت نیز به طور ضمنی می پردازد</w:t>
      </w:r>
      <w:r>
        <w:rPr>
          <w:rFonts w:eastAsia="IRNazanin" w:cs="IRNazanin"/>
          <w:color w:val="111111"/>
          <w:sz w:val="28"/>
          <w:szCs w:val="28"/>
          <w:rtl w:val="true"/>
          <w:lang w:bidi="fa-IR"/>
        </w:rPr>
        <w:t>.</w:t>
      </w:r>
      <w:bookmarkStart w:id="415" w:name="pg4737_59800"/>
    </w:p>
    <w:p>
      <w:pPr>
        <w:pStyle w:val="Heading3"/>
        <w:numPr>
          <w:ilvl w:val="2"/>
          <w:numId w:val="1"/>
        </w:numPr>
        <w:rPr/>
      </w:pPr>
      <w:bookmarkStart w:id="416" w:name="__RefHeading___Toc1389783_2035185390"/>
      <w:bookmarkStart w:id="417" w:name="_Toc147"/>
      <w:bookmarkEnd w:id="415"/>
      <w:bookmarkEnd w:id="416"/>
      <w:r>
        <w:rPr>
          <w:rtl w:val="true"/>
        </w:rPr>
        <w:t>ایمان متقین به غیب</w:t>
      </w:r>
      <w:bookmarkEnd w:id="417"/>
    </w:p>
    <w:p>
      <w:pPr>
        <w:pStyle w:val="BookText"/>
        <w:rPr/>
      </w:pPr>
      <w:r>
        <w:rPr>
          <w:rFonts w:ascii="IRNazanin" w:hAnsi="IRNazanin" w:eastAsia="IRNazanin"/>
          <w:color w:val="111111"/>
          <w:sz w:val="28"/>
          <w:sz w:val="28"/>
          <w:szCs w:val="28"/>
          <w:rtl w:val="true"/>
          <w:lang w:bidi="fa-IR"/>
        </w:rPr>
        <w:t>پیامبرصلی الله علیه وآله به علم الیقین و عین الیقین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گفتار حضرت مثل قرآن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لَتَرَوُنَّ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عَینَ الْیقینایمان پیامبرصلی الله علیه وآله بر اساس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مؤمنان،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را از غیب نمی بینند، بلکه با برهان عقلی محض و نقلی معتبر سخن معصوم به چیزی جزم و یقین پیدا می کنند و به آنها ایمان می آورند، سپس اگر کسی مانند حارثه بن مالک موفق به دیدار بهشت و جهنم شود</w:t>
      </w:r>
      <w:r>
        <w:rPr>
          <w:rStyle w:val="FootnoteAnchor"/>
          <w:rtl w:val="true"/>
        </w:rPr>
        <w:footnoteReference w:id="607"/>
      </w:r>
      <w:r>
        <w:rPr>
          <w:rFonts w:ascii="IRNazanin" w:hAnsi="IRNazanin" w:eastAsia="IRNazanin"/>
          <w:color w:val="111111"/>
          <w:sz w:val="28"/>
          <w:sz w:val="28"/>
          <w:szCs w:val="28"/>
          <w:rtl w:val="true"/>
          <w:lang w:bidi="fa-IR"/>
        </w:rPr>
        <w:t>و بعد از عَرضه بر معصوم به آن ایمان آورد، به مشهود ایمان آورده است، نه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ایمان حارثه مورد تحسین و تأیید پیامبرصلی الله علیه وآله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اَلمُؤْمِنُون در این آیه یاران خاصّ پیامبرست که مانند پیامبرصلی الله علیه وآله به خدا و ملائکه، کتب آسمانی و فرشتگان ایمان آورند و درهیچ مرحله ای پیامبرصلی الله علیه وآله را تنها نگذاشتند، به جهت همین همراهی تنگاتنگ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فعل ماضی گذشته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آمَنَ بِاللهِ و بعد آن اَلمُؤْمِنُونَ،همۀ مؤمنان را شامل نمی شود؛ زیرا از مؤمنانی که هنوز به دنیا نیامده اند با فعل مضارع آینده یاد می شود</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آگاهی پیامبران به پیامبری خود روایات فراوان وجود</w:t>
      </w:r>
      <w:bookmarkStart w:id="418" w:name="pg4737_59802"/>
    </w:p>
    <w:p>
      <w:pPr>
        <w:pStyle w:val="BookText"/>
        <w:rPr/>
      </w:pPr>
      <w:bookmarkEnd w:id="418"/>
      <w:r>
        <w:rPr>
          <w:rFonts w:ascii="Amiri" w:hAnsi="Amiri" w:eastAsia="Amiri" w:cs="Amiri"/>
          <w:color w:val="111111"/>
          <w:sz w:val="28"/>
          <w:sz w:val="28"/>
          <w:szCs w:val="28"/>
          <w:rtl w:val="true"/>
          <w:lang w:bidi="ar-SA"/>
        </w:rPr>
        <w:t>دارند و امام صادق علیه السّلام 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یوَفِّقُ لِذلِکَ حَتّی یعرِفَهُ</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وحی الهی شک بردار نیست و شاهد مطلب دربارۀ رُسُل که انس و ملائکه منظور است،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و آیات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لا نُفَرِّقُ، مفعول برای فعل محذوف قالوا و محلّاً منصوب است، همانند اُخرِجُوا 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فرشتگان می باشد 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پیمان وحی را از پیامبران گرفت تا امانت رسالت، را به مردم برسانند</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419" w:name="__RefHeading___Toc1389785_2035185390"/>
      <w:bookmarkStart w:id="420" w:name="_Toc148"/>
      <w:bookmarkEnd w:id="419"/>
      <w:r>
        <w:rPr>
          <w:rtl w:val="true"/>
        </w:rPr>
        <w:t>متقین و رسالت انذار</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 لَینْذِرُوا قَوْمَهُمْ اِذا رَجَعُوا اِلَیهِمْ لَعَلَّهُمْ یحْذَرُونَ؛</w:t>
      </w:r>
      <w:r>
        <w:rPr>
          <w:rStyle w:val="FootnoteAnchor"/>
          <w:rtl w:val="true"/>
        </w:rPr>
        <w:footnoteReference w:id="611"/>
      </w:r>
      <w:r>
        <w:rPr>
          <w:rFonts w:ascii="IRNazanin" w:hAnsi="IRNazanin" w:eastAsia="IRNazanin"/>
          <w:color w:val="111111"/>
          <w:sz w:val="28"/>
          <w:sz w:val="28"/>
          <w:szCs w:val="28"/>
          <w:rtl w:val="true"/>
          <w:lang w:bidi="fa-IR"/>
        </w:rPr>
        <w:t>چرا از هرگروهی طائفه ای از آنان کوچ نمی کنند؟ تا در دین آگاهی یابند و به هنگام بازگشت به سوی قوم خود آنها را انذار نمایند، شاید از مخالفت فرمان الهی حذر کنند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 تنها فراگیری احکام و مسائل دینی را واجب دانسته بلکه تعلیم را نیز بعد از علم آموزی لازم و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در زمان ما بعد از نَفَرْ و کوچ کردن برای آموختن علوم اسلامی، اِذا رَجَعُوا اِلَیهِمْ خیلی کم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کوچ کردن به سوی میدان جهاد با دشمن بکار رفته و گروهی برای جهاد با جهل، باید بعد از فراگیری احکام الهی بعد از بازگشت به تعلیم دیگران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 تعلیم و معرفت بشراست به همین خاطر خداوند حجت را بر همۀ امت ها تمام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مقدّس ترین، ماندگارترین و روشن ترین حجت الهی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خدمت قرآن و در مکتب قرآن تربیت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زمان امت ها، پیامبران و حتّی آخرت و تمام جهان را از اول تا پایان، به صورت اجمال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خلقت، حیات جاودان، عبادات، ارزشها، رویش ها و ریزش ها، خوبی ها و بدی ها بیان شده و همه از محضر قرآن فهمیده 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رویش نباشد ریزش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وَتَرَی الَّذینَ اُوتُوالْعِلْمَ الَّذی اُنْزِلَ اِلَیکَ مِنْ رَبِّکَ هُوَ الْحَقُّ وَ یهْدِی اِلی صِراطِ الْعَزیزِ الْحَمِیدِ؛ آنها که دارای علمند</w:t>
      </w:r>
    </w:p>
    <w:p>
      <w:pPr>
        <w:pStyle w:val="BookText"/>
        <w:rPr/>
      </w:pPr>
      <w:r>
        <w:rPr>
          <w:rFonts w:ascii="IRNazanin" w:hAnsi="IRNazanin" w:eastAsia="IRNazanin"/>
          <w:color w:val="111111"/>
          <w:sz w:val="28"/>
          <w:sz w:val="28"/>
          <w:szCs w:val="28"/>
          <w:rtl w:val="true"/>
          <w:lang w:bidi="fa-IR"/>
        </w:rPr>
        <w:t>آنچه از سوی پروردگارت بر تو نازل شده حق و راه خداوند عزیز و حمید می دانند</w:t>
      </w:r>
      <w:r>
        <w:rPr>
          <w:rFonts w:eastAsia="IRNazanin" w:cs="IRNazanin"/>
          <w:color w:val="111111"/>
          <w:sz w:val="28"/>
          <w:szCs w:val="28"/>
          <w:rtl w:val="true"/>
          <w:lang w:bidi="fa-IR"/>
        </w:rPr>
        <w:t>.</w:t>
      </w:r>
      <w:r>
        <w:rPr>
          <w:rStyle w:val="FootnoteAnchor"/>
          <w:rtl w:val="true"/>
        </w:rPr>
        <w:footnoteReference w:id="61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علم به صورت مطلق ارزش الهی ندارد، گرچه امتیاز بشری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از نظر اسلام ارزش دارد که موجب تقرب انسان به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به موجب علم، تقرب به خدا پیدا کردند،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وَالرّاسِخُونَ فِی الْعِلْمِ یقُولُونَ آمَنّا بِهِ کُلٌّ مِنْ عِنْدِ</w:t>
      </w:r>
    </w:p>
    <w:p>
      <w:pPr>
        <w:pStyle w:val="BookText"/>
        <w:rPr/>
      </w:pPr>
      <w:r>
        <w:rPr>
          <w:rFonts w:ascii="IRNazanin" w:hAnsi="IRNazanin" w:eastAsia="IRNazanin"/>
          <w:color w:val="111111"/>
          <w:sz w:val="28"/>
          <w:sz w:val="28"/>
          <w:szCs w:val="28"/>
          <w:rtl w:val="true"/>
          <w:lang w:bidi="fa-IR"/>
        </w:rPr>
        <w:t>رَبِّنا وَیذَکَّرُ اِلّا اُولُوا الْاَلْباب؛ راسخون در علم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آیات الهی ایمان آورده ایم، همه از سو‌ی پروردگار ماست و تنها صاحبان عقل متذکّر می شوند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این آیه رابطه علم و ایمان را روشن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آگاهترند، ایمان و تسلیم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آیات و روایات، معرفت و علم یکی از سرچشمه های اساسی ایمان ودر واقع رکن ایمان مؤمنان، علم توأَم با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و رستگاری را قرآن در تقوا می داند و تقوا داشتن بدون علم به مبداء و معاد و عمل به احکام الهی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یا اُولِی الْاَلْبابِ لَعَلَّکُمْ تُفْلِحُونَ؛ پرهیزگاری را پیشه کنید ای صاحبان عقل و فکر</w:t>
      </w:r>
      <w:r>
        <w:rPr>
          <w:rFonts w:eastAsia="IRNazanin" w:cs="IRNazanin"/>
          <w:color w:val="111111"/>
          <w:sz w:val="28"/>
          <w:szCs w:val="28"/>
          <w:rtl w:val="true"/>
          <w:lang w:bidi="fa-IR"/>
        </w:rPr>
        <w:t>.</w:t>
      </w:r>
      <w:r>
        <w:rPr>
          <w:rStyle w:val="FootnoteAnchor"/>
          <w:rtl w:val="true"/>
        </w:rPr>
        <w:footnoteReference w:id="61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تقوا، ایمان و پاکدامنی توأم با عمل صالح از ویژگی های 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علوم اسلامی موانع فراوان دارد و اگر تقوای الهی یاور اهل ایمان نگردد، عبوراز موانع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برای شناخت موجودات مختلف جهان، داشتن چشم تنهاکافی نیست، به عبارت دیگر درک حقایق کار اهل بَصَراست نه 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اگرمانع باشد، دیدن خورشید ممکن نمی باشد، تا چه رسد که انسان حقایق را با چشم سر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فراوان برای انسان وجود دارد و درک حقایق و فهم</w:t>
      </w:r>
    </w:p>
    <w:p>
      <w:pPr>
        <w:pStyle w:val="BookText"/>
        <w:rPr/>
      </w:pPr>
      <w:r>
        <w:rPr>
          <w:rFonts w:ascii="IRNazanin" w:hAnsi="IRNazanin" w:eastAsia="IRNazanin"/>
          <w:color w:val="111111"/>
          <w:sz w:val="28"/>
          <w:sz w:val="28"/>
          <w:szCs w:val="28"/>
          <w:rtl w:val="true"/>
          <w:lang w:bidi="fa-IR"/>
        </w:rPr>
        <w:t>قرآن و سخنان معصومان با وجود مانع در برخی موارد ناممکن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موانع را به صورت کلّی هشدار دهنده و به صورت جزئی آگاه کننده مطرح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وَنَطْبَعُ عَلی قُلُوبِهِمْ فَهُمْ لایسْمَعُون؛ و بر دلهایشان مُهر می نهیم تا صدای حق را نشوند</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عَلی قُلُوبِهِمْ فَهُمْ لا یفْقَهُونَ؛ وبر دلهایشان مُهر نهاده شده، لذا نمی فهمند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وَعَلی اَبْصارِهِمْ غِشاوَةٌ؛ خدا بر دلها و گوشها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نهاده و برچشم های آنان پرده افتاده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 مَنِ اتَّخَذَ اِلهَهُ هَواهُ؛ آیا دیدی آن کسی را که معبود خود هوای نفس خویش را قرار داده؟</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درآیۀ یک و سه سخن از مهرنهادن بردلهاست که سبب می شود واقعیت ها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یسمَعُون؛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دوم فَهُم لا یفقَهُون؛ آنها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پرده بر دل می افتد، سپس در غلاف فرو می رود و در نهایت مُهر، مانع نفوذ و اثرگذاری می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سوم و چهارم سخن از ختم است و ختم به معنی خاتمه دادن و</w:t>
      </w:r>
    </w:p>
    <w:p>
      <w:pPr>
        <w:pStyle w:val="BookText"/>
        <w:rPr/>
      </w:pPr>
      <w:r>
        <w:rPr>
          <w:rFonts w:ascii="IRNazanin" w:hAnsi="IRNazanin" w:eastAsia="IRNazanin"/>
          <w:color w:val="111111"/>
          <w:sz w:val="28"/>
          <w:sz w:val="28"/>
          <w:szCs w:val="28"/>
          <w:rtl w:val="true"/>
          <w:lang w:bidi="fa-IR"/>
        </w:rPr>
        <w:t>پایان دادن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 دو آیه آن است که خداوند بر دلها و گوشها و چشم های کفار لجوج و منافقان مُهر می نهد، بدین جهت تشخیص حق را بر اثر اعمال بد، به کلّی ازآنها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حق را از باطل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توأم با جهل حجاب و مانع درک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پرده و مانع از شناخت حق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و غرور، مستی قدرت ، غفلت، نفاق، تعصّب، تقلیدکورکورانه، رفاه طلبی، آرزوها، اعمال ناشایست، گناهان، خود دیدن، سطحی نگری، ترک تدبّر، دروغ و افتراء، وسوسه ها و صدها مانع دیگر در مسیر انسان قرار دارد تا انسان به حق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موانع جز با کمک قرآن و عترت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آیات و روایات منافقین همچون کفار و مشرکین از رحمت الهی و هدایت خداوند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مؤمنین اهل فلاح و رستگاری 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به معارف اسلام و احکام الهی برای همه افراد بشر در طول تاریخ وجود داشته و دارد ولی کفار و منافقین معارف و احکام الهی را فرا نگرفتند، فلذا از رحمت خداوند و نعمت هدایت رهبران الهی و کتب آسمانی محروم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ومتّقیان با بهره گیری از دستورات خداوند، راه ایمان، تقوا، خشیت، علم آموزی دینی، قبول انجام اوامر و نواهی خداوند، تزکیه نفس، هوشیاری و دشمنی با کفار و منافقین را انتخاب نمودند و در راه خداپرستی از فرامین خداوند و اولیای الهی پیروی می‌نمایند و زمینه های خداپرستی و شناخت حقایق را در وجودشان به</w:t>
      </w:r>
    </w:p>
    <w:p>
      <w:pPr>
        <w:pStyle w:val="BookText"/>
        <w:rPr/>
      </w:pPr>
      <w:r>
        <w:rPr>
          <w:rFonts w:ascii="IRNazanin" w:hAnsi="IRNazanin" w:eastAsia="IRNazanin"/>
          <w:color w:val="111111"/>
          <w:sz w:val="28"/>
          <w:sz w:val="28"/>
          <w:szCs w:val="28"/>
          <w:rtl w:val="true"/>
          <w:lang w:bidi="fa-IR"/>
        </w:rPr>
        <w:t>عنوان بذر افشانده و با تمام وجود، درخت دین را با تحمّل هزاران مشکل آبیاری می نمایند و در همه عرصه ها آمادۀ مبارزه همه جانبه با منافقان و کفار می باشند، بی تردید اگر از آرمان و اهداف الهی غفلت بشود، تمام ارزشها و باورها‌ی مقدّس مورد تهاجم بی وقفۀ کفار و منافقین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گلهای روییده در گلستان معارف دین پرپر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بقای دین پیروی از دین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 آمَنُوا بِرَسُولِهِ؛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خدابپرهیزید و به رسولش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لَکُمْ نُوراً تَمْشُونَ بِهِ وَ یغْفِرْلَکُمْ وَ اللهُ غَفُورٌ رَحیمٌ؛ وبرای شما نوری قرار دهد که با آن راه خود را پیدا کنید و گناهان شما را می بخشد و خداوند غفور و رحیم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تقوا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درایه به معنای حفظ کردن چیزی در برابر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معارف اسلامی و آیات الهی به معنی محفوظ داشتن روح ونفس از زیان و ضرر است به خوف و ترس و پرهیز نیز تقوا گفته شده در لسان شرع تقوا را به خویشتن داری در برابرگناه و محرمات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تقوا را به معنی صیانت و امتناع از زشتیها و هوا و هوس ها تفسیرکرده اند</w:t>
      </w:r>
      <w:r>
        <w:rPr>
          <w:rFonts w:eastAsia="IRNazanin" w:cs="IRNazanin"/>
          <w:color w:val="111111"/>
          <w:sz w:val="28"/>
          <w:szCs w:val="28"/>
          <w:rtl w:val="true"/>
          <w:lang w:bidi="fa-IR"/>
        </w:rPr>
        <w:t>.</w:t>
      </w:r>
      <w:r>
        <w:rPr>
          <w:rStyle w:val="FootnoteAnchor"/>
          <w:rtl w:val="true"/>
        </w:rPr>
        <w:footnoteReference w:id="62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زندگی و راه خداپرستی، امیال، شهوات و هوس ها وامیدهای</w:t>
      </w:r>
    </w:p>
    <w:p>
      <w:pPr>
        <w:pStyle w:val="BookText"/>
        <w:rPr/>
      </w:pPr>
      <w:r>
        <w:rPr>
          <w:rFonts w:ascii="IRNazanin" w:hAnsi="IRNazanin" w:eastAsia="IRNazanin"/>
          <w:color w:val="111111"/>
          <w:sz w:val="28"/>
          <w:sz w:val="28"/>
          <w:szCs w:val="28"/>
          <w:rtl w:val="true"/>
          <w:lang w:bidi="fa-IR"/>
        </w:rPr>
        <w:t>کاذب و لغزش های فراوان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دائماً مراقب و مواظب باشد، تاروحش به این امور پست آلوده نگردد، فقط تقوا عامل بازدارنده از گناه وبدی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نور ایمان در قلب می تابد و انسان از هلاکت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 اند که پرهیزگاران در میان دو هدایت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اول ازسلامت فطرت حاصل می شود و انسان احساس نیازمندی به حق در وجود خویش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دوم همان هدایت قرآن به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فقط آنها از هدایت آخرین کتاب آسمانی بهره می برند ودیگران انتفاعی از هدایت نمی برند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به بیان دیگر ایمان، بدون هدایت و تقوا معنا و وجود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تقوا به غیر از قرآن در سخنان رهبران الهی به وضوح بیان شده است که به برخی موارد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فَراسَةَ الْمُؤْمِنَ فَاِنَّهُ ینْظُرُ بِنُورِالله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لَآیاتٍ لِلْمُتَوَسِّمینَ؛</w:t>
      </w:r>
    </w:p>
    <w:p>
      <w:pPr>
        <w:pStyle w:val="BookText"/>
        <w:rPr/>
      </w:pPr>
      <w:r>
        <w:rPr>
          <w:rFonts w:ascii="IRNazanin" w:hAnsi="IRNazanin" w:eastAsia="IRNazanin"/>
          <w:color w:val="111111"/>
          <w:sz w:val="28"/>
          <w:sz w:val="28"/>
          <w:szCs w:val="28"/>
          <w:rtl w:val="true"/>
          <w:lang w:bidi="fa-IR"/>
        </w:rPr>
        <w:t xml:space="preserve">از فراست و زرنگی مؤمن برحذر باشید، او با نور خداوند می نگرد، سپس پیامبر این آیه را تلاوت فرمودند که در این سرگذشت اسف بار اقوامی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عبرتی است برای هوشمندان</w:t>
      </w:r>
      <w:r>
        <w:rPr>
          <w:rFonts w:eastAsia="IRNazanin" w:cs="IRNazanin"/>
          <w:color w:val="111111"/>
          <w:sz w:val="28"/>
          <w:szCs w:val="28"/>
          <w:rtl w:val="true"/>
          <w:lang w:bidi="fa-IR"/>
        </w:rPr>
        <w:t>.</w:t>
      </w:r>
      <w:r>
        <w:rPr>
          <w:rStyle w:val="FootnoteAnchor"/>
          <w:rtl w:val="true"/>
        </w:rPr>
        <w:footnoteReference w:id="6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از امام علی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اَشْجارِ التُّقی جَنَی ثِمارِ الْهُدی؛ آن کس که درخت های تقوا را بنشاند، میوه های هدایت</w:t>
      </w:r>
    </w:p>
    <w:p>
      <w:pPr>
        <w:pStyle w:val="BookText"/>
        <w:rPr/>
      </w:pPr>
      <w:r>
        <w:rPr>
          <w:rFonts w:ascii="IRNazanin" w:hAnsi="IRNazanin" w:eastAsia="IRNazanin"/>
          <w:color w:val="111111"/>
          <w:sz w:val="28"/>
          <w:sz w:val="28"/>
          <w:szCs w:val="28"/>
          <w:rtl w:val="true"/>
          <w:lang w:bidi="fa-IR"/>
        </w:rPr>
        <w:t>را خواهد چید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امام این است که من شما را به تقوای الهی توصیه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تقوا داروی بیماری ها‌ی قلوب شماست و سبب بینایی دلهایتان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ینْظُرُ بِنُورِالله؛ مؤمن با نور خدا می نگرد وحقایق را می بیند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فَراسَةَ الْمُؤْمِنُ فَاِنَّهُ ینْظُرُ بِنُورِ اللهِ تَعالی؛ برحذر باشید از فراست مؤمن که با نور خدا نگاه می کند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ظُنُونَ الْمؤمِنینَ فَاِنَّ اللهَ سُبْحانَهُ جَعَلَ الْحَقَّ عَلی اَلْسِنَتِهِمْ؛ ازحدس و گمان بد به افراد باایمان برحذر باشید، خداوند حق را بر زبان آنها قرار داده است</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نیز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بِالصّالِحِ یسْتَدَلُّ عَلَی الْایمانِ وَ بِالْایمانِ یعْمُرُ الْعِلْمَ؛ به وسیله اعمال صالح می توان به وجود ایمان پی برد و به وسیله ایمان کاخ علم و معرفت آباد می گردد</w:t>
      </w:r>
      <w:r>
        <w:rPr>
          <w:rFonts w:eastAsia="IRNazanin" w:cs="IRNazanin"/>
          <w:color w:val="111111"/>
          <w:sz w:val="28"/>
          <w:szCs w:val="28"/>
          <w:rtl w:val="true"/>
          <w:lang w:bidi="fa-IR"/>
        </w:rPr>
        <w:t>».</w:t>
      </w:r>
      <w:r>
        <w:rPr>
          <w:rStyle w:val="FootnoteAnchor"/>
          <w:rtl w:val="true"/>
        </w:rPr>
        <w:footnoteReference w:id="62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مُؤْمِنٍ اِلّا وَلَهُ فَراسَةٌ ینْظُرُ بِنُورِاللهِ عَلی قَدْرِ ایمانِهِ؛ هیچ مؤمنی نیست مگر اینکه هوشیاری و</w:t>
      </w:r>
      <w:bookmarkStart w:id="421" w:name="pg4737_59817"/>
    </w:p>
    <w:p>
      <w:pPr>
        <w:pStyle w:val="BookText"/>
        <w:rPr/>
      </w:pPr>
      <w:bookmarkEnd w:id="421"/>
      <w:r>
        <w:rPr>
          <w:rFonts w:ascii="IRNazanin" w:hAnsi="IRNazanin" w:eastAsia="IRNazanin"/>
          <w:color w:val="111111"/>
          <w:sz w:val="28"/>
          <w:sz w:val="28"/>
          <w:szCs w:val="28"/>
          <w:rtl w:val="true"/>
          <w:lang w:bidi="fa-IR"/>
        </w:rPr>
        <w:t>هوشمندی ویژه ای دارد و به مقدار ایمانش با نور خدا می نگرد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نِصْفان، نِصْفٌ صَبْرٌ وَ نِصْفٌ شُکْرٌ؛ ایمان دو بخش دارد، نیمی از آن صبر و نیم دیگر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 منشاء همه‌ی سعادت،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درجه و مقام انسان در پیشگاه خداوند عبد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عابد مجمع خصال یک انسان کامل خواهد بود و تمام ارزش ها در قالب عبادت و ایمان بنیادین مجسم و 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عباد الرّحمان را باید در آیات و آئینه سخنان سفیران هدایت جستجو کرد</w:t>
      </w:r>
      <w:r>
        <w:rPr>
          <w:rFonts w:eastAsia="IRNazanin" w:cs="IRNazanin"/>
          <w:color w:val="111111"/>
          <w:sz w:val="28"/>
          <w:szCs w:val="28"/>
          <w:rtl w:val="true"/>
          <w:lang w:bidi="fa-IR"/>
        </w:rPr>
        <w:t>.</w:t>
      </w:r>
    </w:p>
    <w:p>
      <w:pPr>
        <w:pStyle w:val="Heading3"/>
        <w:numPr>
          <w:ilvl w:val="2"/>
          <w:numId w:val="1"/>
        </w:numPr>
        <w:rPr/>
      </w:pPr>
      <w:bookmarkStart w:id="422" w:name="__RefHeading___Toc1389787_2035185390"/>
      <w:bookmarkStart w:id="423" w:name="_Toc149"/>
      <w:bookmarkEnd w:id="422"/>
      <w:r>
        <w:rPr>
          <w:rtl w:val="true"/>
        </w:rPr>
        <w:t>شرایط اجابت دعای متقین</w:t>
      </w:r>
      <w:bookmarkEnd w:id="42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 گسترۀ دعا و درخواست اختصاص به مؤمنان ندارد و همۀ موجودات و مخلوقات جهان هستی اعمّ از جِن، اِنس،فرشته و حیوانات را شامل می گردد و همه ذات اقدس الهی را طبق قانون تکوین وتشریع می خوانند و در قالب دعا نیازهای روحی و مادی خود را از خداوند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محدودۀ دعاء مؤمنان و نیایش آنها از نگاه آموزه های قرآنی بحث را پی می گیریم و از محضر کلام نور برای سعادت دنیا و آخرت درس عزت وبندگی را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شرایط لازم برای رسیدن به مقصود در هر کاری لازم هست وموانع و معارض هم وجود دارد، درعبادت و دعا بیش از هر چیز دیگری شرایط اجابت دعا و رفع موانع اجابت دعا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تاموانع اجابت دعاء برطرف نگردد</w:t>
      </w:r>
    </w:p>
    <w:p>
      <w:pPr>
        <w:pStyle w:val="BookText"/>
        <w:rPr/>
      </w:pPr>
      <w:r>
        <w:rPr>
          <w:rFonts w:ascii="IRNazanin" w:hAnsi="IRNazanin" w:eastAsia="IRNazanin"/>
          <w:color w:val="111111"/>
          <w:sz w:val="28"/>
          <w:sz w:val="28"/>
          <w:szCs w:val="28"/>
          <w:rtl w:val="true"/>
          <w:lang w:bidi="fa-IR"/>
        </w:rPr>
        <w:t>نتیجه مطلوب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مراحل کمال سه 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اتصاف وتحقق 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اتصاف به 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مصادیق 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موارد ملاحظه نشود کمال و سعات محقق نخواهد شد، به بعضی موانع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واقعی را جز خدا هیچ کس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نباید از خدا طلب کرد، بعضی چیزها به مصلحت انسان نیست؛ لذا دعای انسان محقق نمی شود یا طبق برخی روایات دعا در دنیا به اجابت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اتصاف به کمال جزءِ لاینفکّ مؤمن خواهد بود اگر مؤمن اتصاف به عبادت نشود، ایمان و مؤمن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 کردن حقوق الهی مثل نماز، روزه، حقوق مردم، زکات و خمس و دیگر موارد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مؤمن رعایت و اداء نماید، تا زمینۀ قبول شدن دعا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کاسبی و به طور کل درآمدها باید حلال شرعی باشد، با لقمۀ حرام دعا قبول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بدون اخلاص و حضور قلب دعا قبول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قلباً از خدا عاقبت بخیری بخواهیم و در عمل به اوامر ذات واجب الوجود پایبند باشیم نه اینکه تنها الفاظ و عبارت دعا را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پایان دعا بر پیامبرصلی الله علیه وآله و اهل بیت درود و صلوات بفرستیم، طبق حدیث معتبر دعا در بین صلوات قبول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دیگر قبول دعا و عبادت رعایت نکردن حقوق مردم وظلم به</w:t>
      </w:r>
    </w:p>
    <w:p>
      <w:pPr>
        <w:pStyle w:val="BookText"/>
        <w:rPr/>
      </w:pPr>
      <w:r>
        <w:rPr>
          <w:rFonts w:ascii="IRNazanin" w:hAnsi="IRNazanin" w:eastAsia="IRNazanin"/>
          <w:color w:val="111111"/>
          <w:sz w:val="28"/>
          <w:sz w:val="28"/>
          <w:szCs w:val="28"/>
          <w:rtl w:val="true"/>
          <w:lang w:bidi="fa-IR"/>
        </w:rPr>
        <w:t>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حق الناس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مانع برای اجابت دعا درکلام نورانی پیامبر اکرم صلی الله علیه وآله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فَاغْفِرْلَنا وَ ارْحَمْنا وَ اَنْتَ خَیرُ الرّاحِمین؛</w:t>
      </w:r>
      <w:r>
        <w:rPr>
          <w:rStyle w:val="FootnoteAnchor"/>
          <w:rtl w:val="true"/>
        </w:rPr>
        <w:footnoteReference w:id="630"/>
      </w:r>
      <w:r>
        <w:rPr>
          <w:rFonts w:ascii="IRNazanin" w:hAnsi="IRNazanin" w:eastAsia="IRNazanin"/>
          <w:color w:val="111111"/>
          <w:sz w:val="28"/>
          <w:sz w:val="28"/>
          <w:szCs w:val="28"/>
          <w:rtl w:val="true"/>
          <w:lang w:bidi="fa-IR"/>
        </w:rPr>
        <w:t>پروردگارا ما ایمان آوردیم، ما را ببخش و بر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درخواست مؤمنین در دعا آمرزش گناهان است با استمرار گناه وعدم توبه اجابت دعا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 ظَلَمْتُ نَفْسِی فَاغْفِرْلِی؛</w:t>
      </w:r>
      <w:r>
        <w:rPr>
          <w:rStyle w:val="FootnoteAnchor"/>
          <w:rtl w:val="true"/>
        </w:rPr>
        <w:footnoteReference w:id="631"/>
      </w:r>
      <w:r>
        <w:rPr>
          <w:rFonts w:ascii="IRNazanin" w:hAnsi="IRNazanin" w:eastAsia="IRNazanin"/>
          <w:color w:val="111111"/>
          <w:sz w:val="28"/>
          <w:sz w:val="28"/>
          <w:szCs w:val="28"/>
          <w:rtl w:val="true"/>
          <w:lang w:bidi="fa-IR"/>
        </w:rPr>
        <w:t>پروردگارا به خودم ستم کردم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پاکی قلب و دفع موانع برای قبولی دعا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الْحُسْنی فَادْعُوهُ بِها؛ برای خداوند نام‌های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خدا را بخوانید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بین تو و خودش کسی را فاصله قرار نداده است و تو را مجبور نساخته که به شفیع و واسطه ای پناه ببری</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کلام امام به انسان مُتقی نظردارد که نیاز به شفیع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خودشان برای دیگران شفیع می باشند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و عبادت واسطه امکان ندارد و اگر در نماز واسطه و توسل به غیر خدا بشود نماز قبول نیست، ولی در توسّل و دعا واسطه و شفیع پیامبر و اهل بیت حضرت در قرآن و روایات سفارش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دعا را عبادت معرفی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اَلدُّعاهُ هُوَ الْعِبادَة</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کلام حضرت علیه السّلام درباره دعا موجب ترغیب و تشویق اهل ایمان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اقسام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آدابَ الدُّعا وَ انْظُرْ مَنْ تَدْعُوَ وَ کَیفَ تَدْعُو وَلِما تَدْعُو؟ امام علیه السّلام چهار اصل را در این حدیث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را حفظ کن، هر گونه دعا به مصلحت انسان نیست و اجابت دعا شرائط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در دعا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خواسته ای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خواسته ها مصلحت واقعی داعی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اموال و اولاد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می کنی و ازخدا چه می خواهی، باید خواسته ها معیار الهی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غیراز دنیا ار خدا چه می خواهیم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دعا می کنی؟ گاهی انسان برای رسیدن به دنیا، زن و فرزند و مقام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کردن در واقع به نفع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یک امر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ذات احدیت همه‌ی ملائکه، انبیاء و اوصیاء و همه‌ی موجودات و مخلوقات جهان در ذات و خلقتشان ضعیف هستند، با یگانه خالق هستی از راه دعاء و ذکر ارتباط برقرار می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دعا همه طلب و درخواستشان را از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همه به سبب گدایی و تقاضا از حضرت حق یک امر مسلّم</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دعا ادامۀ حیات معنوی برای کسی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جهان همه طفیلی وجود مقدس نبی اکرم و اهل بیت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آیات و روایات همه به عنایت و شفاعت اهل بیت احتیاج داریم و در دعاء از اهل بیت باید یاری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و رُهبت، تَضرُّع و تَبَتُّل، ابتهال،استعاذه و مسألت در دعاء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معنای میل، رهبت به معنای ترس و بیم، تضرع به معنای فروتنی، تبتل به معنای بریدگی و انقطاع از غیر حق، ابتهال به معنای زاری کردن، استعاذه به معنای پناه جستن و مسألت به معنای دعا و درخواست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اَحَبُّ اِلَی اللهِ عَزَّوَجَلَّ مِنْ قَطْرَةٍ دُمُوعِ فِی سَوادِ الَّیلِ مَخافَةً مِنَ اللهِ لا یرادُ بِها غَیرُهُ؛</w:t>
      </w:r>
      <w:r>
        <w:rPr>
          <w:rStyle w:val="FootnoteAnchor"/>
          <w:rtl w:val="true"/>
        </w:rPr>
        <w:footnoteReference w:id="635"/>
      </w:r>
      <w:r>
        <w:rPr>
          <w:rFonts w:ascii="IRNazanin" w:hAnsi="IRNazanin" w:eastAsia="IRNazanin"/>
          <w:color w:val="111111"/>
          <w:sz w:val="28"/>
          <w:sz w:val="28"/>
          <w:szCs w:val="28"/>
          <w:rtl w:val="true"/>
          <w:lang w:bidi="fa-IR"/>
        </w:rPr>
        <w:t>در نزد خدا از قطره ای اشک در دل شب به خاطر ترس از خدا چیزی محبوب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اَوفوا بِعَهْدی اُوفُ بِعَهْدِکُم بقره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 خود وفا کنید به عهد شما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به میثاق و عهد خود با خدا عمل می کرد جهان 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المیزان در ذیل آیه اِذا سَأَلَکَ عَنّی عِبادی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موضوع دعا را با بهترین مضمون و شیواترین اُسلُوب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کرده و نکاتی دقیق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متکلم هفت مرتبه بدون ضمیر غایب در این آیه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مخاطب و متکلم وحده در ادبیات عرب جایگاه بسیار عالی دارد و اوج تقرّب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به جای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عنایت خاص خداوند نسبت به بندگان تأکید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فَقُل اِنِّی قَریبٌ، فرموده فَاِنّی قریبٌ، واسطه ای در کار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با وصف قریبٌ آمده که مورد تأکید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اجابت دعا با جمله فعلیه وفعل مضارع اجیب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به جمله اِذا دَعانِ مقید شده در صورتی که مرا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نشانگر آن است که دعا کنندگان مورد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آیه شریفه اُدْعُونی اَسْتجب لکم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دعا می کند مادامی که ذهن او به غیر خدا مشغول است در حقیقت دعا نمی کند</w:t>
      </w:r>
      <w:r>
        <w:rPr>
          <w:rFonts w:eastAsia="IRNazanin" w:cs="IRNazanin"/>
          <w:color w:val="111111"/>
          <w:sz w:val="28"/>
          <w:szCs w:val="28"/>
          <w:rtl w:val="true"/>
          <w:lang w:bidi="fa-IR"/>
        </w:rPr>
        <w:t>.</w:t>
      </w:r>
      <w:r>
        <w:rPr>
          <w:rStyle w:val="FootnoteAnchor"/>
          <w:rtl w:val="true"/>
        </w:rPr>
        <w:footnoteReference w:id="63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اَوْ مُؤْمِنَةٍ مَضی مِنْ اَوَّلِ الدَّهْرِ اَوْ هُوَآتِ اِلی یوْمِ القیامة اِلّا وَ هُمْ شُفَعاءُ لِمنْ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و َالمُسلِمین َو المُسلِمات؛</w:t>
      </w:r>
      <w:r>
        <w:rPr>
          <w:rStyle w:val="FootnoteAnchor"/>
          <w:rtl w:val="true"/>
        </w:rPr>
        <w:footnoteReference w:id="637"/>
      </w:r>
      <w:r>
        <w:rPr>
          <w:rFonts w:ascii="IRNazanin" w:hAnsi="IRNazanin" w:eastAsia="IRNazanin"/>
          <w:color w:val="111111"/>
          <w:sz w:val="28"/>
          <w:sz w:val="28"/>
          <w:szCs w:val="28"/>
          <w:rtl w:val="true"/>
          <w:lang w:bidi="fa-IR"/>
        </w:rPr>
        <w:t>نیست مؤمن و مؤمنه ای در گذشته یا آینده، مگر اینکه دعاکنندهی مؤمنین و مؤمنات، مسلمین و مسلمات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رضاعلیه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مورد دعا واقع شود، برای دعاکننده سعادت آفرین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اَبْوابُ السَّماءِ نِصْفَ الَّیلِ 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داعٍ فَیسْتَجابُ لَهُ؟ هَلْ مِنْ سائِلٍ فَیعْطی؟ هَلْ مِنْ مَکْرُوبٍ فَیخْرَجُ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نیمه شب درهای آسمان گشوده می شود و ندا داده می شود آیا دعاکننده ای هست تا دعایش مستجاب شود؟ آیا درخواست کننده ای هست تا به او حاجت داده شود و مشکلش حل گردد؟ آیا اندوهناکی هست تا اندوهش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اُدْعُواللهَ وَ اَنْتُم مُؤْمِنونَ بِالْاِجابَةِ وَ اعْلَمُوا اَنَّ للّهَ لایسْتَجیبُ دُعاءً مِنْ قَلْبِ غافِلٍ؛ خداوند را بخوانید در حالی که به اجابت دعای خود ایمان دارید و بدانید که خدا دعای انسان بیخبر 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اَکْرَمُ عِنْدَاللهِ مِنَ الدُّعاءِ؛ چیزی نزد خدا گرامی تراز دعا نیست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در اینجا به یکی از دعاهای حضرت رسول در جلد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اَسئَلُکَ مِنَ الخَیرِ کُلّه ما عَلِمتُ وَ ما لمَ اَعلَمُ وَاَعوذُبِکَ مِنَ الشَرِّ کُلِّهِ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عَلِمتُ وَ ما لَم اَعلَمُ؛ خداوندا من همه‌ی نیکی هایی را که می شناسم و نمی شناسم از تو طلب می کنم و از همه‌ی بدی هایی که می شناسم و نمی شناسم به تو پناه می برم،</w:t>
      </w:r>
      <w:r>
        <w:rPr>
          <w:rStyle w:val="FootnoteAnchor"/>
          <w:rtl w:val="true"/>
        </w:rPr>
        <w:footnoteReference w:id="640"/>
      </w:r>
      <w:r>
        <w:rPr>
          <w:rFonts w:ascii="IRNazanin" w:hAnsi="IRNazanin" w:eastAsia="IRNazanin"/>
          <w:color w:val="111111"/>
          <w:sz w:val="28"/>
          <w:sz w:val="28"/>
          <w:szCs w:val="28"/>
          <w:rtl w:val="true"/>
          <w:lang w:bidi="fa-IR"/>
        </w:rPr>
        <w:t>مگر پیامبرصلی الله علیه وآله پیشوای ما نیست؟ ما باید درتمام امور از حضرت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نامه رسیدن به کمال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مواضع عددیه از پیامبر دربارۀ اجابت دعا روایت شده که مضمون کلام حضرت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پیروی نمی کنید و می گویید ما پیروان قرآنیم و قرآن را دوست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راه اهل بیت نمی روید و می گویید ما اهل بیت را دوست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کار خیری که موجب رفتن به بهشت می شود انجام نمی دهید و می گویید ما بهشت را دوست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از جهنّم متنفریم، ولی عملاً کار خلاف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و موارد دیگر موجب قبول نشدن دعا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سلاح مؤمن، ستون دین و نور آسمان و زمین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را سپر مؤمن بیان فرموده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خاستگاه مشروعیت دعا، دستور خداوند و پیامبران و ائمّۀ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 خداوند بندگانش را سفارش به دعا فرموده برخی موارد درگذشته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w:t>
      </w:r>
    </w:p>
    <w:p>
      <w:pPr>
        <w:pStyle w:val="BookText"/>
        <w:rPr/>
      </w:pPr>
      <w:r>
        <w:rPr>
          <w:rFonts w:ascii="IRNazanin" w:hAnsi="IRNazanin" w:eastAsia="IRNazanin"/>
          <w:color w:val="111111"/>
          <w:sz w:val="28"/>
          <w:sz w:val="28"/>
          <w:szCs w:val="28"/>
          <w:rtl w:val="true"/>
          <w:lang w:bidi="fa-IR"/>
        </w:rPr>
        <w:t>رَبَّکُمْ تَضَرُّعًا وَ خُفْیةً؛ خداوند را با زاری و پنهانی بخوانید</w:t>
      </w:r>
      <w:r>
        <w:rPr>
          <w:rFonts w:eastAsia="IRNazanin" w:cs="IRNazanin"/>
          <w:color w:val="111111"/>
          <w:sz w:val="28"/>
          <w:szCs w:val="28"/>
          <w:rtl w:val="true"/>
          <w:lang w:bidi="fa-IR"/>
        </w:rPr>
        <w:t>.</w:t>
      </w:r>
      <w:r>
        <w:rPr>
          <w:rStyle w:val="FootnoteAnchor"/>
          <w:rtl w:val="true"/>
        </w:rPr>
        <w:footnoteReference w:id="64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صدور دستور دعا، خداوند اجابت دعاء را بشارت می دهد و</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اُجیبُ دَعْوَةِ الدّاعِ اِذا دَعانِ؛</w:t>
      </w:r>
      <w:r>
        <w:rPr>
          <w:rStyle w:val="FootnoteAnchor"/>
          <w:rtl w:val="true"/>
        </w:rPr>
        <w:footnoteReference w:id="644"/>
      </w:r>
      <w:r>
        <w:rPr>
          <w:rFonts w:ascii="IRNazanin" w:hAnsi="IRNazanin" w:eastAsia="IRNazanin"/>
          <w:color w:val="111111"/>
          <w:sz w:val="28"/>
          <w:sz w:val="28"/>
          <w:szCs w:val="28"/>
          <w:rtl w:val="true"/>
          <w:lang w:bidi="fa-IR"/>
        </w:rPr>
        <w:t>هرگاه نیایش گرمرا بخواند، دعایش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درخواست معلوم و دریافت اجابت نامعلوم است، همه در دعا کردن درخواست می کنند که مشکلاتشان برطرف گردد، ولی بین دعا و انتظار اجابت ملازمه وجود ندارد و در هر دعا و درخواستی نباید انتظار اجابت داشت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خَوْفاً وَ طَمَعاً؛ خدا را با ترس و امید بخوانید</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فرهنگ دعا کردن در بین انبیاء و اوصیای الهی در آیات و روایات مفصل مطرح شده و اهل ایمان پیروی و الگوپذیری از بزرگان دین را برخودشان واجب و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و دعا حضرت ابراهیم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دعای حضرت ایوب علیه السّلام در آیۀ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دعای حضرت یونس در آیۀ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دعای حضرت موسی در سورۀ طه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دعای حضرت ذکریا در سوره آل عمران آیۀ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دعای حضرت عیسی در سورۀ مائده آیۀ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دعای حضرت ختمی مرتبت در سورۀ طه آیۀ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قُلْ رَبِّ زِدْنِی عِلْماً مثل چراغ پرفروز جهان هستی را نورانی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پیشوایان دین مبین اسلام عملاً مردم را به دعا خواندن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فَإِنَّکُمْ لا تَتَقَرَّبُونَ بِمِثْلِهِ؛ برشما باد به دعا هیچ چیز مثل دعا شما را به خدا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هر حال مورد نیاز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و مکان ها در دعاکردن تأثیر مضاعف دارد؛ مثل</w:t>
      </w:r>
    </w:p>
    <w:p>
      <w:pPr>
        <w:pStyle w:val="BookText"/>
        <w:rPr/>
      </w:pPr>
      <w:r>
        <w:rPr>
          <w:rFonts w:ascii="IRNazanin" w:hAnsi="IRNazanin" w:eastAsia="IRNazanin"/>
          <w:color w:val="111111"/>
          <w:sz w:val="28"/>
          <w:sz w:val="28"/>
          <w:szCs w:val="28"/>
          <w:rtl w:val="true"/>
          <w:lang w:bidi="fa-IR"/>
        </w:rPr>
        <w:t>دعاکردن در عرفات، دعا درشب های جمعه و دعا دراماکن مقدس برای تعجیل در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همدیگر به خصوص برای والدین حیاً ومَیتاً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انبیاء و معصومین به سفارشات قرآن عمل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اَنْفُسَنا؛</w:t>
      </w:r>
      <w:r>
        <w:rPr>
          <w:rStyle w:val="FootnoteAnchor"/>
          <w:rtl w:val="true"/>
        </w:rPr>
        <w:footnoteReference w:id="64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ظلم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اغْفِرْلِی وَلِوالِدَی؛</w:t>
      </w:r>
      <w:r>
        <w:rPr>
          <w:rStyle w:val="FootnoteAnchor"/>
          <w:rtl w:val="true"/>
        </w:rPr>
        <w:footnoteReference w:id="64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اغْفِرْلِی و َلِوالِدَی وَ لِلْمُؤْمِنینَ یوْمَ یقُومُ الْحِساب؛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والدینم را و مؤمنین را در روز حساب بیامرز</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یوسف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w:t>
      </w:r>
      <w:r>
        <w:rPr>
          <w:rStyle w:val="FootnoteAnchor"/>
          <w:rtl w:val="true"/>
        </w:rPr>
        <w:footnoteReference w:id="649"/>
      </w:r>
      <w:r>
        <w:rPr>
          <w:rFonts w:ascii="IRNazanin" w:hAnsi="IRNazanin" w:eastAsia="IRNazanin"/>
          <w:color w:val="111111"/>
          <w:sz w:val="28"/>
          <w:sz w:val="28"/>
          <w:szCs w:val="28"/>
          <w:rtl w:val="true"/>
          <w:lang w:bidi="fa-IR"/>
        </w:rPr>
        <w:t>حکومت برای اجرای 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اَنْعَمْتَ عَلَی فَلَنْ اَکُونَ ظَهیراً المُجْرِمِینَ</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سلیمان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هَبْ لِی مُلْکاً لاینْبَغِی اَحَداً مِنْ بَعْدی</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عیسی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اَنْزِلْ عَلَینا مائِدَةً مِنَ السَّماء</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پیامبر اسلام صلی الله علیه وآله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اَعُوذُبِکَ مِنْ هَمَزاتِ الشَّیاطین؛</w:t>
      </w:r>
      <w:r>
        <w:rPr>
          <w:rStyle w:val="FootnoteAnchor"/>
          <w:rtl w:val="true"/>
        </w:rPr>
        <w:footnoteReference w:id="653"/>
      </w:r>
      <w:r>
        <w:rPr>
          <w:rFonts w:ascii="IRNazanin" w:hAnsi="IRNazanin" w:eastAsia="IRNazanin"/>
          <w:color w:val="111111"/>
          <w:sz w:val="28"/>
          <w:sz w:val="28"/>
          <w:szCs w:val="28"/>
          <w:rtl w:val="true"/>
          <w:lang w:bidi="fa-IR"/>
        </w:rPr>
        <w:t>پروردگارا از وسوسه های شیاطین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نظرداشت مجموعۀ آیات و روایات در باب دعا، به وضوح فهمیده می شود که دعا به عنوان خمیرمایه اعتقادی و عبادی همۀ انبیاء اوصیاء و متقین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 در عرصه های مبارزاتی، فردی و اجتماعی همۀ پیامبران و پیروانشان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دعاء جوشن کبیر در پیروزی پیامبرصلی الله علیه وآله واقعاً درهیچ جایی مثل این دعا وجود ندارد و شرح این دعا خیلی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سلمه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اکرم که در دعای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لاتُکلِنِی اِلی نَفسِی طُرْفَة عَینٍ اَبَداً؛</w:t>
      </w:r>
      <w:r>
        <w:rPr>
          <w:rStyle w:val="FootnoteAnchor"/>
          <w:rtl w:val="true"/>
        </w:rPr>
        <w:footnoteReference w:id="654"/>
      </w:r>
      <w:r>
        <w:rPr>
          <w:rFonts w:ascii="IRNazanin" w:hAnsi="IRNazanin" w:eastAsia="IRNazanin"/>
          <w:color w:val="111111"/>
          <w:sz w:val="28"/>
          <w:sz w:val="28"/>
          <w:szCs w:val="28"/>
          <w:rtl w:val="true"/>
          <w:lang w:bidi="fa-IR"/>
        </w:rPr>
        <w:t>خدایا مرا در یک چشم بر هم زدنی به حال خودم وامگذار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وَسِعَتْ کُلُّ شَیءٍ رَحْمَةً وَ عِلْماً فَاغْفِرْ لِلَّذینَ تابُوا وَ اتَّبِعُوا سَبیلَکَ وَقِهِمْ عَذاب َالْجَحیم؛</w:t>
      </w:r>
      <w:r>
        <w:rPr>
          <w:rStyle w:val="FootnoteAnchor"/>
          <w:rtl w:val="true"/>
        </w:rPr>
        <w:footnoteReference w:id="65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تو را پیروی می کنند بیامرز و آنان را از عذاب دوزخ نگاه دار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تفسیری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یاد شده، درمورد عرش و حاملان عرش</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وَ مَنْ حَوْلَهُ یسَبِّحُونَ بِحَمْدِ رَبِّهِمْ وَ یوْمِنُونَ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عرش خدا را حمل می کنند و آنان که اطراف آن هستند پروردگارشان را با سپاس و ستایش تسبیح کرده و به پاکی او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قبل مردم را به دو گروه در برابر انبیاء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مورد مغفرت خداوند و گروهی به قهر الهی گر فتار می شوند و این آیه دعای فرشتگان و حمایت آنان را از گروه اول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عرش در لغت به معنی تخت بلند پایه و کرسی به تخت پایه کوتاه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w:t>
      </w:r>
    </w:p>
    <w:p>
      <w:pPr>
        <w:pStyle w:val="BookText"/>
        <w:rPr/>
      </w:pPr>
      <w:r>
        <w:rPr>
          <w:rFonts w:ascii="IRNazanin" w:hAnsi="IRNazanin" w:eastAsia="IRNazanin"/>
          <w:color w:val="111111"/>
          <w:sz w:val="28"/>
          <w:sz w:val="28"/>
          <w:szCs w:val="28"/>
          <w:rtl w:val="true"/>
          <w:lang w:bidi="fa-IR"/>
        </w:rPr>
        <w:t>السَّمواتِ وَ الْاَرْضِ؛ کرسی خداوند جهان هستی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دَرکَش ممکن نخواهد بود، اما اجمالاً عرش کنایه از مرکز قدرت الهی و یا مرکز صدور احکام می باشد و مراد از حاملان عرش، فرشتگانی هستند که تعدادشان هشت تا در قرآن ذکر شد 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همان طور که اشاره شد حقیقت و عظمت عر ش برای ما قابل درک نیست ولی از مجموع آیات یاد شده می توان دربارۀ عرش با در نظر داشت تفسیر به این موضوع پی برد که جهان هستی دارای یک مرکز است و خداوند بر آن احاطۀ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علم است که خداوند، پیامبرانش را از آن آگاه کرده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هُوَالْعِلْم</w:t>
      </w:r>
    </w:p>
    <w:p>
      <w:pPr>
        <w:pStyle w:val="BookText"/>
        <w:rPr/>
      </w:pPr>
      <w:r>
        <w:rPr>
          <w:rFonts w:ascii="Amiri" w:hAnsi="Amiri" w:eastAsia="Amiri" w:cs="Amiri"/>
          <w:color w:val="111111"/>
          <w:sz w:val="28"/>
          <w:sz w:val="28"/>
          <w:szCs w:val="28"/>
          <w:rtl w:val="true"/>
          <w:lang w:bidi="ar-SA"/>
        </w:rPr>
        <w:t>ُالَّذی اِطَّلَعَ اللهُ اَنْبیائَه وَ رُسُلَه</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در قرآن بیست مرتبه به عرش خداوند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فرشتگان و اولیای الهی تنها شامل حال مؤمنین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باید با تغییر رفتار و پیروی عملی باشد نه حرکت زبان تابُوا و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راه خدا و راهبران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سَبیلَکَ وَقِهِم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دعای فرشتگان برای اهل ایمان از یک سو و شرایط دعاء و اجابت آن از سوی دیگر، بیانگر مقام رفیع مؤمنین می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بسیار مهم دربارۀ این آیه در کافی روایتی از امام رضاعلیه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محدث خواست حضرت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مسائلی از حلال و حرام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آیا شما خداوند را محمول می دانید؟ امام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مفعول است و به غیر خود اضافه می شود و محمول در لفظ نیز اسم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فاعل است و مقدم بر محمول می باشد و همین طور است معنای فوق، تحت، اعلی و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قرآن نفرموده که او محمول است، بلکه می فرماید او حامل خشکی و دریا و نگاه دارندۀ زمین و آسمان است تا سقوط ننمایند و ماسوای خدا محمول است و کسی نشنیده یکی از آنهایی که به خدا ایمان آورده در دعای خود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ابو قره محدث</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و یحمل عرش ربک فوقهم یومئذ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عرش، علم و قدرت خداوند است و حمل آن را خدا به مخلوقات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آن که دعای فرشتگان برای مؤمنان جایگاه عالی اهل ایمان را با شرایط یاد شده بیان می کند و مؤمنین را از خاک تا افلاک صعود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ازسقوط جلوگیری شود، صعود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دربارۀ تفسیر این آیه روایتی در تفسیر قمی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و اوصیای بعد از حضرت می باشد که حامل علم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پیرامون پیامبرصلی الله علیه وآله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آل محمد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پذیرش ولایت باطل بنی امیه توبه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ولایت ولی الله الاعظم امیر المؤمنین را قبول کردند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رمز جهان آفرینش به اقرار کتب آسمانی و کلام پیامبران و اوصیای الهی با نام عشق به خاندان مکرم پیامبر کلید خورده و فتح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 گوییم کلید حل مشکلات، اهل بیت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عشق خاندان عصمت از صدر الی یوم القیامه کاروانی از خط و راه این بزرگواران در حرکتند و در امور اعتقادی، از پیشوایان دین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پایانی این حرکت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نهایی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مؤمن سراپا عاشق به ولایت و شهادتند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در راه مکتب اهل بیت مثل گردش پروانه به دور</w:t>
      </w:r>
      <w:bookmarkStart w:id="424" w:name="pg4737_59845"/>
    </w:p>
    <w:p>
      <w:pPr>
        <w:pStyle w:val="BookText"/>
        <w:rPr/>
      </w:pPr>
      <w:bookmarkEnd w:id="424"/>
      <w:r>
        <w:rPr>
          <w:rFonts w:ascii="IRNazanin" w:hAnsi="IRNazanin" w:eastAsia="IRNazanin"/>
          <w:color w:val="111111"/>
          <w:sz w:val="28"/>
          <w:sz w:val="28"/>
          <w:szCs w:val="28"/>
          <w:rtl w:val="true"/>
          <w:lang w:bidi="fa-IR"/>
        </w:rPr>
        <w:t>شمع است</w:t>
      </w:r>
      <w:r>
        <w:rPr>
          <w:rFonts w:eastAsia="IRNazanin" w:cs="IRNazanin"/>
          <w:color w:val="111111"/>
          <w:sz w:val="28"/>
          <w:szCs w:val="28"/>
          <w:rtl w:val="true"/>
          <w:lang w:bidi="fa-IR"/>
        </w:rPr>
        <w:t>.</w:t>
      </w:r>
    </w:p>
    <w:p>
      <w:pPr>
        <w:pStyle w:val="Heading3"/>
        <w:numPr>
          <w:ilvl w:val="2"/>
          <w:numId w:val="1"/>
        </w:numPr>
        <w:rPr/>
      </w:pPr>
      <w:bookmarkStart w:id="425" w:name="__RefHeading___Toc1389789_2035185390"/>
      <w:bookmarkStart w:id="426" w:name="_Toc150"/>
      <w:bookmarkEnd w:id="425"/>
      <w:r>
        <w:rPr>
          <w:rtl w:val="true"/>
        </w:rPr>
        <w:t>متقین و زیارت پیشوایان دینی</w:t>
      </w:r>
      <w:bookmarkEnd w:id="426"/>
    </w:p>
    <w:p>
      <w:pPr>
        <w:pStyle w:val="BookText"/>
        <w:rPr/>
      </w:pPr>
      <w:r>
        <w:rPr>
          <w:rFonts w:ascii="IRNazanin" w:hAnsi="IRNazanin" w:eastAsia="IRNazanin"/>
          <w:color w:val="111111"/>
          <w:sz w:val="28"/>
          <w:sz w:val="28"/>
          <w:szCs w:val="28"/>
          <w:rtl w:val="true"/>
          <w:lang w:bidi="fa-IR"/>
        </w:rPr>
        <w:t>زیارت یکی از ویژ گی های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ارتباط معنوی بعد از درگذشت بزرگان دین زیارت مشاهد مشرفّه و مرقدهای منوّره آن منتخبان و مفاخران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صاحبان کمال و کرامات، علوم و کارهای خداییشان بعداز مرگ آنان استمرار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پیشوایان دین از طریق زیارت آنان بعد از مرگشان ممکن و محقق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حقیقت موجب بقاء و استمرار ارتباط زندگان با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محدودیت زمانی ندارد، ممکن است ارتباط انسان با روح مقدس حضرت آدم علیه السّلام برقرار شود، ارتباط این نسل با زمان آدم نامحدودبودن را اثبات می کند و برقراری ارتباط امت ها با پیامبران 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از ریشه زَور در اصل این کلمه به معنی میل و یا عدول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دنیا عدول و به سوی پاکان رجوع می‌کند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حدیثی شیعه و سنی از پیامبرصلی الله علیه وآله نقل شده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جائَنی زائراً لاتَحمِلُهُ اِلّا زِیارتی کانَ حقاً عَلَی اَن اَکُونَ لَه شفیعاً یوَم القیامَة؛</w:t>
      </w:r>
      <w:r>
        <w:rPr>
          <w:rStyle w:val="FootnoteAnchor"/>
          <w:rtl w:val="true"/>
        </w:rPr>
        <w:footnoteReference w:id="660"/>
      </w:r>
      <w:r>
        <w:rPr>
          <w:rFonts w:ascii="IRNazanin" w:hAnsi="IRNazanin" w:eastAsia="IRNazanin"/>
          <w:color w:val="111111"/>
          <w:sz w:val="28"/>
          <w:sz w:val="28"/>
          <w:szCs w:val="28"/>
          <w:rtl w:val="true"/>
          <w:lang w:bidi="fa-IR"/>
        </w:rPr>
        <w:t>مَن زارَ قبَری وَجَبَت لَهُ شَفاعَتی؛ پیام این حدیث نبوی آن است که هرکس قبر مرا زیارت کند، شفاعت من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زیارت خالصانه بسیار مشکل و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محدثان و حفّاظ اهل سنّت 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اهل سنّت از عبدلله بن عمر نقل کرده اند که پیامبرصلی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مرا زیارت کند، شفاعت من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جواب برای نااهلان درمورد زیارت حضرات معصومین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هزاران دلیل قرآنی و روایی در مورد زیارت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کلمه زیارت چندین معنا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را از آن جهت زائر می گویند که وقتی به زیارت تو می آید، از غیر تو عدول می کند و رو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به معنای قصد و توجه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فیومی در معنای لغوی زیارت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عرف آن است که انسان با انگیزۀ بزرگداشت کسی و انس گرفتن با او، به وی روی آورد</w:t>
      </w:r>
      <w:r>
        <w:rPr>
          <w:rFonts w:eastAsia="IRNazanin" w:cs="IRNazanin"/>
          <w:color w:val="111111"/>
          <w:sz w:val="28"/>
          <w:szCs w:val="28"/>
          <w:rtl w:val="true"/>
          <w:lang w:bidi="fa-IR"/>
        </w:rPr>
        <w:t>.</w:t>
      </w:r>
      <w:r>
        <w:rPr>
          <w:rStyle w:val="FootnoteAnchor"/>
          <w:rtl w:val="true"/>
        </w:rPr>
        <w:footnoteReference w:id="66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زیارت درمورد ملاقات اولیاء و بزرگان از آن جهت است که این کار انحراف از جریان مادی و عدول از عالم طبیعت و توجه به عالم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تنها موردی که در قرآن این واژه را استعمال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تکاثر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درتفسیر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از قریش بنی عبد مناف و بنی سهم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مفاخرۀ با یکدیگر پرداختند و هر کدام بزرگان خویش را به رخ دیگری می کشیدند که در نهایت بنی عبد مناف در این مفاخره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p>
    <w:p>
      <w:pPr>
        <w:pStyle w:val="BookText"/>
        <w:rPr/>
      </w:pPr>
      <w:r>
        <w:rPr>
          <w:rFonts w:ascii="IRNazanin" w:hAnsi="IRNazanin" w:eastAsia="IRNazanin"/>
          <w:color w:val="111111"/>
          <w:sz w:val="28"/>
          <w:sz w:val="28"/>
          <w:szCs w:val="28"/>
          <w:rtl w:val="true"/>
          <w:lang w:bidi="fa-IR"/>
        </w:rPr>
        <w:t>طائفه به سراغ قبرستان ها رفتند و به شمارش قبرهای قبیلۀ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قرآن مجید به سراغ کسی رفتن و دیدار</w:t>
      </w:r>
    </w:p>
    <w:p>
      <w:pPr>
        <w:pStyle w:val="BookText"/>
        <w:rPr/>
      </w:pPr>
      <w:r>
        <w:rPr>
          <w:rFonts w:ascii="IRNazanin" w:hAnsi="IRNazanin" w:eastAsia="IRNazanin"/>
          <w:color w:val="111111"/>
          <w:sz w:val="28"/>
          <w:sz w:val="28"/>
          <w:szCs w:val="28"/>
          <w:rtl w:val="true"/>
          <w:lang w:bidi="fa-IR"/>
        </w:rPr>
        <w:t>کردن با او را، زیارت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نیز وجود دارد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علاوه بر این حدیث بیست روایت دیگر طبق تحقیق ما نیز در منابع اهل سنت دربارۀ زیارت نقل شده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اسحاق بن عمار از امام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بروید و بر پیامبر اکرم صلی الله علیه وآله سلام بدهید، هرچند که سلام و درود از راه دور به آن حضرت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w:t>
      </w:r>
    </w:p>
    <w:p>
      <w:pPr>
        <w:pStyle w:val="BookText"/>
        <w:rPr/>
      </w:pPr>
      <w:r>
        <w:rPr>
          <w:rFonts w:ascii="Amiri" w:hAnsi="Amiri" w:eastAsia="Amiri" w:cs="Amiri"/>
          <w:color w:val="111111"/>
          <w:sz w:val="28"/>
          <w:sz w:val="28"/>
          <w:szCs w:val="28"/>
          <w:rtl w:val="true"/>
          <w:lang w:bidi="ar-SA"/>
        </w:rPr>
        <w:t>بِالْمدینَةِ فَسَلِّمُوا عَلی رَسُول الله وَ اِنْ کانَتْ الصَّلَواة تَبْلُغُهُ مِنْ بَعیدٍ</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گرچه زیارت از راه دور و به صورت غیر حضوری، در روایات و در این حدیث شریف آمده، ولی زیارت اهل قبور پیامبران و امامان و اولیای الهی به صورت حضوری خصوصیت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حضور در مزار و حرم های شریف که محل تردد فرشتگان، ارواح انبیاء و محل تردد روح بلند صاحب آن مزار است به وصف وبیان ناقص ما نمی گنجد، ولی مؤمنان را مشتاقانه و خالصانه به دنبال می کشاند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زیارت اماکن مشرفه توحید و ولایت واز طرفی حشمت و قداست زیارتگاه ها بیش از پیش توجه اطرافیان را جلب و زائر را به ثواب ونورانیت نائل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مسلّمات عقیده پیروان اهل بیت می باشد</w:t>
      </w:r>
      <w:r>
        <w:rPr>
          <w:rFonts w:eastAsia="IRNazanin" w:cs="IRNazanin"/>
          <w:color w:val="111111"/>
          <w:sz w:val="28"/>
          <w:szCs w:val="28"/>
          <w:rtl w:val="true"/>
          <w:lang w:bidi="fa-IR"/>
        </w:rPr>
        <w:t>.</w:t>
      </w:r>
      <w:bookmarkStart w:id="427" w:name="pg4737_59852"/>
    </w:p>
    <w:p>
      <w:pPr>
        <w:pStyle w:val="BookText"/>
        <w:rPr/>
      </w:pPr>
      <w:bookmarkEnd w:id="4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مسلمین عالم و ملل جهان در ایام زیارت پیامبرصلی الله علیه وآله و امامان معصوم نصیب زایر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اهل تفکر و تعقل باشد، در هنگام زیارت خانه خدا و قبر منوّر پیامبرصلی الله علیه وآله و ائمه جلوه هایی از عالم قیامت و صحرای محشر را احساس می نماید و در قبرستان بقیع برای مزار چهار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توصیۀ کلی قرآن دربارۀ سیر در اقطار زمین و تماشای سرگذشت طاغیان و مجرمان زیارت حجیت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الْاَرْضِ فَانْظُرُوا کَیفَ کانَ عاقِبَةُ</w:t>
      </w:r>
    </w:p>
    <w:p>
      <w:pPr>
        <w:pStyle w:val="BookText"/>
        <w:rPr/>
      </w:pPr>
      <w:r>
        <w:rPr>
          <w:rFonts w:ascii="Amiri" w:hAnsi="Amiri" w:eastAsia="Amiri" w:cs="Amiri"/>
          <w:color w:val="111111"/>
          <w:sz w:val="28"/>
          <w:sz w:val="28"/>
          <w:szCs w:val="28"/>
          <w:rtl w:val="true"/>
          <w:lang w:bidi="ar-SA"/>
        </w:rPr>
        <w:t>الْمُجْرِمِین؛</w:t>
      </w:r>
      <w:r>
        <w:rPr>
          <w:rStyle w:val="FootnoteAnchor"/>
          <w:rtl w:val="true"/>
        </w:rPr>
        <w:footnoteReference w:id="666"/>
      </w:r>
      <w:r>
        <w:rPr>
          <w:rFonts w:ascii="IRNazanin" w:hAnsi="IRNazanin" w:eastAsia="IRNazanin"/>
          <w:color w:val="111111"/>
          <w:sz w:val="28"/>
          <w:sz w:val="28"/>
          <w:szCs w:val="28"/>
          <w:rtl w:val="true"/>
          <w:lang w:bidi="fa-IR"/>
        </w:rPr>
        <w:t xml:space="preserve">ای رسول ما به این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روی زمین سیر کنید تا بنگرید عاقبت کار بدکاران به کجا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و حقایق تاریخی در ایام زیارت نصیب زائر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امکان دارد که زائر با یک زیارت عارفه ازخواب سنگین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نظرداشت تاریخ هیچ گونه دلیل غیر تاریخی لازم نیست حرمهای منوّر امامان در طول تاریخ، مراکز علم، ترویج احکام دین، مبداء قیام ها و پیمان های مسلمانان بوده و خیلی از نهضت های جهانی با تکیه به مراکز زیارتی در جهان تحقق پیدا کرده و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 رسول الله واهل بیت تاکنون انوار هدایت از جوار ملکوتی معصومان در جهان می درخشند</w:t>
      </w:r>
      <w:r>
        <w:rPr>
          <w:rFonts w:eastAsia="IRNazanin" w:cs="IRNazanin"/>
          <w:color w:val="111111"/>
          <w:sz w:val="28"/>
          <w:szCs w:val="28"/>
          <w:rtl w:val="true"/>
          <w:lang w:bidi="fa-IR"/>
        </w:rPr>
        <w:t>.</w:t>
      </w:r>
    </w:p>
    <w:p>
      <w:pPr>
        <w:pStyle w:val="Heading3"/>
        <w:numPr>
          <w:ilvl w:val="2"/>
          <w:numId w:val="1"/>
        </w:numPr>
        <w:rPr/>
      </w:pPr>
      <w:bookmarkStart w:id="428" w:name="__RefHeading___Toc1389791_2035185390"/>
      <w:bookmarkStart w:id="429" w:name="_Toc151"/>
      <w:bookmarkEnd w:id="428"/>
      <w:r>
        <w:rPr>
          <w:rtl w:val="true"/>
        </w:rPr>
        <w:t>متقین و آداب زیارت</w:t>
      </w:r>
      <w:bookmarkEnd w:id="42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زیارت چند مطلب باید در نظرمتقین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درکُتُب</w:t>
      </w:r>
    </w:p>
    <w:p>
      <w:pPr>
        <w:pStyle w:val="BookText"/>
        <w:rPr/>
      </w:pPr>
      <w:r>
        <w:rPr>
          <w:rFonts w:ascii="IRNazanin" w:hAnsi="IRNazanin" w:eastAsia="IRNazanin"/>
          <w:color w:val="111111"/>
          <w:sz w:val="28"/>
          <w:sz w:val="28"/>
          <w:szCs w:val="28"/>
          <w:rtl w:val="true"/>
          <w:lang w:bidi="fa-IR"/>
        </w:rPr>
        <w:t>زیارت نیز آمده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قبل از زیارت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کلام بیهوده و لغو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برای زیارت هر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دعاء قبل و بعد از زیارت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زیارت ، زیارت وارث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پاک لباس از مال حرام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حرکت به طرف زیارت گام ها را کوتاه برداشتن و خاضع بودن و سر به زیر داشتن تفکر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رفتن به حرم تسبیح و تهلیل و صلوات گفتن بر محمد وآل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طلبیدن و توجه به جلالت و عظمت صاحب مرقد منوّر نمودن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سعادت دنیا و آخرت از خداوند به جهت تقرّب و جایگاهی که صاحب قبر در نزد خداوند دارد و از صاحب قبر طلب حاجت و رفع گرفتاری نمودن و بوسیدن آستانۀ مبارکه، قرار گرفتن نزد ضریح مطّهر، رو به مرقد ایستادن، در هنگام مشاهدۀ مرقد تکبیر گفتن و نماز زیارت خواندن از اهمّ وظائف یک زائر است و این زائر جز مُتّقی و مؤمن کسی دیگر نخواهد بود</w:t>
      </w:r>
      <w:r>
        <w:rPr>
          <w:rFonts w:eastAsia="IRNazanin" w:cs="IRNazanin"/>
          <w:color w:val="111111"/>
          <w:sz w:val="28"/>
          <w:szCs w:val="28"/>
          <w:rtl w:val="true"/>
          <w:lang w:bidi="fa-IR"/>
        </w:rPr>
        <w:t>.</w:t>
      </w:r>
      <w:bookmarkStart w:id="430" w:name="pg4737_59856"/>
    </w:p>
    <w:p>
      <w:pPr>
        <w:pStyle w:val="Heading2"/>
        <w:numPr>
          <w:ilvl w:val="1"/>
          <w:numId w:val="1"/>
        </w:numPr>
        <w:rPr/>
      </w:pPr>
      <w:bookmarkStart w:id="431" w:name="__RefHeading___Toc1389793_2035185390"/>
      <w:bookmarkStart w:id="432" w:name="_Toc152"/>
      <w:bookmarkEnd w:id="430"/>
      <w:bookmarkEnd w:id="431"/>
      <w:r>
        <w:rPr>
          <w:rtl w:val="true"/>
        </w:rPr>
        <w:t>فصل چهارم</w:t>
      </w:r>
      <w:r>
        <w:rPr>
          <w:rtl w:val="true"/>
        </w:rPr>
        <w:t xml:space="preserve">: </w:t>
      </w:r>
      <w:r>
        <w:rPr>
          <w:rtl w:val="true"/>
        </w:rPr>
        <w:t>جایگاه متقین در قرآن و عترت</w:t>
      </w:r>
      <w:bookmarkEnd w:id="43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1389795_2035185390"/>
      <w:bookmarkStart w:id="434" w:name="_Toc153"/>
      <w:bookmarkEnd w:id="433"/>
      <w:r>
        <w:rPr>
          <w:rtl w:val="true"/>
        </w:rPr>
        <w:t>اشاره</w:t>
      </w:r>
      <w:bookmarkStart w:id="435" w:name="pg4737_59858"/>
      <w:bookmarkEnd w:id="434"/>
    </w:p>
    <w:p>
      <w:pPr>
        <w:pStyle w:val="Heading3"/>
        <w:numPr>
          <w:ilvl w:val="2"/>
          <w:numId w:val="1"/>
        </w:numPr>
        <w:rPr/>
      </w:pPr>
      <w:bookmarkStart w:id="436" w:name="__RefHeading___Toc1389797_2035185390"/>
      <w:bookmarkStart w:id="437" w:name="_Toc154"/>
      <w:bookmarkEnd w:id="435"/>
      <w:bookmarkEnd w:id="436"/>
      <w:r>
        <w:rPr>
          <w:rtl w:val="true"/>
        </w:rPr>
        <w:t>متقین در آینه آیات قرآن</w:t>
      </w:r>
      <w:bookmarkEnd w:id="437"/>
    </w:p>
    <w:p>
      <w:pPr>
        <w:pStyle w:val="Heading4"/>
        <w:numPr>
          <w:ilvl w:val="3"/>
          <w:numId w:val="1"/>
        </w:numPr>
        <w:rPr/>
      </w:pPr>
      <w:bookmarkStart w:id="438" w:name="__RefHeading___Toc1389799_2035185390"/>
      <w:bookmarkStart w:id="439" w:name="_Toc15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به طور فهرست وار، متقین را در آیینۀ آیات ملاحظه می کنیم</w:t>
      </w:r>
      <w:r>
        <w:rPr>
          <w:rFonts w:eastAsia="IRNazanin" w:cs="IRNazanin"/>
          <w:color w:val="111111"/>
          <w:sz w:val="28"/>
          <w:szCs w:val="28"/>
          <w:rtl w:val="true"/>
          <w:lang w:bidi="fa-IR"/>
        </w:rPr>
        <w:t>.</w:t>
      </w:r>
    </w:p>
    <w:p>
      <w:pPr>
        <w:pStyle w:val="Heading4"/>
        <w:numPr>
          <w:ilvl w:val="3"/>
          <w:numId w:val="1"/>
        </w:numPr>
        <w:rPr/>
      </w:pPr>
      <w:bookmarkStart w:id="440" w:name="__RefHeading___Toc1389801_2035185390"/>
      <w:bookmarkStart w:id="441" w:name="_Toc156"/>
      <w:bookmarkEnd w:id="440"/>
      <w:r>
        <w:rPr>
          <w:rtl w:val="true"/>
        </w:rPr>
        <w:t>متقین و توفیق الهی</w:t>
      </w:r>
      <w:bookmarkEnd w:id="441"/>
    </w:p>
    <w:p>
      <w:pPr>
        <w:pStyle w:val="BookText"/>
        <w:rPr/>
      </w:pPr>
      <w:r>
        <w:rPr>
          <w:rFonts w:ascii="IRNazanin" w:hAnsi="IRNazanin" w:eastAsia="IRNazanin"/>
          <w:color w:val="111111"/>
          <w:sz w:val="28"/>
          <w:sz w:val="28"/>
          <w:szCs w:val="28"/>
          <w:rtl w:val="true"/>
          <w:lang w:bidi="fa-IR"/>
        </w:rPr>
        <w:t>حضرت سلیمان علیه السّلام تخت ملکه سباء را در نزد خود مشاهده کرد و این فضل را از جانب خدا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Style w:val="FootnoteAnchor"/>
          <w:rtl w:val="true"/>
        </w:rPr>
        <w:footnoteReference w:id="667"/>
      </w:r>
      <w:r>
        <w:rPr>
          <w:rFonts w:ascii="IRNazanin" w:hAnsi="IRNazanin" w:eastAsia="IRNazanin"/>
          <w:color w:val="111111"/>
          <w:sz w:val="28"/>
          <w:sz w:val="28"/>
          <w:szCs w:val="28"/>
          <w:rtl w:val="true"/>
          <w:lang w:bidi="fa-IR"/>
        </w:rPr>
        <w:t>این توانایی از فضل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هم مثل رهبران دینی انجام هر کار خیر را توفیق خدا می دانند</w:t>
      </w:r>
      <w:r>
        <w:rPr>
          <w:rFonts w:eastAsia="IRNazanin" w:cs="IRNazanin"/>
          <w:color w:val="111111"/>
          <w:sz w:val="28"/>
          <w:szCs w:val="28"/>
          <w:rtl w:val="true"/>
          <w:lang w:bidi="fa-IR"/>
        </w:rPr>
        <w:t>.</w:t>
      </w:r>
    </w:p>
    <w:p>
      <w:pPr>
        <w:pStyle w:val="Heading4"/>
        <w:numPr>
          <w:ilvl w:val="3"/>
          <w:numId w:val="1"/>
        </w:numPr>
        <w:rPr/>
      </w:pPr>
      <w:bookmarkStart w:id="442" w:name="__RefHeading___Toc1389803_2035185390"/>
      <w:bookmarkStart w:id="443" w:name="_Toc157"/>
      <w:bookmarkEnd w:id="442"/>
      <w:r>
        <w:rPr>
          <w:rtl w:val="true"/>
        </w:rPr>
        <w:t>قبولی أعمال متقین</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یتَقَبَّلُ اللهُ مِنَ المُتَّقینَ؛</w:t>
      </w:r>
      <w:r>
        <w:rPr>
          <w:rStyle w:val="FootnoteAnchor"/>
          <w:rtl w:val="true"/>
        </w:rPr>
        <w:footnoteReference w:id="668"/>
      </w:r>
      <w:r>
        <w:rPr>
          <w:rFonts w:ascii="IRNazanin" w:hAnsi="IRNazanin" w:eastAsia="IRNazanin"/>
          <w:color w:val="111111"/>
          <w:sz w:val="28"/>
          <w:sz w:val="28"/>
          <w:szCs w:val="28"/>
          <w:rtl w:val="true"/>
          <w:lang w:bidi="fa-IR"/>
        </w:rPr>
        <w:t>خدا فقط اعمال متقین را قبول می کند</w:t>
      </w:r>
      <w:r>
        <w:rPr>
          <w:rFonts w:eastAsia="IRNazanin" w:cs="IRNazanin"/>
          <w:color w:val="111111"/>
          <w:sz w:val="28"/>
          <w:szCs w:val="28"/>
          <w:rtl w:val="true"/>
          <w:lang w:bidi="fa-IR"/>
        </w:rPr>
        <w:t>».</w:t>
      </w:r>
    </w:p>
    <w:p>
      <w:pPr>
        <w:pStyle w:val="Heading4"/>
        <w:numPr>
          <w:ilvl w:val="3"/>
          <w:numId w:val="1"/>
        </w:numPr>
        <w:rPr/>
      </w:pPr>
      <w:bookmarkStart w:id="444" w:name="__RefHeading___Toc1389805_2035185390"/>
      <w:bookmarkStart w:id="445" w:name="_Toc158"/>
      <w:bookmarkEnd w:id="444"/>
      <w:r>
        <w:rPr>
          <w:rtl w:val="true"/>
        </w:rPr>
        <w:t>متقین تابع قرآن</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کِتابٌ اَنزَلْناهُ مُبارَکٌ فاتَّبِعُوهُ وَ اتَّقُوا لَعَلَّکُمْ تُرْحَمُونَ؛ این قرآن کتابی است که ما با برکت و خیر فرستادیم از آن پیروی کنید و پرهیزکار شوید</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446" w:name="__RefHeading___Toc1389807_2035185390"/>
      <w:bookmarkStart w:id="447" w:name="_Toc159"/>
      <w:bookmarkEnd w:id="446"/>
      <w:r>
        <w:rPr>
          <w:rtl w:val="true"/>
        </w:rPr>
        <w:t>آسانی درکارهای متقین</w:t>
      </w:r>
      <w:bookmarkEnd w:id="44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مِنْ اَمْرِهِ یسْراً؛ و هر کس که متقی و خداترس</w:t>
      </w:r>
      <w:bookmarkStart w:id="448" w:name="pg4737_59860"/>
    </w:p>
    <w:p>
      <w:pPr>
        <w:pStyle w:val="BookText"/>
        <w:rPr/>
      </w:pPr>
      <w:bookmarkEnd w:id="448"/>
      <w:r>
        <w:rPr>
          <w:rFonts w:ascii="IRNazanin" w:hAnsi="IRNazanin" w:eastAsia="IRNazanin"/>
          <w:color w:val="111111"/>
          <w:sz w:val="28"/>
          <w:sz w:val="28"/>
          <w:szCs w:val="28"/>
          <w:rtl w:val="true"/>
          <w:lang w:bidi="fa-IR"/>
        </w:rPr>
        <w:t>باشد، خدا مشکلات او را آسان می گرداند</w:t>
      </w:r>
      <w:r>
        <w:rPr>
          <w:rFonts w:eastAsia="IRNazanin" w:cs="IRNazanin"/>
          <w:color w:val="111111"/>
          <w:sz w:val="28"/>
          <w:szCs w:val="28"/>
          <w:rtl w:val="true"/>
          <w:lang w:bidi="fa-IR"/>
        </w:rPr>
        <w:t>».</w:t>
      </w:r>
      <w:r>
        <w:rPr>
          <w:rStyle w:val="FootnoteAnchor"/>
          <w:rtl w:val="true"/>
        </w:rPr>
        <w:footnoteReference w:id="670"/>
      </w:r>
    </w:p>
    <w:p>
      <w:pPr>
        <w:pStyle w:val="Heading4"/>
        <w:numPr>
          <w:ilvl w:val="3"/>
          <w:numId w:val="1"/>
        </w:numPr>
        <w:rPr/>
      </w:pPr>
      <w:bookmarkStart w:id="449" w:name="__RefHeading___Toc1389809_2035185390"/>
      <w:bookmarkStart w:id="450" w:name="_Toc160"/>
      <w:bookmarkEnd w:id="449"/>
      <w:r>
        <w:rPr>
          <w:rtl w:val="true"/>
        </w:rPr>
        <w:t>همراهی خداوند با متقین</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مَعَ الْمُتَّقِینَ؛</w:t>
      </w:r>
      <w:r>
        <w:rPr>
          <w:rStyle w:val="FootnoteAnchor"/>
          <w:rtl w:val="true"/>
        </w:rPr>
        <w:footnoteReference w:id="671"/>
      </w:r>
      <w:r>
        <w:rPr>
          <w:rFonts w:ascii="IRNazanin" w:hAnsi="IRNazanin" w:eastAsia="IRNazanin"/>
          <w:color w:val="111111"/>
          <w:sz w:val="28"/>
          <w:sz w:val="28"/>
          <w:szCs w:val="28"/>
          <w:rtl w:val="true"/>
          <w:lang w:bidi="fa-IR"/>
        </w:rPr>
        <w:t>و بدانید که خدا با اهل تقوا است</w:t>
      </w:r>
      <w:r>
        <w:rPr>
          <w:rFonts w:eastAsia="IRNazanin" w:cs="IRNazanin"/>
          <w:color w:val="111111"/>
          <w:sz w:val="28"/>
          <w:szCs w:val="28"/>
          <w:rtl w:val="true"/>
          <w:lang w:bidi="fa-IR"/>
        </w:rPr>
        <w:t>».</w:t>
      </w:r>
    </w:p>
    <w:p>
      <w:pPr>
        <w:pStyle w:val="Heading4"/>
        <w:numPr>
          <w:ilvl w:val="3"/>
          <w:numId w:val="1"/>
        </w:numPr>
        <w:rPr/>
      </w:pPr>
      <w:bookmarkStart w:id="451" w:name="__RefHeading___Toc1389811_2035185390"/>
      <w:bookmarkStart w:id="452" w:name="_Toc161"/>
      <w:bookmarkEnd w:id="451"/>
      <w:r>
        <w:rPr>
          <w:rtl w:val="true"/>
        </w:rPr>
        <w:t>نجات متقین</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الَّذینَ اتَّقُوا وَ نَذَرُ الظّالِمِینَ فِیها جِثِیا؛</w:t>
      </w:r>
      <w:r>
        <w:rPr>
          <w:rStyle w:val="FootnoteAnchor"/>
          <w:rtl w:val="true"/>
        </w:rPr>
        <w:footnoteReference w:id="672"/>
      </w:r>
      <w:r>
        <w:rPr>
          <w:rFonts w:ascii="IRNazanin" w:hAnsi="IRNazanin" w:eastAsia="IRNazanin"/>
          <w:color w:val="111111"/>
          <w:sz w:val="28"/>
          <w:sz w:val="28"/>
          <w:szCs w:val="28"/>
          <w:rtl w:val="true"/>
          <w:lang w:bidi="fa-IR"/>
        </w:rPr>
        <w:t>افرادی را که خداترس و باتقوا بودند نجات خواهیم داد و ستمکاران را فرو گذاریم تا در آتش جزا در افتند</w:t>
      </w:r>
      <w:r>
        <w:rPr>
          <w:rFonts w:eastAsia="IRNazanin" w:cs="IRNazanin"/>
          <w:color w:val="111111"/>
          <w:sz w:val="28"/>
          <w:szCs w:val="28"/>
          <w:rtl w:val="true"/>
          <w:lang w:bidi="fa-IR"/>
        </w:rPr>
        <w:t>».</w:t>
      </w:r>
    </w:p>
    <w:p>
      <w:pPr>
        <w:pStyle w:val="Heading4"/>
        <w:numPr>
          <w:ilvl w:val="3"/>
          <w:numId w:val="1"/>
        </w:numPr>
        <w:rPr/>
      </w:pPr>
      <w:bookmarkStart w:id="453" w:name="__RefHeading___Toc1389813_2035185390"/>
      <w:bookmarkStart w:id="454" w:name="_Toc162"/>
      <w:bookmarkEnd w:id="453"/>
      <w:r>
        <w:rPr>
          <w:rtl w:val="true"/>
        </w:rPr>
        <w:t>آثار قلب سلیم در متقین</w:t>
      </w:r>
      <w:bookmarkEnd w:id="4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اَحَدٌ سِواهُ؛</w:t>
      </w:r>
      <w:r>
        <w:rPr>
          <w:rStyle w:val="FootnoteAnchor"/>
          <w:rtl w:val="true"/>
        </w:rPr>
        <w:footnoteReference w:id="673"/>
      </w:r>
      <w:r>
        <w:rPr>
          <w:rFonts w:ascii="IRNazanin" w:hAnsi="IRNazanin" w:eastAsia="IRNazanin"/>
          <w:color w:val="111111"/>
          <w:sz w:val="28"/>
          <w:sz w:val="28"/>
          <w:szCs w:val="28"/>
          <w:rtl w:val="true"/>
          <w:lang w:bidi="fa-IR"/>
        </w:rPr>
        <w:t>در قلب سلیم جُز محبت خدا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تسلیم حق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از حبّ دنیا خالی و سالم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با یاد خدا آرام می گیرد</w:t>
      </w:r>
      <w:r>
        <w:rPr>
          <w:rFonts w:eastAsia="IRNazanin" w:cs="IRNazanin"/>
          <w:color w:val="111111"/>
          <w:sz w:val="28"/>
          <w:szCs w:val="28"/>
          <w:rtl w:val="true"/>
          <w:lang w:bidi="fa-IR"/>
        </w:rPr>
        <w:t>.</w:t>
      </w:r>
      <w:r>
        <w:rPr>
          <w:rStyle w:val="FootnoteAnchor"/>
          <w:rtl w:val="true"/>
        </w:rPr>
        <w:footnoteReference w:id="67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حق ما ائمه هستیم،</w:t>
      </w:r>
    </w:p>
    <w:p>
      <w:pPr>
        <w:pStyle w:val="BookText"/>
        <w:rPr/>
      </w:pPr>
      <w:r>
        <w:rPr>
          <w:rFonts w:ascii="IRNazanin" w:hAnsi="IRNazanin" w:eastAsia="IRNazanin"/>
          <w:color w:val="111111"/>
          <w:sz w:val="28"/>
          <w:sz w:val="28"/>
          <w:szCs w:val="28"/>
          <w:rtl w:val="true"/>
          <w:lang w:bidi="fa-IR"/>
        </w:rPr>
        <w:t>خداوند به سبب ما مردم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امام، در قلب سلیم ظهوردارد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قلب سلیم، هدایت یافتگانند؛ این هدایت بدون وحی و پیروی از رهبران الهی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فَسَوّی وَ الَّذِی قَدَّرَ فَهَدی</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هدایت مطلق آن هدایتی است که در مقابل آن ضلالت وجود ندارد؛ آیه شریفه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سوره طه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گونه هدایت، جهان هستی به حیات ادامه می دهد و هیچ گونه بی نظمی در جهان مشاهده نمی شود؛ مثلاً گردش و حرارت ده میلیون سال قبل خورشید با امروز فرقی نکرده است، اما هدایت نسبی آن هدایتی است که در مقابل آن ضلالت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همان ارائه قانون شریعت است و سعادت منوط به پیروی انسان از دستورات شرع مقدس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برای اجرای قانون هدایت از جانب خداوند آمده اند تا به پیامبرصلی الله علیه وآله رسیدند؛ همان طور که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هدایت انبیاء را قبول کند، به سعادت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اِنّاهَدَیناهُ السَّبیلَ اِمّا شاکِراً و اِمّا کَفُوراً</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قبول وظیفه واجرای احکام از شاخص ترین ویژگی متقین محسوب می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خداوند هادی محض و حق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تنها دین</w:t>
      </w:r>
      <w:bookmarkStart w:id="455" w:name="pg4737_59864"/>
    </w:p>
    <w:p>
      <w:pPr>
        <w:pStyle w:val="BookText"/>
        <w:rPr/>
      </w:pPr>
      <w:bookmarkEnd w:id="455"/>
      <w:r>
        <w:rPr>
          <w:rFonts w:ascii="IRNazanin" w:hAnsi="IRNazanin" w:eastAsia="IRNazanin"/>
          <w:color w:val="111111"/>
          <w:sz w:val="28"/>
          <w:sz w:val="28"/>
          <w:szCs w:val="28"/>
          <w:rtl w:val="true"/>
          <w:lang w:bidi="fa-IR"/>
        </w:rPr>
        <w:t xml:space="preserve">هستی،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 اللّهِ اَلْاِسْلامُ؛ مسلماً دین واقعی که همه پیامبران مبلّغ آن بودند، نزد خدا اسلام است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هدایت خدا در صراط مستقیم با عمل و تلاش متقین محقق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یهْدِی مَنْ یشاءُ اِلی صِراطٍ مُسْتَقِیمٍ</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رهبران دینی به امر خداوند هدایت می کنند به شرط آن که انسان قابل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مشکلات فکری و اعتقادی معصومین علیهم السّلام، عروه الوثقی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باتقوا هیچ گاه از رهبران دینی فاصله نمی گیرند و در سایه عنایت کلام وحی سعادت می طلبند و در مقابل دشمنان برای حفظ حرمت قرآن واکنش صریح نشان می دهند</w:t>
      </w:r>
      <w:r>
        <w:rPr>
          <w:rFonts w:eastAsia="IRNazanin" w:cs="IRNazanin"/>
          <w:color w:val="111111"/>
          <w:sz w:val="28"/>
          <w:szCs w:val="28"/>
          <w:rtl w:val="true"/>
          <w:lang w:bidi="fa-IR"/>
        </w:rPr>
        <w:t>.</w:t>
      </w:r>
    </w:p>
    <w:p>
      <w:pPr>
        <w:pStyle w:val="Heading4"/>
        <w:numPr>
          <w:ilvl w:val="3"/>
          <w:numId w:val="1"/>
        </w:numPr>
        <w:rPr/>
      </w:pPr>
      <w:bookmarkStart w:id="456" w:name="__RefHeading___Toc1389815_2035185390"/>
      <w:bookmarkStart w:id="457" w:name="_Toc163"/>
      <w:bookmarkEnd w:id="456"/>
      <w:r>
        <w:rPr>
          <w:rtl w:val="true"/>
        </w:rPr>
        <w:t>تأثیر قرآن بر متقین</w:t>
      </w:r>
      <w:bookmarkEnd w:id="4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قطب، مفسر معروف اهل سنت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یک کشتی مصری به‌طرف نیویورک حرکت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کشتی نماز جمعه را برگزار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مبشّر مسیحی ما را به مسیحیت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مسافرها با دقت به ما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خانمی بود که بعداً معلوم شد از مسیحیان یوگوسلاوی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شدیداً از آیات قرائت‌شده در خطبه متأثر شد گریه می‌کرد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این‌گونه مطالب دربارۀ جاذبه‌ی قرآن از فراگیر بودن این نسخه‌ی وحیانی و معجزات رحمانی حکایت دارد و هیچ‌گاه این‌گونه مسائل</w:t>
      </w:r>
      <w:bookmarkStart w:id="458" w:name="pg4737_59866"/>
    </w:p>
    <w:p>
      <w:pPr>
        <w:pStyle w:val="BookText"/>
        <w:rPr/>
      </w:pPr>
      <w:bookmarkEnd w:id="458"/>
      <w:r>
        <w:rPr>
          <w:rFonts w:ascii="IRNazanin" w:hAnsi="IRNazanin" w:eastAsia="IRNazanin"/>
          <w:color w:val="111111"/>
          <w:sz w:val="28"/>
          <w:sz w:val="28"/>
          <w:szCs w:val="28"/>
          <w:rtl w:val="true"/>
          <w:lang w:bidi="fa-IR"/>
        </w:rPr>
        <w:t>داستان نیست بلکه واقعیت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و کرامت قرآن همه بشر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همۀ امتیازهای بی‌نظیر و بی‌بدیل قرآن، به خاطر اهمیت برخی موضوعات خداوند رحمان در قرآن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شمس یازده قسم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قسم و سوگند از جانب خدا برای چیست؟ پرواضح است که اصل قسم در جای ضعف و تردید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هرگونه صفت ضعف به خداوند عقلاً و شرعاً مردود است و هیچ‌گونه ضعف و تردید دربارۀ خداوند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قسم‌های قرآنی به خاطر اهمیت موضوع و توجه دادن به انجام فرمان خداوند است و از طرفی اتمام‌حجت بر همه انسان ها خواهد بود، متقین سر بر فرمان خدامی گذارند همه دستورات خالق را واجب می‌دانند، از بیان این دو جریان به اعجاز تأثیرپذیری قرآن برای همگان بیشتر پی می‌بریم این‌گونه معجزات در ایمان و اعمال متقین تأثیر عمیق خواهد داشت</w:t>
      </w:r>
      <w:r>
        <w:rPr>
          <w:rFonts w:eastAsia="IRNazanin" w:cs="IRNazanin"/>
          <w:color w:val="111111"/>
          <w:sz w:val="28"/>
          <w:szCs w:val="28"/>
          <w:rtl w:val="true"/>
          <w:lang w:bidi="fa-IR"/>
        </w:rPr>
        <w:t>.</w:t>
      </w:r>
    </w:p>
    <w:p>
      <w:pPr>
        <w:pStyle w:val="Heading4"/>
        <w:numPr>
          <w:ilvl w:val="3"/>
          <w:numId w:val="1"/>
        </w:numPr>
        <w:rPr/>
      </w:pPr>
      <w:bookmarkStart w:id="459" w:name="__RefHeading___Toc1389817_2035185390"/>
      <w:bookmarkStart w:id="460" w:name="_Toc164"/>
      <w:bookmarkEnd w:id="459"/>
      <w:r>
        <w:rPr>
          <w:rtl w:val="true"/>
        </w:rPr>
        <w:t>پیامبرصلی الله علیه وآله و دعوت از متقین برای زیارت</w:t>
      </w:r>
      <w:bookmarkEnd w:id="4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یا یکی از فرزندان مرا زیارت کند، روز قیامت به زیارت و دیدار او خواهم رفت و او را از هراس ها نجاتش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نِی أَوْزارَ مِنْ ذُرِّیتِی زُرْتُهُ یوْمَ الْقِیامَةِ</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این روایت، شفاعت پیامبرصلی الله علیه وآله را برای متّقین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پیامبرصلی الله علیه وآله</w:t>
      </w:r>
    </w:p>
    <w:p>
      <w:pPr>
        <w:pStyle w:val="BookText"/>
        <w:rPr/>
      </w:pPr>
      <w:r>
        <w:rPr>
          <w:rFonts w:ascii="Amiri" w:hAnsi="Amiri" w:eastAsia="Amiri" w:cs="Amiri"/>
          <w:color w:val="111111"/>
          <w:sz w:val="28"/>
          <w:sz w:val="28"/>
          <w:szCs w:val="28"/>
          <w:rtl w:val="true"/>
          <w:lang w:bidi="ar-SA"/>
        </w:rPr>
        <w:t>برای مؤمنین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الْاِیمانِ اَنْ تَعْلَمَ اَنَّ اللهَ مَعَکَ ما کُنْتَ؛ ایمان آن است که بدانی خدا باتوست در هر کجا که باشی</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بدون محبت و زیارت معصومان دین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الدّین اِلّا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امام باقرعلیه السّلام در بحارالانوار، جلد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مثل هزاران حدیث دیگر نورافشانی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عرف و اصطلاح مردم زیارت اختصاص به اماکن مشرفه و گذشتگان باکرامت ندارد، وقتی انسانی خدا را در همه جا حاضر بداند، حساب چنین شخصی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زائر و حاضریم و باید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بحث زیارت و زائر با محوریت احادیث ما را به اینجا می رساند که پیامبرصلی الله علیه وآله به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اَوْ بَعْدَ مَوْتِی مَنْ زارَکَ فِی حَیاتِکَ اَوْ بَعْدَ مَوْتِکَ اَوْ زارَ اِبْنَیکَ فِی حَیاتِهُما اَوْ بَعْدَ مَوْتِهُما ضَمِنْتُ لَهُ یوْمَ الْقِیامَةِ اَنْ اُخَلِّصَهُ مِنْ</w:t>
      </w:r>
    </w:p>
    <w:p>
      <w:pPr>
        <w:pStyle w:val="BookText"/>
        <w:rPr/>
      </w:pPr>
      <w:r>
        <w:rPr>
          <w:rFonts w:ascii="IRNazanin" w:hAnsi="IRNazanin" w:eastAsia="IRNazanin"/>
          <w:color w:val="111111"/>
          <w:sz w:val="28"/>
          <w:sz w:val="28"/>
          <w:szCs w:val="28"/>
          <w:rtl w:val="true"/>
          <w:lang w:bidi="fa-IR"/>
        </w:rPr>
        <w:t>اَهْوالِها وَ شَدائِدِها حَتی اُصِیرَ مَعِی فِی دَرَجَتِی؛ ای علی هرکس مرا در زمان حیات یا مرگم، یا تو و فرزندانت را در زمان حیات یا پس از مرگ زیارت کند، من ضمانت می کنم که او را از اهوال و شدائد روز قیامت نجات دهم تا آنکه او را در زمرۀ خودم قرار دهم</w:t>
      </w:r>
      <w:r>
        <w:rPr>
          <w:rFonts w:eastAsia="IRNazanin" w:cs="IRNazanin"/>
          <w:color w:val="111111"/>
          <w:sz w:val="28"/>
          <w:szCs w:val="28"/>
          <w:rtl w:val="true"/>
          <w:lang w:bidi="fa-IR"/>
        </w:rPr>
        <w:t>.»</w:t>
      </w:r>
      <w:r>
        <w:rPr>
          <w:rStyle w:val="FootnoteAnchor"/>
          <w:rtl w:val="true"/>
        </w:rPr>
        <w:footnoteReference w:id="6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عظمت و جایگاه پیامبرصلی الله علیه وآله و امامان بعد از حیاتشان</w:t>
      </w:r>
    </w:p>
    <w:p>
      <w:pPr>
        <w:pStyle w:val="BookText"/>
        <w:rPr/>
      </w:pP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قرآن شهیدان را زنده معرفی می فرماید، حساب پیامبرصلی الله علیه وآله و امامان بالاتر و والاتر از مقام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در بستر تاریخ زمینه شهادت وشفاعت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زائر باید به گونه ای در حرم سرای اولیای الهی حضور یابد که گویا مقتدا و پیشوای خود را در زمان حیاتش ملاقات می کند، هم جوار شدن زائر با پیامبر اعظم صلی الله علیه وآله به دلیل پیروی و زیارت حضرت، مافوق ادراک افراد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داشته باشیم ما در هر نماز واجب و مستحب به پیامبرصلی الله علیه وآله و صالحان 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جواب سلام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النَّبی وَ رحمَةُ اللهِ 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سنخیت و ارتباط معنوی و روحانی ایجاد نشود، دسترسی واقعی به شفاعت انبیاء و ائمّه معصومین برای انسان ممکن نیست، ولی زیارت ظاهری نه واقعی نصیب افراد زائر اماکن مشرفه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درتلاش باشیم که زائر واقعی محسوب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BookText"/>
        <w:rPr/>
      </w:pPr>
      <w:r>
        <w:rPr>
          <w:rFonts w:ascii="IRNazanin" w:hAnsi="IRNazanin" w:eastAsia="IRNazanin"/>
          <w:color w:val="111111"/>
          <w:sz w:val="28"/>
          <w:sz w:val="28"/>
          <w:szCs w:val="28"/>
          <w:rtl w:val="true"/>
          <w:lang w:bidi="fa-IR"/>
        </w:rPr>
        <w:t>زید شحّام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شماها را زیارت کند، ثوابش چیست؟</w:t>
      </w:r>
    </w:p>
    <w:p>
      <w:pPr>
        <w:pStyle w:val="BookText"/>
        <w:rPr/>
      </w:pPr>
      <w:r>
        <w:rPr>
          <w:rFonts w:ascii="Amiri" w:hAnsi="Amiri" w:eastAsia="Amiri" w:cs="Amiri"/>
          <w:color w:val="111111"/>
          <w:sz w:val="28"/>
          <w:sz w:val="28"/>
          <w:szCs w:val="28"/>
          <w:rtl w:val="true"/>
          <w:lang w:bidi="ar-SA"/>
        </w:rPr>
        <w:t>امام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زارَ رَسُولَ الله؛</w:t>
      </w:r>
      <w:r>
        <w:rPr>
          <w:rStyle w:val="FootnoteAnchor"/>
          <w:rtl w:val="true"/>
        </w:rPr>
        <w:footnoteReference w:id="685"/>
      </w:r>
      <w:r>
        <w:rPr>
          <w:rFonts w:ascii="IRNazanin" w:hAnsi="IRNazanin" w:eastAsia="IRNazanin"/>
          <w:color w:val="111111"/>
          <w:sz w:val="28"/>
          <w:sz w:val="28"/>
          <w:szCs w:val="28"/>
          <w:rtl w:val="true"/>
          <w:lang w:bidi="fa-IR"/>
        </w:rPr>
        <w:t>مانند کسی است که رسول خدا را زیارت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فرزندم امام رضاعلیه السّلام را زیارت کند، از ثواب هفتاد حج قبول شده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 که قبول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وَلَدی عَلَی کانَ لَهُ عِنْدَللهِ کَسَبْعِینَ حَجَّةِ مَبْرُورَةً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سَبْعِینَ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سَبْعِینَ اَلْفَ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اَلْفَ حَجَّة؟ قال رُبَّ حَجَّةٍ لا تُقْبَل</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مرحوم ملّا محسن فیض کاشانی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ثواب زیارت ائمّه اطهار را بیشتر از حج عمره و جهاد در راه خدا می داند، بسیار زیاد است و سرّش آن است که هر</w:t>
      </w:r>
    </w:p>
    <w:p>
      <w:pPr>
        <w:pStyle w:val="BookText"/>
        <w:rPr/>
      </w:pPr>
      <w:r>
        <w:rPr>
          <w:rFonts w:ascii="IRNazanin" w:hAnsi="IRNazanin" w:eastAsia="IRNazanin"/>
          <w:color w:val="111111"/>
          <w:sz w:val="28"/>
          <w:sz w:val="28"/>
          <w:szCs w:val="28"/>
          <w:rtl w:val="true"/>
          <w:lang w:bidi="fa-IR"/>
        </w:rPr>
        <w:t>کس ادعای مسلمانی می کند، حتی اگر ناصبی باشد اهل حج عمره، جنگ و امثال آن است در حالی که زیارت اهل ائمّه اطهار اختصاص به کسانی دارد که آشنایی به قدر و منزلت آنان هر چند به طور ناقص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های شریف ائمه مشهد ارواح بلند و مقدس آنان و محل حضور اشباح برزخی نوریشان است، آن ارواح بلند در حالی که زنده، خوشحال و روزی خورنده از فضل پروردگارشان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نسبت به هر یک از امامان معصوم پیمان و تعهدی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وفای به آن عهد، زیارت مشتاقانه و عارفانه آن ذوات نورانیست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امامٍ عَهْدًا فِی عُنُقِ اَوْلِیائِهِ وَ شِیعَتِهِ وَاِنَّ مِنْ تَمامِ الوَفاءِ بِالْعَهْدِ وَ حُسْنُ الْاَداءِ زِیارَةَ قُبُورِهِمْ فَمَنْ زارَهُمْ رَغْبَةً فِی زِیارَتِهِمْ وَ تَصْدِیقاً بِما رَغِبُوا فِیهِ کانَ اَئِمَّتُهُم شَفَعائَهم یوْمَ الْقِیامَة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نشانه وفاداری به مقتدا و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بین پیرو باپیشوا در دنیا برقرار نباشد، ارتباط در عالم برزخ و قیامت غیر ممکن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ادب زیارت بیانگر طهارت درون و برون زائر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به پاکی عمل نکند مسلماً ارتباط دائمی با پیشوا برقرار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زارَهُمْ رَغْبَةً فِی زِیارَتِهِم؛ این کلام نورانی بیانگر آن است که زائر مشتاق شرایط حضور را در جوار امام و مقتدای خویش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حضور به سفر زیارتی خلاصه نمی شود، لازم و ضروری است که زمینه حضور عظمت و مقام مقتدا و رهبر دینی را در قلب خود فراهم و موانع را برطرف وبقای آن را لحاظ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زبان توأم با تصدیق و اطمینان قلبی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زیارت با معرفت بالاتر از ثواب هفتاد هزار حج، شفاعت رهبران الهی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و مهم است دانستن جایگاه و اماکن قبور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روایت آمده که پیامبرصلی الله علیه وآله به امام علی علیه السّلام خبر داد که تو درسرزمین عراق کشته و دفن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 کسی که قبر مرا زیارت و تعمیر کند و تعهد خویش را با من حفظ کند چه اجری دارد؟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خداوند قبر تو و قبر فرزندان تو را بُقعه ای از بقعه های بهشت و زمینی از زمین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قبر شما را آباد کند و به تعهد خویش پایبند باشد، مانند کسی است که سلیمان بن داود را در ساختن بیت المقدس یاری رسانده، کسی که قبر شما را زیارت کند، ثواب هفتاد حج غیر واجب دارد و از گناهان بیرون می آید مانند روزی که از مادر متولد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علیه السّلام اِنّ رَسول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لَتُقَتِّلِینَ</w:t>
      </w:r>
    </w:p>
    <w:p>
      <w:pPr>
        <w:pStyle w:val="BookText"/>
        <w:rPr/>
      </w:pPr>
      <w:r>
        <w:rPr>
          <w:rFonts w:ascii="Amiri" w:hAnsi="Amiri" w:eastAsia="Amiri" w:cs="Amiri"/>
          <w:color w:val="111111"/>
          <w:sz w:val="28"/>
          <w:sz w:val="28"/>
          <w:szCs w:val="28"/>
          <w:rtl w:val="true"/>
          <w:lang w:bidi="ar-SA"/>
        </w:rPr>
        <w:t>بِالاَرضِ الْعِراق و 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قُبُورِنا وَ عَمَّرَها وَ تَعاهَدَها؟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اَباالْحَسَنْ اِنَّ اللهَ جَعَلَ قَبْرَکَ وَ قَبْرِ وُلِدکَ بُقاعاً مِنْ بُقاعِ الْجَنَّةِ و</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 زیارت جامعه کبیره جایگاه و وحدت مقام برای ائمّه معصومین بیان شده است در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اَرْواحَکُمْ وَ نُورَکُمْ وَ طِینَتَکُم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این فراز از زیارت وجود مقدس ائمّه معصومین یک نور در چهارده رواق و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افضل است یا امام حسین؟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اول ما به آخر ما بر می گردد و فضل آخرمان به اول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یکی است، علم ما یکی است، فضل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نزد خداوند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وسط ما محمد و آخر ما نیز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فَضْلَ اَوَّلِنا یلْحَقُ بِفَضْلِ آخِرِنا وَ فَضْلُ آخِرِنا یلْحَقُ بِفَضْلِ اَوَّلِنا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واحدٌ وَ عِلْمُنا واحِدٌ وَ فَضْلُنا واحدٌ وَ کُلُّنا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اَوَّلُنا مُحَمَّد و اَوْسَطُنا مُحَمَّد وَ آخِرُنا محمّد</w:t>
      </w:r>
      <w:r>
        <w:rPr>
          <w:rFonts w:eastAsia="IRNazanin" w:cs="IRNazanin"/>
          <w:color w:val="111111"/>
          <w:sz w:val="28"/>
          <w:szCs w:val="28"/>
          <w:rtl w:val="true"/>
          <w:lang w:bidi="fa-IR"/>
        </w:rPr>
        <w:t>».</w:t>
      </w:r>
      <w:r>
        <w:rPr>
          <w:rStyle w:val="FootnoteAnchor"/>
          <w:rtl w:val="true"/>
        </w:rPr>
        <w:footnoteReference w:id="68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مسلم از امام کاظم علیه السّلامپرسید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 المؤمنین افضل است یا زیارت امام حسین یا بقیه امامان؟ یک یک امامان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الرحمان هر کس که اولین ما را زیارت کند، آخرین ما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اولین ما را</w:t>
      </w:r>
    </w:p>
    <w:p>
      <w:pPr>
        <w:pStyle w:val="BookText"/>
        <w:rPr/>
      </w:pPr>
      <w:r>
        <w:rPr>
          <w:rFonts w:ascii="IRNazanin" w:hAnsi="IRNazanin" w:eastAsia="IRNazanin"/>
          <w:color w:val="111111"/>
          <w:sz w:val="28"/>
          <w:sz w:val="28"/>
          <w:szCs w:val="28"/>
          <w:rtl w:val="true"/>
          <w:lang w:bidi="fa-IR"/>
        </w:rPr>
        <w:t>بپذیرد، ولایت آخرین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ولایت آخرین نفر ما را بپذیرد، ولایت اولین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لازم آن که ولایت همه امامان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یکی از دوستان ما را برآورد، گویا حاجت همۀ ما را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الکاظِم فَقُلتُ لَهُ اَیما اَفضَلُ الزِّیارَة لِاَمیرالمؤمنین صَلوات الله علیه أَو لِأَبی عَبدالله أَو لِفُلان أَو فُلان وَ سَمَّیتُ الأَئِمَّة واحِداً واحِداً فقال لِی یا عَبدالرحمان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أَوَّلِنا فَقَد زارَ آخِرِنا وَ مَن زارَ آخِرَنا فَقَد زارَ اَوَّلِنا وَ مَن تَوَلّی اَوَّلِنا فَقَد تَوَلّی آخِرِنا وَ مَن تَوَلّی آخِرِنا فَقَد تَوَلَّی اَوَّلِنا وَ مَن قَضی حاجَةً لِاَحَدٍ مِن اَولِیائِنافَکَاَنَّما قَضَاها لِجَمِیعنا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از پیامبرصلی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گروهی از فرشتگان را مأمور کرده تا فاطمة الزهراء را محافظت کنند و بعد از مرگ نیز وی را در قبر همراهی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وَکَّلَ بِفاطمة رَعیلاً مِنَ الملائِکَةِ یحفَظُونَها مِن بَینِ یدَیها وَ مِن خَلفِها وَ عَن یمینِها وَ عَن یسارِها وَ هُم مَعَها فِی حَیاتِها وَ عِندَ قَبرِها بَعدَ مَوتِها</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این کلام نورانی بخشی از عظمت فاطمه علیهاالسّلام را بیان می‌فرماید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حدیث نورانی زیارات همۀ ائمه معصومین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هرکدام در حقیقت زیارت همۀ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فضیلت تفاوت در ثواب زیارت بدان جهت است که برخی عوارض خارجی مثل دوری راه، غربت، فشار و خطر سبب شده که به زیارت برخی از امام مانند زیارت امام حسین علیه السّلام</w:t>
      </w:r>
      <w:bookmarkStart w:id="461" w:name="pg4737_59880"/>
    </w:p>
    <w:p>
      <w:pPr>
        <w:pStyle w:val="BookText"/>
        <w:rPr/>
      </w:pPr>
      <w:bookmarkEnd w:id="461"/>
      <w:r>
        <w:rPr>
          <w:rFonts w:ascii="IRNazanin" w:hAnsi="IRNazanin" w:eastAsia="IRNazanin"/>
          <w:color w:val="111111"/>
          <w:sz w:val="28"/>
          <w:sz w:val="28"/>
          <w:szCs w:val="28"/>
          <w:rtl w:val="true"/>
          <w:lang w:bidi="fa-IR"/>
        </w:rPr>
        <w:t>توصیه و ثواب بیشتر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هر یک از امامان و حضرت زهراعلیهاالسّلام به مدارک و دلایل خاص راجع به ثواب زیارت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کلام آنکه زیارت هر یک از معصوم موجب سرور ارواح مطهّر همه اهل بیت می شود</w:t>
      </w:r>
      <w:r>
        <w:rPr>
          <w:rFonts w:eastAsia="IRNazanin" w:cs="IRNazanin"/>
          <w:color w:val="111111"/>
          <w:sz w:val="28"/>
          <w:szCs w:val="28"/>
          <w:rtl w:val="true"/>
          <w:lang w:bidi="fa-IR"/>
        </w:rPr>
        <w:t>.</w:t>
      </w:r>
    </w:p>
    <w:p>
      <w:pPr>
        <w:pStyle w:val="Heading4"/>
        <w:numPr>
          <w:ilvl w:val="3"/>
          <w:numId w:val="1"/>
        </w:numPr>
        <w:rPr/>
      </w:pPr>
      <w:bookmarkStart w:id="462" w:name="__RefHeading___Toc1389819_2035185390"/>
      <w:bookmarkStart w:id="463" w:name="_Toc165"/>
      <w:bookmarkEnd w:id="462"/>
      <w:r>
        <w:rPr>
          <w:rtl w:val="true"/>
        </w:rPr>
        <w:t>نصایح امام علی علیه السّلام در باره متقین</w:t>
      </w:r>
      <w:bookmarkEnd w:id="46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له همّامٌ کان عابداً اِلی امیر المؤمنین وَ هُوَ یخطِبُ فقالَ؛ 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صِفَةَ المُؤمِنِ کَأَنَّنا نَنظُرُ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هُوَ الکَیسُ الفَطِنُ، بِشرُهُ فِی وَجهِهِ وَ حُزنُهُ فِی قَلبِهِ، أَوسَعَ شَیءٍ صَدراً، وَ أَذَلُّ شَیءٍ نَفساً، زاجِرٌ عَن کُلِّ فَأنٍ، حاضٌ عَلی کُلِّ حَسَنٍ، لاحَقودٌ وَ لا حَسودٌ، وَ لا وَثّابٌ وَ لا سَبّابٌ وَ لا عَیابٌ وَ لا مُغتابٌ، یکرَهُ الرِّفعَةً وَ یشنَأُ السَّمعَةَ، طَویلُ الغَمِّ، بَعیدُ الهَمِّ، کثیر الصَّمتِ وَ قورٌ، ذَکورٌ، صبورٌ، شَکورٌ، مَغمومٌ بِفِکرِه، مَسرورٌ بِفَقرِه، سَهلُ الخَلیقَةِ، لَینُ العَریکَةِ، رَصینُ الوَفاءِ، قَلیلُ الأَذی، لا مُتَأَ فَّکٌ وَ لا مُتِهَتِّکٌ، إِنْ ضَحِکَ لَمْ یخرِقْ وَإِنْ غَضِبَ لَمْ ینزِقْ، ضِحکُهُ تَبَسُّمٌ و إِستِفهامُهُ تَعَلُّمٌ وَ مُراجِعَتُهُ تَفَهُّمٌ، کَثیرٌ عِلمُهُ، عظیمٌ حِلمُهُ، کثیرُ الرَّحمةِ، لا یبخَلُ وَ لا یعجَلُ و لا یضجَرُ وَ لا یبطَرُ وَ لا یحیفُ فِی حُکمِهِ وَ لا یجورُ فِی عِلمِهِ، نَفسَهُ أَصلَبُ مِنَ الصَّلدِ وَ مُکادَ حَتُهُ، أَحلی مِنَ الشَّهدِ، لا جَشِعٌ و لا هَلِعٌ و لا عَنفٌ و لا صَلِفٌ و لا مُتِکَلِّفٌ وَ لا مُتِعَمِّقٌ، جَمیلُ المُنازِعَةِ، کَریمُ المُراجِعَةِ، عَدلٌ إِنْ غَضِبَ، رَفیقٌ إِنْ طَلَبَ، لا یتَهَوَّرُ وَ لا یتَهَتَّکُ وَ لا یتَجَبَّرُ، خالِصُ الوِدِّ، وَثیقُ العَهدِ وَفِی العَقدِ، شَفیقٌ، وَصولٌ، حَلیمٌ، خَمولٌ، قَلیلُ الفُضولِ،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راضٍ عَنِ الله عَزَّوجلَّ؛</w:t>
      </w:r>
      <w:r>
        <w:rPr>
          <w:rStyle w:val="FootnoteAnchor"/>
          <w:rtl w:val="true"/>
        </w:rPr>
        <w:footnoteReference w:id="691"/>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همّام، عابد و ریاضت کش از امیرالمؤمنین که سخنرانی می کرد ، پرسید یا امیر المؤمنین برای من مؤمن را وصف کن و صفت او را شرح بده، گویا او را به چشم خود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زیرک و هوشمند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شادیش در چهره اوست و اندوهش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همه چیز پهناورتر است و نزد خود از همه کس خوارتر، از هر جهت به هر کس خوب باشد، نه کینه ورز است نه حسود، نه دشنام گو، نه عیب جو ونه پشت سر بد گو، گردن فرازی را بد داند و شهرت را دشمن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طولانی و همتش بلند، بسیار خموش و آرام است، باوقار و یادآور، شکیبا و شکرگزار، از اندیشه در آینده خود غمناک و از نداشتن مال دنیا شاد، خلقش هموار و طبعش خاکسار، به وفایش پایدار و کم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دروغگو و نه آبرو ریز، اگر بخندد به سبک سری نرساند و اگر خشم کند از جای بدر نرود، خنده اش به قهقهه نرسد و بر لبانش نقش بندد و پرسش او برای آموختن و مراجعه او برای فهمیدن، دانشش بسیار و بردباریش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مهربان و بی دریغ نشتابد و دلتنگ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خلاف حق نگوید و در علم خود بیدادگری نکند، چون سنگ سخت است، به آسانی تحت نفوذ قرار نگیرد، خلف وعده و خلاف وظیفه نکند، رنجبری و کوشش در راه حق در کام او شیرین 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آرام است و نه بیتاب، و نه سخت و نه لاف زن و نه باربر دیگران ونه در جستجوی اسرار دیگران، به خوشی ستیزه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و به ارجمندی مراجعه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باادب و مردانگی به موارد نیاز خود رجوع کند که مهم تر آنها،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 از گناه و تحصیل مقام بندگی اگر خشم ورزد از عدالت بِدَر نرود و اگر چیزی خواهد به راه نرمش گراید نه بیباک گردد و نه هتّاک ونه زورگو، پاک دوستی کند و سخت به پیمان و عهد پایبند و از خداوند عزّوجل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لِهَواهُ، لا یغلِظُ عَلی مِن دُونَهُ وَ لا یخوضُ فِیما لا یعنِیهِ، ناصِرٌ لِلدِّینِ، مُحامٍ عَنِ المُؤمِنینَ، کَهفٌ لِلمُسلِمینِ، لایخرِقُ الثَّناءُ سَمعَهُ وَ لا ینکِی الطَّمَعُ قَلبَهُ وَ لا یصرِفُ اللَّعِبُ حُکمُهُ وَ لا یطَّلِعُ الجاهِلُ عِلمُهُ، قَوّالٌ، عَمّالٌ، عالِمٌ، حازِمٌ، لابِفَحّاشٍ وَ لا بِطَیاشٍ، وُصُولٌ فِی غَیرِ عُنفٍ، بَذُولٍ فِی غَیرٍ سَرفٍ، لا بِخَتّالٍ وَ لا بِغَدّارٍ وَ لا یقتَفی أَثَراً وَ لا یحیفُ بَشَراً، رَفیقٌ بِالخَلقِ، ساعٍ فِی الأَرضِ، عَونٌ لِلضَّعیفِ، غَوثٌ لِلمَلهوفٍ، لا یهتِکَ سِتراً وَ لا یکشِفَ سِرّاً، کَثیرُ البَلوی، قَلیلُ الشَّکوی، إِنْ رائَ خَیراً ذَکَرَهُ وَ إِنْ عاینَ شَرّاً سَتَرَهُ، یستُرُ العَیبَ وَ یحفِظُ الغَیبَ وَ یقیلُ العَثرَةَ وَ یغفِرُ الزَّلَّةَ، لا یطَّلِعُ عَلی نُصحٍ فَیذَرَهُ وَ لا یدَعُ جِنحَ حَیفٍ، فَیصلِحَهُ أَمینٌ، رَصینٌ، تَقِی، نَقی، زَکی، رَضی ٌ، یقبَلُ العُذرِ وَ یجمِلُ الذِّکرَ وَ یحسِنُ بِالنّاسِ الظَّنَّ وَ یتَّهُمُ عَلَی العَیبِ نَفسَهُ؛ با هوای نفسش مخالف، بر زیردست سخت نگیرد، آنچه به کارش نیاید نیالاید، یاور دین و مدافع مؤمنین و پناه مسلمین، ستایش در او سوء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طمع در دلش فرو نرود، نادان بر دانش او مطّلع نشود، بسیار به جا گوید و بسیار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عاقبت اندیش و بی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دغل، نه پیگرد عیب دیگران</w:t>
      </w:r>
    </w:p>
    <w:p>
      <w:pPr>
        <w:pStyle w:val="BookText"/>
        <w:rPr/>
      </w:pPr>
      <w:r>
        <w:rPr>
          <w:rFonts w:ascii="IRNazanin" w:hAnsi="IRNazanin" w:eastAsia="IRNazanin"/>
          <w:color w:val="111111"/>
          <w:sz w:val="28"/>
          <w:sz w:val="28"/>
          <w:szCs w:val="28"/>
          <w:rtl w:val="true"/>
          <w:lang w:bidi="fa-IR"/>
        </w:rPr>
        <w:t>و نه ظالم وستمگر، خوش اخلاق و کمک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کند به یادش آرد و اگر بدی بیند نهانش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عیب نماید و از لغزش درگذرد، ناهمواری و ستمی را وانگذارد و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خوش بین، به دوراندیشی برای رضای خدا دوستی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او را از جا بدر نکند و یاور دانا باشد، آموزنده به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خود داند و به غم خود فکر کند و جز به پروردگارش اعتماد امید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است، تنهاست، بی علاقه و غمناک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دوست دارد و در راه خدا جهاد کند، تا خشنود‌ی او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 خود انتقام نگیرد و در جایی که خشم خداست دوستی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فقرا، هم آهنگ راستگویان و همدست با اهل حق، پدر برای یتیم و شوهر برای بیوه زنان و به مستمندان مهربان است</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برای هر ناگواری امیدوار، برای هر سختی آرزومند است، با نشاط و خوشرو و بسیار خشم فروگر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دارد و حیایش بر شهوت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فروتنی است و برای خدا خاضع و در هر حال خشنود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نیتش پاک و کردارش بی دغلی، نگاهش عبرت و خاموشیش اندیشه، گفتارش حکمت ، در نهان و عیان خیر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قهر نکند و غیبت او ننماید، آنچه از دستش رفته افسوس نخورد و به هر مصیبتی صبرنماید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با دانش در آمیزد ،آرزوی کوتاه دارد و لغزش اندک و انتظار مرگ، دلش لرزان و در یاد پروردگار خود است</w:t>
      </w:r>
      <w:r>
        <w:rPr>
          <w:rFonts w:eastAsia="IRNazanin" w:cs="IRNazanin"/>
          <w:color w:val="111111"/>
          <w:sz w:val="28"/>
          <w:szCs w:val="28"/>
          <w:rtl w:val="true"/>
          <w:lang w:bidi="fa-IR"/>
        </w:rPr>
        <w:t>.</w:t>
      </w:r>
      <w:bookmarkStart w:id="464" w:name="pg4737_59888"/>
    </w:p>
    <w:p>
      <w:pPr>
        <w:pStyle w:val="BookText"/>
        <w:rPr/>
      </w:pPr>
      <w:bookmarkEnd w:id="464"/>
      <w:r>
        <w:rPr>
          <w:rFonts w:ascii="IRNazanin" w:hAnsi="IRNazanin" w:eastAsia="IRNazanin"/>
          <w:color w:val="111111"/>
          <w:sz w:val="28"/>
          <w:sz w:val="28"/>
          <w:szCs w:val="28"/>
          <w:rtl w:val="true"/>
          <w:lang w:bidi="fa-IR"/>
        </w:rPr>
        <w:t>نفسش قانع و کارش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او در آسایش و کارش محکم و ذکرش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 زخویش در رنج و مردم از او در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اگربه او ستم شود شکیبا باشد، تا خداانتقام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خیر اقتدا کند، پیشوای نیکان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بعد از شنیدن سخنان امام فریاد زد و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رسا و عمیق با اهل خود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درپایان سخنان امام همام جان را به جانان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فضایل مؤمن، درسخنان امام علیه السّلام نمایان گشت، تا مؤمنین در کسب و حفظ این اوصاف با همه وجود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أسفا بر حالی مثل ما که در دنیا به نظارت پرداخته، نه 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خواب غفلت بیدار فرما</w:t>
      </w:r>
      <w:r>
        <w:rPr>
          <w:rFonts w:eastAsia="IRNazanin" w:cs="IRNazanin"/>
          <w:color w:val="111111"/>
          <w:sz w:val="28"/>
          <w:szCs w:val="28"/>
          <w:rtl w:val="true"/>
          <w:lang w:bidi="fa-IR"/>
        </w:rPr>
        <w:t>.</w:t>
      </w:r>
      <w:r>
        <w:rPr>
          <w:rStyle w:val="FootnoteAnchor"/>
          <w:rtl w:val="true"/>
        </w:rPr>
        <w:footnoteReference w:id="693"/>
      </w:r>
    </w:p>
    <w:p>
      <w:pPr>
        <w:pStyle w:val="Heading4"/>
        <w:numPr>
          <w:ilvl w:val="3"/>
          <w:numId w:val="1"/>
        </w:numPr>
        <w:rPr/>
      </w:pPr>
      <w:bookmarkStart w:id="465" w:name="__RefHeading___Toc1389821_2035185390"/>
      <w:bookmarkStart w:id="466" w:name="_Toc166"/>
      <w:bookmarkEnd w:id="465"/>
      <w:r>
        <w:rPr>
          <w:rtl w:val="true"/>
        </w:rPr>
        <w:t>خصلت های متقین در کلام امام صادق علیه السّلام</w:t>
      </w:r>
      <w:bookmarkEnd w:id="46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مؤمن هشت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پیشامدها خوددار و صابر، در موقع بلا شکیبا، در فراوانی نعمت شاکر، به روزیش قانع، بر دشمن خود گذشت داشتن، سربارنبودن بردوستان، برای دوستان زیر بار گناه نرفتن، خود در رنج و مردم از او آسوده باشند</w:t>
      </w:r>
      <w:r>
        <w:rPr>
          <w:rFonts w:eastAsia="IRNazanin" w:cs="IRNazanin"/>
          <w:color w:val="111111"/>
          <w:sz w:val="28"/>
          <w:szCs w:val="28"/>
          <w:rtl w:val="true"/>
          <w:lang w:bidi="fa-IR"/>
        </w:rPr>
        <w:t>.</w:t>
      </w:r>
      <w:r>
        <w:rPr>
          <w:rStyle w:val="FootnoteAnchor"/>
          <w:rtl w:val="true"/>
        </w:rPr>
        <w:footnoteReference w:id="69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الهُدی وَ أَهلُ التُّقی وَ اَهلُ الخَیرِ وَ</w:t>
      </w:r>
      <w:bookmarkStart w:id="467" w:name="pg4737_59890"/>
    </w:p>
    <w:p>
      <w:pPr>
        <w:pStyle w:val="BookText"/>
        <w:rPr/>
      </w:pPr>
      <w:bookmarkEnd w:id="467"/>
      <w:r>
        <w:rPr>
          <w:rFonts w:ascii="Amiri" w:hAnsi="Amiri" w:eastAsia="Amiri" w:cs="Amiri"/>
          <w:color w:val="111111"/>
          <w:sz w:val="28"/>
          <w:sz w:val="28"/>
          <w:szCs w:val="28"/>
          <w:rtl w:val="true"/>
          <w:lang w:bidi="ar-SA"/>
        </w:rPr>
        <w:t>اَهلُ الایمانِ وَ اَهلُ الفَتحِ وَ الظَّفَرِ؛</w:t>
      </w:r>
      <w:r>
        <w:rPr>
          <w:rStyle w:val="FootnoteAnchor"/>
          <w:rtl w:val="true"/>
        </w:rPr>
        <w:footnoteReference w:id="695"/>
      </w:r>
      <w:r>
        <w:rPr>
          <w:rFonts w:ascii="IRNazanin" w:hAnsi="IRNazanin" w:eastAsia="IRNazanin"/>
          <w:color w:val="111111"/>
          <w:sz w:val="28"/>
          <w:sz w:val="28"/>
          <w:szCs w:val="28"/>
          <w:rtl w:val="true"/>
          <w:lang w:bidi="fa-IR"/>
        </w:rPr>
        <w:t>شیعه ما اهل هدایت، اهل تقوا، اهل خیر، اهل ایمان، اهل فتح و ظفرمی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کَمَثَلِ شَجَرَةِ لا یتَحاتَّ وَرَقُها فِی شِتاءٍ وَ لاصَیفٍ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مؤمن چون درختی است که برگ آن نریزد، نه در زمستان و نه در تابستان،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مؤمن مثل آن همیشه سرسبز، بارور و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آنهایی هستند که در دوستی ما به یکدیگر بخشش کنندو در مهر ما و برای زنده داشتن کار ما از هم دیدن نمایند و از حد بدر نروند</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468" w:name="__RefHeading___Toc1389823_2035185390"/>
      <w:bookmarkStart w:id="469" w:name="_Toc167"/>
      <w:bookmarkEnd w:id="468"/>
      <w:r>
        <w:rPr>
          <w:rtl w:val="true"/>
        </w:rPr>
        <w:t>غربت متقین از نگاه معصومین علیهم السّلام</w:t>
      </w:r>
      <w:bookmarkEnd w:id="469"/>
    </w:p>
    <w:p>
      <w:pPr>
        <w:pStyle w:val="BookText"/>
        <w:rPr/>
      </w:pPr>
      <w:r>
        <w:rPr>
          <w:rFonts w:ascii="Amiri" w:hAnsi="Amiri" w:eastAsia="Amiri" w:cs="Amiri"/>
          <w:color w:val="111111"/>
          <w:sz w:val="28"/>
          <w:sz w:val="28"/>
          <w:szCs w:val="28"/>
          <w:rtl w:val="true"/>
          <w:lang w:bidi="ar-SA"/>
        </w:rPr>
        <w:t>سهل بن زیاد از ابن ابی نجران او از مثنّی حناط، او از کامل تمّار و او از امام باقرعلیه السّلام نقل کرده که امام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بَهائِمٌ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 مِنَ المُؤمنینَ وَ المُؤمِنُ غَریبٌ؛</w:t>
      </w:r>
      <w:r>
        <w:rPr>
          <w:rStyle w:val="FootnoteAnchor"/>
          <w:rtl w:val="true"/>
        </w:rPr>
        <w:footnoteReference w:id="698"/>
      </w:r>
      <w:r>
        <w:rPr>
          <w:rFonts w:ascii="IRNazanin" w:hAnsi="IRNazanin" w:eastAsia="IRNazanin"/>
          <w:color w:val="111111"/>
          <w:sz w:val="28"/>
          <w:sz w:val="28"/>
          <w:szCs w:val="28"/>
          <w:rtl w:val="true"/>
          <w:lang w:bidi="fa-IR"/>
        </w:rPr>
        <w:t>امام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چون بهائم هستند، جز اندکی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 مؤمن غریب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مراد امام مؤمن واقعی است، شاید کسی این کلام امام</w:t>
      </w:r>
      <w:bookmarkStart w:id="470" w:name="pg4737_59892"/>
    </w:p>
    <w:p>
      <w:pPr>
        <w:pStyle w:val="BookText"/>
        <w:rPr/>
      </w:pPr>
      <w:bookmarkEnd w:id="470"/>
      <w:r>
        <w:rPr>
          <w:rFonts w:ascii="IRNazanin" w:hAnsi="IRNazanin" w:eastAsia="IRNazanin"/>
          <w:color w:val="111111"/>
          <w:sz w:val="28"/>
          <w:sz w:val="28"/>
          <w:szCs w:val="28"/>
          <w:rtl w:val="true"/>
          <w:lang w:bidi="fa-IR"/>
        </w:rPr>
        <w:t>را جسارت به انسان ها تلقی کند، اما انسان غافل و جاهل را قرآن بدتر از حیوان معرفی کرده آیه قبلاً دراین مورد بیان شد</w:t>
      </w:r>
      <w:r>
        <w:rPr>
          <w:rFonts w:eastAsia="IRNazanin" w:cs="IRNazanin"/>
          <w:color w:val="111111"/>
          <w:sz w:val="28"/>
          <w:szCs w:val="28"/>
          <w:rtl w:val="true"/>
          <w:lang w:bidi="fa-IR"/>
        </w:rPr>
        <w:t>.</w:t>
      </w:r>
    </w:p>
    <w:p>
      <w:pPr>
        <w:pStyle w:val="Heading4"/>
        <w:numPr>
          <w:ilvl w:val="3"/>
          <w:numId w:val="1"/>
        </w:numPr>
        <w:rPr/>
      </w:pPr>
      <w:bookmarkStart w:id="471" w:name="__RefHeading___Toc1389825_2035185390"/>
      <w:bookmarkStart w:id="472" w:name="_Toc168"/>
      <w:bookmarkEnd w:id="471"/>
      <w:r>
        <w:rPr>
          <w:rtl w:val="true"/>
        </w:rPr>
        <w:t>دنیا زندان متقین</w:t>
      </w:r>
      <w:bookmarkEnd w:id="472"/>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سِجْنُ المُؤمِن فَاَی سِجْنٍ جاءَ مِنْهُ خَیرٌ؛</w:t>
      </w:r>
      <w:r>
        <w:rPr>
          <w:rStyle w:val="FootnoteAnchor"/>
          <w:rtl w:val="true"/>
        </w:rPr>
        <w:footnoteReference w:id="699"/>
      </w: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زندان است که خوبی و خوشی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ایمان، دنیا برای مؤمنین همیشه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 و روایی درباره زندان بودن دنیا فراوان ذکر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درکربلا این حدیث را از قول پیامبرصلی الله علیه وآله بیان فرمود</w:t>
      </w:r>
      <w:r>
        <w:rPr>
          <w:rFonts w:eastAsia="IRNazanin" w:cs="IRNazanin"/>
          <w:color w:val="111111"/>
          <w:sz w:val="28"/>
          <w:szCs w:val="28"/>
          <w:rtl w:val="true"/>
          <w:lang w:bidi="fa-IR"/>
        </w:rPr>
        <w:t>.</w:t>
      </w:r>
    </w:p>
    <w:p>
      <w:pPr>
        <w:pStyle w:val="Heading4"/>
        <w:numPr>
          <w:ilvl w:val="3"/>
          <w:numId w:val="1"/>
        </w:numPr>
        <w:rPr/>
      </w:pPr>
      <w:bookmarkStart w:id="473" w:name="__RefHeading___Toc1389827_2035185390"/>
      <w:bookmarkStart w:id="474" w:name="_Toc169"/>
      <w:bookmarkEnd w:id="473"/>
      <w:r>
        <w:rPr>
          <w:rtl w:val="true"/>
        </w:rPr>
        <w:t>بی توجهی به متقین</w:t>
      </w:r>
      <w:bookmarkEnd w:id="474"/>
    </w:p>
    <w:p>
      <w:pPr>
        <w:pStyle w:val="BookText"/>
        <w:rPr/>
      </w:pPr>
      <w:r>
        <w:rPr>
          <w:rFonts w:ascii="IRNazanin" w:hAnsi="IRNazanin" w:eastAsia="IRNazanin"/>
          <w:color w:val="111111"/>
          <w:sz w:val="28"/>
          <w:sz w:val="28"/>
          <w:szCs w:val="28"/>
          <w:rtl w:val="true"/>
          <w:lang w:bidi="fa-IR"/>
        </w:rPr>
        <w:t>وجود مقدس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یاتِی عَلَی النّاس زمانٌ، المُؤمِنُ فِیهِ اَذَلُّ مِن شاتَه؛</w:t>
      </w:r>
      <w:r>
        <w:rPr>
          <w:rStyle w:val="FootnoteAnchor"/>
          <w:rtl w:val="true"/>
        </w:rPr>
        <w:footnoteReference w:id="700"/>
      </w:r>
      <w:r>
        <w:rPr>
          <w:rFonts w:ascii="IRNazanin" w:hAnsi="IRNazanin" w:eastAsia="IRNazanin"/>
          <w:color w:val="111111"/>
          <w:sz w:val="28"/>
          <w:sz w:val="28"/>
          <w:szCs w:val="28"/>
          <w:rtl w:val="true"/>
          <w:lang w:bidi="fa-IR"/>
        </w:rPr>
        <w:t>روزگاری بر مردم خواهد آمد که مؤمن از گوسفندش خوارتر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زمان ما چنین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خطاب به امت اسلام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اُمَّةٍ اُخرِجَت لِلنّاسِ، تَأمُرونَ بِالمَعروفِ وَ تَنهَونَ عَنِ المُنکَر</w:t>
      </w:r>
      <w:r>
        <w:rPr>
          <w:rStyle w:val="FootnoteAnchor"/>
          <w:rtl w:val="true"/>
        </w:rPr>
        <w:footnoteReference w:id="701"/>
      </w:r>
      <w:r>
        <w:rPr>
          <w:rFonts w:ascii="IRNazanin" w:hAnsi="IRNazanin" w:eastAsia="IRNazanin"/>
          <w:color w:val="111111"/>
          <w:sz w:val="28"/>
          <w:sz w:val="28"/>
          <w:szCs w:val="28"/>
          <w:rtl w:val="true"/>
          <w:lang w:bidi="fa-IR"/>
        </w:rPr>
        <w:t>شما مسلمانان مؤمنین نیکوترین امتی هستیدکه مردم را به نیکوکاری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اساسی مؤمنین امر به خوبی ها و منع از بدی هاست، این ویژگی در بین دیگر انسانها وجود ندارد؛ چون انجام این امر مقدس مشکلاتی را در پی دارد</w:t>
      </w:r>
      <w:r>
        <w:rPr>
          <w:rFonts w:eastAsia="IRNazanin" w:cs="IRNazanin"/>
          <w:color w:val="111111"/>
          <w:sz w:val="28"/>
          <w:szCs w:val="28"/>
          <w:rtl w:val="true"/>
          <w:lang w:bidi="fa-IR"/>
        </w:rPr>
        <w:t>.</w:t>
      </w:r>
      <w:bookmarkStart w:id="475" w:name="pg4737_59894"/>
    </w:p>
    <w:p>
      <w:pPr>
        <w:pStyle w:val="BookText"/>
        <w:rPr/>
      </w:pPr>
      <w:bookmarkEnd w:id="475"/>
      <w:r>
        <w:rPr>
          <w:rFonts w:ascii="IRNazanin" w:hAnsi="IRNazanin" w:eastAsia="IRNazanin"/>
          <w:color w:val="111111"/>
          <w:sz w:val="28"/>
          <w:sz w:val="28"/>
          <w:szCs w:val="28"/>
          <w:rtl w:val="true"/>
          <w:lang w:bidi="fa-IR"/>
        </w:rPr>
        <w:t>خداوند در قرآن گروه مؤمنین را به خاطر تحمل مشکلات وعده و مژده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ذُوفَضْلٍ عَلَی الْمُؤْمِنین</w:t>
      </w:r>
      <w:r>
        <w:rPr>
          <w:rFonts w:eastAsia="IRNazanin" w:cs="IRNazanin"/>
          <w:color w:val="111111"/>
          <w:sz w:val="28"/>
          <w:szCs w:val="28"/>
          <w:rtl w:val="true"/>
          <w:lang w:bidi="fa-IR"/>
        </w:rPr>
        <w:t>.</w:t>
      </w:r>
      <w:r>
        <w:rPr>
          <w:rStyle w:val="FootnoteAnchor"/>
          <w:rtl w:val="true"/>
        </w:rPr>
        <w:footnoteReference w:id="702"/>
      </w:r>
    </w:p>
    <w:p>
      <w:pPr>
        <w:pStyle w:val="Heading4"/>
        <w:numPr>
          <w:ilvl w:val="3"/>
          <w:numId w:val="1"/>
        </w:numPr>
        <w:rPr/>
      </w:pPr>
      <w:bookmarkStart w:id="476" w:name="__RefHeading___Toc1389829_2035185390"/>
      <w:bookmarkStart w:id="477" w:name="_Toc170"/>
      <w:bookmarkEnd w:id="476"/>
      <w:r>
        <w:rPr>
          <w:rtl w:val="true"/>
        </w:rPr>
        <w:t>استقامت متقین از منظر امام صادق علیه السّلام</w:t>
      </w:r>
      <w:bookmarkEnd w:id="477"/>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اَصْلُبُ مِنَ الجَبَلِ، اَلجَبَلُ یستَقِلُّ مِنهُ وَ المُؤمِنُ لا یستَقِلُّ مِن دینِهِ شَیءٌ؛ مؤمن سخت تراز کوه است، اگر از کوه، چیزی گرفته شود، کم گردد، ولی از دین مؤمن در مشکلات برگرفته نشود تا کاسته گردد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478" w:name="__RefHeading___Toc1389831_2035185390"/>
      <w:bookmarkStart w:id="479" w:name="_Toc171"/>
      <w:bookmarkEnd w:id="478"/>
      <w:r>
        <w:rPr>
          <w:rtl w:val="true"/>
        </w:rPr>
        <w:t>تکالیف متقین به اندازه وُسع</w:t>
      </w:r>
      <w:bookmarkEnd w:id="47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لایکَلِّفُ اللهُ نَفْسًا اِلّا وُسْعَها لَها مَا کَسَبَتْ وَ عَلَیها مَااکْتَسَبَتْ؛</w:t>
      </w:r>
      <w:r>
        <w:rPr>
          <w:rStyle w:val="FootnoteAnchor"/>
          <w:rtl w:val="true"/>
        </w:rPr>
        <w:footnoteReference w:id="704"/>
      </w:r>
      <w:r>
        <w:rPr>
          <w:rFonts w:ascii="IRNazanin" w:hAnsi="IRNazanin" w:eastAsia="IRNazanin"/>
          <w:color w:val="111111"/>
          <w:sz w:val="28"/>
          <w:sz w:val="28"/>
          <w:szCs w:val="28"/>
          <w:rtl w:val="true"/>
          <w:lang w:bidi="fa-IR"/>
        </w:rPr>
        <w:t>خداوند هیچ کس را، جز به اندازۀ تواناییش تکلیف نمی کند انسان هرکار نیکی را انجام دهد، برای خود انجام داده و هرکار بدی کند به زیان خود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آیه و پایان سوره مبارکه بقره قرآن احوال و خواست مؤمنان را این گونه مطرح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اَخْطَأْنا، رَبَّنا وَ لا تُحْمِلْ عَلَینا اِصْرًا کَما حَمَلْتَهُ عَلَی الَّذِینَ مِنْ قَبْلِنا رَبَّنا وَلا تُحَمِّلْنا مَا لا طاقَةَ لَنا بِهِ، وَأعْفُ عَنّا وَ اغْفِرْ لَنا َو ارْحَمْنا ، اَنْتَ مَوْلانا فَانْصُرْنا عَلَی الْقَوْمِ الْکافِرِینَ؛ مؤمنان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سنگینی بر ما قرار مده،</w:t>
      </w:r>
    </w:p>
    <w:p>
      <w:pPr>
        <w:pStyle w:val="BookText"/>
        <w:rPr/>
      </w:pPr>
      <w:r>
        <w:rPr>
          <w:rFonts w:ascii="IRNazanin" w:hAnsi="IRNazanin" w:eastAsia="IRNazanin"/>
          <w:color w:val="111111"/>
          <w:sz w:val="28"/>
          <w:sz w:val="28"/>
          <w:szCs w:val="28"/>
          <w:rtl w:val="true"/>
          <w:lang w:bidi="fa-IR"/>
        </w:rPr>
        <w:t xml:space="preserve">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تکلیف سنگین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 و آثار گناه را از ما بشوی و ما را ببخش و در رحمت خود قرارده، تو مولا وسرپرست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مطلب بسیار اساسی در این آیه شریفه بیان شده و هریک باید جداگانه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وُسعَها؛ از مجموع آیات و احادیث استفاده می شود که خداوند بیشتر از توانایی و ظرفیت عادی هرانسان، تکلیفی به او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به معنای یسهَل علیه مِنَ المقدور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تک‌تک انسان‌ها و ارجاع ضمیر وُسعها به نفساً می تواند بیانگر این معنا باشد که هر انسانی دارای طاقت و تحمل خاص خویش است</w:t>
      </w:r>
      <w:r>
        <w:rPr>
          <w:rFonts w:eastAsia="IRNazanin" w:cs="IRNazanin"/>
          <w:color w:val="111111"/>
          <w:sz w:val="28"/>
          <w:szCs w:val="28"/>
          <w:rtl w:val="true"/>
          <w:lang w:bidi="fa-IR"/>
        </w:rPr>
        <w:t>.</w:t>
      </w:r>
      <w:r>
        <w:rPr>
          <w:rStyle w:val="FootnoteAnchor"/>
          <w:rtl w:val="true"/>
        </w:rPr>
        <w:footnoteReference w:id="70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آمَنَ الرَّسُول بِما اُنْزِلَ اِلَیهِ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از امام موسی بن جعفرعلیه السّلام روایت نقل شده که پیامبر از طرف خود و امتش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کُلٌّ مَنْ آمَنَ بِاللهِ وَ مَلائِکَتِهِ وَ کُتُبِهِ وَ رُسُلِهِ؛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اگر تکالیف خود را به جا بیاورند، بهشت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جواب داد، امّا امتم همین که اوامر صادرۀ حضرتت را شنیدند از جان و دل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گرامی تو و امتت آیات مرا با همه عظمت قبول نمودید و حال آنکه بر تمام پیامبران و امتهای گذشته عرضه شده و به علت دشواری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احسان خود را برامتم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عرض کرد پروردگارا بار سختی که بر امت های پیشین بود، بر ما تحمیل مفرما که ما تاب سختی 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را از امتت برداشتم، من نمازهای امت های گذشته را قبول نمی کردم، مگر بجای مُعَین ولو آن که از آن مکان دور بودند، ولی تمام روی زمین را برای امتت مسجد و محل نماز قرار دادم و خاک را از مطهّرات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آب را از نجاسات مطهر نمودم وقربانی امتت را صرف فقراء امتت نمودم و نماز را بر امت تو در پنج وقت واجب کردم، برای امت های پیشین بجا آوردن نمازدر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های گذشته در مقابل هر عمل خوب یک پاداش می دادیم، ولی به امتت در برابر هر کار خیر ده اجر عطا کنیم و گناهان امتت را پوشاندیم و بین آنها و گناهانشان پرده پوشی کردیم و توبه آنان را بدون شرط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 امت تو بر تمام امم دیگر تسلّط خواهند یافت و بر من لازم است که دین تو را، که دین اسلام است ظاهر گردانم و در مغرب و مشرق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باقی نمی ماند، مگر دین تو</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این امر در زمان انقلاب جهانی حضرت 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 این وعدۀ همین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حق که باشد نور باهر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ظاهرگشت نورش در مظاهر</w:t>
      </w:r>
    </w:p>
    <w:p>
      <w:pPr>
        <w:pStyle w:val="BookText"/>
        <w:rPr/>
      </w:pPr>
      <w:r>
        <w:rPr>
          <w:rFonts w:ascii="IRNazanin" w:hAnsi="IRNazanin" w:eastAsia="IRNazanin"/>
          <w:color w:val="111111"/>
          <w:sz w:val="28"/>
          <w:sz w:val="28"/>
          <w:szCs w:val="28"/>
          <w:rtl w:val="true"/>
          <w:lang w:bidi="fa-IR"/>
        </w:rPr>
        <w:t>ز صورت نقش گوناگون گرو کرد</w:t>
      </w:r>
    </w:p>
    <w:p>
      <w:pPr>
        <w:pStyle w:val="BookText"/>
        <w:rPr/>
      </w:pPr>
      <w:r>
        <w:rPr>
          <w:rFonts w:ascii="IRNazanin" w:hAnsi="IRNazanin" w:eastAsia="IRNazanin"/>
          <w:color w:val="111111"/>
          <w:sz w:val="28"/>
          <w:sz w:val="28"/>
          <w:szCs w:val="28"/>
          <w:rtl w:val="true"/>
          <w:lang w:bidi="fa-IR"/>
        </w:rPr>
        <w:t>برآنها جمله جان را پیش رو کرد</w:t>
      </w:r>
    </w:p>
    <w:p>
      <w:pPr>
        <w:pStyle w:val="BookText"/>
        <w:rPr/>
      </w:pPr>
      <w:r>
        <w:rPr>
          <w:rFonts w:ascii="IRNazanin" w:hAnsi="IRNazanin" w:eastAsia="IRNazanin"/>
          <w:color w:val="111111"/>
          <w:sz w:val="28"/>
          <w:sz w:val="28"/>
          <w:szCs w:val="28"/>
          <w:rtl w:val="true"/>
          <w:lang w:bidi="fa-IR"/>
        </w:rPr>
        <w:t>یکی گشت آسمان دیگر زمین شد یکی پست و آن دگر بالا نشین شد ز عشق آمیزش جان با جسد بین عیان در احمد انوار احد بین احد باشد مُسَمّی احمد اسمش</w:t>
      </w:r>
    </w:p>
    <w:p>
      <w:pPr>
        <w:pStyle w:val="BookText"/>
        <w:rPr/>
      </w:pPr>
      <w:r>
        <w:rPr>
          <w:rFonts w:ascii="IRNazanin" w:hAnsi="IRNazanin" w:eastAsia="IRNazanin"/>
          <w:color w:val="111111"/>
          <w:sz w:val="28"/>
          <w:sz w:val="28"/>
          <w:szCs w:val="28"/>
          <w:rtl w:val="true"/>
          <w:lang w:bidi="fa-IR"/>
        </w:rPr>
        <w:t>حقیقت گنجی و صورت طلسمش آسان بودن دین اسلام نسبت به ما قبل ازاسلام کاملاً قابل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اِلَی الشَّریعَةِ السَّهْلَةِ السّمحة؛ به آیینی مبعوث شده ام که عمل به آن برای همه سهل و آسان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اما جواب این است که در اصل، تکلیف سنگین بر اُمَم گذشته جعل و قرار داده نشده است، از آیات و روایات به وضوح استفاده می شود که به خاطر دشمنی با خداوند و پیامبران الهی و نافرمانی های پی درپی تکالیف امت ها و بنی اسرائیل سنگین می شد ه و آنها از خوردن پاره ای گوشت های حلال محروم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نساء</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حج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حَرَجٍ؛ قرار ندادیم بر شما در دین مشقّت و 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صدد بیان سنت الهی است بر نبود عسرو حرج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اسلامی تکلیف عسر و حرجی جعل نشده است، اما تکلیف های توان فرسا و فوق اطاعت برای امت های گذشته، بر اثر گناه امت ها سخت و سنگین می شد نه این که تکلیف ابتدایی آنان سنگین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قرآن گاهی توبۀ امت های گذشته به کشتن یکدیگر می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 إِلی بارِئُکُمْ فَاقْتُلُوا</w:t>
      </w:r>
    </w:p>
    <w:p>
      <w:pPr>
        <w:pStyle w:val="BookText"/>
        <w:rPr/>
      </w:pPr>
      <w:r>
        <w:rPr>
          <w:rFonts w:ascii="IRNazanin" w:hAnsi="IRNazanin" w:eastAsia="IRNazanin"/>
          <w:color w:val="111111"/>
          <w:sz w:val="28"/>
          <w:sz w:val="28"/>
          <w:szCs w:val="28"/>
          <w:rtl w:val="true"/>
          <w:lang w:bidi="fa-IR"/>
        </w:rPr>
        <w:t xml:space="preserve">أَنْفُسَکُمْ ذلِکُمْ خَیرٌ لَّکُمْ عِنْدَ بارِئِکُمْ فَتابَ عَلَیکُمْ ؛ به خود ستم کردید، پس توبه کنید و به سوی خالق خودبازگردید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 این کار برای شما در پیشگاه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پذیرفت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فَبِظُلْمٍ مِنَ الَّذینَ هادُوا حَرَّمْنا عَلَیهِمْ طَیباتٍ اُحِلَّتْ لَهُمْ؛ پس به جهت ظلمی که کردند و هم به این جهت که بسیاری از مردم را از خدا منع نمودند ما نعمت های پاکیزه خود را که بر آنها حلال بود، حرام کردیم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مجازات آنها محرومیت از برخی چیزهای طیب و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برخی روایات نماز واجب آنها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و واجب مالی آنها یک چهارم کل مال بوده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ایمان مؤمنان در مقابل خداوند اقتضا می کند که آنان در صورت انجام ندادن برخی تکالیف الهی و یا بر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فراموشی و خطا خودشان را مستحق مؤاخذه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اَخْطَأْنا؛ درخواست گذشت اعتراف ضمنی مؤاخذه و لزوم تلاش برای دور ماندن ازخطا و احتمال عقاب به خاطر ترک تکالیف به جهت فراموشی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از بروز خطا و فراموشی در حد امکان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فراموشی سهل انگاری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تمام مراحل پیشرفت را از خدا می خواهد و در این خواسته مؤمنان بیشتر از دیگر انسان</w:t>
      </w:r>
    </w:p>
    <w:p>
      <w:pPr>
        <w:pStyle w:val="BookText"/>
        <w:rPr/>
      </w:pPr>
      <w:r>
        <w:rPr>
          <w:rFonts w:ascii="IRNazanin" w:hAnsi="IRNazanin" w:eastAsia="IRNazanin"/>
          <w:color w:val="111111"/>
          <w:sz w:val="28"/>
          <w:sz w:val="28"/>
          <w:szCs w:val="28"/>
          <w:rtl w:val="true"/>
          <w:lang w:bidi="fa-IR"/>
        </w:rPr>
        <w:t>ها صادقانه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اول عفو که محو آثار گناه و عقاب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مغفرت و محو آثار گناه بیان شده و در مرحله سوم بهره گیری از رحمت خداوند و پیروزی برکفار می باشد که هر سه مورد از زبان مؤمنین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مؤمنان از خداوند مبنی بر تحمیل نکردن تکالیف دشوار برآنان، بیانگر توجه مؤمنان به تاریخ امت های گذشته و پندآموزی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عرض می کنند که ما را توان حمل تکلیف سنگین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 و تکلیف سخت واجب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مارا محو و نابود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مارا ببخش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ما رحم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و آقای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 صلی الله علیه وآله در تفسیر قمی نقل شده که این آیه گفتگوی خداوند با پیامبرش در شب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وآله به سِدْرةُ الْمُنتهی رسید،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بیان تفسیر یاد شده فوق این آیه مستقیماً به پیامبر از جانب خدا ابلاغ</w:t>
      </w:r>
    </w:p>
    <w:p>
      <w:pPr>
        <w:pStyle w:val="BookText"/>
        <w:rPr/>
      </w:pPr>
      <w:r>
        <w:rPr>
          <w:rFonts w:ascii="IRNazanin" w:hAnsi="IRNazanin" w:eastAsia="IRNazanin"/>
          <w:color w:val="111111"/>
          <w:sz w:val="28"/>
          <w:sz w:val="28"/>
          <w:szCs w:val="28"/>
          <w:rtl w:val="true"/>
          <w:lang w:bidi="fa-IR"/>
        </w:rPr>
        <w:t>شده و واسطه ای در کار نیست</w:t>
      </w:r>
      <w:r>
        <w:rPr>
          <w:rFonts w:eastAsia="IRNazanin" w:cs="IRNazanin"/>
          <w:color w:val="111111"/>
          <w:sz w:val="28"/>
          <w:szCs w:val="28"/>
          <w:rtl w:val="true"/>
          <w:lang w:bidi="fa-IR"/>
        </w:rPr>
        <w:t>.</w:t>
      </w:r>
      <w:r>
        <w:rPr>
          <w:rStyle w:val="FootnoteAnchor"/>
          <w:rtl w:val="true"/>
        </w:rPr>
        <w:footnoteReference w:id="71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وآله در شب معراج ازمسجد الحرام تا مسجد الأقصی، مسیر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هزار سالۀ آسمان را در کمتر از یک سوم شب طی کرد و عروج نمود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بر محمد شد ختم پیغمبری نیست این منصب ، نصیب دیگری لیک باشد آن ولایت بر دوام بی شک و شبه اِلی یوم القیام عفو و غفران جلوه ای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استینافیه و درخواست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خواستۀ مؤمنان ازخداوند، در مواجهۀ با کافران است و درگیری دائمی مؤمنان با کفّار در طول تاریخ همیشه بوده و مؤمنان به نحوی درگیر با کافران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مؤمنان در جبهه های مختلف با کافران از شؤون ولایت الهی بر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فَانْصُرْنا عَلَی الْقَوْمِ الْکافِرینَ، از مقتضیات ولایت خداوند بر مؤمنان و یاری مؤمنین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یاری مؤمنان مجاهد را بر خود واجب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آداب دعا و خواستن را به انسان ها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ضعف خود باید اقرار کنیم لا طاقَةَ لَنا، سپس به عظمت خدا گواهی دهیم، اَنْتَ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درخواست خود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وَاعْفُ عَنّا وَ اغْفِرْلَنا وَارْحَمْنا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الْمؤمِنین؛ خداوند ولی و معین مؤمنین است</w:t>
      </w:r>
      <w:r>
        <w:rPr>
          <w:rFonts w:eastAsia="IRNazanin" w:cs="IRNazanin"/>
          <w:color w:val="111111"/>
          <w:sz w:val="28"/>
          <w:szCs w:val="28"/>
          <w:rtl w:val="true"/>
          <w:lang w:bidi="fa-IR"/>
        </w:rPr>
        <w:t>.</w:t>
      </w:r>
      <w:r>
        <w:rPr>
          <w:rStyle w:val="FootnoteAnchor"/>
          <w:rtl w:val="true"/>
        </w:rPr>
        <w:footnoteReference w:id="71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لحاظ قلمروی طبیعی بشر است نه به جهت حوزه فطری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لحاظ جمهور است نه به جهت خواص و</w:t>
      </w:r>
    </w:p>
    <w:p>
      <w:pPr>
        <w:pStyle w:val="BookText"/>
        <w:rPr/>
      </w:pPr>
      <w:r>
        <w:rPr>
          <w:rFonts w:ascii="IRNazanin" w:hAnsi="IRNazanin" w:eastAsia="IRNazanin"/>
          <w:color w:val="111111"/>
          <w:sz w:val="28"/>
          <w:sz w:val="28"/>
          <w:szCs w:val="28"/>
          <w:rtl w:val="true"/>
          <w:lang w:bidi="fa-IR"/>
        </w:rPr>
        <w:t>اوحدی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رهنمودهای اعتقادی، اخلاقی، فقهی و حقوقی شریعت،تشریف انسان و تکریم اوست نه تکلیف وی</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لذا بعضی جشن تشریف گرفتند نه جشن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تمام سورۀ مبارکه بقره، در این دو آیه آخر آمده و روح تسلیم در برابر خداوند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اگرمؤمنان از خدا بخواهند که از لغزش های آنان درگذرد باید برنامه های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الْمُتَّقین مِنْ عِبادِهِ، یوْمِنُونَ بِالْغَیبَ وَ یقِیمُونَ الصَّلوةَ وَ ینْفِقُونَ مِنْ رِزْقِ اللهِ وَ یؤْمِنُونَ بِما اَنْزَلَ الله عَلی رَسُولِهِ وَ عَلَی الرُّسُل مِنْ قَبْلِهِ وَ یوقِنُونَ بِالْآخِرَةِ؛ متقین از عباد ایمان به غیب، اقامه نماز و انفاق از رزق خدادادی و ایمان به آنچه به پیامبر و پیامبران قبل، نازل شده و ایمان به آخرت دارند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اتَّقُوا ما حَرَّمَ اللهُ عَلَیهِمْ وَ فَعَلُوا ما اَمَرَهُمْ بِهِ مِنْ طاعَتِهِ؛ متقین کسانی هستند که ازحرام خدا دوری می نمایند و انجام می دهند آنچه را که به آن امر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عبادت و طاعت</w:t>
      </w:r>
      <w:r>
        <w:rPr>
          <w:rFonts w:eastAsia="IRNazanin" w:cs="IRNazanin"/>
          <w:color w:val="111111"/>
          <w:sz w:val="28"/>
          <w:szCs w:val="28"/>
          <w:rtl w:val="true"/>
          <w:lang w:bidi="fa-IR"/>
        </w:rPr>
        <w:t>]</w:t>
      </w:r>
      <w:r>
        <w:rPr>
          <w:rStyle w:val="FootnoteAnchor"/>
          <w:rtl w:val="true"/>
        </w:rPr>
        <w:footnoteReference w:id="71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خَیرُکَ لَنا و قَلِّلْ بَلائَکَ عَنّا، آنچه شایسته تقلیل است کم و آنچه شایسته تکثیر است زیاد فرما</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کلمه عَفو از لُغت اضداد است و در برابر کثرت و قلّت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خداوند بر استجابت دعا قرار دارد ، لذا باید زمینه اجابت دعا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آیۀ آخر سورۀ بقره اگر در شب خوانده شود فضیلت نماز شب را کفایت می کند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بخشی از دعاهای قرآنی با استجابت عمومی مقرون است مانند ادعیه پایان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سوره مبارکه بقره در مدینه نزل شده، شرائط و مسائل مهاجرین، انصار و جهاد علیه کفار مطرح شده است و د رآغاز سوره بقره قرآن در قالب کبرای کلّی هدایتگر متّقیان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سوره، صغرای قضیه بدین 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کُلٌّ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با تقوا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وَلی الَّذینَ آمَنُوا ،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بیان شده و اکنون صغرای آن آمده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که خدا ولی مؤمنان است و ما نیز ایمان آوردیم و مؤمن شدیم، تو مولا‌ی ماهستی، پس برکافران پیروزمان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قوم کافر، همۀ دشمنان داخلی و خارجی، شیاطین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 به تبعیت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480" w:name="pg4737_59911"/>
    </w:p>
    <w:p>
      <w:pPr>
        <w:pStyle w:val="Heading4"/>
        <w:numPr>
          <w:ilvl w:val="3"/>
          <w:numId w:val="1"/>
        </w:numPr>
        <w:rPr/>
      </w:pPr>
      <w:bookmarkStart w:id="481" w:name="__RefHeading___Toc1389833_2035185390"/>
      <w:bookmarkStart w:id="482" w:name="_Toc172"/>
      <w:bookmarkEnd w:id="480"/>
      <w:bookmarkEnd w:id="481"/>
      <w:r>
        <w:rPr>
          <w:rtl w:val="true"/>
        </w:rPr>
        <w:t>استقامت متقین از منظر امام صادق علیه السّلام</w:t>
      </w:r>
      <w:bookmarkEnd w:id="482"/>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اَصْلُبُ مِنَ الجَبَلِ، اَلجَبَلُ یستَقِلُّ مِنهُ وَ المُؤمِنُ لا یستَقِلُّ مِن دینِهِ شَیءٌ؛ مؤمن سخت تراز کوه است، اگر از کوه، چیزی گرفته شود، کم گردد، ولی از دین مؤمن در مشکلات برگرفته نشود تا کاسته گردد</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483" w:name="__RefHeading___Toc1389835_2035185390"/>
      <w:bookmarkStart w:id="484" w:name="_Toc173"/>
      <w:bookmarkEnd w:id="483"/>
      <w:r>
        <w:rPr>
          <w:rtl w:val="true"/>
        </w:rPr>
        <w:t>توصیف متقین از نگاه قرآن و اهل بیت علیهم السّلام</w:t>
      </w:r>
      <w:bookmarkEnd w:id="484"/>
    </w:p>
    <w:p>
      <w:pPr>
        <w:pStyle w:val="BookText"/>
        <w:rPr/>
      </w:pPr>
      <w:r>
        <w:rPr>
          <w:rFonts w:ascii="IRNazanin" w:hAnsi="IRNazanin" w:eastAsia="IRNazanin"/>
          <w:color w:val="111111"/>
          <w:sz w:val="28"/>
          <w:sz w:val="28"/>
          <w:szCs w:val="28"/>
          <w:rtl w:val="true"/>
          <w:lang w:bidi="fa-IR"/>
        </w:rPr>
        <w:t>بدون تردید قرائت، تلاوت و تفکر وتدبر و عمل به قرآن قلوب اهل ایمان را جلا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آن است که قرآن در بین زمینیان فقط در عمل و رفتار مؤمنان تجلی پیدا می کند؟ کلمات ائمۀ معصومین مثل قرآن نور، هدایت و شفاعت برای متقین می باشد کما اینکه امام باقر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یحیی القُلوب؛ احادیث ما باعث زنده شدن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مؤمنین توجه و عمل به گفتار قرآن و ائمه اطهار دارند؟ مگر غیر اهل ایمان ذکر و دعاء به صورت واقعی در زندگانیشان مطرح می باشد؟ مگر خوف و رجاء، تضرع و دعای خالصانه در زندگی غیر مؤمنان وجود دارد؟ اُدعُوا رَبَّکُم تَضَرُّعاً وَخُفْیةً؛</w:t>
      </w:r>
      <w:r>
        <w:rPr>
          <w:rStyle w:val="FootnoteAnchor"/>
          <w:rtl w:val="true"/>
        </w:rPr>
        <w:footnoteReference w:id="720"/>
      </w:r>
      <w:r>
        <w:rPr>
          <w:rFonts w:ascii="IRNazanin" w:hAnsi="IRNazanin" w:eastAsia="IRNazanin"/>
          <w:color w:val="111111"/>
          <w:sz w:val="28"/>
          <w:sz w:val="28"/>
          <w:szCs w:val="28"/>
          <w:rtl w:val="true"/>
          <w:lang w:bidi="fa-IR"/>
        </w:rPr>
        <w:t>پروردگارتان را با تضرع و در پنهانی بخوانید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جمعیت دنیا با عقاید خاصی که دارند از اسلام و معارف اهل بیت چیزی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کسانی که نماز می خوانند ولایت پیامبرصلی الله علیه وآله وخاندان حضرت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 ولایت مثل نماز بی طهارت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نمازگزاران مؤمن و منافق در قرآن و روایات مفصل بیان شده و همچنین دعاء و شرائط ایجات در 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اهمیت دعا و شرائط آن در کلام نورانی امام صادق علیه السّلام از نماز افضل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دُعاءً اَما تَسْمَعُ قَوْلَ الله، اُدْعُونِی اَسْتَجِبْ لَکُمْ اِنَّ الَّذینَ یسْتَکْبِرُونَ عَنْ عِبادَتی سَیدْخُلُونَ جَهَنَّمَ داخِرینَ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یکی از یاران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دو مرد در حال نماز و دعا در مسجد از امام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بیشتر دعا می کند،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خداوند را نشنیده اید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العِبادة الکُبری؛ دعا عبادت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حضور قلب، خلوص نیت، صفای دل، زبان پاک، چشم گریان، قلب سوزان، یقین و ایمان، لقمۀ حلال، تربیت سالم و اطمینان به الطاف ارحم الرّاحمین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بجز در قلب مؤمنین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اَفْضَلُ مِنْ قَرائَةِ القرآن، چرا دعا از قرآن افضل است؟ لِاَنَّ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لَوْلا دُعائَکُمْ؛</w:t>
      </w:r>
      <w:r>
        <w:rPr>
          <w:rStyle w:val="FootnoteAnchor"/>
          <w:rtl w:val="true"/>
        </w:rPr>
        <w:footnoteReference w:id="721"/>
      </w:r>
      <w:r>
        <w:rPr>
          <w:rFonts w:ascii="IRNazanin" w:hAnsi="IRNazanin" w:eastAsia="IRNazanin"/>
          <w:color w:val="111111"/>
          <w:sz w:val="28"/>
          <w:sz w:val="28"/>
          <w:szCs w:val="28"/>
          <w:rtl w:val="true"/>
          <w:lang w:bidi="fa-IR"/>
        </w:rPr>
        <w:t>خداوند به رسولش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نبود،پروردگار من برای شما ارجی قائل نیست و اعتمادی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شرائط قبولی دعا، لسان پاک و قلب صاف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بعد از انبیاء و اولیای الهی برای مؤمنین و متّقین اختصاص یافته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مخلصین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w:t>
      </w:r>
    </w:p>
    <w:p>
      <w:pPr>
        <w:pStyle w:val="BookText"/>
        <w:rPr/>
      </w:pPr>
      <w:r>
        <w:rPr>
          <w:rFonts w:ascii="Amiri" w:hAnsi="Amiri" w:eastAsia="Amiri" w:cs="Amiri"/>
          <w:color w:val="111111"/>
          <w:sz w:val="28"/>
          <w:sz w:val="28"/>
          <w:szCs w:val="28"/>
          <w:rtl w:val="true"/>
          <w:lang w:bidi="ar-SA"/>
        </w:rPr>
        <w:t>اخلاص در قلب غیر مؤمن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 در حال اخلاص دعا قبول و مستجاب می شود</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امام صادق علیه السّلام در وصف مؤمنین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الْبَرَرَةُ بِالْاِخْوانِ فِی حالِ الْعُسْرِ وَ الْیسْرِ؛ مؤمنان کامل آنانی هستند که در روزگار سختی و آسایش به برادران نیکی می کنند و در عسرت و تنگ دستی دیگران را به خود ترجیح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یوْثِرُونَ عَلی اَنْفُسِهِمْ؛</w:t>
      </w:r>
      <w:r>
        <w:rPr>
          <w:rStyle w:val="FootnoteAnchor"/>
          <w:rtl w:val="true"/>
        </w:rPr>
        <w:footnoteReference w:id="723"/>
      </w:r>
      <w:r>
        <w:rPr>
          <w:rFonts w:ascii="IRNazanin" w:hAnsi="IRNazanin" w:eastAsia="IRNazanin"/>
          <w:color w:val="111111"/>
          <w:sz w:val="28"/>
          <w:sz w:val="28"/>
          <w:szCs w:val="28"/>
          <w:rtl w:val="true"/>
          <w:lang w:bidi="fa-IR"/>
        </w:rPr>
        <w:t>مؤمنین ازخودگذشتگی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کردار مؤمنین با همۀ ارزش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صبر، فداکاری، جهاد، اخلاص، با دعاء و تقوا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دربارۀ 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اَجْرٌ غَیرُمَمْنُون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اِخْوانِکُمْ مَنْ اِهْدی اِلَیکُمْ عُیوبَکُمْ؛ بهترین شما کسی است که عیب هایتان را به شما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اَخاهُ فِی بَیتِهِ قالَ اللهُ عَزَّوجَلَّ لَهُ اَنْتَ ضَیفِی وَ زائِری؛ کسی که برادر دینی خود را در خانه او دیدار نماید، خداوند با عزت و جلال دربارۀ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تومهمان منی و بر منست پذیرایی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خواهد همنشینی با خدا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قرین است در حضور اولیاء</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بر اخلاص و یقین اهل ایمان که خویشتن را به دنیای پست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 مقدمشان را بر قله های معرفت گذارندو مشتاقانه برای رسیدن به کمال و سعادت، همه سختی ها را به جان خریدند تا به جانان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85" w:name="pg4737_59918"/>
    </w:p>
    <w:p>
      <w:pPr>
        <w:pStyle w:val="Heading2"/>
        <w:numPr>
          <w:ilvl w:val="1"/>
          <w:numId w:val="1"/>
        </w:numPr>
        <w:rPr/>
      </w:pPr>
      <w:bookmarkStart w:id="486" w:name="__RefHeading___Toc1389837_2035185390"/>
      <w:bookmarkStart w:id="487" w:name="_Toc174"/>
      <w:bookmarkEnd w:id="485"/>
      <w:bookmarkEnd w:id="486"/>
      <w:r>
        <w:rPr>
          <w:rtl w:val="true"/>
        </w:rPr>
        <w:t xml:space="preserve">فهرست منابع و مآخذ </w:t>
      </w:r>
      <w:r>
        <w:rPr>
          <w:rtl w:val="true"/>
        </w:rPr>
        <w:t>(</w:t>
      </w:r>
      <w:r>
        <w:rPr>
          <w:rtl w:val="true"/>
        </w:rPr>
        <w:t>کتابنامه</w:t>
      </w:r>
      <w:r>
        <w:rPr>
          <w:rtl w:val="true"/>
        </w:rPr>
        <w:t>)</w:t>
      </w:r>
      <w:bookmarkEnd w:id="48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المشککین، فخر رازی، چاپ قدیم، دار المکتبب العلمیه،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برگرفته از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سید محمد علی ایازی، ناظر آیت الله محمد هادی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نشر آثار امام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المجتبی، </w:t>
      </w:r>
      <w:r>
        <w:rPr>
          <w:rFonts w:eastAsia="IRNazanin" w:cs="IRNazanin"/>
          <w:color w:val="111111"/>
          <w:sz w:val="28"/>
          <w:szCs w:val="28"/>
          <w:lang w:bidi="fa-IR"/>
        </w:rPr>
        <w:t>1438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 ابراهیم، تفسیر جامع،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جلیل،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الاسلام کلینی، اصول کافی، ترجمه سید مهدی آیت اللهی،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موضوعی،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شیخ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مؤسسه آل البیت علیهم السّلام،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 سید مصطفی، تفسیر قرآن کریم، چاپ نشر آثار امام،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البیان فی تفسیر القرآن، مترجم سید جعفر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عماد الدّین ابی الفداء اسماعیل بن کثیر، تفسیر ابن کثیر،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المکتبه الهلال،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سید محمد، المنار، چاپ قدیم،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محمدی، میزان الحکمه با ترجمه فارسی، چاپ چهارم، مترجم حمید 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دار 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نصر بن محمد مسعود بن عیاش، تفسیر عیّاشی، قم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عبدالرحمان بن ابی بکر، تفسیر الدر المنثور فی القرآن،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تفسیر معین، سید عبدالله،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محمد بن حسن، تحقیق حسین درگاهی،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 حسین، تفسیر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مجمع البیان،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 سید علی، الجواهر فی تفسیر القرآن، دار نظیر عبود،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علی بن جمعه، تفسیر نور الثقلین،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تفسیر صافی، چاپ ده جلدی 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سفینه البحار،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ابراهیم قمی، مؤسسه دارالکتب،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الزهراء،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محمد رضا، تفسیر کنز الدّقائق، تحقیق حسین درگاهی،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حسین، کشاف، تفسیر کشّاف، مصر</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تفسیر معین،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الکتب اسلامی،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با جمعی از فضلا،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جمعی از فضلا،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الدین، سعید عبدالله بن عمر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فی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مئت صحابی مختلق،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سمرقندی،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نضر بن محمد مسعود بن عیّاش سلمی سمرقندی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کتاب القرآن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به نقل از منشور جاوید،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باب معنی الحروف المقطعه و اوایل السور،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نقل ما از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تفاسیر دیگر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جهاد با نفس علامه حرّ عاملی، ترجمه علی افراسیا‌ی،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معروف پیامبر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وَ مُسلِمَة؛ طلب عمل بر هر مسلمانی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موسی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کهف،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الجوامع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بحث سورۀ 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موسوعه کلمات رسول الله صلی الله علیه وآله در جلد اول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الیقین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یاد شده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رسول الله صلی الله علیه وآله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ابراهیم بروجردی</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الیقین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یاد شده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الدعوات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سورۀ حمد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موسوعه کلمات رسول الله صلی الله علیه وآله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کامل آورده نشده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تفسیر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موسوعة کلمات پیامبرصلی الله علیه وآله،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قرشی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انس بن مالک از پیامبرصلی الله علیه وآله نقل کرده و در تفسیر ابن کثیر دمشقی بیان شده است در دیگر منابع تفسیری نیز مذکور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حدیت را جابر بن عبدلله از رسول الله صلی الله علیه وآله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ابن کثیر ودیگر منابع ذکر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منابع روایی و تفسیری شیعه با سلسلۀ راویان روّات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عقیل از جابر از رسول الله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آن اسماء و مصغّر آن سُمَیٌّ بر وزن فُعیلٌ و فُضَیلٌ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بنایی تفسیر لُغت و معانی حروف را نداریم، فقط اشاره لازم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تفسیرعیاشی،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احمد حنبلی،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این حدیث در منابع اهل سنت نیز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نقل از تفسیر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معین علامه آقای سید عبدالله شبّر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سمرقندی،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امام صادق علیه السّلام،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تفسیر عیاشی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سفینة البحار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مرأت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اَخصِّ از مدح و شکر است، بین حمد و مدح از نسب اربعه عموم و خصوص مطلق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به خاطر نعمت است، پس هر شکری حمد است ولی هر حمد و ثنایی شکر نیست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قدیم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کریم، برگرفته از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این سوره مکی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شیء به تمام موجودات گفته می‌شود و جمع اشیاء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این سوره مکی دارای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می‌باشد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تأویل در سه جای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علی علیه السّلام این نامه خطاب به حارث همدانی نوشته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باب النوارد،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این سوره مدنی،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این سوره مدنی و شامل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می‌باشد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آیة الله آقای خوئی،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واژه ی قنع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قسمتی از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معین موضوع هدایت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دوجلد در یک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و 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تفسیر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39549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تفسیر 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آن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نیامده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و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باب سخنان امام حسین 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و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کلمۀ هه،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و دیگر منابع حدیثی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 از ماده کفور بر وزن فجور به کسی گویند که بسیار ناسپاس و کفران کننده 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 مورد بحث</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القلب،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حقیقة الایمان و الیقین،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39938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39939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یکصد و پنجاه موضوع از قرآن و احادیث اهل بیت علیهم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به نقل از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آخر فی ارواح المؤمنین،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تفسیر روح المعانی، روح البیان، تفسیر کبیر، تفسیر قُرطُبی و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ذیل آیه مورد بحث مراجعه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تفسیر 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مادۀ اسرافیل؛ و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معصوم خاصی اشاره نشده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لوح محفوظ در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تفسیر علی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نقل از تفسیر 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ازپیام قرآن به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 توجه 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علّیّین جمع مذکر عاقل و سجّین مفرد می‌باشد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حدیث در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در تفسیر مراغی،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محضراً یا بعد سوء، در صور ت وقف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عملت استینا فیه و در صورت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عاطفه خواهد بود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پیامبرصلی الله علیه وآله در تفسیر صافی در ذیل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 نقل شده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به نقل از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مطابق نقل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به نقل از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 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جملۀ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معاد آقای محسن قرائتی،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کلام امام علی علیه السّلام، 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گاهی به همان معنای صراط تفسیر شده و گاه به معنی گذرگاه مخصوص از همان صراط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آیۀ مورد بحث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 نور الثقلین و تفسیر رازی نقل شده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را علّامه طباطبایی در المیزان، فخر رازی در تفسیر کبیر، قرطبی در تفیسر خود ذیل آیه سورۀ نباء به عنوان تنها تفسیر یا یکی از تفاسیر ذکر کرده‌اند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به نقل از امالی صدوق، 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و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به نقل از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به نقل از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به نقل از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به نقل از علم الیقین،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تقوا و ورود به بهشت را سوره‌های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سوره‌های دیگر بیان می‌کند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واژۀ ارث دربارۀ بهشت در سورۀ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البیان ذیل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همین معنی در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 نیز آمده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احتمال در تفسیر مجمع البیان و المیزان ذکر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این حدیث قدسی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اخلاق در قرآن تفسیر پیام قرآن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تفسیر قرطبی و در تفسیر کبیر و روح المعانی، ارائک به معنی تخت‌هایی که در حجله‌ها می‌زنند گفته شده‌اند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طبق تفسیر اثنی عشری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مورد بحث به نقل از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ازواج مطهرة من انواع الاقذار و المکاره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اعراب حور عین چند احتمال وجود دارد و به بهتربه نظر می‌رسد که حور و عین مبتدا خبر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حور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 الفتوح رازی در تفسیر خود این قول را از بعضی مفسّران پیشین نقل کرده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را راغب و اهل لغت ذکر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بیان همسران بهشتی از تفسیر نمونه استفاده شده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تفسیر قرطبی، تفسیر ابوالفتوح رازی، روح المعانی، تفسیر کشاف و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فی ضلال القرآن و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یعصی الّا فیها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قدسی جایگاه بلند مؤمن را در پیشگاه خداوند بیان می‌کند ومثل این حدیث قدسی، دیگر احادیث قدسی نیز از مقام والای مؤمن سخن گفتند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ایمان و کفر،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ضلال القرآن، و تفسیر نور،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سورۀ مدثر آیۀ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سورۀ حمد قرآن مجید، برگرفته از آثار امام علیه السّلام با اشراف آیت الله معرفت و تنظیم آقای سید علی حجت الاسلام ایازی نشرآثار امام علیه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تا آخر قرآن کریم فقط یک بار کلمه تفسیر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مفسر اسلام وجود مقدس پیامبر اکرم صلی الله علیه وآله و بعد امامان علیهم السّلام و در امتداد این مسیر مقدس علماء عامل و شاخص مفسّران قرآن‌اند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 بخشی از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مکی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قسمتی از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تفسیر امام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قسمتی از حدیث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چاپ اسلامیه باب الورع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مدنی و دارای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می‌باشد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قسمتی از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محسن فیض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جامع الاخبار،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نکره در سیاق نفی و افاده عموم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به هنگام تولد هیچ شیء را نمی‌دانست و همه چیز را از راه چشم، گوش و عقل فرا گرفت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و کتب روایی دیگر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و</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دارد و مکی می باشد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جامع الاحکام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تفسیر سید مصطفی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و کتب روایی دیگر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معجم المفهرس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نبوی صلی الله علیه وآله در تفسیر سوره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این 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دارد و مکی می باشد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 </w:t>
      </w:r>
      <w:r>
        <w:rPr>
          <w:rFonts w:eastAsia="IRNazanin" w:cs="IRNazanin"/>
          <w:b w:val="false"/>
          <w:bCs w:val="false"/>
          <w:i w:val="false"/>
          <w:iCs w:val="false"/>
          <w:color w:val="333333"/>
          <w:sz w:val="20"/>
          <w:szCs w:val="20"/>
        </w:rPr>
        <w:t>13047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و مکی می باشد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این 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تفسیر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حدیث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و ف و 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تفسیر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سه صورت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شبه عمد مثل زدن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تورات،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23743</w:t>
      </w:r>
      <w:r>
        <w:rPr>
          <w:rFonts w:ascii="IRNazanin" w:hAnsi="IRNazanin" w:eastAsia="IRNazanin"/>
          <w:b w:val="false"/>
          <w:b w:val="false"/>
          <w:bCs w:val="false"/>
          <w:i w:val="false"/>
          <w:i w:val="false"/>
          <w:iCs w:val="false"/>
          <w:color w:val="333333"/>
          <w:sz w:val="20"/>
          <w:sz w:val="20"/>
          <w:szCs w:val="20"/>
          <w:rtl w:val="true"/>
        </w:rPr>
        <w:t xml:space="preserve">؛ و تفسیر معین،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معین،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شعبانیه در آخر شعبان جهت استقبال از ماه مبارک رمضان از لسان مبارک و نورانی پیامبرصلی الله علیه وآله ایراد گردیده و همۀ امامان به تواتر این خطبه را از قول حضرت بیان فرمودند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 یاد شده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تفسیر 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از قول شعبی و حسن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اول کتاب صوم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تفسیر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حجاز و کسائی به فتح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بقیه قرّاء به کسر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قرائت بلا اشکال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لابی علی الفارسی،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تفسیر 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تفسیر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صورت منتخب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و شرع عبده چاپ بیروت،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آیۀ سوره کهف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تفسیر نمونه آیه یاد شده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المیزان و نمونه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تفسیر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تسنیم،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بزرگترین آیه قرآن است و دو شاهد را در معاملات لازم می داند، اگر دو مرد نبود، دو زن باید شاهد باشند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اعمال در آیات و روایات بیان شده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تفسیر تسنیم،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فلسفه بعثت پیامبران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وقی و مجمع البحرین همان ماده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تفسیر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کلمات قصار جمله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و پنجاه موضوع از قرآن و احادیث،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القرآن ابواب الدعاء،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جامع الاحادیث،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این دعا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مورد اشاره قرار گرفته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پیامبرصلی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تفسیر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ابراهیم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تفسیر صافی، ترجمه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زیارت من بیاید و انگیزه ای جز زیارتم نداشته باشد، بر من لازم است که شفیع او در روز قیامت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الزیارة فی العرف، قصد المزور اکراماً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واژه زاره یزوره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کتاب الحج ابواب المزار،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حج،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ابواب المزار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یکصد و پنجاه موضوع از قرآن و حدیث،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کتاب الحج باب فضل زیارت امام رضاعلیه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امیر المؤمنین علیه السّلام، 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ترجمه ادامه سخنان مولا علی علیه السّلام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خطبه متقین بقلم مرجع عالیقدر آیت الله مکارم شیرازی چاپ شده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سخنان پیامبرصلی الله علیه وآله،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قسمتی از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تفسیر 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ابراهیم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احتجاج مرحوم شیخ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این آیه درباره قوم بنی اسرائیل بیان شده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تفسیرتسنیم،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جشن تشریف عمل عالم ربانّی در جشن ورود به تکلیف سید بن طاووس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العفو محو اثر الشی ء و المغفرة 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فرق بین عفو ومغفرت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تفسیر مرحوم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 نقل شده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من الرّحمان،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خدا،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73853</Words>
  <Characters>283910</Characters>
  <CharactersWithSpaces>355578</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2026-08-18T19:33:58Z</dcterms:created>
  <dc:creator>ghaemiyeh.com</dc:creator>
  <dc:description/>
  <dc:language>en-US</dc:language>
  <cp:lastModifiedBy/>
  <dcterms:modified xsi:type="dcterms:W3CDTF">2026-08-18T23:04:07Z</dcterms:modified>
  <cp:revision>1</cp:revision>
  <dc:subject/>
  <dc:title>تفسیر متقین در قرآن و حدیث</dc:title>
</cp:coreProperties>
</file>

<file path=docProps/custom.xml><?xml version="1.0" encoding="utf-8"?>
<Properties xmlns="http://schemas.openxmlformats.org/officeDocument/2006/custom-properties" xmlns:vt="http://schemas.openxmlformats.org/officeDocument/2006/docPropsVTypes"/>
</file>