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راهبرد رسانه </w:t>
      </w:r>
      <w:r>
        <w:rPr/>
        <w:t>6</w:t>
      </w:r>
      <w:r>
        <w:rPr>
          <w:rtl w:val="true"/>
        </w:rPr>
        <w:t xml:space="preserve"> </w:t>
      </w:r>
      <w:r>
        <w:rPr>
          <w:rtl w:val="true"/>
        </w:rPr>
        <w:t>رسانه ملی زن و خانواد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16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718_2035185390">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33720_203518539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33722_20351853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3724_2035185390">
            <w:r>
              <w:rPr>
                <w:webHidden/>
                <w:rStyle w:val="IndexLink"/>
              </w:rPr>
              <w:t>1</w:t>
            </w:r>
            <w:r>
              <w:rPr>
                <w:rStyle w:val="IndexLink"/>
                <w:rtl w:val="true"/>
              </w:rPr>
              <w:t xml:space="preserve">. </w:t>
            </w:r>
            <w:r>
              <w:rPr>
                <w:rStyle w:val="IndexLink"/>
                <w:rtl w:val="true"/>
              </w:rPr>
              <w:t>نکتههای مطرح شده در سخنان مقام معظم رهبری</w:t>
            </w:r>
            <w:r>
              <w:rPr>
                <w:rStyle w:val="IndexLink"/>
                <w:rtl w:val="true"/>
              </w:rPr>
              <w:tab/>
            </w:r>
            <w:r>
              <w:rPr>
                <w:rStyle w:val="IndexLink"/>
              </w:rPr>
              <w:t>10</w:t>
            </w:r>
          </w:hyperlink>
        </w:p>
        <w:p>
          <w:pPr>
            <w:pStyle w:val="Contents3"/>
            <w:tabs>
              <w:tab w:val="clear" w:pos="8459"/>
              <w:tab w:val="right" w:pos="9026" w:leader="dot"/>
            </w:tabs>
            <w:rPr/>
          </w:pPr>
          <w:hyperlink w:anchor="__RefHeading___Toc33726_203518539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3728_2035185390">
            <w:r>
              <w:rPr>
                <w:webHidden/>
                <w:rStyle w:val="IndexLink"/>
                <w:rtl w:val="true"/>
              </w:rPr>
              <w:t>الف</w:t>
            </w:r>
            <w:r>
              <w:rPr>
                <w:rStyle w:val="IndexLink"/>
                <w:rtl w:val="true"/>
              </w:rPr>
              <w:t xml:space="preserve">) </w:t>
            </w:r>
            <w:r>
              <w:rPr>
                <w:rStyle w:val="IndexLink"/>
                <w:rtl w:val="true"/>
              </w:rPr>
              <w:t>وضعیت زنان پس از انقلاب اسلامی</w:t>
            </w:r>
            <w:r>
              <w:rPr>
                <w:rStyle w:val="IndexLink"/>
                <w:rtl w:val="true"/>
              </w:rPr>
              <w:tab/>
            </w:r>
            <w:r>
              <w:rPr>
                <w:rStyle w:val="IndexLink"/>
              </w:rPr>
              <w:t>11</w:t>
            </w:r>
          </w:hyperlink>
        </w:p>
        <w:p>
          <w:pPr>
            <w:pStyle w:val="Contents3"/>
            <w:tabs>
              <w:tab w:val="clear" w:pos="8459"/>
              <w:tab w:val="right" w:pos="9026" w:leader="dot"/>
            </w:tabs>
            <w:rPr/>
          </w:pPr>
          <w:hyperlink w:anchor="__RefHeading___Toc33730_2035185390">
            <w:r>
              <w:rPr>
                <w:webHidden/>
                <w:rStyle w:val="IndexLink"/>
                <w:rtl w:val="true"/>
              </w:rPr>
              <w:t>ب</w:t>
            </w:r>
            <w:r>
              <w:rPr>
                <w:rStyle w:val="IndexLink"/>
                <w:rtl w:val="true"/>
              </w:rPr>
              <w:t xml:space="preserve">) </w:t>
            </w:r>
            <w:r>
              <w:rPr>
                <w:rStyle w:val="IndexLink"/>
                <w:rtl w:val="true"/>
              </w:rPr>
              <w:t>مهمترین مسائل موجود در حوزه زن و خانواده</w:t>
            </w:r>
            <w:r>
              <w:rPr>
                <w:rStyle w:val="IndexLink"/>
                <w:rtl w:val="true"/>
              </w:rPr>
              <w:tab/>
            </w:r>
            <w:r>
              <w:rPr>
                <w:rStyle w:val="IndexLink"/>
              </w:rPr>
              <w:t>13</w:t>
            </w:r>
          </w:hyperlink>
        </w:p>
        <w:p>
          <w:pPr>
            <w:pStyle w:val="Contents4"/>
            <w:tabs>
              <w:tab w:val="clear" w:pos="8176"/>
              <w:tab w:val="right" w:pos="9026" w:leader="dot"/>
            </w:tabs>
            <w:rPr/>
          </w:pPr>
          <w:hyperlink w:anchor="__RefHeading___Toc33732_203518539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3734_2035185390">
            <w:r>
              <w:rPr>
                <w:webHidden/>
                <w:rStyle w:val="IndexLink"/>
                <w:rtl w:val="true"/>
              </w:rPr>
              <w:t>یک ـ جایگاه زن در اجتماع و نگاه نادرست موجود</w:t>
            </w:r>
            <w:r>
              <w:rPr>
                <w:rStyle w:val="IndexLink"/>
                <w:rtl w:val="true"/>
              </w:rPr>
              <w:tab/>
            </w:r>
            <w:r>
              <w:rPr>
                <w:rStyle w:val="IndexLink"/>
              </w:rPr>
              <w:t>14</w:t>
            </w:r>
          </w:hyperlink>
        </w:p>
        <w:p>
          <w:pPr>
            <w:pStyle w:val="Contents4"/>
            <w:tabs>
              <w:tab w:val="clear" w:pos="8176"/>
              <w:tab w:val="right" w:pos="9026" w:leader="dot"/>
            </w:tabs>
            <w:rPr/>
          </w:pPr>
          <w:hyperlink w:anchor="__RefHeading___Toc33736_2035185390">
            <w:r>
              <w:rPr>
                <w:webHidden/>
                <w:rStyle w:val="IndexLink"/>
                <w:rtl w:val="true"/>
              </w:rPr>
              <w:t>دو ـ جایگاه زن در خانواده و ناهنجاریهای موجود</w:t>
            </w:r>
            <w:r>
              <w:rPr>
                <w:rStyle w:val="IndexLink"/>
                <w:rtl w:val="true"/>
              </w:rPr>
              <w:tab/>
            </w:r>
            <w:r>
              <w:rPr>
                <w:rStyle w:val="IndexLink"/>
              </w:rPr>
              <w:t>17</w:t>
            </w:r>
          </w:hyperlink>
        </w:p>
        <w:p>
          <w:pPr>
            <w:pStyle w:val="Contents5"/>
            <w:tabs>
              <w:tab w:val="clear" w:pos="7892"/>
              <w:tab w:val="right" w:pos="9026" w:leader="dot"/>
            </w:tabs>
            <w:rPr/>
          </w:pPr>
          <w:hyperlink w:anchor="__RefHeading___Toc33738_203518539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33740_2035185390">
            <w:r>
              <w:rPr>
                <w:webHidden/>
                <w:rStyle w:val="IndexLink"/>
                <w:rtl w:val="true"/>
              </w:rPr>
              <w:t>اول ـ حوزه فرهنگ‌سازی و آموزش و پرورش</w:t>
            </w:r>
            <w:r>
              <w:rPr>
                <w:rStyle w:val="IndexLink"/>
                <w:rtl w:val="true"/>
              </w:rPr>
              <w:tab/>
            </w:r>
            <w:r>
              <w:rPr>
                <w:rStyle w:val="IndexLink"/>
              </w:rPr>
              <w:t>19</w:t>
            </w:r>
          </w:hyperlink>
        </w:p>
        <w:p>
          <w:pPr>
            <w:pStyle w:val="Contents5"/>
            <w:tabs>
              <w:tab w:val="clear" w:pos="7892"/>
              <w:tab w:val="right" w:pos="9026" w:leader="dot"/>
            </w:tabs>
            <w:rPr/>
          </w:pPr>
          <w:hyperlink w:anchor="__RefHeading___Toc33742_2035185390">
            <w:r>
              <w:rPr>
                <w:webHidden/>
                <w:rStyle w:val="IndexLink"/>
                <w:rtl w:val="true"/>
              </w:rPr>
              <w:t>دوم ـ حوزه قانونگذاری و دادرسی</w:t>
            </w:r>
            <w:r>
              <w:rPr>
                <w:rStyle w:val="IndexLink"/>
                <w:rtl w:val="true"/>
              </w:rPr>
              <w:tab/>
            </w:r>
            <w:r>
              <w:rPr>
                <w:rStyle w:val="IndexLink"/>
              </w:rPr>
              <w:t>19</w:t>
            </w:r>
          </w:hyperlink>
        </w:p>
        <w:p>
          <w:pPr>
            <w:pStyle w:val="Contents4"/>
            <w:tabs>
              <w:tab w:val="clear" w:pos="8176"/>
              <w:tab w:val="right" w:pos="9026" w:leader="dot"/>
            </w:tabs>
            <w:rPr/>
          </w:pPr>
          <w:hyperlink w:anchor="__RefHeading___Toc33744_2035185390">
            <w:r>
              <w:rPr>
                <w:webHidden/>
                <w:rStyle w:val="IndexLink"/>
                <w:rtl w:val="true"/>
              </w:rPr>
              <w:t>ج</w:t>
            </w:r>
            <w:r>
              <w:rPr>
                <w:rStyle w:val="IndexLink"/>
                <w:rtl w:val="true"/>
              </w:rPr>
              <w:t xml:space="preserve">) </w:t>
            </w:r>
            <w:r>
              <w:rPr>
                <w:rStyle w:val="IndexLink"/>
                <w:rtl w:val="true"/>
              </w:rPr>
              <w:t>ضرورت نگاه راهبردی به مسئله زن و خانواده</w:t>
            </w:r>
            <w:r>
              <w:rPr>
                <w:rStyle w:val="IndexLink"/>
                <w:rtl w:val="true"/>
              </w:rPr>
              <w:tab/>
            </w:r>
            <w:r>
              <w:rPr>
                <w:rStyle w:val="IndexLink"/>
              </w:rPr>
              <w:t>21</w:t>
            </w:r>
          </w:hyperlink>
        </w:p>
        <w:p>
          <w:pPr>
            <w:pStyle w:val="Contents5"/>
            <w:tabs>
              <w:tab w:val="clear" w:pos="7892"/>
              <w:tab w:val="right" w:pos="9026" w:leader="dot"/>
            </w:tabs>
            <w:rPr/>
          </w:pPr>
          <w:hyperlink w:anchor="__RefHeading___Toc33746_203518539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33748_2035185390">
            <w:r>
              <w:rPr>
                <w:webHidden/>
                <w:rStyle w:val="IndexLink"/>
                <w:rtl w:val="true"/>
              </w:rPr>
              <w:t>یک ـ توجه به اقتضائات برنامه راهبردی</w:t>
            </w:r>
            <w:r>
              <w:rPr>
                <w:rStyle w:val="IndexLink"/>
                <w:rtl w:val="true"/>
              </w:rPr>
              <w:tab/>
            </w:r>
            <w:r>
              <w:rPr>
                <w:rStyle w:val="IndexLink"/>
              </w:rPr>
              <w:t>22</w:t>
            </w:r>
          </w:hyperlink>
        </w:p>
        <w:p>
          <w:pPr>
            <w:pStyle w:val="Contents5"/>
            <w:tabs>
              <w:tab w:val="clear" w:pos="7892"/>
              <w:tab w:val="right" w:pos="9026" w:leader="dot"/>
            </w:tabs>
            <w:rPr/>
          </w:pPr>
          <w:hyperlink w:anchor="__RefHeading___Toc33750_2035185390">
            <w:r>
              <w:rPr>
                <w:webHidden/>
                <w:rStyle w:val="IndexLink"/>
                <w:rtl w:val="true"/>
              </w:rPr>
              <w:t>دو ـ توجه به اسناد بالادستی</w:t>
            </w:r>
            <w:r>
              <w:rPr>
                <w:rStyle w:val="IndexLink"/>
                <w:rtl w:val="true"/>
              </w:rPr>
              <w:tab/>
            </w:r>
            <w:r>
              <w:rPr>
                <w:rStyle w:val="IndexLink"/>
              </w:rPr>
              <w:t>22</w:t>
            </w:r>
          </w:hyperlink>
        </w:p>
        <w:p>
          <w:pPr>
            <w:pStyle w:val="Contents4"/>
            <w:tabs>
              <w:tab w:val="clear" w:pos="8176"/>
              <w:tab w:val="right" w:pos="9026" w:leader="dot"/>
            </w:tabs>
            <w:rPr/>
          </w:pPr>
          <w:hyperlink w:anchor="__RefHeading___Toc33752_2035185390">
            <w:r>
              <w:rPr>
                <w:webHidden/>
                <w:rStyle w:val="IndexLink"/>
                <w:rtl w:val="true"/>
              </w:rPr>
              <w:t>د</w:t>
            </w:r>
            <w:r>
              <w:rPr>
                <w:rStyle w:val="IndexLink"/>
                <w:rtl w:val="true"/>
              </w:rPr>
              <w:t xml:space="preserve">) </w:t>
            </w:r>
            <w:r>
              <w:rPr>
                <w:rStyle w:val="IndexLink"/>
                <w:rtl w:val="true"/>
              </w:rPr>
              <w:t>راهبرد نظام جمهوری اسلامی در حوزه زنان</w:t>
            </w:r>
            <w:r>
              <w:rPr>
                <w:rStyle w:val="IndexLink"/>
                <w:rtl w:val="true"/>
              </w:rPr>
              <w:tab/>
            </w:r>
            <w:r>
              <w:rPr>
                <w:rStyle w:val="IndexLink"/>
              </w:rPr>
              <w:t>24</w:t>
            </w:r>
          </w:hyperlink>
        </w:p>
        <w:p>
          <w:pPr>
            <w:pStyle w:val="Contents3"/>
            <w:tabs>
              <w:tab w:val="clear" w:pos="8459"/>
              <w:tab w:val="right" w:pos="9026" w:leader="dot"/>
            </w:tabs>
            <w:rPr/>
          </w:pPr>
          <w:hyperlink w:anchor="__RefHeading___Toc33754_2035185390">
            <w:r>
              <w:rPr>
                <w:webHidden/>
                <w:rStyle w:val="IndexLink"/>
              </w:rPr>
              <w:t>2</w:t>
            </w:r>
            <w:r>
              <w:rPr>
                <w:rStyle w:val="IndexLink"/>
                <w:rtl w:val="true"/>
              </w:rPr>
              <w:t xml:space="preserve">. </w:t>
            </w:r>
            <w:r>
              <w:rPr>
                <w:rStyle w:val="IndexLink"/>
                <w:rtl w:val="true"/>
              </w:rPr>
              <w:t>راهبردها و سیاستهای رسانه ملی در حوزه زن و خانواده</w:t>
            </w:r>
            <w:r>
              <w:rPr>
                <w:rStyle w:val="IndexLink"/>
                <w:rtl w:val="true"/>
              </w:rPr>
              <w:tab/>
            </w:r>
            <w:r>
              <w:rPr>
                <w:rStyle w:val="IndexLink"/>
              </w:rPr>
              <w:t>26</w:t>
            </w:r>
          </w:hyperlink>
        </w:p>
        <w:p>
          <w:pPr>
            <w:pStyle w:val="Contents4"/>
            <w:tabs>
              <w:tab w:val="clear" w:pos="8176"/>
              <w:tab w:val="right" w:pos="9026" w:leader="dot"/>
            </w:tabs>
            <w:rPr/>
          </w:pPr>
          <w:hyperlink w:anchor="__RefHeading___Toc33756_203518539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3758_2035185390">
            <w:r>
              <w:rPr>
                <w:webHidden/>
                <w:rStyle w:val="IndexLink"/>
                <w:rtl w:val="true"/>
              </w:rPr>
              <w:t>الف</w:t>
            </w:r>
            <w:r>
              <w:rPr>
                <w:rStyle w:val="IndexLink"/>
                <w:rtl w:val="true"/>
              </w:rPr>
              <w:t xml:space="preserve">) </w:t>
            </w:r>
            <w:r>
              <w:rPr>
                <w:rStyle w:val="IndexLink"/>
                <w:rtl w:val="true"/>
              </w:rPr>
              <w:t>توجه به خانواده به عنوان واحد بنیادین جامعه</w:t>
            </w:r>
            <w:r>
              <w:rPr>
                <w:rStyle w:val="IndexLink"/>
                <w:rtl w:val="true"/>
              </w:rPr>
              <w:tab/>
            </w:r>
            <w:r>
              <w:rPr>
                <w:rStyle w:val="IndexLink"/>
              </w:rPr>
              <w:t>27</w:t>
            </w:r>
          </w:hyperlink>
        </w:p>
        <w:p>
          <w:pPr>
            <w:pStyle w:val="Contents5"/>
            <w:tabs>
              <w:tab w:val="clear" w:pos="7892"/>
              <w:tab w:val="right" w:pos="9026" w:leader="dot"/>
            </w:tabs>
            <w:rPr/>
          </w:pPr>
          <w:hyperlink w:anchor="__RefHeading___Toc33760_203518539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3762_2035185390">
            <w:r>
              <w:rPr>
                <w:webHidden/>
                <w:rStyle w:val="IndexLink"/>
                <w:rtl w:val="true"/>
              </w:rPr>
              <w:t>یک ـ ترسیم تصویری جامع از خانواده تراز اسلامی</w:t>
            </w:r>
            <w:r>
              <w:rPr>
                <w:rStyle w:val="IndexLink"/>
                <w:rtl w:val="true"/>
              </w:rPr>
              <w:tab/>
            </w:r>
            <w:r>
              <w:rPr>
                <w:rStyle w:val="IndexLink"/>
              </w:rPr>
              <w:t>28</w:t>
            </w:r>
          </w:hyperlink>
        </w:p>
        <w:p>
          <w:pPr>
            <w:pStyle w:val="Contents5"/>
            <w:tabs>
              <w:tab w:val="clear" w:pos="7892"/>
              <w:tab w:val="right" w:pos="9026" w:leader="dot"/>
            </w:tabs>
            <w:rPr/>
          </w:pPr>
          <w:hyperlink w:anchor="__RefHeading___Toc33764_2035185390">
            <w:r>
              <w:rPr>
                <w:webHidden/>
                <w:rStyle w:val="IndexLink"/>
                <w:rtl w:val="true"/>
              </w:rPr>
              <w:t>دو ـ زمینهسازی برای بازتولید خانواده ایرانی</w:t>
            </w:r>
            <w:r>
              <w:rPr>
                <w:rStyle w:val="IndexLink"/>
                <w:rtl w:val="true"/>
              </w:rPr>
              <w:tab/>
            </w:r>
            <w:r>
              <w:rPr>
                <w:rStyle w:val="IndexLink"/>
              </w:rPr>
              <w:t>28</w:t>
            </w:r>
          </w:hyperlink>
        </w:p>
        <w:p>
          <w:pPr>
            <w:pStyle w:val="Contents5"/>
            <w:tabs>
              <w:tab w:val="clear" w:pos="7892"/>
              <w:tab w:val="right" w:pos="9026" w:leader="dot"/>
            </w:tabs>
            <w:rPr/>
          </w:pPr>
          <w:hyperlink w:anchor="__RefHeading___Toc33766_2035185390">
            <w:r>
              <w:rPr>
                <w:webHidden/>
                <w:rStyle w:val="IndexLink"/>
                <w:rtl w:val="true"/>
              </w:rPr>
              <w:t>سه ـ حفظ و تقویت باورها و ارزشهای حاکم بر خانواده ایرانی</w:t>
            </w:r>
            <w:r>
              <w:rPr>
                <w:rStyle w:val="IndexLink"/>
                <w:rtl w:val="true"/>
              </w:rPr>
              <w:tab/>
            </w:r>
            <w:r>
              <w:rPr>
                <w:rStyle w:val="IndexLink"/>
              </w:rPr>
              <w:t>31</w:t>
            </w:r>
          </w:hyperlink>
        </w:p>
        <w:p>
          <w:pPr>
            <w:pStyle w:val="Contents5"/>
            <w:tabs>
              <w:tab w:val="clear" w:pos="7892"/>
              <w:tab w:val="right" w:pos="9026" w:leader="dot"/>
            </w:tabs>
            <w:rPr/>
          </w:pPr>
          <w:hyperlink w:anchor="__RefHeading___Toc33768_2035185390">
            <w:r>
              <w:rPr>
                <w:webHidden/>
                <w:rStyle w:val="IndexLink"/>
                <w:rtl w:val="true"/>
              </w:rPr>
              <w:t>چهارـ پاسداشت ویژگیهای متعالی زنان و خانوادههای ایرانی</w:t>
            </w:r>
            <w:r>
              <w:rPr>
                <w:rStyle w:val="IndexLink"/>
                <w:rtl w:val="true"/>
              </w:rPr>
              <w:tab/>
            </w:r>
            <w:r>
              <w:rPr>
                <w:rStyle w:val="IndexLink"/>
              </w:rPr>
              <w:t>31</w:t>
            </w:r>
          </w:hyperlink>
        </w:p>
        <w:p>
          <w:pPr>
            <w:pStyle w:val="Contents5"/>
            <w:tabs>
              <w:tab w:val="clear" w:pos="7892"/>
              <w:tab w:val="right" w:pos="9026" w:leader="dot"/>
            </w:tabs>
            <w:rPr/>
          </w:pPr>
          <w:hyperlink w:anchor="__RefHeading___Toc33770_2035185390">
            <w:r>
              <w:rPr>
                <w:webHidden/>
                <w:rStyle w:val="IndexLink"/>
                <w:rtl w:val="true"/>
              </w:rPr>
              <w:t>پنج ـ هماهنگسازی پیامهای مستقیم و غیرمستقیم رسانه</w:t>
            </w:r>
            <w:r>
              <w:rPr>
                <w:rStyle w:val="IndexLink"/>
                <w:rtl w:val="true"/>
              </w:rPr>
              <w:tab/>
            </w:r>
            <w:r>
              <w:rPr>
                <w:rStyle w:val="IndexLink"/>
              </w:rPr>
              <w:t>32</w:t>
            </w:r>
          </w:hyperlink>
        </w:p>
        <w:p>
          <w:pPr>
            <w:pStyle w:val="Contents5"/>
            <w:tabs>
              <w:tab w:val="clear" w:pos="7892"/>
              <w:tab w:val="right" w:pos="9026" w:leader="dot"/>
            </w:tabs>
            <w:rPr/>
          </w:pPr>
          <w:hyperlink w:anchor="__RefHeading___Toc33772_2035185390">
            <w:r>
              <w:rPr>
                <w:webHidden/>
                <w:rStyle w:val="IndexLink"/>
                <w:rtl w:val="true"/>
              </w:rPr>
              <w:t>شش ـ تلاش برای اصلاح ناهنجاریهای موجود در کانون خانوادهها</w:t>
            </w:r>
            <w:r>
              <w:rPr>
                <w:rStyle w:val="IndexLink"/>
                <w:rtl w:val="true"/>
              </w:rPr>
              <w:tab/>
            </w:r>
            <w:r>
              <w:rPr>
                <w:rStyle w:val="IndexLink"/>
              </w:rPr>
              <w:t>33</w:t>
            </w:r>
          </w:hyperlink>
        </w:p>
        <w:p>
          <w:pPr>
            <w:pStyle w:val="Contents5"/>
            <w:tabs>
              <w:tab w:val="clear" w:pos="7892"/>
              <w:tab w:val="right" w:pos="9026" w:leader="dot"/>
            </w:tabs>
            <w:rPr/>
          </w:pPr>
          <w:hyperlink w:anchor="__RefHeading___Toc33774_2035185390">
            <w:r>
              <w:rPr>
                <w:webHidden/>
                <w:rStyle w:val="IndexLink"/>
                <w:rtl w:val="true"/>
              </w:rPr>
              <w:t>هفت ـ آگاهسازی خانوادهها از مخاطرات شبکههای ماهواره‌ای</w:t>
            </w:r>
            <w:r>
              <w:rPr>
                <w:rStyle w:val="IndexLink"/>
                <w:rtl w:val="true"/>
              </w:rPr>
              <w:tab/>
            </w:r>
            <w:r>
              <w:rPr>
                <w:rStyle w:val="IndexLink"/>
              </w:rPr>
              <w:t>34</w:t>
            </w:r>
          </w:hyperlink>
        </w:p>
        <w:p>
          <w:pPr>
            <w:pStyle w:val="Contents4"/>
            <w:tabs>
              <w:tab w:val="clear" w:pos="8176"/>
              <w:tab w:val="right" w:pos="9026" w:leader="dot"/>
            </w:tabs>
            <w:rPr/>
          </w:pPr>
          <w:hyperlink w:anchor="__RefHeading___Toc33776_2035185390">
            <w:r>
              <w:rPr>
                <w:webHidden/>
                <w:rStyle w:val="IndexLink"/>
                <w:rtl w:val="true"/>
              </w:rPr>
              <w:t>ب</w:t>
            </w:r>
            <w:r>
              <w:rPr>
                <w:rStyle w:val="IndexLink"/>
                <w:rtl w:val="true"/>
              </w:rPr>
              <w:t xml:space="preserve">) </w:t>
            </w:r>
            <w:r>
              <w:rPr>
                <w:rStyle w:val="IndexLink"/>
                <w:rtl w:val="true"/>
              </w:rPr>
              <w:t>توجه به کرامت، شخصیت انسانی و حقوق زن</w:t>
            </w:r>
            <w:r>
              <w:rPr>
                <w:rStyle w:val="IndexLink"/>
                <w:rtl w:val="true"/>
              </w:rPr>
              <w:tab/>
            </w:r>
            <w:r>
              <w:rPr>
                <w:rStyle w:val="IndexLink"/>
              </w:rPr>
              <w:t>35</w:t>
            </w:r>
          </w:hyperlink>
        </w:p>
        <w:p>
          <w:pPr>
            <w:pStyle w:val="Contents5"/>
            <w:tabs>
              <w:tab w:val="clear" w:pos="7892"/>
              <w:tab w:val="right" w:pos="9026" w:leader="dot"/>
            </w:tabs>
            <w:rPr/>
          </w:pPr>
          <w:hyperlink w:anchor="__RefHeading___Toc33778_203518539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33780_2035185390">
            <w:r>
              <w:rPr>
                <w:webHidden/>
                <w:rStyle w:val="IndexLink"/>
                <w:rtl w:val="true"/>
              </w:rPr>
              <w:t>یک ـ پرهیز از بهرهگیری از جاذبههای جنسی زنان در برنامهها</w:t>
            </w:r>
            <w:r>
              <w:rPr>
                <w:rStyle w:val="IndexLink"/>
                <w:rtl w:val="true"/>
              </w:rPr>
              <w:tab/>
            </w:r>
            <w:r>
              <w:rPr>
                <w:rStyle w:val="IndexLink"/>
              </w:rPr>
              <w:t>36</w:t>
            </w:r>
          </w:hyperlink>
        </w:p>
        <w:p>
          <w:pPr>
            <w:pStyle w:val="Contents5"/>
            <w:tabs>
              <w:tab w:val="clear" w:pos="7892"/>
              <w:tab w:val="right" w:pos="9026" w:leader="dot"/>
            </w:tabs>
            <w:rPr/>
          </w:pPr>
          <w:hyperlink w:anchor="__RefHeading___Toc33782_2035185390">
            <w:r>
              <w:rPr>
                <w:webHidden/>
                <w:rStyle w:val="IndexLink"/>
                <w:rtl w:val="true"/>
              </w:rPr>
              <w:t>دو ـ فراهم آوردن زمینه رشد فضایل اخلاقی و مبارزه با همه مظاهر فساد و تباهی</w:t>
            </w:r>
            <w:r>
              <w:rPr>
                <w:rStyle w:val="IndexLink"/>
                <w:rtl w:val="true"/>
              </w:rPr>
              <w:tab/>
            </w:r>
            <w:r>
              <w:rPr>
                <w:rStyle w:val="IndexLink"/>
              </w:rPr>
              <w:t>37</w:t>
            </w:r>
          </w:hyperlink>
        </w:p>
        <w:p>
          <w:pPr>
            <w:pStyle w:val="Contents5"/>
            <w:tabs>
              <w:tab w:val="clear" w:pos="7892"/>
              <w:tab w:val="right" w:pos="9026" w:leader="dot"/>
            </w:tabs>
            <w:rPr/>
          </w:pPr>
          <w:hyperlink w:anchor="__RefHeading___Toc33784_2035185390">
            <w:r>
              <w:rPr>
                <w:webHidden/>
                <w:rStyle w:val="IndexLink"/>
                <w:rtl w:val="true"/>
              </w:rPr>
              <w:t>سه ـ بیان دل‌سوزانه مسائل و مشکلات زنان ایرانی</w:t>
            </w:r>
            <w:r>
              <w:rPr>
                <w:rStyle w:val="IndexLink"/>
                <w:rtl w:val="true"/>
              </w:rPr>
              <w:tab/>
            </w:r>
            <w:r>
              <w:rPr>
                <w:rStyle w:val="IndexLink"/>
              </w:rPr>
              <w:t>38</w:t>
            </w:r>
          </w:hyperlink>
        </w:p>
        <w:p>
          <w:pPr>
            <w:pStyle w:val="Contents5"/>
            <w:tabs>
              <w:tab w:val="clear" w:pos="7892"/>
              <w:tab w:val="right" w:pos="9026" w:leader="dot"/>
            </w:tabs>
            <w:rPr/>
          </w:pPr>
          <w:hyperlink w:anchor="__RefHeading___Toc33786_2035185390">
            <w:r>
              <w:rPr>
                <w:webHidden/>
                <w:rStyle w:val="IndexLink"/>
                <w:rtl w:val="true"/>
              </w:rPr>
              <w:t>چهار ـ زمینهسازی برای نگاه راهبردی به مسائل زنان</w:t>
            </w:r>
            <w:r>
              <w:rPr>
                <w:rStyle w:val="IndexLink"/>
                <w:rtl w:val="true"/>
              </w:rPr>
              <w:tab/>
            </w:r>
            <w:r>
              <w:rPr>
                <w:rStyle w:val="IndexLink"/>
              </w:rPr>
              <w:t>39</w:t>
            </w:r>
          </w:hyperlink>
        </w:p>
        <w:p>
          <w:pPr>
            <w:pStyle w:val="Contents4"/>
            <w:tabs>
              <w:tab w:val="clear" w:pos="8176"/>
              <w:tab w:val="right" w:pos="9026" w:leader="dot"/>
            </w:tabs>
            <w:rPr/>
          </w:pPr>
          <w:hyperlink w:anchor="__RefHeading___Toc33788_2035185390">
            <w:r>
              <w:rPr>
                <w:webHidden/>
                <w:rStyle w:val="IndexLink"/>
                <w:rtl w:val="true"/>
              </w:rPr>
              <w:t>ج</w:t>
            </w:r>
            <w:r>
              <w:rPr>
                <w:rStyle w:val="IndexLink"/>
                <w:rtl w:val="true"/>
              </w:rPr>
              <w:t xml:space="preserve">) </w:t>
            </w:r>
            <w:r>
              <w:rPr>
                <w:rStyle w:val="IndexLink"/>
                <w:rtl w:val="true"/>
              </w:rPr>
              <w:t>تبیین جایگاه والای زن و خانواده در آموزه‌های اسلامی</w:t>
            </w:r>
            <w:r>
              <w:rPr>
                <w:rStyle w:val="IndexLink"/>
                <w:rtl w:val="true"/>
              </w:rPr>
              <w:tab/>
            </w:r>
            <w:r>
              <w:rPr>
                <w:rStyle w:val="IndexLink"/>
              </w:rPr>
              <w:t>40</w:t>
            </w:r>
          </w:hyperlink>
        </w:p>
        <w:p>
          <w:pPr>
            <w:pStyle w:val="Contents5"/>
            <w:tabs>
              <w:tab w:val="clear" w:pos="7892"/>
              <w:tab w:val="right" w:pos="9026" w:leader="dot"/>
            </w:tabs>
            <w:rPr/>
          </w:pPr>
          <w:hyperlink w:anchor="__RefHeading___Toc33790_203518539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3792_2035185390">
            <w:r>
              <w:rPr>
                <w:webHidden/>
                <w:rStyle w:val="IndexLink"/>
                <w:rtl w:val="true"/>
              </w:rPr>
              <w:t>یک ـ ایجاد روحیه تفاخر و مباهات در زنان نسبت به جایگاه خود در فرهنگ اسلامی</w:t>
            </w:r>
            <w:r>
              <w:rPr>
                <w:rStyle w:val="IndexLink"/>
                <w:rtl w:val="true"/>
              </w:rPr>
              <w:tab/>
            </w:r>
            <w:r>
              <w:rPr>
                <w:rStyle w:val="IndexLink"/>
              </w:rPr>
              <w:t>41</w:t>
            </w:r>
          </w:hyperlink>
        </w:p>
        <w:p>
          <w:pPr>
            <w:pStyle w:val="Contents5"/>
            <w:tabs>
              <w:tab w:val="clear" w:pos="7892"/>
              <w:tab w:val="right" w:pos="9026" w:leader="dot"/>
            </w:tabs>
            <w:rPr/>
          </w:pPr>
          <w:hyperlink w:anchor="__RefHeading___Toc33794_2035185390">
            <w:r>
              <w:rPr>
                <w:webHidden/>
                <w:rStyle w:val="IndexLink"/>
                <w:rtl w:val="true"/>
              </w:rPr>
              <w:t>دو ـ معرفی الگوی اسلامی زن و خانواده به جهانیان</w:t>
            </w:r>
            <w:r>
              <w:rPr>
                <w:rStyle w:val="IndexLink"/>
                <w:rtl w:val="true"/>
              </w:rPr>
              <w:tab/>
            </w:r>
            <w:r>
              <w:rPr>
                <w:rStyle w:val="IndexLink"/>
              </w:rPr>
              <w:t>41</w:t>
            </w:r>
          </w:hyperlink>
        </w:p>
        <w:p>
          <w:pPr>
            <w:pStyle w:val="Contents4"/>
            <w:tabs>
              <w:tab w:val="clear" w:pos="8176"/>
              <w:tab w:val="right" w:pos="9026" w:leader="dot"/>
            </w:tabs>
            <w:rPr/>
          </w:pPr>
          <w:hyperlink w:anchor="__RefHeading___Toc33796_2035185390">
            <w:r>
              <w:rPr>
                <w:webHidden/>
                <w:rStyle w:val="IndexLink"/>
                <w:rtl w:val="true"/>
              </w:rPr>
              <w:t>د</w:t>
            </w:r>
            <w:r>
              <w:rPr>
                <w:rStyle w:val="IndexLink"/>
                <w:rtl w:val="true"/>
              </w:rPr>
              <w:t xml:space="preserve">) </w:t>
            </w:r>
            <w:r>
              <w:rPr>
                <w:rStyle w:val="IndexLink"/>
                <w:rtl w:val="true"/>
              </w:rPr>
              <w:t>نهادینه‌سازی فرهنگ عفاف و حجاب</w:t>
            </w:r>
            <w:r>
              <w:rPr>
                <w:rStyle w:val="IndexLink"/>
                <w:rtl w:val="true"/>
              </w:rPr>
              <w:tab/>
            </w:r>
            <w:r>
              <w:rPr>
                <w:rStyle w:val="IndexLink"/>
              </w:rPr>
              <w:t>42</w:t>
            </w:r>
          </w:hyperlink>
        </w:p>
        <w:p>
          <w:pPr>
            <w:pStyle w:val="Contents5"/>
            <w:tabs>
              <w:tab w:val="clear" w:pos="7892"/>
              <w:tab w:val="right" w:pos="9026" w:leader="dot"/>
            </w:tabs>
            <w:rPr/>
          </w:pPr>
          <w:hyperlink w:anchor="__RefHeading___Toc33798_203518539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3800_2035185390">
            <w:r>
              <w:rPr>
                <w:webHidden/>
                <w:rStyle w:val="IndexLink"/>
                <w:rtl w:val="true"/>
              </w:rPr>
              <w:t>یک ـ انجام وظایف مشخص شده در طرح راه‌کارهای اجرایی گسترش فرهنگ حجاب و عفاف</w:t>
            </w:r>
            <w:r>
              <w:rPr>
                <w:rStyle w:val="IndexLink"/>
                <w:rtl w:val="true"/>
              </w:rPr>
              <w:tab/>
            </w:r>
            <w:r>
              <w:rPr>
                <w:rStyle w:val="IndexLink"/>
              </w:rPr>
              <w:t>43</w:t>
            </w:r>
          </w:hyperlink>
        </w:p>
        <w:p>
          <w:pPr>
            <w:pStyle w:val="Contents5"/>
            <w:tabs>
              <w:tab w:val="clear" w:pos="7892"/>
              <w:tab w:val="right" w:pos="9026" w:leader="dot"/>
            </w:tabs>
            <w:rPr/>
          </w:pPr>
          <w:hyperlink w:anchor="__RefHeading___Toc33802_2035185390">
            <w:r>
              <w:rPr>
                <w:webHidden/>
                <w:rStyle w:val="IndexLink"/>
                <w:rtl w:val="true"/>
              </w:rPr>
              <w:t>دو ـ زمینهسازی برای اجرای کامل طرح</w:t>
            </w:r>
            <w:r>
              <w:rPr>
                <w:rStyle w:val="IndexLink"/>
                <w:rtl w:val="true"/>
              </w:rPr>
              <w:tab/>
            </w:r>
            <w:r>
              <w:rPr>
                <w:rStyle w:val="IndexLink"/>
              </w:rPr>
              <w:t>44</w:t>
            </w:r>
          </w:hyperlink>
        </w:p>
        <w:p>
          <w:pPr>
            <w:pStyle w:val="Contents4"/>
            <w:tabs>
              <w:tab w:val="clear" w:pos="8176"/>
              <w:tab w:val="right" w:pos="9026" w:leader="dot"/>
            </w:tabs>
            <w:rPr/>
          </w:pPr>
          <w:hyperlink w:anchor="__RefHeading___Toc33804_2035185390">
            <w:r>
              <w:rPr>
                <w:webHidden/>
                <w:rStyle w:val="IndexLink"/>
                <w:rtl w:val="true"/>
              </w:rPr>
              <w:t xml:space="preserve">ه </w:t>
            </w:r>
            <w:r>
              <w:rPr>
                <w:rStyle w:val="IndexLink"/>
                <w:rtl w:val="true"/>
              </w:rPr>
              <w:t xml:space="preserve">) </w:t>
            </w:r>
            <w:r>
              <w:rPr>
                <w:rStyle w:val="IndexLink"/>
                <w:rtl w:val="true"/>
              </w:rPr>
              <w:t>تبیین شایسته دستاوردهای نظام اسلامی در حوزه مباحث زنان</w:t>
            </w:r>
            <w:r>
              <w:rPr>
                <w:rStyle w:val="IndexLink"/>
                <w:rtl w:val="true"/>
              </w:rPr>
              <w:tab/>
            </w:r>
            <w:r>
              <w:rPr>
                <w:rStyle w:val="IndexLink"/>
              </w:rPr>
              <w:t>45</w:t>
            </w:r>
          </w:hyperlink>
        </w:p>
        <w:p>
          <w:pPr>
            <w:pStyle w:val="Contents4"/>
            <w:tabs>
              <w:tab w:val="clear" w:pos="8176"/>
              <w:tab w:val="right" w:pos="9026" w:leader="dot"/>
            </w:tabs>
            <w:rPr/>
          </w:pPr>
          <w:hyperlink w:anchor="__RefHeading___Toc33806_2035185390">
            <w:r>
              <w:rPr>
                <w:webHidden/>
                <w:rStyle w:val="IndexLink"/>
                <w:rtl w:val="true"/>
              </w:rPr>
              <w:t>و</w:t>
            </w:r>
            <w:r>
              <w:rPr>
                <w:rStyle w:val="IndexLink"/>
                <w:rtl w:val="true"/>
              </w:rPr>
              <w:t xml:space="preserve">) </w:t>
            </w:r>
            <w:r>
              <w:rPr>
                <w:rStyle w:val="IndexLink"/>
                <w:rtl w:val="true"/>
              </w:rPr>
              <w:t>نقد و بررسی مبانی فکری و عملکرد نظام‌های غربی در موضوع زن و خانواده</w:t>
            </w:r>
            <w:r>
              <w:rPr>
                <w:rStyle w:val="IndexLink"/>
                <w:rtl w:val="true"/>
              </w:rPr>
              <w:tab/>
            </w:r>
            <w:r>
              <w:rPr>
                <w:rStyle w:val="IndexLink"/>
              </w:rPr>
              <w:t>46</w:t>
            </w:r>
          </w:hyperlink>
        </w:p>
        <w:p>
          <w:pPr>
            <w:pStyle w:val="Contents5"/>
            <w:tabs>
              <w:tab w:val="clear" w:pos="7892"/>
              <w:tab w:val="right" w:pos="9026" w:leader="dot"/>
            </w:tabs>
            <w:rPr/>
          </w:pPr>
          <w:hyperlink w:anchor="__RefHeading___Toc33808_203518539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33810_2035185390">
            <w:r>
              <w:rPr>
                <w:webHidden/>
                <w:rStyle w:val="IndexLink"/>
                <w:rtl w:val="true"/>
              </w:rPr>
              <w:t>یک ـ نقد و بررسی مبانی نظری فمینیسم</w:t>
            </w:r>
            <w:r>
              <w:rPr>
                <w:rStyle w:val="IndexLink"/>
                <w:rtl w:val="true"/>
              </w:rPr>
              <w:tab/>
            </w:r>
            <w:r>
              <w:rPr>
                <w:rStyle w:val="IndexLink"/>
              </w:rPr>
              <w:t>47</w:t>
            </w:r>
          </w:hyperlink>
        </w:p>
        <w:p>
          <w:pPr>
            <w:pStyle w:val="Contents5"/>
            <w:tabs>
              <w:tab w:val="clear" w:pos="7892"/>
              <w:tab w:val="right" w:pos="9026" w:leader="dot"/>
            </w:tabs>
            <w:rPr/>
          </w:pPr>
          <w:hyperlink w:anchor="__RefHeading___Toc33812_2035185390">
            <w:r>
              <w:rPr>
                <w:webHidden/>
                <w:rStyle w:val="IndexLink"/>
                <w:rtl w:val="true"/>
              </w:rPr>
              <w:t>دو ـ نقد و بررسی بحران‌های اجتماعی ناشی از اندیشه فمینیسم</w:t>
            </w:r>
            <w:r>
              <w:rPr>
                <w:rStyle w:val="IndexLink"/>
                <w:rtl w:val="true"/>
              </w:rPr>
              <w:tab/>
            </w:r>
            <w:r>
              <w:rPr>
                <w:rStyle w:val="IndexLink"/>
              </w:rPr>
              <w:t>48</w:t>
            </w:r>
          </w:hyperlink>
        </w:p>
        <w:p>
          <w:pPr>
            <w:pStyle w:val="Contents2"/>
            <w:tabs>
              <w:tab w:val="clear" w:pos="8743"/>
              <w:tab w:val="right" w:pos="9026" w:leader="dot"/>
            </w:tabs>
            <w:rPr/>
          </w:pPr>
          <w:hyperlink w:anchor="__RefHeading___Toc33814_2035185390">
            <w:r>
              <w:rPr>
                <w:webHidden/>
                <w:rStyle w:val="IndexLink"/>
                <w:rtl w:val="true"/>
              </w:rPr>
              <w:t>پیوستها</w:t>
            </w:r>
            <w:r>
              <w:rPr>
                <w:rStyle w:val="IndexLink"/>
                <w:rtl w:val="true"/>
              </w:rPr>
              <w:tab/>
            </w:r>
            <w:r>
              <w:rPr>
                <w:rStyle w:val="IndexLink"/>
              </w:rPr>
              <w:t>49</w:t>
            </w:r>
          </w:hyperlink>
        </w:p>
        <w:p>
          <w:pPr>
            <w:pStyle w:val="Contents3"/>
            <w:tabs>
              <w:tab w:val="clear" w:pos="8459"/>
              <w:tab w:val="right" w:pos="9026" w:leader="dot"/>
            </w:tabs>
            <w:rPr/>
          </w:pPr>
          <w:hyperlink w:anchor="__RefHeading___Toc33816_203518539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3818_2035185390">
            <w:r>
              <w:rPr>
                <w:webHidden/>
                <w:rStyle w:val="IndexLink"/>
              </w:rPr>
              <w:t>1</w:t>
            </w:r>
            <w:r>
              <w:rPr>
                <w:rStyle w:val="IndexLink"/>
                <w:rtl w:val="true"/>
              </w:rPr>
              <w:t xml:space="preserve">. </w:t>
            </w:r>
            <w:r>
              <w:rPr>
                <w:rStyle w:val="IndexLink"/>
                <w:rtl w:val="true"/>
              </w:rPr>
              <w:t>آثار مرکز پژوهشهای اسلامی صدا و سیما در موضوع زن و خانواده</w:t>
            </w:r>
            <w:r>
              <w:rPr>
                <w:rStyle w:val="IndexLink"/>
                <w:rtl w:val="true"/>
              </w:rPr>
              <w:tab/>
            </w:r>
            <w:r>
              <w:rPr>
                <w:rStyle w:val="IndexLink"/>
              </w:rPr>
              <w:t>50</w:t>
            </w:r>
          </w:hyperlink>
        </w:p>
        <w:p>
          <w:pPr>
            <w:pStyle w:val="Contents3"/>
            <w:tabs>
              <w:tab w:val="clear" w:pos="8459"/>
              <w:tab w:val="right" w:pos="9026" w:leader="dot"/>
            </w:tabs>
            <w:rPr/>
          </w:pPr>
          <w:hyperlink w:anchor="__RefHeading___Toc33820_2035185390">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50</w:t>
            </w:r>
          </w:hyperlink>
        </w:p>
        <w:p>
          <w:pPr>
            <w:pStyle w:val="Contents4"/>
            <w:tabs>
              <w:tab w:val="clear" w:pos="8176"/>
              <w:tab w:val="right" w:pos="9026" w:leader="dot"/>
            </w:tabs>
            <w:rPr/>
          </w:pPr>
          <w:hyperlink w:anchor="__RefHeading___Toc33822_203518539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3824_2035185390">
            <w:r>
              <w:rPr>
                <w:webHidden/>
                <w:rStyle w:val="IndexLink"/>
                <w:rtl w:val="true"/>
              </w:rPr>
              <w:t>ب</w:t>
            </w:r>
            <w:r>
              <w:rPr>
                <w:rStyle w:val="IndexLink"/>
                <w:rtl w:val="true"/>
              </w:rPr>
              <w:t xml:space="preserve">) </w:t>
            </w:r>
            <w:r>
              <w:rPr>
                <w:rStyle w:val="IndexLink"/>
                <w:rtl w:val="true"/>
              </w:rPr>
              <w:t>نشریات</w:t>
            </w:r>
            <w:r>
              <w:rPr>
                <w:rStyle w:val="IndexLink"/>
                <w:rtl w:val="true"/>
              </w:rPr>
              <w:tab/>
            </w:r>
            <w:r>
              <w:rPr>
                <w:rStyle w:val="IndexLink"/>
              </w:rPr>
              <w:t>53</w:t>
            </w:r>
          </w:hyperlink>
        </w:p>
        <w:p>
          <w:pPr>
            <w:pStyle w:val="Contents3"/>
            <w:tabs>
              <w:tab w:val="clear" w:pos="8459"/>
              <w:tab w:val="right" w:pos="9026" w:leader="dot"/>
            </w:tabs>
            <w:rPr/>
          </w:pPr>
          <w:hyperlink w:anchor="__RefHeading___Toc33826_2035185390">
            <w:r>
              <w:rPr>
                <w:webHidden/>
                <w:rStyle w:val="IndexLink"/>
              </w:rPr>
              <w:t>2</w:t>
            </w:r>
            <w:r>
              <w:rPr>
                <w:rStyle w:val="IndexLink"/>
                <w:rtl w:val="true"/>
              </w:rPr>
              <w:t xml:space="preserve">. </w:t>
            </w:r>
            <w:r>
              <w:rPr>
                <w:rStyle w:val="IndexLink"/>
                <w:rtl w:val="true"/>
              </w:rPr>
              <w:t>فهرست مراکز، سازمانها و نهادهای ویژه زنان</w:t>
            </w:r>
            <w:r>
              <w:rPr>
                <w:rStyle w:val="IndexLink"/>
                <w:rtl w:val="true"/>
              </w:rPr>
              <w:tab/>
            </w:r>
            <w:r>
              <w:rPr>
                <w:rStyle w:val="IndexLink"/>
              </w:rPr>
              <w:t>56</w:t>
            </w:r>
          </w:hyperlink>
        </w:p>
        <w:p>
          <w:pPr>
            <w:pStyle w:val="Contents2"/>
            <w:tabs>
              <w:tab w:val="clear" w:pos="8743"/>
              <w:tab w:val="right" w:pos="9026" w:leader="dot"/>
            </w:tabs>
            <w:rPr/>
          </w:pPr>
          <w:hyperlink w:anchor="__RefHeading___Toc33828_2035185390">
            <w:r>
              <w:rPr>
                <w:webHidden/>
                <w:rStyle w:val="IndexLink"/>
                <w:rtl w:val="true"/>
              </w:rPr>
              <w:t>کتاب‌نامه</w:t>
            </w:r>
            <w:r>
              <w:rPr>
                <w:rStyle w:val="IndexLink"/>
                <w:rtl w:val="true"/>
              </w:rPr>
              <w:tab/>
            </w:r>
            <w:r>
              <w:rPr>
                <w:rStyle w:val="IndexLink"/>
              </w:rPr>
              <w:t>59</w:t>
            </w:r>
          </w:hyperlink>
        </w:p>
        <w:p>
          <w:pPr>
            <w:pStyle w:val="Contents3"/>
            <w:tabs>
              <w:tab w:val="clear" w:pos="8459"/>
              <w:tab w:val="right" w:pos="9026" w:leader="dot"/>
            </w:tabs>
            <w:rPr/>
          </w:pPr>
          <w:hyperlink w:anchor="__RefHeading___Toc33830_203518539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33832_2035185390">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60</w:t>
            </w:r>
          </w:hyperlink>
        </w:p>
        <w:p>
          <w:pPr>
            <w:pStyle w:val="Contents3"/>
            <w:tabs>
              <w:tab w:val="clear" w:pos="8459"/>
              <w:tab w:val="right" w:pos="9026" w:leader="dot"/>
            </w:tabs>
            <w:rPr/>
          </w:pPr>
          <w:hyperlink w:anchor="__RefHeading___Toc33834_2035185390">
            <w:r>
              <w:rPr>
                <w:webHidden/>
                <w:rStyle w:val="IndexLink"/>
                <w:rtl w:val="true"/>
              </w:rPr>
              <w:t>ب</w:t>
            </w:r>
            <w:r>
              <w:rPr>
                <w:rStyle w:val="IndexLink"/>
                <w:rtl w:val="true"/>
              </w:rPr>
              <w:t xml:space="preserve">) </w:t>
            </w:r>
            <w:r>
              <w:rPr>
                <w:rStyle w:val="IndexLink"/>
                <w:rtl w:val="true"/>
              </w:rPr>
              <w:t>مقاله</w:t>
            </w:r>
            <w:r>
              <w:rPr>
                <w:rStyle w:val="IndexLink"/>
                <w:rtl w:val="true"/>
              </w:rPr>
              <w:tab/>
            </w:r>
            <w:r>
              <w:rPr>
                <w:rStyle w:val="IndexLink"/>
              </w:rPr>
              <w:t>60</w:t>
            </w:r>
          </w:hyperlink>
        </w:p>
        <w:p>
          <w:pPr>
            <w:pStyle w:val="Contents3"/>
            <w:tabs>
              <w:tab w:val="clear" w:pos="8459"/>
              <w:tab w:val="right" w:pos="9026" w:leader="dot"/>
            </w:tabs>
            <w:rPr/>
          </w:pPr>
          <w:hyperlink w:anchor="__RefHeading___Toc33836_2035185390">
            <w:r>
              <w:rPr>
                <w:webHidden/>
                <w:rStyle w:val="IndexLink"/>
                <w:rtl w:val="true"/>
              </w:rPr>
              <w:t>ج</w:t>
            </w:r>
            <w:r>
              <w:rPr>
                <w:rStyle w:val="IndexLink"/>
                <w:rtl w:val="true"/>
              </w:rPr>
              <w:t>)</w:t>
            </w:r>
            <w:r>
              <w:rPr>
                <w:rStyle w:val="IndexLink"/>
                <w:rtl w:val="true"/>
              </w:rPr>
              <w:t>پایگاه اینترنتی</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28_23107"/>
      <w:bookmarkStart w:id="1" w:name="pg4628_23107"/>
      <w:bookmarkEnd w:id="1"/>
    </w:p>
    <w:p>
      <w:pPr>
        <w:pStyle w:val="Heading2"/>
        <w:numPr>
          <w:ilvl w:val="1"/>
          <w:numId w:val="1"/>
        </w:numPr>
        <w:rPr/>
      </w:pPr>
      <w:bookmarkStart w:id="2" w:name="pg4628_23107"/>
      <w:bookmarkStart w:id="3" w:name="__RefHeading___Toc3371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سروستانی، ابراهیم،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زن و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شفیعی‌سروستانی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رسانه؛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۱۸۰۰</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درباره زن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خانواده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اجتماعی و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۲۷۵۴۴۲۱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18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مطرح شده در سخنان مقام معظم رهبری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زنان پس از انقلاب اسلامی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مسائل موجود در حوزه زن و خانواده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یک ـ جایگاه زن در اجتماع و نگاه نادرست موجود</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دو ـ جایگاه زن در خانواده و ناهنجاری‌های موجود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اول ـ حوزه فرهنگ‌سازی و آموزش و پرورش</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دوم ـ حوزه قانون‌گذاری و دادرسی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ضرورت نگاه راهبردی به مسئله زن و خانواده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یک ـ توجه به اقتضائات برنامه راهبردی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 ـ توجه به اسناد بالادستی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نظام جمهوری اسلامی در حوزه زنان</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 و سیاست‌های رسانه ملی در حوزه زن و خانواده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خانواده به عنوان واحد بنیادین جامعه</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کرامت، شخصیت انسانی و حقوق زن</w:t>
      </w:r>
      <w:r>
        <w:rPr>
          <w:rFonts w:eastAsia="IRNazanin" w:cs="IRNazanin"/>
          <w:color w:val="111111"/>
          <w:sz w:val="28"/>
          <w:szCs w:val="28"/>
          <w:lang w:bidi="fa-IR"/>
        </w:rPr>
        <w:t>33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والای زن و خانواده در آموزه‌های اسلامی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فرهنگ عفاف و حجاب</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شایسته دستاوردهای نظام اسلامی در حوزه مباحث زنان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مبانی فکری و عملکرد نظام‌های غربی در موضوع زن و خانواده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یک ـ نقد و بررسی مبانی نظری فمینیسم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دو ـ نقد و بررسی بحران‌های اجتماعی ناشی از اندیشه فمینیسم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پیوست‌ها</w:t>
      </w:r>
      <w:r>
        <w:rPr>
          <w:rFonts w:eastAsia="IRNazanin" w:cs="IRNazanin"/>
          <w:color w:val="111111"/>
          <w:sz w:val="28"/>
          <w:szCs w:val="28"/>
          <w:lang w:bidi="fa-IR"/>
        </w:rPr>
        <w:t>57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69</w:t>
      </w:r>
      <w:bookmarkStart w:id="7" w:name="pg4628_23114"/>
    </w:p>
    <w:p>
      <w:pPr>
        <w:pStyle w:val="Heading2"/>
        <w:numPr>
          <w:ilvl w:val="1"/>
          <w:numId w:val="1"/>
        </w:numPr>
        <w:rPr/>
      </w:pPr>
      <w:bookmarkStart w:id="8" w:name="__RefHeading___Toc33720_20351853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کتاب‌هایی است که در آنها مهم‌ترین موضوع‌های مورد نیاز رسانه از نگاه راهبردی بررسی و حاصل دیدگاه‌های کارشناسی در قالب راهبردها و سیاست‌های اجرایی به مدیران و برنامه‌سازان رسانه ملی ارایه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پنج جلد از این مجموعه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جریان‌شناسی روند تصویرسازی از وقایع آخرالزمان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و ترویج فرهنگ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و جهاد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ره‌یافتی نظری بر کارکردها و نقش رسانه ملی در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که ششمین جلد از این مجموعه به شمار می‌آید، مهم‌ترین راهبردها و سیاست‌هایی که مدیران و برنامه‌سازان رسانه ملی باید در زمینه موضوع زن و خانواده در پیش گیرند، تحلیل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مدیران و برنامه‌سازان صدا و سیمای جمهوری اسلامی ایران از این کتاب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33722_2035185390"/>
      <w:bookmarkStart w:id="11" w:name="_Toc4"/>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مأموریت اصلی سازمان صدا و سیمای جمهوری اسلامی ایران، بر اساس رهنمودهای مقام معظم رهبری</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http://farsi.khamenei.ir/speech.content?id=3262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بیانیه مأموریت این سازمان،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هدایت فرهنگ و افکار عمومی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یکی از اهداف کلان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بخشیدن به اذهان عمومی جامعه در قبال اثرپذیری از موج مخرّب تهاجم فرهنگی و فکری بیگانه به ویژه سکولاریسم، گرایش‌های الحادی و مادی و فرهنگ لیبرالیسم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گسترده رسانههای غربی به باورها، ارزشها و هنجارهای مردم مسلمان ایران و تلاش سازمانیافته این رسانهها برای حاکم کردن فرهنگ لیبرالیسم بر مناسبات گوناگون جامعه اسلامی به ویژه مناسبات حاکم بر روابط زن و مرد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که رسانه ملی بر اساس مأموریت و هدف یاد‌شده، برای دفاع از فرهنگ متعالی اسلام در زمینه حقوق، شخصیت و جایگاه زن در خانواده و اجتماع و مقابله با</w:t>
      </w:r>
      <w:bookmarkStart w:id="12" w:name="pg4628_23120"/>
    </w:p>
    <w:p>
      <w:pPr>
        <w:pStyle w:val="BookText"/>
        <w:rPr/>
      </w:pPr>
      <w:bookmarkEnd w:id="12"/>
      <w:r>
        <w:rPr>
          <w:rFonts w:ascii="IRNazanin" w:hAnsi="IRNazanin" w:eastAsia="IRNazanin"/>
          <w:color w:val="111111"/>
          <w:sz w:val="28"/>
          <w:sz w:val="28"/>
          <w:szCs w:val="28"/>
          <w:rtl w:val="true"/>
          <w:lang w:bidi="fa-IR"/>
        </w:rPr>
        <w:t>طرحها و برنامههای حساب‌شده رسانههای وابسته به نظام سلطه برای تغییر و تبدیل این فرهنگ متعالی، با تمام قوا و با بهرهگیری از همه قابلیتها و جذابیتهای رسانهای وارد میدان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حضرت آیت‌الله خامنهای در آستانه سال‌روز میلاد خجسته حضرت صدیقه طاهره علیها السلام و روز زن در دیدار گروهی از بانوان نخبه کشور، نکته‌های مهمی را در زمینه تبیین مهمترین فرصت‌ها، تهدیدها و راهبردهای مطرح در حوزه زن و خانواده یادآوری فرمود و افقهای تازهای را در این حوزه گشود که توجه به آنها، رسانه ملی را در انتخاب و به کارگیری بهترین سیاستها و راهبردها در حوزه زن و خانواده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ابتدا هر یک از این نکتهها را به اختصار بررسی میکنیم و در پایان نیز سیاستها و راهبردهایی را که رسانه ملی با توجه به این نکتهها باید در حوزه مباحث زن و خانواده در پیش گیرد،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شفیعی سروستانی</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Heading2"/>
        <w:numPr>
          <w:ilvl w:val="1"/>
          <w:numId w:val="1"/>
        </w:numPr>
        <w:rPr/>
      </w:pPr>
      <w:bookmarkStart w:id="13" w:name="__RefHeading___Toc33724_2035185390"/>
      <w:bookmarkStart w:id="14" w:name="_Toc5"/>
      <w:bookmarkEnd w:id="13"/>
      <w:r>
        <w:rPr/>
        <w:t>1</w:t>
      </w:r>
      <w:r>
        <w:rPr>
          <w:rtl w:val="true"/>
        </w:rPr>
        <w:t xml:space="preserve">. </w:t>
      </w:r>
      <w:r>
        <w:rPr>
          <w:rtl w:val="true"/>
        </w:rPr>
        <w:t>نکتههای مطرح شده در سخنان مقام معظم رهبری</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3726_2035185390"/>
      <w:bookmarkStart w:id="16" w:name="_Toc6"/>
      <w:bookmarkEnd w:id="15"/>
      <w:r>
        <w:rPr>
          <w:rtl w:val="true"/>
        </w:rPr>
        <w:t>اشاره</w:t>
      </w:r>
      <w:bookmarkStart w:id="17" w:name="pg4628_23122"/>
      <w:bookmarkEnd w:id="16"/>
    </w:p>
    <w:p>
      <w:pPr>
        <w:pStyle w:val="BookText"/>
        <w:rPr/>
      </w:pPr>
      <w:bookmarkEnd w:id="1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مطرح شده در سخنان مقام معظم رهبری</w:t>
      </w:r>
    </w:p>
    <w:p>
      <w:pPr>
        <w:pStyle w:val="BookText"/>
        <w:rPr/>
      </w:pPr>
      <w:r>
        <w:rPr>
          <w:rFonts w:ascii="IRNazanin" w:hAnsi="IRNazanin" w:eastAsia="IRNazanin"/>
          <w:color w:val="111111"/>
          <w:sz w:val="28"/>
          <w:sz w:val="28"/>
          <w:szCs w:val="28"/>
          <w:rtl w:val="true"/>
          <w:lang w:bidi="fa-IR"/>
        </w:rPr>
        <w:t>مهمترین نکتههایی که ایشان در این دیدار مطرح کردند،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زنان پس از انقلاب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مسائل موجود در حوزه زن و خانواده؛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نگاه راهبردی به مسئله زنان؛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نظام جمهوری اسلامی در حوزه مباحث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بررسی تفصیلی هر یک از این نکتهها، نیازمند پژوهش و تحقیق مستقل است، ولی در این مقاله به فراخور فرصت و مجال موجود هریک از آنها را به اجمال بررسی میکنیم</w:t>
      </w:r>
      <w:r>
        <w:rPr>
          <w:rFonts w:eastAsia="IRNazanin" w:cs="IRNazanin"/>
          <w:color w:val="111111"/>
          <w:sz w:val="28"/>
          <w:szCs w:val="28"/>
          <w:rtl w:val="true"/>
          <w:lang w:bidi="fa-IR"/>
        </w:rPr>
        <w:t>.</w:t>
      </w:r>
    </w:p>
    <w:p>
      <w:pPr>
        <w:pStyle w:val="Heading3"/>
        <w:numPr>
          <w:ilvl w:val="2"/>
          <w:numId w:val="1"/>
        </w:numPr>
        <w:rPr/>
      </w:pPr>
      <w:bookmarkStart w:id="18" w:name="__RefHeading___Toc33728_2035185390"/>
      <w:bookmarkStart w:id="19" w:name="_Toc7"/>
      <w:bookmarkEnd w:id="18"/>
      <w:r>
        <w:rPr>
          <w:rtl w:val="true"/>
        </w:rPr>
        <w:t>الف</w:t>
      </w:r>
      <w:r>
        <w:rPr>
          <w:rtl w:val="true"/>
        </w:rPr>
        <w:t xml:space="preserve">) </w:t>
      </w:r>
      <w:r>
        <w:rPr>
          <w:rtl w:val="true"/>
        </w:rPr>
        <w:t>وضعیت زنان پس از انقلاب اسلامی</w:t>
      </w:r>
      <w:bookmarkEnd w:id="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زنان پس از انقلاب اسلامی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پس از پیروزی انقلاب اسلامی و استقرار نظام اسلامی در ایران، شخصیت فردی و جایگاه اجتماعی زنان بسیار ارتقا یافته است تا آنجا که امروز میتوان ادعا کرد در بسیاری از زمینه‌ها، وضعیت زنان ایرانی از زنان دیگر کشورها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فرصتی بینظیر برای زنان کشورمان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که با اتکا به آن میتوان بر بسیاری از تهدیدهای موجود غلبه کرد و بسیاری از نقاط ضعفها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سخنرانی یادشده به برخی از نقاط قوّت و فرصتهای موجود در حوزه مباحث زنان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سخنان خود در این زمینه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یک قضاوتی را مطرح کنیم، آن قضاوت این خواهد بود که نظام جمهوری اسلامی توانسته است به یک قله‌ای دست پیدا کند که عبارت است از پرورش زنان فرزانه و صاحب اندیشه و صاحب رأی و نظر در ظریف‌ترین و حساسترین مسائل یک جامعه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زن که امروز در دنیا باید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نامید، یکی از اساسی‌ترین مسائل هر تمدنی، هر جامعه‌ای و هر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شما توانسته‌اید به ریزه‌کاری‌هایی، به دقت‌هایی، به سرفصلهای مهمی دست پیدا کنید و درباره این مسئله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قضاوت این شد که جمهوری اسلامی به یک قله‌ای دست یافته است که ای بسا بسیاری از کشورهای عالم به آن دست نیافته‌اند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ایشان در بخش دیگری از این سخنرانی در این باره چنین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جمهوری اسلامی پیشرفت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نگاه خوش‌بینانه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انقلاب را از نزدیک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که آن روز، کشور ما و جامعه ما و زنان ما به سمت آن میتاختند، وضعیت بسیار هولناک و خطرناکی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خاصیت تقلیدی بودن کار در اینجا، گاهی وضعیت ظاهر زنان از آنچه که ما در عکسها و نقلها و گزارش‌ها از زن‌های اروپایی میدیدیم یا می‌خواندیم هم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وضعی را داشتند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ایرانی به خاطر گوهر ایمان که در او</w:t>
      </w:r>
      <w:bookmarkStart w:id="20" w:name="pg4628_23126"/>
    </w:p>
    <w:p>
      <w:pPr>
        <w:pStyle w:val="BookText"/>
        <w:rPr/>
      </w:pPr>
      <w:bookmarkEnd w:id="20"/>
      <w:r>
        <w:rPr>
          <w:rFonts w:ascii="IRNazanin" w:hAnsi="IRNazanin" w:eastAsia="IRNazanin"/>
          <w:color w:val="111111"/>
          <w:sz w:val="28"/>
          <w:sz w:val="28"/>
          <w:szCs w:val="28"/>
          <w:rtl w:val="true"/>
          <w:lang w:bidi="fa-IR"/>
        </w:rPr>
        <w:t>نهادینه بود، توانست بر این موج مخرّب فایق بیاید؛ در انقلاب مشارکت اساسی داشته باشد؛ هم با حضور خود، هم با تشویق مردان؛ و یک پایه اساسی پیروزی انقلاب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که حرکت زنان، حرکت فوق‌العاده‌ای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33730_2035185390"/>
      <w:bookmarkStart w:id="22" w:name="_Toc8"/>
      <w:bookmarkEnd w:id="21"/>
      <w:r>
        <w:rPr>
          <w:rtl w:val="true"/>
        </w:rPr>
        <w:t>ب</w:t>
      </w:r>
      <w:r>
        <w:rPr>
          <w:rtl w:val="true"/>
        </w:rPr>
        <w:t xml:space="preserve">) </w:t>
      </w:r>
      <w:r>
        <w:rPr>
          <w:rtl w:val="true"/>
        </w:rPr>
        <w:t>مهمترین مسائل موجود در حوزه زن و خانواده</w:t>
      </w:r>
      <w:bookmarkEnd w:id="22"/>
    </w:p>
    <w:p>
      <w:pPr>
        <w:pStyle w:val="Heading4"/>
        <w:numPr>
          <w:ilvl w:val="3"/>
          <w:numId w:val="1"/>
        </w:numPr>
        <w:rPr/>
      </w:pPr>
      <w:bookmarkStart w:id="23" w:name="__RefHeading___Toc33732_203518539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مسائل موجود در حوزه زن و خانواده</w:t>
      </w:r>
    </w:p>
    <w:p>
      <w:pPr>
        <w:pStyle w:val="BookText"/>
        <w:rPr/>
      </w:pPr>
      <w:r>
        <w:rPr>
          <w:rFonts w:ascii="IRNazanin" w:hAnsi="IRNazanin" w:eastAsia="IRNazanin"/>
          <w:color w:val="111111"/>
          <w:sz w:val="28"/>
          <w:sz w:val="28"/>
          <w:szCs w:val="28"/>
          <w:rtl w:val="true"/>
          <w:lang w:bidi="fa-IR"/>
        </w:rPr>
        <w:t xml:space="preserve">حضرت آیت‌الله خامنه‌ای در تبیین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مسئله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 مشکل اساسی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مسئله زن در جامعه، اساس مشکل، دو چیز است؛ دو نقطه اساسی است که اگر درباره این دو نقطه بشود فکری کرد، طرحی نو در انداخت و کار پی‌گیر و مستمری انجام داد، می‌توان امیدوار بود که در طول زمان ـ میان‌مدت یا بلندمدت ـ آن چیزی که امروز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مسئله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دانست،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یکی عبارت است از نگاه غلط و بد فهمیدن جایگاه زن و شأن زن در جامعه که این نگاه و بدفهمی از غرب شروع شده و خیلی هم قدیمی و ریشه‌دار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دوم که اساس مشکل است، بد فهمیدن مسئله خانواده و بد عمل کردن در رفتارهای داخل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مشکل است که به نظر ما، بحران مسئله زن را که امروز یک مشکل اساسی در دنیاست، به وجود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رهنمود، مهمترین مسائل زنان در حال حاضر به شرح زیر است</w:t>
      </w:r>
      <w:r>
        <w:rPr>
          <w:rFonts w:eastAsia="IRNazanin" w:cs="IRNazanin"/>
          <w:color w:val="111111"/>
          <w:sz w:val="28"/>
          <w:szCs w:val="28"/>
          <w:rtl w:val="true"/>
          <w:lang w:bidi="fa-IR"/>
        </w:rPr>
        <w:t>:</w:t>
      </w:r>
      <w:bookmarkStart w:id="25" w:name="pg4628_23128"/>
    </w:p>
    <w:p>
      <w:pPr>
        <w:pStyle w:val="Heading4"/>
        <w:numPr>
          <w:ilvl w:val="3"/>
          <w:numId w:val="1"/>
        </w:numPr>
        <w:rPr/>
      </w:pPr>
      <w:bookmarkStart w:id="26" w:name="__RefHeading___Toc33734_2035185390"/>
      <w:bookmarkStart w:id="27" w:name="_Toc10"/>
      <w:bookmarkEnd w:id="25"/>
      <w:bookmarkEnd w:id="26"/>
      <w:r>
        <w:rPr>
          <w:rtl w:val="true"/>
        </w:rPr>
        <w:t>یک ـ جایگاه زن در اجتماع و نگاه نادرست موجود</w:t>
      </w:r>
      <w:bookmarkEnd w:id="27"/>
    </w:p>
    <w:p>
      <w:pPr>
        <w:pStyle w:val="BookText"/>
        <w:rPr/>
      </w:pPr>
      <w:r>
        <w:rPr>
          <w:rFonts w:ascii="IRNazanin" w:hAnsi="IRNazanin" w:eastAsia="IRNazanin"/>
          <w:color w:val="111111"/>
          <w:sz w:val="28"/>
          <w:sz w:val="28"/>
          <w:szCs w:val="28"/>
          <w:rtl w:val="true"/>
          <w:lang w:bidi="fa-IR"/>
        </w:rPr>
        <w:t>یک ـ جایگاه زن در اجتماع و نگاه نادرست موجود</w:t>
      </w:r>
    </w:p>
    <w:p>
      <w:pPr>
        <w:pStyle w:val="BookText"/>
        <w:rPr/>
      </w:pPr>
      <w:r>
        <w:rPr>
          <w:rFonts w:ascii="IRNazanin" w:hAnsi="IRNazanin" w:eastAsia="IRNazanin"/>
          <w:color w:val="111111"/>
          <w:sz w:val="28"/>
          <w:sz w:val="28"/>
          <w:szCs w:val="28"/>
          <w:rtl w:val="true"/>
          <w:lang w:bidi="fa-IR"/>
        </w:rPr>
        <w:t>رهبر معظم انقلاب اسلامی، مسئله یادشده را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مسئله اول که جایگاه زن در زندگی و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اینجاست که یک نامعادله‌ای را بهتدریج به وجود آورده‌اند؛ یک طرف ذی‌نفع، یک طرف مورد انتفاع؛ بشریت را اینجوری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ذی‌نفع، مرد است، طرفِ مورد انتفاع عبارت است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طور آرام، با تدریج، با شیوه‌های گوناگون، با تبلیغات مختلف، در طول ده‌ها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غربی در درجه اول، و بعد در جوامع دیگر جا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اجتماعی زن را اینجوری معرفی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در فرهنگ غربی اگر زن بخواهد در جامعه نمود پیدا کند، شخصیت پیدا کند، حتماً باید از جذابیتهای جنسی خودش چیزی را ارایه بدهد حتّی در مجالس رسمی، نوع پوشش زن باید جوری باشد که برای طرف ذی‌نفع و منتفع، یعنی طرف مرد، چشم‌نواز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بزرگترین ضربه، بزرگترین اهانت، بزرگترین حق‌کشی که در زمینه مسئله زن انجام گرفته، همین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گفتمانی که از قرن نوزدهم به بعد به تدریج در جوامع غربی شکل گرفت، زن از انسانی با ویژگیهای متعالی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جنسی و موضوع سودآورترین تجارت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سکس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 رنگارنگ صنایع بهداشتی، آرایشی و پوشاک جهان سرمایهداری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برای عرضه و فروش هرچه بیشتر کالاهای تولیدی شرکتهای بزرگ ملی و فراملی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روزافزون صنعت پورنوگرافی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صنعت سکس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صنعت تبلیغات، صنعت پوشاک و مد و صنعت زیبایی با گردش مالی صدها میلیارد دلار در سال، نمود عینی این گفتمان جدید و نشان‌دهنده جایگاه و شخصیت زن در دنیای امروز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اینجا این پرسش وجود دارد که مسئله یادشده؛ یعنی نگاه درست به جایگاه زن در اجتماع، تا چه حد به عنوان مسئله جامعه ما مطرح است؟ در پاسخ به این پرسش باید به دو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نگاه منفعتجویانه به زن، چنان‌که مقام معظم رهبری هم تأکید کرده، از مغرب‌زمین شروع شده و از آنجا به دیگر نقاط جهان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همه جوامعی که به نوعی متأثر از فرهنگ غربی هستند، این نگاه به زن وجود دارد و این مسئله در آنجا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هم از این قاعده مستثنا نیست و به هر میزان که فرهنگ و اخلاق غربی در جامعه ما گسترش یابد، این نگاه نادرست به زن نیز در جامعه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نظام سلطه، به شدت در پی ترویج این نگاه به زن در دیگر کشورها به ویژه در کشورهای اسلامی با هدف گسترش فساد و تباهی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راهبردیِ اساسیِ بنیانیِ غرب بر عرضه شدن و هرزه شدن زن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توجه به این مسئله برای ما بسیار ضروری است و لازم است که از جنبه‌های گوناگون به 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موضوع یادشده، در اینجا راهبرد نظام سلطه برای گسترش فساد و تباهی در میان جوانان مسلمان را به اجمال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راهبردهای مهم غرب در برخورد با پدیده اصولگرایی اسلامی؛ گسترش فساد، تباهی و بی‌بندوباری در میان جوانان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از این راهبرد غرب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اندلسی کردن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امروز، سیاست اندلسی کردن ایران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اروپاییها وقتی خواستند اندلس را از مسلمانان پس بگیرند، اقدامی بلندمدت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صهیونیستها نبودند، اما دشمنان اسلام و مراکز سیاسی علیه اسلام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فاسد کردن جوانان پرداختند و در این راستا، انگیزههای مختلف مسیحی، مذهبی یا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این بود که تاکستانهایی را وقف کردند تا شراب آنها را به طور مجانی در اختیار جوانان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به سمت زنان و دختران خود سوق دادند تا آنها را به شهوات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راه‌های اصلی برای فاسد یا آباد کردن یک ملت را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آنها همین کار را می‌کنند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هشدار مقام معظم رهبری که به ویژه در یک دهه گذشته، بسیار بر آنها تأکید و در سخنرانیهای متعدد ایشان تکرار شده است، از طرح و برنامه و نقشه گسترده و حساب‌شده غربیان برای گسترش فساد، تباهی و بی‌بندوباری در جوامع اسلامی، به ویژه جمهوری اسلامی ایران، با بهرهگیری از</w:t>
      </w:r>
      <w:bookmarkStart w:id="28" w:name="pg4628_23134"/>
    </w:p>
    <w:p>
      <w:pPr>
        <w:pStyle w:val="BookText"/>
        <w:rPr/>
      </w:pPr>
      <w:bookmarkEnd w:id="28"/>
      <w:r>
        <w:rPr>
          <w:rFonts w:ascii="IRNazanin" w:hAnsi="IRNazanin" w:eastAsia="IRNazanin"/>
          <w:color w:val="111111"/>
          <w:sz w:val="28"/>
          <w:sz w:val="28"/>
          <w:szCs w:val="28"/>
          <w:rtl w:val="true"/>
          <w:lang w:bidi="fa-IR"/>
        </w:rPr>
        <w:t>جاذبههای جنسی زنان و دختران خبر میدهد و ضرورت هوشیاری بیش از پیش مردم و مسئولان را در برابر این توطئه برنامه‌ریزی شده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سلطه پس از دو دهه رویارویی با جریان رو به گسترش اصولگرایی اسلامی که در پی پیروزی انقلاب اسلامی ایران در جهان ایجاد شده است، بهرهگیری از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زمینه بی‌فایده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نظام جمهوری اسلامی به عنوان سردمدار این جریان در جهان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قرار داده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راهبرد جدید غرب علیه نظام اسلامی بر سه موضوع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دکترین مهار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نافرمانی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رسانهای نظام سلطه با نظام جمهوری اسلامی که به ویژه از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بیشتری گرفته، تغییر باورها، ارزشها و هنجارهای مردم مسلمان ایران با بهرهگیری از شبکههای گوناگون رادیویی و تلویزیونی اولویت ویژهای داشته و به همین دلیل، دشمن همه توان‌مندی‌های خود را در این زمینه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فساد و تباهی در میان جوانان و تغییر فرهنگ و قوانین حاکم بر زن و خانواده از مهمترین محورهایی هستند که در این نبرد رسانهای به آنها توجه شده است</w:t>
      </w:r>
      <w:r>
        <w:rPr>
          <w:rFonts w:eastAsia="IRNazanin" w:cs="IRNazanin"/>
          <w:color w:val="111111"/>
          <w:sz w:val="28"/>
          <w:szCs w:val="28"/>
          <w:rtl w:val="true"/>
          <w:lang w:bidi="fa-IR"/>
        </w:rPr>
        <w:t>.</w:t>
      </w:r>
    </w:p>
    <w:p>
      <w:pPr>
        <w:pStyle w:val="Heading4"/>
        <w:numPr>
          <w:ilvl w:val="3"/>
          <w:numId w:val="1"/>
        </w:numPr>
        <w:rPr/>
      </w:pPr>
      <w:bookmarkStart w:id="29" w:name="__RefHeading___Toc33736_2035185390"/>
      <w:bookmarkStart w:id="30" w:name="_Toc11"/>
      <w:bookmarkEnd w:id="29"/>
      <w:r>
        <w:rPr>
          <w:rtl w:val="true"/>
        </w:rPr>
        <w:t>دو ـ جایگاه زن در خانواده و ناهنجاریهای موجود</w:t>
      </w:r>
      <w:bookmarkEnd w:id="30"/>
    </w:p>
    <w:p>
      <w:pPr>
        <w:pStyle w:val="Heading5"/>
        <w:numPr>
          <w:ilvl w:val="4"/>
          <w:numId w:val="1"/>
        </w:numPr>
        <w:rPr/>
      </w:pPr>
      <w:bookmarkStart w:id="31" w:name="__RefHeading___Toc33738_2035185390"/>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دو ـ جایگاه زن در خانواده و ناهنجاریهای موجود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تبیین دومین مسئله مطرح در حوزه مباحث زن و خانواده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 باب خانواده و جایگاه زن در خانواده، نظر خیلی روشنی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سیّدة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بزرگ خانه، زن خانه است؛ این از پیغمبر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 خانواده، همانی است که در گفتارهای گوناگون ائمه علیهم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ریحانة و لیست بقهرمانة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تعبیرات عربی، قهرمان یعنی کارگزار، پادو، یک خدمت‌گزار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زن قهرمانه نیست؛ ریحانه است، گلِ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بهترین رفتارها را با همسرانشان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نظرات اسلام است و از این قبیل الی ماشاءاللَّه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تحقق خواسته اسلام در خانواده، یک امری است که با این بیانات تمام نمیشود، حل نمیشود؛ احتیاج به پشتوانه قانونی، پشتوانه اجرایی و ضمانت اجرایی دارد و این کار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طول سالهای متمادی گذشته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که متدین بودند، مردانی که از اخلاقِ خوب برخوردار بودند و پای‌بندی‌های شرعی داشتند، ملاحظاتی کردند؛ اما در مواردی که این خصوصیات نبوده، این ملاحظات نشده؛ به زن در داخل خانواده ظلم شده</w:t>
      </w:r>
      <w:r>
        <w:rPr>
          <w:rFonts w:eastAsia="IRNazanin" w:cs="IRNazanin"/>
          <w:color w:val="111111"/>
          <w:sz w:val="28"/>
          <w:szCs w:val="28"/>
          <w:rtl w:val="true"/>
          <w:lang w:bidi="fa-IR"/>
        </w:rPr>
        <w:t>.</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مقام معظم رهبری تأکید فرموده است، با وجود آموزههای ارزشی و اخلاقی اسلام در زمینه جایگاه و نقش زن در خانواده و ضرورت</w:t>
      </w:r>
      <w:bookmarkStart w:id="33" w:name="pg4628_23138"/>
    </w:p>
    <w:p>
      <w:pPr>
        <w:pStyle w:val="BookText"/>
        <w:rPr/>
      </w:pPr>
      <w:bookmarkEnd w:id="33"/>
      <w:r>
        <w:rPr>
          <w:rFonts w:ascii="IRNazanin" w:hAnsi="IRNazanin" w:eastAsia="IRNazanin"/>
          <w:color w:val="111111"/>
          <w:sz w:val="28"/>
          <w:sz w:val="28"/>
          <w:szCs w:val="28"/>
          <w:rtl w:val="true"/>
          <w:lang w:bidi="fa-IR"/>
        </w:rPr>
        <w:t>پاس‌داشت حقوق او در کانون خانواده و روابط زناشویی، متأسفانه در عمل به این آموزهها کمتر توجه میشود و مردان چنان‌که شایسته است، حقوق زنان را در محیط خانواده پاس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این وضعیت باید کارهای متعددی در حوزه‌های گوناگون انجام شود که در اینجا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34" w:name="__RefHeading___Toc33740_2035185390"/>
      <w:bookmarkStart w:id="35" w:name="_Toc13"/>
      <w:bookmarkEnd w:id="34"/>
      <w:r>
        <w:rPr>
          <w:rtl w:val="true"/>
        </w:rPr>
        <w:t>اول ـ حوزه فرهنگ‌سازی و آموزش و پرورش</w:t>
      </w:r>
      <w:bookmarkEnd w:id="35"/>
    </w:p>
    <w:p>
      <w:pPr>
        <w:pStyle w:val="BookText"/>
        <w:rPr/>
      </w:pPr>
      <w:r>
        <w:rPr>
          <w:rFonts w:ascii="IRNazanin" w:hAnsi="IRNazanin" w:eastAsia="IRNazanin"/>
          <w:color w:val="111111"/>
          <w:sz w:val="28"/>
          <w:sz w:val="28"/>
          <w:szCs w:val="28"/>
          <w:rtl w:val="true"/>
          <w:lang w:bidi="fa-IR"/>
        </w:rPr>
        <w:t>اول ـ حوزه فرهنگ‌سازی و آموزش و پرورش</w:t>
      </w:r>
    </w:p>
    <w:p>
      <w:pPr>
        <w:pStyle w:val="BookText"/>
        <w:rPr/>
      </w:pPr>
      <w:r>
        <w:rPr>
          <w:rFonts w:ascii="IRNazanin" w:hAnsi="IRNazanin" w:eastAsia="IRNazanin"/>
          <w:color w:val="111111"/>
          <w:sz w:val="28"/>
          <w:sz w:val="28"/>
          <w:szCs w:val="28"/>
          <w:rtl w:val="true"/>
          <w:lang w:bidi="fa-IR"/>
        </w:rPr>
        <w:t>برای دست یافتن به وضعیت مطلوب در زمینه روابط زن و مرد در کانون خانواده و تربیت زنان و مردانی که حقوق و مسئولیتهای خانوادگی خود را به خوبی بشناسند و آنها را چنان‌که شایسته است، پاس بدارند، نهادها و سازمانهایی همچون حوزه علمیه و روحانیت، وزارت آموزش و پرورش و صدا و سیمای جمهوری اسلامی باید با برنامه‌ریزی هماهنگ، جوانان کشور را پیش از رسیدن به سن ازدواج با حقوق و مسئولیتهای خانوادگیشان آشنا کنند و آموزههای اسلامی موجود در این زمینه را به آنها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تا اندازه زیادی می‌توان امیدوار بود که اخلاق و ارزشهای اسلامی در کانون خانواده رعایت شوند</w:t>
      </w:r>
      <w:r>
        <w:rPr>
          <w:rFonts w:eastAsia="IRNazanin" w:cs="IRNazanin"/>
          <w:color w:val="111111"/>
          <w:sz w:val="28"/>
          <w:szCs w:val="28"/>
          <w:rtl w:val="true"/>
          <w:lang w:bidi="fa-IR"/>
        </w:rPr>
        <w:t>.</w:t>
      </w:r>
    </w:p>
    <w:p>
      <w:pPr>
        <w:pStyle w:val="Heading5"/>
        <w:numPr>
          <w:ilvl w:val="4"/>
          <w:numId w:val="1"/>
        </w:numPr>
        <w:rPr/>
      </w:pPr>
      <w:bookmarkStart w:id="36" w:name="__RefHeading___Toc33742_2035185390"/>
      <w:bookmarkStart w:id="37" w:name="_Toc14"/>
      <w:bookmarkEnd w:id="36"/>
      <w:r>
        <w:rPr>
          <w:rtl w:val="true"/>
        </w:rPr>
        <w:t>دوم ـ حوزه قانونگذاری و دادرسی</w:t>
      </w:r>
      <w:bookmarkEnd w:id="37"/>
    </w:p>
    <w:p>
      <w:pPr>
        <w:pStyle w:val="BookText"/>
        <w:rPr/>
      </w:pPr>
      <w:r>
        <w:rPr>
          <w:rFonts w:ascii="IRNazanin" w:hAnsi="IRNazanin" w:eastAsia="IRNazanin"/>
          <w:color w:val="111111"/>
          <w:sz w:val="28"/>
          <w:sz w:val="28"/>
          <w:szCs w:val="28"/>
          <w:rtl w:val="true"/>
          <w:lang w:bidi="fa-IR"/>
        </w:rPr>
        <w:t>دوم ـ حوزه قانونگذاری و دادرسی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حقوقی که در کانون خانواده برای زنان پیش‌بینی شده است، جنبه اخلاقی دارند و ضمانت اجراهای حقوقی و قضایی لازم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موارد متعددی مشاهده میکنیم که حقوق زنان چنان‌که بایسته است، در کانون خانواده رعایت نمیشود و راهی نیز برای الزام مردان به رعایت این حقوق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تدوین و تصویب قوانین</w:t>
      </w:r>
    </w:p>
    <w:p>
      <w:pPr>
        <w:pStyle w:val="BookText"/>
        <w:rPr/>
      </w:pPr>
      <w:r>
        <w:rPr>
          <w:rFonts w:ascii="IRNazanin" w:hAnsi="IRNazanin" w:eastAsia="IRNazanin"/>
          <w:color w:val="111111"/>
          <w:sz w:val="28"/>
          <w:sz w:val="28"/>
          <w:szCs w:val="28"/>
          <w:rtl w:val="true"/>
          <w:lang w:bidi="fa-IR"/>
        </w:rPr>
        <w:t>مناسب، ضمانت اجراهای لازم برای رعایت حقوق زنان در کانون خانواده پیش‌بینی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پس از بیان برخی روایات درباره جایگاه و شأن زنان در خانواده درباره ضرورت وجود پشتوانههای قانونی و اجرایی برای رعایت حقوق زنان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محیط خانواده، کمبودهای زیادی داریم؛ احتیاج دارد به پشتوانه قانونی، به تضمین قانونی، به تضمین اجرایی؛ و این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جمله عرصه‌ها و میدانهایی است که در داخل کشور در این زمینه کم کار شده و باید کار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لحاظ نظر اسلام و متون اسلامی هم در این بخش از مسئله هیچ کمبودی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گاهی اوقات کسانی که منتقد تفکرات اسلامی هستند، سر قضیه ارث و دیه و این چیزها اشکال میکنند، در حالی که اشکالها وارد نیست؛ آنها پاسخهای منطقی و قوی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رفتارهای داخل خانواده، متأسفانه غالباً به غفلت گذرانده می‌شود، در حالی که نظر اسلام، نظر کاملاً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برای زن باید محیط امن، محیط عزت و محیط آرامش خاطر باشد تا زن بتواند آن وظیفه اساسی خودش را که همین حفظ خانواده است، به بهترین وجهی انجام دهد</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پیش‌بینی تضمینهای اجرایی و قضایی برای رعایت بهتر حقوق زنان در کانون خانواده نباید سبب حاکم کردن چارچوبهای خشک حقوقی بر روابط خانوادگی شود؛ زیرا بر اساس</w:t>
      </w:r>
      <w:bookmarkStart w:id="38" w:name="pg4628_23142"/>
    </w:p>
    <w:p>
      <w:pPr>
        <w:pStyle w:val="BookText"/>
        <w:rPr/>
      </w:pPr>
      <w:bookmarkEnd w:id="38"/>
      <w:r>
        <w:rPr>
          <w:rFonts w:ascii="IRNazanin" w:hAnsi="IRNazanin" w:eastAsia="IRNazanin"/>
          <w:color w:val="111111"/>
          <w:sz w:val="28"/>
          <w:sz w:val="28"/>
          <w:szCs w:val="28"/>
          <w:rtl w:val="true"/>
          <w:lang w:bidi="fa-IR"/>
        </w:rPr>
        <w:t>آموزههای اسلامی، آنچه به زندگی خانوادگی معنا میبخشد، مودّت و رحمتی است که خالق هستی در میان زن و مرد قرار داده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استاد شهید مرتضی مطهری درباره ناکافی بودن ضوابط حقوقی و قانونی برای حفظ کانون گرم خانواده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پیمانی که اساسش بر محبت و یگانگی است، نه بر همکاری و رفاقت، قابل اجبار و الزام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اجبار قانونی میتوان دو نفر را ملزم ساخت که با یکدیگر همکاری کنند و پیمان همکاری خود را بر اساس عدالت محترم بشمارند و سالیان دراز به همکاری خود ادامه دهند، اما ممکن نیست با زور و اجبار قانونی، دو نفر را وادار کرد که یکدیگر را دوست داشته باشند، نسبت به هم صمیمیت داشته باشند، برای یکدیگر فداکاری کنند، هر کدام از آنها سعادت دیگری را سعادت خود بداند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9" w:name="__RefHeading___Toc33744_2035185390"/>
      <w:bookmarkStart w:id="40" w:name="_Toc15"/>
      <w:bookmarkEnd w:id="39"/>
      <w:r>
        <w:rPr>
          <w:rtl w:val="true"/>
        </w:rPr>
        <w:t>ج</w:t>
      </w:r>
      <w:r>
        <w:rPr>
          <w:rtl w:val="true"/>
        </w:rPr>
        <w:t xml:space="preserve">) </w:t>
      </w:r>
      <w:r>
        <w:rPr>
          <w:rtl w:val="true"/>
        </w:rPr>
        <w:t>ضرورت نگاه راهبردی به مسئله زن و خانواده</w:t>
      </w:r>
      <w:bookmarkEnd w:id="40"/>
    </w:p>
    <w:p>
      <w:pPr>
        <w:pStyle w:val="Heading5"/>
        <w:numPr>
          <w:ilvl w:val="4"/>
          <w:numId w:val="1"/>
        </w:numPr>
        <w:rPr/>
      </w:pPr>
      <w:bookmarkStart w:id="41" w:name="__RefHeading___Toc33746_2035185390"/>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نگاه راهبردی به مسئله زن و خانواده</w:t>
      </w:r>
    </w:p>
    <w:p>
      <w:pPr>
        <w:pStyle w:val="BookText"/>
        <w:rPr/>
      </w:pPr>
      <w:r>
        <w:rPr>
          <w:rFonts w:ascii="IRNazanin" w:hAnsi="IRNazanin" w:eastAsia="IRNazanin"/>
          <w:color w:val="111111"/>
          <w:sz w:val="28"/>
          <w:sz w:val="28"/>
          <w:szCs w:val="28"/>
          <w:rtl w:val="true"/>
          <w:lang w:bidi="fa-IR"/>
        </w:rPr>
        <w:t>رهبر معظم انقلاب اسلامی در بخشی دیگر از سخنان خود به ضرورت نگاه راهبردی به مسئله زن و خانواده در جامعه اشاره کرده و فرموده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زن و خانواده، با همه کاری که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یک مسئله مهم و قابل بحث و قابل توسّع در اندیشه‌ورزی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یکی از نشستهای اندیشه‌های راهبردی است که ان‌شاءاللَّه در آینده آن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اندیشه‌های راهبردی که تاکنون دو نشست آن انجام گرفته و کارهای آن از لحاظ فکری و ان‌شاءاللَّه بعداً برنامه‌ریزی و عمل دنبال خواهد شد، متکفل بررسی اساسی‌ترین و</w:t>
      </w:r>
      <w:bookmarkStart w:id="43" w:name="pg4628_23144"/>
    </w:p>
    <w:p>
      <w:pPr>
        <w:pStyle w:val="BookText"/>
        <w:rPr/>
      </w:pPr>
      <w:bookmarkEnd w:id="43"/>
      <w:r>
        <w:rPr>
          <w:rFonts w:ascii="IRNazanin" w:hAnsi="IRNazanin" w:eastAsia="IRNazanin"/>
          <w:color w:val="111111"/>
          <w:sz w:val="28"/>
          <w:sz w:val="28"/>
          <w:szCs w:val="28"/>
          <w:rtl w:val="true"/>
          <w:lang w:bidi="fa-IR"/>
        </w:rPr>
        <w:t>راهبردی‌ترین مسائل فکری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مسائل، مسئله زن و خانواده است که در فهرست این مسائل پیش‌بینی شده و در آینده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جا از بانوان محترم، اندیشه‌ورزان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می‌کنم که در این کار مشارکت جدّی بکنید؛ بحث کنید، فکر کنید، مطالعه کنید؛ فصول مربوط به مسئله زن را به طور جداگانه، به طور تخصصی، به شکل علمی، با تکیه به منابع اسلامی و فکر ناب انقلابی که خوش‌بختانه در شما هست، در نشستِ مربوط به این موضوع بررسی کنید؛ مطرح بشود، بحث بشود و ان‌شاءاللَّه برای برنامه‌ریزی و عمل دنبال‌گیری شود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بیتردید، اقدامهای سطحی، مقطعی، روزمره و ناهماهنگ در حوزه مباحث مرتبط با زن و خانواده ما را به وضعیت مطلوب نمیرساند و افزون بر این، تضادها و تعارضهایی هم در عرصه عمل اجتماعی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رسیدن به وضعیت مطلوب در این حوزه باید برنامهریزی راهبردی مناسب با مشارکت همه نهادها و سازمان‌های مسئول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یادآوری دو نکته ضروری است</w:t>
      </w:r>
      <w:r>
        <w:rPr>
          <w:rFonts w:eastAsia="IRNazanin" w:cs="IRNazanin"/>
          <w:color w:val="111111"/>
          <w:sz w:val="28"/>
          <w:szCs w:val="28"/>
          <w:rtl w:val="true"/>
          <w:lang w:bidi="fa-IR"/>
        </w:rPr>
        <w:t>:</w:t>
      </w:r>
    </w:p>
    <w:p>
      <w:pPr>
        <w:pStyle w:val="Heading5"/>
        <w:numPr>
          <w:ilvl w:val="4"/>
          <w:numId w:val="1"/>
        </w:numPr>
        <w:rPr/>
      </w:pPr>
      <w:bookmarkStart w:id="44" w:name="__RefHeading___Toc33748_2035185390"/>
      <w:bookmarkStart w:id="45" w:name="_Toc17"/>
      <w:bookmarkEnd w:id="44"/>
      <w:r>
        <w:rPr>
          <w:rtl w:val="true"/>
        </w:rPr>
        <w:t>یک ـ توجه به اقتضائات برنامه راهبردی</w:t>
      </w:r>
      <w:bookmarkEnd w:id="45"/>
    </w:p>
    <w:p>
      <w:pPr>
        <w:pStyle w:val="BookText"/>
        <w:rPr/>
      </w:pPr>
      <w:r>
        <w:rPr>
          <w:rFonts w:ascii="IRNazanin" w:hAnsi="IRNazanin" w:eastAsia="IRNazanin"/>
          <w:color w:val="111111"/>
          <w:sz w:val="28"/>
          <w:sz w:val="28"/>
          <w:szCs w:val="28"/>
          <w:rtl w:val="true"/>
          <w:lang w:bidi="fa-IR"/>
        </w:rPr>
        <w:t>یک ـ توجه به اقتضائات برنامه راهبردی</w:t>
      </w:r>
    </w:p>
    <w:p>
      <w:pPr>
        <w:pStyle w:val="BookText"/>
        <w:rPr/>
      </w:pPr>
      <w:r>
        <w:rPr>
          <w:rFonts w:ascii="IRNazanin" w:hAnsi="IRNazanin" w:eastAsia="IRNazanin"/>
          <w:color w:val="111111"/>
          <w:sz w:val="28"/>
          <w:sz w:val="28"/>
          <w:szCs w:val="28"/>
          <w:rtl w:val="true"/>
          <w:lang w:bidi="fa-IR"/>
        </w:rPr>
        <w:t>در یک برنامهریزی راهبردی باید بر اساس روشهای متداول، تهدیدها، فرصتها، نقاط قوت و نقاط ضعف به خوبی شناسایی و راهبردهای مناسب برای کاستن تهدیدها، بهرهگیری بیشتر از فرصتها، افزایش نقاط قوت و کاستن نقاط ضعف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برنامه باید راه رسیدن از وضعیت موجود به وضعیت مطلوب به خوبی ترسیم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 w:name="__RefHeading___Toc33750_2035185390"/>
      <w:bookmarkStart w:id="47" w:name="_Toc18"/>
      <w:bookmarkEnd w:id="46"/>
      <w:r>
        <w:rPr>
          <w:rtl w:val="true"/>
        </w:rPr>
        <w:t>دو ـ توجه به اسناد بالادستی</w:t>
      </w:r>
      <w:bookmarkEnd w:id="47"/>
    </w:p>
    <w:p>
      <w:pPr>
        <w:pStyle w:val="BookText"/>
        <w:rPr/>
      </w:pPr>
      <w:r>
        <w:rPr>
          <w:rFonts w:ascii="IRNazanin" w:hAnsi="IRNazanin" w:eastAsia="IRNazanin"/>
          <w:color w:val="111111"/>
          <w:sz w:val="28"/>
          <w:sz w:val="28"/>
          <w:szCs w:val="28"/>
          <w:rtl w:val="true"/>
          <w:lang w:bidi="fa-IR"/>
        </w:rPr>
        <w:t>دو ـ توجه به اسناد بالادستی</w:t>
      </w:r>
    </w:p>
    <w:p>
      <w:pPr>
        <w:pStyle w:val="BookText"/>
        <w:rPr/>
      </w:pPr>
      <w:r>
        <w:rPr>
          <w:rFonts w:ascii="IRNazanin" w:hAnsi="IRNazanin" w:eastAsia="IRNazanin"/>
          <w:color w:val="111111"/>
          <w:sz w:val="28"/>
          <w:sz w:val="28"/>
          <w:szCs w:val="28"/>
          <w:rtl w:val="true"/>
          <w:lang w:bidi="fa-IR"/>
        </w:rPr>
        <w:t>در برنامهریزی راهبردی در حوزه مباحث زن و خانواده باید به اسناد بالادستی توجه و جهتگیری برنامهها متناسب با اهداف پیش‌بینی شده در این اسناد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بالاترین سند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چشمانداز بیست ساله جمهوری اسلامی ایران در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 در افق این چشم‌انداز، جامعه‌ای با این ویژگیها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توسعه‌یافته، متناسب با مقتضیات فرهنگی، جغرافیایی و تاریخی خود، متکی بر اصول اخلاقی و ارزش‌های اسلامی، ملی و انقلابی، با تأکید بر مردمسالاری دینی، عدالت اجتماعی، آزادیهای مشروع، حفظ کرامت و حقوق انسانها و بهرهمندی از امنیت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برخوردار از دانش پیشرفته، توانا در تولید علم و فنآوری، متکی بر سهم برتر منابع انسانی و سرمایه اجتماعی در تولید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امن، مستقل و مقتدر با سامانه دفاعی مبتنی بر بازدارندگی همهجانبه و پیوستگی مردم و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برخوردار از سلامت، رفاه، امنیت غذایی، تأمین اجتماعی، فرصتهای برابر، توزیع مناسب درآمد، نهاد مستحکم خانواده، به دور از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بهرهمند از محیط زیست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فعال، مسئولیتپذیر، ایثارگر، مؤمن، رضایت‌مند، برخوردار از وجدانکاری، انضباط، روحیه تعاون و سازگاری اجتماعی، متعهد به انقلاب و نظام اسلامی و شکوفایی ایران و مفتخر به ایرانی بودن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دست یافته به جایگاه اول اقتصادی، علمی و فن‌آوری در سطح منطقه آسیای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آسیای میانه، قفقاز، خاورمیانه و کشورهای</w:t>
      </w:r>
      <w:bookmarkStart w:id="48" w:name="pg4628_23149"/>
    </w:p>
    <w:p>
      <w:pPr>
        <w:pStyle w:val="BookText"/>
        <w:rPr/>
      </w:pPr>
      <w:bookmarkEnd w:id="48"/>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جنبش نرمافزاری و تولید علم، رشد پرشتاب و مستمر اقتصادی، ارتقای نسبی سطح درآمد سرانه و رسیدن به اشتغال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الهام‌بخش، فعال و مؤثر در جهان اسلام با تحکیم الگوی مردمسالاری دینی، توسعه کارآمد، جامعه اخلاقی، نواندیشی و پویایی فکری و اجتماعی، تأثیرگذار بر همگرایی بر اساس تعالیم اسلامی و اندیشههای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دارای تعامل سازنده و مؤثر با جهان بر اساس اصول عزت، حکمت و مصلحت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بیتردید، در تمام بندهای یادشده باید سهم، نقش و جایگاه زنان در تحقق اهداف مورد نظر چشمانداز مشخص شود و این جز با نگاه راهبردی به مسئله زن و خانواده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نگاه راهبردی باید به پرسشهای زیر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 زنان چه نقشی در تحقق اهداف چشمانداز دارند؟</w:t>
      </w:r>
    </w:p>
    <w:p>
      <w:pPr>
        <w:pStyle w:val="BookText"/>
        <w:rPr/>
      </w:pPr>
      <w:r>
        <w:rPr>
          <w:rFonts w:ascii="IRNazanin" w:hAnsi="IRNazanin" w:eastAsia="IRNazanin"/>
          <w:color w:val="111111"/>
          <w:sz w:val="28"/>
          <w:sz w:val="28"/>
          <w:szCs w:val="28"/>
          <w:rtl w:val="true"/>
          <w:lang w:bidi="fa-IR"/>
        </w:rPr>
        <w:t>دوـ سهم جامعه زنان کشور در هر یک از بندهای سند چشمانداز چیست؟</w:t>
      </w:r>
    </w:p>
    <w:p>
      <w:pPr>
        <w:pStyle w:val="BookText"/>
        <w:rPr/>
      </w:pPr>
      <w:r>
        <w:rPr>
          <w:rFonts w:ascii="IRNazanin" w:hAnsi="IRNazanin" w:eastAsia="IRNazanin"/>
          <w:color w:val="111111"/>
          <w:sz w:val="28"/>
          <w:sz w:val="28"/>
          <w:szCs w:val="28"/>
          <w:rtl w:val="true"/>
          <w:lang w:bidi="fa-IR"/>
        </w:rPr>
        <w:t>سه‌ـ برای رسیدن به اهداف مورد نظر سند یادشده چه اقدامهایی باید در حوزه زن و خانواده انجام شود؟</w:t>
      </w:r>
    </w:p>
    <w:p>
      <w:pPr>
        <w:pStyle w:val="BookText"/>
        <w:rPr/>
      </w:pPr>
      <w:r>
        <w:rPr>
          <w:rFonts w:ascii="IRNazanin" w:hAnsi="IRNazanin" w:eastAsia="IRNazanin"/>
          <w:color w:val="111111"/>
          <w:sz w:val="28"/>
          <w:sz w:val="28"/>
          <w:szCs w:val="28"/>
          <w:rtl w:val="true"/>
          <w:lang w:bidi="fa-IR"/>
        </w:rPr>
        <w:t>چهارـ وضعیت امروز زن و خانواده در جامعه ایران با تصویر ترسیم شده در سند چشمانداز چه نسبتی دارد و چگونه میتوان به آن وضعیت مطلوب دست یافت؟</w:t>
      </w:r>
    </w:p>
    <w:p>
      <w:pPr>
        <w:pStyle w:val="BookText"/>
        <w:rPr/>
      </w:pPr>
      <w:r>
        <w:rPr>
          <w:rFonts w:ascii="IRNazanin" w:hAnsi="IRNazanin" w:eastAsia="IRNazanin"/>
          <w:color w:val="111111"/>
          <w:sz w:val="28"/>
          <w:sz w:val="28"/>
          <w:szCs w:val="28"/>
          <w:rtl w:val="true"/>
          <w:lang w:bidi="fa-IR"/>
        </w:rPr>
        <w:t>پنج‌ـ وضعیت زن و خانواده در افق مورد نظر چشم‌انداز از نظر فرهنگی، اجتماعی و اقتصادی چگونه خواهد بود؟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33752_2035185390"/>
      <w:bookmarkStart w:id="50" w:name="_Toc19"/>
      <w:bookmarkEnd w:id="49"/>
      <w:r>
        <w:rPr>
          <w:rtl w:val="true"/>
        </w:rPr>
        <w:t>د</w:t>
      </w:r>
      <w:r>
        <w:rPr>
          <w:rtl w:val="true"/>
        </w:rPr>
        <w:t xml:space="preserve">) </w:t>
      </w:r>
      <w:r>
        <w:rPr>
          <w:rtl w:val="true"/>
        </w:rPr>
        <w:t>راهبرد نظام جمهوری اسلامی در حوزه زنان</w:t>
      </w:r>
      <w:bookmarkEnd w:id="5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نظام جمهوری اسلامی در حوزه زنان</w:t>
      </w:r>
    </w:p>
    <w:p>
      <w:pPr>
        <w:pStyle w:val="BookText"/>
        <w:rPr/>
      </w:pPr>
      <w:r>
        <w:rPr>
          <w:rFonts w:ascii="IRNazanin" w:hAnsi="IRNazanin" w:eastAsia="IRNazanin"/>
          <w:color w:val="111111"/>
          <w:sz w:val="28"/>
          <w:sz w:val="28"/>
          <w:szCs w:val="28"/>
          <w:rtl w:val="true"/>
          <w:lang w:bidi="fa-IR"/>
        </w:rPr>
        <w:t>رهبر معظم انقلاب اسلامی در سخنان خود، بارها فعالان حوزه مباحث زنان و اصحاب فرهنگ را به خروج از موضع انفعال در برابر حملات سازمان‌یافته مجامع حقوقی و رسانههای کشورهای غربی، توجه جدّی به باورها، ارزشها، هنجارها و قوانین و مقررات اسلامی در زمینه حقوق و شخصیت فردی و جایگاه اجتماعی زن و همچنین چارچوبهای حاکم بر روابط زن و مرد در جامعه اسلامی و صدور ادعانامه علیه فرهنگ و تمدن غربی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تمدنی که در طول دهه‌های اخیر با سیاست‌ها و برنامه‌های مغرضانه و نادرست خود به شخصیت زنان توهین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سخنرانی اخیر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مسئله زن، از غرب طلب‌کاریم؛ ما مدعی غربیم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که دارند به زن ظلم می‌کنند، زن را تحقیر می‌کنند، جایگاه زن را پایین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آزادی، به اسم اشتغال، به اسم مسئولیت دادن، آنها را مورد فشارهای روحی، روانی، عاطفی و اهانت شخصیتی و شأنی قرار می‌دهند؛ آنها باید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این زمینه یک مسئولیتی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مسئله زن باید به طور صریح و بدون مجامله، حرف خودش را که عمدتاً اعتراض به نگاه غربی و این نامعادله ظالمانه غربی است، بگوید</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غربی در پی چند دهه حاکمیت بینش‌ها و گرایش‌های افراطی فمینیستی بر نهادها و سازمان‌های علمی، آموزشی، پژوهشی، تقنینی، قضایی و اجرایی خود، گرفتار بحران‌های گوناگون اخلاقی، فرهنگی و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بحران‌ها تمامیت فرهنگ و تمدن غربی را تهدید کرده و آن را در آستانه زوال و فروپاشی کامل قرار داده است</w:t>
      </w:r>
      <w:r>
        <w:rPr>
          <w:rFonts w:eastAsia="IRNazanin" w:cs="IRNazanin"/>
          <w:color w:val="111111"/>
          <w:sz w:val="28"/>
          <w:szCs w:val="28"/>
          <w:rtl w:val="true"/>
          <w:lang w:bidi="fa-IR"/>
        </w:rPr>
        <w:t>.</w:t>
      </w:r>
      <w:bookmarkStart w:id="51" w:name="pg4628_23152"/>
    </w:p>
    <w:p>
      <w:pPr>
        <w:pStyle w:val="BookText"/>
        <w:rPr/>
      </w:pPr>
      <w:bookmarkEnd w:id="51"/>
      <w:r>
        <w:rPr>
          <w:rFonts w:ascii="IRNazanin" w:hAnsi="IRNazanin" w:eastAsia="IRNazanin"/>
          <w:color w:val="111111"/>
          <w:sz w:val="28"/>
          <w:sz w:val="28"/>
          <w:szCs w:val="28"/>
          <w:rtl w:val="true"/>
          <w:lang w:bidi="fa-IR"/>
        </w:rPr>
        <w:t>شناخت و بررسی بحران‌های یادشده و مظاهر گوناگون آن از چند جهت برای زنان جامعه ما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تجربه‌اندوزی از چند دهه حاکمیت نگرش‌های فمینیستی بر جوامع غربی و تلاش برای پرهیز از این تجربه‌های ناموفق در جامعه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در اوج بحران‌های جوامع غربی، هنوز کسانی پیدا می‌شوند که به نام دفاع از حقوق زنان مسلمان ایران‌زمین، خواهان پذیرش بی‌چون و چرای ارزش‌ها و هنجارهای غربی و حاکم کردن قوانین و مقررات دیکته شده از سوی مجامع حقوق بشر غربی بر روابط زن و مرد در جامعه اسلامی ایران هستند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بی‌تردید، آشنا کردن نسل جوان با بحران‌های فرهنگی ـ اجتماعی مغرب‌زمین، به ویژه بحران‌های حوزه زن و خانواده می‌تواند مانع تأثیرگذاری تبلیغات جذاب و فریبنده رسانه‌های کشورهای غربی در مورد وضعیت فرهنگ، اخلاق و حقوق بشر در این کشورها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بهره‌برداری از این بحران‌ها برای نقد و بررسی نگرش‌های غربی نسبت به زن و خانواده</w:t>
      </w:r>
      <w:r>
        <w:rPr>
          <w:rStyle w:val="FootnoteAnchor"/>
          <w:rtl w:val="true"/>
        </w:rPr>
        <w:footnoteReference w:id="21"/>
      </w:r>
      <w:r>
        <w:rPr>
          <w:rFonts w:ascii="IRNazanin" w:hAnsi="IRNazanin" w:eastAsia="IRNazanin"/>
          <w:color w:val="111111"/>
          <w:sz w:val="28"/>
          <w:sz w:val="28"/>
          <w:szCs w:val="28"/>
          <w:rtl w:val="true"/>
          <w:lang w:bidi="fa-IR"/>
        </w:rPr>
        <w:t xml:space="preserve">و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ادعانامه علیه کسانی که در طول دهه‌های اخیر با سیاست‌های مغرضانه و غلط خود نسبت به زن اهانت کرده اند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2" w:name="__RefHeading___Toc33754_2035185390"/>
      <w:bookmarkStart w:id="53" w:name="_Toc20"/>
      <w:bookmarkEnd w:id="52"/>
      <w:r>
        <w:rPr/>
        <w:t>2</w:t>
      </w:r>
      <w:r>
        <w:rPr>
          <w:rtl w:val="true"/>
        </w:rPr>
        <w:t xml:space="preserve">. </w:t>
      </w:r>
      <w:r>
        <w:rPr>
          <w:rtl w:val="true"/>
        </w:rPr>
        <w:t>راهبردها و سیاستهای رسانه ملی در حوزه زن و خانواده</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33756_2035185390"/>
      <w:bookmarkStart w:id="55" w:name="_Toc21"/>
      <w:bookmarkEnd w:id="54"/>
      <w:r>
        <w:rPr>
          <w:rtl w:val="true"/>
        </w:rPr>
        <w:t>اشاره</w:t>
      </w:r>
      <w:bookmarkStart w:id="56" w:name="pg4628_23155"/>
      <w:bookmarkEnd w:id="55"/>
    </w:p>
    <w:p>
      <w:pPr>
        <w:pStyle w:val="BookText"/>
        <w:rPr/>
      </w:pPr>
      <w:bookmarkEnd w:id="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 و سیاستهای رسانه ملی در حوزه زن و خانواده</w:t>
      </w:r>
    </w:p>
    <w:p>
      <w:pPr>
        <w:pStyle w:val="BookText"/>
        <w:rPr/>
      </w:pPr>
      <w:r>
        <w:rPr>
          <w:rFonts w:ascii="IRNazanin" w:hAnsi="IRNazanin" w:eastAsia="IRNazanin"/>
          <w:color w:val="111111"/>
          <w:sz w:val="28"/>
          <w:sz w:val="28"/>
          <w:szCs w:val="28"/>
          <w:rtl w:val="true"/>
          <w:lang w:bidi="fa-IR"/>
        </w:rPr>
        <w:t>با توجه به تحلیل جامع مقام معظم رهبری در زمینه مهم‌ترین فرصتها و تهدیدهای پیش روی زنان جامعه اسلامی ایران و با عنایت به رهنمودهای کلیدی ایشان در زمینه سیاستها و راهبردهای نظام اسلامی در موضوع زن و خانواده، شایسته است رسانه ملی، مدیریت پیام در این حوزه را بر مبنای راهبردها و سیاستهای زیر انجام دهد</w:t>
      </w:r>
      <w:r>
        <w:rPr>
          <w:rFonts w:eastAsia="IRNazanin" w:cs="IRNazanin"/>
          <w:color w:val="111111"/>
          <w:sz w:val="28"/>
          <w:szCs w:val="28"/>
          <w:rtl w:val="true"/>
          <w:lang w:bidi="fa-IR"/>
        </w:rPr>
        <w:t>.</w:t>
      </w:r>
    </w:p>
    <w:p>
      <w:pPr>
        <w:pStyle w:val="Heading4"/>
        <w:numPr>
          <w:ilvl w:val="3"/>
          <w:numId w:val="1"/>
        </w:numPr>
        <w:rPr/>
      </w:pPr>
      <w:bookmarkStart w:id="57" w:name="__RefHeading___Toc33758_2035185390"/>
      <w:bookmarkStart w:id="58" w:name="_Toc22"/>
      <w:bookmarkEnd w:id="57"/>
      <w:r>
        <w:rPr>
          <w:rtl w:val="true"/>
        </w:rPr>
        <w:t>الف</w:t>
      </w:r>
      <w:r>
        <w:rPr>
          <w:rtl w:val="true"/>
        </w:rPr>
        <w:t xml:space="preserve">) </w:t>
      </w:r>
      <w:r>
        <w:rPr>
          <w:rtl w:val="true"/>
        </w:rPr>
        <w:t>توجه به خانواده به عنوان واحد بنیادین جامعه</w:t>
      </w:r>
      <w:bookmarkEnd w:id="58"/>
    </w:p>
    <w:p>
      <w:pPr>
        <w:pStyle w:val="Heading5"/>
        <w:numPr>
          <w:ilvl w:val="4"/>
          <w:numId w:val="1"/>
        </w:numPr>
        <w:rPr/>
      </w:pPr>
      <w:bookmarkStart w:id="59" w:name="__RefHeading___Toc33760_2035185390"/>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خانواده به عنوان واحد بنیادین جامعه</w:t>
      </w:r>
    </w:p>
    <w:p>
      <w:pPr>
        <w:pStyle w:val="BookText"/>
        <w:rPr/>
      </w:pPr>
      <w:r>
        <w:rPr>
          <w:rFonts w:ascii="IRNazanin" w:hAnsi="IRNazanin" w:eastAsia="IRNazanin"/>
          <w:color w:val="111111"/>
          <w:sz w:val="28"/>
          <w:sz w:val="28"/>
          <w:szCs w:val="28"/>
          <w:rtl w:val="true"/>
          <w:lang w:bidi="fa-IR"/>
        </w:rPr>
        <w:t xml:space="preserve">قانون اساسی جمهوری اسلامی از خانواده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بنیادین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پاسداری از قداست آن را بر عهده حکومت اسلامی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مقدمه این قانون،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 قانون گذار جمهوری اسلامی نسبت به خانواده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واحد بنیادین جامعه و کانون اصلی رشد و تعالی انسان است و توافق عقیدتی و آرمانی در تشکیل خانواده که زمینه ساز اصلی حرکت تکاملی و رشد یابنده انسان است، اصل اساسی بوده و فراهم کردن امکانات جهت نیل به این مقصود از وظایف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نگرش نسبت به خانواده، در اصل دهم قانون اساسی چنین مقرر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خانواده واحد بنیادین جامعه اسلامی است، همه قوانین و مقررات و برنامه ریزی های مربوط باید در جهت آسان کردن تشکیل خانواده، پاسداری از قداست آن و استواری روابط خانوادگی بر پایه حقوق و اخلاق اسلامی باشد</w:t>
      </w:r>
      <w:r>
        <w:rPr>
          <w:rFonts w:eastAsia="IRNazanin" w:cs="IRNazanin"/>
          <w:color w:val="111111"/>
          <w:sz w:val="28"/>
          <w:szCs w:val="28"/>
          <w:rtl w:val="true"/>
          <w:lang w:bidi="fa-IR"/>
        </w:rPr>
        <w:t>.</w:t>
      </w:r>
      <w:bookmarkStart w:id="61" w:name="pg4628_23157"/>
    </w:p>
    <w:p>
      <w:pPr>
        <w:pStyle w:val="BookText"/>
        <w:rPr/>
      </w:pPr>
      <w:bookmarkEnd w:id="61"/>
      <w:r>
        <w:rPr>
          <w:rFonts w:ascii="IRNazanin" w:hAnsi="IRNazanin" w:eastAsia="IRNazanin"/>
          <w:color w:val="111111"/>
          <w:sz w:val="28"/>
          <w:sz w:val="28"/>
          <w:szCs w:val="28"/>
          <w:rtl w:val="true"/>
          <w:lang w:bidi="fa-IR"/>
        </w:rPr>
        <w:t xml:space="preserve">با توجه به آن‌چه در مقدمه و اصل یادشده قانون اساسی آمده است، باید در همه برنامه های رسانه ملی، به نقش بنیادین خانواده در نظام جمهوری اسلامی، توجه و از هرگونه اقدامی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روابط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وارد می سازد،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رسانه ملی برای تحقق راهبرد یادشده، سیاست‌های اجرایی زیر را در پیش گیرد</w:t>
      </w:r>
      <w:r>
        <w:rPr>
          <w:rFonts w:eastAsia="IRNazanin" w:cs="IRNazanin"/>
          <w:color w:val="111111"/>
          <w:sz w:val="28"/>
          <w:szCs w:val="28"/>
          <w:rtl w:val="true"/>
          <w:lang w:bidi="fa-IR"/>
        </w:rPr>
        <w:t>:</w:t>
      </w:r>
    </w:p>
    <w:p>
      <w:pPr>
        <w:pStyle w:val="Heading5"/>
        <w:numPr>
          <w:ilvl w:val="4"/>
          <w:numId w:val="1"/>
        </w:numPr>
        <w:rPr/>
      </w:pPr>
      <w:bookmarkStart w:id="62" w:name="__RefHeading___Toc33762_2035185390"/>
      <w:bookmarkStart w:id="63" w:name="_Toc24"/>
      <w:bookmarkEnd w:id="62"/>
      <w:r>
        <w:rPr>
          <w:rtl w:val="true"/>
        </w:rPr>
        <w:t>یک ـ ترسیم تصویری جامع از خانواده تراز اسلامی</w:t>
      </w:r>
      <w:bookmarkEnd w:id="63"/>
    </w:p>
    <w:p>
      <w:pPr>
        <w:pStyle w:val="BookText"/>
        <w:rPr/>
      </w:pPr>
      <w:r>
        <w:rPr>
          <w:rFonts w:ascii="IRNazanin" w:hAnsi="IRNazanin" w:eastAsia="IRNazanin"/>
          <w:color w:val="111111"/>
          <w:sz w:val="28"/>
          <w:sz w:val="28"/>
          <w:szCs w:val="28"/>
          <w:rtl w:val="true"/>
          <w:lang w:bidi="fa-IR"/>
        </w:rPr>
        <w:t>یک ـ ترسیم تصویری جامع از خانواده تراز اسلامی</w:t>
      </w:r>
    </w:p>
    <w:p>
      <w:pPr>
        <w:pStyle w:val="BookText"/>
        <w:rPr/>
      </w:pPr>
      <w:r>
        <w:rPr>
          <w:rFonts w:ascii="IRNazanin" w:hAnsi="IRNazanin" w:eastAsia="IRNazanin"/>
          <w:color w:val="111111"/>
          <w:sz w:val="28"/>
          <w:sz w:val="28"/>
          <w:szCs w:val="28"/>
          <w:rtl w:val="true"/>
          <w:lang w:bidi="fa-IR"/>
        </w:rPr>
        <w:t>چنان‌که گفته شد، در نگرش اسلامی، خانواده، واحد بنیادین جامعه به شمار میآید و در رشد تعالی جامعه اسلامی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برای هر یک از اعضای خانواده اعم از پدر، مادر و فرزندان، حقوق و مسئولیتهای ویژهای در نظر گرفته شده است؛ حقوق و مسئولیتهایی که توجه به آنها، راز پایداری و استحکام خانواده و رشد و تعالی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میتوان گفت خانواده تراز اسلامی، خانوادهای است که هر یک از اعضای آن، حقوق، مسئولیتها و جایگاه خود را به خوبی میشناسند و آن را به طور کامل پاس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در به تصویر کشیدن خانوادهها و روابط میان اعضای آنها باید به این موضوع مهم به خوبی توجه و به گونهای عمل کند که به نقش مهم و تعیین‌کننده پدران در هدایت، رهبری و رشد و تعالی خانوادهها و همچنین جایگاه بیبدیل مادران در انتقال باورها و ارزشها به نسلهای آینده، گرمابخشی به کانون خانوادهها و ایجاد انس و الفت در میان اعضای خانواده خدشه وارد نشود و فرزندان نیز چنان‌که شایسته است، با وظایف و مسئولیتهای خود در برابر پدر و مادرشان آشنا شوند</w:t>
      </w:r>
      <w:r>
        <w:rPr>
          <w:rFonts w:eastAsia="IRNazanin" w:cs="IRNazanin"/>
          <w:color w:val="111111"/>
          <w:sz w:val="28"/>
          <w:szCs w:val="28"/>
          <w:rtl w:val="true"/>
          <w:lang w:bidi="fa-IR"/>
        </w:rPr>
        <w:t>.</w:t>
      </w:r>
    </w:p>
    <w:p>
      <w:pPr>
        <w:pStyle w:val="Heading5"/>
        <w:numPr>
          <w:ilvl w:val="4"/>
          <w:numId w:val="1"/>
        </w:numPr>
        <w:rPr/>
      </w:pPr>
      <w:bookmarkStart w:id="64" w:name="__RefHeading___Toc33764_2035185390"/>
      <w:bookmarkStart w:id="65" w:name="_Toc25"/>
      <w:bookmarkEnd w:id="64"/>
      <w:r>
        <w:rPr>
          <w:rtl w:val="true"/>
        </w:rPr>
        <w:t>دو ـ زمینهسازی برای بازتولید خانواده ایرانی</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زمینهسازی برای بازتولید خانواده ایرانی</w:t>
      </w:r>
    </w:p>
    <w:p>
      <w:pPr>
        <w:pStyle w:val="BookText"/>
        <w:rPr/>
      </w:pPr>
      <w:r>
        <w:rPr>
          <w:rFonts w:ascii="IRNazanin" w:hAnsi="IRNazanin" w:eastAsia="IRNazanin"/>
          <w:color w:val="111111"/>
          <w:sz w:val="28"/>
          <w:sz w:val="28"/>
          <w:szCs w:val="28"/>
          <w:rtl w:val="true"/>
          <w:lang w:bidi="fa-IR"/>
        </w:rPr>
        <w:t>خانواده به‌سان موجودی زنده، اگر در معرض آسیب ها و تهدیدهای بیرونی قرار نگیرد و عوامل خارجی در پی شکست اقتدار و کارآیی آن بر‌نیایند، به طور معمول می‌تواند خود را بازسازی کند و در درون خود، ساز‌وکارهایی برای مواجهه سازنده با اوضاع متحول، رویارویی با ناملایمات، حمایت از اعضای خود و کنترل و هدایت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خانواده به منبعی الهام‌بخش از انرژی مؤثر تبدیل می‌شود که می‌تواند از نظر فردی، انسان‌هایی دین‌دار، با‌نشاط، سخت‌کوش و آرمان‌طلب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اجتماعی نیز با جامعه‌پذیر کردن درستِ اعضای خود، به تقویت هم‌بستگی عمومی و حس غم‌خواری کمک کند و امنیت اجتماعی را اعتلا بخشد و خواسته‌های نسل نو 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جنبه سیاسی با پرورش نسل مشارکت‌پذیر، به نظام سیاسی کشور اقتدار بخشد و در تعاملی دو‌سویه، نظام را کنترل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نظر اقتصادی با اصلاح فرهنگ تولید، توزیع و مصرف و نهادینه ساختن روحیه کار و تلاش، اقتدار اقتصادی مسلمانان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امور را نیز با باز‌تعریفِ درستِ زنانگی و مردانگی و ترسیم موقعیت‌ها و نقش های جنسیتی استمرار بخشد و پویا سازد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برآورد می‌شود که تحولات فرهنگی، اجتماعی و فن‌آورانه دهه‌های گذشته، تأثیرهای عمیقی در خانواده بر جای نهاده و آن را از نظر کارکردی، تضعیف و از مدیریت موقعیت‌های جدید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خانواده ایرانی، همچون خانواده در دیگر نقاط جهان، در برابر هجوم ارزش‌های جدید، خود‌باخته شده است و در روند خطی پیوسته‌ای از موضع خود عقب می‌نشیند و میدان را به رقیبان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بیشتر</w:t>
      </w:r>
    </w:p>
    <w:p>
      <w:pPr>
        <w:pStyle w:val="BookText"/>
        <w:rPr/>
      </w:pPr>
      <w:r>
        <w:rPr>
          <w:rFonts w:ascii="IRNazanin" w:hAnsi="IRNazanin" w:eastAsia="IRNazanin"/>
          <w:color w:val="111111"/>
          <w:sz w:val="28"/>
          <w:sz w:val="28"/>
          <w:szCs w:val="28"/>
          <w:rtl w:val="true"/>
          <w:lang w:bidi="fa-IR"/>
        </w:rPr>
        <w:t>روشن می‌شود که خانواده ایرانی به عنوان موجودی زنده، در برابر این حوادث گاه مقاومت می‌کند، گاه تسلیم می‌شود، گاه عناصری را جذب و با اجزا و عناصر خود ترکیب می کند و به واکنشی جدید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خواسته‌های خود را بر حوزه‌های دیگر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رواج فرهنگ مادی که به دگرگونی الگوهای سبک زندگی و رواج مصرف‌گرایی انجامید، در کنار افزایش مشکلات اقتصادی، خانواده ایرانی را در حرکتی انفعالی به سمت کاهش شمار فرزندان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وضعیت، با جذب عناصری از فرهنگ جدید و ترکیب آن با ویژگی‌های فرهنگ ایرانی ـ اسلامی با افزایش محفل هایی همچون مهمانی حج و عتبات عالیات و حمایت‌های اقتصادی بیشتر از فرزندان کوشیده است با تقویت جنبه‌هایی از پیوند خویشاوندی در برابر تحولات، مقاومت کند، و در همین زمان، فشار خواسته‌های خود را در حمایت از کیان خویش و فرزندان، بر حوزة اقتصاد وارد آورده است تا با افزایش مرخصی زایمان و مرخصی شیر‌دهی، وضع خود را بهبود بخشد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نمونه‌هایی نشان می‌دهند که خانواده در حال باز‌تولید است؛ به این معنا که در تحولات موجود در پی صیانت از قدرت و امتیازات اجتماعی خود در میان طبقات جامعه و انتقال این قدرت و اعتبار به نسل آینده است و همچون موجودی زنده گاه هوشیارانه و بجا رفتار می‌کند، گاه باز می‌ایستد و متحیر و گیج می‌شود و گاهی نیز گمراه می‌گردد</w:t>
      </w:r>
      <w:r>
        <w:rPr>
          <w:rFonts w:eastAsia="IRNazanin" w:cs="IRNazanin"/>
          <w:color w:val="111111"/>
          <w:sz w:val="28"/>
          <w:szCs w:val="28"/>
          <w:rtl w:val="true"/>
          <w:lang w:bidi="fa-IR"/>
        </w:rPr>
        <w:t>.</w:t>
      </w:r>
      <w:r>
        <w:rPr>
          <w:rStyle w:val="FootnoteAnchor"/>
          <w:rtl w:val="true"/>
        </w:rPr>
        <w:footnoteReference w:id="23"/>
      </w:r>
      <w:bookmarkStart w:id="66" w:name="pg4628_23163"/>
    </w:p>
    <w:p>
      <w:pPr>
        <w:pStyle w:val="BookText"/>
        <w:rPr/>
      </w:pPr>
      <w:bookmarkEnd w:id="66"/>
      <w:r>
        <w:rPr>
          <w:rFonts w:ascii="IRNazanin" w:hAnsi="IRNazanin" w:eastAsia="IRNazanin"/>
          <w:color w:val="111111"/>
          <w:sz w:val="28"/>
          <w:sz w:val="28"/>
          <w:szCs w:val="28"/>
          <w:rtl w:val="true"/>
          <w:lang w:bidi="fa-IR"/>
        </w:rPr>
        <w:t>بر این اساس، ضروری است سازمانها و نهادهای فرهنگی به ویژه رسانه ملی در شرایطی که دگرگونی‌های اقتصادی، اجتماعی، فرهنگی و تکنولوژیک، اقتضائات خود را بر خانواده تحمیل می‌کنند، به حمایت از آن برخیزند و خود‌آگاهیاش را درباره ظرفیت‌ها و ناتوانی‌هایش، شرایط پیچیده نو و مسئولیت‌های خطیرش افزایش دهند تا خانواده بتواند به منزله انتقال‌دهنده اصلی ارزش‌های فرهنگی، ارزش‌های اصیل را به آیندگان انتقال دهد</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67" w:name="__RefHeading___Toc33766_2035185390"/>
      <w:bookmarkStart w:id="68" w:name="_Toc26"/>
      <w:bookmarkEnd w:id="67"/>
      <w:r>
        <w:rPr>
          <w:rtl w:val="true"/>
        </w:rPr>
        <w:t>سه ـ حفظ و تقویت باورها و ارزشهای حاکم بر خانواده ایرانی</w:t>
      </w:r>
      <w:bookmarkEnd w:id="68"/>
    </w:p>
    <w:p>
      <w:pPr>
        <w:pStyle w:val="BookText"/>
        <w:rPr/>
      </w:pPr>
      <w:r>
        <w:rPr>
          <w:rFonts w:ascii="IRNazanin" w:hAnsi="IRNazanin" w:eastAsia="IRNazanin"/>
          <w:color w:val="111111"/>
          <w:sz w:val="28"/>
          <w:sz w:val="28"/>
          <w:szCs w:val="28"/>
          <w:rtl w:val="true"/>
          <w:lang w:bidi="fa-IR"/>
        </w:rPr>
        <w:t>سه ـ حفظ و تقویت باورها و ارزشهای حاکم بر خانواده ایرانی</w:t>
      </w:r>
    </w:p>
    <w:p>
      <w:pPr>
        <w:pStyle w:val="BookText"/>
        <w:rPr/>
      </w:pPr>
      <w:r>
        <w:rPr>
          <w:rFonts w:ascii="IRNazanin" w:hAnsi="IRNazanin" w:eastAsia="IRNazanin"/>
          <w:color w:val="111111"/>
          <w:sz w:val="28"/>
          <w:sz w:val="28"/>
          <w:szCs w:val="28"/>
          <w:rtl w:val="true"/>
          <w:lang w:bidi="fa-IR"/>
        </w:rPr>
        <w:t>باورها و ارزش‌هایی همچون ایمان به حضور فعال خداوند در متن زندگی، دعا، محبت اهل بیت علیهم السلام ، امید، مدارا، صبر، گذشت و چشم‌پوشی، وفاداری، عفت و حفظ مرزهای اخلاقی، قناعت و تعدیل سطح انتظارات، تلاش و سخت‌کوشی، توجه به مصالح گروهی، هم‌گرایی، حفظ روابط رحمی، احترام به بزرگ‌تر‌ها، همواره مهمترین نقش را در استحکام، شادکامی و کارآیی خانواده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ملی باید در پیامهای مستقیم و غیرمستقیم خود به حفظ و تقویت باورها و ارزشها، توجه و از هر آنچه که موجب تضعیف آنها می شود، جلوگیری کند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69" w:name="__RefHeading___Toc33768_2035185390"/>
      <w:bookmarkStart w:id="70" w:name="_Toc27"/>
      <w:bookmarkEnd w:id="69"/>
      <w:r>
        <w:rPr>
          <w:rtl w:val="true"/>
        </w:rPr>
        <w:t>چهارـ پاسداشت ویژگیهای متعالی زنان و خانوادههای ایرانی</w:t>
      </w:r>
      <w:bookmarkEnd w:id="70"/>
    </w:p>
    <w:p>
      <w:pPr>
        <w:pStyle w:val="BookText"/>
        <w:rPr/>
      </w:pPr>
      <w:r>
        <w:rPr>
          <w:rFonts w:ascii="IRNazanin" w:hAnsi="IRNazanin" w:eastAsia="IRNazanin"/>
          <w:color w:val="111111"/>
          <w:sz w:val="28"/>
          <w:sz w:val="28"/>
          <w:szCs w:val="28"/>
          <w:rtl w:val="true"/>
          <w:lang w:bidi="fa-IR"/>
        </w:rPr>
        <w:t>چهارـ پاسداشت ویژگیهای متعالی زنان و خانوادههای ایرانی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ایرانی در طول تاریخ همواره سرآمد زنان عالم بوده و به مدد پشتوانه فرهنگ غنی اسلامی ـ ایرانی خود، پیوسته با ویژگیهای متعالی چون پاسداری از حریم حجاب و عفاف، پاک‌دامنی، نجابت، وفاداری، پایبندی</w:t>
      </w:r>
      <w:bookmarkStart w:id="71" w:name="pg4628_23165"/>
    </w:p>
    <w:p>
      <w:pPr>
        <w:pStyle w:val="BookText"/>
        <w:rPr/>
      </w:pPr>
      <w:bookmarkEnd w:id="71"/>
      <w:r>
        <w:rPr>
          <w:rFonts w:ascii="IRNazanin" w:hAnsi="IRNazanin" w:eastAsia="IRNazanin"/>
          <w:color w:val="111111"/>
          <w:sz w:val="28"/>
          <w:sz w:val="28"/>
          <w:szCs w:val="28"/>
          <w:rtl w:val="true"/>
          <w:lang w:bidi="fa-IR"/>
        </w:rPr>
        <w:t>به خانواده، عشق به همسر و فرزندان، فداکاری و گذشت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پاس‌داشت این ویژگیها و حفظ و حراست از سرمایهای که زنان ایرانی در طول قرون با وجود همه فشارها و ناملایمات، به بهترین شکل ممکن از آن نگهداری کردهاند، مسئولیت سنگینی است که جز با تلاش مستمر همه نهادها و سازمانهای فرهنگساز به ویژه رسانه ملی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برنامههای صدا و سیمای جمهوری اسلامی باید در راستای پاس‌داشت و تقویت این ویژگی‌های ارزشمند زنان ایرانی سامان یابند و در هیچ یک از برنامههای رسانه ملی نباید این ویژگیها، تضعیف، خدشهدار یا خدای ناکرده تحقیر شود</w:t>
      </w:r>
      <w:r>
        <w:rPr>
          <w:rFonts w:eastAsia="IRNazanin" w:cs="IRNazanin"/>
          <w:color w:val="111111"/>
          <w:sz w:val="28"/>
          <w:szCs w:val="28"/>
          <w:rtl w:val="true"/>
          <w:lang w:bidi="fa-IR"/>
        </w:rPr>
        <w:t>.</w:t>
      </w:r>
    </w:p>
    <w:p>
      <w:pPr>
        <w:pStyle w:val="Heading5"/>
        <w:numPr>
          <w:ilvl w:val="4"/>
          <w:numId w:val="1"/>
        </w:numPr>
        <w:rPr/>
      </w:pPr>
      <w:bookmarkStart w:id="72" w:name="__RefHeading___Toc33770_2035185390"/>
      <w:bookmarkStart w:id="73" w:name="_Toc28"/>
      <w:bookmarkEnd w:id="72"/>
      <w:r>
        <w:rPr>
          <w:rtl w:val="true"/>
        </w:rPr>
        <w:t>پنج ـ هماهنگسازی پیامهای مستقیم و غیرمستقیم رسانه</w:t>
      </w:r>
      <w:bookmarkEnd w:id="73"/>
    </w:p>
    <w:p>
      <w:pPr>
        <w:pStyle w:val="BookText"/>
        <w:rPr/>
      </w:pPr>
      <w:r>
        <w:rPr>
          <w:rFonts w:ascii="IRNazanin" w:hAnsi="IRNazanin" w:eastAsia="IRNazanin"/>
          <w:color w:val="111111"/>
          <w:sz w:val="28"/>
          <w:sz w:val="28"/>
          <w:szCs w:val="28"/>
          <w:rtl w:val="true"/>
          <w:lang w:bidi="fa-IR"/>
        </w:rPr>
        <w:t>پنج ـ هماهنگسازی پیامهای مستقیم و غیرمستقیم رسانه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برنامه‌های خانوادگی را که بیشتر، پیام های مستقیم را به مخاطب منتقل می‌سازند با برنامه‌های بخش سرگرمی، فیلم و سریال بسنجیم که دربردارنده پیام‌های غیر مستقیم هستند، به روشنی، پیام‌هایی متعارض را مشاهده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پیام‌های مستقیم بر ارزش کار خانگی و خانه‌داری، تقویت روابط کلامی میان اعضای خانواده، توجه به برنامه‌های مشترک خانوادگی، احترام به بزرگ‌تر‌ها و حفظ جایگاه والدین تأکید می‌ورزند، پیام‌های غیر مستقیم، چنین ارزش‌هایی را تحقیر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رسانه گاه با در پیش گرفتن سیاست‌هایی همچون افزودن بر شمار کانال‌های تلویزیونی و انتقال برنامه‌های جذاب به نیمه‌شب، روابط خانوادگی را با مشکل روبه‌رو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جامعه ما با تضادهای ارزشی</w:t>
      </w:r>
      <w:bookmarkStart w:id="74" w:name="pg4628_23167"/>
    </w:p>
    <w:p>
      <w:pPr>
        <w:pStyle w:val="BookText"/>
        <w:rPr/>
      </w:pPr>
      <w:bookmarkEnd w:id="74"/>
      <w:r>
        <w:rPr>
          <w:rFonts w:ascii="IRNazanin" w:hAnsi="IRNazanin" w:eastAsia="IRNazanin"/>
          <w:color w:val="111111"/>
          <w:sz w:val="28"/>
          <w:sz w:val="28"/>
          <w:szCs w:val="28"/>
          <w:rtl w:val="true"/>
          <w:lang w:bidi="fa-IR"/>
        </w:rPr>
        <w:t>بسیاری روبه‌روست که برخاسته از تعدد گروه‌های مرجع و پیام‌فرست و نیز تعارض پیام‌هایند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مسئولان رسانه ملی می‌توان چنین عذر آورد که بخش چشم‌گیری از فیلم‌ها و سریال‌ها غیر ایرانی‌اند و در این برنامه‌ها نمی‌توان هم‌سویی با فرهنگ ایرانی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تجربه نشان داده است که تأثیر پیام‌های منفی که فیلم‌ها و سریا‌ل‌های ایرانی بر جای گذاشته‌اند، کمتر از برنامه‌های غیر ایرانی نیست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 توجه به نکته‌های یادشده، مدیریت پیام در رسانه ملی باید به گونه‌ای انجام شود که پیامهای مستقیم و غیرمستقیم برنامه‌های رسانه در حوزه خانواده با یکدیگر هماهنگ و هم‌سو باشند و کم‌ترین تعارض و دوگانگی را داشته باشند</w:t>
      </w:r>
      <w:r>
        <w:rPr>
          <w:rFonts w:eastAsia="IRNazanin" w:cs="IRNazanin"/>
          <w:color w:val="111111"/>
          <w:sz w:val="28"/>
          <w:szCs w:val="28"/>
          <w:rtl w:val="true"/>
          <w:lang w:bidi="fa-IR"/>
        </w:rPr>
        <w:t>.</w:t>
      </w:r>
    </w:p>
    <w:p>
      <w:pPr>
        <w:pStyle w:val="Heading5"/>
        <w:numPr>
          <w:ilvl w:val="4"/>
          <w:numId w:val="1"/>
        </w:numPr>
        <w:rPr/>
      </w:pPr>
      <w:bookmarkStart w:id="75" w:name="__RefHeading___Toc33772_2035185390"/>
      <w:bookmarkStart w:id="76" w:name="_Toc29"/>
      <w:bookmarkEnd w:id="75"/>
      <w:r>
        <w:rPr>
          <w:rtl w:val="true"/>
        </w:rPr>
        <w:t>شش ـ تلاش برای اصلاح ناهنجاریهای موجود در کانون خانوادهها</w:t>
      </w:r>
      <w:bookmarkEnd w:id="76"/>
    </w:p>
    <w:p>
      <w:pPr>
        <w:pStyle w:val="BookText"/>
        <w:rPr/>
      </w:pPr>
      <w:r>
        <w:rPr>
          <w:rFonts w:ascii="IRNazanin" w:hAnsi="IRNazanin" w:eastAsia="IRNazanin"/>
          <w:color w:val="111111"/>
          <w:sz w:val="28"/>
          <w:sz w:val="28"/>
          <w:szCs w:val="28"/>
          <w:rtl w:val="true"/>
          <w:lang w:bidi="fa-IR"/>
        </w:rPr>
        <w:t>شش ـ تلاش برای اصلاح ناهنجاریهای موجود در کانون خانوادهها</w:t>
      </w:r>
    </w:p>
    <w:p>
      <w:pPr>
        <w:pStyle w:val="BookText"/>
        <w:rPr/>
      </w:pPr>
      <w:r>
        <w:rPr>
          <w:rFonts w:ascii="IRNazanin" w:hAnsi="IRNazanin" w:eastAsia="IRNazanin"/>
          <w:color w:val="111111"/>
          <w:sz w:val="28"/>
          <w:sz w:val="28"/>
          <w:szCs w:val="28"/>
          <w:rtl w:val="true"/>
          <w:lang w:bidi="fa-IR"/>
        </w:rPr>
        <w:t>چنان‌که پیش از این گفته شد، اصلاح و بهبود فرهنگ حاکم بر روابط زن و مرد در کانون خانواده و رسیدن به وضع مطلوب در این زمینه، نیازمند کار فرهنگی گسترده و منسجم نهادها و سازمانهای فرهنگساز به ویژه صدا و سیمای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رسانه ملی اقدامهای مختلفی میتواند انجام دهد که در اینجا به برخی آنها اشاره میکنیم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آموزش حقوق و مسئولیتهای خانوادگی زن و مرد به جوانان در آستانه ازدواج؛</w:t>
      </w:r>
      <w:bookmarkStart w:id="77" w:name="pg4628_23169"/>
    </w:p>
    <w:p>
      <w:pPr>
        <w:pStyle w:val="BookText"/>
        <w:rPr/>
      </w:pPr>
      <w:bookmarkEnd w:id="77"/>
      <w:r>
        <w:rPr>
          <w:rFonts w:ascii="IRNazanin" w:hAnsi="IRNazanin" w:eastAsia="IRNazanin"/>
          <w:color w:val="111111"/>
          <w:sz w:val="28"/>
          <w:sz w:val="28"/>
          <w:szCs w:val="28"/>
          <w:rtl w:val="true"/>
          <w:lang w:bidi="fa-IR"/>
        </w:rPr>
        <w:t>ـ توان‌مندسازی جوانان برای مقابله با مسائل و مشکلاتی که در کانون خانواده با آنها روبه‌رو میشوند؛</w:t>
      </w:r>
    </w:p>
    <w:p>
      <w:pPr>
        <w:pStyle w:val="BookText"/>
        <w:rPr/>
      </w:pPr>
      <w:r>
        <w:rPr>
          <w:rFonts w:ascii="IRNazanin" w:hAnsi="IRNazanin" w:eastAsia="IRNazanin"/>
          <w:color w:val="111111"/>
          <w:sz w:val="28"/>
          <w:sz w:val="28"/>
          <w:szCs w:val="28"/>
          <w:rtl w:val="true"/>
          <w:lang w:bidi="fa-IR"/>
        </w:rPr>
        <w:t xml:space="preserve">ـ به تصویر کشیدن روابط مطلوب اعضای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شوهر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نمایشی؛</w:t>
      </w:r>
    </w:p>
    <w:p>
      <w:pPr>
        <w:pStyle w:val="BookText"/>
        <w:rPr/>
      </w:pPr>
      <w:r>
        <w:rPr>
          <w:rFonts w:ascii="IRNazanin" w:hAnsi="IRNazanin" w:eastAsia="IRNazanin"/>
          <w:color w:val="111111"/>
          <w:sz w:val="28"/>
          <w:sz w:val="28"/>
          <w:szCs w:val="28"/>
          <w:rtl w:val="true"/>
          <w:lang w:bidi="fa-IR"/>
        </w:rPr>
        <w:t>ـ بررسی و تبیین ویژگیهای خانواده تراز اسلامی در برنامههای کارشناسی؛</w:t>
      </w:r>
    </w:p>
    <w:p>
      <w:pPr>
        <w:pStyle w:val="BookText"/>
        <w:rPr/>
      </w:pPr>
      <w:r>
        <w:rPr>
          <w:rFonts w:ascii="IRNazanin" w:hAnsi="IRNazanin" w:eastAsia="IRNazanin"/>
          <w:color w:val="111111"/>
          <w:sz w:val="28"/>
          <w:sz w:val="28"/>
          <w:szCs w:val="28"/>
          <w:rtl w:val="true"/>
          <w:lang w:bidi="fa-IR"/>
        </w:rPr>
        <w:t>ـ پرهیز از به تصویر کشیدن مداوم خانوادههای نابسامان و روابط ناهنجار اعضای خانواده با یکدیگر در برنامههای نمایشی؛</w:t>
      </w:r>
    </w:p>
    <w:p>
      <w:pPr>
        <w:pStyle w:val="BookText"/>
        <w:rPr/>
      </w:pPr>
      <w:r>
        <w:rPr>
          <w:rFonts w:ascii="IRNazanin" w:hAnsi="IRNazanin" w:eastAsia="IRNazanin"/>
          <w:color w:val="111111"/>
          <w:sz w:val="28"/>
          <w:sz w:val="28"/>
          <w:szCs w:val="28"/>
          <w:rtl w:val="true"/>
          <w:lang w:bidi="fa-IR"/>
        </w:rPr>
        <w:t>ـ پرهیز از نشان دادن بیدلیل خانهها و زندگیهای اشرافی و پرتجمل در برنامههای نمایشی؛</w:t>
      </w:r>
    </w:p>
    <w:p>
      <w:pPr>
        <w:pStyle w:val="BookText"/>
        <w:rPr/>
      </w:pPr>
      <w:r>
        <w:rPr>
          <w:rFonts w:ascii="IRNazanin" w:hAnsi="IRNazanin" w:eastAsia="IRNazanin"/>
          <w:color w:val="111111"/>
          <w:sz w:val="28"/>
          <w:sz w:val="28"/>
          <w:szCs w:val="28"/>
          <w:rtl w:val="true"/>
          <w:lang w:bidi="fa-IR"/>
        </w:rPr>
        <w:t>ـ پرهیز از به تصویر کشیدن زندگی زوجهای جوانی که برخلاف بسیاری از همسران جوان، نخستین روزهای ازدواج خود را در کمال رفاه و آسایش و بی‌هیچ نگرانی مالی تجربه میکنند؛</w:t>
      </w:r>
    </w:p>
    <w:p>
      <w:pPr>
        <w:pStyle w:val="BookText"/>
        <w:rPr/>
      </w:pPr>
      <w:r>
        <w:rPr>
          <w:rFonts w:ascii="IRNazanin" w:hAnsi="IRNazanin" w:eastAsia="IRNazanin"/>
          <w:color w:val="111111"/>
          <w:sz w:val="28"/>
          <w:sz w:val="28"/>
          <w:szCs w:val="28"/>
          <w:rtl w:val="true"/>
          <w:lang w:bidi="fa-IR"/>
        </w:rPr>
        <w:t>ـ پرهیز از نگرش‌های فمینیستی در به تصویر کشیدن روابط اعضای خانواده با یکدیگر؛</w:t>
      </w:r>
    </w:p>
    <w:p>
      <w:pPr>
        <w:pStyle w:val="BookText"/>
        <w:rPr/>
      </w:pPr>
      <w:r>
        <w:rPr>
          <w:rFonts w:ascii="IRNazanin" w:hAnsi="IRNazanin" w:eastAsia="IRNazanin"/>
          <w:color w:val="111111"/>
          <w:sz w:val="28"/>
          <w:sz w:val="28"/>
          <w:szCs w:val="28"/>
          <w:rtl w:val="true"/>
          <w:lang w:bidi="fa-IR"/>
        </w:rPr>
        <w:t>ـ ترویج قناعت و سادهزیستی و دوری از زیاده‌خواهی و تجملگرایی با بهرهگیری از قالبهای اثرگذاری همچون فیلمها و سریالهای تلویزیونی</w:t>
      </w:r>
      <w:r>
        <w:rPr>
          <w:rFonts w:eastAsia="IRNazanin" w:cs="IRNazanin"/>
          <w:color w:val="111111"/>
          <w:sz w:val="28"/>
          <w:szCs w:val="28"/>
          <w:rtl w:val="true"/>
          <w:lang w:bidi="fa-IR"/>
        </w:rPr>
        <w:t>.</w:t>
      </w:r>
    </w:p>
    <w:p>
      <w:pPr>
        <w:pStyle w:val="Heading5"/>
        <w:numPr>
          <w:ilvl w:val="4"/>
          <w:numId w:val="1"/>
        </w:numPr>
        <w:rPr/>
      </w:pPr>
      <w:bookmarkStart w:id="78" w:name="__RefHeading___Toc33774_2035185390"/>
      <w:bookmarkStart w:id="79" w:name="_Toc30"/>
      <w:bookmarkEnd w:id="78"/>
      <w:r>
        <w:rPr>
          <w:rtl w:val="true"/>
        </w:rPr>
        <w:t>هفت ـ آگاهسازی خانوادهها از مخاطرات شبکههای ماهواره‌ای</w:t>
      </w:r>
      <w:bookmarkEnd w:id="79"/>
    </w:p>
    <w:p>
      <w:pPr>
        <w:pStyle w:val="BookText"/>
        <w:rPr/>
      </w:pPr>
      <w:r>
        <w:rPr>
          <w:rFonts w:ascii="IRNazanin" w:hAnsi="IRNazanin" w:eastAsia="IRNazanin"/>
          <w:color w:val="111111"/>
          <w:sz w:val="28"/>
          <w:sz w:val="28"/>
          <w:szCs w:val="28"/>
          <w:rtl w:val="true"/>
          <w:lang w:bidi="fa-IR"/>
        </w:rPr>
        <w:t>هفت ـ آگاهسازی خانوادهها از مخاطرات شبکههای ماهواره‌ای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ارتش رسانهای نظام سلطه با سازمان‌دهی همه امکانات، تجهیزات و مقدورات خود و با پشتیبانی مالی و تدارکاتی گسترده دولت‌های غربی، هجومی گسترده به باورها، ارزشها و هنجارهای مردم مسلمان ایران را</w:t>
      </w:r>
      <w:bookmarkStart w:id="80" w:name="pg4628_23171"/>
    </w:p>
    <w:p>
      <w:pPr>
        <w:pStyle w:val="BookText"/>
        <w:rPr/>
      </w:pPr>
      <w:bookmarkEnd w:id="80"/>
      <w:r>
        <w:rPr>
          <w:rFonts w:ascii="IRNazanin" w:hAnsi="IRNazanin" w:eastAsia="IRNazanin"/>
          <w:color w:val="111111"/>
          <w:sz w:val="28"/>
          <w:sz w:val="28"/>
          <w:szCs w:val="28"/>
          <w:rtl w:val="true"/>
          <w:lang w:bidi="fa-IR"/>
        </w:rPr>
        <w:t>آغاز کرده و تغییر سبک زندگی خانواده‌های ایرانی را در دستور کار خود قرار داده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چنین شرایطی، رسانه ملی که در خط مقدَم مقابله با هجوم رسانهای دشمن قرار دارد، باید بار سنگین مسئولیت آگاهی‌بخشی به اقشار گوناگون مردم و هوشیارسازی آنها در برابر تهدیدها و مخاطرات شبکههای ماهوارهای برای بنیان‌های اعتقادی و اخلاقی خانوادهها را به دوش کشد و با رصد دقیق و مستمر طرحها و برنامه‌های شبکههای ماهواهای، هشدارهای لازم را به خانوادهها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این جنگ سهمگین رسانهای که رقابت جدّی برای جذب مخاطب بیشتر، یکی از سرفصلهای اساسی آن است، رسانه ملی نباید از نیازهای سرگرمی، اطلاع‌رسانی و آموزشی مخاطبان خود با توجه به میل، نیاز و مصلحت</w:t>
      </w:r>
      <w:r>
        <w:rPr>
          <w:rStyle w:val="FootnoteAnchor"/>
          <w:rtl w:val="true"/>
        </w:rPr>
        <w:footnoteReference w:id="28"/>
      </w:r>
      <w:r>
        <w:rPr>
          <w:rFonts w:ascii="IRNazanin" w:hAnsi="IRNazanin" w:eastAsia="IRNazanin"/>
          <w:color w:val="111111"/>
          <w:sz w:val="28"/>
          <w:sz w:val="28"/>
          <w:szCs w:val="28"/>
          <w:rtl w:val="true"/>
          <w:lang w:bidi="fa-IR"/>
        </w:rPr>
        <w:t>آنان غفلت کند</w:t>
      </w:r>
      <w:r>
        <w:rPr>
          <w:rFonts w:eastAsia="IRNazanin" w:cs="IRNazanin"/>
          <w:color w:val="111111"/>
          <w:sz w:val="28"/>
          <w:szCs w:val="28"/>
          <w:rtl w:val="true"/>
          <w:lang w:bidi="fa-IR"/>
        </w:rPr>
        <w:t>.</w:t>
      </w:r>
    </w:p>
    <w:p>
      <w:pPr>
        <w:pStyle w:val="Heading4"/>
        <w:numPr>
          <w:ilvl w:val="3"/>
          <w:numId w:val="1"/>
        </w:numPr>
        <w:rPr/>
      </w:pPr>
      <w:bookmarkStart w:id="81" w:name="__RefHeading___Toc33776_2035185390"/>
      <w:bookmarkStart w:id="82" w:name="_Toc31"/>
      <w:bookmarkEnd w:id="81"/>
      <w:r>
        <w:rPr>
          <w:rtl w:val="true"/>
        </w:rPr>
        <w:t>ب</w:t>
      </w:r>
      <w:r>
        <w:rPr>
          <w:rtl w:val="true"/>
        </w:rPr>
        <w:t xml:space="preserve">) </w:t>
      </w:r>
      <w:r>
        <w:rPr>
          <w:rtl w:val="true"/>
        </w:rPr>
        <w:t>توجه به کرامت، شخصیت انسانی و حقوق زن</w:t>
      </w:r>
      <w:bookmarkEnd w:id="82"/>
    </w:p>
    <w:p>
      <w:pPr>
        <w:pStyle w:val="Heading5"/>
        <w:numPr>
          <w:ilvl w:val="4"/>
          <w:numId w:val="1"/>
        </w:numPr>
        <w:rPr/>
      </w:pPr>
      <w:bookmarkStart w:id="83" w:name="__RefHeading___Toc33778_2035185390"/>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کرامت، شخصیت انسانی و حقوق زن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اساسی جمهوری اسلامی به کرامت و شخصیت انسان، اعم از زن و مرد، توجه جدّی شد تا آنجا که 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دوم این قانون،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ارزش والای انسانی و آزادی توأم با مسئولیت او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پایه های نظام جمهوری اسلامی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اهتمام در مورد زنان، دو چندان شده و این قانون در موارد متعددی</w:t>
      </w:r>
      <w:bookmarkStart w:id="85" w:name="pg4628_23173"/>
    </w:p>
    <w:p>
      <w:pPr>
        <w:pStyle w:val="BookText"/>
        <w:rPr/>
      </w:pPr>
      <w:bookmarkEnd w:id="85"/>
      <w:r>
        <w:rPr>
          <w:rFonts w:ascii="IRNazanin" w:hAnsi="IRNazanin" w:eastAsia="IRNazanin"/>
          <w:color w:val="111111"/>
          <w:sz w:val="28"/>
          <w:sz w:val="28"/>
          <w:szCs w:val="28"/>
          <w:rtl w:val="true"/>
          <w:lang w:bidi="fa-IR"/>
        </w:rPr>
        <w:t>بر پاسداشت شخصیت انسانی زن و زمینه‌سازی برای رشد شخصیت او تأکیدکرده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مقدمه قانون اساسی، پس از معرفی خانواده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بنیادین جامعه و کانون رشد و تعالی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انسانی زن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چنین برداشتی از واحد خانواده،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کار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اشاعه مصرف زدگی و استثمار، خارج شده و ضمن بازیافتن وظیفه خطیر و پرارج مادری در پرورش انسان های مکتبی، پیشاهنگ، و خود، هم‌رزم مردان در میدان های فعّال حیات می باشد و در نتیجه، پذیرای مسئولیتی خطیرتر و در دیدگاه اسلامی، برخوردار از ارزش و کرامتی والاتر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بیست و یکم قانون اساسی نیز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موظف است حقوق زن را در تمام جهات با رعایت موازین اسلامی تضمین نماید و امور زیر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زمینه های مساعد برای رشد شخصیت زن و احیای حقوق مادی و معنوی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اساس آنچه گفته شد، همه سیاست گذاری ها، برنامه ریزی ها و تولیدات رسانه ملی باید به گونه ای باشد که کرامت و شخصیت انسانی زن به بهترین شکل حفظ شود و زمینه های مساعد برای رشد شخصیت او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سیاست‌هایی که رسانه ملی در این زمینه باید در پیش گیرد، به شرح زیر است</w:t>
      </w:r>
      <w:r>
        <w:rPr>
          <w:rFonts w:eastAsia="IRNazanin" w:cs="IRNazanin"/>
          <w:color w:val="111111"/>
          <w:sz w:val="28"/>
          <w:szCs w:val="28"/>
          <w:rtl w:val="true"/>
          <w:lang w:bidi="fa-IR"/>
        </w:rPr>
        <w:t>:</w:t>
      </w:r>
    </w:p>
    <w:p>
      <w:pPr>
        <w:pStyle w:val="Heading5"/>
        <w:numPr>
          <w:ilvl w:val="4"/>
          <w:numId w:val="1"/>
        </w:numPr>
        <w:rPr/>
      </w:pPr>
      <w:bookmarkStart w:id="86" w:name="__RefHeading___Toc33780_2035185390"/>
      <w:bookmarkStart w:id="87" w:name="_Toc33"/>
      <w:bookmarkEnd w:id="86"/>
      <w:r>
        <w:rPr>
          <w:rtl w:val="true"/>
        </w:rPr>
        <w:t>یک ـ پرهیز از بهرهگیری از جاذبههای جنسی زنان در برنامهها</w:t>
      </w:r>
      <w:bookmarkEnd w:id="8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پرهیز از بهرهگیری از جاذبههای جنسی زنان در برنامهها</w:t>
      </w:r>
      <w:bookmarkStart w:id="88" w:name="pg4628_23175"/>
    </w:p>
    <w:p>
      <w:pPr>
        <w:pStyle w:val="BookText"/>
        <w:rPr/>
      </w:pPr>
      <w:bookmarkEnd w:id="88"/>
      <w:r>
        <w:rPr>
          <w:rFonts w:ascii="IRNazanin" w:hAnsi="IRNazanin" w:eastAsia="IRNazanin"/>
          <w:color w:val="111111"/>
          <w:sz w:val="28"/>
          <w:sz w:val="28"/>
          <w:szCs w:val="28"/>
          <w:rtl w:val="true"/>
          <w:lang w:bidi="fa-IR"/>
        </w:rPr>
        <w:t>مقام معظم رهبری، یکی از مهمترین مسائل زنان را در جهان امروز، نگاه منفعتجویانه به زنان و بهرهکشی از جذابیت‌های جنسی آنان در جهت منافع مردان برشمرده است و این موضوع را موجب تنزل جایگاه و شأن اجتماعی زنان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مظاهر این نگاه منفعت‌جویانه و بهرهکشی جنسی از زنان، رسانههای غربی هستند که در آنها زن به کالایی جنسی برای هرچه جذابتر کردن فیلمها و سریالها یا ابزاری برای فروش هرچه بیشتر کالاها و خدمات شرکتها و مؤسسات تجاری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و سیمای جمهوری اسلامی به عنوان پیش‌تاز رسانههای دینی در جهان و یگانه رسانهایکه داعیهدار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ارزش‌های ایرانی‌ـ اسلامی و انقلابی بر کلیه سیاستگذاری، برنامهریزیها و تولیدات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خود است، باید از هرگونه بهرهگیری از جاذبههای جنسی زنان در برنامههای نمایشی، جُنگهای تلویزیونی، تبلیغات بازرگانی و حتی برنامههای خبری و گفت‌و‌گو‌محور پرهیز کند و همواره شخصیت انسانی زن را برای مخاطبان خود جلوهگر سازد</w:t>
      </w:r>
      <w:r>
        <w:rPr>
          <w:rFonts w:eastAsia="IRNazanin" w:cs="IRNazanin"/>
          <w:color w:val="111111"/>
          <w:sz w:val="28"/>
          <w:szCs w:val="28"/>
          <w:rtl w:val="true"/>
          <w:lang w:bidi="fa-IR"/>
        </w:rPr>
        <w:t>.</w:t>
      </w:r>
    </w:p>
    <w:p>
      <w:pPr>
        <w:pStyle w:val="Heading5"/>
        <w:numPr>
          <w:ilvl w:val="4"/>
          <w:numId w:val="1"/>
        </w:numPr>
        <w:rPr/>
      </w:pPr>
      <w:bookmarkStart w:id="89" w:name="__RefHeading___Toc33782_2035185390"/>
      <w:bookmarkStart w:id="90" w:name="_Toc34"/>
      <w:bookmarkEnd w:id="89"/>
      <w:r>
        <w:rPr>
          <w:rtl w:val="true"/>
        </w:rPr>
        <w:t>دو ـ فراهم آوردن زمینه رشد فضایل اخلاقی و مبارزه با همه مظاهر فساد و تباهی</w:t>
      </w:r>
      <w:bookmarkEnd w:id="90"/>
    </w:p>
    <w:p>
      <w:pPr>
        <w:pStyle w:val="BookText"/>
        <w:rPr/>
      </w:pPr>
      <w:r>
        <w:rPr>
          <w:rFonts w:ascii="IRNazanin" w:hAnsi="IRNazanin" w:eastAsia="IRNazanin"/>
          <w:color w:val="111111"/>
          <w:sz w:val="28"/>
          <w:sz w:val="28"/>
          <w:szCs w:val="28"/>
          <w:rtl w:val="true"/>
          <w:lang w:bidi="fa-IR"/>
        </w:rPr>
        <w:t>دو ـ فراهم آوردن زمینه رشد فضایل اخلاقی و مبارزه با همه مظاهر فساد و تباهی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جمهوری اسلامی، نظامی ارزشی است که در آن، وظیفه دولت تنها به تأمین رفاه و آسایش مادی شهروندان محدود نمی شود، بلکه به رشد و تعالی معنوی تک تک افراد جامعه نیز در آن توجه جدّی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قانون اساسی در این زمینه چنین آمده است</w:t>
      </w:r>
      <w:r>
        <w:rPr>
          <w:rFonts w:eastAsia="IRNazanin" w:cs="IRNazanin"/>
          <w:color w:val="111111"/>
          <w:sz w:val="28"/>
          <w:szCs w:val="28"/>
          <w:rtl w:val="true"/>
          <w:lang w:bidi="fa-IR"/>
        </w:rPr>
        <w:t>:</w:t>
      </w:r>
      <w:bookmarkStart w:id="91" w:name="pg4628_23177"/>
    </w:p>
    <w:p>
      <w:pPr>
        <w:pStyle w:val="BookText"/>
        <w:rPr/>
      </w:pPr>
      <w:bookmarkEnd w:id="91"/>
      <w:r>
        <w:rPr>
          <w:rFonts w:ascii="IRNazanin" w:hAnsi="IRNazanin" w:eastAsia="IRNazanin"/>
          <w:color w:val="111111"/>
          <w:sz w:val="28"/>
          <w:sz w:val="28"/>
          <w:szCs w:val="28"/>
          <w:rtl w:val="true"/>
          <w:lang w:bidi="fa-IR"/>
        </w:rPr>
        <w:t xml:space="preserve">هدف از حکومت، رشد دادن انسان در حرکت به سوی نظام الاهی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زمینه بروز و شکوفایی استعدادها به منظور تجلی ابعاد خداگونگی انسان فراهم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تخلّقوا بأخلاق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همین اساس، در اصل سوم این قانون که به بیان وظایف دولت جمهوری اسلامی اختصاص یافته است،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ایران موظف است برای نیل به اهداف مذکور در اصل دوم، همه امکانات خود را برای امور زیر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محیط مساعد برای رشد فضایل اخلاقی بر اساس ایمان و تقوا و مبارزه با کلیه مظاهر فساد و تباهی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مطالب یادشده، رسانه ملی باید در سیاست‌گذاری‌ها، برنامه‌ریزی‌ها و تولیدات خود به ایجاد محیط مساعد برای رشد فضایل اخلاقی زنان که سازندگان جامعه هستند، توجه ویژه داشته باشد و با هرگونه مظاهر فساد و تباهی در برنامه‌ها به طور جدی مقابله کند</w:t>
      </w:r>
      <w:r>
        <w:rPr>
          <w:rFonts w:eastAsia="IRNazanin" w:cs="IRNazanin"/>
          <w:color w:val="111111"/>
          <w:sz w:val="28"/>
          <w:szCs w:val="28"/>
          <w:rtl w:val="true"/>
          <w:lang w:bidi="fa-IR"/>
        </w:rPr>
        <w:t>.</w:t>
      </w:r>
    </w:p>
    <w:p>
      <w:pPr>
        <w:pStyle w:val="Heading5"/>
        <w:numPr>
          <w:ilvl w:val="4"/>
          <w:numId w:val="1"/>
        </w:numPr>
        <w:rPr/>
      </w:pPr>
      <w:bookmarkStart w:id="92" w:name="__RefHeading___Toc33784_2035185390"/>
      <w:bookmarkStart w:id="93" w:name="_Toc35"/>
      <w:bookmarkEnd w:id="92"/>
      <w:r>
        <w:rPr>
          <w:rtl w:val="true"/>
        </w:rPr>
        <w:t>سه ـ بیان دل‌سوزانه مسائل و مشکلات زنان ایرانی</w:t>
      </w:r>
      <w:bookmarkEnd w:id="93"/>
    </w:p>
    <w:p>
      <w:pPr>
        <w:pStyle w:val="BookText"/>
        <w:rPr/>
      </w:pPr>
      <w:r>
        <w:rPr>
          <w:rFonts w:ascii="IRNazanin" w:hAnsi="IRNazanin" w:eastAsia="IRNazanin"/>
          <w:color w:val="111111"/>
          <w:sz w:val="28"/>
          <w:sz w:val="28"/>
          <w:szCs w:val="28"/>
          <w:rtl w:val="true"/>
          <w:lang w:bidi="fa-IR"/>
        </w:rPr>
        <w:t>سه ـ بیان دل‌سوزانه مسائل و مشکلات زنان ایرانی</w:t>
      </w:r>
    </w:p>
    <w:p>
      <w:pPr>
        <w:pStyle w:val="BookText"/>
        <w:rPr/>
      </w:pPr>
      <w:r>
        <w:rPr>
          <w:rFonts w:ascii="IRNazanin" w:hAnsi="IRNazanin" w:eastAsia="IRNazanin"/>
          <w:color w:val="111111"/>
          <w:sz w:val="28"/>
          <w:sz w:val="28"/>
          <w:szCs w:val="28"/>
          <w:rtl w:val="true"/>
          <w:lang w:bidi="fa-IR"/>
        </w:rPr>
        <w:t>بیتردید، در طول سه دهه گذشته، تحول وسیعی در موقعیت اجتماعی، فرهنگی و حقوقی زنان صورت گرفته و برای فراهم آوردن زمینههای رشد و شکوفایی آنها قدم‌های بزرگی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باید اذعان داشت که هنوز تا رسیدن به وضعیت مطلوب و احقاق کامل حقوق زنان، راه زیادی در پیش داریم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جامعه ما در حال حاضر در حوزههای گوناگون فرهنگی، اجتماعی، اقتصادی، حقوقی و قضایی با مسائل و مشکلات متعددی روبه‌رو هستند</w:t>
      </w:r>
      <w:bookmarkStart w:id="94" w:name="pg4628_23179"/>
    </w:p>
    <w:p>
      <w:pPr>
        <w:pStyle w:val="BookText"/>
        <w:rPr/>
      </w:pPr>
      <w:bookmarkEnd w:id="94"/>
      <w:r>
        <w:rPr>
          <w:rFonts w:ascii="IRNazanin" w:hAnsi="IRNazanin" w:eastAsia="IRNazanin"/>
          <w:color w:val="111111"/>
          <w:sz w:val="28"/>
          <w:sz w:val="28"/>
          <w:szCs w:val="28"/>
          <w:rtl w:val="true"/>
          <w:lang w:bidi="fa-IR"/>
        </w:rPr>
        <w:t>که شناخت و واکاوی و حل و فصل آنها نیازمند عزم جدّی همه نهادها و سازمانهای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رسانه ملی نقشها و مسئولیتهای گوناگونی دارد که برخی از 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و واکاوی مسائل و مشکلات زنان در برنامه‌های کارشناسی؛</w:t>
      </w:r>
    </w:p>
    <w:p>
      <w:pPr>
        <w:pStyle w:val="BookText"/>
        <w:rPr/>
      </w:pPr>
      <w:r>
        <w:rPr>
          <w:rFonts w:ascii="IRNazanin" w:hAnsi="IRNazanin" w:eastAsia="IRNazanin"/>
          <w:color w:val="111111"/>
          <w:sz w:val="28"/>
          <w:sz w:val="28"/>
          <w:szCs w:val="28"/>
          <w:rtl w:val="true"/>
          <w:lang w:bidi="fa-IR"/>
        </w:rPr>
        <w:t>ـ جلب کردن توجه مردم و مسئولان به مسائل و مشکلات اولویتدار زنان؛</w:t>
      </w:r>
    </w:p>
    <w:p>
      <w:pPr>
        <w:pStyle w:val="BookText"/>
        <w:rPr/>
      </w:pPr>
      <w:r>
        <w:rPr>
          <w:rFonts w:ascii="IRNazanin" w:hAnsi="IRNazanin" w:eastAsia="IRNazanin"/>
          <w:color w:val="111111"/>
          <w:sz w:val="28"/>
          <w:sz w:val="28"/>
          <w:szCs w:val="28"/>
          <w:rtl w:val="true"/>
          <w:lang w:bidi="fa-IR"/>
        </w:rPr>
        <w:t>ـ درخواست از نهادها و سازمانهای مسئول برای حل مسائل و مشکلات زنان بر اساس برنامهای مشخص؛</w:t>
      </w:r>
    </w:p>
    <w:p>
      <w:pPr>
        <w:pStyle w:val="BookText"/>
        <w:rPr/>
      </w:pPr>
      <w:r>
        <w:rPr>
          <w:rFonts w:ascii="IRNazanin" w:hAnsi="IRNazanin" w:eastAsia="IRNazanin"/>
          <w:color w:val="111111"/>
          <w:sz w:val="28"/>
          <w:sz w:val="28"/>
          <w:szCs w:val="28"/>
          <w:rtl w:val="true"/>
          <w:lang w:bidi="fa-IR"/>
        </w:rPr>
        <w:t>ـ دامن زدن به مطالبه عمومی از سازمانها و نهادهای مسئول برای حل مسائل و مشکلات زنان؛</w:t>
      </w:r>
    </w:p>
    <w:p>
      <w:pPr>
        <w:pStyle w:val="BookText"/>
        <w:rPr/>
      </w:pPr>
      <w:r>
        <w:rPr>
          <w:rFonts w:ascii="IRNazanin" w:hAnsi="IRNazanin" w:eastAsia="IRNazanin"/>
          <w:color w:val="111111"/>
          <w:sz w:val="28"/>
          <w:sz w:val="28"/>
          <w:szCs w:val="28"/>
          <w:rtl w:val="true"/>
          <w:lang w:bidi="fa-IR"/>
        </w:rPr>
        <w:t>ـ توجه به مسائل و مشکلات عینی و واقعی زنان در برنامههای نمایشی</w:t>
      </w:r>
      <w:r>
        <w:rPr>
          <w:rFonts w:eastAsia="IRNazanin" w:cs="IRNazanin"/>
          <w:color w:val="111111"/>
          <w:sz w:val="28"/>
          <w:szCs w:val="28"/>
          <w:rtl w:val="true"/>
          <w:lang w:bidi="fa-IR"/>
        </w:rPr>
        <w:t>.</w:t>
      </w:r>
    </w:p>
    <w:p>
      <w:pPr>
        <w:pStyle w:val="Heading5"/>
        <w:numPr>
          <w:ilvl w:val="4"/>
          <w:numId w:val="1"/>
        </w:numPr>
        <w:rPr/>
      </w:pPr>
      <w:bookmarkStart w:id="95" w:name="__RefHeading___Toc33786_2035185390"/>
      <w:bookmarkStart w:id="96" w:name="_Toc36"/>
      <w:bookmarkEnd w:id="95"/>
      <w:r>
        <w:rPr>
          <w:rtl w:val="true"/>
        </w:rPr>
        <w:t>چهار ـ زمینهسازی برای نگاه راهبردی به مسائل زنان</w:t>
      </w:r>
      <w:bookmarkEnd w:id="96"/>
    </w:p>
    <w:p>
      <w:pPr>
        <w:pStyle w:val="BookText"/>
        <w:rPr/>
      </w:pPr>
      <w:r>
        <w:rPr>
          <w:rFonts w:ascii="IRNazanin" w:hAnsi="IRNazanin" w:eastAsia="IRNazanin"/>
          <w:color w:val="111111"/>
          <w:sz w:val="28"/>
          <w:sz w:val="28"/>
          <w:szCs w:val="28"/>
          <w:rtl w:val="true"/>
          <w:lang w:bidi="fa-IR"/>
        </w:rPr>
        <w:t>چهار ـ زمینهسازی برای نگاه راهبردی به مسائل زنان</w:t>
      </w:r>
    </w:p>
    <w:p>
      <w:pPr>
        <w:pStyle w:val="BookText"/>
        <w:rPr/>
      </w:pPr>
      <w:r>
        <w:rPr>
          <w:rFonts w:ascii="IRNazanin" w:hAnsi="IRNazanin" w:eastAsia="IRNazanin"/>
          <w:color w:val="111111"/>
          <w:sz w:val="28"/>
          <w:sz w:val="28"/>
          <w:szCs w:val="28"/>
          <w:rtl w:val="true"/>
          <w:lang w:bidi="fa-IR"/>
        </w:rPr>
        <w:t>رسانه ملی در ایجاد هماهنگی و همسویی در افکار نخبگان جامعه برای توجه جدَی‌تر به مسائل و مشکلات زنان و تغییر رویکرد آنان از نگاهی سطحی، مقطعی و کوتاه‌مدت به نگاهی ژرف، همهجانبه و درازمدت نقش بیبدیلی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میتواند با بهره‌گیری از ظرفیت کارشناسی و اجرایی کشور، رویکردهای موجود در حوزه مباحث زن و خانواده را نقد و ضرورت نگاه راهبردی در این زمینه را تبیین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حال حاضر، حجم برنامههای کارشناس‌محور که در آنها، مسائل و مشکلات زنان با نگاهی تخصصی، تحلیل و واکاوی و تهدیدها و</w:t>
      </w:r>
      <w:bookmarkStart w:id="97" w:name="pg4628_23181"/>
    </w:p>
    <w:p>
      <w:pPr>
        <w:pStyle w:val="BookText"/>
        <w:rPr/>
      </w:pPr>
      <w:bookmarkEnd w:id="97"/>
      <w:r>
        <w:rPr>
          <w:rFonts w:ascii="IRNazanin" w:hAnsi="IRNazanin" w:eastAsia="IRNazanin"/>
          <w:color w:val="111111"/>
          <w:sz w:val="28"/>
          <w:sz w:val="28"/>
          <w:szCs w:val="28"/>
          <w:rtl w:val="true"/>
          <w:lang w:bidi="fa-IR"/>
        </w:rPr>
        <w:t>فرصت‌های موجود در حوزه مباحث زن و خانواده نقد و بررسی شود،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میزان اثرگذاری رسانه ملی بر حوزه سیاستگذاری، برنامهریزی و قانونگذاری در زمینههای یادشده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مشکل یادشده، در نخستین گام باید موانع و مشکلات موجود در زمینه برنامهسازی در موضوع زن و خانواده، شناسایی و برای برطرف ساختن آنها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بهرهگیری از مشاورههای مراکز علمی و پژوهشی و نهادها و سازمان‌های سیاستگذار در این حوزه، مدیران و برنامهسازان رسانه ملی را در شناسایی بهتر بایدها و نبایدهای برنامهسازی در موضوع زن و خانواده یاری میدهد</w:t>
      </w:r>
      <w:r>
        <w:rPr>
          <w:rFonts w:eastAsia="IRNazanin" w:cs="IRNazanin"/>
          <w:color w:val="111111"/>
          <w:sz w:val="28"/>
          <w:szCs w:val="28"/>
          <w:rtl w:val="true"/>
          <w:lang w:bidi="fa-IR"/>
        </w:rPr>
        <w:t>.</w:t>
      </w:r>
    </w:p>
    <w:p>
      <w:pPr>
        <w:pStyle w:val="Heading4"/>
        <w:numPr>
          <w:ilvl w:val="3"/>
          <w:numId w:val="1"/>
        </w:numPr>
        <w:rPr/>
      </w:pPr>
      <w:bookmarkStart w:id="98" w:name="__RefHeading___Toc33788_2035185390"/>
      <w:bookmarkStart w:id="99" w:name="_Toc37"/>
      <w:bookmarkEnd w:id="98"/>
      <w:r>
        <w:rPr>
          <w:rtl w:val="true"/>
        </w:rPr>
        <w:t>ج</w:t>
      </w:r>
      <w:r>
        <w:rPr>
          <w:rtl w:val="true"/>
        </w:rPr>
        <w:t xml:space="preserve">) </w:t>
      </w:r>
      <w:r>
        <w:rPr>
          <w:rtl w:val="true"/>
        </w:rPr>
        <w:t>تبیین جایگاه والای زن و خانواده در آموزه‌های اسلامی</w:t>
      </w:r>
      <w:bookmarkEnd w:id="99"/>
    </w:p>
    <w:p>
      <w:pPr>
        <w:pStyle w:val="Heading5"/>
        <w:numPr>
          <w:ilvl w:val="4"/>
          <w:numId w:val="1"/>
        </w:numPr>
        <w:rPr/>
      </w:pPr>
      <w:bookmarkStart w:id="100" w:name="__RefHeading___Toc33790_2035185390"/>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والای زن و خانواده در آموزه‌های اسلامی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تشریح کامل و جامع جایگاه والای زن در آموزه‌های اسلامی در زمانی که اندیشه‌های فمینیستی می‌کوشند به بهانه احیای حقوق و شخصیت زن، او را از هویت فطری و الهی خود دور کنند و هویتی دروغین برای او به تصویر کشند، ضرورتی انکارناپذیر است؛ زیرا زنان و دختران زمانی که اصالت اسلامی خود را دریابند و به جایگاه والای خود در نظام آفرینش واقف شوند، هرگز الگوهای پوشالی فمینیسم غربی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می‌بینیم در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خط‌مشی کلی و اصول برنامه‌های سازمان صدا و سیمای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یکی از اصول حاکم بر برنامه‌های اجتماعی رسانه ملی این‌گونه بیان شده است</w:t>
      </w:r>
      <w:r>
        <w:rPr>
          <w:rFonts w:eastAsia="IRNazanin" w:cs="IRNazanin"/>
          <w:color w:val="111111"/>
          <w:sz w:val="28"/>
          <w:szCs w:val="28"/>
          <w:rtl w:val="true"/>
          <w:lang w:bidi="fa-IR"/>
        </w:rPr>
        <w:t>:</w:t>
      </w:r>
      <w:bookmarkStart w:id="102" w:name="pg4628_23183"/>
    </w:p>
    <w:p>
      <w:pPr>
        <w:pStyle w:val="BookText"/>
        <w:rPr/>
      </w:pPr>
      <w:bookmarkEnd w:id="102"/>
      <w:r>
        <w:rPr>
          <w:rFonts w:ascii="IRNazanin" w:hAnsi="IRNazanin" w:eastAsia="IRNazanin"/>
          <w:color w:val="111111"/>
          <w:sz w:val="28"/>
          <w:sz w:val="28"/>
          <w:szCs w:val="28"/>
          <w:rtl w:val="true"/>
          <w:lang w:bidi="fa-IR"/>
        </w:rPr>
        <w:t>تبیین و تشریح مقام والای زن از دیدگاه اسلام و شناساندن ارزش واقعی وی به منظور بازگشت به اصالت اسلامی خویش و همچنین زمینه‌سازی برای از بین بردن ارزش‌های کاذب و جای‌گزینی فضیلت‌های اخلاقی در خانواده‌ها و کمک به تحکیم و انسجام روابط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سیاست‌هایی که رسانه ملی در راستای تحقق راهبرد یادشده باید در پیش گیرد، به این شرح است</w:t>
      </w:r>
      <w:r>
        <w:rPr>
          <w:rFonts w:eastAsia="IRNazanin" w:cs="IRNazanin"/>
          <w:color w:val="111111"/>
          <w:sz w:val="28"/>
          <w:szCs w:val="28"/>
          <w:rtl w:val="true"/>
          <w:lang w:bidi="fa-IR"/>
        </w:rPr>
        <w:t>:</w:t>
      </w:r>
    </w:p>
    <w:p>
      <w:pPr>
        <w:pStyle w:val="Heading5"/>
        <w:numPr>
          <w:ilvl w:val="4"/>
          <w:numId w:val="1"/>
        </w:numPr>
        <w:rPr/>
      </w:pPr>
      <w:bookmarkStart w:id="103" w:name="__RefHeading___Toc33792_2035185390"/>
      <w:bookmarkStart w:id="104" w:name="_Toc39"/>
      <w:bookmarkEnd w:id="103"/>
      <w:r>
        <w:rPr>
          <w:rtl w:val="true"/>
        </w:rPr>
        <w:t>یک ـ ایجاد روحیه تفاخر و مباهات در زنان نسبت به جایگاه خود در فرهنگ اسلامی</w:t>
      </w:r>
      <w:bookmarkEnd w:id="104"/>
    </w:p>
    <w:p>
      <w:pPr>
        <w:pStyle w:val="BookText"/>
        <w:rPr/>
      </w:pPr>
      <w:r>
        <w:rPr>
          <w:rFonts w:ascii="IRNazanin" w:hAnsi="IRNazanin" w:eastAsia="IRNazanin"/>
          <w:color w:val="111111"/>
          <w:sz w:val="28"/>
          <w:sz w:val="28"/>
          <w:szCs w:val="28"/>
          <w:rtl w:val="true"/>
          <w:lang w:bidi="fa-IR"/>
        </w:rPr>
        <w:t>یک ـ ایجاد روحیه تفاخر و مباهات در زنان نسبت به جایگاه خود در فرهنگ اسلامی</w:t>
      </w:r>
    </w:p>
    <w:p>
      <w:pPr>
        <w:pStyle w:val="BookText"/>
        <w:rPr/>
      </w:pPr>
      <w:r>
        <w:rPr>
          <w:rFonts w:ascii="IRNazanin" w:hAnsi="IRNazanin" w:eastAsia="IRNazanin"/>
          <w:color w:val="111111"/>
          <w:sz w:val="28"/>
          <w:sz w:val="28"/>
          <w:szCs w:val="28"/>
          <w:rtl w:val="true"/>
          <w:lang w:bidi="fa-IR"/>
        </w:rPr>
        <w:t>رسانه ملی در تبیین و تشریح جایگاه زنان در آموزه‌های اسلامی باید به گونه‌ای عمل کند که موجب مباهات و تفاخر آنان نسبت به جایگاه خود در دین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این صورت، آنان برای کسب هویت فردی و جایگاه اجتماعی، به مدگرایی، خودآرایی، خودنمایی و عرضه هر چه بیشتر جذابیت‌های جنسی خود روی نخواهند آورد، بلکه می‌کوشند تا هویت فردی و جایگاه اجتماعی خود را با هر چه نزدیک‌تر شدن به ویژگی‌های مطلوب زن مسلمان بازیابند</w:t>
      </w:r>
      <w:r>
        <w:rPr>
          <w:rFonts w:eastAsia="IRNazanin" w:cs="IRNazanin"/>
          <w:color w:val="111111"/>
          <w:sz w:val="28"/>
          <w:szCs w:val="28"/>
          <w:rtl w:val="true"/>
          <w:lang w:bidi="fa-IR"/>
        </w:rPr>
        <w:t>.</w:t>
      </w:r>
    </w:p>
    <w:p>
      <w:pPr>
        <w:pStyle w:val="Heading5"/>
        <w:numPr>
          <w:ilvl w:val="4"/>
          <w:numId w:val="1"/>
        </w:numPr>
        <w:rPr/>
      </w:pPr>
      <w:bookmarkStart w:id="105" w:name="__RefHeading___Toc33794_2035185390"/>
      <w:bookmarkStart w:id="106" w:name="_Toc40"/>
      <w:bookmarkEnd w:id="105"/>
      <w:r>
        <w:rPr>
          <w:rtl w:val="true"/>
        </w:rPr>
        <w:t>دو ـ معرفی الگوی اسلامی زن و خانواده به جهانیان</w:t>
      </w:r>
      <w:bookmarkEnd w:id="106"/>
    </w:p>
    <w:p>
      <w:pPr>
        <w:pStyle w:val="BookText"/>
        <w:rPr/>
      </w:pPr>
      <w:r>
        <w:rPr>
          <w:rFonts w:ascii="IRNazanin" w:hAnsi="IRNazanin" w:eastAsia="IRNazanin"/>
          <w:color w:val="111111"/>
          <w:sz w:val="28"/>
          <w:sz w:val="28"/>
          <w:szCs w:val="28"/>
          <w:rtl w:val="true"/>
          <w:lang w:bidi="fa-IR"/>
        </w:rPr>
        <w:t>دو ـ معرفی الگوی اسلامی زن و خانواده به جهانیان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غرب پس از تجربه چند سده سکولاریسم و دین‌گریزی، غرق شدن در رفاه مادی و لذتطلبی و درگیری با بحرانها و آسیبهای فردی و اجتماعی، امروز تشنه معنویت، اخلاق، ارزشهای متعالی و دست یافتن به آرامش روانی در پرتو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رسانههای اسلامی باید با غنیمت شمردن این فرصت و با بهرهگیری از جذابیت‌های رسانهای، به طرح و معرفی سرمایههای اخلاقی و معنوی مکتب اسلام</w:t>
      </w:r>
      <w:bookmarkStart w:id="107" w:name="pg4628_23185"/>
    </w:p>
    <w:p>
      <w:pPr>
        <w:pStyle w:val="BookText"/>
        <w:rPr/>
      </w:pPr>
      <w:bookmarkEnd w:id="107"/>
      <w:r>
        <w:rPr>
          <w:rFonts w:ascii="IRNazanin" w:hAnsi="IRNazanin" w:eastAsia="IRNazanin"/>
          <w:color w:val="111111"/>
          <w:sz w:val="28"/>
          <w:sz w:val="28"/>
          <w:szCs w:val="28"/>
          <w:rtl w:val="true"/>
          <w:lang w:bidi="fa-IR"/>
        </w:rPr>
        <w:t>بپردازند و به جهانیان نشان دهند که تنها آموزه‌های اسلامی می‌تواند به بحران‌های معنوی و اخلاقی که دنیای غرب با آنها روبه‌روست،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آموزههای ارزشمند اسلام در زمینه چارچوبها و ضوابط حاکم بر روابط زن و مرد در خانواده و اجتماع، اموری مانند حجاب و عفاف، جایگاه شایسته مادری و همسری، مقام متعالی زن و نظیر آن از اهمیت ویژهای برخوردار است و در صورت معرفی مناسب آن به جهانیان، هواداران فراوانی در جهان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آثار منتشر شده نویسندگان زن غربی در سال‌های اخیر که در آنها از لزوم بازگشت به عفاف، سخن به میان آمده</w:t>
      </w:r>
      <w:r>
        <w:rPr>
          <w:rStyle w:val="FootnoteAnchor"/>
          <w:rtl w:val="true"/>
        </w:rPr>
        <w:footnoteReference w:id="30"/>
      </w:r>
      <w:r>
        <w:rPr>
          <w:rFonts w:ascii="IRNazanin" w:hAnsi="IRNazanin" w:eastAsia="IRNazanin"/>
          <w:color w:val="111111"/>
          <w:sz w:val="28"/>
          <w:sz w:val="28"/>
          <w:szCs w:val="28"/>
          <w:rtl w:val="true"/>
          <w:lang w:bidi="fa-IR"/>
        </w:rPr>
        <w:t>و همچنین جریان رو به افزایش گرایش زنان اروپایی به اسلام که خشم و شگفتی رسانه‌های غربی را نیز برانگیخته است،</w:t>
      </w:r>
      <w:r>
        <w:rPr>
          <w:rStyle w:val="FootnoteAnchor"/>
          <w:rtl w:val="true"/>
        </w:rPr>
        <w:footnoteReference w:id="31"/>
      </w:r>
      <w:r>
        <w:rPr>
          <w:rFonts w:ascii="IRNazanin" w:hAnsi="IRNazanin" w:eastAsia="IRNazanin"/>
          <w:color w:val="111111"/>
          <w:sz w:val="28"/>
          <w:sz w:val="28"/>
          <w:szCs w:val="28"/>
          <w:rtl w:val="true"/>
          <w:lang w:bidi="fa-IR"/>
        </w:rPr>
        <w:t>شاهدی بر این مدعاست</w:t>
      </w:r>
      <w:r>
        <w:rPr>
          <w:rFonts w:eastAsia="IRNazanin" w:cs="IRNazanin"/>
          <w:color w:val="111111"/>
          <w:sz w:val="28"/>
          <w:szCs w:val="28"/>
          <w:rtl w:val="true"/>
          <w:lang w:bidi="fa-IR"/>
        </w:rPr>
        <w:t>.</w:t>
      </w:r>
    </w:p>
    <w:p>
      <w:pPr>
        <w:pStyle w:val="Heading4"/>
        <w:numPr>
          <w:ilvl w:val="3"/>
          <w:numId w:val="1"/>
        </w:numPr>
        <w:rPr/>
      </w:pPr>
      <w:bookmarkStart w:id="108" w:name="__RefHeading___Toc33796_2035185390"/>
      <w:bookmarkStart w:id="109" w:name="_Toc41"/>
      <w:bookmarkEnd w:id="108"/>
      <w:r>
        <w:rPr>
          <w:rtl w:val="true"/>
        </w:rPr>
        <w:t>د</w:t>
      </w:r>
      <w:r>
        <w:rPr>
          <w:rtl w:val="true"/>
        </w:rPr>
        <w:t xml:space="preserve">) </w:t>
      </w:r>
      <w:r>
        <w:rPr>
          <w:rtl w:val="true"/>
        </w:rPr>
        <w:t>نهادینه‌سازی فرهنگ عفاف و حجاب</w:t>
      </w:r>
      <w:bookmarkEnd w:id="109"/>
    </w:p>
    <w:p>
      <w:pPr>
        <w:pStyle w:val="Heading5"/>
        <w:numPr>
          <w:ilvl w:val="4"/>
          <w:numId w:val="1"/>
        </w:numPr>
        <w:rPr/>
      </w:pPr>
      <w:bookmarkStart w:id="110" w:name="__RefHeading___Toc33798_2035185390"/>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فرهنگ عفاف و حجاب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بدحجابی در ایران، پدیدهای پیچیده، چندوجهی و برخاسته از علل و عوامل گوناگون اجتماعی، فرهنگی، تربیتی، آموزشی، اخلاقی، سیاسی و اقتصادی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از این رو، در مقابله با آن تنها نمیتوان به اقدامهای</w:t>
      </w:r>
      <w:bookmarkStart w:id="112" w:name="pg4628_23187"/>
    </w:p>
    <w:p>
      <w:pPr>
        <w:pStyle w:val="BookText"/>
        <w:rPr/>
      </w:pPr>
      <w:bookmarkEnd w:id="112"/>
      <w:r>
        <w:rPr>
          <w:rFonts w:ascii="IRNazanin" w:hAnsi="IRNazanin" w:eastAsia="IRNazanin"/>
          <w:color w:val="111111"/>
          <w:sz w:val="28"/>
          <w:sz w:val="28"/>
          <w:szCs w:val="28"/>
          <w:rtl w:val="true"/>
          <w:lang w:bidi="fa-IR"/>
        </w:rPr>
        <w:t>ساده، سطحی و تکوجهی بسنده کرد و ضروری است که نهادها، سازمانها و دستگاههای مختلف پژوهشی، آموزشی، فرهنگی، انتظامی و قضایی با هماهنگی و انسجام و طرح و برنامهای دقیق و مشخص برای نهادینه‌سازی فرهنگ حجاب و عفاف در جامعه اسلامی ایران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از میان همه نهادها و سازمانهای مسئول در زمینه گسترش فرهنگ حجاب و عفاف، و مقابله با بدحجابی، صدا و سیمای جمهوی اسلامی نقشی مهمتر، گستردهتر و اثرگذارتر دارد؛ زیرا این سازمان بر اساس رهنمود مقام معظم رهبری،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هدایت فرهنگ و افکار عمومی جامعه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را بر عهده دارد و بیشترین و ماندگارترین اثرگذاری را بر ذهن و دل مخاطبان میلیونی خود بر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رسانه ملی باید تبلیغ و ترویج فرهنگ عفاف و حجاب و زمینه نهادینه‌سازی این فرهنگ در جامعه را در اولویت سیاست‌ها و برنامه‌های خود قرار دهد و موضوع‌های زیر را به طور ویژه دنبال کند</w:t>
      </w:r>
      <w:r>
        <w:rPr>
          <w:rFonts w:eastAsia="IRNazanin" w:cs="IRNazanin"/>
          <w:color w:val="111111"/>
          <w:sz w:val="28"/>
          <w:szCs w:val="28"/>
          <w:rtl w:val="true"/>
          <w:lang w:bidi="fa-IR"/>
        </w:rPr>
        <w:t>:</w:t>
      </w:r>
    </w:p>
    <w:p>
      <w:pPr>
        <w:pStyle w:val="Heading5"/>
        <w:numPr>
          <w:ilvl w:val="4"/>
          <w:numId w:val="1"/>
        </w:numPr>
        <w:rPr/>
      </w:pPr>
      <w:bookmarkStart w:id="113" w:name="__RefHeading___Toc33800_2035185390"/>
      <w:bookmarkStart w:id="114" w:name="_Toc43"/>
      <w:bookmarkEnd w:id="113"/>
      <w:r>
        <w:rPr>
          <w:rtl w:val="true"/>
        </w:rPr>
        <w:t>یک ـ انجام وظایف مشخص شده در طرح راه‌کارهای اجرایی گسترش فرهنگ حجاب و عفاف</w:t>
      </w:r>
      <w:bookmarkEnd w:id="114"/>
    </w:p>
    <w:p>
      <w:pPr>
        <w:pStyle w:val="BookText"/>
        <w:rPr/>
      </w:pPr>
      <w:r>
        <w:rPr>
          <w:rFonts w:ascii="IRNazanin" w:hAnsi="IRNazanin" w:eastAsia="IRNazanin"/>
          <w:color w:val="111111"/>
          <w:sz w:val="28"/>
          <w:sz w:val="28"/>
          <w:szCs w:val="28"/>
          <w:rtl w:val="true"/>
          <w:lang w:bidi="fa-IR"/>
        </w:rPr>
        <w:t>یک ـ انجام وظایف مشخص شده در طرح راه‌کارهای اجرایی گسترش فرهنگ حجاب و عفاف</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مهمترین سند ملی و فرابخشی در زمینه گسترش فرهنگ عفاف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راه‌کارهای اجرایی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فرهنگ عمومی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 این طرح</w:t>
      </w:r>
      <w:bookmarkStart w:id="115" w:name="pg4628_23189"/>
    </w:p>
    <w:p>
      <w:pPr>
        <w:pStyle w:val="BookText"/>
        <w:rPr/>
      </w:pPr>
      <w:bookmarkEnd w:id="115"/>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سازمان علمی، آموزشی، فرهنگی، تبلیغی، اجرایی، قضایی و انتظامی وظایف و مسئولیتهای گوناگونی در این زمینه پیشبینی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http://www.police.ir/portal/Home/showpage aspx?0bject=newsold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دستگاهی که در مصوبه یادشده، وظایف و مسئولیت‌های آن در جهت گسترش فرهنگ و عفاف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وظایف و مسئولیتهای گوناگونی برای صدا و سیمای جمهوری اسلامی برشمرده شده است که آنها را می‌توان در این عنوان‌ها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آموزش احکام حجاب و روابط زن و مرد؛</w:t>
      </w:r>
    </w:p>
    <w:p>
      <w:pPr>
        <w:pStyle w:val="BookText"/>
        <w:rPr/>
      </w:pPr>
      <w:r>
        <w:rPr>
          <w:rFonts w:ascii="IRNazanin" w:hAnsi="IRNazanin" w:eastAsia="IRNazanin"/>
          <w:color w:val="111111"/>
          <w:sz w:val="28"/>
          <w:sz w:val="28"/>
          <w:szCs w:val="28"/>
          <w:rtl w:val="true"/>
          <w:lang w:bidi="fa-IR"/>
        </w:rPr>
        <w:t>ـ تبیین فلسفه و چرایی عفاف و حجاب؛</w:t>
      </w:r>
    </w:p>
    <w:p>
      <w:pPr>
        <w:pStyle w:val="BookText"/>
        <w:rPr/>
      </w:pPr>
      <w:r>
        <w:rPr>
          <w:rFonts w:ascii="IRNazanin" w:hAnsi="IRNazanin" w:eastAsia="IRNazanin"/>
          <w:color w:val="111111"/>
          <w:sz w:val="28"/>
          <w:sz w:val="28"/>
          <w:szCs w:val="28"/>
          <w:rtl w:val="true"/>
          <w:lang w:bidi="fa-IR"/>
        </w:rPr>
        <w:t>ـ تبلیغ و ترویج و نهادینهسازی فرهنگ عفاف و حجاب؛</w:t>
      </w:r>
    </w:p>
    <w:p>
      <w:pPr>
        <w:pStyle w:val="BookText"/>
        <w:rPr/>
      </w:pPr>
      <w:r>
        <w:rPr>
          <w:rFonts w:ascii="IRNazanin" w:hAnsi="IRNazanin" w:eastAsia="IRNazanin"/>
          <w:color w:val="111111"/>
          <w:sz w:val="28"/>
          <w:sz w:val="28"/>
          <w:szCs w:val="28"/>
          <w:rtl w:val="true"/>
          <w:lang w:bidi="fa-IR"/>
        </w:rPr>
        <w:t>ـ معرفی و ترویج الگوهای مناسب عفاف و حجاب؛</w:t>
      </w:r>
    </w:p>
    <w:p>
      <w:pPr>
        <w:pStyle w:val="BookText"/>
        <w:rPr/>
      </w:pPr>
      <w:r>
        <w:rPr>
          <w:rFonts w:ascii="IRNazanin" w:hAnsi="IRNazanin" w:eastAsia="IRNazanin"/>
          <w:color w:val="111111"/>
          <w:sz w:val="28"/>
          <w:sz w:val="28"/>
          <w:szCs w:val="28"/>
          <w:rtl w:val="true"/>
          <w:lang w:bidi="fa-IR"/>
        </w:rPr>
        <w:t>ـ به تصویر کشیدن زنان موفق باحجاب؛</w:t>
      </w:r>
    </w:p>
    <w:p>
      <w:pPr>
        <w:pStyle w:val="BookText"/>
        <w:rPr/>
      </w:pPr>
      <w:r>
        <w:rPr>
          <w:rFonts w:ascii="IRNazanin" w:hAnsi="IRNazanin" w:eastAsia="IRNazanin"/>
          <w:color w:val="111111"/>
          <w:sz w:val="28"/>
          <w:sz w:val="28"/>
          <w:szCs w:val="28"/>
          <w:rtl w:val="true"/>
          <w:lang w:bidi="fa-IR"/>
        </w:rPr>
        <w:t>ـ نشان دادن آثار منفی رعایت نکردن عفاف و حجاب؛</w:t>
      </w:r>
    </w:p>
    <w:p>
      <w:pPr>
        <w:pStyle w:val="BookText"/>
        <w:rPr/>
      </w:pPr>
      <w:r>
        <w:rPr>
          <w:rFonts w:ascii="IRNazanin" w:hAnsi="IRNazanin" w:eastAsia="IRNazanin"/>
          <w:color w:val="111111"/>
          <w:sz w:val="28"/>
          <w:sz w:val="28"/>
          <w:szCs w:val="28"/>
          <w:rtl w:val="true"/>
          <w:lang w:bidi="fa-IR"/>
        </w:rPr>
        <w:t>ـ تبیین تاریخچه رواج فرهنگ برهنگی در غرب و ایران؛</w:t>
      </w:r>
    </w:p>
    <w:p>
      <w:pPr>
        <w:pStyle w:val="BookText"/>
        <w:rPr/>
      </w:pPr>
      <w:r>
        <w:rPr>
          <w:rFonts w:ascii="IRNazanin" w:hAnsi="IRNazanin" w:eastAsia="IRNazanin"/>
          <w:color w:val="111111"/>
          <w:sz w:val="28"/>
          <w:sz w:val="28"/>
          <w:szCs w:val="28"/>
          <w:rtl w:val="true"/>
          <w:lang w:bidi="fa-IR"/>
        </w:rPr>
        <w:t>ـ سیاستگذاری مناسب در زمینه رعایت عفاف و حجاب؛</w:t>
      </w:r>
    </w:p>
    <w:p>
      <w:pPr>
        <w:pStyle w:val="BookText"/>
        <w:rPr/>
      </w:pPr>
      <w:r>
        <w:rPr>
          <w:rFonts w:ascii="IRNazanin" w:hAnsi="IRNazanin" w:eastAsia="IRNazanin"/>
          <w:color w:val="111111"/>
          <w:sz w:val="28"/>
          <w:sz w:val="28"/>
          <w:szCs w:val="28"/>
          <w:rtl w:val="true"/>
          <w:lang w:bidi="fa-IR"/>
        </w:rPr>
        <w:t>ـ نظارت بر تأمین و پخش فیلمها و سریالهای خارجی؛</w:t>
      </w:r>
    </w:p>
    <w:p>
      <w:pPr>
        <w:pStyle w:val="BookText"/>
        <w:rPr/>
      </w:pPr>
      <w:r>
        <w:rPr>
          <w:rFonts w:ascii="IRNazanin" w:hAnsi="IRNazanin" w:eastAsia="IRNazanin"/>
          <w:color w:val="111111"/>
          <w:sz w:val="28"/>
          <w:sz w:val="28"/>
          <w:szCs w:val="28"/>
          <w:rtl w:val="true"/>
          <w:lang w:bidi="fa-IR"/>
        </w:rPr>
        <w:t>ـ تشویق عوامل مؤثر در رشد و گسترش فرهنگ عفاف و حجاب؛</w:t>
      </w:r>
    </w:p>
    <w:p>
      <w:pPr>
        <w:pStyle w:val="BookText"/>
        <w:rPr/>
      </w:pPr>
      <w:r>
        <w:rPr>
          <w:rFonts w:ascii="IRNazanin" w:hAnsi="IRNazanin" w:eastAsia="IRNazanin"/>
          <w:color w:val="111111"/>
          <w:sz w:val="28"/>
          <w:sz w:val="28"/>
          <w:szCs w:val="28"/>
          <w:rtl w:val="true"/>
          <w:lang w:bidi="fa-IR"/>
        </w:rPr>
        <w:t>ـ فرهنگسازی برای ازدواج آسان جوانان</w:t>
      </w:r>
      <w:r>
        <w:rPr>
          <w:rFonts w:eastAsia="IRNazanin" w:cs="IRNazanin"/>
          <w:color w:val="111111"/>
          <w:sz w:val="28"/>
          <w:szCs w:val="28"/>
          <w:rtl w:val="true"/>
          <w:lang w:bidi="fa-IR"/>
        </w:rPr>
        <w:t>.</w:t>
      </w:r>
    </w:p>
    <w:p>
      <w:pPr>
        <w:pStyle w:val="Heading5"/>
        <w:numPr>
          <w:ilvl w:val="4"/>
          <w:numId w:val="1"/>
        </w:numPr>
        <w:rPr/>
      </w:pPr>
      <w:bookmarkStart w:id="116" w:name="__RefHeading___Toc33802_2035185390"/>
      <w:bookmarkStart w:id="117" w:name="_Toc44"/>
      <w:bookmarkEnd w:id="116"/>
      <w:r>
        <w:rPr>
          <w:rtl w:val="true"/>
        </w:rPr>
        <w:t>دو ـ زمینهسازی برای اجرای کامل طرح</w:t>
      </w:r>
      <w:bookmarkEnd w:id="11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زمینهسازی برای اجرای کامل طرح</w:t>
      </w:r>
      <w:bookmarkStart w:id="118" w:name="pg4628_23191"/>
    </w:p>
    <w:p>
      <w:pPr>
        <w:pStyle w:val="BookText"/>
        <w:rPr/>
      </w:pPr>
      <w:bookmarkEnd w:id="118"/>
      <w:r>
        <w:rPr>
          <w:rFonts w:ascii="IRNazanin" w:hAnsi="IRNazanin" w:eastAsia="IRNazanin"/>
          <w:color w:val="111111"/>
          <w:sz w:val="28"/>
          <w:sz w:val="28"/>
          <w:szCs w:val="28"/>
          <w:rtl w:val="true"/>
          <w:lang w:bidi="fa-IR"/>
        </w:rPr>
        <w:t xml:space="preserve">افزون بر موارد یادشده، رسانه ملی، وظیفه و مسئولیت مهم دیگری نیز در زمینه تحقق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اجرایی گسترش فرهنگ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 و آن، زمینهسازی فرهنگی برای اجرای کامل این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این زمینه چند رسالت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تبدیل اهداف مورد نظر طرح یادشده به دغدغه عمومی مردم و مسئولان نظام و ایجاد موجی فراگیر برای پیگیری تحقق کامل همه مفاد آن؛</w:t>
      </w:r>
    </w:p>
    <w:p>
      <w:pPr>
        <w:pStyle w:val="BookText"/>
        <w:rPr/>
      </w:pPr>
      <w:r>
        <w:rPr>
          <w:rFonts w:ascii="IRNazanin" w:hAnsi="IRNazanin" w:eastAsia="IRNazanin"/>
          <w:color w:val="111111"/>
          <w:sz w:val="28"/>
          <w:sz w:val="28"/>
          <w:szCs w:val="28"/>
          <w:rtl w:val="true"/>
          <w:lang w:bidi="fa-IR"/>
        </w:rPr>
        <w:t>دوم، پیگیری رسانهای مراحل گوناگون اجرای طرح یادشده و مطالبه از نهادها و سازمانهای مسئول برای گزارش‌دهی به مردم در زمینه اقدامهایی که در راستای تحقق وظایف و مسئولیتهایشان در این طرح انجام داده‌اند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19" w:name="__RefHeading___Toc33804_2035185390"/>
      <w:bookmarkStart w:id="120" w:name="_Toc45"/>
      <w:bookmarkEnd w:id="119"/>
      <w:r>
        <w:rPr>
          <w:rtl w:val="true"/>
        </w:rPr>
        <w:t xml:space="preserve">ه </w:t>
      </w:r>
      <w:r>
        <w:rPr>
          <w:rtl w:val="true"/>
        </w:rPr>
        <w:t xml:space="preserve">) </w:t>
      </w:r>
      <w:r>
        <w:rPr>
          <w:rtl w:val="true"/>
        </w:rPr>
        <w:t>تبیین شایسته دستاوردهای نظام اسلامی در حوزه مباحث زنان</w:t>
      </w:r>
      <w:bookmarkEnd w:id="120"/>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شایسته دستاوردهای نظام اسلامی در حوزه مباحث زنان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پرشور زنان در دوران شکوهمند پیروزی انقلاب اسلامی و دفاع مقدس، نقش تعیین کننده آنان در رشد و پویایی کشور در سالهای پس از جنگ و درخشش آنها در عرصههای گوناگون علمی، فرهنگی، هنری و ورزشی در سالهای اخیر، نشاندهنده تأثیر انقلاب اسلامی بر رشد و ارتقا و جایگاه اجتماعی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بااهمیت این است که زنان کشور ما همه این موفقیتهای چشم‌گیر را با حفظ حجاب و عفاف و پای‌بندی به ارزشهای اسلامی به دست آوردهاند و همین نکته می‌تواند زنان ایرانی را به عنوان الگویی برای زنان جهان مطرح سازد</w:t>
      </w:r>
      <w:r>
        <w:rPr>
          <w:rFonts w:eastAsia="IRNazanin" w:cs="IRNazanin"/>
          <w:color w:val="111111"/>
          <w:sz w:val="28"/>
          <w:szCs w:val="28"/>
          <w:rtl w:val="true"/>
          <w:lang w:bidi="fa-IR"/>
        </w:rPr>
        <w:t>.</w:t>
      </w:r>
      <w:bookmarkStart w:id="121" w:name="pg4628_23193"/>
    </w:p>
    <w:p>
      <w:pPr>
        <w:pStyle w:val="BookText"/>
        <w:rPr/>
      </w:pPr>
      <w:bookmarkEnd w:id="121"/>
      <w:r>
        <w:rPr>
          <w:rFonts w:ascii="IRNazanin" w:hAnsi="IRNazanin" w:eastAsia="IRNazanin"/>
          <w:color w:val="111111"/>
          <w:sz w:val="28"/>
          <w:sz w:val="28"/>
          <w:szCs w:val="28"/>
          <w:rtl w:val="true"/>
          <w:lang w:bidi="fa-IR"/>
        </w:rPr>
        <w:t>با توجه به نکته‌های یادشده، رسانه ملی باید دستاوردهای بیش از سه دهه تلاش نظام اسلامی برای رشد ارتقای شخصیت فردی و جایگاه اجتماعی زنان را به بهترین شکل ممکن به مخاطبان خود در داخل و خارج کشور ارایه دهد تا جهانیان بدانند زن در پرتو نظام اسلامی و با حفظ شخصیت و کرامت انسانی خود می‌تواند به همه مراتب رشد و پیشرفت دست یابد</w:t>
      </w:r>
      <w:r>
        <w:rPr>
          <w:rFonts w:eastAsia="IRNazanin" w:cs="IRNazanin"/>
          <w:color w:val="111111"/>
          <w:sz w:val="28"/>
          <w:szCs w:val="28"/>
          <w:rtl w:val="true"/>
          <w:lang w:bidi="fa-IR"/>
        </w:rPr>
        <w:t>.</w:t>
      </w:r>
    </w:p>
    <w:p>
      <w:pPr>
        <w:pStyle w:val="Heading4"/>
        <w:numPr>
          <w:ilvl w:val="3"/>
          <w:numId w:val="1"/>
        </w:numPr>
        <w:rPr/>
      </w:pPr>
      <w:bookmarkStart w:id="122" w:name="__RefHeading___Toc33806_2035185390"/>
      <w:bookmarkStart w:id="123" w:name="_Toc46"/>
      <w:bookmarkEnd w:id="122"/>
      <w:r>
        <w:rPr>
          <w:rtl w:val="true"/>
        </w:rPr>
        <w:t>و</w:t>
      </w:r>
      <w:r>
        <w:rPr>
          <w:rtl w:val="true"/>
        </w:rPr>
        <w:t xml:space="preserve">) </w:t>
      </w:r>
      <w:r>
        <w:rPr>
          <w:rtl w:val="true"/>
        </w:rPr>
        <w:t>نقد و بررسی مبانی فکری و عملکرد نظام‌های غربی در موضوع زن و خانواده</w:t>
      </w:r>
      <w:bookmarkEnd w:id="123"/>
    </w:p>
    <w:p>
      <w:pPr>
        <w:pStyle w:val="Heading5"/>
        <w:numPr>
          <w:ilvl w:val="4"/>
          <w:numId w:val="1"/>
        </w:numPr>
        <w:rPr/>
      </w:pPr>
      <w:bookmarkStart w:id="124" w:name="__RefHeading___Toc33808_2035185390"/>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مبانی فکری و عملکرد نظام‌های غربی در موضوع زن و خانواده</w:t>
      </w:r>
    </w:p>
    <w:p>
      <w:pPr>
        <w:pStyle w:val="BookText"/>
        <w:rPr/>
      </w:pPr>
      <w:r>
        <w:rPr>
          <w:rFonts w:ascii="IRNazanin" w:hAnsi="IRNazanin" w:eastAsia="IRNazanin"/>
          <w:color w:val="111111"/>
          <w:sz w:val="28"/>
          <w:sz w:val="28"/>
          <w:szCs w:val="28"/>
          <w:rtl w:val="true"/>
          <w:lang w:bidi="fa-IR"/>
        </w:rPr>
        <w:t>به اذعان بسیاری از صاحب نظران جهان، تمدن غربی به پایان راه خود رسیده و در بسیاری از زمینهها در حال تجربه شکست و بحران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از این رو، دیگر وقت آن گذشته است که ملتهای جهان، شکست‌خورده و منفعل در برابر تمدن غربی حاضر شوند، بلکه باید با تمام قوا، بحرانهای نظری و عملی را که در حوزههای گوناگون فرهنگی، سیاسی و اقتصادی گریبانگیر غربیان شده است، بررسی و تبیین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حوزه‌هایی که غرب در حال حاضر، شکست و اضمحلال را در آن تجربه می‌کند، حوزه زن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فمینیسم پس از ده‌ها سال حاکمیت بر مراکز علمی، پژوهشی، برنامه‌ریزی و سیاست‌گذاری مغرب‌زمین هم در حوزه نظر و هم در حوزه عمل به بن‌بست رسیده و با انتقادهای جدّی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w:t>
      </w:r>
      <w:bookmarkStart w:id="126" w:name="pg4628_23195"/>
    </w:p>
    <w:p>
      <w:pPr>
        <w:pStyle w:val="BookText"/>
        <w:rPr/>
      </w:pPr>
      <w:bookmarkEnd w:id="126"/>
      <w:r>
        <w:rPr>
          <w:rFonts w:ascii="IRNazanin" w:hAnsi="IRNazanin" w:eastAsia="IRNazanin"/>
          <w:color w:val="111111"/>
          <w:sz w:val="28"/>
          <w:sz w:val="28"/>
          <w:szCs w:val="28"/>
          <w:rtl w:val="true"/>
          <w:lang w:bidi="fa-IR"/>
        </w:rPr>
        <w:t>رسانه ملی برای خنثی کردن فعالیت‌های طرفداران اندیشه شکست‌خورده فمینیسم باید در سیاست‌ها و برنامه‌های خود به نکات زیر توجه کند</w:t>
      </w:r>
      <w:r>
        <w:rPr>
          <w:rFonts w:eastAsia="IRNazanin" w:cs="IRNazanin"/>
          <w:color w:val="111111"/>
          <w:sz w:val="28"/>
          <w:szCs w:val="28"/>
          <w:rtl w:val="true"/>
          <w:lang w:bidi="fa-IR"/>
        </w:rPr>
        <w:t>:</w:t>
      </w:r>
    </w:p>
    <w:p>
      <w:pPr>
        <w:pStyle w:val="Heading5"/>
        <w:numPr>
          <w:ilvl w:val="4"/>
          <w:numId w:val="1"/>
        </w:numPr>
        <w:rPr/>
      </w:pPr>
      <w:bookmarkStart w:id="127" w:name="__RefHeading___Toc33810_2035185390"/>
      <w:bookmarkStart w:id="128" w:name="_Toc48"/>
      <w:bookmarkEnd w:id="127"/>
      <w:r>
        <w:rPr>
          <w:rtl w:val="true"/>
        </w:rPr>
        <w:t>یک ـ نقد و بررسی مبانی نظری فمینیسم</w:t>
      </w:r>
      <w:bookmarkEnd w:id="128"/>
    </w:p>
    <w:p>
      <w:pPr>
        <w:pStyle w:val="BookText"/>
        <w:rPr/>
      </w:pPr>
      <w:r>
        <w:rPr>
          <w:rFonts w:ascii="IRNazanin" w:hAnsi="IRNazanin" w:eastAsia="IRNazanin"/>
          <w:color w:val="111111"/>
          <w:sz w:val="28"/>
          <w:sz w:val="28"/>
          <w:szCs w:val="28"/>
          <w:rtl w:val="true"/>
          <w:lang w:bidi="fa-IR"/>
        </w:rPr>
        <w:t>یک ـ نقد و بررسی مبانی نظری فمینیسم</w:t>
      </w:r>
    </w:p>
    <w:p>
      <w:pPr>
        <w:pStyle w:val="BookText"/>
        <w:rPr/>
      </w:pPr>
      <w:r>
        <w:rPr>
          <w:rFonts w:ascii="IRNazanin" w:hAnsi="IRNazanin" w:eastAsia="IRNazanin"/>
          <w:color w:val="111111"/>
          <w:sz w:val="28"/>
          <w:sz w:val="28"/>
          <w:szCs w:val="28"/>
          <w:rtl w:val="true"/>
          <w:lang w:bidi="fa-IR"/>
        </w:rPr>
        <w:t>پس از چند دهه حاکمیت نظریه‌های فمینیستی بر برنامه‌ریزی‌ها، سیاست‌گذاری‌ها و قانون‌گذاری‌های جوامع غربی در زمینه موضوع زن و خانواده و غلبه دیدگاه‌های فمینیستی بر دانشگاه‌ها و مجامع علمی مغرب‌زمین، نشانه‌های شکست و فروپاشی نظری و عملی اندیشه فمینیسم به روشنی، آشکار و تعارض بنیادین این اندیشه با فطرت الهی و انسانی زن و ویژگی‌های زیست‌شناختی، روان‌شناختی و جسمانی او به خوبی نمایان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دیگر منتقدان فمینیسم در کشورهای غربی با برچسب‌هایی همچون ضد زن، متعصب، متحجر و عقب‌افتاده روبه‌رو نمی‌شوند؛ زیرا ده‌ها پژوهشگر، اندیشه‌ورز و استاد دانشگاه با نقد جدّی فمینیسم و نگارش صدها کتاب و مقاله، جنبه‌های مختلف تعارض این اندیشه را با خرد و فطرت الهی انسان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متفکران غربی، دیدگاه فمینیسم درباره خانواده، نقش مادری و همسری زنان، حقوق فردی و اجتماعی زن، ویژگی‌های دختران، عفاف و پاک‌دامنی، خویشتن‌داری جنسی، مذهب، ارزش‌های اجتماعی و مانند آن را به طوری جدّی به چالش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طرح انتقادهای اساسی به نظر و عمل فمینیست‌ها در حوزه‌های یادشده، در عمل، پایان دوران حاکمیت این اندیشه ضد زن و خانواده را اعلام کرده‌اند</w:t>
      </w:r>
      <w:r>
        <w:rPr>
          <w:rFonts w:eastAsia="IRNazanin" w:cs="IRNazanin"/>
          <w:color w:val="111111"/>
          <w:sz w:val="28"/>
          <w:szCs w:val="28"/>
          <w:rtl w:val="true"/>
          <w:lang w:bidi="fa-IR"/>
        </w:rPr>
        <w:t>.</w:t>
      </w:r>
      <w:r>
        <w:rPr>
          <w:rStyle w:val="FootnoteAnchor"/>
          <w:rtl w:val="true"/>
        </w:rPr>
        <w:footnoteReference w:id="38"/>
      </w:r>
      <w:bookmarkStart w:id="129" w:name="pg4628_23197"/>
    </w:p>
    <w:p>
      <w:pPr>
        <w:pStyle w:val="BookText"/>
        <w:rPr/>
      </w:pPr>
      <w:bookmarkEnd w:id="129"/>
      <w:r>
        <w:rPr>
          <w:rFonts w:ascii="IRNazanin" w:hAnsi="IRNazanin" w:eastAsia="IRNazanin"/>
          <w:color w:val="111111"/>
          <w:sz w:val="28"/>
          <w:sz w:val="28"/>
          <w:szCs w:val="28"/>
          <w:rtl w:val="true"/>
          <w:lang w:bidi="fa-IR"/>
        </w:rPr>
        <w:t>با توجه به این مورد شایسته است رسانه ملی با تولید برنامه‌های جذاب مستند، ترکیبی، و میزگردهای کارشناسی، بحران‌های گوناگون حاکم بر جوامع غربی به ویژه بحران‌های موجود در حوزه زن و خانواده را نقد و بررسی کند</w:t>
      </w:r>
      <w:r>
        <w:rPr>
          <w:rFonts w:eastAsia="IRNazanin" w:cs="IRNazanin"/>
          <w:color w:val="111111"/>
          <w:sz w:val="28"/>
          <w:szCs w:val="28"/>
          <w:rtl w:val="true"/>
          <w:lang w:bidi="fa-IR"/>
        </w:rPr>
        <w:t>.</w:t>
      </w:r>
    </w:p>
    <w:p>
      <w:pPr>
        <w:pStyle w:val="Heading5"/>
        <w:numPr>
          <w:ilvl w:val="4"/>
          <w:numId w:val="1"/>
        </w:numPr>
        <w:rPr/>
      </w:pPr>
      <w:bookmarkStart w:id="130" w:name="__RefHeading___Toc33812_2035185390"/>
      <w:bookmarkStart w:id="131" w:name="_Toc49"/>
      <w:bookmarkEnd w:id="130"/>
      <w:r>
        <w:rPr>
          <w:rtl w:val="true"/>
        </w:rPr>
        <w:t>دو ـ نقد و بررسی بحران‌های اجتماعی ناشی از اندیشه فمینیسم</w:t>
      </w:r>
      <w:bookmarkEnd w:id="131"/>
    </w:p>
    <w:p>
      <w:pPr>
        <w:pStyle w:val="BookText"/>
        <w:rPr/>
      </w:pPr>
      <w:r>
        <w:rPr>
          <w:rFonts w:ascii="IRNazanin" w:hAnsi="IRNazanin" w:eastAsia="IRNazanin"/>
          <w:color w:val="111111"/>
          <w:sz w:val="28"/>
          <w:sz w:val="28"/>
          <w:szCs w:val="28"/>
          <w:rtl w:val="true"/>
          <w:lang w:bidi="fa-IR"/>
        </w:rPr>
        <w:t>دو ـ نقد و بررسی بحران‌های اجتماعی ناشی از اندیشه فمینیسم</w:t>
      </w:r>
    </w:p>
    <w:p>
      <w:pPr>
        <w:pStyle w:val="BookText"/>
        <w:rPr/>
      </w:pPr>
      <w:r>
        <w:rPr>
          <w:rFonts w:ascii="IRNazanin" w:hAnsi="IRNazanin" w:eastAsia="IRNazanin"/>
          <w:color w:val="111111"/>
          <w:sz w:val="28"/>
          <w:sz w:val="28"/>
          <w:szCs w:val="28"/>
          <w:rtl w:val="true"/>
          <w:lang w:bidi="fa-IR"/>
        </w:rPr>
        <w:t>بخشی از بحرانهایی که غرب در حال حاضر با آن روبه‌روست، بحرانهای گوناگون در حوزه مسائل زنان است که موارد زیر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بحران اخلاقی با مظاهری همچون صنعت هرزه‌نگاری و صنعت روسپیگری؛</w:t>
      </w:r>
    </w:p>
    <w:p>
      <w:pPr>
        <w:pStyle w:val="BookText"/>
        <w:rPr/>
      </w:pPr>
      <w:r>
        <w:rPr>
          <w:rFonts w:ascii="IRNazanin" w:hAnsi="IRNazanin" w:eastAsia="IRNazanin"/>
          <w:color w:val="111111"/>
          <w:sz w:val="28"/>
          <w:sz w:val="28"/>
          <w:szCs w:val="28"/>
          <w:rtl w:val="true"/>
          <w:lang w:bidi="fa-IR"/>
        </w:rPr>
        <w:t>دوم‌ـ بحران خانواده با نمودهایی همچون کاهش میزان ازدواج رسمی، ظهور روزافزون خانوادههای تک‌والدینی و خانواده‌های بدون فرزند، افزایش طلاق و خشونت علیه زنان؛</w:t>
      </w:r>
    </w:p>
    <w:p>
      <w:pPr>
        <w:pStyle w:val="BookText"/>
        <w:rPr/>
      </w:pPr>
      <w:r>
        <w:rPr>
          <w:rFonts w:ascii="IRNazanin" w:hAnsi="IRNazanin" w:eastAsia="IRNazanin"/>
          <w:color w:val="111111"/>
          <w:sz w:val="28"/>
          <w:sz w:val="28"/>
          <w:szCs w:val="28"/>
          <w:rtl w:val="true"/>
          <w:lang w:bidi="fa-IR"/>
        </w:rPr>
        <w:t>سوم‌ـ بحران هویت زنانه با جلوههایی همچون صنعت تبلیغات، صنعت پوشاک و مد و صنعت زیبایی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رسانه ملی باید این بحرانها را به خوبی برای مخاطبان خود تبیین کند تا همگان به ناکارآمدی الگوی غربی برای سامان‌دهی مباحث مربوط به حوزه زن و خانواده در جامعه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در این باره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بازنگری ارزشهای سازنده شخصیت زن باید ادعانامهای علیه کسانی که در طول دهههای اخیر با سیاستهای مغرضانه و غلط خود نسبت به زن اهانت کردهاند، صادر شود و فرهنگ غربی و سرمداران آن، متهم اصلی در این زمینه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هنگامی به فکر حقوق زن افتادند که</w:t>
      </w:r>
      <w:bookmarkStart w:id="132" w:name="pg4628_23199"/>
    </w:p>
    <w:p>
      <w:pPr>
        <w:pStyle w:val="BookText"/>
        <w:rPr/>
      </w:pPr>
      <w:bookmarkEnd w:id="132"/>
      <w:r>
        <w:rPr>
          <w:rFonts w:ascii="IRNazanin" w:hAnsi="IRNazanin" w:eastAsia="IRNazanin"/>
          <w:color w:val="111111"/>
          <w:sz w:val="28"/>
          <w:sz w:val="28"/>
          <w:szCs w:val="28"/>
          <w:rtl w:val="true"/>
          <w:lang w:bidi="fa-IR"/>
        </w:rPr>
        <w:t>در توسعه کارخانههای خود به نیروی ارزان‌قیمت زنان و در صحنه سیاست به آرای آنها نیازمند بودند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ایشان در یکی دیگر از سخنان خود در همین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به گویندگان و مبلّغین عرض کردم که در مورد مسئله زن این ما نیستیم که باید از موضع خودمان دفاع کنیم؛ این فرهنگ منحط غرب است که باید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 برای زن عرضه میکنیم، چیزی است که هیچ انسان اندیشمند و باانصافی نمیتواند منکر بشود که این برای زن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را دعوت به عفت، عصمت، حجاب، عدم اختلاط و آمیزش بیحد و مرز میان زن و مرد، حفظ کرامت انسانی و آرایش نکردن در مقابل مردان بیگانه برای اینکه لذت ببرند،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بد است؟ این کرامت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زن را تشویق میکنند که خود را جوری آرایش کند که مردهای کوچه و بازار به او نگاه کنند و غرایز شهوانی خودشان را ارضا کنند، باید از خودشان دفاع کنند که چرا زن را تا این حد پایین آوردند و تذلیل کردند</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33" w:name="__RefHeading___Toc33814_2035185390"/>
      <w:bookmarkStart w:id="134" w:name="_Toc50"/>
      <w:bookmarkEnd w:id="133"/>
      <w:r>
        <w:rPr>
          <w:rtl w:val="true"/>
        </w:rPr>
        <w:t>پیوستها</w:t>
      </w:r>
      <w:bookmarkEnd w:id="13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33816_2035185390"/>
      <w:bookmarkStart w:id="136" w:name="_Toc51"/>
      <w:bookmarkEnd w:id="135"/>
      <w:r>
        <w:rPr>
          <w:rtl w:val="true"/>
        </w:rPr>
        <w:t>اشاره</w:t>
      </w:r>
      <w:bookmarkStart w:id="137" w:name="pg4628_23201"/>
      <w:bookmarkEnd w:id="136"/>
    </w:p>
    <w:p>
      <w:pPr>
        <w:pStyle w:val="BookText"/>
        <w:rPr/>
      </w:pPr>
      <w:bookmarkEnd w:id="137"/>
      <w:r>
        <w:rPr>
          <w:rFonts w:ascii="IRNazanin" w:hAnsi="IRNazanin" w:eastAsia="IRNazanin"/>
          <w:color w:val="111111"/>
          <w:sz w:val="28"/>
          <w:sz w:val="28"/>
          <w:szCs w:val="28"/>
          <w:rtl w:val="true"/>
          <w:lang w:bidi="fa-IR"/>
        </w:rPr>
        <w:t>پیوستها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مرکز پژوهشهای اسلامی صدا و سیما در موضوع زن و خانواده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مراکز، سازمانها و نهادهای ویژه زنان</w:t>
      </w:r>
    </w:p>
    <w:p>
      <w:pPr>
        <w:pStyle w:val="Heading3"/>
        <w:numPr>
          <w:ilvl w:val="2"/>
          <w:numId w:val="1"/>
        </w:numPr>
        <w:rPr/>
      </w:pPr>
      <w:bookmarkStart w:id="138" w:name="__RefHeading___Toc33818_2035185390"/>
      <w:bookmarkStart w:id="139" w:name="_Toc52"/>
      <w:bookmarkEnd w:id="138"/>
      <w:r>
        <w:rPr/>
        <w:t>1</w:t>
      </w:r>
      <w:r>
        <w:rPr>
          <w:rtl w:val="true"/>
        </w:rPr>
        <w:t xml:space="preserve">. </w:t>
      </w:r>
      <w:r>
        <w:rPr>
          <w:rtl w:val="true"/>
        </w:rPr>
        <w:t>آثار مرکز پژوهشهای اسلامی صدا و سیما در موضوع زن و خانواده</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مرکز پژوهشهای اسلامی صدا و سیما در موضوع زن و خانواده</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140" w:name="__RefHeading___Toc33820_2035185390"/>
      <w:bookmarkStart w:id="141" w:name="_Toc53"/>
      <w:bookmarkEnd w:id="140"/>
      <w:r>
        <w:rPr>
          <w:rtl w:val="true"/>
        </w:rPr>
        <w:t>الف</w:t>
      </w:r>
      <w:r>
        <w:rPr>
          <w:rtl w:val="true"/>
        </w:rPr>
        <w:t xml:space="preserve">) </w:t>
      </w:r>
      <w:r>
        <w:rPr>
          <w:rtl w:val="true"/>
        </w:rPr>
        <w:t>کتاب‌ها</w:t>
      </w:r>
      <w:bookmarkEnd w:id="141"/>
    </w:p>
    <w:p>
      <w:pPr>
        <w:pStyle w:val="Heading4"/>
        <w:numPr>
          <w:ilvl w:val="3"/>
          <w:numId w:val="1"/>
        </w:numPr>
        <w:rPr/>
      </w:pPr>
      <w:bookmarkStart w:id="142" w:name="__RefHeading___Toc33822_2035185390"/>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 xml:space="preserve">آبیار، رضا، شهدا و ظرافتهای اخلاقی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عملی شهداء در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احسانی، محمد، نقش مادران در تربیت دینی فرزندان،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 حسین، فمینیسم،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 کانون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اخلاقی پیامبر اعظم درباره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 ، مروارید عفاف ـ کاوشی در حیا، غیرت و حجاب،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بافکار، حسین، آسیب‌شناسی فرزندسالاری در خانواده‌های امروزی،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 ، سایبان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روز سالمند،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کارکرد خانواده در جهاد اقتصادی و پیامدهای آن،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کانون مهر ـ ویژه روز خانواده،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بخشنده بالی، عباس، مراحل شکل‌گیری هویت دینی کودکان،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پورفلاحتی، محمدرضا، اخلاق زنــدگـی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متنهای برنامهای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فریده و مریم رضایی، حجاب و عفاف در سیما، آسیب‌ها و راه‌کارها،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نویسندگان،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زن از دیدگاه اسلام،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نویسندگان، مجموعه متنهای برنامهای در ارتباط والدین با فرزندان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سلوک جوانی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عبدالله، بررسی روابط دختر و پسر در ایران و راهکارهای اصلاحی آن و رسالت رسانه در این راستا،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شکیبا سادات، زنان انسان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منزلت و کارکرد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ـــــــــــــــــــ ، مجموعه متنهای برنامهای در ارتباط والدین با فرزندان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سلوک جوانی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حبیبی، سلمان، کتابشناسی موضوعات خانواده،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منبع شناسی موضوعات زنان،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خانی، هادی، تربیت الگویی زنان در قرآن،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نیا، اقبال، مجموعه متنهای برنامهای در اخلاق و روابط خانوادگی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زندگی</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مجموعه متنهای برنامهای در اخلاق و روابط خانوادگی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زندگی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داوود، بررسی روابط سالم و سازنده بین اعضای خانواده،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جایگاه تشویق و تنبیه در اسلام،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حسین،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درخصوص مسائل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دهقانی، اکرم سادات، چادر و مقنعه در قرآن و حدیث،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رضوانفر، احمد، سفارش‌های پیامبر اعظم صلی الله علیه و آله به خانواده،</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رضوانی، سلمان، فمینیسم و رسانه‌های تصویری،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نرگسی، رضا، بررسی پدیده قاچاق زنان،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سروستانی، ابراهیم، زن؛ نظام سلطه و رسانه‌ها،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حسن، معاشرت زنان و مردان از دیدگاه قرآن،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طیبی، ناهید، گونهشناسی رفتار پیامبر صلی الله علیه و آله با زنان،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144" w:name="pg4628_23207"/>
    </w:p>
    <w:p>
      <w:pPr>
        <w:pStyle w:val="BookText"/>
        <w:rPr/>
      </w:pPr>
      <w:bookmarkEnd w:id="144"/>
      <w:r>
        <w:rPr>
          <w:rFonts w:ascii="IRNazanin" w:hAnsi="IRNazanin" w:eastAsia="IRNazanin"/>
          <w:color w:val="111111"/>
          <w:sz w:val="28"/>
          <w:sz w:val="28"/>
          <w:szCs w:val="28"/>
          <w:rtl w:val="true"/>
          <w:lang w:bidi="fa-IR"/>
        </w:rPr>
        <w:t xml:space="preserve">عظیمی، زهرا، حقوق زن در خانواده از دیدگاه قرآن،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نگاهی به حقوق زنان در اسلام،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فتاحی زاده، فتحیه، زن درتاریخ و اندیشه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محمدیان، محمدکاظم، شیوه‌های تقویت احساس ارزشمندی در کودکان و نوجوانان،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الاسلام، مریم، پوشش و آرایش،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مهدی‌زاده، حسین، تأثیر پوشش اسلامی در مهار غریزه جنسی،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مهکام، رضا، خانه گریزی دختران،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145" w:name="__RefHeading___Toc33824_2035185390"/>
      <w:bookmarkStart w:id="146" w:name="_Toc55"/>
      <w:bookmarkEnd w:id="145"/>
      <w:r>
        <w:rPr>
          <w:rtl w:val="true"/>
        </w:rPr>
        <w:t>ب</w:t>
      </w:r>
      <w:r>
        <w:rPr>
          <w:rtl w:val="true"/>
        </w:rPr>
        <w:t xml:space="preserve">) </w:t>
      </w:r>
      <w:r>
        <w:rPr>
          <w:rtl w:val="true"/>
        </w:rPr>
        <w:t>نشریات</w:t>
      </w:r>
      <w:bookmarkEnd w:id="1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طرح استعماری کشف حجاب به دستور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طرح استعماری کشف حجاب توسط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اوج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بیحجابی، نمود پیروی از فرهنگ غیرخودی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در میان اعضای یک خانواده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 حجاب، پاسدار حرمت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تارهای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استکباری کشف حجاب توسط رضاخان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سالروز اجرای سیاست کشف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گوهر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سالروز کشف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هدیهای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سالروز اجرای سیاست کشف حجاب، گلبرگ،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خویشتنداری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 شماره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اجرای سیاست استعماری کشف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حریم عاشقی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در موضوع حجاب وعفاف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حجاب توسط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آزادی روابط دختران و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خانواده در نهادینه کردن حجاب و عفاف در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 شماره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بایستههای پوششی در حریم خانواده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طوبی،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سبک زندگی و پوشش زنان در سریال سقوط یک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جوان و رسانه،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بایسته‌های رسانه ملی در زمینه عاف و حجاب بر اساس مصوبات شورای فرهنگ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گسترش فرهنگ عفاف وحجاب در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147" w:name="pg4628_23213"/>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یادداشتی علمی بر علل روان‌شناختی بدحجابی در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رسانه ملی در زمینه عفاف و حجاب در گفت‌وگو با خانم فریبا علاسوند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اثرگذاری رسانه‌ها بر نوع پوشش دختران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148" w:name="__RefHeading___Toc33826_2035185390"/>
      <w:bookmarkStart w:id="149" w:name="_Toc56"/>
      <w:bookmarkEnd w:id="148"/>
      <w:r>
        <w:rPr/>
        <w:t>2</w:t>
      </w:r>
      <w:r>
        <w:rPr>
          <w:rtl w:val="true"/>
        </w:rPr>
        <w:t xml:space="preserve">. </w:t>
      </w:r>
      <w:r>
        <w:rPr>
          <w:rtl w:val="true"/>
        </w:rPr>
        <w:t>فهرست مراکز، سازمانها و نهادهای ویژه زنان</w:t>
      </w:r>
      <w:bookmarkEnd w:id="1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مراکز، سازمانها و نهادهای ویژه زنان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امور زنان و خانواده وزارت کشور</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فاطمی، ساختمان وزارت کشور، طبقه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88960567</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88957523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زنان دانشگاه الزهرا علیها السلام</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میدان ونک، خیابان ونک، دانشگاه الزهرا علیها السلام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88049809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w:t>
      </w:r>
      <w:r>
        <w:rPr>
          <w:rFonts w:eastAsia="IRNazanin" w:cs="IRNazanin"/>
          <w:color w:val="111111"/>
          <w:sz w:val="28"/>
          <w:szCs w:val="28"/>
          <w:lang w:bidi="fa-IR"/>
        </w:rPr>
        <w:t>88049809</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خانواده دانشگاه شهید بهشتی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اوین، ولنجک، دانشگاه شهید بهشتی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29902366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29902368</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مطالعات و تحقیقات زنان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بلوارامین، بلوار جمهوری اسلامی، فلکه سپاه، سمت چپ به سمت راهآهن، پلاک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2907610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2917577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پایگااه اطلاع 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امور زنان صدا و سیمای جمهوری اسلامی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ولیعصر علیه السلام ، خیابان جام جم، ساختمان شیشهای، ضلع شرقی، طبقه دوم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22164365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22164366</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بسیج جامعه زنان کشور</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بزرگراه بسیج، خیابان شهید فهمیده،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35949580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35948356</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فرهنگی ـ اجتماعی زنان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شهید مفتح، روبروی ورزشگاه شهید شیرودی، خیابان اردلان، شماره</w:t>
      </w:r>
      <w:r>
        <w:rPr>
          <w:rFonts w:eastAsia="IRNazanin" w:cs="IRNazanin"/>
          <w:color w:val="111111"/>
          <w:sz w:val="28"/>
          <w:szCs w:val="28"/>
          <w:lang w:bidi="fa-IR"/>
        </w:rPr>
        <w:t>6</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88674641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پایگاه اطلاع 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مطالعات زنان و خانواده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بین قدس و وصال، خیابان اسکو،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پژوهشگاه فرهنگ و معارف اسلامی، نهاد نمایندگی مقام معظم رهبری در دانشگاهها، طبقه همکف</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66492387</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66482180</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پژوهش جامعه الزهرا علیها السلام</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سالاریه، فلکه دفاع مقدس، خیابان بوعلی سینا، صندوق پستی </w:t>
      </w:r>
      <w:r>
        <w:rPr>
          <w:rFonts w:eastAsia="IRNazanin" w:cs="IRNazanin"/>
          <w:color w:val="111111"/>
          <w:sz w:val="28"/>
          <w:szCs w:val="28"/>
          <w:lang w:bidi="fa-IR"/>
        </w:rPr>
        <w:t>3493/37185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2112424</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2925110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امور زنان و خانواده ریاست جمهوری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نوفل لوشاتو، خیابان هنری کربن، روبروی سازمان حفظ ارزش‌های دفاع مقدس، پلاک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66723780</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مطالعات و تحقیقات زنان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پل گیشا، دانشکده علوم اجتماعی دانشگاه تهران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88000187</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88012266</w:t>
      </w:r>
      <w:r>
        <w:rPr>
          <w:rFonts w:eastAsia="IRNazanin" w:cs="IRNazanin"/>
          <w:color w:val="111111"/>
          <w:sz w:val="28"/>
          <w:szCs w:val="28"/>
          <w:rtl w:val="true"/>
          <w:lang w:bidi="fa-IR"/>
        </w:rPr>
        <w:t>-</w:t>
      </w:r>
      <w:r>
        <w:rPr>
          <w:rFonts w:eastAsia="IRNazanin" w:cs="IRNazanin"/>
          <w:color w:val="111111"/>
          <w:sz w:val="28"/>
          <w:szCs w:val="28"/>
          <w:lang w:bidi="fa-IR"/>
        </w:rPr>
        <w:t>021</w:t>
      </w:r>
      <w:bookmarkStart w:id="150" w:name="pg4628_23218"/>
    </w:p>
    <w:p>
      <w:pPr>
        <w:pStyle w:val="BookText"/>
        <w:rPr/>
      </w:pPr>
      <w:bookmarkEnd w:id="150"/>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مطالعات زنان پژوهشکده باقرالعلوم علیه السلام</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جنب مصلی قدس، پژوهشکده باقرالعلوم علیه السلام سازمان تبلیغات اسلامی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7837305</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7742284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33828_2035185390"/>
      <w:bookmarkStart w:id="152" w:name="_Toc57"/>
      <w:bookmarkEnd w:id="151"/>
      <w:r>
        <w:rPr>
          <w:rtl w:val="true"/>
        </w:rPr>
        <w:t>کتاب‌نامه</w:t>
      </w:r>
      <w:bookmarkEnd w:id="15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33830_2035185390"/>
      <w:bookmarkStart w:id="154" w:name="_Toc58"/>
      <w:bookmarkEnd w:id="153"/>
      <w:r>
        <w:rPr>
          <w:rtl w:val="true"/>
        </w:rPr>
        <w:t>اشاره</w:t>
      </w:r>
      <w:bookmarkStart w:id="155" w:name="pg4628_23220"/>
      <w:bookmarkEnd w:id="154"/>
    </w:p>
    <w:p>
      <w:pPr>
        <w:pStyle w:val="BookText"/>
        <w:rPr/>
      </w:pPr>
      <w:bookmarkEnd w:id="155"/>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اینترنتی</w:t>
      </w:r>
    </w:p>
    <w:p>
      <w:pPr>
        <w:pStyle w:val="Heading3"/>
        <w:numPr>
          <w:ilvl w:val="2"/>
          <w:numId w:val="1"/>
        </w:numPr>
        <w:rPr/>
      </w:pPr>
      <w:bookmarkStart w:id="156" w:name="__RefHeading___Toc33832_2035185390"/>
      <w:bookmarkStart w:id="157" w:name="_Toc59"/>
      <w:bookmarkEnd w:id="156"/>
      <w:r>
        <w:rPr>
          <w:rtl w:val="true"/>
        </w:rPr>
        <w:t>الف</w:t>
      </w:r>
      <w:r>
        <w:rPr>
          <w:rtl w:val="true"/>
        </w:rPr>
        <w:t xml:space="preserve">) </w:t>
      </w:r>
      <w:r>
        <w:rPr>
          <w:rtl w:val="true"/>
        </w:rPr>
        <w:t>کتاب</w:t>
      </w:r>
      <w:bookmarkEnd w:id="1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تهران، انتشارات علمی و فرهنگی، چاپ ششم،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مجموعه کلمات قصار حضرت رسول اکرم صلی الله علیه و آله ، تهران، سازمان انتشارات جاویدان، چاپ سیزدهم،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دبیرخانه همایش سراسری زنان؛ مسائل فرهنگی ـ اجتماعی و جهانیسازی، فمینیسم در امریکا تا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قم، دفتر نشر معارف اسلامی، چاپ سوم،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رجبی‌نیا،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اندیشمندان غربی غرب از رؤیا تا واقعیت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تکنولوژی و چالشهای فرارو، قم، مرکز پژوهشهای اسلامی صدا و سیما،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سروستانی، ابراهیم، جریان‌شناسی دفاع از حقوق زنان در ایران، قم، کتاب طه،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 ، زن؛ نظام سلطه و رسانه‌ها، قم، مرکز پژوهش‌های اسلامی صدا و سیما،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نظام حقوق زن در اسلام، تهران، صدرا، چاپ بیست و هفتم،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158" w:name="__RefHeading___Toc33834_2035185390"/>
      <w:bookmarkStart w:id="159" w:name="_Toc60"/>
      <w:bookmarkEnd w:id="158"/>
      <w:r>
        <w:rPr>
          <w:rtl w:val="true"/>
        </w:rPr>
        <w:t>ب</w:t>
      </w:r>
      <w:r>
        <w:rPr>
          <w:rtl w:val="true"/>
        </w:rPr>
        <w:t xml:space="preserve">) </w:t>
      </w:r>
      <w:r>
        <w:rPr>
          <w:rtl w:val="true"/>
        </w:rPr>
        <w:t>مقاله</w:t>
      </w:r>
      <w:bookmarkEnd w:id="1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bookmarkStart w:id="160" w:name="pg4628_23222"/>
    </w:p>
    <w:p>
      <w:pPr>
        <w:pStyle w:val="BookText"/>
        <w:rPr/>
      </w:pPr>
      <w:bookmarkEnd w:id="160"/>
      <w:r>
        <w:rPr>
          <w:rFonts w:ascii="IRNazanin" w:hAnsi="IRNazanin" w:eastAsia="IRNazanin"/>
          <w:color w:val="111111"/>
          <w:sz w:val="28"/>
          <w:sz w:val="28"/>
          <w:szCs w:val="28"/>
          <w:rtl w:val="true"/>
          <w:lang w:bidi="fa-IR"/>
        </w:rPr>
        <w:t xml:space="preserve">معاونت تحقیقات و برنامه‌ریزی سازمان صدا و سیمای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مأموریت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افق رسانه،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 تبسم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فرادادن به ندای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مصباح،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حق‌شناس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اسلامی و مسأله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گفت‌وگوها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مطالعات و تحقیقات زنان ،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بایسته‌های رسانه ملی در زمینه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شلیت، 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عفاف؛ ارمغان فمینیسم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به عفاف، تلخیص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مدنی، دبیرخانه همایش سراسر زنان، مسائل فرهنگی ـ اجتماعی و جهانی‌سازی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اروپایی و گرایش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سیاحت غرب، سال سوم،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161" w:name="__RefHeading___Toc33836_2035185390"/>
      <w:bookmarkStart w:id="162" w:name="_Toc61"/>
      <w:bookmarkEnd w:id="161"/>
      <w:r>
        <w:rPr>
          <w:rtl w:val="true"/>
        </w:rPr>
        <w:t>ج</w:t>
      </w:r>
      <w:r>
        <w:rPr>
          <w:rtl w:val="true"/>
        </w:rPr>
        <w:t>)</w:t>
      </w:r>
      <w:r>
        <w:rPr>
          <w:rtl w:val="true"/>
        </w:rPr>
        <w:t>پایگاه اینترنتی</w:t>
      </w:r>
      <w:bookmarkEnd w:id="1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اینترنتی</w:t>
      </w:r>
    </w:p>
    <w:p>
      <w:pPr>
        <w:pStyle w:val="BookText"/>
        <w:rPr/>
      </w:pPr>
      <w:r>
        <w:rPr>
          <w:rFonts w:ascii="IRNazanin" w:hAnsi="IRNazanin" w:eastAsia="IRNazanin"/>
          <w:color w:val="111111"/>
          <w:sz w:val="28"/>
          <w:sz w:val="28"/>
          <w:szCs w:val="28"/>
          <w:rtl w:val="true"/>
          <w:lang w:bidi="fa-IR"/>
        </w:rPr>
        <w:t xml:space="preserve">سخنرانی مقام معظم رهبری در دیدار رئیس و مدیران سازمان صدا و سیما، </w:t>
      </w:r>
      <w:r>
        <w:rPr>
          <w:rFonts w:eastAsia="IRNazanin" w:cs="IRNazanin"/>
          <w:color w:val="111111"/>
          <w:sz w:val="28"/>
          <w:szCs w:val="28"/>
          <w:lang w:bidi="fa-IR"/>
        </w:rPr>
        <w:t>11/9/1383</w:t>
      </w:r>
      <w:r>
        <w:rPr>
          <w:rFonts w:ascii="IRNazanin" w:hAnsi="IRNazanin" w:eastAsia="IRNazanin"/>
          <w:color w:val="111111"/>
          <w:sz w:val="28"/>
          <w:sz w:val="28"/>
          <w:szCs w:val="28"/>
          <w:rtl w:val="true"/>
          <w:lang w:bidi="fa-IR"/>
        </w:rPr>
        <w:t>، پایگاه اطلاع‌رسانی دفتر حفظ و نشر آثار حضرت آیت‌الله العظمی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مقام معظم رهبری در دیدار جمعی از بانوان نخبه، </w:t>
      </w:r>
      <w:r>
        <w:rPr>
          <w:rFonts w:eastAsia="IRNazanin" w:cs="IRNazanin"/>
          <w:color w:val="111111"/>
          <w:sz w:val="28"/>
          <w:szCs w:val="28"/>
          <w:lang w:bidi="fa-IR"/>
        </w:rPr>
        <w:t>1/3/1390</w:t>
      </w:r>
      <w:r>
        <w:rPr>
          <w:rFonts w:ascii="IRNazanin" w:hAnsi="IRNazanin" w:eastAsia="IRNazanin"/>
          <w:color w:val="111111"/>
          <w:sz w:val="28"/>
          <w:sz w:val="28"/>
          <w:szCs w:val="28"/>
          <w:rtl w:val="true"/>
          <w:lang w:bidi="fa-IR"/>
        </w:rPr>
        <w:t>، پایگاه اطلاع‌رسانی دفتر حفظ و نشر آثار حضرت آیت‌الله العظمی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مقام معظم رهبری در دیدار جمعی از بانوان نخبه، </w:t>
      </w:r>
      <w:r>
        <w:rPr>
          <w:rFonts w:eastAsia="IRNazanin" w:cs="IRNazanin"/>
          <w:color w:val="111111"/>
          <w:sz w:val="28"/>
          <w:szCs w:val="28"/>
          <w:lang w:bidi="fa-IR"/>
        </w:rPr>
        <w:t>1/3/1390</w:t>
      </w:r>
      <w:r>
        <w:rPr>
          <w:rFonts w:ascii="IRNazanin" w:hAnsi="IRNazanin" w:eastAsia="IRNazanin"/>
          <w:color w:val="111111"/>
          <w:sz w:val="28"/>
          <w:sz w:val="28"/>
          <w:szCs w:val="28"/>
          <w:rtl w:val="true"/>
          <w:lang w:bidi="fa-IR"/>
        </w:rPr>
        <w:t>، پایگاه اطلاع‌رسانی دفتر حفظ و نشر حضرت آیت‌الله العظمی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مقام معظم رهبری در دیدار جوانان سیستان و بلوچستان، </w:t>
      </w:r>
      <w:r>
        <w:rPr>
          <w:rFonts w:eastAsia="IRNazanin" w:cs="IRNazanin"/>
          <w:color w:val="111111"/>
          <w:sz w:val="28"/>
          <w:szCs w:val="28"/>
          <w:lang w:bidi="fa-IR"/>
        </w:rPr>
        <w:t>6/12/1381</w:t>
      </w:r>
      <w:r>
        <w:rPr>
          <w:rFonts w:ascii="IRNazanin" w:hAnsi="IRNazanin" w:eastAsia="IRNazanin"/>
          <w:color w:val="111111"/>
          <w:sz w:val="28"/>
          <w:sz w:val="28"/>
          <w:szCs w:val="28"/>
          <w:rtl w:val="true"/>
          <w:lang w:bidi="fa-IR"/>
        </w:rPr>
        <w:t>، پایگاه اطلاع‌رسانی دفتر حفظ و نشر آثار حضرت آیت‌الله العظمی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چشم‌انداز بیست ساله نظام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فورد،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زنان اروپایی مسلمان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غریب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بازیابی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رمزگشایی از کمیته خطر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بازتولید خانواده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تحلیلی دفتر مطالعات تحقیقات زنان به مناسبت روز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و تحقیقات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http://www.womenrc.com/?action=article&amp;cat=94&amp;id=447&amp;artlang=fa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راه‌کارهای اجرایی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انتظامی جمهوری اسلامی ایران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aspx?0bject=newsold</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رئیس و مدیران سازمان صدا و سیما، </w:t>
      </w:r>
      <w:r>
        <w:rPr>
          <w:rFonts w:eastAsia="IRNazanin" w:cs="IRNazanin"/>
          <w:b w:val="false"/>
          <w:bCs w:val="false"/>
          <w:i w:val="false"/>
          <w:iCs w:val="false"/>
          <w:color w:val="333333"/>
          <w:sz w:val="20"/>
          <w:szCs w:val="20"/>
        </w:rPr>
        <w:t>11/9/1383</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حفظ و نشر آثار حضرت آیت‌الله العظمی خامنهای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جمعی از بانوان نخبه، </w:t>
      </w:r>
      <w:r>
        <w:rPr>
          <w:rFonts w:eastAsia="IRNazanin" w:cs="IRNazanin"/>
          <w:b w:val="false"/>
          <w:bCs w:val="false"/>
          <w:i w:val="false"/>
          <w:iCs w:val="false"/>
          <w:color w:val="333333"/>
          <w:sz w:val="20"/>
          <w:szCs w:val="20"/>
        </w:rPr>
        <w:t>1/3/1390</w:t>
      </w:r>
      <w:r>
        <w:rPr>
          <w:rFonts w:ascii="IRNazanin" w:hAnsi="IRNazanin" w:eastAsia="IRNazanin"/>
          <w:b w:val="false"/>
          <w:b w:val="false"/>
          <w:bCs w:val="false"/>
          <w:i w:val="false"/>
          <w:i w:val="false"/>
          <w:iCs w:val="false"/>
          <w:color w:val="333333"/>
          <w:sz w:val="20"/>
          <w:sz w:val="20"/>
          <w:szCs w:val="20"/>
          <w:rtl w:val="true"/>
        </w:rPr>
        <w:t>، در پایگاه اطلاع‌رسانی دفتر حفظ و نشر آثار حضرت آیت الله العظمی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http://farsi:khamenei:ir/speech-content?id=122518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زن؛ نظام سلطه و رسانه‌ها،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جمعی از بانوان نخبه، </w:t>
      </w:r>
      <w:r>
        <w:rPr>
          <w:rFonts w:eastAsia="IRNazanin" w:cs="IRNazanin"/>
          <w:b w:val="false"/>
          <w:bCs w:val="false"/>
          <w:i w:val="false"/>
          <w:iCs w:val="false"/>
          <w:color w:val="333333"/>
          <w:sz w:val="20"/>
          <w:szCs w:val="20"/>
        </w:rPr>
        <w:t>1/3/1390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جوانان سیستان و بلوچستان، </w:t>
      </w:r>
      <w:r>
        <w:rPr>
          <w:rFonts w:eastAsia="IRNazanin" w:cs="IRNazanin"/>
          <w:b w:val="false"/>
          <w:bCs w:val="false"/>
          <w:i w:val="false"/>
          <w:iCs w:val="false"/>
          <w:color w:val="333333"/>
          <w:sz w:val="20"/>
          <w:szCs w:val="20"/>
        </w:rPr>
        <w:t>6/12/1381</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حفظ و نشر آثار حضرت آیت‌الله العظمی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http://farsi.khamenei.ir/speech.content?id=8798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نظام سلطه و رسانه‌ها،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من بنی‌آدم سید فالرّجل سید أهله و المرأة سیدة أهلها؛ هر یک از فرزندان آدم فرمان‌روایی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فرمان روای کسان خویش است و زن فرمان‌روای خانه خویش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کلمات قصار حضرت رسول اکرم</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مترجم و فراهم‌آورنده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گل بهاری است و لطیف و آسیب‌پذیر، نه پهلوانی است کارفرما و در هر کار دلیر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زنان نخبه، </w:t>
      </w:r>
      <w:r>
        <w:rPr>
          <w:rFonts w:eastAsia="IRNazanin" w:cs="IRNazanin"/>
          <w:b w:val="false"/>
          <w:bCs w:val="false"/>
          <w:i w:val="false"/>
          <w:iCs w:val="false"/>
          <w:color w:val="333333"/>
          <w:sz w:val="20"/>
          <w:szCs w:val="20"/>
        </w:rPr>
        <w:t>1/3/1390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جمعی از بانوان نخبه، </w:t>
      </w:r>
      <w:r>
        <w:rPr>
          <w:rFonts w:eastAsia="IRNazanin" w:cs="IRNazanin"/>
          <w:b w:val="false"/>
          <w:bCs w:val="false"/>
          <w:i w:val="false"/>
          <w:iCs w:val="false"/>
          <w:color w:val="333333"/>
          <w:sz w:val="20"/>
          <w:szCs w:val="20"/>
        </w:rPr>
        <w:t>1/3/1390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متن کامل سند چشم‌انداز بیست ساله نظام جمهوری اسلامی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www.iran1404.com</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بانوان نخبه، </w:t>
      </w:r>
      <w:r>
        <w:rPr>
          <w:rFonts w:eastAsia="IRNazanin" w:cs="IRNazanin"/>
          <w:b w:val="false"/>
          <w:bCs w:val="false"/>
          <w:i w:val="false"/>
          <w:iCs w:val="false"/>
          <w:color w:val="333333"/>
          <w:sz w:val="20"/>
          <w:szCs w:val="20"/>
        </w:rPr>
        <w:t>1/3/1390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جریان‌شناسی دفاع از حقوق زنان در ایران،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نظام سلطه و رسانه‌ها،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تاریخ </w:t>
      </w:r>
      <w:r>
        <w:rPr>
          <w:rFonts w:eastAsia="IRNazanin" w:cs="IRNazanin"/>
          <w:b w:val="false"/>
          <w:bCs w:val="false"/>
          <w:i w:val="false"/>
          <w:iCs w:val="false"/>
          <w:color w:val="333333"/>
          <w:sz w:val="20"/>
          <w:szCs w:val="20"/>
        </w:rPr>
        <w:t>18/11/1366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و نقش زن در نظام‌های مختلف از دیدگاه امام خمینی و مقام معظم رهبری،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تحولات خانواده باید به این نکته اذعان کرد که این مجموعه را به دلیل آنکه برآیند انسان‌های مختار است، همچون موجودی شعور‌مند و خود‌آگاه می‌دانیم و به همین دلیل، می‌توانیم درباره احساسات، نگرش‌ها و رفتارهای آن داوری کنیم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بازتولید خانواده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تحلیلی دفتر مطالعات تحقیقات زنان به مناسبت روز زن،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دراین‌باره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نظام سلطه و رسانه‌ها، صص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بیانیه مأموریت سازمان صدا و سیمای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نیاز، مصلحت و میل مخاطب در امر سیاستگذاری و برنامهسازی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و ارزشهای حاکم بر رسانه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بیانیه مأموریت سازمان صدا و سیمای جمهوری اسلامی ایران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نابودی عفاف، ارمغان فمینیسم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وندی شلیت، بازگشت به عفاف، تلخیص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سمانه مدنی،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همایش سراسر زنان، مسائل فرهنگی ـ اجتماعی و جهانی‌سازی، فمینیسم در امریکا تا سال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تبسم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فرادادن به ندای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نسرین مصباح،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حق‌شناس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نظام اسلامی و مسئله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و گفتوگوها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 فورد،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اروپایی و گرایش به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سیاحت غرب، سال سوم،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زنان اروپایی مسلمان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غریب رضا،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www.mouood.org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زمینه‌ها و عوامل گسترش بدحجابی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مسئولیت‌ها و اختیارات دولت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رئیس سازمان صدا و 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حفظ و نشر آثار حضرت آیت‌الله العظمی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http://farsi:khamenei:ir/speech-contene2id=3262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طرح‌ها و برنامه‌های سامان‌دهی حجاب و عفاف در ایران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مسئولیت‌ها و اختیارات دولت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این طرح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کامل قانون راه‌کارهای اجرایی گسترش فرهنگ عفاف و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اطلاع‌رسانی نیروی انتظامی جمهوری اسلامی ایران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وظایف و بایسته‌های رسانه ملی در زمینه عفاف وحجاب براساس مصوبات شورای فرهنگی عمومی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مطالعات جوان و رسانه، شماره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رجبی‌نیا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غرب از رویا تا واقعیت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تکنولوژی و چالشهای فرارو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نظام سلطه و رسانه‌ها،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18/11/1366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و نقش زن در نظام‌های مختلف از دیدگاه امام خمینی و مقام معظم رهبری،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eastAsia="IRNazanin" w:cs="IRNazanin"/>
          <w:b w:val="false"/>
          <w:bCs w:val="false"/>
          <w:i w:val="false"/>
          <w:iCs w:val="false"/>
          <w:color w:val="333333"/>
          <w:sz w:val="20"/>
          <w:szCs w:val="20"/>
        </w:rPr>
        <w:t>26/9/1371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12426</Words>
  <Characters>54223</Characters>
  <CharactersWithSpaces>66038</CharactersWithSpaces>
  <Paragraphs>714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2026-08-18T16:58:22Z</dcterms:created>
  <dc:creator>ghaemiyeh.com</dc:creator>
  <dc:description/>
  <dc:language>en-US</dc:language>
  <cp:lastModifiedBy/>
  <dcterms:modified xsi:type="dcterms:W3CDTF">2026-08-18T20:28:24Z</dcterms:modified>
  <cp:revision>1</cp:revision>
  <dc:subject/>
  <dc:title>راهبرد رسانه 6 رسانه ملی زن و خانواد</dc:title>
</cp:coreProperties>
</file>

<file path=docProps/custom.xml><?xml version="1.0" encoding="utf-8"?>
<Properties xmlns="http://schemas.openxmlformats.org/officeDocument/2006/custom-properties" xmlns:vt="http://schemas.openxmlformats.org/officeDocument/2006/docPropsVTypes"/>
</file>