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رهیافت </w:t>
      </w:r>
      <w:r>
        <w:rPr/>
        <w:t>1</w:t>
      </w:r>
      <w:r>
        <w:rPr>
          <w:rtl w:val="true"/>
        </w:rPr>
        <w:t xml:space="preserve"> </w:t>
      </w:r>
      <w:r>
        <w:rPr>
          <w:rtl w:val="true"/>
        </w:rPr>
        <w:t>پاسخ های استاد مطهری به پرسش های روز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856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95858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95860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95862_364456609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95864_3644566090">
            <w:r>
              <w:rPr>
                <w:webHidden/>
                <w:rStyle w:val="IndexLink"/>
                <w:rtl w:val="true"/>
              </w:rPr>
              <w:t>بخش اوّل</w:t>
            </w:r>
            <w:r>
              <w:rPr>
                <w:rStyle w:val="IndexLink"/>
                <w:rtl w:val="true"/>
              </w:rPr>
              <w:t xml:space="preserve">: </w:t>
            </w:r>
            <w:r>
              <w:rPr>
                <w:rStyle w:val="IndexLink"/>
                <w:rtl w:val="true"/>
              </w:rPr>
              <w:t>اسلام، آیین جاویدان</w:t>
            </w:r>
            <w:r>
              <w:rPr>
                <w:rStyle w:val="IndexLink"/>
                <w:rtl w:val="true"/>
              </w:rPr>
              <w:tab/>
            </w:r>
            <w:r>
              <w:rPr>
                <w:rStyle w:val="IndexLink"/>
              </w:rPr>
              <w:t>14</w:t>
            </w:r>
          </w:hyperlink>
        </w:p>
        <w:p>
          <w:pPr>
            <w:pStyle w:val="Contents3"/>
            <w:tabs>
              <w:tab w:val="clear" w:pos="8459"/>
              <w:tab w:val="right" w:pos="9026" w:leader="dot"/>
            </w:tabs>
            <w:rPr/>
          </w:pPr>
          <w:hyperlink w:anchor="__RefHeading___Toc695866_36445660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95868_3644566090">
            <w:r>
              <w:rPr>
                <w:webHidden/>
                <w:rStyle w:val="IndexLink"/>
                <w:rtl w:val="true"/>
              </w:rPr>
              <w:t>وحدت دین و ردّ پلورالیزم</w:t>
            </w:r>
            <w:r>
              <w:rPr>
                <w:rStyle w:val="IndexLink"/>
                <w:rtl w:val="true"/>
              </w:rPr>
              <w:tab/>
            </w:r>
            <w:r>
              <w:rPr>
                <w:rStyle w:val="IndexLink"/>
              </w:rPr>
              <w:t>14</w:t>
            </w:r>
          </w:hyperlink>
        </w:p>
        <w:p>
          <w:pPr>
            <w:pStyle w:val="Contents3"/>
            <w:tabs>
              <w:tab w:val="clear" w:pos="8459"/>
              <w:tab w:val="right" w:pos="9026" w:leader="dot"/>
            </w:tabs>
            <w:rPr/>
          </w:pPr>
          <w:hyperlink w:anchor="__RefHeading___Toc695870_3644566090">
            <w:r>
              <w:rPr>
                <w:webHidden/>
                <w:rStyle w:val="IndexLink"/>
                <w:rtl w:val="true"/>
              </w:rPr>
              <w:t>قرائت های مختلف از متون دینی</w:t>
            </w:r>
            <w:r>
              <w:rPr>
                <w:rStyle w:val="IndexLink"/>
                <w:rtl w:val="true"/>
              </w:rPr>
              <w:t>!</w:t>
              <w:tab/>
            </w:r>
            <w:r>
              <w:rPr>
                <w:rStyle w:val="IndexLink"/>
              </w:rPr>
              <w:t>17</w:t>
            </w:r>
          </w:hyperlink>
        </w:p>
        <w:p>
          <w:pPr>
            <w:pStyle w:val="Contents3"/>
            <w:tabs>
              <w:tab w:val="clear" w:pos="8459"/>
              <w:tab w:val="right" w:pos="9026" w:leader="dot"/>
            </w:tabs>
            <w:rPr/>
          </w:pPr>
          <w:hyperlink w:anchor="__RefHeading___Toc695872_3644566090">
            <w:r>
              <w:rPr>
                <w:webHidden/>
                <w:rStyle w:val="IndexLink"/>
                <w:rtl w:val="true"/>
              </w:rPr>
              <w:t>تنها یک راه، صراط مستقیم است</w:t>
            </w:r>
            <w:r>
              <w:rPr>
                <w:rStyle w:val="IndexLink"/>
                <w:rtl w:val="true"/>
              </w:rPr>
              <w:tab/>
            </w:r>
            <w:r>
              <w:rPr>
                <w:rStyle w:val="IndexLink"/>
              </w:rPr>
              <w:t>21</w:t>
            </w:r>
          </w:hyperlink>
        </w:p>
        <w:p>
          <w:pPr>
            <w:pStyle w:val="Contents3"/>
            <w:tabs>
              <w:tab w:val="clear" w:pos="8459"/>
              <w:tab w:val="right" w:pos="9026" w:leader="dot"/>
            </w:tabs>
            <w:rPr/>
          </w:pPr>
          <w:hyperlink w:anchor="__RefHeading___Toc695874_3644566090">
            <w:r>
              <w:rPr>
                <w:webHidden/>
                <w:rStyle w:val="IndexLink"/>
                <w:rtl w:val="true"/>
              </w:rPr>
              <w:t>تساهل و سازش در اصول دین ممنوع</w:t>
            </w:r>
            <w:r>
              <w:rPr>
                <w:rStyle w:val="IndexLink"/>
                <w:rtl w:val="true"/>
              </w:rPr>
              <w:t>!</w:t>
              <w:tab/>
            </w:r>
            <w:r>
              <w:rPr>
                <w:rStyle w:val="IndexLink"/>
              </w:rPr>
              <w:t>23</w:t>
            </w:r>
          </w:hyperlink>
        </w:p>
        <w:p>
          <w:pPr>
            <w:pStyle w:val="Contents3"/>
            <w:tabs>
              <w:tab w:val="clear" w:pos="8459"/>
              <w:tab w:val="right" w:pos="9026" w:leader="dot"/>
            </w:tabs>
            <w:rPr/>
          </w:pPr>
          <w:hyperlink w:anchor="__RefHeading___Toc695876_3644566090">
            <w:r>
              <w:rPr>
                <w:webHidden/>
                <w:rStyle w:val="IndexLink"/>
                <w:rtl w:val="true"/>
              </w:rPr>
              <w:t>اسلام در دیدگاه دانشمندان خارجی</w:t>
            </w:r>
            <w:r>
              <w:rPr>
                <w:rStyle w:val="IndexLink"/>
                <w:rtl w:val="true"/>
              </w:rPr>
              <w:tab/>
            </w:r>
            <w:r>
              <w:rPr>
                <w:rStyle w:val="IndexLink"/>
              </w:rPr>
              <w:t>29</w:t>
            </w:r>
          </w:hyperlink>
        </w:p>
        <w:p>
          <w:pPr>
            <w:pStyle w:val="Contents3"/>
            <w:tabs>
              <w:tab w:val="clear" w:pos="8459"/>
              <w:tab w:val="right" w:pos="9026" w:leader="dot"/>
            </w:tabs>
            <w:rPr/>
          </w:pPr>
          <w:hyperlink w:anchor="__RefHeading___Toc695878_3644566090">
            <w:r>
              <w:rPr>
                <w:webHidden/>
                <w:rStyle w:val="IndexLink"/>
                <w:rtl w:val="true"/>
              </w:rPr>
              <w:t>ریشه های دین گریزی</w:t>
            </w:r>
            <w:r>
              <w:rPr>
                <w:rStyle w:val="IndexLink"/>
                <w:rtl w:val="true"/>
              </w:rPr>
              <w:tab/>
            </w:r>
            <w:r>
              <w:rPr>
                <w:rStyle w:val="IndexLink"/>
              </w:rPr>
              <w:t>31</w:t>
            </w:r>
          </w:hyperlink>
        </w:p>
        <w:p>
          <w:pPr>
            <w:pStyle w:val="Contents3"/>
            <w:tabs>
              <w:tab w:val="clear" w:pos="8459"/>
              <w:tab w:val="right" w:pos="9026" w:leader="dot"/>
            </w:tabs>
            <w:rPr/>
          </w:pPr>
          <w:hyperlink w:anchor="__RefHeading___Toc695880_3644566090">
            <w:r>
              <w:rPr>
                <w:webHidden/>
                <w:rStyle w:val="IndexLink"/>
                <w:rtl w:val="true"/>
              </w:rPr>
              <w:t>اسلام و نوگرایی در زندگی</w:t>
            </w:r>
            <w:r>
              <w:rPr>
                <w:rStyle w:val="IndexLink"/>
                <w:rtl w:val="true"/>
              </w:rPr>
              <w:tab/>
            </w:r>
            <w:r>
              <w:rPr>
                <w:rStyle w:val="IndexLink"/>
              </w:rPr>
              <w:t>37</w:t>
            </w:r>
          </w:hyperlink>
        </w:p>
        <w:p>
          <w:pPr>
            <w:pStyle w:val="Contents3"/>
            <w:tabs>
              <w:tab w:val="clear" w:pos="8459"/>
              <w:tab w:val="right" w:pos="9026" w:leader="dot"/>
            </w:tabs>
            <w:rPr/>
          </w:pPr>
          <w:hyperlink w:anchor="__RefHeading___Toc695882_3644566090">
            <w:r>
              <w:rPr>
                <w:webHidden/>
                <w:rStyle w:val="IndexLink"/>
                <w:rtl w:val="true"/>
              </w:rPr>
              <w:t>جامدها و جاهل ها</w:t>
            </w:r>
            <w:r>
              <w:rPr>
                <w:rStyle w:val="IndexLink"/>
                <w:rtl w:val="true"/>
              </w:rPr>
              <w:tab/>
            </w:r>
            <w:r>
              <w:rPr>
                <w:rStyle w:val="IndexLink"/>
              </w:rPr>
              <w:t>39</w:t>
            </w:r>
          </w:hyperlink>
        </w:p>
        <w:p>
          <w:pPr>
            <w:pStyle w:val="Contents3"/>
            <w:tabs>
              <w:tab w:val="clear" w:pos="8459"/>
              <w:tab w:val="right" w:pos="9026" w:leader="dot"/>
            </w:tabs>
            <w:rPr/>
          </w:pPr>
          <w:hyperlink w:anchor="__RefHeading___Toc695884_3644566090">
            <w:r>
              <w:rPr>
                <w:webHidden/>
                <w:rStyle w:val="IndexLink"/>
                <w:rtl w:val="true"/>
              </w:rPr>
              <w:t>تناقض علم و دین، زاییده ی جمود و جهالت</w:t>
            </w:r>
            <w:r>
              <w:rPr>
                <w:rStyle w:val="IndexLink"/>
                <w:rtl w:val="true"/>
              </w:rPr>
              <w:tab/>
            </w:r>
            <w:r>
              <w:rPr>
                <w:rStyle w:val="IndexLink"/>
              </w:rPr>
              <w:t>40</w:t>
            </w:r>
          </w:hyperlink>
        </w:p>
        <w:p>
          <w:pPr>
            <w:pStyle w:val="Contents3"/>
            <w:tabs>
              <w:tab w:val="clear" w:pos="8459"/>
              <w:tab w:val="right" w:pos="9026" w:leader="dot"/>
            </w:tabs>
            <w:rPr/>
          </w:pPr>
          <w:hyperlink w:anchor="__RefHeading___Toc695886_3644566090">
            <w:r>
              <w:rPr>
                <w:webHidden/>
                <w:rStyle w:val="IndexLink"/>
                <w:rtl w:val="true"/>
              </w:rPr>
              <w:t>اسلام، دین کامل زندگی</w:t>
            </w:r>
            <w:r>
              <w:rPr>
                <w:rStyle w:val="IndexLink"/>
                <w:rtl w:val="true"/>
              </w:rPr>
              <w:tab/>
            </w:r>
            <w:r>
              <w:rPr>
                <w:rStyle w:val="IndexLink"/>
              </w:rPr>
              <w:t>42</w:t>
            </w:r>
          </w:hyperlink>
        </w:p>
        <w:p>
          <w:pPr>
            <w:pStyle w:val="Contents3"/>
            <w:tabs>
              <w:tab w:val="clear" w:pos="8459"/>
              <w:tab w:val="right" w:pos="9026" w:leader="dot"/>
            </w:tabs>
            <w:rPr/>
          </w:pPr>
          <w:hyperlink w:anchor="__RefHeading___Toc695888_3644566090">
            <w:r>
              <w:rPr>
                <w:webHidden/>
                <w:rStyle w:val="IndexLink"/>
                <w:rtl w:val="true"/>
              </w:rPr>
              <w:t>راز جاودانگی دین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695890_3644566090">
            <w:r>
              <w:rPr>
                <w:webHidden/>
                <w:rStyle w:val="IndexLink"/>
                <w:rtl w:val="true"/>
              </w:rPr>
              <w:t>اختیارات حاکم</w:t>
            </w:r>
            <w:r>
              <w:rPr>
                <w:rStyle w:val="IndexLink"/>
                <w:rtl w:val="true"/>
              </w:rPr>
              <w:tab/>
            </w:r>
            <w:r>
              <w:rPr>
                <w:rStyle w:val="IndexLink"/>
              </w:rPr>
              <w:t>53</w:t>
            </w:r>
          </w:hyperlink>
        </w:p>
        <w:p>
          <w:pPr>
            <w:pStyle w:val="Contents3"/>
            <w:tabs>
              <w:tab w:val="clear" w:pos="8459"/>
              <w:tab w:val="right" w:pos="9026" w:leader="dot"/>
            </w:tabs>
            <w:rPr/>
          </w:pPr>
          <w:hyperlink w:anchor="__RefHeading___Toc695892_3644566090">
            <w:r>
              <w:rPr>
                <w:webHidden/>
                <w:rStyle w:val="IndexLink"/>
                <w:rtl w:val="true"/>
              </w:rPr>
              <w:t>احیای تفکّر دینی</w:t>
            </w:r>
            <w:r>
              <w:rPr>
                <w:rStyle w:val="IndexLink"/>
                <w:rtl w:val="true"/>
              </w:rPr>
              <w:tab/>
            </w:r>
            <w:r>
              <w:rPr>
                <w:rStyle w:val="IndexLink"/>
              </w:rPr>
              <w:t>55</w:t>
            </w:r>
          </w:hyperlink>
        </w:p>
        <w:p>
          <w:pPr>
            <w:pStyle w:val="Contents3"/>
            <w:tabs>
              <w:tab w:val="clear" w:pos="8459"/>
              <w:tab w:val="right" w:pos="9026" w:leader="dot"/>
            </w:tabs>
            <w:rPr/>
          </w:pPr>
          <w:hyperlink w:anchor="__RefHeading___Toc695894_3644566090">
            <w:r>
              <w:rPr>
                <w:webHidden/>
                <w:rStyle w:val="IndexLink"/>
                <w:rtl w:val="true"/>
              </w:rPr>
              <w:t>انحطاط مسلمین در عصر حاضر</w:t>
            </w:r>
            <w:r>
              <w:rPr>
                <w:rStyle w:val="IndexLink"/>
                <w:rtl w:val="true"/>
              </w:rPr>
              <w:tab/>
            </w:r>
            <w:r>
              <w:rPr>
                <w:rStyle w:val="IndexLink"/>
              </w:rPr>
              <w:t>57</w:t>
            </w:r>
          </w:hyperlink>
        </w:p>
        <w:p>
          <w:pPr>
            <w:pStyle w:val="Contents3"/>
            <w:tabs>
              <w:tab w:val="clear" w:pos="8459"/>
              <w:tab w:val="right" w:pos="9026" w:leader="dot"/>
            </w:tabs>
            <w:rPr/>
          </w:pPr>
          <w:hyperlink w:anchor="__RefHeading___Toc695896_3644566090">
            <w:r>
              <w:rPr>
                <w:webHidden/>
                <w:rStyle w:val="IndexLink"/>
                <w:rtl w:val="true"/>
              </w:rPr>
              <w:t>ترغیب اسلام به علم اندوزی</w:t>
            </w:r>
            <w:r>
              <w:rPr>
                <w:rStyle w:val="IndexLink"/>
                <w:rtl w:val="true"/>
              </w:rPr>
              <w:tab/>
            </w:r>
            <w:r>
              <w:rPr>
                <w:rStyle w:val="IndexLink"/>
              </w:rPr>
              <w:t>62</w:t>
            </w:r>
          </w:hyperlink>
        </w:p>
        <w:p>
          <w:pPr>
            <w:pStyle w:val="Contents2"/>
            <w:tabs>
              <w:tab w:val="clear" w:pos="8743"/>
              <w:tab w:val="right" w:pos="9026" w:leader="dot"/>
            </w:tabs>
            <w:rPr/>
          </w:pPr>
          <w:hyperlink w:anchor="__RefHeading___Toc695898_3644566090">
            <w:r>
              <w:rPr>
                <w:webHidden/>
                <w:rStyle w:val="IndexLink"/>
                <w:rtl w:val="true"/>
              </w:rPr>
              <w:t>بخش دوّم</w:t>
            </w:r>
            <w:r>
              <w:rPr>
                <w:rStyle w:val="IndexLink"/>
                <w:rtl w:val="true"/>
              </w:rPr>
              <w:t xml:space="preserve">: </w:t>
            </w:r>
            <w:r>
              <w:rPr>
                <w:rStyle w:val="IndexLink"/>
                <w:rtl w:val="true"/>
              </w:rPr>
              <w:t>مسائل اجتماعی</w:t>
            </w:r>
            <w:r>
              <w:rPr>
                <w:rStyle w:val="IndexLink"/>
                <w:rtl w:val="true"/>
              </w:rPr>
              <w:tab/>
            </w:r>
            <w:r>
              <w:rPr>
                <w:rStyle w:val="IndexLink"/>
              </w:rPr>
              <w:t>64</w:t>
            </w:r>
          </w:hyperlink>
        </w:p>
        <w:p>
          <w:pPr>
            <w:pStyle w:val="Contents3"/>
            <w:tabs>
              <w:tab w:val="clear" w:pos="8459"/>
              <w:tab w:val="right" w:pos="9026" w:leader="dot"/>
            </w:tabs>
            <w:rPr/>
          </w:pPr>
          <w:hyperlink w:anchor="__RefHeading___Toc695900_364456609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95902_3644566090">
            <w:r>
              <w:rPr>
                <w:webHidden/>
                <w:rStyle w:val="IndexLink"/>
                <w:rtl w:val="true"/>
              </w:rPr>
              <w:t>ماهیّت آزادی و نیاز به آن</w:t>
            </w:r>
            <w:r>
              <w:rPr>
                <w:rStyle w:val="IndexLink"/>
                <w:rtl w:val="true"/>
              </w:rPr>
              <w:tab/>
            </w:r>
            <w:r>
              <w:rPr>
                <w:rStyle w:val="IndexLink"/>
              </w:rPr>
              <w:t>64</w:t>
            </w:r>
          </w:hyperlink>
        </w:p>
        <w:p>
          <w:pPr>
            <w:pStyle w:val="Contents3"/>
            <w:tabs>
              <w:tab w:val="clear" w:pos="8459"/>
              <w:tab w:val="right" w:pos="9026" w:leader="dot"/>
            </w:tabs>
            <w:rPr/>
          </w:pPr>
          <w:hyperlink w:anchor="__RefHeading___Toc695904_3644566090">
            <w:r>
              <w:rPr>
                <w:webHidden/>
                <w:rStyle w:val="IndexLink"/>
                <w:rtl w:val="true"/>
              </w:rPr>
              <w:t>آزادی اجتماعی</w:t>
            </w:r>
            <w:r>
              <w:rPr>
                <w:rStyle w:val="IndexLink"/>
                <w:rtl w:val="true"/>
              </w:rPr>
              <w:tab/>
            </w:r>
            <w:r>
              <w:rPr>
                <w:rStyle w:val="IndexLink"/>
              </w:rPr>
              <w:t>67</w:t>
            </w:r>
          </w:hyperlink>
        </w:p>
        <w:p>
          <w:pPr>
            <w:pStyle w:val="Contents3"/>
            <w:tabs>
              <w:tab w:val="clear" w:pos="8459"/>
              <w:tab w:val="right" w:pos="9026" w:leader="dot"/>
            </w:tabs>
            <w:rPr/>
          </w:pPr>
          <w:hyperlink w:anchor="__RefHeading___Toc695906_3644566090">
            <w:r>
              <w:rPr>
                <w:webHidden/>
                <w:rStyle w:val="IndexLink"/>
                <w:rtl w:val="true"/>
              </w:rPr>
              <w:t>تضادّ بنیادی آزادی غربی و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695908_3644566090">
            <w:r>
              <w:rPr>
                <w:webHidden/>
                <w:rStyle w:val="IndexLink"/>
                <w:rtl w:val="true"/>
              </w:rPr>
              <w:t>حجاب و آزادی زن</w:t>
            </w:r>
            <w:r>
              <w:rPr>
                <w:rStyle w:val="IndexLink"/>
                <w:rtl w:val="true"/>
              </w:rPr>
              <w:tab/>
            </w:r>
            <w:r>
              <w:rPr>
                <w:rStyle w:val="IndexLink"/>
              </w:rPr>
              <w:t>75</w:t>
            </w:r>
          </w:hyperlink>
        </w:p>
        <w:p>
          <w:pPr>
            <w:pStyle w:val="Contents3"/>
            <w:tabs>
              <w:tab w:val="clear" w:pos="8459"/>
              <w:tab w:val="right" w:pos="9026" w:leader="dot"/>
            </w:tabs>
            <w:rPr/>
          </w:pPr>
          <w:hyperlink w:anchor="__RefHeading___Toc695910_3644566090">
            <w:r>
              <w:rPr>
                <w:webHidden/>
                <w:rStyle w:val="IndexLink"/>
                <w:rtl w:val="true"/>
              </w:rPr>
              <w:t>تساوی زن و مرد یا تعادل بین آنان؟</w:t>
            </w:r>
            <w:r>
              <w:rPr>
                <w:rStyle w:val="IndexLink"/>
                <w:rtl w:val="true"/>
              </w:rPr>
              <w:tab/>
            </w:r>
            <w:r>
              <w:rPr>
                <w:rStyle w:val="IndexLink"/>
              </w:rPr>
              <w:t>78</w:t>
            </w:r>
          </w:hyperlink>
        </w:p>
        <w:p>
          <w:pPr>
            <w:pStyle w:val="Contents3"/>
            <w:tabs>
              <w:tab w:val="clear" w:pos="8459"/>
              <w:tab w:val="right" w:pos="9026" w:leader="dot"/>
            </w:tabs>
            <w:rPr/>
          </w:pPr>
          <w:hyperlink w:anchor="__RefHeading___Toc695912_3644566090">
            <w:r>
              <w:rPr>
                <w:webHidden/>
                <w:rStyle w:val="IndexLink"/>
                <w:rtl w:val="true"/>
              </w:rPr>
              <w:t>اصلاحات اجتماعی</w:t>
            </w:r>
            <w:r>
              <w:rPr>
                <w:rStyle w:val="IndexLink"/>
                <w:rtl w:val="true"/>
              </w:rPr>
              <w:tab/>
            </w:r>
            <w:r>
              <w:rPr>
                <w:rStyle w:val="IndexLink"/>
              </w:rPr>
              <w:t>86</w:t>
            </w:r>
          </w:hyperlink>
        </w:p>
        <w:p>
          <w:pPr>
            <w:pStyle w:val="Contents3"/>
            <w:tabs>
              <w:tab w:val="clear" w:pos="8459"/>
              <w:tab w:val="right" w:pos="9026" w:leader="dot"/>
            </w:tabs>
            <w:rPr/>
          </w:pPr>
          <w:hyperlink w:anchor="__RefHeading___Toc695914_3644566090">
            <w:r>
              <w:rPr>
                <w:webHidden/>
                <w:rStyle w:val="IndexLink"/>
                <w:rtl w:val="true"/>
              </w:rPr>
              <w:t>نظر اکثریّت و قضاوت دیگران</w:t>
            </w:r>
            <w:r>
              <w:rPr>
                <w:rStyle w:val="IndexLink"/>
                <w:rtl w:val="true"/>
              </w:rPr>
              <w:t>!</w:t>
              <w:tab/>
            </w:r>
            <w:r>
              <w:rPr>
                <w:rStyle w:val="IndexLink"/>
              </w:rPr>
              <w:t>90</w:t>
            </w:r>
          </w:hyperlink>
        </w:p>
        <w:p>
          <w:pPr>
            <w:pStyle w:val="Contents3"/>
            <w:tabs>
              <w:tab w:val="clear" w:pos="8459"/>
              <w:tab w:val="right" w:pos="9026" w:leader="dot"/>
            </w:tabs>
            <w:rPr/>
          </w:pPr>
          <w:hyperlink w:anchor="__RefHeading___Toc695916_3644566090">
            <w:r>
              <w:rPr>
                <w:webHidden/>
                <w:rStyle w:val="IndexLink"/>
                <w:rtl w:val="true"/>
              </w:rPr>
              <w:t>همدردی با محرومان</w:t>
            </w:r>
            <w:r>
              <w:rPr>
                <w:rStyle w:val="IndexLink"/>
                <w:rtl w:val="true"/>
              </w:rPr>
              <w:tab/>
            </w:r>
            <w:r>
              <w:rPr>
                <w:rStyle w:val="IndexLink"/>
              </w:rPr>
              <w:t>94</w:t>
            </w:r>
          </w:hyperlink>
        </w:p>
        <w:p>
          <w:pPr>
            <w:pStyle w:val="Contents2"/>
            <w:tabs>
              <w:tab w:val="clear" w:pos="8743"/>
              <w:tab w:val="right" w:pos="9026" w:leader="dot"/>
            </w:tabs>
            <w:rPr/>
          </w:pPr>
          <w:hyperlink w:anchor="__RefHeading___Toc695918_3644566090">
            <w:r>
              <w:rPr>
                <w:webHidden/>
                <w:rStyle w:val="IndexLink"/>
                <w:rtl w:val="true"/>
              </w:rPr>
              <w:t>بخش سوّم</w:t>
            </w:r>
            <w:r>
              <w:rPr>
                <w:rStyle w:val="IndexLink"/>
                <w:rtl w:val="true"/>
              </w:rPr>
              <w:t xml:space="preserve">: </w:t>
            </w:r>
            <w:r>
              <w:rPr>
                <w:rStyle w:val="IndexLink"/>
                <w:rtl w:val="true"/>
              </w:rPr>
              <w:t>تحجّر و ملّی گرایی دو عامل رکود و انحطاط</w:t>
            </w:r>
            <w:r>
              <w:rPr>
                <w:rStyle w:val="IndexLink"/>
                <w:rtl w:val="true"/>
              </w:rPr>
              <w:tab/>
            </w:r>
            <w:r>
              <w:rPr>
                <w:rStyle w:val="IndexLink"/>
              </w:rPr>
              <w:t>96</w:t>
            </w:r>
          </w:hyperlink>
        </w:p>
        <w:p>
          <w:pPr>
            <w:pStyle w:val="Contents3"/>
            <w:tabs>
              <w:tab w:val="clear" w:pos="8459"/>
              <w:tab w:val="right" w:pos="9026" w:leader="dot"/>
            </w:tabs>
            <w:rPr/>
          </w:pPr>
          <w:hyperlink w:anchor="__RefHeading___Toc695920_364456609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95922_3644566090">
            <w:r>
              <w:rPr>
                <w:webHidden/>
                <w:rStyle w:val="IndexLink"/>
                <w:rtl w:val="true"/>
              </w:rPr>
              <w:t>جمود علمی، بدتر از جهالت</w:t>
            </w:r>
            <w:r>
              <w:rPr>
                <w:rStyle w:val="IndexLink"/>
                <w:rtl w:val="true"/>
              </w:rPr>
              <w:tab/>
            </w:r>
            <w:r>
              <w:rPr>
                <w:rStyle w:val="IndexLink"/>
              </w:rPr>
              <w:t>96</w:t>
            </w:r>
          </w:hyperlink>
        </w:p>
        <w:p>
          <w:pPr>
            <w:pStyle w:val="Contents3"/>
            <w:tabs>
              <w:tab w:val="clear" w:pos="8459"/>
              <w:tab w:val="right" w:pos="9026" w:leader="dot"/>
            </w:tabs>
            <w:rPr/>
          </w:pPr>
          <w:hyperlink w:anchor="__RefHeading___Toc695924_3644566090">
            <w:r>
              <w:rPr>
                <w:webHidden/>
                <w:rStyle w:val="IndexLink"/>
                <w:rtl w:val="true"/>
              </w:rPr>
              <w:t>جمود در هر کاری ممنوع</w:t>
            </w:r>
            <w:r>
              <w:rPr>
                <w:rStyle w:val="IndexLink"/>
                <w:rtl w:val="true"/>
              </w:rPr>
              <w:t>!</w:t>
              <w:tab/>
            </w:r>
            <w:r>
              <w:rPr>
                <w:rStyle w:val="IndexLink"/>
              </w:rPr>
              <w:t>100</w:t>
            </w:r>
          </w:hyperlink>
        </w:p>
        <w:p>
          <w:pPr>
            <w:pStyle w:val="Contents3"/>
            <w:tabs>
              <w:tab w:val="clear" w:pos="8459"/>
              <w:tab w:val="right" w:pos="9026" w:leader="dot"/>
            </w:tabs>
            <w:rPr/>
          </w:pPr>
          <w:hyperlink w:anchor="__RefHeading___Toc695926_3644566090">
            <w:r>
              <w:rPr>
                <w:webHidden/>
                <w:rStyle w:val="IndexLink"/>
                <w:rtl w:val="true"/>
              </w:rPr>
              <w:t>رجحان جهالت خوارج بر عبادت</w:t>
            </w:r>
            <w:r>
              <w:rPr>
                <w:rStyle w:val="IndexLink"/>
                <w:rtl w:val="true"/>
              </w:rPr>
              <w:tab/>
            </w:r>
            <w:r>
              <w:rPr>
                <w:rStyle w:val="IndexLink"/>
              </w:rPr>
              <w:t>101</w:t>
            </w:r>
          </w:hyperlink>
        </w:p>
        <w:p>
          <w:pPr>
            <w:pStyle w:val="Contents3"/>
            <w:tabs>
              <w:tab w:val="clear" w:pos="8459"/>
              <w:tab w:val="right" w:pos="9026" w:leader="dot"/>
            </w:tabs>
            <w:rPr/>
          </w:pPr>
          <w:hyperlink w:anchor="__RefHeading___Toc695928_3644566090">
            <w:r>
              <w:rPr>
                <w:webHidden/>
                <w:rStyle w:val="IndexLink"/>
                <w:rtl w:val="true"/>
              </w:rPr>
              <w:t>تنگ نظری، مایه نابودی خوارج</w:t>
            </w:r>
            <w:r>
              <w:rPr>
                <w:rStyle w:val="IndexLink"/>
                <w:rtl w:val="true"/>
              </w:rPr>
              <w:tab/>
            </w:r>
            <w:r>
              <w:rPr>
                <w:rStyle w:val="IndexLink"/>
              </w:rPr>
              <w:t>103</w:t>
            </w:r>
          </w:hyperlink>
        </w:p>
        <w:p>
          <w:pPr>
            <w:pStyle w:val="Contents3"/>
            <w:tabs>
              <w:tab w:val="clear" w:pos="8459"/>
              <w:tab w:val="right" w:pos="9026" w:leader="dot"/>
            </w:tabs>
            <w:rPr/>
          </w:pPr>
          <w:hyperlink w:anchor="__RefHeading___Toc695930_3644566090">
            <w:r>
              <w:rPr>
                <w:webHidden/>
                <w:rStyle w:val="IndexLink"/>
                <w:rtl w:val="true"/>
              </w:rPr>
              <w:t>کار فوق العاده ی امیرمؤمنان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695932_3644566090">
            <w:r>
              <w:rPr>
                <w:webHidden/>
                <w:rStyle w:val="IndexLink"/>
                <w:rtl w:val="true"/>
              </w:rPr>
              <w:t>سیاست پلید سوء استفاده از قرآن</w:t>
            </w:r>
            <w:r>
              <w:rPr>
                <w:rStyle w:val="IndexLink"/>
                <w:rtl w:val="true"/>
              </w:rPr>
              <w:tab/>
            </w:r>
            <w:r>
              <w:rPr>
                <w:rStyle w:val="IndexLink"/>
              </w:rPr>
              <w:t>110</w:t>
            </w:r>
          </w:hyperlink>
        </w:p>
        <w:p>
          <w:pPr>
            <w:pStyle w:val="Contents3"/>
            <w:tabs>
              <w:tab w:val="clear" w:pos="8459"/>
              <w:tab w:val="right" w:pos="9026" w:leader="dot"/>
            </w:tabs>
            <w:rPr/>
          </w:pPr>
          <w:hyperlink w:anchor="__RefHeading___Toc695934_3644566090">
            <w:r>
              <w:rPr>
                <w:webHidden/>
                <w:rStyle w:val="IndexLink"/>
                <w:rtl w:val="true"/>
              </w:rPr>
              <w:t>روح خوارج زنده است</w:t>
            </w:r>
            <w:r>
              <w:rPr>
                <w:rStyle w:val="IndexLink"/>
                <w:rtl w:val="true"/>
              </w:rPr>
              <w:tab/>
            </w:r>
            <w:r>
              <w:rPr>
                <w:rStyle w:val="IndexLink"/>
              </w:rPr>
              <w:t>112</w:t>
            </w:r>
          </w:hyperlink>
        </w:p>
        <w:p>
          <w:pPr>
            <w:pStyle w:val="Contents3"/>
            <w:tabs>
              <w:tab w:val="clear" w:pos="8459"/>
              <w:tab w:val="right" w:pos="9026" w:leader="dot"/>
            </w:tabs>
            <w:rPr/>
          </w:pPr>
          <w:hyperlink w:anchor="__RefHeading___Toc695936_3644566090">
            <w:r>
              <w:rPr>
                <w:webHidden/>
                <w:rStyle w:val="IndexLink"/>
                <w:rtl w:val="true"/>
              </w:rPr>
              <w:t>رخنه ی جمود فکری در بین علما</w:t>
            </w:r>
            <w:r>
              <w:rPr>
                <w:rStyle w:val="IndexLink"/>
                <w:rtl w:val="true"/>
              </w:rPr>
              <w:tab/>
            </w:r>
            <w:r>
              <w:rPr>
                <w:rStyle w:val="IndexLink"/>
              </w:rPr>
              <w:t>113</w:t>
            </w:r>
          </w:hyperlink>
        </w:p>
        <w:p>
          <w:pPr>
            <w:pStyle w:val="Contents3"/>
            <w:tabs>
              <w:tab w:val="clear" w:pos="8459"/>
              <w:tab w:val="right" w:pos="9026" w:leader="dot"/>
            </w:tabs>
            <w:rPr/>
          </w:pPr>
          <w:hyperlink w:anchor="__RefHeading___Toc695938_3644566090">
            <w:r>
              <w:rPr>
                <w:webHidden/>
                <w:rStyle w:val="IndexLink"/>
                <w:rtl w:val="true"/>
              </w:rPr>
              <w:t>جمود در استفاده از ابزار روز</w:t>
            </w:r>
            <w:r>
              <w:rPr>
                <w:rStyle w:val="IndexLink"/>
                <w:rtl w:val="true"/>
              </w:rPr>
              <w:tab/>
            </w:r>
            <w:r>
              <w:rPr>
                <w:rStyle w:val="IndexLink"/>
              </w:rPr>
              <w:t>119</w:t>
            </w:r>
          </w:hyperlink>
        </w:p>
        <w:p>
          <w:pPr>
            <w:pStyle w:val="Contents3"/>
            <w:tabs>
              <w:tab w:val="clear" w:pos="8459"/>
              <w:tab w:val="right" w:pos="9026" w:leader="dot"/>
            </w:tabs>
            <w:rPr/>
          </w:pPr>
          <w:hyperlink w:anchor="__RefHeading___Toc695940_3644566090">
            <w:r>
              <w:rPr>
                <w:webHidden/>
                <w:rStyle w:val="IndexLink"/>
                <w:rtl w:val="true"/>
              </w:rPr>
              <w:t>جمود، عامل عقب افتادگی ها</w:t>
            </w:r>
            <w:r>
              <w:rPr>
                <w:rStyle w:val="IndexLink"/>
                <w:rtl w:val="true"/>
              </w:rPr>
              <w:tab/>
            </w:r>
            <w:r>
              <w:rPr>
                <w:rStyle w:val="IndexLink"/>
              </w:rPr>
              <w:t>121</w:t>
            </w:r>
          </w:hyperlink>
        </w:p>
        <w:p>
          <w:pPr>
            <w:pStyle w:val="Contents3"/>
            <w:tabs>
              <w:tab w:val="clear" w:pos="8459"/>
              <w:tab w:val="right" w:pos="9026" w:leader="dot"/>
            </w:tabs>
            <w:rPr/>
          </w:pPr>
          <w:hyperlink w:anchor="__RefHeading___Toc695942_3644566090">
            <w:r>
              <w:rPr>
                <w:webHidden/>
                <w:rStyle w:val="IndexLink"/>
                <w:rtl w:val="true"/>
              </w:rPr>
              <w:t>تقلید کورکورانه از غرب ممنوع</w:t>
            </w:r>
            <w:r>
              <w:rPr>
                <w:rStyle w:val="IndexLink"/>
                <w:rtl w:val="true"/>
              </w:rPr>
              <w:tab/>
            </w:r>
            <w:r>
              <w:rPr>
                <w:rStyle w:val="IndexLink"/>
              </w:rPr>
              <w:t>123</w:t>
            </w:r>
          </w:hyperlink>
        </w:p>
        <w:p>
          <w:pPr>
            <w:pStyle w:val="Contents3"/>
            <w:tabs>
              <w:tab w:val="clear" w:pos="8459"/>
              <w:tab w:val="right" w:pos="9026" w:leader="dot"/>
            </w:tabs>
            <w:rPr/>
          </w:pPr>
          <w:hyperlink w:anchor="__RefHeading___Toc695944_3644566090">
            <w:r>
              <w:rPr>
                <w:webHidden/>
                <w:rStyle w:val="IndexLink"/>
                <w:rtl w:val="true"/>
              </w:rPr>
              <w:t>احیاء حسّ ناسیونالیستی</w:t>
            </w:r>
            <w:r>
              <w:rPr>
                <w:rStyle w:val="IndexLink"/>
                <w:rtl w:val="true"/>
              </w:rPr>
              <w:tab/>
            </w:r>
            <w:r>
              <w:rPr>
                <w:rStyle w:val="IndexLink"/>
              </w:rPr>
              <w:t>125</w:t>
            </w:r>
          </w:hyperlink>
        </w:p>
        <w:p>
          <w:pPr>
            <w:pStyle w:val="Contents3"/>
            <w:tabs>
              <w:tab w:val="clear" w:pos="8459"/>
              <w:tab w:val="right" w:pos="9026" w:leader="dot"/>
            </w:tabs>
            <w:rPr/>
          </w:pPr>
          <w:hyperlink w:anchor="__RefHeading___Toc695946_3644566090">
            <w:r>
              <w:rPr>
                <w:webHidden/>
                <w:rStyle w:val="IndexLink"/>
                <w:rtl w:val="true"/>
              </w:rPr>
              <w:t>عناصر ممیّز در ملّیت خواهی</w:t>
            </w:r>
            <w:r>
              <w:rPr>
                <w:rStyle w:val="IndexLink"/>
                <w:rtl w:val="true"/>
              </w:rPr>
              <w:tab/>
            </w:r>
            <w:r>
              <w:rPr>
                <w:rStyle w:val="IndexLink"/>
              </w:rPr>
              <w:t>127</w:t>
            </w:r>
          </w:hyperlink>
        </w:p>
        <w:p>
          <w:pPr>
            <w:pStyle w:val="Contents3"/>
            <w:tabs>
              <w:tab w:val="clear" w:pos="8459"/>
              <w:tab w:val="right" w:pos="9026" w:leader="dot"/>
            </w:tabs>
            <w:rPr/>
          </w:pPr>
          <w:hyperlink w:anchor="__RefHeading___Toc695948_3644566090">
            <w:r>
              <w:rPr>
                <w:webHidden/>
                <w:rStyle w:val="IndexLink"/>
                <w:rtl w:val="true"/>
              </w:rPr>
              <w:t>تاریخچه و سابقه ناسیونالیسم</w:t>
            </w:r>
            <w:r>
              <w:rPr>
                <w:rStyle w:val="IndexLink"/>
                <w:rtl w:val="true"/>
              </w:rPr>
              <w:tab/>
            </w:r>
            <w:r>
              <w:rPr>
                <w:rStyle w:val="IndexLink"/>
              </w:rPr>
              <w:t>129</w:t>
            </w:r>
          </w:hyperlink>
        </w:p>
        <w:p>
          <w:pPr>
            <w:pStyle w:val="Contents3"/>
            <w:tabs>
              <w:tab w:val="clear" w:pos="8459"/>
              <w:tab w:val="right" w:pos="9026" w:leader="dot"/>
            </w:tabs>
            <w:rPr/>
          </w:pPr>
          <w:hyperlink w:anchor="__RefHeading___Toc695950_3644566090">
            <w:r>
              <w:rPr>
                <w:webHidden/>
                <w:rStyle w:val="IndexLink"/>
                <w:rtl w:val="true"/>
              </w:rPr>
              <w:t>نقش روشنفکران در احیای حسّ ناسیونالیستی</w:t>
            </w:r>
            <w:r>
              <w:rPr>
                <w:rStyle w:val="IndexLink"/>
                <w:rtl w:val="true"/>
              </w:rPr>
              <w:tab/>
            </w:r>
            <w:r>
              <w:rPr>
                <w:rStyle w:val="IndexLink"/>
              </w:rPr>
              <w:t>131</w:t>
            </w:r>
          </w:hyperlink>
        </w:p>
        <w:p>
          <w:pPr>
            <w:pStyle w:val="Contents3"/>
            <w:tabs>
              <w:tab w:val="clear" w:pos="8459"/>
              <w:tab w:val="right" w:pos="9026" w:leader="dot"/>
            </w:tabs>
            <w:rPr/>
          </w:pPr>
          <w:hyperlink w:anchor="__RefHeading___Toc695952_3644566090">
            <w:r>
              <w:rPr>
                <w:webHidden/>
                <w:rStyle w:val="IndexLink"/>
                <w:rtl w:val="true"/>
              </w:rPr>
              <w:t>مشکل ملّت پرستی در عصر حاضر</w:t>
            </w:r>
            <w:r>
              <w:rPr>
                <w:rStyle w:val="IndexLink"/>
                <w:rtl w:val="true"/>
              </w:rPr>
              <w:tab/>
            </w:r>
            <w:r>
              <w:rPr>
                <w:rStyle w:val="IndexLink"/>
              </w:rPr>
              <w:t>134</w:t>
            </w:r>
          </w:hyperlink>
        </w:p>
        <w:p>
          <w:pPr>
            <w:pStyle w:val="Contents3"/>
            <w:tabs>
              <w:tab w:val="clear" w:pos="8459"/>
              <w:tab w:val="right" w:pos="9026" w:leader="dot"/>
            </w:tabs>
            <w:rPr/>
          </w:pPr>
          <w:hyperlink w:anchor="__RefHeading___Toc695954_3644566090">
            <w:r>
              <w:rPr>
                <w:webHidden/>
                <w:rStyle w:val="IndexLink"/>
                <w:rtl w:val="true"/>
              </w:rPr>
              <w:t>مسلمین ملّت واحدند</w:t>
            </w:r>
            <w:r>
              <w:rPr>
                <w:rStyle w:val="IndexLink"/>
                <w:rtl w:val="true"/>
              </w:rPr>
              <w:tab/>
            </w:r>
            <w:r>
              <w:rPr>
                <w:rStyle w:val="IndexLink"/>
              </w:rPr>
              <w:t>142</w:t>
            </w:r>
          </w:hyperlink>
        </w:p>
        <w:p>
          <w:pPr>
            <w:pStyle w:val="Contents3"/>
            <w:tabs>
              <w:tab w:val="clear" w:pos="8459"/>
              <w:tab w:val="right" w:pos="9026" w:leader="dot"/>
            </w:tabs>
            <w:rPr/>
          </w:pPr>
          <w:hyperlink w:anchor="__RefHeading___Toc695956_3644566090">
            <w:r>
              <w:rPr>
                <w:webHidden/>
                <w:rStyle w:val="IndexLink"/>
                <w:rtl w:val="true"/>
              </w:rPr>
              <w:t>تعصّبات نژادی ممنوع</w:t>
            </w:r>
            <w:r>
              <w:rPr>
                <w:rStyle w:val="IndexLink"/>
                <w:rtl w:val="true"/>
              </w:rPr>
              <w:t>!</w:t>
              <w:tab/>
            </w:r>
            <w:r>
              <w:rPr>
                <w:rStyle w:val="IndexLink"/>
              </w:rPr>
              <w:t>143</w:t>
            </w:r>
          </w:hyperlink>
        </w:p>
        <w:p>
          <w:pPr>
            <w:pStyle w:val="Contents3"/>
            <w:tabs>
              <w:tab w:val="clear" w:pos="8459"/>
              <w:tab w:val="right" w:pos="9026" w:leader="dot"/>
            </w:tabs>
            <w:rPr/>
          </w:pPr>
          <w:hyperlink w:anchor="__RefHeading___Toc695958_3644566090">
            <w:r>
              <w:rPr>
                <w:webHidden/>
                <w:rStyle w:val="IndexLink"/>
                <w:rtl w:val="true"/>
              </w:rPr>
              <w:t>تعصّبات نژادی، عامل انحراف در صدر اسلام</w:t>
            </w:r>
            <w:r>
              <w:rPr>
                <w:rStyle w:val="IndexLink"/>
                <w:rtl w:val="true"/>
              </w:rPr>
              <w:tab/>
            </w:r>
            <w:r>
              <w:rPr>
                <w:rStyle w:val="IndexLink"/>
              </w:rPr>
              <w:t>148</w:t>
            </w:r>
          </w:hyperlink>
        </w:p>
        <w:p>
          <w:pPr>
            <w:pStyle w:val="Contents3"/>
            <w:tabs>
              <w:tab w:val="clear" w:pos="8459"/>
              <w:tab w:val="right" w:pos="9026" w:leader="dot"/>
            </w:tabs>
            <w:rPr/>
          </w:pPr>
          <w:hyperlink w:anchor="__RefHeading___Toc695960_3644566090">
            <w:r>
              <w:rPr>
                <w:webHidden/>
                <w:rStyle w:val="IndexLink"/>
                <w:rtl w:val="true"/>
              </w:rPr>
              <w:t>آیا تشیّع ایران، ریشه ای ملّی گرایانه دارد؟</w:t>
            </w:r>
            <w:r>
              <w:rPr>
                <w:rStyle w:val="IndexLink"/>
                <w:rtl w:val="true"/>
              </w:rPr>
              <w:tab/>
            </w:r>
            <w:r>
              <w:rPr>
                <w:rStyle w:val="IndexLink"/>
              </w:rPr>
              <w:t>150</w:t>
            </w:r>
          </w:hyperlink>
        </w:p>
        <w:p>
          <w:pPr>
            <w:pStyle w:val="Contents2"/>
            <w:tabs>
              <w:tab w:val="clear" w:pos="8743"/>
              <w:tab w:val="right" w:pos="9026" w:leader="dot"/>
            </w:tabs>
            <w:rPr/>
          </w:pPr>
          <w:hyperlink w:anchor="__RefHeading___Toc695962_3644566090">
            <w:r>
              <w:rPr>
                <w:webHidden/>
                <w:rStyle w:val="IndexLink"/>
                <w:rtl w:val="true"/>
              </w:rPr>
              <w:t>بخش چهارم</w:t>
            </w:r>
            <w:r>
              <w:rPr>
                <w:rStyle w:val="IndexLink"/>
                <w:rtl w:val="true"/>
              </w:rPr>
              <w:t xml:space="preserve">: </w:t>
            </w:r>
            <w:r>
              <w:rPr>
                <w:rStyle w:val="IndexLink"/>
                <w:rtl w:val="true"/>
              </w:rPr>
              <w:t>انقلاب اسلامی و روحانیّت آفتها، ضرورتها و</w:t>
            </w:r>
            <w:r>
              <w:rPr>
                <w:rStyle w:val="IndexLink"/>
                <w:rtl w:val="true"/>
              </w:rPr>
              <w:t>...</w:t>
              <w:tab/>
            </w:r>
            <w:r>
              <w:rPr>
                <w:rStyle w:val="IndexLink"/>
              </w:rPr>
              <w:t>162</w:t>
            </w:r>
          </w:hyperlink>
        </w:p>
        <w:p>
          <w:pPr>
            <w:pStyle w:val="Contents3"/>
            <w:tabs>
              <w:tab w:val="clear" w:pos="8459"/>
              <w:tab w:val="right" w:pos="9026" w:leader="dot"/>
            </w:tabs>
            <w:rPr/>
          </w:pPr>
          <w:hyperlink w:anchor="__RefHeading___Toc695964_364456609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95966_3644566090">
            <w:r>
              <w:rPr>
                <w:webHidden/>
                <w:rStyle w:val="IndexLink"/>
                <w:rtl w:val="true"/>
              </w:rPr>
              <w:t>ریشه های انقلاب اسلامی در چند جمله</w:t>
            </w:r>
            <w:r>
              <w:rPr>
                <w:rStyle w:val="IndexLink"/>
                <w:rtl w:val="true"/>
              </w:rPr>
              <w:tab/>
            </w:r>
            <w:r>
              <w:rPr>
                <w:rStyle w:val="IndexLink"/>
              </w:rPr>
              <w:t>162</w:t>
            </w:r>
          </w:hyperlink>
        </w:p>
        <w:p>
          <w:pPr>
            <w:pStyle w:val="Contents3"/>
            <w:tabs>
              <w:tab w:val="clear" w:pos="8459"/>
              <w:tab w:val="right" w:pos="9026" w:leader="dot"/>
            </w:tabs>
            <w:rPr/>
          </w:pPr>
          <w:hyperlink w:anchor="__RefHeading___Toc695968_3644566090">
            <w:r>
              <w:rPr>
                <w:webHidden/>
                <w:rStyle w:val="IndexLink"/>
                <w:rtl w:val="true"/>
              </w:rPr>
              <w:t>یادی از امام خمینی قدس سره</w:t>
            </w:r>
            <w:r>
              <w:rPr>
                <w:rStyle w:val="IndexLink"/>
                <w:rtl w:val="true"/>
              </w:rPr>
              <w:tab/>
            </w:r>
            <w:r>
              <w:rPr>
                <w:rStyle w:val="IndexLink"/>
              </w:rPr>
              <w:t>165</w:t>
            </w:r>
          </w:hyperlink>
        </w:p>
        <w:p>
          <w:pPr>
            <w:pStyle w:val="Contents3"/>
            <w:tabs>
              <w:tab w:val="clear" w:pos="8459"/>
              <w:tab w:val="right" w:pos="9026" w:leader="dot"/>
            </w:tabs>
            <w:rPr/>
          </w:pPr>
          <w:hyperlink w:anchor="__RefHeading___Toc695970_3644566090">
            <w:r>
              <w:rPr>
                <w:webHidden/>
                <w:rStyle w:val="IndexLink"/>
                <w:rtl w:val="true"/>
              </w:rPr>
              <w:t>جمهوریت و اسلامیت نظام</w:t>
            </w:r>
            <w:r>
              <w:rPr>
                <w:rStyle w:val="IndexLink"/>
                <w:rtl w:val="true"/>
              </w:rPr>
              <w:tab/>
            </w:r>
            <w:r>
              <w:rPr>
                <w:rStyle w:val="IndexLink"/>
              </w:rPr>
              <w:t>168</w:t>
            </w:r>
          </w:hyperlink>
        </w:p>
        <w:p>
          <w:pPr>
            <w:pStyle w:val="Contents3"/>
            <w:tabs>
              <w:tab w:val="clear" w:pos="8459"/>
              <w:tab w:val="right" w:pos="9026" w:leader="dot"/>
            </w:tabs>
            <w:rPr/>
          </w:pPr>
          <w:hyperlink w:anchor="__RefHeading___Toc695972_3644566090">
            <w:r>
              <w:rPr>
                <w:webHidden/>
                <w:rStyle w:val="IndexLink"/>
                <w:rtl w:val="true"/>
              </w:rPr>
              <w:t>اسلامیّت نظام و حاکمیّت ملّی</w:t>
            </w:r>
            <w:r>
              <w:rPr>
                <w:rStyle w:val="IndexLink"/>
                <w:rtl w:val="true"/>
              </w:rPr>
              <w:tab/>
            </w:r>
            <w:r>
              <w:rPr>
                <w:rStyle w:val="IndexLink"/>
              </w:rPr>
              <w:t>171</w:t>
            </w:r>
          </w:hyperlink>
        </w:p>
        <w:p>
          <w:pPr>
            <w:pStyle w:val="Contents3"/>
            <w:tabs>
              <w:tab w:val="clear" w:pos="8459"/>
              <w:tab w:val="right" w:pos="9026" w:leader="dot"/>
            </w:tabs>
            <w:rPr/>
          </w:pPr>
          <w:hyperlink w:anchor="__RefHeading___Toc695974_3644566090">
            <w:r>
              <w:rPr>
                <w:webHidden/>
                <w:rStyle w:val="IndexLink"/>
                <w:rtl w:val="true"/>
              </w:rPr>
              <w:t>اختیارات ولیّ فقیه</w:t>
            </w:r>
            <w:r>
              <w:rPr>
                <w:rStyle w:val="IndexLink"/>
                <w:rtl w:val="true"/>
              </w:rPr>
              <w:tab/>
            </w:r>
            <w:r>
              <w:rPr>
                <w:rStyle w:val="IndexLink"/>
              </w:rPr>
              <w:t>178</w:t>
            </w:r>
          </w:hyperlink>
        </w:p>
        <w:p>
          <w:pPr>
            <w:pStyle w:val="Contents3"/>
            <w:tabs>
              <w:tab w:val="clear" w:pos="8459"/>
              <w:tab w:val="right" w:pos="9026" w:leader="dot"/>
            </w:tabs>
            <w:rPr/>
          </w:pPr>
          <w:hyperlink w:anchor="__RefHeading___Toc695976_3644566090">
            <w:r>
              <w:rPr>
                <w:webHidden/>
                <w:rStyle w:val="IndexLink"/>
                <w:rtl w:val="true"/>
              </w:rPr>
              <w:t>روحانیت و ضرورت زمان شناسی</w:t>
            </w:r>
            <w:r>
              <w:rPr>
                <w:rStyle w:val="IndexLink"/>
                <w:rtl w:val="true"/>
              </w:rPr>
              <w:tab/>
            </w:r>
            <w:r>
              <w:rPr>
                <w:rStyle w:val="IndexLink"/>
              </w:rPr>
              <w:t>180</w:t>
            </w:r>
          </w:hyperlink>
        </w:p>
        <w:p>
          <w:pPr>
            <w:pStyle w:val="Contents3"/>
            <w:tabs>
              <w:tab w:val="clear" w:pos="8459"/>
              <w:tab w:val="right" w:pos="9026" w:leader="dot"/>
            </w:tabs>
            <w:rPr/>
          </w:pPr>
          <w:hyperlink w:anchor="__RefHeading___Toc695978_3644566090">
            <w:r>
              <w:rPr>
                <w:webHidden/>
                <w:rStyle w:val="IndexLink"/>
                <w:rtl w:val="true"/>
              </w:rPr>
              <w:t>رهبری روحانیّت در نهضت</w:t>
            </w:r>
            <w:r>
              <w:rPr>
                <w:rStyle w:val="IndexLink"/>
                <w:rtl w:val="true"/>
              </w:rPr>
              <w:tab/>
            </w:r>
            <w:r>
              <w:rPr>
                <w:rStyle w:val="IndexLink"/>
              </w:rPr>
              <w:t>182</w:t>
            </w:r>
          </w:hyperlink>
        </w:p>
        <w:p>
          <w:pPr>
            <w:pStyle w:val="Contents3"/>
            <w:tabs>
              <w:tab w:val="clear" w:pos="8459"/>
              <w:tab w:val="right" w:pos="9026" w:leader="dot"/>
            </w:tabs>
            <w:rPr/>
          </w:pPr>
          <w:hyperlink w:anchor="__RefHeading___Toc695980_3644566090">
            <w:r>
              <w:rPr>
                <w:webHidden/>
                <w:rStyle w:val="IndexLink"/>
                <w:rtl w:val="true"/>
              </w:rPr>
              <w:t>بخشی از نامه مهم استاد به امام خمینی</w:t>
            </w:r>
            <w:r>
              <w:rPr>
                <w:rStyle w:val="IndexLink"/>
                <w:rtl w:val="true"/>
              </w:rPr>
              <w:tab/>
            </w:r>
            <w:r>
              <w:rPr>
                <w:rStyle w:val="IndexLink"/>
              </w:rPr>
              <w:t>185</w:t>
            </w:r>
          </w:hyperlink>
        </w:p>
        <w:p>
          <w:pPr>
            <w:pStyle w:val="Contents3"/>
            <w:tabs>
              <w:tab w:val="clear" w:pos="8459"/>
              <w:tab w:val="right" w:pos="9026" w:leader="dot"/>
            </w:tabs>
            <w:rPr/>
          </w:pPr>
          <w:hyperlink w:anchor="__RefHeading___Toc695982_3644566090">
            <w:r>
              <w:rPr>
                <w:webHidden/>
                <w:rStyle w:val="IndexLink"/>
                <w:rtl w:val="true"/>
              </w:rPr>
              <w:t>آفات نهضت اسلامی</w:t>
            </w:r>
            <w:r>
              <w:rPr>
                <w:rStyle w:val="IndexLink"/>
                <w:rtl w:val="true"/>
              </w:rPr>
              <w:tab/>
            </w:r>
            <w:r>
              <w:rPr>
                <w:rStyle w:val="IndexLink"/>
              </w:rPr>
              <w:t>191</w:t>
            </w:r>
          </w:hyperlink>
        </w:p>
        <w:p>
          <w:pPr>
            <w:pStyle w:val="Contents4"/>
            <w:tabs>
              <w:tab w:val="clear" w:pos="8176"/>
              <w:tab w:val="right" w:pos="9026" w:leader="dot"/>
            </w:tabs>
            <w:rPr/>
          </w:pPr>
          <w:hyperlink w:anchor="__RefHeading___Toc695984_364456609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95986_3644566090">
            <w:r>
              <w:rPr>
                <w:webHidden/>
                <w:rStyle w:val="IndexLink"/>
              </w:rPr>
              <w:t>1</w:t>
            </w:r>
            <w:r>
              <w:rPr>
                <w:rStyle w:val="IndexLink"/>
                <w:rtl w:val="true"/>
              </w:rPr>
              <w:t xml:space="preserve">- </w:t>
            </w:r>
            <w:r>
              <w:rPr>
                <w:rStyle w:val="IndexLink"/>
                <w:rtl w:val="true"/>
              </w:rPr>
              <w:t>نفوذ اندیشه های بیگانه</w:t>
            </w:r>
            <w:r>
              <w:rPr>
                <w:rStyle w:val="IndexLink"/>
                <w:rtl w:val="true"/>
              </w:rPr>
              <w:tab/>
            </w:r>
            <w:r>
              <w:rPr>
                <w:rStyle w:val="IndexLink"/>
              </w:rPr>
              <w:t>191</w:t>
            </w:r>
          </w:hyperlink>
        </w:p>
        <w:p>
          <w:pPr>
            <w:pStyle w:val="Contents4"/>
            <w:tabs>
              <w:tab w:val="clear" w:pos="8176"/>
              <w:tab w:val="right" w:pos="9026" w:leader="dot"/>
            </w:tabs>
            <w:rPr/>
          </w:pPr>
          <w:hyperlink w:anchor="__RefHeading___Toc695988_3644566090">
            <w:r>
              <w:rPr>
                <w:webHidden/>
                <w:rStyle w:val="IndexLink"/>
              </w:rPr>
              <w:t>2</w:t>
            </w:r>
            <w:r>
              <w:rPr>
                <w:rStyle w:val="IndexLink"/>
                <w:rtl w:val="true"/>
              </w:rPr>
              <w:t xml:space="preserve"> - </w:t>
            </w:r>
            <w:r>
              <w:rPr>
                <w:rStyle w:val="IndexLink"/>
                <w:rtl w:val="true"/>
              </w:rPr>
              <w:t>تجدّدگرایی افراطی</w:t>
            </w:r>
            <w:r>
              <w:rPr>
                <w:rStyle w:val="IndexLink"/>
                <w:rtl w:val="true"/>
              </w:rPr>
              <w:tab/>
            </w:r>
            <w:r>
              <w:rPr>
                <w:rStyle w:val="IndexLink"/>
              </w:rPr>
              <w:t>194</w:t>
            </w:r>
          </w:hyperlink>
        </w:p>
        <w:p>
          <w:pPr>
            <w:pStyle w:val="Contents4"/>
            <w:tabs>
              <w:tab w:val="clear" w:pos="8176"/>
              <w:tab w:val="right" w:pos="9026" w:leader="dot"/>
            </w:tabs>
            <w:rPr/>
          </w:pPr>
          <w:hyperlink w:anchor="__RefHeading___Toc695990_3644566090">
            <w:r>
              <w:rPr>
                <w:webHidden/>
                <w:rStyle w:val="IndexLink"/>
              </w:rPr>
              <w:t>3</w:t>
            </w:r>
            <w:r>
              <w:rPr>
                <w:rStyle w:val="IndexLink"/>
                <w:rtl w:val="true"/>
              </w:rPr>
              <w:t xml:space="preserve"> - </w:t>
            </w:r>
            <w:r>
              <w:rPr>
                <w:rStyle w:val="IndexLink"/>
                <w:rtl w:val="true"/>
              </w:rPr>
              <w:t>ناتمام گذاشتن</w:t>
            </w:r>
            <w:r>
              <w:rPr>
                <w:rStyle w:val="IndexLink"/>
                <w:rtl w:val="true"/>
              </w:rPr>
              <w:tab/>
            </w:r>
            <w:r>
              <w:rPr>
                <w:rStyle w:val="IndexLink"/>
              </w:rPr>
              <w:t>196</w:t>
            </w:r>
          </w:hyperlink>
        </w:p>
        <w:p>
          <w:pPr>
            <w:pStyle w:val="Contents4"/>
            <w:tabs>
              <w:tab w:val="clear" w:pos="8176"/>
              <w:tab w:val="right" w:pos="9026" w:leader="dot"/>
            </w:tabs>
            <w:rPr/>
          </w:pPr>
          <w:hyperlink w:anchor="__RefHeading___Toc695992_3644566090">
            <w:r>
              <w:rPr>
                <w:webHidden/>
                <w:rStyle w:val="IndexLink"/>
              </w:rPr>
              <w:t>4</w:t>
            </w:r>
            <w:r>
              <w:rPr>
                <w:rStyle w:val="IndexLink"/>
                <w:rtl w:val="true"/>
              </w:rPr>
              <w:t xml:space="preserve"> - </w:t>
            </w:r>
            <w:r>
              <w:rPr>
                <w:rStyle w:val="IndexLink"/>
                <w:rtl w:val="true"/>
              </w:rPr>
              <w:t>رخنه ی فرصت طلبان</w:t>
            </w:r>
            <w:r>
              <w:rPr>
                <w:rStyle w:val="IndexLink"/>
                <w:rtl w:val="true"/>
              </w:rPr>
              <w:tab/>
            </w:r>
            <w:r>
              <w:rPr>
                <w:rStyle w:val="IndexLink"/>
              </w:rPr>
              <w:t>197</w:t>
            </w:r>
          </w:hyperlink>
        </w:p>
        <w:p>
          <w:pPr>
            <w:pStyle w:val="Contents4"/>
            <w:tabs>
              <w:tab w:val="clear" w:pos="8176"/>
              <w:tab w:val="right" w:pos="9026" w:leader="dot"/>
            </w:tabs>
            <w:rPr/>
          </w:pPr>
          <w:hyperlink w:anchor="__RefHeading___Toc695994_3644566090">
            <w:r>
              <w:rPr>
                <w:webHidden/>
                <w:rStyle w:val="IndexLink"/>
              </w:rPr>
              <w:t>5</w:t>
            </w:r>
            <w:r>
              <w:rPr>
                <w:rStyle w:val="IndexLink"/>
                <w:rtl w:val="true"/>
              </w:rPr>
              <w:t xml:space="preserve"> - </w:t>
            </w:r>
            <w:r>
              <w:rPr>
                <w:rStyle w:val="IndexLink"/>
                <w:rtl w:val="true"/>
              </w:rPr>
              <w:t>ابهام طرح های آینده</w:t>
            </w:r>
            <w:r>
              <w:rPr>
                <w:rStyle w:val="IndexLink"/>
                <w:rtl w:val="true"/>
              </w:rPr>
              <w:tab/>
            </w:r>
            <w:r>
              <w:rPr>
                <w:rStyle w:val="IndexLink"/>
              </w:rPr>
              <w:t>200</w:t>
            </w:r>
          </w:hyperlink>
        </w:p>
        <w:p>
          <w:pPr>
            <w:pStyle w:val="Contents4"/>
            <w:tabs>
              <w:tab w:val="clear" w:pos="8176"/>
              <w:tab w:val="right" w:pos="9026" w:leader="dot"/>
            </w:tabs>
            <w:rPr/>
          </w:pPr>
          <w:hyperlink w:anchor="__RefHeading___Toc695996_3644566090">
            <w:r>
              <w:rPr>
                <w:webHidden/>
                <w:rStyle w:val="IndexLink"/>
              </w:rPr>
              <w:t>6</w:t>
            </w:r>
            <w:r>
              <w:rPr>
                <w:rStyle w:val="IndexLink"/>
                <w:rtl w:val="true"/>
              </w:rPr>
              <w:t xml:space="preserve"> - </w:t>
            </w:r>
            <w:r>
              <w:rPr>
                <w:rStyle w:val="IndexLink"/>
                <w:rtl w:val="true"/>
              </w:rPr>
              <w:t>ششمین آفت</w:t>
            </w:r>
            <w:r>
              <w:rPr>
                <w:rStyle w:val="IndexLink"/>
                <w:rtl w:val="true"/>
              </w:rPr>
              <w:tab/>
            </w:r>
            <w:r>
              <w:rPr>
                <w:rStyle w:val="IndexLink"/>
              </w:rPr>
              <w:t>202</w:t>
            </w:r>
          </w:hyperlink>
        </w:p>
        <w:p>
          <w:pPr>
            <w:pStyle w:val="Contents3"/>
            <w:tabs>
              <w:tab w:val="clear" w:pos="8459"/>
              <w:tab w:val="right" w:pos="9026" w:leader="dot"/>
            </w:tabs>
            <w:rPr/>
          </w:pPr>
          <w:hyperlink w:anchor="__RefHeading___Toc695998_3644566090">
            <w:r>
              <w:rPr>
                <w:webHidden/>
                <w:rStyle w:val="IndexLink"/>
                <w:rtl w:val="true"/>
              </w:rPr>
              <w:t>خطر التقاط همواره باقی است</w:t>
            </w:r>
            <w:r>
              <w:rPr>
                <w:rStyle w:val="IndexLink"/>
                <w:rtl w:val="true"/>
              </w:rPr>
              <w:tab/>
            </w:r>
            <w:r>
              <w:rPr>
                <w:rStyle w:val="IndexLink"/>
              </w:rPr>
              <w:t>203</w:t>
            </w:r>
          </w:hyperlink>
        </w:p>
        <w:p>
          <w:pPr>
            <w:pStyle w:val="Contents3"/>
            <w:tabs>
              <w:tab w:val="clear" w:pos="8459"/>
              <w:tab w:val="right" w:pos="9026" w:leader="dot"/>
            </w:tabs>
            <w:rPr/>
          </w:pPr>
          <w:hyperlink w:anchor="__RefHeading___Toc696000_3644566090">
            <w:r>
              <w:rPr>
                <w:webHidden/>
                <w:rStyle w:val="IndexLink"/>
                <w:rtl w:val="true"/>
              </w:rPr>
              <w:t>ماهیّت نفاق و ادّعای اصلاح طلبی</w:t>
            </w:r>
            <w:r>
              <w:rPr>
                <w:rStyle w:val="IndexLink"/>
                <w:rtl w:val="true"/>
              </w:rPr>
              <w:t>!</w:t>
              <w:tab/>
            </w:r>
            <w:r>
              <w:rPr>
                <w:rStyle w:val="IndexLink"/>
              </w:rPr>
              <w:t>204</w:t>
            </w:r>
          </w:hyperlink>
        </w:p>
        <w:p>
          <w:pPr>
            <w:pStyle w:val="Contents2"/>
            <w:tabs>
              <w:tab w:val="clear" w:pos="8743"/>
              <w:tab w:val="right" w:pos="9026" w:leader="dot"/>
            </w:tabs>
            <w:rPr/>
          </w:pPr>
          <w:hyperlink w:anchor="__RefHeading___Toc696002_3644566090">
            <w:r>
              <w:rPr>
                <w:webHidden/>
                <w:rStyle w:val="IndexLink"/>
                <w:rtl w:val="true"/>
              </w:rPr>
              <w:t>بخش پنجم</w:t>
            </w:r>
            <w:r>
              <w:rPr>
                <w:rStyle w:val="IndexLink"/>
                <w:rtl w:val="true"/>
              </w:rPr>
              <w:t xml:space="preserve">: </w:t>
            </w:r>
            <w:r>
              <w:rPr>
                <w:rStyle w:val="IndexLink"/>
                <w:rtl w:val="true"/>
              </w:rPr>
              <w:t>فرهنگ انسانی، اسلامی اصالت، بایدها و نبایدها</w:t>
            </w:r>
            <w:r>
              <w:rPr>
                <w:rStyle w:val="IndexLink"/>
                <w:rtl w:val="true"/>
              </w:rPr>
              <w:tab/>
            </w:r>
            <w:r>
              <w:rPr>
                <w:rStyle w:val="IndexLink"/>
              </w:rPr>
              <w:t>210</w:t>
            </w:r>
          </w:hyperlink>
        </w:p>
        <w:p>
          <w:pPr>
            <w:pStyle w:val="Contents3"/>
            <w:tabs>
              <w:tab w:val="clear" w:pos="8459"/>
              <w:tab w:val="right" w:pos="9026" w:leader="dot"/>
            </w:tabs>
            <w:rPr/>
          </w:pPr>
          <w:hyperlink w:anchor="__RefHeading___Toc696004_364456609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696006_3644566090">
            <w:r>
              <w:rPr>
                <w:webHidden/>
                <w:rStyle w:val="IndexLink"/>
                <w:rtl w:val="true"/>
              </w:rPr>
              <w:t>خطر خودباختگی در عرصه فرهنگ</w:t>
            </w:r>
            <w:r>
              <w:rPr>
                <w:rStyle w:val="IndexLink"/>
                <w:rtl w:val="true"/>
              </w:rPr>
              <w:tab/>
            </w:r>
            <w:r>
              <w:rPr>
                <w:rStyle w:val="IndexLink"/>
              </w:rPr>
              <w:t>210</w:t>
            </w:r>
          </w:hyperlink>
        </w:p>
        <w:p>
          <w:pPr>
            <w:pStyle w:val="Contents3"/>
            <w:tabs>
              <w:tab w:val="clear" w:pos="8459"/>
              <w:tab w:val="right" w:pos="9026" w:leader="dot"/>
            </w:tabs>
            <w:rPr/>
          </w:pPr>
          <w:hyperlink w:anchor="__RefHeading___Toc696008_3644566090">
            <w:r>
              <w:rPr>
                <w:webHidden/>
                <w:rStyle w:val="IndexLink"/>
                <w:rtl w:val="true"/>
              </w:rPr>
              <w:t>مبارزه با خودباختگی</w:t>
            </w:r>
            <w:r>
              <w:rPr>
                <w:rStyle w:val="IndexLink"/>
                <w:rtl w:val="true"/>
              </w:rPr>
              <w:tab/>
            </w:r>
            <w:r>
              <w:rPr>
                <w:rStyle w:val="IndexLink"/>
              </w:rPr>
              <w:t>213</w:t>
            </w:r>
          </w:hyperlink>
        </w:p>
        <w:p>
          <w:pPr>
            <w:pStyle w:val="Contents3"/>
            <w:tabs>
              <w:tab w:val="clear" w:pos="8459"/>
              <w:tab w:val="right" w:pos="9026" w:leader="dot"/>
            </w:tabs>
            <w:rPr/>
          </w:pPr>
          <w:hyperlink w:anchor="__RefHeading___Toc696010_3644566090">
            <w:r>
              <w:rPr>
                <w:webHidden/>
                <w:rStyle w:val="IndexLink"/>
                <w:rtl w:val="true"/>
              </w:rPr>
              <w:t>استعمار و استقلال فرهنگی</w:t>
            </w:r>
            <w:r>
              <w:rPr>
                <w:rStyle w:val="IndexLink"/>
                <w:rtl w:val="true"/>
              </w:rPr>
              <w:tab/>
            </w:r>
            <w:r>
              <w:rPr>
                <w:rStyle w:val="IndexLink"/>
              </w:rPr>
              <w:t>216</w:t>
            </w:r>
          </w:hyperlink>
        </w:p>
        <w:p>
          <w:pPr>
            <w:pStyle w:val="Contents3"/>
            <w:tabs>
              <w:tab w:val="clear" w:pos="8459"/>
              <w:tab w:val="right" w:pos="9026" w:leader="dot"/>
            </w:tabs>
            <w:rPr/>
          </w:pPr>
          <w:hyperlink w:anchor="__RefHeading___Toc696012_3644566090">
            <w:r>
              <w:rPr>
                <w:webHidden/>
                <w:rStyle w:val="IndexLink"/>
                <w:rtl w:val="true"/>
              </w:rPr>
              <w:t>استعمار فرهنگی، مقدّمه استعمار سیاسی</w:t>
            </w:r>
            <w:r>
              <w:rPr>
                <w:rStyle w:val="IndexLink"/>
                <w:rtl w:val="true"/>
              </w:rPr>
              <w:tab/>
            </w:r>
            <w:r>
              <w:rPr>
                <w:rStyle w:val="IndexLink"/>
              </w:rPr>
              <w:t>218</w:t>
            </w:r>
          </w:hyperlink>
        </w:p>
        <w:p>
          <w:pPr>
            <w:pStyle w:val="Contents3"/>
            <w:tabs>
              <w:tab w:val="clear" w:pos="8459"/>
              <w:tab w:val="right" w:pos="9026" w:leader="dot"/>
            </w:tabs>
            <w:rPr/>
          </w:pPr>
          <w:hyperlink w:anchor="__RefHeading___Toc696014_3644566090">
            <w:r>
              <w:rPr>
                <w:webHidden/>
                <w:rStyle w:val="IndexLink"/>
                <w:rtl w:val="true"/>
              </w:rPr>
              <w:t>احساس شخصیّت، رمز کامیابی ها</w:t>
            </w:r>
            <w:r>
              <w:rPr>
                <w:rStyle w:val="IndexLink"/>
                <w:rtl w:val="true"/>
              </w:rPr>
              <w:tab/>
            </w:r>
            <w:r>
              <w:rPr>
                <w:rStyle w:val="IndexLink"/>
              </w:rPr>
              <w:t>219</w:t>
            </w:r>
          </w:hyperlink>
        </w:p>
        <w:p>
          <w:pPr>
            <w:pStyle w:val="Contents3"/>
            <w:tabs>
              <w:tab w:val="clear" w:pos="8459"/>
              <w:tab w:val="right" w:pos="9026" w:leader="dot"/>
            </w:tabs>
            <w:rPr/>
          </w:pPr>
          <w:hyperlink w:anchor="__RefHeading___Toc696016_3644566090">
            <w:r>
              <w:rPr>
                <w:webHidden/>
                <w:rStyle w:val="IndexLink"/>
                <w:rtl w:val="true"/>
              </w:rPr>
              <w:t>جامعه آلوده، مستعمره شیطان</w:t>
            </w:r>
            <w:r>
              <w:rPr>
                <w:rStyle w:val="IndexLink"/>
                <w:rtl w:val="true"/>
              </w:rPr>
              <w:tab/>
            </w:r>
            <w:r>
              <w:rPr>
                <w:rStyle w:val="IndexLink"/>
              </w:rPr>
              <w:t>225</w:t>
            </w:r>
          </w:hyperlink>
        </w:p>
        <w:p>
          <w:pPr>
            <w:pStyle w:val="Contents3"/>
            <w:tabs>
              <w:tab w:val="clear" w:pos="8459"/>
              <w:tab w:val="right" w:pos="9026" w:leader="dot"/>
            </w:tabs>
            <w:rPr/>
          </w:pPr>
          <w:hyperlink w:anchor="__RefHeading___Toc696018_3644566090">
            <w:r>
              <w:rPr>
                <w:webHidden/>
                <w:rStyle w:val="IndexLink"/>
                <w:rtl w:val="true"/>
              </w:rPr>
              <w:t>جهل و فساد، دشمنان بشریّت</w:t>
            </w:r>
            <w:r>
              <w:rPr>
                <w:rStyle w:val="IndexLink"/>
                <w:rtl w:val="true"/>
              </w:rPr>
              <w:tab/>
            </w:r>
            <w:r>
              <w:rPr>
                <w:rStyle w:val="IndexLink"/>
              </w:rPr>
              <w:t>228</w:t>
            </w:r>
          </w:hyperlink>
        </w:p>
        <w:p>
          <w:pPr>
            <w:pStyle w:val="Contents3"/>
            <w:tabs>
              <w:tab w:val="clear" w:pos="8459"/>
              <w:tab w:val="right" w:pos="9026" w:leader="dot"/>
            </w:tabs>
            <w:rPr/>
          </w:pPr>
          <w:hyperlink w:anchor="__RefHeading___Toc696020_3644566090">
            <w:r>
              <w:rPr>
                <w:webHidden/>
                <w:rStyle w:val="IndexLink"/>
                <w:rtl w:val="true"/>
              </w:rPr>
              <w:t>رشد فساد در دوران طاغوت</w:t>
            </w:r>
            <w:r>
              <w:rPr>
                <w:rStyle w:val="IndexLink"/>
                <w:rtl w:val="true"/>
              </w:rPr>
              <w:tab/>
            </w:r>
            <w:r>
              <w:rPr>
                <w:rStyle w:val="IndexLink"/>
              </w:rPr>
              <w:t>233</w:t>
            </w:r>
          </w:hyperlink>
        </w:p>
        <w:p>
          <w:pPr>
            <w:pStyle w:val="Contents3"/>
            <w:tabs>
              <w:tab w:val="clear" w:pos="8459"/>
              <w:tab w:val="right" w:pos="9026" w:leader="dot"/>
            </w:tabs>
            <w:rPr/>
          </w:pPr>
          <w:hyperlink w:anchor="__RefHeading___Toc696022_3644566090">
            <w:r>
              <w:rPr>
                <w:webHidden/>
                <w:rStyle w:val="IndexLink"/>
                <w:rtl w:val="true"/>
              </w:rPr>
              <w:t>شیوه ی مقابله با منحرفان فکری</w:t>
            </w:r>
            <w:r>
              <w:rPr>
                <w:rStyle w:val="IndexLink"/>
                <w:rtl w:val="true"/>
              </w:rPr>
              <w:tab/>
            </w:r>
            <w:r>
              <w:rPr>
                <w:rStyle w:val="IndexLink"/>
              </w:rPr>
              <w:t>235</w:t>
            </w:r>
          </w:hyperlink>
        </w:p>
        <w:p>
          <w:pPr>
            <w:pStyle w:val="Contents3"/>
            <w:tabs>
              <w:tab w:val="clear" w:pos="8459"/>
              <w:tab w:val="right" w:pos="9026" w:leader="dot"/>
            </w:tabs>
            <w:rPr/>
          </w:pPr>
          <w:hyperlink w:anchor="__RefHeading___Toc696024_3644566090">
            <w:r>
              <w:rPr>
                <w:webHidden/>
                <w:rStyle w:val="IndexLink"/>
                <w:rtl w:val="true"/>
              </w:rPr>
              <w:t>مسلمان و غیرتمندی</w:t>
            </w:r>
            <w:r>
              <w:rPr>
                <w:rStyle w:val="IndexLink"/>
                <w:rtl w:val="true"/>
              </w:rPr>
              <w:tab/>
            </w:r>
            <w:r>
              <w:rPr>
                <w:rStyle w:val="IndexLink"/>
              </w:rPr>
              <w:t>237</w:t>
            </w:r>
          </w:hyperlink>
        </w:p>
        <w:p>
          <w:pPr>
            <w:pStyle w:val="Contents3"/>
            <w:tabs>
              <w:tab w:val="clear" w:pos="8459"/>
              <w:tab w:val="right" w:pos="9026" w:leader="dot"/>
            </w:tabs>
            <w:rPr/>
          </w:pPr>
          <w:hyperlink w:anchor="__RefHeading___Toc696026_3644566090">
            <w:r>
              <w:rPr>
                <w:webHidden/>
                <w:rStyle w:val="IndexLink"/>
                <w:rtl w:val="true"/>
              </w:rPr>
              <w:t>تکیه بر فرهنگ خودی، مایه ی رشد</w:t>
            </w:r>
            <w:r>
              <w:rPr>
                <w:rStyle w:val="IndexLink"/>
                <w:rtl w:val="true"/>
              </w:rPr>
              <w:tab/>
            </w:r>
            <w:r>
              <w:rPr>
                <w:rStyle w:val="IndexLink"/>
              </w:rPr>
              <w:t>240</w:t>
            </w:r>
          </w:hyperlink>
        </w:p>
        <w:p>
          <w:pPr>
            <w:pStyle w:val="Contents3"/>
            <w:tabs>
              <w:tab w:val="clear" w:pos="8459"/>
              <w:tab w:val="right" w:pos="9026" w:leader="dot"/>
            </w:tabs>
            <w:rPr/>
          </w:pPr>
          <w:hyperlink w:anchor="__RefHeading___Toc696028_3644566090">
            <w:r>
              <w:rPr>
                <w:webHidden/>
                <w:rStyle w:val="IndexLink"/>
                <w:rtl w:val="true"/>
              </w:rPr>
              <w:t>غربزده از دیدگاه آل احمد</w:t>
            </w:r>
            <w:r>
              <w:rPr>
                <w:rStyle w:val="IndexLink"/>
                <w:rtl w:val="true"/>
              </w:rPr>
              <w:tab/>
            </w:r>
            <w:r>
              <w:rPr>
                <w:rStyle w:val="IndexLink"/>
              </w:rPr>
              <w:t>243</w:t>
            </w:r>
          </w:hyperlink>
        </w:p>
        <w:p>
          <w:pPr>
            <w:pStyle w:val="Contents3"/>
            <w:tabs>
              <w:tab w:val="clear" w:pos="8459"/>
              <w:tab w:val="right" w:pos="9026" w:leader="dot"/>
            </w:tabs>
            <w:rPr/>
          </w:pPr>
          <w:hyperlink w:anchor="__RefHeading___Toc696030_3644566090">
            <w:r>
              <w:rPr>
                <w:webHidden/>
                <w:rStyle w:val="IndexLink"/>
                <w:rtl w:val="true"/>
              </w:rPr>
              <w:t>خطر تمدّن غرب از نظر اقبال</w:t>
            </w:r>
            <w:r>
              <w:rPr>
                <w:rStyle w:val="IndexLink"/>
                <w:rtl w:val="true"/>
              </w:rPr>
              <w:tab/>
            </w:r>
            <w:r>
              <w:rPr>
                <w:rStyle w:val="IndexLink"/>
              </w:rPr>
              <w:t>244</w:t>
            </w:r>
          </w:hyperlink>
        </w:p>
        <w:p>
          <w:pPr>
            <w:pStyle w:val="Contents3"/>
            <w:tabs>
              <w:tab w:val="clear" w:pos="8459"/>
              <w:tab w:val="right" w:pos="9026" w:leader="dot"/>
            </w:tabs>
            <w:rPr/>
          </w:pPr>
          <w:hyperlink w:anchor="__RefHeading___Toc696032_3644566090">
            <w:r>
              <w:rPr>
                <w:webHidden/>
                <w:rStyle w:val="IndexLink"/>
                <w:rtl w:val="true"/>
              </w:rPr>
              <w:t>جهان اسلام، عامل پیشرفت غرب</w:t>
            </w:r>
            <w:r>
              <w:rPr>
                <w:rStyle w:val="IndexLink"/>
                <w:rtl w:val="true"/>
              </w:rPr>
              <w:tab/>
            </w:r>
            <w:r>
              <w:rPr>
                <w:rStyle w:val="IndexLink"/>
              </w:rPr>
              <w:t>249</w:t>
            </w:r>
          </w:hyperlink>
        </w:p>
        <w:p>
          <w:pPr>
            <w:pStyle w:val="Contents2"/>
            <w:tabs>
              <w:tab w:val="clear" w:pos="8743"/>
              <w:tab w:val="right" w:pos="9026" w:leader="dot"/>
            </w:tabs>
            <w:rPr/>
          </w:pPr>
          <w:hyperlink w:anchor="__RefHeading___Toc696034_3644566090">
            <w:r>
              <w:rPr>
                <w:webHidden/>
                <w:rStyle w:val="IndexLink"/>
                <w:rtl w:val="true"/>
              </w:rPr>
              <w:t>بخش ششم</w:t>
            </w:r>
            <w:r>
              <w:rPr>
                <w:rStyle w:val="IndexLink"/>
                <w:rtl w:val="true"/>
              </w:rPr>
              <w:t xml:space="preserve">: </w:t>
            </w:r>
            <w:r>
              <w:rPr>
                <w:rStyle w:val="IndexLink"/>
                <w:rtl w:val="true"/>
              </w:rPr>
              <w:t>فلسطین، صهیونیزم و ضرورت یکپارچگی مسلمین</w:t>
            </w:r>
            <w:r>
              <w:rPr>
                <w:rStyle w:val="IndexLink"/>
                <w:rtl w:val="true"/>
              </w:rPr>
              <w:tab/>
            </w:r>
            <w:r>
              <w:rPr>
                <w:rStyle w:val="IndexLink"/>
              </w:rPr>
              <w:t>252</w:t>
            </w:r>
          </w:hyperlink>
        </w:p>
        <w:p>
          <w:pPr>
            <w:pStyle w:val="Contents3"/>
            <w:tabs>
              <w:tab w:val="clear" w:pos="8459"/>
              <w:tab w:val="right" w:pos="9026" w:leader="dot"/>
            </w:tabs>
            <w:rPr/>
          </w:pPr>
          <w:hyperlink w:anchor="__RefHeading___Toc696036_364456609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96038_3644566090">
            <w:r>
              <w:rPr>
                <w:webHidden/>
                <w:rStyle w:val="IndexLink"/>
                <w:rtl w:val="true"/>
              </w:rPr>
              <w:t>تاریخچه ی فلسطین و وظیفه ی مسلمین</w:t>
            </w:r>
            <w:r>
              <w:rPr>
                <w:rStyle w:val="IndexLink"/>
                <w:rtl w:val="true"/>
              </w:rPr>
              <w:tab/>
            </w:r>
            <w:r>
              <w:rPr>
                <w:rStyle w:val="IndexLink"/>
              </w:rPr>
              <w:t>252</w:t>
            </w:r>
          </w:hyperlink>
        </w:p>
        <w:p>
          <w:pPr>
            <w:pStyle w:val="Contents3"/>
            <w:tabs>
              <w:tab w:val="clear" w:pos="8459"/>
              <w:tab w:val="right" w:pos="9026" w:leader="dot"/>
            </w:tabs>
            <w:rPr/>
          </w:pPr>
          <w:hyperlink w:anchor="__RefHeading___Toc696040_3644566090">
            <w:r>
              <w:rPr>
                <w:webHidden/>
                <w:rStyle w:val="IndexLink"/>
                <w:rtl w:val="true"/>
              </w:rPr>
              <w:t>شایعه ناصبی بودن فلسطینیان</w:t>
            </w:r>
            <w:r>
              <w:rPr>
                <w:rStyle w:val="IndexLink"/>
                <w:rtl w:val="true"/>
              </w:rPr>
              <w:tab/>
            </w:r>
            <w:r>
              <w:rPr>
                <w:rStyle w:val="IndexLink"/>
              </w:rPr>
              <w:t>261</w:t>
            </w:r>
          </w:hyperlink>
        </w:p>
        <w:p>
          <w:pPr>
            <w:pStyle w:val="Contents3"/>
            <w:tabs>
              <w:tab w:val="clear" w:pos="8459"/>
              <w:tab w:val="right" w:pos="9026" w:leader="dot"/>
            </w:tabs>
            <w:rPr/>
          </w:pPr>
          <w:hyperlink w:anchor="__RefHeading___Toc696042_3644566090">
            <w:r>
              <w:rPr>
                <w:webHidden/>
                <w:rStyle w:val="IndexLink"/>
                <w:rtl w:val="true"/>
              </w:rPr>
              <w:t>خطر بزرگ اسرائیل</w:t>
            </w:r>
            <w:r>
              <w:rPr>
                <w:rStyle w:val="IndexLink"/>
                <w:rtl w:val="true"/>
              </w:rPr>
              <w:tab/>
            </w:r>
            <w:r>
              <w:rPr>
                <w:rStyle w:val="IndexLink"/>
              </w:rPr>
              <w:t>262</w:t>
            </w:r>
          </w:hyperlink>
        </w:p>
        <w:p>
          <w:pPr>
            <w:pStyle w:val="Contents3"/>
            <w:tabs>
              <w:tab w:val="clear" w:pos="8459"/>
              <w:tab w:val="right" w:pos="9026" w:leader="dot"/>
            </w:tabs>
            <w:rPr/>
          </w:pPr>
          <w:hyperlink w:anchor="__RefHeading___Toc696044_3644566090">
            <w:r>
              <w:rPr>
                <w:webHidden/>
                <w:rStyle w:val="IndexLink"/>
                <w:rtl w:val="true"/>
              </w:rPr>
              <w:t>یهود، قهرمان تحریف</w:t>
            </w:r>
            <w:r>
              <w:rPr>
                <w:rStyle w:val="IndexLink"/>
                <w:rtl w:val="true"/>
              </w:rPr>
              <w:tab/>
            </w:r>
            <w:r>
              <w:rPr>
                <w:rStyle w:val="IndexLink"/>
              </w:rPr>
              <w:t>263</w:t>
            </w:r>
          </w:hyperlink>
        </w:p>
        <w:p>
          <w:pPr>
            <w:pStyle w:val="Contents2"/>
            <w:tabs>
              <w:tab w:val="clear" w:pos="8743"/>
              <w:tab w:val="right" w:pos="9026" w:leader="dot"/>
            </w:tabs>
            <w:rPr/>
          </w:pPr>
          <w:hyperlink w:anchor="__RefHeading___Toc696046_3644566090">
            <w:r>
              <w:rPr>
                <w:webHidden/>
                <w:rStyle w:val="IndexLink"/>
                <w:rtl w:val="true"/>
              </w:rPr>
              <w:t>بخش هفتم</w:t>
            </w:r>
            <w:r>
              <w:rPr>
                <w:rStyle w:val="IndexLink"/>
                <w:rtl w:val="true"/>
              </w:rPr>
              <w:t xml:space="preserve">: </w:t>
            </w:r>
            <w:r>
              <w:rPr>
                <w:rStyle w:val="IndexLink"/>
                <w:rtl w:val="true"/>
              </w:rPr>
              <w:t>مسائل کودکان و جوانان</w:t>
            </w:r>
            <w:r>
              <w:rPr>
                <w:rStyle w:val="IndexLink"/>
                <w:rtl w:val="true"/>
              </w:rPr>
              <w:tab/>
            </w:r>
            <w:r>
              <w:rPr>
                <w:rStyle w:val="IndexLink"/>
              </w:rPr>
              <w:t>266</w:t>
            </w:r>
          </w:hyperlink>
        </w:p>
        <w:p>
          <w:pPr>
            <w:pStyle w:val="Contents3"/>
            <w:tabs>
              <w:tab w:val="clear" w:pos="8459"/>
              <w:tab w:val="right" w:pos="9026" w:leader="dot"/>
            </w:tabs>
            <w:rPr/>
          </w:pPr>
          <w:hyperlink w:anchor="__RefHeading___Toc696048_364456609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696050_3644566090">
            <w:r>
              <w:rPr>
                <w:webHidden/>
                <w:rStyle w:val="IndexLink"/>
                <w:rtl w:val="true"/>
              </w:rPr>
              <w:t>آغوش مادر یا مهد کودک؟</w:t>
            </w:r>
            <w:r>
              <w:rPr>
                <w:rStyle w:val="IndexLink"/>
                <w:rtl w:val="true"/>
              </w:rPr>
              <w:tab/>
            </w:r>
            <w:r>
              <w:rPr>
                <w:rStyle w:val="IndexLink"/>
              </w:rPr>
              <w:t>266</w:t>
            </w:r>
          </w:hyperlink>
        </w:p>
        <w:p>
          <w:pPr>
            <w:pStyle w:val="Contents3"/>
            <w:tabs>
              <w:tab w:val="clear" w:pos="8459"/>
              <w:tab w:val="right" w:pos="9026" w:leader="dot"/>
            </w:tabs>
            <w:rPr/>
          </w:pPr>
          <w:hyperlink w:anchor="__RefHeading___Toc696052_3644566090">
            <w:r>
              <w:rPr>
                <w:webHidden/>
                <w:rStyle w:val="IndexLink"/>
                <w:rtl w:val="true"/>
              </w:rPr>
              <w:t>کودکان و شعائر دینی</w:t>
            </w:r>
            <w:r>
              <w:rPr>
                <w:rStyle w:val="IndexLink"/>
                <w:rtl w:val="true"/>
              </w:rPr>
              <w:tab/>
            </w:r>
            <w:r>
              <w:rPr>
                <w:rStyle w:val="IndexLink"/>
              </w:rPr>
              <w:t>267</w:t>
            </w:r>
          </w:hyperlink>
        </w:p>
        <w:p>
          <w:pPr>
            <w:pStyle w:val="Contents3"/>
            <w:tabs>
              <w:tab w:val="clear" w:pos="8459"/>
              <w:tab w:val="right" w:pos="9026" w:leader="dot"/>
            </w:tabs>
            <w:rPr/>
          </w:pPr>
          <w:hyperlink w:anchor="__RefHeading___Toc696054_3644566090">
            <w:r>
              <w:rPr>
                <w:webHidden/>
                <w:rStyle w:val="IndexLink"/>
                <w:rtl w:val="true"/>
              </w:rPr>
              <w:t>کودکان و آموزش عملی دینداری</w:t>
            </w:r>
            <w:r>
              <w:rPr>
                <w:rStyle w:val="IndexLink"/>
                <w:rtl w:val="true"/>
              </w:rPr>
              <w:tab/>
            </w:r>
            <w:r>
              <w:rPr>
                <w:rStyle w:val="IndexLink"/>
              </w:rPr>
              <w:t>269</w:t>
            </w:r>
          </w:hyperlink>
        </w:p>
        <w:p>
          <w:pPr>
            <w:pStyle w:val="Contents3"/>
            <w:tabs>
              <w:tab w:val="clear" w:pos="8459"/>
              <w:tab w:val="right" w:pos="9026" w:leader="dot"/>
            </w:tabs>
            <w:rPr/>
          </w:pPr>
          <w:hyperlink w:anchor="__RefHeading___Toc696056_3644566090">
            <w:r>
              <w:rPr>
                <w:webHidden/>
                <w:rStyle w:val="IndexLink"/>
                <w:rtl w:val="true"/>
              </w:rPr>
              <w:t>کودکان و حسّ حقیقت جویی</w:t>
            </w:r>
            <w:r>
              <w:rPr>
                <w:rStyle w:val="IndexLink"/>
                <w:rtl w:val="true"/>
              </w:rPr>
              <w:tab/>
            </w:r>
            <w:r>
              <w:rPr>
                <w:rStyle w:val="IndexLink"/>
              </w:rPr>
              <w:t>274</w:t>
            </w:r>
          </w:hyperlink>
        </w:p>
        <w:p>
          <w:pPr>
            <w:pStyle w:val="Contents3"/>
            <w:tabs>
              <w:tab w:val="clear" w:pos="8459"/>
              <w:tab w:val="right" w:pos="9026" w:leader="dot"/>
            </w:tabs>
            <w:rPr/>
          </w:pPr>
          <w:hyperlink w:anchor="__RefHeading___Toc696058_3644566090">
            <w:r>
              <w:rPr>
                <w:webHidden/>
                <w:rStyle w:val="IndexLink"/>
                <w:rtl w:val="true"/>
              </w:rPr>
              <w:t>کودکان و آزادی</w:t>
            </w:r>
            <w:r>
              <w:rPr>
                <w:rStyle w:val="IndexLink"/>
                <w:rtl w:val="true"/>
              </w:rPr>
              <w:tab/>
            </w:r>
            <w:r>
              <w:rPr>
                <w:rStyle w:val="IndexLink"/>
              </w:rPr>
              <w:t>276</w:t>
            </w:r>
          </w:hyperlink>
        </w:p>
        <w:p>
          <w:pPr>
            <w:pStyle w:val="Contents3"/>
            <w:tabs>
              <w:tab w:val="clear" w:pos="8459"/>
              <w:tab w:val="right" w:pos="9026" w:leader="dot"/>
            </w:tabs>
            <w:rPr/>
          </w:pPr>
          <w:hyperlink w:anchor="__RefHeading___Toc696060_3644566090">
            <w:r>
              <w:rPr>
                <w:webHidden/>
                <w:rStyle w:val="IndexLink"/>
                <w:rtl w:val="true"/>
              </w:rPr>
              <w:t>کودکان و عاقبت تلخ نازپروردگی</w:t>
            </w:r>
            <w:r>
              <w:rPr>
                <w:rStyle w:val="IndexLink"/>
                <w:rtl w:val="true"/>
              </w:rPr>
              <w:tab/>
            </w:r>
            <w:r>
              <w:rPr>
                <w:rStyle w:val="IndexLink"/>
              </w:rPr>
              <w:t>277</w:t>
            </w:r>
          </w:hyperlink>
        </w:p>
        <w:p>
          <w:pPr>
            <w:pStyle w:val="Contents3"/>
            <w:tabs>
              <w:tab w:val="clear" w:pos="8459"/>
              <w:tab w:val="right" w:pos="9026" w:leader="dot"/>
            </w:tabs>
            <w:rPr/>
          </w:pPr>
          <w:hyperlink w:anchor="__RefHeading___Toc696062_3644566090">
            <w:r>
              <w:rPr>
                <w:webHidden/>
                <w:rStyle w:val="IndexLink"/>
                <w:rtl w:val="true"/>
              </w:rPr>
              <w:t>کودکان و عدالت بین آنان</w:t>
            </w:r>
            <w:r>
              <w:rPr>
                <w:rStyle w:val="IndexLink"/>
                <w:rtl w:val="true"/>
              </w:rPr>
              <w:tab/>
            </w:r>
            <w:r>
              <w:rPr>
                <w:rStyle w:val="IndexLink"/>
              </w:rPr>
              <w:t>282</w:t>
            </w:r>
          </w:hyperlink>
        </w:p>
        <w:p>
          <w:pPr>
            <w:pStyle w:val="Contents3"/>
            <w:tabs>
              <w:tab w:val="clear" w:pos="8459"/>
              <w:tab w:val="right" w:pos="9026" w:leader="dot"/>
            </w:tabs>
            <w:rPr/>
          </w:pPr>
          <w:hyperlink w:anchor="__RefHeading___Toc696064_3644566090">
            <w:r>
              <w:rPr>
                <w:webHidden/>
                <w:rStyle w:val="IndexLink"/>
                <w:rtl w:val="true"/>
              </w:rPr>
              <w:t>کودکان و نیاز به بازی</w:t>
            </w:r>
            <w:r>
              <w:rPr>
                <w:rStyle w:val="IndexLink"/>
                <w:rtl w:val="true"/>
              </w:rPr>
              <w:tab/>
            </w:r>
            <w:r>
              <w:rPr>
                <w:rStyle w:val="IndexLink"/>
              </w:rPr>
              <w:t>283</w:t>
            </w:r>
          </w:hyperlink>
        </w:p>
        <w:p>
          <w:pPr>
            <w:pStyle w:val="Contents3"/>
            <w:tabs>
              <w:tab w:val="clear" w:pos="8459"/>
              <w:tab w:val="right" w:pos="9026" w:leader="dot"/>
            </w:tabs>
            <w:rPr/>
          </w:pPr>
          <w:hyperlink w:anchor="__RefHeading___Toc696066_3644566090">
            <w:r>
              <w:rPr>
                <w:webHidden/>
                <w:rStyle w:val="IndexLink"/>
                <w:rtl w:val="true"/>
              </w:rPr>
              <w:t>کودکان و عنصر ترس</w:t>
            </w:r>
            <w:r>
              <w:rPr>
                <w:rStyle w:val="IndexLink"/>
                <w:rtl w:val="true"/>
              </w:rPr>
              <w:tab/>
            </w:r>
            <w:r>
              <w:rPr>
                <w:rStyle w:val="IndexLink"/>
              </w:rPr>
              <w:t>285</w:t>
            </w:r>
          </w:hyperlink>
        </w:p>
        <w:p>
          <w:pPr>
            <w:pStyle w:val="Contents3"/>
            <w:tabs>
              <w:tab w:val="clear" w:pos="8459"/>
              <w:tab w:val="right" w:pos="9026" w:leader="dot"/>
            </w:tabs>
            <w:rPr/>
          </w:pPr>
          <w:hyperlink w:anchor="__RefHeading___Toc696068_3644566090">
            <w:r>
              <w:rPr>
                <w:webHidden/>
                <w:rStyle w:val="IndexLink"/>
                <w:rtl w:val="true"/>
              </w:rPr>
              <w:t>پیامبر صلی الله علیه و آله وسلم و جوانان رشید</w:t>
            </w:r>
            <w:r>
              <w:rPr>
                <w:rStyle w:val="IndexLink"/>
                <w:rtl w:val="true"/>
              </w:rPr>
              <w:tab/>
            </w:r>
            <w:r>
              <w:rPr>
                <w:rStyle w:val="IndexLink"/>
              </w:rPr>
              <w:t>288</w:t>
            </w:r>
          </w:hyperlink>
        </w:p>
        <w:p>
          <w:pPr>
            <w:pStyle w:val="Contents3"/>
            <w:tabs>
              <w:tab w:val="clear" w:pos="8459"/>
              <w:tab w:val="right" w:pos="9026" w:leader="dot"/>
            </w:tabs>
            <w:rPr/>
          </w:pPr>
          <w:hyperlink w:anchor="__RefHeading___Toc696070_3644566090">
            <w:r>
              <w:rPr>
                <w:webHidden/>
                <w:rStyle w:val="IndexLink"/>
                <w:rtl w:val="true"/>
              </w:rPr>
              <w:t>نسل جوان را دریابیم</w:t>
            </w:r>
            <w:r>
              <w:rPr>
                <w:rStyle w:val="IndexLink"/>
                <w:rtl w:val="true"/>
              </w:rPr>
              <w:tab/>
            </w:r>
            <w:r>
              <w:rPr>
                <w:rStyle w:val="IndexLink"/>
              </w:rPr>
              <w:t>289</w:t>
            </w:r>
          </w:hyperlink>
        </w:p>
        <w:p>
          <w:pPr>
            <w:pStyle w:val="Contents3"/>
            <w:tabs>
              <w:tab w:val="clear" w:pos="8459"/>
              <w:tab w:val="right" w:pos="9026" w:leader="dot"/>
            </w:tabs>
            <w:rPr/>
          </w:pPr>
          <w:hyperlink w:anchor="__RefHeading___Toc696072_3644566090">
            <w:r>
              <w:rPr>
                <w:webHidden/>
                <w:rStyle w:val="IndexLink"/>
                <w:rtl w:val="true"/>
              </w:rPr>
              <w:t>توبه در جوانی</w:t>
            </w:r>
            <w:r>
              <w:rPr>
                <w:rStyle w:val="IndexLink"/>
                <w:rtl w:val="true"/>
              </w:rPr>
              <w:tab/>
            </w:r>
            <w:r>
              <w:rPr>
                <w:rStyle w:val="IndexLink"/>
              </w:rPr>
              <w:t>293</w:t>
            </w:r>
          </w:hyperlink>
        </w:p>
        <w:p>
          <w:pPr>
            <w:pStyle w:val="Contents3"/>
            <w:tabs>
              <w:tab w:val="clear" w:pos="8459"/>
              <w:tab w:val="right" w:pos="9026" w:leader="dot"/>
            </w:tabs>
            <w:rPr/>
          </w:pPr>
          <w:hyperlink w:anchor="__RefHeading___Toc696074_3644566090">
            <w:r>
              <w:rPr>
                <w:webHidden/>
                <w:rStyle w:val="IndexLink"/>
                <w:rtl w:val="true"/>
              </w:rPr>
              <w:t>ورود جوانان دانشگاهی به حوزه علمیه</w:t>
            </w:r>
            <w:r>
              <w:rPr>
                <w:rStyle w:val="IndexLink"/>
                <w:rtl w:val="true"/>
              </w:rPr>
              <w:tab/>
            </w:r>
            <w:r>
              <w:rPr>
                <w:rStyle w:val="IndexLink"/>
              </w:rPr>
              <w:t>297</w:t>
            </w:r>
          </w:hyperlink>
        </w:p>
        <w:p>
          <w:pPr>
            <w:pStyle w:val="Contents3"/>
            <w:tabs>
              <w:tab w:val="clear" w:pos="8459"/>
              <w:tab w:val="right" w:pos="9026" w:leader="dot"/>
            </w:tabs>
            <w:rPr/>
          </w:pPr>
          <w:hyperlink w:anchor="__RefHeading___Toc696076_3644566090">
            <w:r>
              <w:rPr>
                <w:webHidden/>
                <w:rStyle w:val="IndexLink"/>
                <w:rtl w:val="true"/>
              </w:rPr>
              <w:t>جوانان حقیقت جو هستند</w:t>
            </w:r>
            <w:r>
              <w:rPr>
                <w:rStyle w:val="IndexLink"/>
                <w:rtl w:val="true"/>
              </w:rPr>
              <w:tab/>
            </w:r>
            <w:r>
              <w:rPr>
                <w:rStyle w:val="IndexLink"/>
              </w:rPr>
              <w:t>298</w:t>
            </w:r>
          </w:hyperlink>
        </w:p>
        <w:p>
          <w:pPr>
            <w:pStyle w:val="Contents3"/>
            <w:tabs>
              <w:tab w:val="clear" w:pos="8459"/>
              <w:tab w:val="right" w:pos="9026" w:leader="dot"/>
            </w:tabs>
            <w:rPr/>
          </w:pPr>
          <w:hyperlink w:anchor="__RefHeading___Toc696078_3644566090">
            <w:r>
              <w:rPr>
                <w:webHidden/>
                <w:rStyle w:val="IndexLink"/>
                <w:rtl w:val="true"/>
              </w:rPr>
              <w:t>فاسد کردن جوانان، ابزار استعمار</w:t>
            </w:r>
            <w:r>
              <w:rPr>
                <w:rStyle w:val="IndexLink"/>
                <w:rtl w:val="true"/>
              </w:rPr>
              <w:tab/>
            </w:r>
            <w:r>
              <w:rPr>
                <w:rStyle w:val="IndexLink"/>
              </w:rPr>
              <w:t>298</w:t>
            </w:r>
          </w:hyperlink>
        </w:p>
        <w:p>
          <w:pPr>
            <w:pStyle w:val="Contents2"/>
            <w:tabs>
              <w:tab w:val="clear" w:pos="8743"/>
              <w:tab w:val="right" w:pos="9026" w:leader="dot"/>
            </w:tabs>
            <w:rPr/>
          </w:pPr>
          <w:hyperlink w:anchor="__RefHeading___Toc696080_3644566090">
            <w:r>
              <w:rPr>
                <w:webHidden/>
                <w:rStyle w:val="IndexLink"/>
                <w:rtl w:val="true"/>
              </w:rPr>
              <w:t>کتابنامه</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3_31181"/>
      <w:bookmarkStart w:id="1" w:name="pg4513_31181"/>
      <w:bookmarkEnd w:id="1"/>
    </w:p>
    <w:p>
      <w:pPr>
        <w:pStyle w:val="Heading2"/>
        <w:numPr>
          <w:ilvl w:val="1"/>
          <w:numId w:val="1"/>
        </w:numPr>
        <w:rPr/>
      </w:pPr>
      <w:bookmarkStart w:id="2" w:name="pg4513_31181"/>
      <w:bookmarkStart w:id="3" w:name="__RefHeading___Toc69585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استاد مطهری به پرسش‌های روز</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باقرزاده بابلی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858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13_31183"/>
      <w:bookmarkStart w:id="8" w:name="pg4513_31183"/>
      <w:bookmarkEnd w:id="8"/>
    </w:p>
    <w:p>
      <w:pPr>
        <w:pStyle w:val="Heading2"/>
        <w:numPr>
          <w:ilvl w:val="1"/>
          <w:numId w:val="1"/>
        </w:numPr>
        <w:rPr/>
      </w:pPr>
      <w:bookmarkStart w:id="9" w:name="pg4513_31183"/>
      <w:bookmarkStart w:id="10" w:name="__RefHeading___Toc695860_364456609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طول تاریخ زندگی بشر، چهره های درخشانی ظهور کرده اند که همچون مشعل فروزانی، فرا راه زندگیِ مردمان را روشن ساخته و آنان را به سوی اهداف متعالی رهنمون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فرزند راستین اسلامِ ناب محمدی صلی الله علیه و آله وسلم است که هم عزّت خون شهیدان راهِ حق را پشتوانه ی شخصیت کم نظیر خود دارد و هم کرامت اندیشه و قلم علمای 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جمهوری اسلامی ایران حضرت امام خمینی رحمهم الله او را حاصل عمر خود می دانستند و رهبر فرزانه ی انقلاب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مطهری مبنای فکری نظام جمهوری اسلامی است و به حق شاگرد شایسته ی امام امت و از افراد نادر و کم نظیر زمان ما و عصاره ای از اندیشه های اسلامی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نور تابنده ای بود که به مخاطبان خود انوار یکتاپرستی تابانید و زنگار انحراف و التقاط را از دل 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تجسم معارف اسلامی، علوم و فنون عقلی و نقلی، طراح بزرگ اصلاح جامعه ی اسلامی و مظهر کامل یک دانشمند برجسته ی ایران و اسلام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حق یکی از بزرگ ترین معماران بنای فکری نظام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گفتارهایی که این نظریه پرداز اسلامی به آن ها پرداخته، بی تردید برای جامعه ی اسلامی حیاتی و چاره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بیشترین </w:t>
      </w:r>
    </w:p>
    <w:p>
      <w:pPr>
        <w:pStyle w:val="BookText"/>
        <w:rPr/>
      </w:pPr>
      <w:r>
        <w:rPr>
          <w:rFonts w:ascii="IRNazanin" w:hAnsi="IRNazanin" w:eastAsia="IRNazanin"/>
          <w:color w:val="111111"/>
          <w:sz w:val="28"/>
          <w:sz w:val="28"/>
          <w:szCs w:val="28"/>
          <w:rtl w:val="true"/>
          <w:lang w:bidi="fa-IR"/>
        </w:rPr>
        <w:t>تلاش و همت خود را صرف رهبری جامعه ی اسلامی بویژه جوانان نمود، حیات علمی استاد مطهری بیانگر تلاش خالصانه 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ناب این ایدئولوگ بزرگ نظام اسلامی منحصر به زمان خاص نیست، بلکه اندیشه های تابناک وی پاسخگوی نیازهای انسان معاصر در ابعاد اعتقادی،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پژوهشگر ارجمند جناب حجت الاسلام عبدالرحمن باقرزاده کوشیده اند تا نوشته های ناب استاد را گویا و تحفه برنامه سازان ارجمند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مساعی ایشان، امید که مورد استفاده برنامه سازان ارجمند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2" w:name="pg4513_31185"/>
    </w:p>
    <w:p>
      <w:pPr>
        <w:pStyle w:val="Heading2"/>
        <w:numPr>
          <w:ilvl w:val="1"/>
          <w:numId w:val="1"/>
        </w:numPr>
        <w:rPr/>
      </w:pPr>
      <w:bookmarkStart w:id="13" w:name="__RefHeading___Toc695862_364456609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المعصومین المکرّمین سیّما علی سیّدنا و مولانا صاحب العصر و الزّمان عجّل الله تعالی فرجه الشّریف و جَعَلَنا من اعوانه و انصاره و السّلام علی جمیع اخواننا المؤمنین و اللّعن علی اعدائهم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یکی از مرزبانان بزرگ فرهنگ تشیّع در قرن اخیر، فقیه والا مقام، حکیم نامدار، فیلسوف و متفکّر برجسته، شهید جاودان انقلاب، علامه شهید استاد مرتضی مطهّری قدس سره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شناس برجسته ای که عمر شریف و گرانمایه خود را در راه اهداف متعالی و مقدّس اسلام سپری کرده و با انحرافات و کجروی ها سرسختانه مبارزه کرد و در این راه مقدّس خون مطهّرش را نیز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امام راحل و عظیم الشّأن انقلاب حضرت امام خمینی قدس سره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خوانده و به همه ی طبقات مطالعه در آثار گرانقدرش را مورد توصیه قرار دادند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آثار پربهای آن شهید فرزانه انقلاب، گنجینه پربار و ذیقیمتی است که تا سال های سال، جلا دهنده ی مغزهای متفکّر و حقیقت جو و شستشو دهنده ی اندیشه های ناسالم از انحرافات و مبیّن مبانی حرکت فکری و دینی نظام مقدّس ما خواهد بود و به قطع و یقین، هنوز آثار هیچ دانشمندی نتوانسته است جامعیّت آثار شهید مطهّری را داشته و جایگاه آثار وی را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در میان طوفان سهمگین هجمه های فرهنگی دشمن و یورش افکار منحط التقاطی و جمود فکری حاکم بر بعضی از افراد که دست در دست هم اسلام اصیل را هدف گرفته بودند، با تبیین اسلام ناب محمّدی یا به تعبیر بهتر فرهنگ ناب اسلام اصیل، در مقابل دشمن ایستاد و چون افسری دلیر و شجاع و مقاوم در خطّ مقدّم جبهه فرهنگی سینه سپر کرد و عاقبت در همین راه جان عزیزش را نیز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مهم و جالب توجّه که علاوه بر همه ی مزایا و جامعیّت و استواری و اتقان، در سخنان استاد شهید به چشم می خورد و مورد تأیید همه ی اهل نظر نیز می باشد، طراوت و تازگی آن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بعضی از سخنان استاد شهید، مربوط به حدود چهل سال پیش است، اما گویی آن حکیم فرزانه امروز را درک کرده و به مقتضای نیازها و احتیاجات و جریانات مثبت و منفی امروز سخن می گوید، چرا که از زمان خود سالها جلوتر بود و مطالبی کلّی و ضروری را مورد بحث قرار دادند که برای هر زمانی چون زمان خود ما، مفید و راهگشا و جواب گوی شبهات و انحرافات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هنوز بعد از گذشت بیش از دو دهه از شهادت پرافتخار آن عزیز سفر کرده، هنوز آثارشان، با همان طراوت اوّلیه مورد استقبال جوانان و تحصیل کرده ها و حتّی روشن فکران و برجستگان مسلمان و حتّی غیرمسلمان قرار می گیرد و تحقیقا این امر را باید حاصل اخلاص عالی آن شهید عزیز دانست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آثار آن شهید بزرگوار، نه تنها جوابگوی نیاز نسل حاضر، بلکه نسل کنونی و آینده ی ما نیازمند آشنایی با افکار و آثار و اندیشه های والای آن </w:t>
      </w:r>
    </w:p>
    <w:p>
      <w:pPr>
        <w:pStyle w:val="BookText"/>
        <w:rPr/>
      </w:pPr>
      <w:r>
        <w:rPr>
          <w:rFonts w:ascii="IRNazanin" w:hAnsi="IRNazanin" w:eastAsia="IRNazanin"/>
          <w:color w:val="111111"/>
          <w:sz w:val="28"/>
          <w:sz w:val="28"/>
          <w:szCs w:val="28"/>
          <w:rtl w:val="true"/>
          <w:lang w:bidi="fa-IR"/>
        </w:rPr>
        <w:t xml:space="preserve">شهید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زیربنای تفکّر و مبانی یک حکومت دینی و جامعه رشد یافته و آرمانی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تا به اهداف بلند انسانی در ابعاد فردی و اجتماعی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عنایت به جامعیّت سخنان آن استاد یگانه و ممتاز حوزه و دانشگاه از یک طرف و از طرفی وجود هجمه سنگین فرهنگی دشمن و کج اندیشان داخلی و خارجی و القاء شبهات بی پاسخ در عرصه دین و فرهنگ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به کمک یکی از دوستان اهل تحقیق، چندین موضوع متناسب با جوّ فرهنگی حاکم بر جامعه و نیازهای روز افکار عمومی به خصوص نسل جوان و حقیقت جوی این مرز و بوم را به همراه بعضی مسائل تربیتی انتخاب و سپس پاره ای از کلمات و سخنان دلنشین و گویای استاد را که در همان محورها بوده، از آثار آن شهید ارزنده استخراج نموده و بدون هیچ گونه دخل و تصرّفی، به شکل مجموعه حاضر تقدیم حضور شما خوانندگان عزیز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غالب پاورقی ها نیز مربوط به خودِ استاد شهید می باشد مگر در بعضی از موارد که پاورقی از نگارنده بوده و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همان پاورقی آمده، مشخّص گردیده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جهت پرهیز از افزایش حجم کتاب، از بعضی از موضوعات صرف نظر گردید، چنان که در هر موضوع نیز به خاطر همان دلیل، فقط بخشی از سخنان گرانسنگ استاد شهید تقدیم گشته و از نقل تمام آن سخنان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سخنان استاد شهید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کتاب مستقلّی را تشکیل داده که پیش از این توسّط یکی از محقّقین ارجمند، تدوین یافته و به زیور طبع آراسته گردید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سبحان مسألت می نمایم که به برکت اهل بیت عصمت و طهارت علیهم السلام و برکت خلوص نیّت آن شهید والامقام این اثر ناچیز را به درگاهش قبول فرموده و آن را منشأ اثر برای آشنایی هر چه بهتر نسل جویای حقیقت امروزی ما با معارف والای اسلامی و تشیّع ناب علوی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امیدوارم این کار ناقابل مورد توجّه و استفاده شما خواننده ی گرامی و ذخیره ی خیری برای نگارنده و والدین عزیز و ذوی الحقوق حقیر برای روز قیامت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bookmarkStart w:id="15" w:name="pg4513_31189"/>
    </w:p>
    <w:p>
      <w:pPr>
        <w:pStyle w:val="Heading2"/>
        <w:numPr>
          <w:ilvl w:val="1"/>
          <w:numId w:val="1"/>
        </w:numPr>
        <w:rPr/>
      </w:pPr>
      <w:bookmarkStart w:id="16" w:name="__RefHeading___Toc695864_3644566090"/>
      <w:bookmarkStart w:id="17" w:name="_Toc5"/>
      <w:bookmarkEnd w:id="15"/>
      <w:bookmarkEnd w:id="16"/>
      <w:r>
        <w:rPr>
          <w:rtl w:val="true"/>
        </w:rPr>
        <w:t>بخش اوّل</w:t>
      </w:r>
      <w:r>
        <w:rPr>
          <w:rtl w:val="true"/>
        </w:rPr>
        <w:t xml:space="preserve">: </w:t>
      </w:r>
      <w:r>
        <w:rPr>
          <w:rtl w:val="true"/>
        </w:rPr>
        <w:t>اسلام، آیین جاویدان</w:t>
      </w:r>
      <w:bookmarkEnd w:id="17"/>
    </w:p>
    <w:p>
      <w:pPr>
        <w:pStyle w:val="Heading3"/>
        <w:numPr>
          <w:ilvl w:val="2"/>
          <w:numId w:val="1"/>
        </w:numPr>
        <w:rPr/>
      </w:pPr>
      <w:bookmarkStart w:id="18" w:name="__RefHeading___Toc695866_364456609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جاویدان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وحدت دین و ردّ پلورالیزم</w:t>
      </w:r>
    </w:p>
    <w:p>
      <w:pPr>
        <w:pStyle w:val="BookText"/>
        <w:rPr/>
      </w:pPr>
      <w:r>
        <w:rPr>
          <w:rFonts w:ascii="IRNazanin" w:hAnsi="IRNazanin" w:eastAsia="IRNazanin"/>
          <w:color w:val="111111"/>
          <w:sz w:val="28"/>
          <w:sz w:val="28"/>
          <w:szCs w:val="28"/>
          <w:rtl w:val="true"/>
          <w:lang w:bidi="fa-IR"/>
        </w:rPr>
        <w:t>قرائت های مختلف از متون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راه، صراط مستقیم است</w:t>
      </w:r>
    </w:p>
    <w:p>
      <w:pPr>
        <w:pStyle w:val="BookText"/>
        <w:rPr/>
      </w:pPr>
      <w:r>
        <w:rPr>
          <w:rFonts w:ascii="IRNazanin" w:hAnsi="IRNazanin" w:eastAsia="IRNazanin"/>
          <w:color w:val="111111"/>
          <w:sz w:val="28"/>
          <w:sz w:val="28"/>
          <w:szCs w:val="28"/>
          <w:rtl w:val="true"/>
          <w:lang w:bidi="fa-IR"/>
        </w:rPr>
        <w:t>تساهل و سازش در اصول دین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دیدگاه دانشمندان خارجی</w:t>
      </w:r>
    </w:p>
    <w:p>
      <w:pPr>
        <w:pStyle w:val="BookText"/>
        <w:rPr/>
      </w:pPr>
      <w:r>
        <w:rPr>
          <w:rFonts w:ascii="IRNazanin" w:hAnsi="IRNazanin" w:eastAsia="IRNazanin"/>
          <w:color w:val="111111"/>
          <w:sz w:val="28"/>
          <w:sz w:val="28"/>
          <w:szCs w:val="28"/>
          <w:rtl w:val="true"/>
          <w:lang w:bidi="fa-IR"/>
        </w:rPr>
        <w:t>ریشه های دین گریزی</w:t>
      </w:r>
    </w:p>
    <w:p>
      <w:pPr>
        <w:pStyle w:val="BookText"/>
        <w:rPr/>
      </w:pPr>
      <w:r>
        <w:rPr>
          <w:rFonts w:ascii="IRNazanin" w:hAnsi="IRNazanin" w:eastAsia="IRNazanin"/>
          <w:color w:val="111111"/>
          <w:sz w:val="28"/>
          <w:sz w:val="28"/>
          <w:szCs w:val="28"/>
          <w:rtl w:val="true"/>
          <w:lang w:bidi="fa-IR"/>
        </w:rPr>
        <w:t>اسلام و نوگرایی در زندگی</w:t>
      </w:r>
    </w:p>
    <w:p>
      <w:pPr>
        <w:pStyle w:val="BookText"/>
        <w:rPr/>
      </w:pPr>
      <w:r>
        <w:rPr>
          <w:rFonts w:ascii="IRNazanin" w:hAnsi="IRNazanin" w:eastAsia="IRNazanin"/>
          <w:color w:val="111111"/>
          <w:sz w:val="28"/>
          <w:sz w:val="28"/>
          <w:szCs w:val="28"/>
          <w:rtl w:val="true"/>
          <w:lang w:bidi="fa-IR"/>
        </w:rPr>
        <w:t>جامدها و جاهل ها</w:t>
      </w:r>
    </w:p>
    <w:p>
      <w:pPr>
        <w:pStyle w:val="BookText"/>
        <w:rPr/>
      </w:pPr>
      <w:r>
        <w:rPr>
          <w:rFonts w:ascii="IRNazanin" w:hAnsi="IRNazanin" w:eastAsia="IRNazanin"/>
          <w:color w:val="111111"/>
          <w:sz w:val="28"/>
          <w:sz w:val="28"/>
          <w:szCs w:val="28"/>
          <w:rtl w:val="true"/>
          <w:lang w:bidi="fa-IR"/>
        </w:rPr>
        <w:t>تناقض علم و دین، زاییده ی جمود و جهالت</w:t>
      </w:r>
    </w:p>
    <w:p>
      <w:pPr>
        <w:pStyle w:val="BookText"/>
        <w:rPr/>
      </w:pPr>
      <w:r>
        <w:rPr>
          <w:rFonts w:ascii="IRNazanin" w:hAnsi="IRNazanin" w:eastAsia="IRNazanin"/>
          <w:color w:val="111111"/>
          <w:sz w:val="28"/>
          <w:sz w:val="28"/>
          <w:szCs w:val="28"/>
          <w:rtl w:val="true"/>
          <w:lang w:bidi="fa-IR"/>
        </w:rPr>
        <w:t>اسلام، دین کامل زندگی</w:t>
      </w:r>
    </w:p>
    <w:p>
      <w:pPr>
        <w:pStyle w:val="BookText"/>
        <w:rPr/>
      </w:pPr>
      <w:r>
        <w:rPr>
          <w:rFonts w:ascii="IRNazanin" w:hAnsi="IRNazanin" w:eastAsia="IRNazanin"/>
          <w:color w:val="111111"/>
          <w:sz w:val="28"/>
          <w:sz w:val="28"/>
          <w:szCs w:val="28"/>
          <w:rtl w:val="true"/>
          <w:lang w:bidi="fa-IR"/>
        </w:rPr>
        <w:t>راز جاودانگی دین اسلام</w:t>
      </w:r>
    </w:p>
    <w:p>
      <w:pPr>
        <w:pStyle w:val="BookText"/>
        <w:rPr/>
      </w:pPr>
      <w:r>
        <w:rPr>
          <w:rFonts w:ascii="IRNazanin" w:hAnsi="IRNazanin" w:eastAsia="IRNazanin"/>
          <w:color w:val="111111"/>
          <w:sz w:val="28"/>
          <w:sz w:val="28"/>
          <w:szCs w:val="28"/>
          <w:rtl w:val="true"/>
          <w:lang w:bidi="fa-IR"/>
        </w:rPr>
        <w:t>اختیارات حاکم</w:t>
      </w:r>
    </w:p>
    <w:p>
      <w:pPr>
        <w:pStyle w:val="BookText"/>
        <w:rPr/>
      </w:pPr>
      <w:r>
        <w:rPr>
          <w:rFonts w:ascii="IRNazanin" w:hAnsi="IRNazanin" w:eastAsia="IRNazanin"/>
          <w:color w:val="111111"/>
          <w:sz w:val="28"/>
          <w:sz w:val="28"/>
          <w:szCs w:val="28"/>
          <w:rtl w:val="true"/>
          <w:lang w:bidi="fa-IR"/>
        </w:rPr>
        <w:t>احیای تفکّر دینی</w:t>
      </w:r>
    </w:p>
    <w:p>
      <w:pPr>
        <w:pStyle w:val="BookText"/>
        <w:rPr/>
      </w:pPr>
      <w:r>
        <w:rPr>
          <w:rFonts w:ascii="IRNazanin" w:hAnsi="IRNazanin" w:eastAsia="IRNazanin"/>
          <w:color w:val="111111"/>
          <w:sz w:val="28"/>
          <w:sz w:val="28"/>
          <w:szCs w:val="28"/>
          <w:rtl w:val="true"/>
          <w:lang w:bidi="fa-IR"/>
        </w:rPr>
        <w:t>انحطاط مسلمین در عصر حاضر</w:t>
      </w:r>
    </w:p>
    <w:p>
      <w:pPr>
        <w:pStyle w:val="BookText"/>
        <w:rPr/>
      </w:pPr>
      <w:r>
        <w:rPr>
          <w:rFonts w:ascii="IRNazanin" w:hAnsi="IRNazanin" w:eastAsia="IRNazanin"/>
          <w:color w:val="111111"/>
          <w:sz w:val="28"/>
          <w:sz w:val="28"/>
          <w:szCs w:val="28"/>
          <w:rtl w:val="true"/>
          <w:lang w:bidi="fa-IR"/>
        </w:rPr>
        <w:t>ترغیب اسلام به علم اندوزی</w:t>
      </w:r>
    </w:p>
    <w:p>
      <w:pPr>
        <w:pStyle w:val="Heading3"/>
        <w:numPr>
          <w:ilvl w:val="2"/>
          <w:numId w:val="1"/>
        </w:numPr>
        <w:rPr/>
      </w:pPr>
      <w:bookmarkStart w:id="20" w:name="__RefHeading___Toc695868_3644566090"/>
      <w:bookmarkStart w:id="21" w:name="_Toc7"/>
      <w:bookmarkEnd w:id="20"/>
      <w:r>
        <w:rPr>
          <w:rtl w:val="true"/>
        </w:rPr>
        <w:t>وحدت دین و ردّ پلورالیزم</w:t>
      </w:r>
      <w:bookmarkEnd w:id="21"/>
    </w:p>
    <w:p>
      <w:pPr>
        <w:pStyle w:val="BookText"/>
        <w:rPr/>
      </w:pPr>
      <w:r>
        <w:rPr>
          <w:rFonts w:ascii="IRNazanin" w:hAnsi="IRNazanin" w:eastAsia="IRNazanin"/>
          <w:color w:val="111111"/>
          <w:sz w:val="28"/>
          <w:sz w:val="28"/>
          <w:szCs w:val="28"/>
          <w:rtl w:val="true"/>
          <w:lang w:bidi="fa-IR"/>
        </w:rPr>
        <w:t>وحدت دین و ردّ پلورالیزم</w:t>
      </w:r>
    </w:p>
    <w:p>
      <w:pPr>
        <w:pStyle w:val="BookText"/>
        <w:rPr/>
      </w:pPr>
      <w:r>
        <w:rPr>
          <w:rFonts w:ascii="IRNazanin" w:hAnsi="IRNazanin" w:eastAsia="IRNazanin"/>
          <w:color w:val="111111"/>
          <w:sz w:val="28"/>
          <w:sz w:val="28"/>
          <w:szCs w:val="28"/>
          <w:rtl w:val="true"/>
          <w:lang w:bidi="fa-IR"/>
        </w:rPr>
        <w:t>آیا دینی غیر دین اسلام مقبول است و یا دین مقبول منحصر به اسلام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لازم است فقط این است که انسان یک دینی داشته باشد و حدّاکثر این است که آن دین منتسب به یکی از پیغمبران آسمانی باشد و دیگر فرق نمی کند که کدامیک از ادیان آسمانی باشد، مثلاً مسلمان یا مسیحی یا یهودی و حتّی مجوسی باشد؟ یا این که در هر زمان دین حقّ، یکی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 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در هر زمانی یکی بیش نیست و بر همه کس لازم است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میان برخی از مدّعیان روشنفکری، اخیرا رایج شده است که می گویند همه ی ادیان آسمانی از لحاظ اعتبار در همه وقت یکسانند، اندیشه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صحیح است که میان پیامبران خدا، اختلاف و نزاعی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همگی به سوی یک هدف و یک خدا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نیامده اند که در میان بشر فرقه ها و گروههای متناقضی به وجود آورند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سخن به این معنی نیست که در هر زمانی چندین دین حقّ وجود دارد و طبعا انسان می تواند در هر زمانی، هر دینی را که می خواهد بپذیرد؛ بر عکس، معنای این سخن این است که انسان باید همه ی پیامبران </w:t>
      </w:r>
    </w:p>
    <w:p>
      <w:pPr>
        <w:pStyle w:val="BookText"/>
        <w:rPr/>
      </w:pPr>
      <w:r>
        <w:rPr>
          <w:rFonts w:ascii="IRNazanin" w:hAnsi="IRNazanin" w:eastAsia="IRNazanin"/>
          <w:color w:val="111111"/>
          <w:sz w:val="28"/>
          <w:sz w:val="28"/>
          <w:szCs w:val="28"/>
          <w:rtl w:val="true"/>
          <w:lang w:bidi="fa-IR"/>
        </w:rPr>
        <w:t>را قبول داشته باشد و بداند که پیامبران سابق، مبشّر پیامبران لاحق خصوصا خاتم و افضلشان بوده اند و پیامبران لاحق مصدّق پیامبران سابق بوده اند؛ پس لازمه ایمان به همه ی پیامبران، این است که در هر زمانی تسلیم شریعت همان پیامبری باشیم که دوره ی او است و قهرا لازم است در دوره ی ختمیّه، به آخرین دستورهایی که از جانب خدا به وسیله آخرین پیامبر رسیده است، عمل کنیم و این، لازمه اسلام، یعنی تسلیم شدن به خدا و پذیرفتن رسالتهای فرستادگان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زمان ما طرفدار این فکر شده اند که برای انسان کافی است که خدا را بپرستد و به یکی از ادیان آسمانی که از طرف خدا آمده است، انتساب داشته باشد، دستورهای آن را به کار بندد، شکل دستورها چندان اهمّیتی ندارد؛ حضرت مسیح هم پیغمبر است، حضرت محمّد صلی الله علیه و آله وسلم هم پیغمبر است، اگر طبق آیین مسیح عمل کنیم و هفته ای یکبار به کلیسا برویم صحیح است و اگر هم طبق آیین حضرت خاتم الأنبیاء صلی الله علیه و آله وسلم عمل کنیم و هر روزی پنج بار نماز بگزاریم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مهم این است که انسان به خدا ایمان داشته باشد و طبق یکی از برنامه های خدایی عمل 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جبران خلیل جبران </w:t>
      </w:r>
    </w:p>
    <w:p>
      <w:pPr>
        <w:pStyle w:val="BookText"/>
        <w:rPr/>
      </w:pPr>
      <w:r>
        <w:rPr>
          <w:rFonts w:ascii="IRNazanin" w:hAnsi="IRNazanin" w:eastAsia="IRNazanin"/>
          <w:color w:val="111111"/>
          <w:sz w:val="28"/>
          <w:sz w:val="28"/>
          <w:szCs w:val="28"/>
          <w:rtl w:val="true"/>
          <w:lang w:bidi="fa-IR"/>
        </w:rPr>
        <w:t>نویسنده ی معروف مسیحی لبنانی و افرادی مانند آنان دارای چنین ایده ای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نسبت به حضرت رسول اکرم صلی الله علیه و آله وسلم و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مؤمن معتقد به آن ها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پرسند چگونه این افراد با وجود اعتقاد به امیرالمؤمنین علیه السلام و پیغمبر اکرم صلی الله علیه و آله وسلم باز مسیحی هستند؟ این ها اگر راستگو بودند، مسلمان شده بودند؛ چون مسلمان نشده اند پس معلوم می شود زیر کاسه، نیم کاسه ای است، نیرنگ می زنند، پس این ها در اظهار علاقه و عقیده به پیغمبر صلی الله علیه و آله وسلم و علی علیه السلام صداقت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اینان در اظهار علاقه و عقیده ی شان به پیغمبر صلی الله علیه و آله وسلمو امیرالمؤمنین علیه السلام بی صداقت نیستند، امّا طرز تفکّر خاصّی در التزام به ادیان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عقیده دارند که انسان به دین خاصّی ملزم نیست، هر دین از ادیان را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اینان در عین مسیحی بودن، خود را دوستدار و مقرّب نزد علی علیه السلام می دانند و حتّی معتقدند که آن حضرت نیز همین ایده ی آنان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اباء دارد از این که بر مردم لازم کند که حتما دین خاصّی را بپذیرند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این ایده را باطل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دین، اکراه و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به این معنی نیست که دین خدا در هر زمانی متعدّد است و ما حقّ داریم هر کدام را که بخواهیم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در هر زمانی یک دین حقّ وجود دارد و بس؛ هر زمان پیغمبر صاحب شریعتی از طرف خدا آمده، مردم موظّف بوده اند که </w:t>
      </w:r>
      <w:bookmarkStart w:id="22" w:name="pg4513_31192"/>
    </w:p>
    <w:p>
      <w:pPr>
        <w:pStyle w:val="BookText"/>
        <w:rPr/>
      </w:pPr>
      <w:bookmarkEnd w:id="22"/>
      <w:r>
        <w:rPr>
          <w:rFonts w:ascii="IRNazanin" w:hAnsi="IRNazanin" w:eastAsia="IRNazanin"/>
          <w:color w:val="111111"/>
          <w:sz w:val="28"/>
          <w:sz w:val="28"/>
          <w:szCs w:val="28"/>
          <w:rtl w:val="true"/>
          <w:lang w:bidi="fa-IR"/>
        </w:rPr>
        <w:t>از راهنمایی او استفاده کنند و قوانین و احکام خود را چه در عبادات و چه در غیر عبادات از او فراگیرند تا نوبت به حضرت خاتم الأنبیاء صلی الله علیه و آله وسلمرسیده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اگر کسی بخواهد بسوی خدا راهی بجوید، باید از دستورات دین او راهنمایی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الاِْسْلامِ دینا فَلَنْ یُقْبَلَ مِنْهُ وَ هُوَ فِی الاْخِرَةِ مِنَ الْخاسِرینَ؛</w:t>
      </w:r>
      <w:r>
        <w:rPr>
          <w:rStyle w:val="FootnoteAnchor"/>
          <w:rtl w:val="true"/>
        </w:rPr>
        <w:footnoteReference w:id="3"/>
      </w:r>
      <w:r>
        <w:rPr>
          <w:rFonts w:ascii="IRNazanin" w:hAnsi="IRNazanin" w:eastAsia="IRNazanin"/>
          <w:color w:val="111111"/>
          <w:sz w:val="28"/>
          <w:sz w:val="28"/>
          <w:szCs w:val="28"/>
          <w:rtl w:val="true"/>
          <w:lang w:bidi="fa-IR"/>
        </w:rPr>
        <w:t>و هر کس غیر از اسلام دینی بجوید، هرگز از او پذیرفته نشود و او در جهان دیگر از جمله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مراد از اسلام، خصوص دین ما نیست بلکه منظور خدا، تسلیم شدن است؛ پاسخ این است که البتّه اسلام همان تسلیم است و دین اسلام همان دین تسلیم است، ولی حقیقت تسلیم در هر زمانی شکلی داشته و در این زمان، شکل آن همان دین گرانمایه ای است که به دست حضرت خاتم الأنبیاء صلی الله علیه و آله وسلم ظهور یافته است و قهرا کلمه ی اسلام بر آن منطبق می گردد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لازمه تسلیم خدا شدن، پذیرفتن دستورهای اوست و روشن است که همواره به آخرین دستور خدا باید عمل کرد و آخرین دستور خدا همان چیزی است که آخرین رسول او آورده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3" w:name="__RefHeading___Toc695870_3644566090"/>
      <w:bookmarkStart w:id="24" w:name="_Toc8"/>
      <w:bookmarkEnd w:id="23"/>
      <w:r>
        <w:rPr>
          <w:rtl w:val="true"/>
        </w:rPr>
        <w:t>قرائت های مختلف از متون دینی</w:t>
      </w:r>
      <w:r>
        <w:rPr>
          <w:rtl w:val="true"/>
        </w:rPr>
        <w:t>!</w:t>
      </w:r>
      <w:bookmarkEnd w:id="24"/>
    </w:p>
    <w:p>
      <w:pPr>
        <w:pStyle w:val="BookText"/>
        <w:rPr/>
      </w:pPr>
      <w:r>
        <w:rPr>
          <w:rFonts w:ascii="IRNazanin" w:hAnsi="IRNazanin" w:eastAsia="IRNazanin"/>
          <w:color w:val="111111"/>
          <w:sz w:val="28"/>
          <w:sz w:val="28"/>
          <w:szCs w:val="28"/>
          <w:rtl w:val="true"/>
          <w:lang w:bidi="fa-IR"/>
        </w:rPr>
        <w:t>قرائت های مختلف از متون دینی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می شود نوشته هایی زیر پوشش اسلامی، افکار مارکسیستی را تبلیغ می کنند، این هم خیانتی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مقدّمه چاپ اخیر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این مطلب را تذکّر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جزوه هایی بدستم رسید درباره 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هنوز نمی دانم نویسنده یا نویسندگان آن ها آیا واقعا اغفال شده اند یا تعمّد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 دهم که این ها از افرادی هستند که مرعوب و مجذوب مسائل مارکسیستی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این نویسندگان، تا آنجا که من خوانده ام از تمام آیات قرآن برداشت مارکسیستی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تفسیرشان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غیب، غیب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دو مرحله دارد، مرحله غیب و مرحله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نظام امپریالیستیِ حاکم سرنگون نشده است، انقلاب باید حالت استتار داشته باشد، مخفی و به اصطلاح غیب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رژیم عوض شد، آن وقت مرحله شهادت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تا پارسال در مرحله غیب انقلاب بودیم و امسال در مرحله شهادت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پرسیم چرا به قرآن استناد می کنید؟ خوب شما هم حرف واقعی خودتان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نمی شود گفت به حکم این که عقیده آزاد است، پس نباید حرفی زد و اعتراضی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آزادی عقیده مربوط نیست، این وسیله قرار دادن و ابزار کردن کتاب مقدّس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اغفال و توطئه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یعنی خیانت به دیگران یعنی آزادی دیگران، سلامت و حیثیّت دیگران را وسیله قرار دادن، و این نمی تواند آزاد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آسمانی است، وحی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بگوید در این کتاب آسمانی معجزه ای وجود ندارد من فکر می کنم یا چیزی نمی فهمد و بی دانش است و یا آن که دروغ می گوید و اصلاً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معجزه های زیادی نقل کرده است و این جهت در این کتاب قابل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 قرآن طرح شده، داستان اصحاب 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کتاب های تاریخ استفاده می شود و خود قرآن هم اشاره دارد، حبشی ها به مکّه حمله می کنند تا خانه کعبه، این معبد ابراهیمی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قرآن نقل می کند که خداوند متعال مرغهایی فرستاد، این مرغان از کنار دریای احمر به پرواز درآمدند و هر کدامشان یک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گِلی یا گِل سنگ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منقار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مرغها را ابابیل می نامد و بعضی ها می گویند ریشه این کلمه یعنی ابل با کلمه ی آبله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مرغ ها سجّیل ها را به سر لشکریان حبشی فرو ریختند و لشکریان شبیه خرمن گندمی که ملخ به آن هجوم ببرد، همگی بر زمین ریختند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مطلب کاملاً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جزئیات امر چه بوده است، آیا سربازها به آبله و یا چیزی شبیه به آن دچار شدند یا نه، بدرستی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زمان نزول سوره ی فیل چهل سال بعد از رخ دادن این واقعه در مکّه بوده است و به همین خاطر بسیاری از مردمی که خود شاهد ماجرا بوده اند، در زمان نزول سوره حضور داشته اند و مسلّما اگر چنین حادثه ای آنطور که قرآن شرح می دهد واقع نشده بود، اغلب آن شهود که دشمنان پیامبر صلی الله علیه و آله وسلم بودند او را به دروغگویی متّهم می کردند و حرفش را از اعتبار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سوره، در این جزوه ها می نویسند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 قرار بوده که در زمان تولّد پیغمبر صلی الله علیه و آله وسلم در مکّه یک گروه </w:t>
      </w:r>
    </w:p>
    <w:p>
      <w:pPr>
        <w:pStyle w:val="BookText"/>
        <w:rPr/>
      </w:pPr>
      <w:r>
        <w:rPr>
          <w:rFonts w:ascii="IRNazanin" w:hAnsi="IRNazanin" w:eastAsia="IRNazanin"/>
          <w:color w:val="111111"/>
          <w:sz w:val="28"/>
          <w:sz w:val="28"/>
          <w:szCs w:val="28"/>
          <w:rtl w:val="true"/>
          <w:lang w:bidi="fa-IR"/>
        </w:rPr>
        <w:t>انقلابی زندگی می کردند که با استعمار جهانی در حال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استعمار جهانی این گروه انقلابی را کشف کرد و برای نابود کردن آن به مکّه حمله ور شد، این گروه هم مثل مرغ پریدند و لشکریان استعمار را تار و مار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نویسنده ی تفسیر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چنین موضوعی در هیچ تاریخی نوشته نشده است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به خاطر این که موضوع در هیچ کجا به این شکل ضبط نشده از حرف خودمان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برداشتی از قرآن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برادران نصیحت می کنم، اندرز می دهم که اگر شما می بینید افرادی در تفسیر آیات، احتیاط را حتّی به حدّ وسواس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من در این جهت موافق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حساب هایی است که پیش خودشان دارند و نمی خواهند نسنجیده هر چه که دلشان می خواهد به نام آیات قرآن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عدّه، راه افراط را هم نباید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همه ی جهان را با همه ی قوانینش و با همه ی اجزائش از سنگ گرفته تا باد و آب و مرغ و ماهی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تسخیر اراده ی حقّ قرار دارند و به منزله جنود الهی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اراده ای تعلّق بگیرد تا این باد به صورت لشکری در آید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زمین و آسمان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حقّند گاه امتحان </w:t>
      </w:r>
      <w:bookmarkStart w:id="25" w:name="pg4513_31196"/>
    </w:p>
    <w:p>
      <w:pPr>
        <w:pStyle w:val="BookText"/>
        <w:rPr/>
      </w:pPr>
      <w:bookmarkEnd w:id="25"/>
      <w:r>
        <w:rPr>
          <w:rFonts w:ascii="IRNazanin" w:hAnsi="IRNazanin" w:eastAsia="IRNazanin"/>
          <w:color w:val="111111"/>
          <w:sz w:val="28"/>
          <w:sz w:val="28"/>
          <w:szCs w:val="28"/>
          <w:rtl w:val="true"/>
          <w:lang w:bidi="fa-IR"/>
        </w:rPr>
        <w:t>اگر خدا بخواهد اوضاع عالم را هر جور که اراده کرده است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صاحبان این افکار نمی خواهند زیر بار این حقایق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مادّه و مادّیات استقرار بالذّات دارند پس امکان ندارد که از مسیر خود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آیند و آیات قرآن را این چنین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صریحا اعلام خطر می کنم که نشر چنین افکاری خدمت به اسلام نیست، خدمت به استعمار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695872_3644566090"/>
      <w:bookmarkStart w:id="27" w:name="_Toc9"/>
      <w:bookmarkEnd w:id="26"/>
      <w:r>
        <w:rPr>
          <w:rtl w:val="true"/>
        </w:rPr>
        <w:t>تنها یک راه، صراط مستقیم است</w:t>
      </w:r>
      <w:bookmarkEnd w:id="27"/>
    </w:p>
    <w:p>
      <w:pPr>
        <w:pStyle w:val="BookText"/>
        <w:rPr/>
      </w:pPr>
      <w:r>
        <w:rPr>
          <w:rFonts w:ascii="IRNazanin" w:hAnsi="IRNazanin" w:eastAsia="IRNazanin"/>
          <w:color w:val="111111"/>
          <w:sz w:val="28"/>
          <w:sz w:val="28"/>
          <w:szCs w:val="28"/>
          <w:rtl w:val="true"/>
          <w:lang w:bidi="fa-IR"/>
        </w:rPr>
        <w:t>تنها یک راه، صراط مستقیم است</w:t>
      </w:r>
    </w:p>
    <w:p>
      <w:pPr>
        <w:pStyle w:val="BookText"/>
        <w:rPr/>
      </w:pPr>
      <w:r>
        <w:rPr>
          <w:rFonts w:ascii="IRNazanin" w:hAnsi="IRNazanin" w:eastAsia="IRNazanin"/>
          <w:color w:val="111111"/>
          <w:sz w:val="28"/>
          <w:sz w:val="28"/>
          <w:szCs w:val="28"/>
          <w:rtl w:val="true"/>
          <w:lang w:bidi="fa-IR"/>
        </w:rPr>
        <w:t>در میان راه ها، یک راه راست است که راه مستقیم و شاهراه است و راه سعادت و راه اختیاری یعنی راهی است که انسان باید آن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تکامل، کشف کردنی است نه اختراع کردنی، بر خلاف نظریه اگزیستانسیالیسم که مدّعی است هیچ راهی و هیچ مقصدی وجود ندارد و انسان خود برای خود مقصد و ارزش می آفریند و راه می آفریند و انسان آفریننده ی مقصد و آفریننده ی راه و آفریننده ی کمال یعنی آفریننده ی کمال بودن کمال و ارزش بودن ارزشهای خود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مقصد و راه و کمال بودن مقصد و ارزش بودن ارزشها در متن خلقت و آفرینش هستی تعیّن پیدا کرده و انسان باید آن ها را کشف کند و مقصد را بجوید و راه را بپیماید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مادّیین به خصوص اگزیستانسیالیست ها چنین می پندارند، ولی قرآن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قرآن می فرماید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سیری از انسان تا خدا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راه مشخّص کمال انسان است؛ النّهایة در برابر انسان مثلاً هزار راه نهاده شده، که تنها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شاهراهی است که بسوی خدا می رود و به خدا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در انتخاب هر کدام از این راه ها مختار است و اگر آن راه را انتخاب کند، درست وگرنه راه های دیگر همگی نادرست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حدیث معروفی که روزی رسول اکرم صلی الله علیه و آله وسلم در جایی نشسته بودند و گروهی در گرد ایشان بودند؛ حضرت شروع کردند خطوطی بر روی زمین ترسیم کردند که یکی از آن خطوط مستقیم بود و خطوط دیگر کج و معوج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 این یک راه، راه من است و باقی دیگر هیچ کدام راه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که در قرآن همواره ظلمت به صورت جمع آمده و نور به صورت مفرد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وَلِیّ الّذین آمَنُوا یُخْرِجُهُم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گمراهی گوناگون است ولی راه حقّ تنها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نیاز به هدایت انبیا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راه مستقیمی را که بشر را به کمال نهایی می رساند، انسان نمی تواند بدون هدایت آنان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فرستادگان الهی او را رهنمون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 ای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راه به کار برده شده ولی معنای آن با </w:t>
      </w:r>
      <w:bookmarkStart w:id="28" w:name="pg4513_3119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سبیل احیانا به صورت جمع استعمال شده ولی صراط همیشه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سبیل آن راه های فرعی است که به راه اصلی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صراط همان راه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رفتن به نقطه ای، یک راه اصلی بیشتر نباشد، ولی راه های فرعی که از اطراف و اکناف می آید، متعدّد باشند و بالأخره همه به آن راه منتهی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انسان ها همچون کاروانی می مانیم که در مسیر کمال در راه هستیم ولی باید برای رسیدن به کمال نهایی از شاهراه اصلی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هر کدام از ما از یک طریق فرعی، خودمان را به آن راه اصلی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در هر پست و مقامی قرار دارد، به وظیفه ی انسانی، اخلاقی و شرعی خود عمل کند، در حقیقت راهی را انتخاب کرده که سرانجام او را به راه اصلی می رساند؛ گرچه راه ها با یکدیگر در ابتدای امر تفاوت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یکی مثلاً طبیب است و دیگری کارگر، دیگری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سبیل هایی هستند که انسان می تواند با طیّ آن ها خود را به صراط مستقیم نزدیک گرداند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9" w:name="__RefHeading___Toc695874_3644566090"/>
      <w:bookmarkStart w:id="30" w:name="_Toc10"/>
      <w:bookmarkEnd w:id="29"/>
      <w:r>
        <w:rPr>
          <w:rtl w:val="true"/>
        </w:rPr>
        <w:t>تساهل و سازش در اصول دین ممنوع</w:t>
      </w:r>
      <w:r>
        <w:rPr>
          <w:rtl w:val="true"/>
        </w:rPr>
        <w:t>!</w:t>
      </w:r>
      <w:bookmarkEnd w:id="30"/>
    </w:p>
    <w:p>
      <w:pPr>
        <w:pStyle w:val="BookText"/>
        <w:rPr/>
      </w:pPr>
      <w:r>
        <w:rPr>
          <w:rFonts w:ascii="IRNazanin" w:hAnsi="IRNazanin" w:eastAsia="IRNazanin"/>
          <w:color w:val="111111"/>
          <w:sz w:val="28"/>
          <w:sz w:val="28"/>
          <w:szCs w:val="28"/>
          <w:rtl w:val="true"/>
          <w:lang w:bidi="fa-IR"/>
        </w:rPr>
        <w:t>تساهل و سازش در اصول دین ممنوع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راهش راه حقیقت نیست، قهرا به درهای مختلف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روزی پیغمبر اکرم صلی الله علیه و آله وسلم در میان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یعنی راه کج زیاد است و راه راست یکی </w:t>
      </w:r>
    </w:p>
    <w:p>
      <w:pPr>
        <w:pStyle w:val="BookText"/>
        <w:rPr/>
      </w:pPr>
      <w:r>
        <w:rPr>
          <w:rFonts w:ascii="IRNazanin" w:hAnsi="IRNazanin" w:eastAsia="IRNazanin"/>
          <w:color w:val="111111"/>
          <w:sz w:val="28"/>
          <w:sz w:val="28"/>
          <w:szCs w:val="28"/>
          <w:rtl w:val="true"/>
          <w:lang w:bidi="fa-IR"/>
        </w:rPr>
        <w:t>بیشتر نیست که قرآن روی این مطلب خیلی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که حرف حقّ می زند یک راه بیشتر نمی رود، ولی آدمی که حرف باطل می زند، از راه های متضادّ و متناقض می رود، مثل همین کفار قریش، گاهی می گفتند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است مثل همه ی شاعرها، گاهی می گفتند دیوانه است و گاهی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طرف می آمدند تبلیغ می کردند که این بیچاره حالش به هم خورده، گاهی محرمانه می آمدند پیش پیغمبر، می گفتند حالا بیاییم یک جوری با هم کنار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دیوانه که کسی کنار نمی آید، کنار آمدن معنی ندارد، این ضدّ همان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راه خودت را برو، به این بتهای ما جسارت و اهانت نکن، ما را به حال خود بگذار، بگذار ما کار خودمان را بکنیم، تو هم کار خودت را بکن، بیاییم با همدیگر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همان ادّعای دیوانه بودن هم جور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حسّ می کردند که این به تنهایی به شکل یک قدرت در آمده و مجبورند با او سازش کنند، چون انسان وقتی مطمئن است که حریف از بین می رود یا می تواند او را از بین ببرد، پیشنهاد سازش به او نمی دهد، این پیشنهاد سازش دادن دلیل بر این است که او را به صورت یک قدرت خیلی جدّی درک کرده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ادهان و مداهنه در زبان عربی همان معنایی را می دهد که ما در فارسی به آن می گوییم ماست مالی، عرب می گوید روغن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تهِ کاری را بهم آوردن، صورتی برایش ساختن، مقداری از آن را کنار زدن و مقداری را گرفتن؛ امروز می گویند سَمبَل </w:t>
      </w:r>
    </w:p>
    <w:p>
      <w:pPr>
        <w:pStyle w:val="BookText"/>
        <w:rPr/>
      </w:pP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مصانعه درست همین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فکر که در دو قطب متضادّ قرار گرفته اند امکان ندارد که با یکدیگر کنار بیایند، مگر این که این فکر مقداری از حرفهایش را حذف کند، آن هم مقداری از حرف هایش را، تا بشود این ها را در کنار همدیگر قرار داد و الاّ او بخواهد روی همه ی حرف های خودش ایستادگی داشته باشد، آن هم روی همه ی حرفهای خودش، محال است که با هم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همزیستی مسالمت آمیز می دادند، همان چیزی که خروشچف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همدیگر بسازیم دنیا را بچاپیم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داشتند می چاپیدند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قدرت ما استفاده کن، ما هم از قدرت تو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 که دو فکر صددرصد متضادّ و دو قطب متضاد با همدیگر سازش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دنیای امروز نشان داد که چنین کاری می 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 یک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این که کاپیتالیسم و کمونیسم دو قطب صددرصد متضادّند، 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چه متضادّند؟ در آن چه که مربوط به مردم هست که نهایت سازش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شان از قبیل همان ناسازگاری عسل و خربزه است که طبیبی به شخصی گفت این دو را با هم نخور، نمی سازند؛ خورد و دل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همدیگر خوب ساخته اند، ولی پدر مرا دارند در می آورند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تهِ قلب این ها را می شکافد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خیلی دوست دارند که تو مداهنه و مصانعه و سازشکاری کنی، حرفها را سمبَل کنی،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مخالف یکدیگر باشیم، تو علیه ما بگو و ما علیه تو، ولی باطنا با همدیگر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آن ها آماده اند برای ادهان و سازشکاری، دوست دارند تو هم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چون واقعا هم اطاعت است، یعنی خواسته آن ها را پذیرفتن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فَلاتُطِعِ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تکذیب کنندگانِ تو و حقیقتی که عرضه داشته ای، حرفشان را گوش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دوست می دارند تو کمی مداهنه و مصانعه کنی که آن ها هم این کار را بکنند، یعنی تو امتیاز بدهی و آن ها هم بدهند، آماده اند برای امتیاز دادن، امّا به شرط این که تو هم امتیاز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موضوعش ادهان است، ادهانِ دو طرفی، یعنی سهل گیری دو طرفی، تو هم کمی در حرفهایت سهل بگیر، ما هم کمی در حرفهایمان سهل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امروز پیدا شده است، اسمش را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تعبیر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ها اسمش را گذاشته اند تساهل، تساهل دینی، که از تساهل دینی دفاع می کنند، نقطه مقابل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لغت را اوّل بار، تقی زاده به این معنی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مطلبی را باید توضیح دهم و آن همین مسأله تساهل است یا بگویید تصالح، یعنی مصالحه کردن، صلح کردن، قرارداد امضا کردن حتّی با کفّار و مشرکین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این کار را به طور کلّی نفی می کند؟ باید عرض کنیم که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نوعش را قرآن به کلّی نفی می کند که هرگز به پیغمبر صلی الله علیه و آله وسلم اجازه نمی دهد تا چه رسد به غیر پیغمبر، و آن همان است که در این آیات </w:t>
      </w:r>
    </w:p>
    <w:p>
      <w:pPr>
        <w:pStyle w:val="BookText"/>
        <w:rPr/>
      </w:pP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بر اساس خودِ موادّ برنامه و فکر، یعنی موادّ به اصطلاح امروز ایدئولوژی، یعنی بیاییم این طور کنار بیاییم که تو از بعضی حرفهایت صرف نظر کن، ما هم از بعضی حرفهایمان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 حقّ محال است اجازه بدهد که با دشمن کنار بیایید، شما از یک حرفتان صرف نظر کنید، ما هم از یک حرفمان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مستحبّ یا مکروه کوچک هم قابل مصالحه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چیزی در شریعت وارد شده است که مستحبّ است، فرض کنید که فلان دعا را اگر در حال وضو بخوانید، مستحب است، آیا این قابل مصالحه است که طرف بگوید تو از این یک مستحب صرف نظر کن و بگو مستحب نیست، ما هم از فلان حرفمان صرف نظر می کنیم؟ خیر؛ قابل مصالحه نیست، یک چیزی که جزو وحی الهی است، ولو به عنوان کوچک ترین مستحب و کوچک ترین مکروه، قابل مصالحه و گذشت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امر دیگر است که قابل تصالح و گذشت است و به اصطلاح تاکتیک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مسأله تاکتیک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و تصالح، جنگیدن و صلح کردن، کنار آمدن یا کنار نیامدن مسأله تاکتیک است و مسأله تاکتیک به اصول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جریان ندارد، به عمل جریان دارد؛ یعنی در مقام اجرا قرارداد می بندیم که این کار را فعلاً تأخیر یا جلو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می شود مسأله اجرا که مسأله دیگری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پیغمبر صلی الله علیه و آله وسلم نگرفته است که در مقام اجرا یک وقت، یک قرارداد صلحی با مشرکین امضا کند؛ نه در دعوی خودش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دعوی خود صلح کردن یک مسأله است، در مرحله اجرا صلح </w:t>
      </w:r>
    </w:p>
    <w:p>
      <w:pPr>
        <w:pStyle w:val="BookText"/>
        <w:rPr/>
      </w:pPr>
      <w:r>
        <w:rPr>
          <w:rFonts w:ascii="IRNazanin" w:hAnsi="IRNazanin" w:eastAsia="IRNazanin"/>
          <w:color w:val="111111"/>
          <w:sz w:val="28"/>
          <w:sz w:val="28"/>
          <w:szCs w:val="28"/>
          <w:rtl w:val="true"/>
          <w:lang w:bidi="fa-IR"/>
        </w:rPr>
        <w:t xml:space="preserve">کردن یعنی قراردادی امضا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صلح حدیبیّه که صلحی است که از جنگ، زودتر شخص را به هدفش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گاهی اوقات است که در یک شرایط صلح، انسان به هدف خودش سریعتر و زودتر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 آن اشتباه نشود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آمدند به پیغمبر صلی الله علیه و آله وسلم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مصالحه کن، ما حاضریم مسلمان بشویم امّا به شرط این که تسامح و تصالحی با ما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عبادت و پرستش بتها اُنس داریم، اجازه بده یک سالِ دیگر این ها را پرستش کنیم که به اصطلاح، خوب سیر بشویم و یک شکمی از عزا در بیاوریم، بعد این ها را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آدم بیفتد به خاک و سجده کند، غرور ما را می شکند، این را هم از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 خواهد بتها شکسته بشود، به ما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را انجام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بشکنید، یک کس دیگر را مأمور کن، ما حیفمان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به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ساعت هم نمی توانم اجازه بدهم که این بتها باقی بماند و یک روز هم نمی توانم به شما اجازه بدهم که مسلمان باشید و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گویید بتها را شما نمی خواهید بشکنید، من کسِ دیگر را می فرستم بشکند</w:t>
      </w:r>
      <w:r>
        <w:rPr>
          <w:rFonts w:eastAsia="IRNazanin" w:cs="IRNazanin"/>
          <w:color w:val="111111"/>
          <w:sz w:val="28"/>
          <w:szCs w:val="28"/>
          <w:rtl w:val="true"/>
          <w:lang w:bidi="fa-IR"/>
        </w:rPr>
        <w:t xml:space="preserve">. </w:t>
      </w:r>
      <w:bookmarkStart w:id="31" w:name="pg4513_31204"/>
    </w:p>
    <w:p>
      <w:pPr>
        <w:pStyle w:val="BookText"/>
        <w:rPr/>
      </w:pPr>
      <w:bookmarkEnd w:id="31"/>
      <w:r>
        <w:rPr>
          <w:rFonts w:ascii="IRNazanin" w:hAnsi="IRNazanin" w:eastAsia="IRNazanin"/>
          <w:color w:val="111111"/>
          <w:sz w:val="28"/>
          <w:sz w:val="28"/>
          <w:szCs w:val="28"/>
          <w:rtl w:val="true"/>
          <w:lang w:bidi="fa-IR"/>
        </w:rPr>
        <w:t>این است که این جور گذشت درباره ی دین، محال است پیغمبر صلی الله علیه و آله وسلم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نهایت درجه گذشت داشت، ولی گذشت درباره ی خودش داشت نه گذشت درباره ی دین، یعنی تسامح در امر دین که یک جا بگوید این تکلیف را می توانید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 ای به هیچ شکل وجود ندارد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2" w:name="__RefHeading___Toc695876_3644566090"/>
      <w:bookmarkStart w:id="33" w:name="_Toc11"/>
      <w:bookmarkEnd w:id="32"/>
      <w:r>
        <w:rPr>
          <w:rtl w:val="true"/>
        </w:rPr>
        <w:t>اسلام در دیدگاه دانشمندان خارجی</w:t>
      </w:r>
      <w:bookmarkEnd w:id="33"/>
    </w:p>
    <w:p>
      <w:pPr>
        <w:pStyle w:val="BookText"/>
        <w:rPr/>
      </w:pPr>
      <w:r>
        <w:rPr>
          <w:rFonts w:ascii="IRNazanin" w:hAnsi="IRNazanin" w:eastAsia="IRNazanin"/>
          <w:color w:val="111111"/>
          <w:sz w:val="28"/>
          <w:sz w:val="28"/>
          <w:szCs w:val="28"/>
          <w:rtl w:val="true"/>
          <w:lang w:bidi="fa-IR"/>
        </w:rPr>
        <w:t>اسلام در دیدگاه دانشمندان خارجی</w:t>
      </w:r>
    </w:p>
    <w:p>
      <w:pPr>
        <w:pStyle w:val="BookText"/>
        <w:rPr/>
      </w:pPr>
      <w:r>
        <w:rPr>
          <w:rFonts w:ascii="IRNazanin" w:hAnsi="IRNazanin" w:eastAsia="IRNazanin"/>
          <w:color w:val="111111"/>
          <w:sz w:val="28"/>
          <w:sz w:val="28"/>
          <w:szCs w:val="28"/>
          <w:rtl w:val="true"/>
          <w:lang w:bidi="fa-IR"/>
        </w:rPr>
        <w:t>در میان ادیان و مذاهب، هیچ دین و مذهبی مانند اسلام در شئون زندگی مردم مداخله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مقرّرات خود به یک سلسله عبادات و اذکار و اوراد و یک رشته اندرزهای اخلاقی اکتفا نکرده است، همان طوری که روابط بندگان با خدا را بیان کرده است، خطوط اصلی روابط انسان ها و حقوق و وظایف افراد را نسبت به یکدیگر نیز در شکلهای گوناگون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پرسش انطباق با زمان، درباره اسلام که چنین دینی است، بیشتر مورد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بسیاری از دانشمندان و نویسندگان خارجی، اسلام را از نظر قوانین اجتماعی و مدنی مورد مطالعه قرار داده اند و قوانین اسلامی را به عنوان یک سلسله قوانین مترقّی ستایش کرده و خاصیّت زنده و جاوید بودن این دین و قابلیّت انطباق قوانین آن را با پیشرفتهای زمان مورد توجّه و تمجید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معروف و آزاد فکر انگلیسی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همیشه نسبت به دین محمّد به واسطه خاصیّت زنده بودن عجیبش نهایت </w:t>
      </w:r>
    </w:p>
    <w:p>
      <w:pPr>
        <w:pStyle w:val="BookText"/>
        <w:rPr/>
      </w:pPr>
      <w:r>
        <w:rPr>
          <w:rFonts w:ascii="IRNazanin" w:hAnsi="IRNazanin" w:eastAsia="IRNazanin"/>
          <w:color w:val="111111"/>
          <w:sz w:val="28"/>
          <w:sz w:val="28"/>
          <w:szCs w:val="28"/>
          <w:rtl w:val="true"/>
          <w:lang w:bidi="fa-IR"/>
        </w:rPr>
        <w:t>احترام را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اسلام تنها مذهبی است که استعداد توافق و تسلّط بر حالات گوناگون و صور متغیّر زندگی و مواجهه با قرون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پیش بینی می کنم و از همین اکنون آثار آن پدیدار شده است که ایمان محمّد مورد قبول اروپای فردا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قرون وسطی در نتیجه جهالت یا تعصّب، شمایل تاریکی از آئین محمّد رسم می کردند، او به چشم آن ها، از روی کینه و عصبیّت ضدّ مسیح 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ی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کردم و به این نتیجه رسیدم که نه تنها ضدّ مسیح نبوده، بلکه باید نجات دهنده ی بشریّت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من، اگر مردی چون او صاحب اختیار دنیای جدید بشود، طوری در حلّ مسائل و مشکلات دنیا توفیق خواهد یافت که صلح و سعادت آرزوی بشر، تأمین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لبنانی مادّی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بنیاد انواع داروین را به ضمیمه شرح بوخنر آلمانی، به عنوان حربه ای علیه عقائد مذهبی، به زبان عربی ترجمه کرد و در اختیار عربی زبانان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آن که ماتریالیست است، از اعجاب و تحسین نسبت به اسلام و عظمت آورنده ی آن خودداری نمی کند و همواره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آئین زنده و قابل انطباق با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جلد دوّم کتابی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النّشوء و الارتقاء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منتشر کرده است، مقاله ای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را در ردّ یکی از خارجیان که به کشورهای اسلامی مسافرت کرده و اسلام را مسئول انحطاط مسلمین دانسته، نوشته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شمیّل سعی دارد در این مقاله ثابت کند که علّت انحطاط مسلمین، انحراف از تعالیم اجتماعی اسلامی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عدّه از غربیها که به </w:t>
      </w:r>
      <w:bookmarkStart w:id="34" w:name="pg4513_31206"/>
    </w:p>
    <w:p>
      <w:pPr>
        <w:pStyle w:val="BookText"/>
        <w:rPr/>
      </w:pPr>
      <w:bookmarkEnd w:id="34"/>
      <w:r>
        <w:rPr>
          <w:rFonts w:ascii="IRNazanin" w:hAnsi="IRNazanin" w:eastAsia="IRNazanin"/>
          <w:color w:val="111111"/>
          <w:sz w:val="28"/>
          <w:sz w:val="28"/>
          <w:szCs w:val="28"/>
          <w:rtl w:val="true"/>
          <w:lang w:bidi="fa-IR"/>
        </w:rPr>
        <w:t>اسلام حمله می کنند، یا اسلام را نمی شناسند و یا سوء نیّت دارند و می خواهند با بدبین کردن شرقیها به قوانین و مقرّراتی که به هر حال از میان خودشان برخاسته، طوق بندگی خود را به گردن آن ها بگذارند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5" w:name="__RefHeading___Toc695878_3644566090"/>
      <w:bookmarkStart w:id="36" w:name="_Toc12"/>
      <w:bookmarkEnd w:id="35"/>
      <w:r>
        <w:rPr>
          <w:rtl w:val="true"/>
        </w:rPr>
        <w:t>ریشه های دین گریزی</w:t>
      </w:r>
      <w:bookmarkEnd w:id="36"/>
    </w:p>
    <w:p>
      <w:pPr>
        <w:pStyle w:val="BookText"/>
        <w:rPr/>
      </w:pPr>
      <w:r>
        <w:rPr>
          <w:rFonts w:ascii="IRNazanin" w:hAnsi="IRNazanin" w:eastAsia="IRNazanin"/>
          <w:color w:val="111111"/>
          <w:sz w:val="28"/>
          <w:sz w:val="28"/>
          <w:szCs w:val="28"/>
          <w:rtl w:val="true"/>
          <w:lang w:bidi="fa-IR"/>
        </w:rPr>
        <w:t>ریشه های دین گریزی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مقالاتی است از عدّه ای از دانشمندان درباره ی خدا، مقاله ای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روش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دانشمند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اسکارلندبرگ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مقدّمه گفتار خود، درباره ی علّت عدم ایمان بعضی از دانشمندان به خدا بحث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توجّه بعضی از دانشمندان در مطالعات علمی منعطف به درک وجود خدا نمی شود، علل متعدّدی دارد که ما از آن جمله، دو علّت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غالبا شرایط سیاسی استبدادی یا کیفیّت اجتماعی و یا تشکیلاتی مملکتی، انکار وجود صانع را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فکر انسانی همیشه تحت تأثیر بعضی اوهام قرار دارد و با آن که شخص از هیچ عذاب روحی و جسمی بیم نداشته باشد، باز فکر او در اختیار و انتخاب راه درست کاملاً آزاد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های مسیحی اغلب اطفال در اوائل عمر به وجود خدایی شبیه انسان ایمان می آورند، مثل این که بشر به شکل خدا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هنگامی که وارد محیط علمی می شوند و به فرا گرفتن و تمرین مسائل علمی اشتغال می ورزند، این مفهوم انسانی شکل و ضعیف خدا نمی تواند با دلائل منطقی و مفاهیم علمی جور در بیاید و بالنّتیجه بعد </w:t>
      </w:r>
    </w:p>
    <w:p>
      <w:pPr>
        <w:pStyle w:val="BookText"/>
        <w:rPr/>
      </w:pPr>
      <w:r>
        <w:rPr>
          <w:rFonts w:ascii="IRNazanin" w:hAnsi="IRNazanin" w:eastAsia="IRNazanin"/>
          <w:color w:val="111111"/>
          <w:sz w:val="28"/>
          <w:sz w:val="28"/>
          <w:szCs w:val="28"/>
          <w:rtl w:val="true"/>
          <w:lang w:bidi="fa-IR"/>
        </w:rPr>
        <w:t>از مدّتی که امید هر گونه سازش از بین می رود، مفهوم خدا نیز به کلّی متروک و از صحنه فکر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مهمّ این کار آن است که دلائل منطقی و تعریفات علمی، وجدانیّات یا معتقدات پیشین این افراد را عوض نمی کند و احساس این که در ایمان به خدا قبلاً اشتباه شده و هم چنین عوامل دیگر روانی باعث می شوند که شخص از نارسایی این مفهوم بیمناک شود و از خداشناسی اعراض و انصراف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دو علّت برای اعراض از دین و خدا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نامساعد بودن بعضی از محیطهای اجتماعی که الزاما ماتریالیسم را یک عقیده ی رسمی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سوء تفاهمی که در مسأله خدا برای دانشمندان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سوء تفاهم آن است که فکر و عقیده ی خدا را در کودکی از کسانی فرا می گیرد که مدّعی خداشناسی هستند ولی خدا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و صفات خدا و طرز دست اندرکار بودن خدا در کار عالم را طوری تعلیم می کنند که با عقل و علم و منطق جور نمی آید؛ یک مفهوم نامعقولی از خدا و دین به مردم تعلیم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دانشمند پس از آن که با عقل و علم و منطق آشنا شد، نمی تواند معانی و مفاهیم نامعقول و غیر منطقی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آن ایمان نامعقول جای خود را در ذهن دانشمند به انکار و نفی می دهد و چون می پندارد عقیده ی به خدا جز به همان شکل غیر منطقی نباید باشد، منکر خدا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علّت انکار و اعراض بسیاری از افراد تحصیل کرده این است که مفاهیم مذهبی و دینی به طور صحیحی به </w:t>
      </w:r>
    </w:p>
    <w:p>
      <w:pPr>
        <w:pStyle w:val="BookText"/>
        <w:rPr/>
      </w:pPr>
      <w:r>
        <w:rPr>
          <w:rFonts w:ascii="IRNazanin" w:hAnsi="IRNazanin" w:eastAsia="IRNazanin"/>
          <w:color w:val="111111"/>
          <w:sz w:val="28"/>
          <w:sz w:val="28"/>
          <w:szCs w:val="28"/>
          <w:rtl w:val="true"/>
          <w:lang w:bidi="fa-IR"/>
        </w:rPr>
        <w:t>آن ها تعلیم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چیزی که آن ها انکار می کنند، مفهوم واقعی خدا و دین نیست،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من که با پرسشهای مردم درباره ی مسائل مذهبی مواجه هستیم، کاملاً این حقیقت را درک می کنیم که بسیاری از افراد تحت تأثیر تلقینات پدران و مادران جاهل یا مبلّغان بی سواد، افکار غلطی در زمینه مسائل مذهبی در ذهنشان رسوخ کرده است و همان افکار غلط اثر سوء بخشیده و آن ها را درباره ی حقیقت دین و مذهب دچار تردید و احیانا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کوشش فراوانی لازم است صورت بگیرد که اصول و مبانی مذهبی به صورت صحیح و واقعی خود به افراد تعلیم و القا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شخصا سالهاست که این مطلب را احساس کرده ام و وظیفه ی خود دانسته ام که فعّالیتهای مذهبی خود را تا حدودی که توانایی دارم، در راه تعلیم صحیح و معقول مفاهیم دینی و مذهبی متمرکز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اینگونه فعّالیتها بسیار ثمربخش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علّت اعراض از دین منحصر به این ها نیست، علّتهای دیگر هم در کار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موجب اعراض و تنفّر مردم از خدا و دین و همه ی معنویّات می شود، آلوده بودن محیط و غرق شدن افراد در شهوت پرستی و هواپرستی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آلوده همواره موجبات تحریک شهوات و تن پروری و حیوان صفتی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غرق شدن در شهوات پست حیوانی با هر گونه احساس تعالی، اعمّ از تعالی مذهبی یا اخلاقی یا علمی </w:t>
      </w:r>
    </w:p>
    <w:p>
      <w:pPr>
        <w:pStyle w:val="BookText"/>
        <w:rPr/>
      </w:pPr>
      <w:r>
        <w:rPr>
          <w:rFonts w:ascii="IRNazanin" w:hAnsi="IRNazanin" w:eastAsia="IRNazanin"/>
          <w:color w:val="111111"/>
          <w:sz w:val="28"/>
          <w:sz w:val="28"/>
          <w:szCs w:val="28"/>
          <w:rtl w:val="true"/>
          <w:lang w:bidi="fa-IR"/>
        </w:rPr>
        <w:t>یا هنری، منافات دارد، همه ی آن ها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شهوت پرست نه تنها نمی تواند احساسات عالی مذهبی را در خود بپروراند، احساس عزّت و شرافت و سیادت را نیز از دست می دهد، احساس شهامت و شجاعت و فداکاری را نیز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اسیر شهوات است، جاذبه های معنوی، اعمّ از دینی و اخلاقی و علمی و هنری، کمتر در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اقوام و ملّتهایی که تصمیم می گیرند روح مذهب و اخلاق و شهامت و شجاعت و مردانگی را در ملّتی دیگر بکشند، وسائل عیّاشی و شهوت رانی و سرگرمی های نفسانی آن ها را فراهم و تکمیل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اندلس اسلامی، یعنی اسپانیای فعلی می خوانیم که نقشه ای که مسیحیان برای تصرّف اندلس و بیرون کشیدن آن از دست مسلمین کشیدند، این بود که به صورت دوستی و خدمت، وسائل عیّاشی برای آن ها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بوستانها وقف ساختن شراب و نوشانیدن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زیبا و طنّاز در خیابان ها به دلربایی و عاشق سازی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های شهوانی از هر جهت فراهم شد و روح ایمان و جوانمردی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توانستند مسلمانان را بی درنگ از دم تیغ بگذرانند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غرب نیز این برنامه را در قرون اخیر به صورت دقیقی در کشورهای اسلامی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غرق شدن در شهوات حیوانی، عامل دیگری است برای این که تعالی دینی در وجود بشر ضعیف و احیانا منفور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زبان دین این مطلب این طور بیان شده که وقتی دلها را کدورت و تیرگی و قساوت می گیرد، نور ایمان در دلها راه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لایَهدِی الْقَومَ الْفاسِقین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یکی دیگر از موجبات اعراض و روگرداندن از دین، جنگ و ستیزی است که برخی از داعیان و مبلّغان دینی بی خرد میان دین و سایر غرایز فطری و طبیعی بشر ایجاد می کنند و دین را به جای این که مصلح و تعدیل کننده ی غرایز دیگر معرّفی کنند، آن را ضدّ و منافی و دشمن سایر فطریّات بشر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احتیاج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فطریّات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بشر تمایل به بسیار چیزها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تمایلات مربوط به اموری است که بشر در سیر تکاملی خود به آن ها احتیاج دارد؛ یعنی هیچ تمایل بیهوده و لغوی که احتیاج به کشتن و میراندن داشته باشد در وجود بشر نهاده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هیچ عضو لغو و بیهوده ای در بدن بشر خلق نشده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سرشت بشر تمایلات زیادی هست، از آن جمله است تمایل به ثروت، تمایل به محبوبیّت اجتماعی، تمایل به علم و حقیقت جویی، تمایل به تشکیل خانواده و انتخاب همسر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دینی نیز یکی از تمایلات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تمایلات با یکدیگر سر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تضادّ و تناقض واقعی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کدام از آن ها سهمی و حظّی و بهره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و حظّ و بهره ی هر یک از آن ها به عدالت داده شود، هماهنگی کامل میان آن ها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ناراحتی و جنگ و ستیز، آنگاه برمی خیزد که انسان بخواهد سهم بعضی از آن ها را به دیگری بدهد، یکی را گرسنه نگه دارد و دیگری را بیش از حدّ لازم، اشباع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مختصّات دین اسلام این است که همه ی تمایلات فطری انسان را در نظر گرفته، هیچکدام را از قلم نینداخته و برای هیچکدام سهم بیشتری از حقّ طبیعی آن 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فطری بودن قوانین اسلامی، هماهنگی آن قوانین و عدم ضدّیت آن ها با فطریّات بشر است، یعنی اسلام گذشته از این که از نظر ایمان و پرستش خدا، پرورش دهنده ی یک احساس فطری است، از نظر قوانین و مقرّرات نیز با فطرت و طبیعت و احتیاجات واقعی بشر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مقدّس مآبان و مدّعیان تبلیغ دین، به نام دین با همه چیز به جنگ برمی خیزند، شعارشان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دین داشته باشی پشت پا بزن به همه چیز، گرد مال و ثروت نگرد، ترک حیثیّت و مقام کن، زن و فرزند را رها کن، از علم بگریز که حجاب اکبر است و مایه گمراهی است، شاد مباش و شادی نکن، از خلق بگریز و به انزوا پناه ببر و امثال این 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بخواهد به غریزه ی دینی خود پاسخ مثبت بدهد، باید با همه چیز در حال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وقتی که مفهوم زهد، ترک وسائل معاش و ترک موقعیّت اجتماعی و انزوا و اعراض از انسان های دیگر باشد، وقتی که غریزه ی جنسی پلید شناخته شود و منزّه ترین افراد کسی </w:t>
      </w:r>
      <w:bookmarkStart w:id="37" w:name="pg4513_31212"/>
    </w:p>
    <w:p>
      <w:pPr>
        <w:pStyle w:val="BookText"/>
        <w:rPr/>
      </w:pPr>
      <w:bookmarkEnd w:id="37"/>
      <w:r>
        <w:rPr>
          <w:rFonts w:ascii="IRNazanin" w:hAnsi="IRNazanin" w:eastAsia="IRNazanin"/>
          <w:color w:val="111111"/>
          <w:sz w:val="28"/>
          <w:sz w:val="28"/>
          <w:szCs w:val="28"/>
          <w:rtl w:val="true"/>
          <w:lang w:bidi="fa-IR"/>
        </w:rPr>
        <w:t>باشد که در همه ی عمر مجرّد زیسته است، وقتی که علم دشمن دین معرّفی شود و علما و دانشمندان به نام دین در آتش افکنده شوند و یا سرهاشان زیر گیوتین برود، مسلّما و قطعا مردم به دین بدبین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دین باید اوّل بکوشند خودشان عالم و محقّق و دین شناس بشوند و به نام دین، مفاهیم و معانی نامعقولی در اذهان مردم وارد نکنند که همان معانی نامعقول منشأ حرکت های ضدّ دینی می شوند؛ ثانیا از همه مهم تر و بالاتر این که به نام دین و به اسم دین با فطریّات مردم معارضه و مبارزه نکنند، آن وقت است که خواهند دید مردم یَدْخُلُونَ فی دینِ اللّه اَفْواجا</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8" w:name="__RefHeading___Toc695880_3644566090"/>
      <w:bookmarkStart w:id="39" w:name="_Toc13"/>
      <w:bookmarkEnd w:id="38"/>
      <w:r>
        <w:rPr>
          <w:rtl w:val="true"/>
        </w:rPr>
        <w:t>اسلام و نوگرایی در زندگی</w:t>
      </w:r>
      <w:bookmarkEnd w:id="39"/>
    </w:p>
    <w:p>
      <w:pPr>
        <w:pStyle w:val="BookText"/>
        <w:rPr/>
      </w:pPr>
      <w:r>
        <w:rPr>
          <w:rFonts w:ascii="IRNazanin" w:hAnsi="IRNazanin" w:eastAsia="IRNazanin"/>
          <w:color w:val="111111"/>
          <w:sz w:val="28"/>
          <w:sz w:val="28"/>
          <w:szCs w:val="28"/>
          <w:rtl w:val="true"/>
          <w:lang w:bidi="fa-IR"/>
        </w:rPr>
        <w:t>اسلام و نوگرایی در زندگی</w:t>
      </w:r>
    </w:p>
    <w:p>
      <w:pPr>
        <w:pStyle w:val="BookText"/>
        <w:rPr/>
      </w:pPr>
      <w:r>
        <w:rPr>
          <w:rFonts w:ascii="IRNazanin" w:hAnsi="IRNazanin" w:eastAsia="IRNazanin"/>
          <w:color w:val="111111"/>
          <w:sz w:val="28"/>
          <w:sz w:val="28"/>
          <w:szCs w:val="28"/>
          <w:rtl w:val="true"/>
          <w:lang w:bidi="fa-IR"/>
        </w:rPr>
        <w:t>برای حیوانات، مقتضیات زمان همیشه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زمان زندگی آن ها را دگرگون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تجدّد خواهی و نوپرستی معنی ندارد، جهان نو و جهان کهنه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آن ها هر روز کشف تازه ای نمی کند و اوضاع آن ها را دگرگون نمی سازد، صنایع سبک و سنگین هر روز به شکل جدیدتر و کاملتری به بازار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غریزه زندگی می کنند، نه با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انسان دائما دستخوش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قرنی برای انسان دنیا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اشرف مخلوقات بودن انسان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فرزند بالغ و رشید طبیعت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مرحله ای رسیده است که دیگر نیازی به قیمومت و سرپرستی مستقیم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عقل زندگی می کند نه با غریزه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طبیعت، انسان را بالغ شناخته و آزاد گذاشته و سرپرستی خود را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حیوان با غریزه و با قانون طبیعی غیر قابل سرپیچی، انجام می دهد، انسان با نیروی عقل و علم و با قوانین وضعی و تشریعی که قابل سرپیچی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فسادها و انحراف هایی که انسان ها از مسیر پیشرفت و تکامل پیدا می کنند، راز توقّفها و انحطاطها، راز سقوطها و هلاکتها نیز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همان طور که راه پیشرفت و ترقّی باز است، راه فساد و انحراف و سقوط هم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رسیده به آن مرحله که به تعبیر قرآن کریم، بار امانتی که آسمانها و زمین و کوهها نتوانستند کشید،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آزاد را بپذیرد و مسئولیت تکلیف و وظیفه و قانون را قبول کند، و به همین دلیل از ظلم و جهل، از خودپرستی و اشتباه کاری نیز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آنجا که این استعداد عجیب انسان را در تحمّل امانت تکلیف و وظیفه بیان می کند، بلافاصله او را با صفتهای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توصیف می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استعداد در انسان، استعداد تکامل و استعداد انحراف، از یکدیگر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حیوان نیست که در زندگی اجتماعی نه به جلو برود و نه به عقب، نه به چپ برود و نه به راست، در زندگی انسان ها گاهی پیشروی است و گاهی عقب گرد، در زندگی انسان ها، اگر حرکت و سرعت هست، توقّف و انحطاط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پیشرفت و تکامل هست، فساد و انحراف هم هست، اگر عدالت و نیکی هست، ظلم و تجاوز هم هست، اگر مظاهر علم و عقل هست، مظاهر جهل و هواپرستی هم هست</w:t>
      </w:r>
      <w:r>
        <w:rPr>
          <w:rFonts w:eastAsia="IRNazanin" w:cs="IRNazanin"/>
          <w:color w:val="111111"/>
          <w:sz w:val="28"/>
          <w:szCs w:val="28"/>
          <w:rtl w:val="true"/>
          <w:lang w:bidi="fa-IR"/>
        </w:rPr>
        <w:t xml:space="preserve">. </w:t>
      </w:r>
      <w:bookmarkStart w:id="40" w:name="pg4513_31214"/>
    </w:p>
    <w:p>
      <w:pPr>
        <w:pStyle w:val="BookText"/>
        <w:rPr/>
      </w:pPr>
      <w:bookmarkEnd w:id="40"/>
      <w:r>
        <w:rPr>
          <w:rFonts w:ascii="IRNazanin" w:hAnsi="IRNazanin" w:eastAsia="IRNazanin"/>
          <w:color w:val="111111"/>
          <w:sz w:val="28"/>
          <w:sz w:val="28"/>
          <w:szCs w:val="28"/>
          <w:rtl w:val="true"/>
          <w:lang w:bidi="fa-IR"/>
        </w:rPr>
        <w:t>تغییرات و پدیده های نویی که در زمان پیدا می شود، ممکن است از قسم دوّم باشد</w:t>
      </w:r>
      <w:r>
        <w:rPr>
          <w:rFonts w:eastAsia="IRNazanin" w:cs="IRNazanin"/>
          <w:color w:val="111111"/>
          <w:sz w:val="28"/>
          <w:szCs w:val="28"/>
          <w:rtl w:val="true"/>
          <w:lang w:bidi="fa-IR"/>
        </w:rPr>
        <w:t>.</w:t>
      </w:r>
    </w:p>
    <w:p>
      <w:pPr>
        <w:pStyle w:val="Heading3"/>
        <w:numPr>
          <w:ilvl w:val="2"/>
          <w:numId w:val="1"/>
        </w:numPr>
        <w:rPr/>
      </w:pPr>
      <w:bookmarkStart w:id="41" w:name="__RefHeading___Toc695882_3644566090"/>
      <w:bookmarkStart w:id="42" w:name="_Toc14"/>
      <w:bookmarkEnd w:id="41"/>
      <w:r>
        <w:rPr>
          <w:rtl w:val="true"/>
        </w:rPr>
        <w:t>جامدها و جاهل ها</w:t>
      </w:r>
      <w:bookmarkEnd w:id="42"/>
    </w:p>
    <w:p>
      <w:pPr>
        <w:pStyle w:val="BookText"/>
        <w:rPr/>
      </w:pPr>
      <w:r>
        <w:rPr>
          <w:rFonts w:ascii="IRNazanin" w:hAnsi="IRNazanin" w:eastAsia="IRNazanin"/>
          <w:color w:val="111111"/>
          <w:sz w:val="28"/>
          <w:sz w:val="28"/>
          <w:szCs w:val="28"/>
          <w:rtl w:val="true"/>
          <w:lang w:bidi="fa-IR"/>
        </w:rPr>
        <w:t>جامدها و جاهل ها</w:t>
      </w:r>
    </w:p>
    <w:p>
      <w:pPr>
        <w:pStyle w:val="BookText"/>
        <w:rPr/>
      </w:pPr>
      <w:r>
        <w:rPr>
          <w:rFonts w:ascii="IRNazanin" w:hAnsi="IRNazanin" w:eastAsia="IRNazanin"/>
          <w:color w:val="111111"/>
          <w:sz w:val="28"/>
          <w:sz w:val="28"/>
          <w:szCs w:val="28"/>
          <w:rtl w:val="true"/>
          <w:lang w:bidi="fa-IR"/>
        </w:rPr>
        <w:t>از جمله خاصّیت های بشر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حدّ اعتدال بایستد، کوشش می کند میان تغییرات نوع اوّل و نوع دوّم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کند زمان را با نیروی علم و ابتکار و سعی و عمل جلو ببرد، کوشش می کند خود را با مظاهر ترقّی و پیشرفت زمان تطبیق دهد و هم کوشش می کند جلو انحرافات زمان را بگیرد و از هم رنگ شدن با آن ها خود را بر کنار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همیشه این طور نیست، دو بیماری خطرناک همواره آدمی را در این زمینه تهدید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جمود و بیماری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بیماری اوّل توقّف و سکون و بازماندن از پیشروی و توسعه است و نتیجه بیماری دوّم سقوط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جامد از هر چه نو است، متنفّر است و جز با کهنه خو نمی گیرد و جاهل هر پدیده ی نو ظهوری را به نام مقتضیات زمان، به نام تجدّد و ترقّی موجّه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هر تازه ای را فساد و انحراف می خواند و جاهل همه را یک جا به حساب تمدّن و توسعه علم و دانش می 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جامد میان هسته و پوسته، وسیله و هدف فرق نمی گذارد، از نظر او دین مأمور حفظ آثار باستانی است، از نظر او قرآن نازل شده است برای </w:t>
      </w:r>
      <w:bookmarkStart w:id="43" w:name="pg4513_31215"/>
    </w:p>
    <w:p>
      <w:pPr>
        <w:pStyle w:val="BookText"/>
        <w:rPr/>
      </w:pPr>
      <w:bookmarkEnd w:id="43"/>
      <w:r>
        <w:rPr>
          <w:rFonts w:ascii="IRNazanin" w:hAnsi="IRNazanin" w:eastAsia="IRNazanin"/>
          <w:color w:val="111111"/>
          <w:sz w:val="28"/>
          <w:sz w:val="28"/>
          <w:szCs w:val="28"/>
          <w:rtl w:val="true"/>
          <w:lang w:bidi="fa-IR"/>
        </w:rPr>
        <w:t>این که جریان زمان را متوقّف کند و اوضاع جهان را به همان حالی که هست، میخکوب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او، عم جزء خواندن، با قلم نی نوشتن، از قلمدان مقوّایی استفاده کردن، در خزانه حمام شستشو کردن، با دست غذا خوردن، چراغ نفتی سوختن، جاهل و بی سواد زیستن را به عنوان شعائر دینی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بر عکس، چشم دوخته ببیند در دنیای مغرب، چه مد تازه و چه عادت نویی پیدا شده است که فورا تقلید کند و نام تجدّد و جبر زمان روی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جامد و جاهل متّفقا فرض می کنند که هر وضعی که در قدیم بوده است، جزء مسائل و شعائر دینی است، با این تفاوت که جامد نتیجه می گیرد این شعائر را باید نگهداری کرد و جاهل نتیجه می گیرد اساسا دین ملازم است با کهنه پرستی و علاقه به سکون و ثبات</w:t>
      </w:r>
      <w:r>
        <w:rPr>
          <w:rFonts w:eastAsia="IRNazanin" w:cs="IRNazanin"/>
          <w:color w:val="111111"/>
          <w:sz w:val="28"/>
          <w:szCs w:val="28"/>
          <w:rtl w:val="true"/>
          <w:lang w:bidi="fa-IR"/>
        </w:rPr>
        <w:t>.</w:t>
      </w:r>
    </w:p>
    <w:p>
      <w:pPr>
        <w:pStyle w:val="Heading3"/>
        <w:numPr>
          <w:ilvl w:val="2"/>
          <w:numId w:val="1"/>
        </w:numPr>
        <w:rPr/>
      </w:pPr>
      <w:bookmarkStart w:id="44" w:name="__RefHeading___Toc695884_3644566090"/>
      <w:bookmarkStart w:id="45" w:name="_Toc15"/>
      <w:bookmarkEnd w:id="44"/>
      <w:r>
        <w:rPr>
          <w:rtl w:val="true"/>
        </w:rPr>
        <w:t>تناقض علم و دین، زاییده ی جمود و جهالت</w:t>
      </w:r>
      <w:bookmarkEnd w:id="45"/>
    </w:p>
    <w:p>
      <w:pPr>
        <w:pStyle w:val="BookText"/>
        <w:rPr/>
      </w:pPr>
      <w:r>
        <w:rPr>
          <w:rFonts w:ascii="IRNazanin" w:hAnsi="IRNazanin" w:eastAsia="IRNazanin"/>
          <w:color w:val="111111"/>
          <w:sz w:val="28"/>
          <w:sz w:val="28"/>
          <w:szCs w:val="28"/>
          <w:rtl w:val="true"/>
          <w:lang w:bidi="fa-IR"/>
        </w:rPr>
        <w:t>تناقض علم و دین، زاییده ی جمود و جهالت</w:t>
      </w:r>
    </w:p>
    <w:p>
      <w:pPr>
        <w:pStyle w:val="BookText"/>
        <w:rPr/>
      </w:pPr>
      <w:r>
        <w:rPr>
          <w:rFonts w:ascii="IRNazanin" w:hAnsi="IRNazanin" w:eastAsia="IRNazanin"/>
          <w:color w:val="111111"/>
          <w:sz w:val="28"/>
          <w:sz w:val="28"/>
          <w:szCs w:val="28"/>
          <w:rtl w:val="true"/>
          <w:lang w:bidi="fa-IR"/>
        </w:rPr>
        <w:t>در قرون اخیر مسأله تناقض علم و دین در میان مردم مغرب زمین زیاد مورد بحث و گفت و گو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تناقض دین و علم دو ریشه دارد، یکی این که کلیسا پاره ای از مسائل علمی و فلسفی قدیم را به عنوان مسائل دینی که از جنبه دینی نیز باید به آن ها معتقد بود، پذیرفته بود و ترقّیات علوم، خلاف آن ها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راه که علوم وضع زندگی را دگرگون کرد و شکل زندگی را تغییر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جامدهای متدیّن نما همان طوری که به پاره ای مسائل فلسفی، بی جهت رنگ مذهبی دادند، شکل ظاهری مادّی زندگی را هم می خواستند جزء قلمرو دین به شمار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جاهل و بی خبر نیز تصوّر کردند که واقعا همین طور است و دین برای زندگی مادّی مردم، شکل و صورت خاصّی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فتوای علم باید شکل مادّی زندگی را عوض کرد، پس علم فتوای منسوخیّت دین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جمود دسته اوّل و بی خبری دسته دوّم، فکر موهوم تناقض علم و دین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پیشرو و پیش برنده، قرآن کریم برای این که مسلمانان را متوجّه کند که همواره باید در پرتو اسلام در حال رشد و نموّ و تکامل باشند، مَثَلی می آورد،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پیروان محمد صلی الله علیه و آله وسلم، مَثَل دانه ای است که در زمین کاشته شود، آن دانه ابتدا به صورت برگ نازکی از زمین می دمد، سپس خود را نیرومند می سازد، سپس روی ساقه خویش می ایستد، آن چنان با سرعت و قوّت این مراحل را طی می کند که کشاورزان را به شگفت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مَثَلی است از جامعه ای که منظور قرآن است، نموداری است از آن چه آرزوی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اجتماعی را پی ریزی می کند که دائما در حال رشد و توسعه و انبساط و گسترش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دینی مانند اسلام، پیروان خویش را به نیرومندی دعوت نکرده است، تاریخ صدر اسلام نشان داد که اسلام چه قدر برای این که اجتماعی را از نو بسازد و پیش ببرد، تواناست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 با جمود مخالف است و هم با جهالت، خطری که متوجّه اسلام است، هم از ناحیه این دسته است و هم از ناحیه آن دسته، جمودها و خشک مغزیها و علاقه نشان دادن به هر شعار قدیمی و حال آن که ربطی به </w:t>
      </w:r>
      <w:bookmarkStart w:id="46" w:name="pg4513_31217"/>
    </w:p>
    <w:p>
      <w:pPr>
        <w:pStyle w:val="BookText"/>
        <w:rPr/>
      </w:pPr>
      <w:bookmarkEnd w:id="46"/>
      <w:r>
        <w:rPr>
          <w:rFonts w:ascii="IRNazanin" w:hAnsi="IRNazanin" w:eastAsia="IRNazanin"/>
          <w:color w:val="111111"/>
          <w:sz w:val="28"/>
          <w:sz w:val="28"/>
          <w:szCs w:val="28"/>
          <w:rtl w:val="true"/>
          <w:lang w:bidi="fa-IR"/>
        </w:rPr>
        <w:t>دین مقدّس اسلام ندارد، بهانه به دست مردم جاهل می دهد که اسلام را مخالف تجدّد به معنی واقعی بشمارند و از طرف دیگر، تقلیدها و مُد پرستیها و غرب زدگی ها و اعتقاد به این که سعادت مردم مشرق زمین در این است که جسما و روحا و ظاهرا و باطنا فرنگی بشوند؛ تمام عادات و آداب و سنن آن ها را بپذیرند، قوانین مدنی و اجتماعی خود را کورکورانه با قوانین آن ها تطبیق دهند، بهانه ای به دست جامدها داده که به هر وضع جدیدی با چشم بدبینی بنگرند و آن را خطری برای دین و استقلال و شخصیّت اجتماعی ملّتشان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 که باید غرامت اشتباه هر دو دسته را بپردازد،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جامدها به جاهلها میدان تاخت و تاز می دهد و جهالت جاهلها، جامدها را در عقاید خشکشان متصلّب تر می کند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7" w:name="__RefHeading___Toc695886_3644566090"/>
      <w:bookmarkStart w:id="48" w:name="_Toc16"/>
      <w:bookmarkEnd w:id="47"/>
      <w:r>
        <w:rPr>
          <w:rtl w:val="true"/>
        </w:rPr>
        <w:t>اسلام، دین کامل زندگی</w:t>
      </w:r>
      <w:bookmarkEnd w:id="48"/>
    </w:p>
    <w:p>
      <w:pPr>
        <w:pStyle w:val="BookText"/>
        <w:rPr/>
      </w:pPr>
      <w:r>
        <w:rPr>
          <w:rFonts w:ascii="IRNazanin" w:hAnsi="IRNazanin" w:eastAsia="IRNazanin"/>
          <w:color w:val="111111"/>
          <w:sz w:val="28"/>
          <w:sz w:val="28"/>
          <w:szCs w:val="28"/>
          <w:rtl w:val="true"/>
          <w:lang w:bidi="fa-IR"/>
        </w:rPr>
        <w:t>اسلام، دین کامل زندگی</w:t>
      </w:r>
    </w:p>
    <w:p>
      <w:pPr>
        <w:pStyle w:val="BookText"/>
        <w:rPr/>
      </w:pPr>
      <w:r>
        <w:rPr>
          <w:rFonts w:ascii="IRNazanin" w:hAnsi="IRNazanin" w:eastAsia="IRNazanin"/>
          <w:color w:val="111111"/>
          <w:sz w:val="28"/>
          <w:sz w:val="28"/>
          <w:szCs w:val="28"/>
          <w:rtl w:val="true"/>
          <w:lang w:bidi="fa-IR"/>
        </w:rPr>
        <w:t xml:space="preserve">بعضی از افراد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فورمول بسیار ساده و آسانی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دین اسلام یک دین جاودانی است و با هر عصر و زمانی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پرسیم کیفیّت این انطباق چگونه است؟ و فورمول آن چیست؟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اوضاع زمان عوض شد، فورا آن قوانین را نسخ می کنیم و قانون دیگر بجای آن ها وضع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w:t>
      </w:r>
      <w:r>
        <w:rPr>
          <w:rStyle w:val="FootnoteAnchor"/>
          <w:rtl w:val="true"/>
        </w:rPr>
        <w:footnoteReference w:id="14"/>
      </w:r>
      <w:r>
        <w:rPr>
          <w:rFonts w:ascii="IRNazanin" w:hAnsi="IRNazanin" w:eastAsia="IRNazanin"/>
          <w:color w:val="111111"/>
          <w:sz w:val="28"/>
          <w:sz w:val="28"/>
          <w:szCs w:val="28"/>
          <w:rtl w:val="true"/>
          <w:lang w:bidi="fa-IR"/>
        </w:rPr>
        <w:t>این مشکل را به همین صورت حلّ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 قوانین دنیوی ادیان باید حالت نرمش و انعطاف داشته و با پیشرفت علم و دانش و توسعه تمدّن، هماهنگ و سازگار باشد و این قبیل نرمش ها و انعطاف و قابل تطبیق به اقتضای زمان بودن، نه تنها بر علیه تعالیم عالیه اسلام نیست، بلکه مطابق روح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زن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 مزبور در قبل و بعد این جمله ها می گوید چون مقتضیات زمان در تغییر است و هر زمانی قانون نوینی ایجاب می کند و قوانین مدنی و اجتماعی اسلام متناسب است با زندگی ساده ی عرب جاهلیّت و غالبا عین رسوم و عادات عرب جاهلی است و با زمان حاضر تطبیق نمی کند، پس باید قوانین دیگری امروز، بجای آن ها وضع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اشخاص باید بپرسید اگر معنی قابلیّت انطباق با زمان، قابلیّت آن برای منسوخ شدن است، کدام قانون است که این نرمش و انعطاف را ندارد؟ کدام قانون است که با این معنی قابل انطباق با زمان 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برای نرمش و قابلیّت انطباق اسلام با زمان، درست مثل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کتابخانه بهترین وسیله لذّت بردن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از او توضیح بخواهید، بگوید برای این که انسان هر وقت هوس کیف و لذّت بکند، فورا کتاب ها را حراج می کند و پول آن ها را صرف بساط عیش و نوش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ی مزبور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اسلام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اصول عقائد است از قبیل توحید و نبوّت و معاد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عبادات است از قبیل مقدّمات و مقارنات نماز و روزه و وضو و طهارت و 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قوانینی است که به زندگی مردم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 دوّم جزء دین است و آن چیزی که مردم باید برای همیشه برای خود حفظ کنند،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جزء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با زندگی مردم سر و کار ندارد و پیغمبر صلی الله علیه و آله وسلمهم این قوانین را به عنوان این که جزء دین است و مربوط به وظیفه ی رسالت است، نیاورده بلکه چون اتّفاقا آن حضرت زمامدار بود، به این مسائل هم پرداخت وگرنه شأن دین فقط این است که مردم را به عبادت و نماز و روزه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زندگی دنیای مردم چه کار؟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 نمی توانم باور کنم یک نفر در یک کشور اسلامی زندگی کند و این اندازه از منطق اسلام بی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هدف انبیاء و مرسلین را بیان نکرده است؟ مگر قرآن در کمال صراحت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 اَنْزَلْنا مَعَهُمُ الْکِتابَ و الْمیزانَ لِیَقُومَ النّاسُ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همه ی پیغمبران را با دلائل روشن فرستادیم و با آن ها کتاب و مقیاس فرود آوردیم تا مردم به عدالت قیام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عدالت اجتماعی را به عنوان یک هدف اصلی برای همه ی انبیاء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به قرآن عمل نکنید، چرا گناه بزرگتری مرتکب </w:t>
      </w:r>
    </w:p>
    <w:p>
      <w:pPr>
        <w:pStyle w:val="BookText"/>
        <w:rPr/>
      </w:pPr>
      <w:r>
        <w:rPr>
          <w:rFonts w:ascii="IRNazanin" w:hAnsi="IRNazanin" w:eastAsia="IRNazanin"/>
          <w:color w:val="111111"/>
          <w:sz w:val="28"/>
          <w:sz w:val="28"/>
          <w:szCs w:val="28"/>
          <w:rtl w:val="true"/>
          <w:lang w:bidi="fa-IR"/>
        </w:rPr>
        <w:t>می شوید و به اسلام و قرآن تهمت می زنید؟ اکثر بدبختیهایی که امروز گریبانگیر بشر شده از همین جاست که اخلاق و قانون، یگانه پشتوانه خود را که دین است،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نغمه که اسلام خوب است امّا به شرط این که محدود به مساجد و معابد باشد و به اجتماع کاری نداشته باشد، در حدود نیم قرن است که آشنائیم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از ماوراء مرزهای کشورهای اسلامی بلند شده و در همه ی کشورهای اسلامی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این جمله را به زبان ساده تر و فارسی تر تفسیر کنم تا مقصود گویندگان اصلی آن را بهتر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 آنجا که در برابر کمونیسم بایستد و جلو آن را بگیرد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با منافع غرب تماس دارد،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عبادی اسلام از نظر مردم مغرب زمین باید باقی باشد تا در مواقع لزوم بتوان مردم را علیه کمونیسم به عنوان یک سیستم الحادی و ضدّ خدا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مقرّرات اجتماعی اسلامی که فلسفه زندگی مردم مسلمان به شمار می رود و مسلمانان با داشتن آن ها در مقابل مردم مغرب زمین احساس استقلال و شخصیّت می کنند و مانع هضم شدن آن ها در هاضمه حریص مغرب زمین است، باید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ابداع کنندگان این تزّ، کور خوانده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است که قرآن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اعتبار انداخته است و اعلام داشته است که مقرّرات اسلام تفکیک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وقت آن رسیده است که مردم مسلمان، دیگر فریب این نیرنگها را نخورند، قوّه ی نقّادی مردم کم و بیش بیدار شده است و تدریجا میان مظاهر پیشرفت و ترقّی که محصول شکفتن نیروی علمی و فکری بشر است و میان مظاهر فساد و انحراف هر چند از مغرب سرچشمه گرفته باشد، فرق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سرزمین های اسلامی بیش از پیش به ارزش تعلیمات اسلامی پی برده اند و تشخیص داده اند یگانه فلسفه مستقل زندگی آن ها، اسلام و مقرّرات اسلامی است و با هیچ قیمتی آن را از دست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پی برده اند که تبلیغ علیه قوانین اسلامی، جز یک نیرنگ استعماری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کنندگان این تزّ باید بدانند اسلام هنگامی قادر است در مقابل یک سیستم الحادی یا غیر الحادی مقاومت کند که به صورت یک فلسفه زندگی بر اجتماع حکومت کند و به گوشه مساجد و معابد محدود نباشد، اسلامی که او را به گوشه معابد و مساجد محصور کرده باشند، همان طوری که میدان را برای افکار غربی خالی می کند، برای افکار ضدّ غربی نیز خالی خواهد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غرامتی که امروز غرب در برخی کشورهای اسلامی می پردازد ثمره ی همین اشتباه است</w:t>
      </w:r>
      <w:r>
        <w:rPr>
          <w:rFonts w:eastAsia="IRNazanin" w:cs="IRNazanin"/>
          <w:color w:val="111111"/>
          <w:sz w:val="28"/>
          <w:szCs w:val="28"/>
          <w:rtl w:val="true"/>
          <w:lang w:bidi="fa-IR"/>
        </w:rPr>
        <w:t>.</w:t>
      </w:r>
      <w:r>
        <w:rPr>
          <w:rStyle w:val="FootnoteAnchor"/>
          <w:rtl w:val="true"/>
        </w:rPr>
        <w:footnoteReference w:id="16"/>
      </w:r>
      <w:bookmarkStart w:id="49" w:name="pg4513_31222"/>
    </w:p>
    <w:p>
      <w:pPr>
        <w:pStyle w:val="Heading3"/>
        <w:numPr>
          <w:ilvl w:val="2"/>
          <w:numId w:val="1"/>
        </w:numPr>
        <w:rPr/>
      </w:pPr>
      <w:bookmarkStart w:id="50" w:name="__RefHeading___Toc695888_3644566090"/>
      <w:bookmarkStart w:id="51" w:name="_Toc17"/>
      <w:bookmarkEnd w:id="49"/>
      <w:bookmarkEnd w:id="50"/>
      <w:r>
        <w:rPr>
          <w:rtl w:val="true"/>
        </w:rPr>
        <w:t>راز جاودانگی دین اسلام</w:t>
      </w:r>
      <w:bookmarkEnd w:id="51"/>
    </w:p>
    <w:p>
      <w:pPr>
        <w:pStyle w:val="BookText"/>
        <w:rPr/>
      </w:pPr>
      <w:r>
        <w:rPr>
          <w:rFonts w:ascii="IRNazanin" w:hAnsi="IRNazanin" w:eastAsia="IRNazanin"/>
          <w:color w:val="111111"/>
          <w:sz w:val="28"/>
          <w:sz w:val="28"/>
          <w:szCs w:val="28"/>
          <w:rtl w:val="true"/>
          <w:lang w:bidi="fa-IR"/>
        </w:rPr>
        <w:t>راز جاودانگی دین اسلام</w:t>
      </w:r>
    </w:p>
    <w:p>
      <w:pPr>
        <w:pStyle w:val="BookText"/>
        <w:rPr/>
      </w:pPr>
      <w:r>
        <w:rPr>
          <w:rFonts w:ascii="IRNazanin" w:hAnsi="IRNazanin" w:eastAsia="IRNazanin"/>
          <w:color w:val="111111"/>
          <w:sz w:val="28"/>
          <w:sz w:val="28"/>
          <w:szCs w:val="28"/>
          <w:rtl w:val="true"/>
          <w:lang w:bidi="fa-IR"/>
        </w:rPr>
        <w:t>متفکّران اسلامی عقیده دارند که در دین اسلام، راز و رمزی وجود دارد که به این دین خاصیّت انطباق با ترقّیات زمان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این دین با پیشرفت های زمان و توسعه فرهنگ و تغییرات حاصله از توسعه،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ببنیم آن راز و رمز چیست؟ و به عبارت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و لولایی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ساختمان این دین بکار رفته و به آن خاصیّت تحرّک بخشیده که بدون آن که نیازی به کنار گذاشتن یکی از دستورها باشد، می تواند با اوضاع متغیّر ناشی از توسعه علم و فرهنگ هماهنگی کند و هیچگونه تصادمی میان آن ها رُخ ندهد، چیست؟ این مطلبی است که در این مقاله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خوانندگان توجّه دارند و خودم بیش از همه متوجّه هستم که این مطلب جنبه فنّی و تخصّصی دارد و تنها در محیط اهل تخصّص باید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به این که در میان پرسش کنندگان و علاقه مندان فراوان این مسأله که همواره با آن مواجه هستیم، افراد بدبین زیادند و باور نمی کنند که چنین خاصیّتی در اسلام وجود داشته باشد، ما تا حدودی که بدبینان را از بدبینی خارج کنیم و برای دیگران نمونه ای به دست دهیم، وارد مطلب می شویم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که دین مقدّس اسلام با قوانین ثابت و لایتغیّری که دارد، با توسعه تمدّن و فرهنگ سازگار است و با صور متغیّر زندگی قابل انطباق است، چند چیز است و ما قسمتی از آن ها را شرح می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روح و معنی و بی تفاوتی به قالب و شکل</w:t>
      </w:r>
    </w:p>
    <w:p>
      <w:pPr>
        <w:pStyle w:val="BookText"/>
        <w:rPr/>
      </w:pPr>
      <w:r>
        <w:rPr>
          <w:rFonts w:ascii="IRNazanin" w:hAnsi="IRNazanin" w:eastAsia="IRNazanin"/>
          <w:color w:val="111111"/>
          <w:sz w:val="28"/>
          <w:sz w:val="28"/>
          <w:szCs w:val="28"/>
          <w:rtl w:val="true"/>
          <w:lang w:bidi="fa-IR"/>
        </w:rPr>
        <w:t>اسلام به شکل ظاهر و صورت زندگی که وابستگی تامّ و تمامی به میزان دانش بشر دارد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اسلامی مربوط است به روح و معنی و هدف زندگی و بهترین راهی که بشر باید برای وصول به آن هدف ها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 هدف و روح زندگی را عوض می کند و نه راه بهتر و نزدیکتر و بی خطرتری به سوی هدف های زندگی نشان داده است، علم همواره وسائل بهتر و کاملتری برای تحصیل هدف های زندگی و پیمودن راه وصول به آن هدف ها را در اختیار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قرار دادن هدف ها در قلمرو خود و واگذاشتن شکل ها و صورت ها و ابزارها در قلمرو علم و فنّ، از هرگونه تصادمی با توسعه فرهنگ و تمدّن پرهیز کرده است، بلکه با تشویق به عوامل توسعه تمدّن یعنی علم و کار و تقوا و اراده و همّت و استقامت، خود نقش عامل اصلی پیشرفت تمدّن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شاخص هایی در خطّ سیر بشر نصب کرده است، آن شاخصها از طرفی مسیر و مقصد را نشان می دهد و از طرف دیگر با علامت خطر، انحراف ها و سقوط ها و تباهی ها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مقرّرات اسلامی یا از نوع شاخص های قسم اوّل است و یا از نوع شاخص های قسم دوّم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و ابزارهای زندگی در هر عصری بستگی دارد به میزان معلومات و اطّلاعات علمی بشر، هر اندازه معلومات و اطلاعات توسعه یابد، ابزارها کاملتر می گردند و جای ناقصترها را به حکم جبر زمان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اسلام یک وسیله و یا یک شکل ظاهری و مادّی نمی توان یافت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یک نفر مسلمان خود را موظّف بداند آن وسیله و شکل را برای همیشه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نگفته که خیّاطی، بافندگی، کشاورزی، حمل و نقل، جنگ و یا هر کاری دیگر از این قبیل باید با فلان ابزار مخصوص باشد تا با پیشرفت علم که آن ابزار منسوخ می گردد، میان علم و دستور اسلام و تناقضی پیدا شود، اسلام نه برای کفش و لباس مُد خاصّی آورده و نه برای ساختمانها، سبک و استیل معیّنی در نظر گرفته است و نه برای تولید و توزیع، ابزارهای مخصوصی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جهاتی است که کار انطباق این دین را با ترقّیات زمان آسان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ثابت و متغیّر برای احتیاجات ثابت و متغیّر</w:t>
      </w:r>
    </w:p>
    <w:p>
      <w:pPr>
        <w:pStyle w:val="BookText"/>
        <w:rPr/>
      </w:pPr>
      <w:r>
        <w:rPr>
          <w:rFonts w:ascii="IRNazanin" w:hAnsi="IRNazanin" w:eastAsia="IRNazanin"/>
          <w:color w:val="111111"/>
          <w:sz w:val="28"/>
          <w:sz w:val="28"/>
          <w:szCs w:val="28"/>
          <w:rtl w:val="true"/>
          <w:lang w:bidi="fa-IR"/>
        </w:rPr>
        <w:t>یکی دیگر از خصوصیّات دین اسلام که اهمیت فراوانی دارد این است که برای احتیاجات ثابت بشر، قوانین ثابت، و برای احتیاجات متغیّر وی، وضع متغیّری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احتیاجات چه در زمینه فردی و شخصی و چه در زمینه های عمومی و اجتماعی وضع ثابتی دارد، در همه زمانها یکسان است، آن نظامی که بشر باید به غرائز خود بدهد و آن نظامی که باید به اجتماع خود بدهد از نظر اصول، کلّیات در همه زمانها یکسان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دیگر از احتیاجات بشر، احتیاجات متغیّر است و قوانین متغیّر و ناثابتی را ایجاب می کند، اسلام درباره ی این احتیاجات متغیّر، وضع متغیّری در نظر گرفته است از این راه که اوضاع متغیّر را با اصول ثابتی مربوط کرده </w:t>
      </w:r>
    </w:p>
    <w:p>
      <w:pPr>
        <w:pStyle w:val="BookText"/>
        <w:rPr/>
      </w:pPr>
      <w:r>
        <w:rPr>
          <w:rFonts w:ascii="IRNazanin" w:hAnsi="IRNazanin" w:eastAsia="IRNazanin"/>
          <w:color w:val="111111"/>
          <w:sz w:val="28"/>
          <w:sz w:val="28"/>
          <w:szCs w:val="28"/>
          <w:rtl w:val="true"/>
          <w:lang w:bidi="fa-IR"/>
        </w:rPr>
        <w:t>است و آن اصول ثابت در هر وضع متغیّری، قانون فرعی خاصّی را به وجود می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اسلام یک اصل اجتماعی هست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مسلمانان تا آخرین حدّ امکان، در برابر دشمن نیرو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سنّت پیغمبر یک سلسله دستورها رسیده است که در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رسیده است که خود و فرزندانتان تا حدّ مهارت کامل، فنون اسب سواری و تیراندازی را یاد بگیرید، اسب دوانی و تیراندازی جزء فنون نظامی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واضح است که ریشه و اصل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و شمشیر و نیزه و کمان و قاطر و اسب از نظر اسلام اصالت ندارد، آن چه اصالت دارد این است که مسلمانان در هر عصر و زمانی باید تا آخرین حدّ امکان از لحاظ قوای نظامی و دفاعی در برابر دشمن نیرومند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تیراندازی و اسب دوانی شکل اجرایی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نیرومندی در مقابل دشمن، قانون ثابتی است که از احتیاج ثابت و دائمی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لزوم مهارت در تیراندازی و اسب دوانی مظهر یک احتیاج موقّت و متغیّر است و به تناسب عصر و زمان تغییر می کند و با تغییر شرائط تمدّن، چیزهای دیگر از قبیل تهیه سلاحهای گرم امروزی و مهارت و تخصّص در به کار بردن آن ها، جای آن ها را می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اواخر عمر با این که مویش سپید شده بود، رنگ 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هم چنان سپید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آن حضرت گفت مگر پیغمبر اکرم صلی الله علیه و آله وسلم دستور نداد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سپید را با رنگ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تو رنگ نمی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پیغمبر اکرم صلی الله علیه و آله وسلم این دستور را داد، مسلمانان از لحاظ عدد اندک بودند، در میان آن ها عدّه ای پیرمرد وجود داشت که در جنگها شرکت می کردند، دشمن که به صف سربازان مسلمان نظر می افکند و آن پیرمردان سپیدمو را می دید، اطمینان روحی پیدا می کرد که با عدّه ای پیرمرد طرف است و روحیّه اش قوی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وسلم دستور داد که رنگ ببندند تا دشمن به پیری آن ها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پیغمبر اکرم صلی الله علیه و آله وسلم در وقتی صادر کرد که عدد مسلمانان کم بود و لازم بود از این گونه وسائل نیز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اسلام سراسر جهان را فرا گرفته است، نیازی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آزاد است که رنگ ببندد یا رنگ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علی علیه السلام دستور پیغمبر اکرم صلی الله علیه و آله وسلم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اجرایی دستور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بوده است که به تن یک قانون اصلی یعنی کمک نکردن به تقویت روحیّه دشمن پوشانیده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به شکل و ظاهر و پوسته اهمیت می دهد و هم به روح و باطن و مغز، امّا همواره شکل و ظاهر را برای روح و باطن، پوسته را برای هسته، قشر را برای مغز و جامه را برای تن می خواهد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من گاهی با سؤالاتی مواجه می شویم که با لحن تحقیر و مسخره آمیزی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شرعا چه صورتی دارد؟ با </w:t>
      </w:r>
    </w:p>
    <w:p>
      <w:pPr>
        <w:pStyle w:val="BookText"/>
        <w:rPr/>
      </w:pPr>
      <w:r>
        <w:rPr>
          <w:rFonts w:ascii="IRNazanin" w:hAnsi="IRNazanin" w:eastAsia="IRNazanin"/>
          <w:color w:val="111111"/>
          <w:sz w:val="28"/>
          <w:sz w:val="28"/>
          <w:szCs w:val="28"/>
          <w:rtl w:val="true"/>
          <w:lang w:bidi="fa-IR"/>
        </w:rPr>
        <w:t>قاشق و چنگال خوردن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کلاه لگنی به سر گذاشتن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لغت بیگانه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خاصّی در این مورد نیاورده است، اسلام نه گفته با دست غذا بخور و نه گفته با قاشق بخور، گفته به هر حال نظافت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کفش و کلاه و لباس نیز اسلام مُد مخصوصی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زبان انگلیسی و ژاپنی و فارسی 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شخصیّت باختن حرام است، مرعوب دیگران شدن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کردن حرام است، هضم شدن و محو شدن در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طفیلی گری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شدن در مقابل بیگانه مانند خرگوشی که در مقابل مار افسون می شود، حرام است، الاغ مرده ی بیگانه را، قاطر پنداشتن،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و بدبختیهای آن 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که ایرانی باید جسما و روحا و ظاهرا و باطنا فرنگی بشود، حرام است، چهار صباح به پاریس رفتن و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کردن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مسأله اهمّ و مهمّ</w:t>
      </w:r>
    </w:p>
    <w:p>
      <w:pPr>
        <w:pStyle w:val="BookText"/>
        <w:rPr/>
      </w:pPr>
      <w:r>
        <w:rPr>
          <w:rFonts w:ascii="IRNazanin" w:hAnsi="IRNazanin" w:eastAsia="IRNazanin"/>
          <w:color w:val="111111"/>
          <w:sz w:val="28"/>
          <w:sz w:val="28"/>
          <w:szCs w:val="28"/>
          <w:rtl w:val="true"/>
          <w:lang w:bidi="fa-IR"/>
        </w:rPr>
        <w:t>یکی دیگر از جهاتی که به اسلام امکان انطباق با مقتضیات زمان می دهد، جنبه عقلانی دستورهای این دین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پیروان خود اعلام کرده است که همه دستورهای او ناشی از یک سلسله مصالح عالیه است، و از طرف دیگر در خود اسلام، درجه اهمّیت مصلحتها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کار کارشناسان واقعی اسلام را </w:t>
      </w:r>
      <w:bookmarkStart w:id="52" w:name="pg4513_31228"/>
    </w:p>
    <w:p>
      <w:pPr>
        <w:pStyle w:val="BookText"/>
        <w:rPr/>
      </w:pPr>
      <w:bookmarkEnd w:id="52"/>
      <w:r>
        <w:rPr>
          <w:rFonts w:ascii="IRNazanin" w:hAnsi="IRNazanin" w:eastAsia="IRNazanin"/>
          <w:color w:val="111111"/>
          <w:sz w:val="28"/>
          <w:sz w:val="28"/>
          <w:szCs w:val="28"/>
          <w:rtl w:val="true"/>
          <w:lang w:bidi="fa-IR"/>
        </w:rPr>
        <w:t>در زمینه هایی که مصالح گوناگونی در خلاف جهت یکدیگر پدید می آیند،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داده است که در این گونه موارد کارشناسان اسلامی درجه اهمیت مصلحتها را بسنجند و با توجّه به راهنمائیهایی که خود اسلام کرده است، مصلحتهای مهمتر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این قاعده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یکی دیگر از جهاتی که به این دین خاصیّت تحرّک و انطباق بخشیده و آن را زنده و جاوید نگه می دارد، این است که یک سلسله قواعد و قوانین در خود این دین وضع شده که کار آن ها کنترل و تعدیل قوانین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این قواعد را،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سراسر فقه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سلسله قواعد، کنترل و تعدیل قوانین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اسلام برای این قاعده ها نسبت به سایر قوانین و مقرّرات،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p>
    <w:p>
      <w:pPr>
        <w:pStyle w:val="Heading3"/>
        <w:numPr>
          <w:ilvl w:val="2"/>
          <w:numId w:val="1"/>
        </w:numPr>
        <w:rPr/>
      </w:pPr>
      <w:bookmarkStart w:id="53" w:name="__RefHeading___Toc695890_3644566090"/>
      <w:bookmarkStart w:id="54" w:name="_Toc18"/>
      <w:bookmarkEnd w:id="53"/>
      <w:r>
        <w:rPr>
          <w:rtl w:val="true"/>
        </w:rPr>
        <w:t>اختیارات حاکم</w:t>
      </w:r>
      <w:bookmarkEnd w:id="54"/>
    </w:p>
    <w:p>
      <w:pPr>
        <w:pStyle w:val="BookText"/>
        <w:rPr/>
      </w:pPr>
      <w:r>
        <w:rPr>
          <w:rFonts w:ascii="IRNazanin" w:hAnsi="IRNazanin" w:eastAsia="IRNazanin"/>
          <w:color w:val="111111"/>
          <w:sz w:val="28"/>
          <w:sz w:val="28"/>
          <w:szCs w:val="28"/>
          <w:rtl w:val="true"/>
          <w:lang w:bidi="fa-IR"/>
        </w:rPr>
        <w:t>اختیارات حاکم</w:t>
      </w:r>
    </w:p>
    <w:p>
      <w:pPr>
        <w:pStyle w:val="BookText"/>
        <w:rPr/>
      </w:pPr>
      <w:r>
        <w:rPr>
          <w:rFonts w:ascii="IRNazanin" w:hAnsi="IRNazanin" w:eastAsia="IRNazanin"/>
          <w:color w:val="111111"/>
          <w:sz w:val="28"/>
          <w:sz w:val="28"/>
          <w:szCs w:val="28"/>
          <w:rtl w:val="true"/>
          <w:lang w:bidi="fa-IR"/>
        </w:rPr>
        <w:t xml:space="preserve">علاوه بر آن چه گفته شد، یک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و لولاهای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در ساختمان دین مقدّس اسلام به کار رفته است که به این دین خاصیّت ابدیّت و خاتمیت بخشیده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 اللّه نائینی قدس سره و حضرت علامه طباطبائی قدس سره در این جهت بیشتر بر روی اختیاراتی که اسلام به حکومت صالحه اسلامی تفویض کرده است، تکیه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 پاکستانی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قوّه محرّکه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سخن درستی است، امّا عمده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دیگری به جای اسلام بگذاریم می بینیم کار اجتهاد چقدر دشوار است بلکه راه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ساختمان این دین عجیب آسمانی چه رمزهایی به کار رفته است که این گونه به آن خاصیّت هماهنگی با پیشرفت تمدّن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شفا نیز ضرورت اجتهاد را روی همین اصل بیان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اوضاع زمان متغیّر است و پیوسته مسائل جدیدی پیش می آید، از طرف دیگر اصول کلّی اسلامی ثابت و لایتغیّر است، ضرورت دارد در همه عصرها و زمانها افرادی باشند که با معرفت و خُبرویّت کامل در مسائل اسلامی و با توجّه به مسائل نویی که در هر عصر پدید می آیند، پاسخگوی احتیاجات مسلمین بوده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برای تخصّص در مسائل اسلامی و صلاحیّت اظهار نظر، یک عمر اگر کم نباشد،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شرط این که شخص از ذوق و استعداد نیرومندی برخوردار و توفیقات الهی شامل حالش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تخصّص و اجتهاد، افرادی می توانند مرجع رأی و نظر شناخته شوند که از حدّاکثر تقوا و خداشناسی و خداترسی بهره مند بوده باشند، تاریخ اسلام افرادی را نشان می دهد که با همه صلاحیّت علمی و اخلاقی، هنگامی که می خواسته اند اظهار نظری بکنند، مانند بید بر خود می لرزیدند</w:t>
      </w:r>
      <w:r>
        <w:rPr>
          <w:rFonts w:eastAsia="IRNazanin" w:cs="IRNazanin"/>
          <w:color w:val="111111"/>
          <w:sz w:val="28"/>
          <w:szCs w:val="28"/>
          <w:rtl w:val="true"/>
          <w:lang w:bidi="fa-IR"/>
        </w:rPr>
        <w:t>.</w:t>
      </w:r>
      <w:r>
        <w:rPr>
          <w:rStyle w:val="FootnoteAnchor"/>
          <w:rtl w:val="true"/>
        </w:rPr>
        <w:footnoteReference w:id="17"/>
      </w:r>
      <w:bookmarkStart w:id="55" w:name="pg4513_31230"/>
    </w:p>
    <w:p>
      <w:pPr>
        <w:pStyle w:val="Heading3"/>
        <w:numPr>
          <w:ilvl w:val="2"/>
          <w:numId w:val="1"/>
        </w:numPr>
        <w:rPr/>
      </w:pPr>
      <w:bookmarkStart w:id="56" w:name="__RefHeading___Toc695892_3644566090"/>
      <w:bookmarkStart w:id="57" w:name="_Toc19"/>
      <w:bookmarkEnd w:id="55"/>
      <w:bookmarkEnd w:id="56"/>
      <w:r>
        <w:rPr>
          <w:rtl w:val="true"/>
        </w:rPr>
        <w:t>احیای تفکّر دینی</w:t>
      </w:r>
      <w:bookmarkEnd w:id="57"/>
    </w:p>
    <w:p>
      <w:pPr>
        <w:pStyle w:val="BookText"/>
        <w:rPr/>
      </w:pPr>
      <w:r>
        <w:rPr>
          <w:rFonts w:ascii="IRNazanin" w:hAnsi="IRNazanin" w:eastAsia="IRNazanin"/>
          <w:color w:val="111111"/>
          <w:sz w:val="28"/>
          <w:sz w:val="28"/>
          <w:szCs w:val="28"/>
          <w:rtl w:val="true"/>
          <w:lang w:bidi="fa-IR"/>
        </w:rPr>
        <w:t>احیای تفکّر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محیی دین باشیم و دین هم محیی ماست، یعنی ما باید زنده نگهداریم مایه زندگی خودمان را، مثل این که آب در حیات جسمانی ما مایه زندگی است، وسیله زندگی ما است، ولی ما باید همین آب را سالم و پاک و زنده و عاری از هر نوع عفونت و آلودگی نگهداریم، ما نسبت به آب یک وظیفه داریم، آب هم در طبع خودش خاصّیتی دارد که خدای تبارک و تعالی برای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خود دین، هر دو تا آمده است، هم ذکر شده است که دین محیی شماست مثل همین آیه ای</w:t>
      </w:r>
      <w:r>
        <w:rPr>
          <w:rStyle w:val="FootnoteAnchor"/>
          <w:rtl w:val="true"/>
        </w:rPr>
        <w:footnoteReference w:id="18"/>
      </w:r>
      <w:r>
        <w:rPr>
          <w:rFonts w:ascii="IRNazanin" w:hAnsi="IRNazanin" w:eastAsia="IRNazanin"/>
          <w:color w:val="111111"/>
          <w:sz w:val="28"/>
          <w:sz w:val="28"/>
          <w:szCs w:val="28"/>
          <w:rtl w:val="true"/>
          <w:lang w:bidi="fa-IR"/>
        </w:rPr>
        <w:t>که خواندم و هم دستورهایی رسیده است تصریحا یا اشارةً که شما هم باید محیی دین باشید، باید دین را زنده نگه دارید، باید این وظیفه را برای همیشه به عهده داشته باشید و متوجّه باشید که باید دین را زنده نگه داشت و نگذاشت که دین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دوستان و رفقای خالص و مخلص خودش را در آن خطبه معروف</w:t>
      </w:r>
      <w:r>
        <w:rPr>
          <w:rStyle w:val="FootnoteAnchor"/>
          <w:rtl w:val="true"/>
        </w:rPr>
        <w:footnoteReference w:id="19"/>
      </w:r>
      <w:r>
        <w:rPr>
          <w:rFonts w:ascii="IRNazanin" w:hAnsi="IRNazanin" w:eastAsia="IRNazanin"/>
          <w:color w:val="111111"/>
          <w:sz w:val="28"/>
          <w:sz w:val="28"/>
          <w:szCs w:val="28"/>
          <w:rtl w:val="true"/>
          <w:lang w:bidi="fa-IR"/>
        </w:rPr>
        <w:t>که ظاهرا آخرین خطبه ایشان است، با این وصف یاد می کند که آن ها دین را زنده نگه می داشتند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راجع به وجود مقدّس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هست که یک جمله اش که الأن من یادم هست،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مَیْتَ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قرآن و سنّت مرده را، قرآنی که در میان مردم می میرد و سنّتی که می میرد،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علی علیه السلام </w:t>
      </w:r>
    </w:p>
    <w:p>
      <w:pPr>
        <w:pStyle w:val="BookText"/>
        <w:rPr/>
      </w:pPr>
      <w:r>
        <w:rPr>
          <w:rFonts w:ascii="IRNazanin" w:hAnsi="IRNazanin" w:eastAsia="IRNazanin"/>
          <w:color w:val="111111"/>
          <w:sz w:val="28"/>
          <w:sz w:val="28"/>
          <w:szCs w:val="28"/>
          <w:rtl w:val="true"/>
          <w:lang w:bidi="fa-IR"/>
        </w:rPr>
        <w:t>است نه تعبیر من، او می آید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زنده است و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حقیقت دین قابل مردن نیست، چیزی در اجتماع قابل مردن یا منسوخ شدن است که یک اصل بهتری بیاید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هیئت بطلمیوس یک اصل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در دنیا زنده بود، بعد حقایق دیگری و اصول دیگری در هیئت و آسمان شناسی پیدا شد، هیئت بطلمیوس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انباذقلس در طبایع اربع و عناصر اربع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دین و اصول کلّی که دین ذکر کرده است، هرگز مردنی نیست، آن چیزی که می گوییم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زبان خود دین وارد شده است که قرآن یا سنّت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میان مردم می میرد، فکر مردم درباره ی دین، فکر مرده ایست، مقصود ما این است، و الاّ دین خودش در ذات خودش نه می میرد و نه مردنی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امروز علمای اجتماع دنیا رویش حساب می کنند، زنده بودن اسلام است در عمل، یعنی الآن در تمام قاره های دنیا، آسیا، آفریقا، آمریکا، اروپا، حتّی استرالیا اسلام در حال پیشروی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مورد بحث است که چطور اسلام در آمریکا خصوصا میان طبقه مستضعف یعنی همان طبقه ای که اسلام در میان نظائر آن ها ظهور کرد، خود بخود جلو می آید، نمی توانند جلویش را بگیرند، در اروپا کم و بیش اطّلاع دارید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طبقه دانشمندان و پرفسورها و دکترها در حال پیشروی است، در قارّه ی سیاه یعنی آفریقا که عجیب است، مبلّغین مسیحی می آیند با بودجه هنگفت، با تشکیلات، با نقشه می آیند و </w:t>
      </w:r>
      <w:bookmarkStart w:id="58" w:name="pg4513_31232"/>
    </w:p>
    <w:p>
      <w:pPr>
        <w:pStyle w:val="BookText"/>
        <w:rPr/>
      </w:pPr>
      <w:bookmarkEnd w:id="58"/>
      <w:r>
        <w:rPr>
          <w:rFonts w:ascii="IRNazanin" w:hAnsi="IRNazanin" w:eastAsia="IRNazanin"/>
          <w:color w:val="111111"/>
          <w:sz w:val="28"/>
          <w:sz w:val="28"/>
          <w:szCs w:val="28"/>
          <w:rtl w:val="true"/>
          <w:lang w:bidi="fa-IR"/>
        </w:rPr>
        <w:t>مؤفّقیت پیدا نمی کنند و اسلام خود بخود از فردی به فردی و از آن فرد به فرد دیگر و همین طور در حال سریان است، در حال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ما می گوییم فکر دینی مرده است، در کشورهایی است که قرنهاست که مسلمان هستند، در این کشورها عواملی پیدا شده است که این فکر را در مغز آن ها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حالت نیمه زنده و نیمه مرده ای در آورده است از قبیل ملّتهایی امثال ما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آنجا که احتیاج دارد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شود، فکر بشود، قارّه ی سیاه نیست، آنجا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فکر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اروپا نیست آنجا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اقصی و ژاپن نیست، آنجا هم باید رفت و از نو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همه جا زمینه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احتیاج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دین داریم، فکر دینی در ما هست، ولی در یک حالت نیمه بیدار و نیمه خواب، در یک حالت نیمه مرده و نیمه زنده، در یک حالت بسیار بسیار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روی این مطلب بحث کرد</w:t>
      </w:r>
      <w:r>
        <w:rPr>
          <w:rFonts w:eastAsia="IRNazanin" w:cs="IRNazanin"/>
          <w:color w:val="111111"/>
          <w:sz w:val="28"/>
          <w:szCs w:val="28"/>
          <w:rtl w:val="true"/>
          <w:lang w:bidi="fa-IR"/>
        </w:rPr>
        <w:t>... .</w:t>
      </w:r>
    </w:p>
    <w:p>
      <w:pPr>
        <w:pStyle w:val="Heading3"/>
        <w:numPr>
          <w:ilvl w:val="2"/>
          <w:numId w:val="1"/>
        </w:numPr>
        <w:rPr/>
      </w:pPr>
      <w:bookmarkStart w:id="59" w:name="__RefHeading___Toc695894_3644566090"/>
      <w:bookmarkStart w:id="60" w:name="_Toc20"/>
      <w:bookmarkEnd w:id="59"/>
      <w:r>
        <w:rPr>
          <w:rtl w:val="true"/>
        </w:rPr>
        <w:t>انحطاط مسلمین در عصر حاضر</w:t>
      </w:r>
      <w:bookmarkEnd w:id="60"/>
    </w:p>
    <w:p>
      <w:pPr>
        <w:pStyle w:val="BookText"/>
        <w:rPr/>
      </w:pPr>
      <w:r>
        <w:rPr>
          <w:rFonts w:ascii="IRNazanin" w:hAnsi="IRNazanin" w:eastAsia="IRNazanin"/>
          <w:color w:val="111111"/>
          <w:sz w:val="28"/>
          <w:sz w:val="28"/>
          <w:szCs w:val="28"/>
          <w:rtl w:val="true"/>
          <w:lang w:bidi="fa-IR"/>
        </w:rPr>
        <w:t>انحطاط مسلمین در عصر حاضر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کشورهای دنیا به استثنای بعضی کشورها، کشورهای اسلامی عقب مانده ترین و منحطّ ترین کشورها است، نه تنها در صنعت عقب هستند، در علم عقب هستند، در اخلاق عقب هستند، در انسانیّت و معنویّت عقب هستند، چرا؟ یا باید بگوییم اسلام، یعنی همان حقیقت اسلام در مغز </w:t>
      </w:r>
    </w:p>
    <w:p>
      <w:pPr>
        <w:pStyle w:val="BookText"/>
        <w:rPr/>
      </w:pPr>
      <w:r>
        <w:rPr>
          <w:rFonts w:ascii="IRNazanin" w:hAnsi="IRNazanin" w:eastAsia="IRNazanin"/>
          <w:color w:val="111111"/>
          <w:sz w:val="28"/>
          <w:sz w:val="28"/>
          <w:szCs w:val="28"/>
          <w:rtl w:val="true"/>
          <w:lang w:bidi="fa-IR"/>
        </w:rPr>
        <w:t xml:space="preserve">و روح این ملّتها هست، ولی خاصّیت اسلام این است که ملّتها را عقب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هم بزرگ ترین حربه تبلیغی آن ها همین انحطاط فعلی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باید اعتراف کنیم که حقیقت اسلام به صورت اصلی در مغز و روح ما موجود نیست، بلکه این فکر اغلب در مغزهای ما به صورت مسخ شده موجود است، توحید ما توحید مسخ شده است، نبوّت ما نبوّت مسخ شده است، ولایت و امامت مسخ شده است، اعتقاد به قیامت ما کم و بیش همین طور؛ تمام دستورهای اصولی اسلام در فکر ما همه تغییر شکل داده، در دین صبر هست، زهد هست، تقوا هست، توکّل هست، تمام این ها بدون استثناء به صورت مسخ شده در ذهن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ای در میان متکلّمین بودند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بحمداللّه منسوخ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گفتند که ایمان اگر درست شد، عمل هیچ اثری ندارد، این هم البتّه ریشه سیاسی داشت، این ها در زمان بنی امیّه بودند و بنی امیّه این ها را تأیید می کردند، این ها بدین وسیله می خواستند اعمال سائسین بنی امیّه و سلاطین بنی امیّه را تصحیح کنند، این مطلب را من نمی گویم، تاریخ می گوید، می گفتند آقا؛ ایمانت درست باشد، ایمان که درست بود، عمل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 کردی، نکردی نکردی، عمل چیزی نیست، بعد از این که بنی امیّه رفتند، بنی العبّاس روی خصومتی که با بنی امیّه داشتند، ریشه مرجئه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این فکر مرجئی امروز در دماغ شیعه پیدا شده است، در صورتی که داستانی که می خواهم نقل بکنم، ثابت می کند که اصلاً عقیده ی شیعه، نقطه مقابل این عقیده بوده و آن داستان این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امین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 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می کند، با این که خود احمد امین نزعه ضدّ شیعی دارد، ولی این را او نقل می کند، یک نفر را اسم می برد،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شیعی و یک نفر مرجئی با همدیگر درباره ی عقیده ی تشیّع و عقیده ی ارجاء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گفت اصول مرجئه صحیحتر است و او می گفت اصول شیعی؛ مرجئی می گفت عمل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تنها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می گفت عمل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یکی از مطربها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اغانی ذکر کرده، روی آن قرینه می گویم مطرب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همین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یک آدم فهیمی بود، نه این که آدم بی خبری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این می پرسیم که آیا حقّ با شیعه است یا مرجئی،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عقیده ی تو چیست؟ آیا حقّ با شیعه است یا با مرجئی؟ حرف خوبی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اَعْلایَ شیعیٌّ وَ اَسْفَلی مُرْجِئی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بالاتنه ام شیعه است ولی پائین تنه ام مرجئی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فکر و عقیده من شیعه هستم، امّا پایین تنه ام مرجئی است، یعنی در عمل مرجئه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بگوید من عقیده ی شیعه را قبول دارم، عقیده آن ها درست است، ولی من در عمل مرجئی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آیا باید قبول کرد که ما الأن ملّتی هستیم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اَعْلانا مُرْجِئیٌ وَ اَسْفَلُنا مُرْجِئیٌ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در فکر مرجئی هستیم هم در عمل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آن مسائلی است که باید گفت فکر دینی در ما، به صورت نیمه مرده یا بگوییم مرده در آمده است، البتّه با این فکرِ مرجئی، دیگر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فکری که عمل را از کار بیاندازد، آن وقت دنیا می ماند؟ آخرت می ماند؟ عزّت می ماند؟ سعادت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ابدا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دینی ما باید اصلاح بشود، تفکّر ما درباره ی دین غلط است غلط، به جرأت می گویم از چهارتا مسأله فروع، آن هم در عبادات، چندتایی هم از معاملات، از این ها که بگذریم، دیگر فکر درستی ما درباره ی دین نداریم، نه در این منبرها و در این خطابه ها می گوییم و نه در این کتاب ها و روزنامه ها و مقاله ها می نویسیم و نه فکر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سیاست حاکم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نیمی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اسلام نه بمیرد و نه زنده بماند، به حالت نیم مرده و نیم زنده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بلوک غرب فکرش این است که اسلام را به حال نیم زنده و نیم مرده نگه دارد، یعنی همین که هست، این وضعی که الأن هست، حفظ بکند نه بگذارد از بین برود، نه بگذارد درست زنده بشود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مثل همان چیزی است که در کتاب های حشره شناسی و در روانشناسی همانجا که در غرائز بحث می کنند، راجع به یک حشره ای می گویند از زنبور کوچکتر است و از مگس بزرگتر، غریزه عجیبی دارد که مادّیین در توجیه این قضیّه گیر کرده اند که چه جور توجیه بکنند، می گویند این حیوان، موقع تخم گذاریش که می شود، یکی از کرمها را پیدا می کند، می رود روی پشت آن کرم، یک نقطه مخصوص، یک عصب خیلی خیلی باریک مخصوص هست، آن عصب را پیدا می کند، روی آن عصب نیش می زند، ولی این نیش که می زند، نه آن جور نیش می زند که بمیرد، اگر بخواهد بزند بمیرد می میرد، آهسته نیش می زند، این قدر نیش می زند که این عصب کِرخ و آن حیوان بی حسّ بشود و بیفتد سرجایش، ولی نمی گذارد بمیرد، بعد روی پشت این حیوان همانجا تخم می گذارد، عجب این است که بعد از تخم گذاردن، خودش پیش از آن که بچّه هایش از تخم </w:t>
      </w:r>
    </w:p>
    <w:p>
      <w:pPr>
        <w:pStyle w:val="BookText"/>
        <w:rPr/>
      </w:pPr>
      <w:r>
        <w:rPr>
          <w:rFonts w:ascii="IRNazanin" w:hAnsi="IRNazanin" w:eastAsia="IRNazanin"/>
          <w:color w:val="111111"/>
          <w:sz w:val="28"/>
          <w:sz w:val="28"/>
          <w:szCs w:val="28"/>
          <w:rtl w:val="true"/>
          <w:lang w:bidi="fa-IR"/>
        </w:rPr>
        <w:t>بیرون آیند،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هرگز نسل گذشته و نسل آینده یکدیگر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بچّه های او بزرگ می شوند، یعنی از تخم در می آیند، وقتی که می خواهند این ها تغذّی بکنند، از همان گوشت این کرم تغذّی می کنند همان را می خورند تا تمام شود و بعد خودشان راه می افتند و می روند</w:t>
      </w:r>
    </w:p>
    <w:p>
      <w:pPr>
        <w:pStyle w:val="BookText"/>
        <w:rPr/>
      </w:pPr>
      <w:r>
        <w:rPr>
          <w:rFonts w:ascii="IRNazanin" w:hAnsi="IRNazanin" w:eastAsia="IRNazanin"/>
          <w:color w:val="111111"/>
          <w:sz w:val="28"/>
          <w:sz w:val="28"/>
          <w:szCs w:val="28"/>
          <w:rtl w:val="true"/>
          <w:lang w:bidi="fa-IR"/>
        </w:rPr>
        <w:t>حالا چرا این حیوان، این کرم را این قدر نیش نمی زند که بمیرد؟ چون اگر بمیرد، می گندد و زود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نیش می زند؟ برای این که بی حسّ بشود و حرکت نداشته باشد، اگر حرکت داشته باشد، این نمی تواند روی او تخم بگذارد و بعد بچّه هایش بیایند از گوشت او ارتزاق بکنند و بخورند و زندگی کنند، به این حالت نیم مرده و نیم زنده این را نگه می دارد، به قسمی که نه بمیرد و نه آنقدر زنده باشد که حرکت داشته باشد،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عجیب است در غریزه این حیوان، این است که این حیوان خودش می میرد، نسل بعد، نسل اوّلی را نمی بیند، در عین حال این نسل دیگر هم بعد که بزرگ می شود، وقتی می خواهد تخم بگذارد، با همان مهارت بدون این که نسل قبل را دیده باشد و یاد گرفته باشد، آن عمل تزریق را انجام می دهد و کار خودش را ادامه می دهد، این حالت نیم مردگی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هم نمی خواهم بگویم و شما را به غلط بیندازم که استعمار و استثمار ما را به این حالت در آورده است، نه؛ ما قبلاً به این حالت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 را امروز به این حالت نگه می دارند و علّت مبقیه ما هستند و الاّ قبل از این که استعمار و استثماری بیاید، افکاری از نواحیی تدریجا در ما پیدا شده، ما را به این حالت این طوری در آورد</w:t>
      </w:r>
      <w:r>
        <w:rPr>
          <w:rFonts w:eastAsia="IRNazanin" w:cs="IRNazanin"/>
          <w:color w:val="111111"/>
          <w:sz w:val="28"/>
          <w:szCs w:val="28"/>
          <w:rtl w:val="true"/>
          <w:lang w:bidi="fa-IR"/>
        </w:rPr>
        <w:t xml:space="preserve">. </w:t>
      </w:r>
      <w:bookmarkStart w:id="61" w:name="pg4513_31237"/>
    </w:p>
    <w:p>
      <w:pPr>
        <w:pStyle w:val="BookText"/>
        <w:rPr/>
      </w:pPr>
      <w:bookmarkEnd w:id="61"/>
      <w:r>
        <w:rPr>
          <w:rFonts w:ascii="IRNazanin" w:hAnsi="IRNazanin" w:eastAsia="IRNazanin"/>
          <w:color w:val="111111"/>
          <w:sz w:val="28"/>
          <w:sz w:val="28"/>
          <w:szCs w:val="28"/>
          <w:rtl w:val="true"/>
          <w:lang w:bidi="fa-IR"/>
        </w:rPr>
        <w:t xml:space="preserve">لنین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تریاک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نویسنده های عرب از یک فیلسوف مادّی دیگری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انقلاب ضعفا علیه اقویا و ابرمردها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ی عرب می گوید کدامیک درست است؟ آیا دین تریاک است و وسیله بی حسّی است یا انقلاب و جنبش است؟ می گوید هر دو تا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زندگی است، حرکت است، جنبش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کدام دین؟ آن دینی که پیغمبران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تریاک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کدام دین؟ آن معجونی که ما امروز ساخته ایم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2" w:name="__RefHeading___Toc695896_3644566090"/>
      <w:bookmarkStart w:id="63" w:name="_Toc21"/>
      <w:bookmarkEnd w:id="62"/>
      <w:r>
        <w:rPr>
          <w:rtl w:val="true"/>
        </w:rPr>
        <w:t>ترغیب اسلام به علم اندوزی</w:t>
      </w:r>
      <w:bookmarkEnd w:id="63"/>
    </w:p>
    <w:p>
      <w:pPr>
        <w:pStyle w:val="BookText"/>
        <w:rPr/>
      </w:pPr>
      <w:r>
        <w:rPr>
          <w:rFonts w:ascii="IRNazanin" w:hAnsi="IRNazanin" w:eastAsia="IRNazanin"/>
          <w:color w:val="111111"/>
          <w:sz w:val="28"/>
          <w:sz w:val="28"/>
          <w:szCs w:val="28"/>
          <w:rtl w:val="true"/>
          <w:lang w:bidi="fa-IR"/>
        </w:rPr>
        <w:t>ترغیب اسلام به علم اندوزی</w:t>
      </w:r>
    </w:p>
    <w:p>
      <w:pPr>
        <w:pStyle w:val="BookText"/>
        <w:rPr/>
      </w:pPr>
      <w:r>
        <w:rPr>
          <w:rFonts w:ascii="IRNazanin" w:hAnsi="IRNazanin" w:eastAsia="IRNazanin"/>
          <w:color w:val="111111"/>
          <w:sz w:val="28"/>
          <w:sz w:val="28"/>
          <w:szCs w:val="28"/>
          <w:rtl w:val="true"/>
          <w:lang w:bidi="fa-IR"/>
        </w:rPr>
        <w:t xml:space="preserve">دوست فاضل ما، آقای آقا سیّد محمد فرزان نقل می کردند و می گفتند در سابق، در اوایل مشروطیّت، آقای آقا سیّد هبه الدّین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مجلّه ای به عربی در عراق منتشر می کردند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سه سالی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هنوز آن مجلّه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آن مجلّه، در وسط صفحه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کلیشه شده بود و در چهارگوشه، همین چهار حدیث که خواندم</w:t>
      </w:r>
      <w:r>
        <w:rPr>
          <w:rStyle w:val="FootnoteAnchor"/>
          <w:rtl w:val="true"/>
        </w:rPr>
        <w:footnoteReference w:id="23"/>
      </w:r>
      <w:r>
        <w:rPr>
          <w:rFonts w:ascii="IRNazanin" w:hAnsi="IRNazanin" w:eastAsia="IRNazanin"/>
          <w:color w:val="111111"/>
          <w:sz w:val="28"/>
          <w:sz w:val="28"/>
          <w:szCs w:val="28"/>
          <w:rtl w:val="true"/>
          <w:lang w:bidi="fa-IR"/>
        </w:rPr>
        <w:t>، زینت بخش پشت مجلّه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در خودِ آن مجلّه نوشته بود که یک روز، یک نفر مستشرق آلمانی به ملاقات آقای شهرستانی در دفتر مجلّه یا در جای دیگر آمد و پشت این مجله را با همین ترتیب دید، پرسید این ها چیست که در پشت </w:t>
      </w:r>
    </w:p>
    <w:p>
      <w:pPr>
        <w:pStyle w:val="BookText"/>
        <w:rPr/>
      </w:pPr>
      <w:r>
        <w:rPr>
          <w:rFonts w:ascii="IRNazanin" w:hAnsi="IRNazanin" w:eastAsia="IRNazanin"/>
          <w:color w:val="111111"/>
          <w:sz w:val="28"/>
          <w:sz w:val="28"/>
          <w:szCs w:val="28"/>
          <w:rtl w:val="true"/>
          <w:lang w:bidi="fa-IR"/>
        </w:rPr>
        <w:t>این مجله نوشته شده؟ به او گفته شد این ها چهار دستور است از پیغمبر ما درباره ی علم، بعد برایش ترجمه شد که پیغمبر اسلام صلی الله علیه و 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علم بر هر مسلمانی اعمّ از زن و مرد و از هر صنف، فریضه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گهواره تا گور دانش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بجویید ولو به این که بخواهید تا چین به دنبالش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علم، گمشده ی مسلمان است و هر جا آن را بیابد، بر می دارد و اهمّیت نمی دهد که گمشده ی خود را از دست چه کسی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مستشرق اندکی فکر می کند و بعد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همچو دستورها داشتید که پیغمبرِ شما، علم را بر شما فرض شمرده، نه از نظر افراد و اختلاف جنسی، نه از لحاظ زمان، نه از لحاظ مکان و نه از لحاظ معلّم قیدی قرار نداده و باز این قدر در جهالت باقی هستید و این قدر بی سواد در میان شما وجود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خود یک معمّایی است که چرا این فریضه عمومی متروک شد و فریضه شناخته نشد، چرا این دستورها اجرا نشد</w:t>
      </w:r>
      <w:r>
        <w:rPr>
          <w:rFonts w:eastAsia="IRNazanin" w:cs="IRNazanin"/>
          <w:color w:val="111111"/>
          <w:sz w:val="28"/>
          <w:szCs w:val="28"/>
          <w:rtl w:val="true"/>
          <w:lang w:bidi="fa-IR"/>
        </w:rPr>
        <w:t>!!...</w:t>
      </w:r>
      <w:r>
        <w:rPr>
          <w:rStyle w:val="FootnoteAnchor"/>
          <w:rtl w:val="true"/>
        </w:rPr>
        <w:footnoteReference w:id="24"/>
      </w:r>
      <w:bookmarkStart w:id="64" w:name="pg4513_31239"/>
    </w:p>
    <w:p>
      <w:pPr>
        <w:pStyle w:val="Heading2"/>
        <w:numPr>
          <w:ilvl w:val="1"/>
          <w:numId w:val="1"/>
        </w:numPr>
        <w:rPr/>
      </w:pPr>
      <w:bookmarkStart w:id="65" w:name="__RefHeading___Toc695898_3644566090"/>
      <w:bookmarkStart w:id="66" w:name="_Toc22"/>
      <w:bookmarkEnd w:id="64"/>
      <w:bookmarkEnd w:id="65"/>
      <w:r>
        <w:rPr>
          <w:rtl w:val="true"/>
        </w:rPr>
        <w:t>بخش دوّم</w:t>
      </w:r>
      <w:r>
        <w:rPr>
          <w:rtl w:val="true"/>
        </w:rPr>
        <w:t xml:space="preserve">: </w:t>
      </w:r>
      <w:r>
        <w:rPr>
          <w:rtl w:val="true"/>
        </w:rPr>
        <w:t>مسائل اجتماعی</w:t>
      </w:r>
      <w:bookmarkEnd w:id="66"/>
    </w:p>
    <w:p>
      <w:pPr>
        <w:pStyle w:val="Heading3"/>
        <w:numPr>
          <w:ilvl w:val="2"/>
          <w:numId w:val="1"/>
        </w:numPr>
        <w:rPr/>
      </w:pPr>
      <w:bookmarkStart w:id="67" w:name="__RefHeading___Toc695900_3644566090"/>
      <w:bookmarkStart w:id="68" w:name="_Toc23"/>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ماهیّت آزادی و نیاز به آن</w:t>
      </w:r>
    </w:p>
    <w:p>
      <w:pPr>
        <w:pStyle w:val="BookText"/>
        <w:rPr/>
      </w:pPr>
      <w:r>
        <w:rPr>
          <w:rFonts w:ascii="IRNazanin" w:hAnsi="IRNazanin" w:eastAsia="IRNazanin"/>
          <w:color w:val="111111"/>
          <w:sz w:val="28"/>
          <w:sz w:val="28"/>
          <w:szCs w:val="28"/>
          <w:rtl w:val="true"/>
          <w:lang w:bidi="fa-IR"/>
        </w:rPr>
        <w:t>آزادی اجتماعی</w:t>
      </w:r>
    </w:p>
    <w:p>
      <w:pPr>
        <w:pStyle w:val="BookText"/>
        <w:rPr/>
      </w:pPr>
      <w:r>
        <w:rPr>
          <w:rFonts w:ascii="IRNazanin" w:hAnsi="IRNazanin" w:eastAsia="IRNazanin"/>
          <w:color w:val="111111"/>
          <w:sz w:val="28"/>
          <w:sz w:val="28"/>
          <w:szCs w:val="28"/>
          <w:rtl w:val="true"/>
          <w:lang w:bidi="fa-IR"/>
        </w:rPr>
        <w:t>تضادّ بنیادی آزادی غربی و اسلامی</w:t>
      </w:r>
    </w:p>
    <w:p>
      <w:pPr>
        <w:pStyle w:val="BookText"/>
        <w:rPr/>
      </w:pPr>
      <w:r>
        <w:rPr>
          <w:rFonts w:ascii="IRNazanin" w:hAnsi="IRNazanin" w:eastAsia="IRNazanin"/>
          <w:color w:val="111111"/>
          <w:sz w:val="28"/>
          <w:sz w:val="28"/>
          <w:szCs w:val="28"/>
          <w:rtl w:val="true"/>
          <w:lang w:bidi="fa-IR"/>
        </w:rPr>
        <w:t>حجاب و آزادی زن</w:t>
      </w:r>
    </w:p>
    <w:p>
      <w:pPr>
        <w:pStyle w:val="BookText"/>
        <w:rPr/>
      </w:pPr>
      <w:r>
        <w:rPr>
          <w:rFonts w:ascii="IRNazanin" w:hAnsi="IRNazanin" w:eastAsia="IRNazanin"/>
          <w:color w:val="111111"/>
          <w:sz w:val="28"/>
          <w:sz w:val="28"/>
          <w:szCs w:val="28"/>
          <w:rtl w:val="true"/>
          <w:lang w:bidi="fa-IR"/>
        </w:rPr>
        <w:t>تساوی زن و مرد یا تعادل بین آنان؟</w:t>
      </w:r>
    </w:p>
    <w:p>
      <w:pPr>
        <w:pStyle w:val="BookText"/>
        <w:rPr/>
      </w:pPr>
      <w:r>
        <w:rPr>
          <w:rFonts w:ascii="IRNazanin" w:hAnsi="IRNazanin" w:eastAsia="IRNazanin"/>
          <w:color w:val="111111"/>
          <w:sz w:val="28"/>
          <w:sz w:val="28"/>
          <w:szCs w:val="28"/>
          <w:rtl w:val="true"/>
          <w:lang w:bidi="fa-IR"/>
        </w:rPr>
        <w:t>اصلاحات اجتماعی</w:t>
      </w:r>
    </w:p>
    <w:p>
      <w:pPr>
        <w:pStyle w:val="BookText"/>
        <w:rPr/>
      </w:pPr>
      <w:r>
        <w:rPr>
          <w:rFonts w:ascii="IRNazanin" w:hAnsi="IRNazanin" w:eastAsia="IRNazanin"/>
          <w:color w:val="111111"/>
          <w:sz w:val="28"/>
          <w:sz w:val="28"/>
          <w:szCs w:val="28"/>
          <w:rtl w:val="true"/>
          <w:lang w:bidi="fa-IR"/>
        </w:rPr>
        <w:t>نظر اکثریّت و قضاوت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همدردی با محرومان</w:t>
      </w:r>
    </w:p>
    <w:p>
      <w:pPr>
        <w:pStyle w:val="Heading3"/>
        <w:numPr>
          <w:ilvl w:val="2"/>
          <w:numId w:val="1"/>
        </w:numPr>
        <w:rPr/>
      </w:pPr>
      <w:bookmarkStart w:id="69" w:name="__RefHeading___Toc695902_3644566090"/>
      <w:bookmarkStart w:id="70" w:name="_Toc24"/>
      <w:bookmarkEnd w:id="69"/>
      <w:r>
        <w:rPr>
          <w:rtl w:val="true"/>
        </w:rPr>
        <w:t>ماهیّت آزادی و نیاز به آن</w:t>
      </w:r>
      <w:bookmarkEnd w:id="70"/>
    </w:p>
    <w:p>
      <w:pPr>
        <w:pStyle w:val="BookText"/>
        <w:rPr/>
      </w:pPr>
      <w:r>
        <w:rPr>
          <w:rFonts w:ascii="IRNazanin" w:hAnsi="IRNazanin" w:eastAsia="IRNazanin"/>
          <w:color w:val="111111"/>
          <w:sz w:val="28"/>
          <w:sz w:val="28"/>
          <w:szCs w:val="28"/>
          <w:rtl w:val="true"/>
          <w:lang w:bidi="fa-IR"/>
        </w:rPr>
        <w:t>ماهیّت آزادی و نیاز به آن</w:t>
      </w:r>
    </w:p>
    <w:p>
      <w:pPr>
        <w:pStyle w:val="BookText"/>
        <w:rPr/>
      </w:pPr>
      <w:r>
        <w:rPr>
          <w:rFonts w:ascii="IRNazanin" w:hAnsi="IRNazanin" w:eastAsia="IRNazanin"/>
          <w:color w:val="111111"/>
          <w:sz w:val="28"/>
          <w:sz w:val="28"/>
          <w:szCs w:val="28"/>
          <w:rtl w:val="true"/>
          <w:lang w:bidi="fa-IR"/>
        </w:rPr>
        <w:t>آزادی یکی از لوازم حیات و تکامل است، یعنی یکی از نیازمندیهای موجود زنده،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موجود زنده از نوع گیاه باشد، یا از نوع حیوان و یا از نوع انسان، به هر حال نیازمند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آزادی گیاه متناسب با ساختمان آن است، آزادی حیوان طور دیگری است، انسان به آزادی های دیگری ماورای آزادیهای گیاه و حیوان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 زنده خاصّیتش این است که رشد می کند، تکامل پیدا می کند، متوقّف نیست، سر جای خودش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که رشد و تکامل ندارند، نیازمند به آزادی هم نیستند، اصلاً آزادی برای جمادات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گیاه باید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زنده برای رشد و تکامل به سه چیز احتیاج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عبارت است از یک سلسله عوامل که موجودات زنده برای رشدشان به آن ها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گیاه برای رشد و نموّش به آب و </w:t>
      </w:r>
    </w:p>
    <w:p>
      <w:pPr>
        <w:pStyle w:val="BookText"/>
        <w:rPr/>
      </w:pPr>
      <w:r>
        <w:rPr>
          <w:rFonts w:ascii="IRNazanin" w:hAnsi="IRNazanin" w:eastAsia="IRNazanin"/>
          <w:color w:val="111111"/>
          <w:sz w:val="28"/>
          <w:sz w:val="28"/>
          <w:szCs w:val="28"/>
          <w:rtl w:val="true"/>
          <w:lang w:bidi="fa-IR"/>
        </w:rPr>
        <w:t>خاک احتیاج دارد، به نور و حرارت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احتیاج به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انسان تمام احتیاجات گیاه و حیوان را دارد، به علاوه یک سلسله احتیاجات انسانی که همه ی آن ها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منزله غذاهایی است که باید به یک موجود زنده برسد تا رشد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که یک موجود زنده بتواند بدون غذا رشد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غاذیه یکی از لوازم زندگی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موجود زنده به آن احتیاج دارد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یعنی چه؟ یعنی موجود زنده چیزی را در اختیار دارد، حیات دارد، لوازم و وسائل حیات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امنیت داشته باشد تا آن چه را دارد، از او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ناحیه یک دشمن، از ناحیه یک قوّه ی خارجی، آن چه دارد از او سلب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به تعلیم و تربیت احتیاج دارد و هم به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دارد، جانش را از او نگیرند؛ ثروت دارد، ثروتش را از او نگیرند؛ سلامت دارد، سلامتش را از او نگیرند، آن چه را دارد، از او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چیزی که هر موجود زنده ای به آن احتیاج دارد،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چه؟ یعنی جلوی راهش را نگیرند، پیش رویش مانع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موجود زنده امنیّت داشته باشد، عوامل رشد هم داشته باشد، ولی در عین حال موانع جلوی رشدش را بگیرند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شما می خواهید گیاهی را رشد بدهید، علاوه بر همه ی شرایط دیگر باید محیط برای رشد او از نظر عدم موانع مساعد باشد، مانعی در کار نباشد که جلوی رشدش را بگیرد، مثلاً یک درخت وقتی می خواهد </w:t>
      </w:r>
    </w:p>
    <w:p>
      <w:pPr>
        <w:pStyle w:val="BookText"/>
        <w:rPr/>
      </w:pPr>
      <w:r>
        <w:rPr>
          <w:rFonts w:ascii="IRNazanin" w:hAnsi="IRNazanin" w:eastAsia="IRNazanin"/>
          <w:color w:val="111111"/>
          <w:sz w:val="28"/>
          <w:sz w:val="28"/>
          <w:szCs w:val="28"/>
          <w:rtl w:val="true"/>
          <w:lang w:bidi="fa-IR"/>
        </w:rPr>
        <w:t>رشد بکند، باید جلویش فضای بازی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نهالی را در زمین بکارید در حالی که بالای آن یک سقف بزرگی باشد، ولو این نهال، نهال چنار باشد، امکان رشد برای آن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زنده ای که می خواهد راه رشد و تکامل را طی کند، یکی از احتیاجاتش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یعنی چه؟ یعنی نبودن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آزاد، انسان هایی هستند که با موانعی که در جلوی رشد و تکاملشان هست،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هستند که تن به وجود مانع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تعریف مختصری از آزادی</w:t>
      </w:r>
      <w:r>
        <w:rPr>
          <w:rFonts w:eastAsia="IRNazanin" w:cs="IRNazanin"/>
          <w:color w:val="111111"/>
          <w:sz w:val="28"/>
          <w:szCs w:val="28"/>
          <w:rtl w:val="true"/>
          <w:lang w:bidi="fa-IR"/>
        </w:rPr>
        <w:t>.</w:t>
      </w:r>
      <w:r>
        <w:rPr>
          <w:rStyle w:val="FootnoteAnchor"/>
          <w:rtl w:val="true"/>
        </w:rPr>
        <w:footnoteReference w:id="25"/>
      </w:r>
      <w:bookmarkStart w:id="71" w:name="pg4513_31242"/>
    </w:p>
    <w:p>
      <w:pPr>
        <w:pStyle w:val="Heading3"/>
        <w:numPr>
          <w:ilvl w:val="2"/>
          <w:numId w:val="1"/>
        </w:numPr>
        <w:rPr/>
      </w:pPr>
      <w:bookmarkStart w:id="72" w:name="__RefHeading___Toc695904_3644566090"/>
      <w:bookmarkStart w:id="73" w:name="_Toc25"/>
      <w:bookmarkEnd w:id="71"/>
      <w:bookmarkEnd w:id="72"/>
      <w:r>
        <w:rPr>
          <w:rtl w:val="true"/>
        </w:rPr>
        <w:t>آزادی اجتماعی</w:t>
      </w:r>
      <w:bookmarkEnd w:id="73"/>
    </w:p>
    <w:p>
      <w:pPr>
        <w:pStyle w:val="BookText"/>
        <w:rPr/>
      </w:pPr>
      <w:r>
        <w:rPr>
          <w:rFonts w:ascii="IRNazanin" w:hAnsi="IRNazanin" w:eastAsia="IRNazanin"/>
          <w:color w:val="111111"/>
          <w:sz w:val="28"/>
          <w:sz w:val="28"/>
          <w:szCs w:val="28"/>
          <w:rtl w:val="true"/>
          <w:lang w:bidi="fa-IR"/>
        </w:rPr>
        <w:t>آزادی اجتماعی</w:t>
      </w:r>
    </w:p>
    <w:p>
      <w:pPr>
        <w:pStyle w:val="BookText"/>
        <w:rPr/>
      </w:pPr>
      <w:r>
        <w:rPr>
          <w:rFonts w:ascii="IRNazanin" w:hAnsi="IRNazanin" w:eastAsia="IRNazanin"/>
          <w:color w:val="111111"/>
          <w:sz w:val="28"/>
          <w:sz w:val="28"/>
          <w:szCs w:val="28"/>
          <w:rtl w:val="true"/>
          <w:lang w:bidi="fa-IR"/>
        </w:rPr>
        <w:t>انسان که یک موجود خاصّی است و زندگی او، زندگی اجتماعی است و علاوه بر این در زندگی فردی خود، موجود تکامل یافته ای است و با گیاه و حیوان بسیار تفاوت دارد، گذشته از آزادیهایی که گیاهان و حیوانات به آن ها نیازمندند، یک سلسله نیازمندیهای دیگری هم دارد که ما آن ها را به دو قسم منقسم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یعنی چه؟</w:t>
      </w:r>
    </w:p>
    <w:p>
      <w:pPr>
        <w:pStyle w:val="BookText"/>
        <w:rPr/>
      </w:pPr>
      <w:r>
        <w:rPr>
          <w:rFonts w:ascii="IRNazanin" w:hAnsi="IRNazanin" w:eastAsia="IRNazanin"/>
          <w:color w:val="111111"/>
          <w:sz w:val="28"/>
          <w:sz w:val="28"/>
          <w:szCs w:val="28"/>
          <w:rtl w:val="true"/>
          <w:lang w:bidi="fa-IR"/>
        </w:rPr>
        <w:t>یعنی بشر باید در اجتماع از ناحیه سایر افراد اجتماع آزادی داشته باشد، دیگران مانعی در راه رشد و تکامل او نباشند، او را محبوس نکنند، به حالت یک زندانی در نیاورند که جلوی فعّالیتش گرفته شود، دیگران او را استثمار نکنند، استخدام نکنند، استعباد نکنند، یعنی تمام قوای فکری و جسمی او را در جهت منافع خودشان به 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آزادی اجتماعی هم می تواند انواعی داشته باشد که فعلاً کاری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اقسام آزادی، آزادی اجتماعی است که انسان از ناحیه افراد دیگر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گرفتاریهای زندگی بشر در طول تاریخ همین بوده است که افرادی نیرومند و قدرتمند از قدرت خودشان سوء استفاده کرده و افراد دیگری را در خدمت خودشان گرفته اند، آن ها را به منزله برده ی خودشان قرار داده اند و میوه ی وجود آنان را که باید متعلّق به خودشان باشد، به نفع خود 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کلمه ی استثمار یعنی چه؟ یعنی چیدن میوه 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وجودش مثل یک درخت پرمیوه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درخت وجود هر کسی یعنی محصول کار و فکرش، محصول فعالیتش، محصول ارزشش، باید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افرادی کار می کنند که محصول درخت وجود دیگران را به خودشان تعلّق می دهند و میوه های وجود آن ها را می چینند، می گویند این فرد، فرد دیگر را استثمار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گرفتاری های بشر در طول تاریخش همین بوده است که فردی، فرد دیگر را؛ قومی قوم دیگر را استثمار می کرده، به بردگی خود می کشیده است، یا حدّاقلّ برای این که میدان برای خودش باز باشد، میدان را از او می گرفته است، او را استثمار نمی کرده، ولی میدان را از او می گرفته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فرض کنید زمینی بوده است متعلّق به دو نفر، هر دو از زمین استفاده می کرده اند، آن که قویتر و نیرومندتر بوده، برای این که میدان خودش </w:t>
      </w:r>
    </w:p>
    <w:p>
      <w:pPr>
        <w:pStyle w:val="BookText"/>
        <w:rPr/>
      </w:pPr>
      <w:r>
        <w:rPr>
          <w:rFonts w:ascii="IRNazanin" w:hAnsi="IRNazanin" w:eastAsia="IRNazanin"/>
          <w:color w:val="111111"/>
          <w:sz w:val="28"/>
          <w:sz w:val="28"/>
          <w:szCs w:val="28"/>
          <w:rtl w:val="true"/>
          <w:lang w:bidi="fa-IR"/>
        </w:rPr>
        <w:t>وسیعتر باشد، زمین دیگری را از او می گرفته و او را از زمین بیرون می کرده است و یا او را هم با زمین در خدمت خود می گرفته که این، اسارت و بردگی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 قرآن مجید، یکی از هدف هایی که انبیاء داشته اند، این بوده است که به بشر آزادی اجتماعی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را از اسارت و بندگی و بردگی یکدیگر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معانی و مفاهیم است که در یک عصر به اصطلاح گل می کند، زنده می شود، اوج می گیرد، ولی در عصرهای دیگر اگر نگاه بکنید، آنقدر اوج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عصرها می بینیم که برخی از کلمات به حقّ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قرآن مراجعه می کنیم، می بینیم چقدر در قرآن این کلمه اوج دارد، و این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حماسه های قرآنی،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 کنم که شما بتوانید جمله ای زنده تر و موج دارتر از جمله ای که در این مورد در قرآن هست، پیدا کنید، شما در هیچ زمانی پیدا نخواهید کرد، نه در قرن هیجدهم، نه در قرن نوزدهم و نه در قرن بیستم، در این قرنهایی که شعار فلاسفه بشر، آزادی بوده است، و آزادی بیش از اندازه زبانزد مردم بوده و شعار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جمله ای پیدا کنید زنده تر و موجدارتر از این جمله ای که قرآن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الْکِتاب تَعالَوا اِلی کَلِمَةٍ سَواءٍ بَیْنَنا وَ بَینَکُم اَلاّ نَعْبُدَ اِلاَّ اللّه َ وَ لانُشْرِکَ بِهِ شَیئا وَ لایَتّخِذَ بَعْضُنا بَعْضا اَرْبابا مِنْ دُونِ اللّه ِ</w:t>
      </w:r>
      <w:r>
        <w:rPr>
          <w:rFonts w:eastAsia="Amiri" w:cs="Amiri" w:ascii="Amiri" w:hAnsi="Amiri"/>
          <w:color w:val="111111"/>
          <w:sz w:val="28"/>
          <w:szCs w:val="28"/>
          <w:rtl w:val="true"/>
          <w:lang w:bidi="ar-SA"/>
        </w:rPr>
        <w:t>.»</w:t>
      </w:r>
      <w:r>
        <w:rPr>
          <w:rStyle w:val="FootnoteAnchor"/>
          <w:rtl w:val="true"/>
        </w:rPr>
        <w:footnoteReference w:id="26"/>
      </w:r>
      <w:bookmarkStart w:id="74" w:name="pg4513_31244"/>
    </w:p>
    <w:p>
      <w:pPr>
        <w:pStyle w:val="BookText"/>
        <w:rPr/>
      </w:pPr>
      <w:bookmarkEnd w:id="74"/>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کسانی که مدّعی پیروی از یک کتاب آسمانی گذشته هستند، به این یهودیها، به این مسیحیها، به این زرتشتیها و حتّی شاید به این صابئیها که در قرآن اسمشان آمده است و به همه ی ملّتهایی که پیرو یک کتاب قدیم آسمانی هستند این طور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ی ما جمع شویم دور یک کلمه، زیر یک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چیست؟ دو جمله بیشتر ندارد، یک جمله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نَعْبُدَ اِلاَّ اللّه َ وَ لانُشْرِکَ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پرستش، جز خدای یگانه چیزی را پرستش نکنیم، نه مسیح را بپرستیم، نه غیر مسیح را و نه اهرمن را پرستش کنیم، جز خدا هیچ موجودی را پرستش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لایَتّخِذَ بَعْضُنا بَعْضا اَرْبابا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هیچ کدام از ما دیگری را بنده و برده ی خویش نداند و هیچکس هم یک نفر دیگر را ارباب و آقای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آقایی و نوکری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استثمار، مستثمر و مستثمَر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لامساوات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استثمار و استعباد دیگری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آیه نیست، آیاتی که در قرآن در این زمینه هست، زیاد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5" w:name="__RefHeading___Toc695906_3644566090"/>
      <w:bookmarkStart w:id="76" w:name="_Toc26"/>
      <w:bookmarkEnd w:id="75"/>
      <w:r>
        <w:rPr>
          <w:rtl w:val="true"/>
        </w:rPr>
        <w:t>تضادّ بنیادی آزادی غربی و اسلامی</w:t>
      </w:r>
      <w:bookmarkEnd w:id="76"/>
    </w:p>
    <w:p>
      <w:pPr>
        <w:pStyle w:val="BookText"/>
        <w:rPr/>
      </w:pPr>
      <w:r>
        <w:rPr>
          <w:rFonts w:ascii="IRNazanin" w:hAnsi="IRNazanin" w:eastAsia="IRNazanin"/>
          <w:color w:val="111111"/>
          <w:sz w:val="28"/>
          <w:sz w:val="28"/>
          <w:szCs w:val="28"/>
          <w:rtl w:val="true"/>
          <w:lang w:bidi="fa-IR"/>
        </w:rPr>
        <w:t>تضادّ بنیادی آزادی غربی و اسلامی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همان طوری که شما توجّه دارید، آزادی فردی و دمکراسی وجود دارد، منتها با تفاوتی که میان بینش اسلامی و بینش غربی وجود دارد که آن ها را بعدا توضیح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نکته، روشن می شود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 و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آینده وقتی که مردم در دولت جمهوری اسلامی یک سلسله آزادی ها و دمکراسی ها را بدست آوردند، ممکن است بعضی ها پیش خود این طور تفسیر بکنند که این آزادی ها و دمکراسی ها نه به دلیل اسلامی بودن این جمهوری، که به دلیل دمکراتیک بودن آن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جمهوری دو مبنا و دو بنیاد دارد، بنیادهای دمکراتیک و بنیادهای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به آزادی و حقوق فردی و دمکراسی ارتباط پیدا می کند، مربوط است به بنیاد دمکراتیک این جمهوری و نه به بنیاد اسلامی آن، و در مقابل یک سلسله قواعد عبادات و معاملات وجود دارد که به جنبه اسلامی حکومت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تأکید کنیم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مصرع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جمهوری اسلامی سخن به میان بیاوریم، به طور طبیعی آزادی و حقوق فرد و دمکراسی هم در بطن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مفهوم آزادی به آن معنا که فلسفه های اجتماعی غرب اعتقاد دارند، با آزادی به آن معنا که در اسلام مطرح است، تفاوت عمده و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خواهیم کشوری بر اساس بنیادهای اسلامی بنا کنیم، نمی توانیم این ریزه کاری ها و ظرافت ها را نادیده بگیریم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این که ریشه و منشأ آزادی و حقوق چیست، گفته اند انسان آزاد آفریده شده، پس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جواب این سؤال که چرا همین پاسخ در مورد مثلاً گوسفند صادق نیست، نظرات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غرب ریشه و منشأ آزادی را تمایلات و خواهشهای انسان می دانند و آنجا که از اراده ی انسان سخن می گویند، در واقع فرقی میان تمایل و اراده قائل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فلاسفه غرب، انسان موجودی است دارای یک سلسله خواستها و می خواهد که این چنین زندگی کند، همین تمایل منشأ آزادی عمل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آزادی فرد را محدود می کند، آزادی امیال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ضابطه و چهارچوب دیگری نمی تواند آزادی انسان و تمایل او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این معنی که عرض کردم و شاهد هستیم که مبنای دمکراسی غربی قرار گرفته است، در واقع نوعی حیوانیت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میل و خواستی دارد و باید بر این اساس آزاد باشد، موجب تمیّزی میان آزادی انسان و آزادی حیوان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مسأله در مورد انسان این است که او در عین این که انسانست، حیوان است، و در عین این که حیوان است،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یک سلسله استعدادهای مترقّی و عالی دارد که ملاک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منطقی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هر چه که نامش تفکّر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عالی او، نظیر تمایل به حقیقت جویی، تمایل به خیر اخلاقی، تمایل به جمال و زیبایی، تمایل به پرستش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مختصّات و ملاکهای انسانیت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به حکم این که در سرشت خود دو قطبی آفریده شده، یعنی موجودی متضادّ است و به تعبیر قرآن، مرکّب از عقل و نفس، یا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است، محال است که بتواند در هر دو قسمت وجودی </w:t>
      </w:r>
    </w:p>
    <w:p>
      <w:pPr>
        <w:pStyle w:val="BookText"/>
        <w:rPr/>
      </w:pPr>
      <w:r>
        <w:rPr>
          <w:rFonts w:ascii="IRNazanin" w:hAnsi="IRNazanin" w:eastAsia="IRNazanin"/>
          <w:color w:val="111111"/>
          <w:sz w:val="28"/>
          <w:sz w:val="28"/>
          <w:szCs w:val="28"/>
          <w:rtl w:val="true"/>
          <w:lang w:bidi="fa-IR"/>
        </w:rPr>
        <w:t>خود از بینهایت درجه آزادی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هر یک از دو قسمت عالی و سافل وجود انسان، مساوی است با محدود شدن قسمت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تمایلات انسان را ریشه و منشأ آزادی و دمکراسی بدانیم، همان چیزی به وجود خواهد آمد که امروز در مهد دمکراسیهای غربی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مبنای وضع قوانین در نهایت امر چیست؟ خواست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مبنا است که می بینیم همجنس بازی، به حکم احترام به دمکراسی و نظر اکثریت قانونی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تصمیم گیرندگان و تصویب کنندگان قانون این است که چون اکثریت ملّت ما در عمل نشان داده که با همجنس بازی موافق است، دمکراسی ایجاب می کند که این امر را به صورت یک قانون لازم الاجرا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ها بپرسیم آیا برای انسان صراط مستقیمی وجود دارد که او را به تکامل معنوی برساند، که قهرا اگر جواب مثبت باشد، باید بپذیرند که برای دور نیفتادن از مسیر، هدایت و مراقبت لازم است، جواب منفی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ها معتقدند که صراط مستقیمی وجود ندارد، بلکه راه همانست که خود انسان آن گونه که می خواهد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نظیر تئوری معروف ملانصرالدّین است که روزی سوار قاطر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کجا می روی؟ گفت هر جا که میل قاطر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دارنده ی معیارهای دمکراسی غربی به کجا می رود؟ آنجا که میلها و خواستهای اکثریّت ایجاب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این نوع دمکراسی و آزادی، دمکراسی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دمکراسی اسلامی بر اساس آزادی انسان است، امّا این آزادی، در آزادی </w:t>
      </w:r>
    </w:p>
    <w:p>
      <w:pPr>
        <w:pStyle w:val="BookText"/>
        <w:rPr/>
      </w:pPr>
      <w:r>
        <w:rPr>
          <w:rFonts w:ascii="IRNazanin" w:hAnsi="IRNazanin" w:eastAsia="IRNazanin"/>
          <w:color w:val="111111"/>
          <w:sz w:val="28"/>
          <w:sz w:val="28"/>
          <w:szCs w:val="28"/>
          <w:rtl w:val="true"/>
          <w:lang w:bidi="fa-IR"/>
        </w:rPr>
        <w:t>شهوات خلاصه نمی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نظر اسلام، این گونه آزادیها، سقوط آزادی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رهایی حیوانیت و اسیر شدن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که جز همین تمایلات و شهوات به چیز دیگری نمی اندیشند و آزادی خود را در این گونه اعمال متبلور می بینند، در واقع من انسانی خود را گم کرده اند و دلیل این امر هم این است که خدا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از دست دادن خدا، خود را نیز تباه و از دست رفته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لاتکونوا کالّذین نسوااللّه فانسیهم انفسهم، اولئک هم الفاسقون؛ و شما مؤمنان مانند آنان نباشید که به کلّی خدا را فراموش کرده اند و خدا هم نفوس آن ها را از یادشان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بدکاران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اشاره به همین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ریشه این تباهیها و فسقها را در فراموش کردن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دین ریاضت و مبارزه با شهوات، به معنی کشتن شهوات،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اداره کردن و تدبیر کردن و مسلّط بودن بر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تر از آن است که بخواهم در اطرافش توضیح بیشتری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در انسانیت و عواطف عالی و احساسات بلند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در اسلام دمکراسی وجود دارد، به این معنی است که اسلام می خواهد آزادی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کردن حیوانیّت و رها ساختن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توضیح مطلب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مثال دو نوع آزادی را با هم مقایسه می کنم و شما خودتان قضاوت کنید که کدامیک آزادی واقعی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می نویسند وقتی کوروش وارد بابِل شد، مردم را در اعتقادشان آزاد گذاشت، یعنی بت پرستها را در بت پرستی، حیوان پرستها را در حیوان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آزاد گذاشت و هیچ محدودیّتی برای آنان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معیار غربی، کوروش یک مرد آزادیخواه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آزادی بر مبنای تمایلات و خواستهای مردم احترام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تاریخ، ماجرای ابراهیم خلیل را هم درج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بر عکس کوروش معتقد بود که این گونه عقاید جاهلانه مردم، عقیده نیست، زنجیرهایی است که عادات سخیف بشر به دست و پای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به این نوع عقاید احترام نگذاشت، بلکه در اوّلین فرصتی که به دست آورد، بتها و معبودهای دروغین مردم را در هم شکست و تبر را هم به گردن بت بزرگ انداخت و از این راه، این فکر را در مردم القاء کرد که به عاجز بودن بتها پی ببرند و به تعبیر قرآن به خود بازگردند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والای خویش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معیارهای غربی، کار ابراهیم خلیل بر ضدّ اصول آزادی و دمکراسی است، چرا؟ چون آن ها می گویند بگذارید هر کس، هر کاری دلش می خواهد بکند، آزادی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منطق انبیا غیر از منطق انسان امروز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وسلمرا در نظر بگیرید، آیا وقتی که آن حضرت وارد مکّه شد، همان کاری را کرد که کوروش در بابل انجام داد؟ یعنی گفت به من ارتباط ندارد، بگذار هر که هر کار می خواهد بکند، این ها خودشان به میل خودشان این راه را انتخاب کرده اند پس باید آزاد باشند، یا آن که بتها را خُرد کرد و به این وسیله، آزادی واقعی را به آن ها ارزانی داشت؟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آزادی و دمکراسی بر اساس آن چیزی است که تکامل </w:t>
      </w:r>
      <w:bookmarkStart w:id="77" w:name="pg4513_31250"/>
    </w:p>
    <w:p>
      <w:pPr>
        <w:pStyle w:val="BookText"/>
        <w:rPr/>
      </w:pPr>
      <w:bookmarkEnd w:id="77"/>
      <w:r>
        <w:rPr>
          <w:rFonts w:ascii="IRNazanin" w:hAnsi="IRNazanin" w:eastAsia="IRNazanin"/>
          <w:color w:val="111111"/>
          <w:sz w:val="28"/>
          <w:sz w:val="28"/>
          <w:szCs w:val="28"/>
          <w:rtl w:val="true"/>
          <w:lang w:bidi="fa-IR"/>
        </w:rPr>
        <w:t>انسانیِ انسان ایجاب می کند، یعنی آزادی، حقّ انسان بما هو انسان است، نه حقّ ناشی از میل افراد و تمایلات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دمکراسی در اسلام یعنی انسانیّت رها شده، حال آن که این واژه در قاموس غرب، معنای حیوانیّت رها شده را متضمّن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8" w:name="__RefHeading___Toc695908_3644566090"/>
      <w:bookmarkStart w:id="79" w:name="_Toc27"/>
      <w:bookmarkEnd w:id="78"/>
      <w:r>
        <w:rPr>
          <w:rtl w:val="true"/>
        </w:rPr>
        <w:t>حجاب و آزادی زن</w:t>
      </w:r>
      <w:bookmarkEnd w:id="79"/>
    </w:p>
    <w:p>
      <w:pPr>
        <w:pStyle w:val="BookText"/>
        <w:rPr/>
      </w:pPr>
      <w:r>
        <w:rPr>
          <w:rFonts w:ascii="IRNazanin" w:hAnsi="IRNazanin" w:eastAsia="IRNazanin"/>
          <w:color w:val="111111"/>
          <w:sz w:val="28"/>
          <w:sz w:val="28"/>
          <w:szCs w:val="28"/>
          <w:rtl w:val="true"/>
          <w:lang w:bidi="fa-IR"/>
        </w:rPr>
        <w:t>حجاب و آزادی زن</w:t>
      </w:r>
    </w:p>
    <w:p>
      <w:pPr>
        <w:pStyle w:val="BookText"/>
        <w:rPr/>
      </w:pPr>
      <w:r>
        <w:rPr>
          <w:rFonts w:ascii="IRNazanin" w:hAnsi="IRNazanin" w:eastAsia="IRNazanin"/>
          <w:color w:val="111111"/>
          <w:sz w:val="28"/>
          <w:sz w:val="28"/>
          <w:szCs w:val="28"/>
          <w:rtl w:val="true"/>
          <w:lang w:bidi="fa-IR"/>
        </w:rPr>
        <w:t>ایراد دیگری که بر حجاب گرفته اند این است که موجب سلب حقّ آزادی که یک حقّ طبیعی بشری است می گردد و نوعی توهین به حیثیّت انسانی زن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احترام به حیثیّت و شرف انسانی یکی از موادّ اعلامیّه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شریف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 یا زن، سفید باشد یا سیاه، تابع هر کشور یا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زن به این که حجاب داشته باشد، بی اعتنایی به حقّ آزادی او و اهانت به حیثیّت انسانی اوست و به عبارت دیگر ظلم فاحش است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کرامت انسانی حقّ آزادی زن و هم چنین حکم متطابق عقل و شرع به این که هیچ کس بدون موجب نباید اسیر و زندانی گردد و ظلم به هیچ شکل و به هیچ صورت و به هیچ بهانه نباید واقع شود، ایجاب می کند که این امر از میان برود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لازم است تذکّر دهیم که فرق است بین زندانی کردن زن در خانه و بین موظّف دانستن او به این که وقتی می خواهد با مرد بیگانه مواجه شود، پوشیده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اسلام محبوس ساختن و اسیر کردن زن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 یک وظیفه ای است بر عهده ی زن نهاده شده که در معاشرت و برخورد با مرد باید کیفیّت خاصّی را در لباس پوشیدن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نه از ناحیه مرد بر او تحمیل شده است و نه چیزی است که با حیثیّت و کرامت او منافات داشته باشد و یا تجاوز به حقوق طبیعی او که خداوند برایش خلق کرده است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رعایت پاره ای مصالح اجتماعی، زن یا مرد را مقیّد سازد که در معاشرت روش خاصّی را اتّخاذ کنند و طوری راه بروند که آرامش دیگران را بر هم نزنند و تعادل اخلاقی را از بین نبرند، چنین مطلبی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نامید و آن را منافی حیثیّت انسانی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نمی توان دانست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متمدّن جهان در حال حاضر چنین محدودیّتهایی برای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برهنه یا در لباس خواب از خانه خارج شود و یا حتّی با پیژامه بیرون آید، پلیس ممانعت کرده به عنوان این که این عمل بر خلاف حیثیّت اجتماع است او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مصالح اخلاقی و اجتماعی، افراد اجتماع را ملزم کند که در معاشرت اسلوب خاصّی را رعایت کنند مثلاً با لباس کامل بیرون بیایند، چنین چیزی نه بردگی نام دارد و نه زندان و نه ضدّ آزادی و حیثیت انسانی است و نه ظلم و ضدّ حکم عقل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عکس، پوشیده بودن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حدودی که اسلام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کرامت و احترام بیشتر اوست، زیرا او را از تعرّض افراد جِلف و فاقد اخلاق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زن اقتضا می کند که هنگامی که از خانه بیرون می رود متین و سنگین و با وقار باشد، در طرز رفتار و لباس پوشیدنش هیچ گونه عمدی که باعث تحریک و تهییج شود به کار نبرد، عملاً مرد را به سوی خود دعوت نکند، زباندار لباس نپوشد، زباندار راه نرود، زباندار و معنی دار به سخن خود آهنگ ندهد، چه آن که گاهی اوقات ژستها سخن می گویند، راه رفتن انسان سخن می گوید، طرز حرف زدنش یک حرف دیگری می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است حالت یک افسر با نشانه های عالی افسری که گردن می افرازد، قدمها را محکم به زمین می کوبد، باد به غبغب می اندازد، صدای خود را موقع حرف زدن کلفت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زباندار عمل می کند، به زبان بی زبانی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 رعب من را در دلهای خود جا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ممکن است زن یک طرز لباس بپوشد یا راه برود که اطوار و افعالش حرف بزند، فریاد بزند که به دنبال من بیا، سر بسر من بگذار، متلک بگو، در مقابل من زانو بزن، اظهار عشق و پرستش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حیثیّت زن ایجاب می کند که اینچنین باشد؟ آیا اگر ساده و آرام بیاید و برود، حواس پرت کن نباشد و نگاههای شهوت آلود مردان را به سوی خود جلب نکند، بر خلاف حیثیّت زن یا بر خلاف حیثیّت مرد یا بر خلاف مصالح اجتماع یا بر خلاف اصل آزادی فرد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کسی بگوید زن را باید در خانه حبس و در را به رویش قفل کرد و به هیچ وجه اجازه ی بیرون رفتن از خانه به او نداد، البتّه این با آزادی </w:t>
      </w:r>
      <w:bookmarkStart w:id="80" w:name="pg4513_31253"/>
    </w:p>
    <w:p>
      <w:pPr>
        <w:pStyle w:val="BookText"/>
        <w:rPr/>
      </w:pPr>
      <w:bookmarkEnd w:id="80"/>
      <w:r>
        <w:rPr>
          <w:rFonts w:ascii="IRNazanin" w:hAnsi="IRNazanin" w:eastAsia="IRNazanin"/>
          <w:color w:val="111111"/>
          <w:sz w:val="28"/>
          <w:sz w:val="28"/>
          <w:szCs w:val="28"/>
          <w:rtl w:val="true"/>
          <w:lang w:bidi="fa-IR"/>
        </w:rPr>
        <w:t>طبیعی و حیثیّت انسانی و حقوق خدادادی زن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حجابهای غیر اسلام بوده است، ولی در اسلام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فقها بپرسید آیا صِرف بیرون رفتن زن از خانه حرام است،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بپرسید آیا خرید کردن زن ولو این که فروشنده مرد باشد حرام است، یعنی نفس عمل بیع و شِراء زن اگر طرف مرد باشد حرام است، پاسخ می دهند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کردن زن در مجالس و اجتماعات ممنوع است؟ باز هم جواب منفی است، چنان که در مساجد و مجالس مذهبی و پای منبرها شرکت می کنند و کسی نگفته است که صِرف شرکت کردن زن در جاهایی که مرد هم وجود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تحصیل زن، فن و هنر آموختن زن و بالأخره تکمیل استعدادهایی که خداوند در وجود او نهاده است حرام است؟ باز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مسأله وجود دارد؛ یکی این که باید پوشیده باشد و بیرون رفتن به صورت خودنمایی و تحریک آمیز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مصلحت خانوادگی ایجاب می کند که خارج شدن زن از خانه توأم با جلب رضایت شوهر و مصلحت اندیشی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هم باید در حدود مصالح خانوادگی نظر بدهد نه بیشتر</w:t>
      </w:r>
      <w:r>
        <w:rPr>
          <w:rFonts w:eastAsia="IRNazanin" w:cs="IRNazanin"/>
          <w:color w:val="111111"/>
          <w:sz w:val="28"/>
          <w:szCs w:val="28"/>
          <w:rtl w:val="true"/>
          <w:lang w:bidi="fa-IR"/>
        </w:rPr>
        <w:t>... .</w:t>
      </w:r>
      <w:r>
        <w:rPr>
          <w:rStyle w:val="FootnoteAnchor"/>
          <w:rtl w:val="true"/>
        </w:rPr>
        <w:footnoteReference w:id="30"/>
      </w:r>
    </w:p>
    <w:p>
      <w:pPr>
        <w:pStyle w:val="Heading3"/>
        <w:numPr>
          <w:ilvl w:val="2"/>
          <w:numId w:val="1"/>
        </w:numPr>
        <w:rPr/>
      </w:pPr>
      <w:bookmarkStart w:id="81" w:name="__RefHeading___Toc695910_3644566090"/>
      <w:bookmarkStart w:id="82" w:name="_Toc28"/>
      <w:bookmarkEnd w:id="81"/>
      <w:r>
        <w:rPr>
          <w:rtl w:val="true"/>
        </w:rPr>
        <w:t>تساوی زن و مرد یا تعادل بین آنان؟</w:t>
      </w:r>
      <w:bookmarkEnd w:id="82"/>
    </w:p>
    <w:p>
      <w:pPr>
        <w:pStyle w:val="BookText"/>
        <w:rPr/>
      </w:pPr>
      <w:r>
        <w:rPr>
          <w:rFonts w:ascii="IRNazanin" w:hAnsi="IRNazanin" w:eastAsia="IRNazanin"/>
          <w:color w:val="111111"/>
          <w:sz w:val="28"/>
          <w:sz w:val="28"/>
          <w:szCs w:val="28"/>
          <w:rtl w:val="true"/>
          <w:lang w:bidi="fa-IR"/>
        </w:rPr>
        <w:t>تساوی زن و مرد یا تعادل بین آنان؟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نوزدهم افکار تازه ای در زمینه حقوق انسان ها در مسائل اقتصادی و اجتماعی و سیاسی پیدا شد و تحوّلات دیگری رخ داد که منتهی </w:t>
      </w:r>
    </w:p>
    <w:p>
      <w:pPr>
        <w:pStyle w:val="BookText"/>
        <w:rPr/>
      </w:pPr>
      <w:r>
        <w:rPr>
          <w:rFonts w:ascii="IRNazanin" w:hAnsi="IRNazanin" w:eastAsia="IRNazanin"/>
          <w:color w:val="111111"/>
          <w:sz w:val="28"/>
          <w:sz w:val="28"/>
          <w:szCs w:val="28"/>
          <w:rtl w:val="true"/>
          <w:lang w:bidi="fa-IR"/>
        </w:rPr>
        <w:t>به ظهور سوسیالیزم و لزوم تخصیص منافع به طبقات زحمتکش و انتقال حکومت از طبقه سرمایه دار به مدافعان طبقه کارگر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اواخر قرن نوزدهم و اوایل قرن بیستم، آن چه درباره ی حقوق انسان ها گفتگو شده و یا عملاً اقدامی صورت گرفته، مربوط است به حقوق ملّتها در برابر دولتها و یا حقوق طبقه کارگر و زحمتکش در برابر طبقه کارفرما و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بیستم،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برای اوّلین بار در اعلامیه جهانی حقوق بشر که پس از جنگ جهانی دوّم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طرف سازمان ملل متّحد منتشر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نهضتهای اجتماعی غرب، از قرن هفدهم تا قرن حاضر، محور اصلی دو 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این که نهضت حقوق زن در غرب، دنباله سایر نهضتها بود و به علاوه تاریخ حقوق زن در اروپا از نظر آزادیها و برابریها، فوق العاده مرارت بار بود، در این مورد نیز، جز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پیشگامان این نهضت، آزادی زن و تساوی حقوق او را با مرد، مکمّل و متمّم نهضت حقوق بشر که از قرن هفدهم عنوان شده بود، دانستند و مدّعی شدند که بدون تأمین آزادی زن و تساوی حقوق او با مرد، سخن از آزادی و حقوق بشر بی معنی است و به علاوه همه ی مشکلات خانوادگی، ناشی از عدم آزادی زن و عدم تساوی حقوق او با مرد است و با تأمین این جهت، مشکلات خانوادگی یکجا حلّ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نهضت، آن چه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اساسی در نظام حقوق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یعنی این که آیا این نظام بالطّبع نظام مستقلّی است و منطق و معیاری دارد جدا از منطق و معیار سایر مؤسّسات اجتماعی است یا نه؟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اذهان را به خود معطوف ساخته بود، همان تعمیم اصل آزادی و اصل تساوی در مورد زنان نسبت به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زن نیز تنها موضوع بحث ،حقوق طبیعی و فطری و غیر قابل سلب بشر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 ها در اطراف این یک مطلب دور زد که زن با مرد در انسانیّت شریک است و یک انسان تمام عیار است، پس باید از حقوق فطری و غیر قابل سلب بشر، مانند مرد و برابر با او،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فصول این کتاب،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نسبتا کافی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ثابت کرده ایم که اساس و مبنای حقوق طبیعی و فطری، خودِ طبیعت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انسان از حقوق خاصّی برخوردار است که اسب و گوسفند و مرغ و ماهی از آن ها بی بهره اند، ریشه اش طبیعت و خلقت و آفرینش است و اگر انسان ها همه در حقوق طبیعی مساوی هستند و همه باید آزاد زیست کنند، فرمانی است که در متن خلقت صادر شده است، دلیلی غیر از آن ندارد؛ دانشمندان طرفدار تساوی و آزادی به عنوان حقوق فطری انسان ها نیز دلیلی جز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مسأله اساسی نظام خانوادگی نیز مرجع و مأخذی جز طبیعت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باید ببینیم چرا مسأله ای که ما آنرا مسأله اساسی در نظام حقوق خانوادگی نامیدیم، مورد توجّه واقع نشد؟ آیا در پرتو علوم امروز معلوم شد که تفاوت و اختلاف زن و مرد، یک تفاوت ساده ی عضوی است و در اساس ساختمان جسمی و روحی آن ها و حقوقی که به آن ها تعلّق می گیرد و مسئولیتهایی که باید بر عهده بگیرند، تأثیری ندارد؟ و بدین جهت در فلسفه های اجتماعی امروز حسابی جداگانه برای آن باز نشد؟</w:t>
      </w:r>
    </w:p>
    <w:p>
      <w:pPr>
        <w:pStyle w:val="BookText"/>
        <w:rPr/>
      </w:pPr>
      <w:r>
        <w:rPr>
          <w:rFonts w:ascii="IRNazanin" w:hAnsi="IRNazanin" w:eastAsia="IRNazanin"/>
          <w:color w:val="111111"/>
          <w:sz w:val="28"/>
          <w:sz w:val="28"/>
          <w:szCs w:val="28"/>
          <w:rtl w:val="true"/>
          <w:lang w:bidi="fa-IR"/>
        </w:rPr>
        <w:t>اتّفاقا قضیه بر عکس است، در پرتو اکتشافات و پیشرفت های علمی زیستی و روانی، تفاوت های دو جنس روشن تر و مستدلّ تر گشت و ما در برخی از فصول این کتاب با استناد به تحقیقات زیست شناسان و فیزیولوژیست ها و روانشناسان در این باره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ها مسأله اساسی به فراموشی سپرده شد و این مایه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بی توجّهی شاید این است که این نهضت خیلی عجولانه صورت گرفت، لذا این نهضت در عین این که یک سلسله بدبختی ها را از زن گرفت، بدبختی ها و بیچارگی های دیگری برای او و جامعه بشریّت به ارمغان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در فصول این کتاب خواهیم دید که زن غربی تا اوایل قرن بیستم از ساده ترین و پیش پا افتاده ترین حقوق محروم بوده است و تنها در اوایل قرن بیستم بود که مردم مغرب زمین به فکر جبران مافات افتادند و چون این نهضت، دنباله نهضتهای دیگر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ی معجزه ها را از معنی این دو کلمه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غافل از این که تساوی و آزادی مربوط است به رابطه بشرها با یکدیگر از آن جهت که بشرند و به قول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و آزادی، حقّ انسان بما هو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آن جهت که انسان است، مانند هر انسان دیگر آزاد آفریده شده است و از حقوقی مساوی بهره مند است، ولی زن انسانی است با چگونگی های خاصّ و مرد انسانی است با چگونگیهای دیگر، زن و مرد در انسانیّت برابرند، ولی دو گونه انسانند، با دو گونه خصلتها و دو گونه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ناشی از عوامل جغرافیایی و یا تاریخی و اجتماعی نیست، بلکه طرح آن در متن آفرینش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از این دو گونگیها هدف داشته است و هر گونه عملی بر ضدّ طبیعت و فطرت، عوارض نامطلوبی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 طور که آزادی و برابری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طبیعت الهام گرفته ایم،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و مرد را و هم چنین این که اجتماع خانوادگی، یک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طبیعی است یا نه، باید از طبیعت الهام بگیریم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لااقلّ قابل طرح هست که آیا دو جنسی شدن حیوانات و از آن جمله انسان، یک امر تصادفی و اتّفاقی است یا جزء طرح خلقت؟ و آیا تفاوت دو جنس صرفا یک تفاوت سطحی ساده ی عضوی است و یا به قول آلکسیس کارل در هر سلول از سلول های انسان، نشانی از جنسیّت او هست؟ آیا در منطق و زبان فطرت هر یک از زن و مرد رسالتی مخصوص به خود دارند یا نه؟ آیا حقوق یک جنسی است یا دو جنسی؟ آیا اخلاق و </w:t>
      </w:r>
    </w:p>
    <w:p>
      <w:pPr>
        <w:pStyle w:val="BookText"/>
        <w:rPr/>
      </w:pPr>
      <w:r>
        <w:rPr>
          <w:rFonts w:ascii="IRNazanin" w:hAnsi="IRNazanin" w:eastAsia="IRNazanin"/>
          <w:color w:val="111111"/>
          <w:sz w:val="28"/>
          <w:sz w:val="28"/>
          <w:szCs w:val="28"/>
          <w:rtl w:val="true"/>
          <w:lang w:bidi="fa-IR"/>
        </w:rPr>
        <w:t>تربیت دو جنسی است یا یک جنسی؟ مجازات ها چطور؟ و هم چنین مسؤولیت ها و رسالت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نهضت، به این نکته توجّه نشد که مسائل دیگری هم غیر از تساوی و آزادی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آزادی شرط لازمند نه شرط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حقوقی یک مطلب است و تشابه حقوق مطلب دیگر، برابری حقوق زن و مرد از نظر ارزشهای مادّی و معنوی یک چیز است و همانندی و همشکلی و همسانی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 عمدا یا سهوا تساوی به جای تشابه به کار رفت و برابری با همانندی یکی شمرده شد، کیفیّت تحت الشّعاع کمّیت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زن، موجب فراموشی زن بودن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بی توجّهی را نمی توان تنها به حساب یک غفلت فلسفی ناشی از شتابزدگی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دیگری نیز در کار بود که می خواست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تساوی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عوامل این بود که مطامع سرمایه داران در این جریان بی دخالت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داران برای این که زن را از خانه به کارخانه بکشند و از نیروی اقتصادی او بهره کشی کنند، حقوق زن، استقلال اقتصادی زن، تساوی حقوق زن با مرد را عنوان کردند و آن ها بودند که توانستند به این خواسته ها رسمیّت قانونی بدهند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در فصل نهم از کتاب لذّات فلسفه، پس از نقل برخی نظریات تحقیرآمیز نسبت به زن از ارسطو و نیچه و شوپنهاور و برخی کتب مقدّس یهود، و اشاره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انقلاب فرانسه با آن که سخن از آزادی زن هم </w:t>
      </w:r>
    </w:p>
    <w:p>
      <w:pPr>
        <w:pStyle w:val="BookText"/>
        <w:rPr/>
      </w:pPr>
      <w:r>
        <w:rPr>
          <w:rFonts w:ascii="IRNazanin" w:hAnsi="IRNazanin" w:eastAsia="IRNazanin"/>
          <w:color w:val="111111"/>
          <w:sz w:val="28"/>
          <w:sz w:val="28"/>
          <w:szCs w:val="28"/>
          <w:rtl w:val="true"/>
          <w:lang w:bidi="fa-IR"/>
        </w:rPr>
        <w:t>بود، امّا عملاً هیچ تغییری رخ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زن به سختی دارای حقّی بود که مرد ناگزیر باشد از روی قانون آن را محترم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درباره ی علل تغییر وضع زن در قرن بیستم بحث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زن از عوارض انقلاب صنعتی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ماشینیسم و رشد روزافزون تولید به میزان بیش از حدّ نیازِ واقعی انسان ها، و ضروت تحمیل بر مصرف کننده با هزاران افسون و نیرنگ و فوریّت استخدام همه ی وسایل سمعی و بصری و فکری و احساسی و ذوقی و هنری و شهوانی برای تبدیل انسان ها به صورت عامل بی اراده ی مصرف، بار دیگر ایجاب کرد که سرمایه داری از وجود زن بهره کشی کند، امّا نه از نیروی بدنی و قدرت کار زن به صورت یک کارگر ساده و شریک با مرد در تولید، بلکه از نیروی جاذبه و زیبایی او و از گرو گذاشتن شرافت و حیثیّتش و از قدرت افسونگری او در تسخیر اندیشه ها و اراده ها و مسخ آن ها و در تحمیل مصرف بر مصرف کننده و بدیهی است که همه ی این ها به حساب آزادی او و تساویش با مرد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نیز از استخدام این عامل غافل نماند، ماجراهایش را مرتّب در جرائد و مجلاّت می خوانید، در همه ی این ها از وجود زن بهره کشی شد و زن وسیله ای برای اجرای مقاصد مرد قرار گرفت، امّا در زیر سرپوش آزادی و تساوی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چون قرن بیستم هم از این فرصت گرانبها غفلت نکرد، برای این که از زیربار تعهّدات سنّتی نسبت به زن شانه خالی کند و ارزان و رایگان او را شکار کند و به چنگ آورد، از همه بیشتر بر بیچارگی زن و تبعیض های ناروا نسبت به او اشک تمساح ریخت، تا آنجا که به خاطر </w:t>
      </w:r>
    </w:p>
    <w:p>
      <w:pPr>
        <w:pStyle w:val="BookText"/>
        <w:rPr/>
      </w:pPr>
      <w:r>
        <w:rPr>
          <w:rFonts w:ascii="IRNazanin" w:hAnsi="IRNazanin" w:eastAsia="IRNazanin"/>
          <w:color w:val="111111"/>
          <w:sz w:val="28"/>
          <w:sz w:val="28"/>
          <w:szCs w:val="28"/>
          <w:rtl w:val="true"/>
          <w:lang w:bidi="fa-IR"/>
        </w:rPr>
        <w:t>این که در این جهاد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شرکت کند، ازدواج خود را تا حدود چهل سالگی به تأخیر انداخت و احیانا برای همیشه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قرن ما، یک سلسله بدبختی ها از زن گرفت، ولی سخن در این است که یک سلسله بدبختی های دیگر برای او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زن محکوم است به یکی از این دو بدبختی و جبرا باید یکی را انتخاب کند؟ یا هیچ مانعی ندارد که هم بدبختی های قدیم خود را طرد کند و هم بدبختی های جدید را؟</w:t>
      </w:r>
    </w:p>
    <w:p>
      <w:pPr>
        <w:pStyle w:val="BookText"/>
        <w:rPr/>
      </w:pPr>
      <w:r>
        <w:rPr>
          <w:rFonts w:ascii="IRNazanin" w:hAnsi="IRNazanin" w:eastAsia="IRNazanin"/>
          <w:color w:val="111111"/>
          <w:sz w:val="28"/>
          <w:sz w:val="28"/>
          <w:szCs w:val="28"/>
          <w:rtl w:val="true"/>
          <w:lang w:bidi="fa-IR"/>
        </w:rPr>
        <w:t xml:space="preserve">حقیقت این است که هیچ جبری وجود ندارد، بدبختیهای قدیم غالبا معلول این جهت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سپرده شده بود و بدبختیهای جدید از آن است که عمدا یا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 زن و موقع طبیعی و فطریش، رسالتش، مدارش، تقاضاهای غریزیش، استعدادهای ویژه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وضع طبیعی و فطری هر یک از زن و مرد، با توجّه به تساوی آن ها در انسان بودن و حقوق مشترک انسان ها، زن را در وضع بسیار مناسبی قرار می دهد که نه شخصش کوبیده شود و نه شخصیّتش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اندکی آگاهی بیابیم که به فراموشی سپردن موقعیت فطری و طبیعی هر یک از زن و مرد، و تنها تکیه بر آزادی و تساوی کردن به کجا منتهی می شود، بهتر است ببینیم آنان که پیش از ما در این راه افتاده اند و به پایان راه رسیده اند، چه می گویند و چه می نویسند؟</w:t>
      </w:r>
      <w:r>
        <w:rPr>
          <w:rFonts w:eastAsia="IRNazanin" w:cs="IRNazanin"/>
          <w:color w:val="111111"/>
          <w:sz w:val="28"/>
          <w:szCs w:val="28"/>
          <w:rtl w:val="true"/>
          <w:lang w:bidi="fa-IR"/>
        </w:rPr>
        <w:t>....</w:t>
      </w:r>
      <w:r>
        <w:rPr>
          <w:rStyle w:val="FootnoteAnchor"/>
          <w:rtl w:val="true"/>
        </w:rPr>
        <w:footnoteReference w:id="31"/>
      </w:r>
      <w:bookmarkStart w:id="83" w:name="pg4513_31261"/>
    </w:p>
    <w:p>
      <w:pPr>
        <w:pStyle w:val="Heading3"/>
        <w:numPr>
          <w:ilvl w:val="2"/>
          <w:numId w:val="1"/>
        </w:numPr>
        <w:rPr/>
      </w:pPr>
      <w:bookmarkStart w:id="84" w:name="__RefHeading___Toc695912_3644566090"/>
      <w:bookmarkStart w:id="85" w:name="_Toc29"/>
      <w:bookmarkEnd w:id="83"/>
      <w:bookmarkEnd w:id="84"/>
      <w:r>
        <w:rPr>
          <w:rtl w:val="true"/>
        </w:rPr>
        <w:t>اصلاحات اجتماعی</w:t>
      </w:r>
      <w:bookmarkEnd w:id="85"/>
    </w:p>
    <w:p>
      <w:pPr>
        <w:pStyle w:val="BookText"/>
        <w:rPr/>
      </w:pPr>
      <w:r>
        <w:rPr>
          <w:rFonts w:ascii="IRNazanin" w:hAnsi="IRNazanin" w:eastAsia="IRNazanin"/>
          <w:color w:val="111111"/>
          <w:sz w:val="28"/>
          <w:sz w:val="28"/>
          <w:szCs w:val="28"/>
          <w:rtl w:val="true"/>
          <w:lang w:bidi="fa-IR"/>
        </w:rPr>
        <w:t>اصلاحات اجتماعی</w:t>
      </w:r>
    </w:p>
    <w:p>
      <w:pPr>
        <w:pStyle w:val="BookText"/>
        <w:rPr/>
      </w:pPr>
      <w:r>
        <w:rPr>
          <w:rFonts w:ascii="Amiri" w:hAnsi="Amiri" w:eastAsia="Amiri" w:cs="Amiri"/>
          <w:color w:val="111111"/>
          <w:sz w:val="28"/>
          <w:sz w:val="28"/>
          <w:szCs w:val="28"/>
          <w:rtl w:val="true"/>
          <w:lang w:bidi="ar-SA"/>
        </w:rPr>
        <w:t>اَلّلهُمّ اِنّکَ تَعْلَمُ اَنّهُ لَمْ یَکُنِ الّذی کانَ مِنّا مُنافَسَةً فی سُلْطانٍ وَ لاَالْتِماسَ شَئٍ مِنْ فُضُولِ الْحُطامِ وَ لکِن لِنَرُدّ الْمَعالِمَ مِنْ دینِکَ وَ نُظْهِرَ الاِْصْلاحَ فی بِلادِکَ فَیَأْمَنَ الْمَظْلُومُون مِنْ عِبادِکَ وَ تُقامَ الْمُعَطّلَة مِنْ حُدُودِکَ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خدایا؛ تو خود آگاهی که آن چه از ناحیه ما صورت گرفت، رقابت در کسب قدرت یا خواهش فزون طلبی نبود، بلکه برای این بود که سنن تو را که نشانه های راه تواَند، باز گردانیم و اصلاح آشکار و چشمگیر در شهرهای تو به عمل آوریم که بندگان مظلوم و محرومت، امان یابند و مقرّرات به زمین مانده ی تو، از نو به پا داشته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یعنی سامان بخشیدن، نقطه مقابل افساد است که به معنی نابسامانی ایجاد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افساد یکی از زوجهای متضادّ قرآن است که مکرّر در قرآن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زوجهای متضادّ یعنی آن واژه های اعتقادی و اجتماعی که دو به دو در برابر یکدیگر قرار گرفته اند و به کمک یکدیگر بهتر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توحید و شرک، ایمان و کفر، هدایت و ضلالت، عدل و ظلم، خیر و شرّ، اطاعت و معصیت، شکر و کفران، اتّحاد و اختلاف، غیب و شهادت، علم و جهل، تقوا و فسوق، استکبار و استضعاف و غیره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زوجهای متضادّ از آن جهت در کنار یکدیگر مطرح می شوند که یکی باید نفی و طرد شود و دیگری جامه تحقّق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افساد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استعمال اصلاح در قرآن گاهی رابطه میان </w:t>
      </w:r>
    </w:p>
    <w:p>
      <w:pPr>
        <w:pStyle w:val="BookText"/>
        <w:rPr/>
      </w:pPr>
      <w:r>
        <w:rPr>
          <w:rFonts w:ascii="IRNazanin" w:hAnsi="IRNazanin" w:eastAsia="IRNazanin"/>
          <w:color w:val="111111"/>
          <w:sz w:val="28"/>
          <w:sz w:val="28"/>
          <w:szCs w:val="28"/>
          <w:rtl w:val="true"/>
          <w:lang w:bidi="fa-IR"/>
        </w:rPr>
        <w:t xml:space="preserve">دو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محیط خانوادگی است و گاهی محیط بزرگ اجتماعی است که اکنون مورد بحث ما است و در آیات زیادی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ما هر گاه این واژه را بکار ببریم، منظور اصلاح در سطح اجتماعی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مجموع تعبیرات خود، پیامبران را مصلحان می خواند، چنان که از زبان شعیب پیغمبر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اُریدُ اِلاّ الاِْصْلاحَ مَا اسْتَطَعْتُ وَ ما تَوفیقی اِلاّ بِاللّه عَلَیْهِ تَوَکّلْتُ وَ اِلَیْهِ اُنیبُ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اصلاح تا آخرین حدّ توانایی، منظوری ندارم، مؤفّقیتم جز به دست خدا نیست، تنها بر ذات مقدّس او توکّل می کنم و تنها بسوی او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ادّعای اصلاح منافقین را به شدّت تخطئه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قیلَ لَهُم لاتُفْسِدُوا فِی الأَرْضِ قالُوا اِنّما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الْمُفْسِدُون وَ لکِنْ لایَشْعُرُونَ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آن ها گفته شود، در زمین فساد نکنید، می گویند ما فقط اصلاحگرانیم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همینها مفسدانند و خود هم به دقّت درک نمی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طلبی یک روحیه اسلامی است، هر مسلمانی به حکم این که مسلمان است، خواه ناخواه اصلاح طلب و لااقلّ طرفدار اصلاح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اصلاح طلبی، هم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است و هم مصداق امر به معروف و نهی از منکر است که از ارکان تعلیمات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امر به معروف و نهی از منکر لزوما مصداق اصلاح اجتماعی نیست، ولی هر اصلاح اجتماعی مصداق امر به معروف و نهی از منکر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مسلمان آشنا به وظیفه از آن جهت که خود را </w:t>
      </w:r>
    </w:p>
    <w:p>
      <w:pPr>
        <w:pStyle w:val="BookText"/>
        <w:rPr/>
      </w:pPr>
      <w:r>
        <w:rPr>
          <w:rFonts w:ascii="IRNazanin" w:hAnsi="IRNazanin" w:eastAsia="IRNazanin"/>
          <w:color w:val="111111"/>
          <w:sz w:val="28"/>
          <w:sz w:val="28"/>
          <w:szCs w:val="28"/>
          <w:rtl w:val="true"/>
          <w:lang w:bidi="fa-IR"/>
        </w:rPr>
        <w:t>موظّف به امر به معروف و نهی از منکر می داند، نسبت به اصلاح اجتماعی حسّاسیّت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لازم است به یک نکته توجّه دهیم که در عصر ما نسبت به اصلاحات اجتماعی، حسّاسیت مثبت و مبارکی پیدا شده که قابل تقدیر است، امّا این جهت احیانا به نوعی افراط گرایی کشیده می شود که هر خدمتی جز اصلاح اجتماعی به هیچ گرفته می شود، هر خدمتی با معیار اصلاح سنجیده می شود و ارزش هر شخصیّتی به میزان دخالتش در اصلاحات اجتماعی معتبر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هم به نظر می رسد صحیح نیست، زیرا هر چند اصلاح اجتماعی جامعه خدمت است، اما هر خدمتی لزوما اصلاح اجتماعی نیست، اختراع داروی سِل یا سرطان خدمت است، امّا اصلاح نیست، پیش بردن علوم خدمت است اما اصلاح نیست، هر پزشک که از بامداد تا شامگاه بیمار می بیند و معالجه می کند، خدمت اجتماعی می کند اما اصلاح اجتماعی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اصلاح اجتماعی یعنی دگرگون ساختن جامعه در جهت مطلوب و کار پزشک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ارزش کار خدمتگزاران بزرگ را به جرم این که در اصلاحات اجتماعی نقشی نداشته اند، نباید ندیده بگیریم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شیخ مرتضی انصاری قدس سره یا صدرالمتألّهین قدس سره یک خدمت است و خدمت بسیار بزرگ هم هست در صورتی که کار آن ها اصلاح و خود آن ها مصلح بشمار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تفسیر مجمع البیان که در حدود نه قرن پیش نوشته شده و همواره مورد استفاده ی صدها و هزارها نفر بوده و هست، </w:t>
      </w:r>
    </w:p>
    <w:p>
      <w:pPr>
        <w:pStyle w:val="BookText"/>
        <w:rPr/>
      </w:pPr>
      <w:r>
        <w:rPr>
          <w:rFonts w:ascii="IRNazanin" w:hAnsi="IRNazanin" w:eastAsia="IRNazanin"/>
          <w:color w:val="111111"/>
          <w:sz w:val="28"/>
          <w:sz w:val="28"/>
          <w:szCs w:val="28"/>
          <w:rtl w:val="true"/>
          <w:lang w:bidi="fa-IR"/>
        </w:rPr>
        <w:t>خدمت است امّا اصلاح اجتماعی شمرده نمی شود، کاری بوده که یک عالم در انزوا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افراد که از راه تقوای شخصی و الگو بودن عینی خودشان بزرگ ترین خدمتها را کرده، در حالی که عملاً از دخالتهای اجتماعی برکنار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صالحان نیز مانند مصلحان ارزشمندند و خدمت کرده اند، گو این که مصلح شمرده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های بالا که از نهج البلاغه نقل کردیم، علی علیه السلام نقش خود را از نظر فعالیتهای اجتماعی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هم در مجمعی بزرگ که ایّام حجّ از کبار صحابه در زمان معاویه تشکیل داد و سخنرانی مفصّلی ایراد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در ضمن سخنانش همین جمله های پدر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نقش خود را در فعّالیتهایی که قصد آن ها را داشت،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وصیّتنامه معروفش خطاب به برادرش محمد بن حنفیه نیز به کار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 اَخْرُجْ اَشِرا وَ لابَطِرا وَ لامُفْسِدا وَ لاظالِما، اِنّما خَرَجْتُ لِطَلَبِ الْأِصْلاحِ فی اُمّةِ جَدّی، اُریدُ اَنْ آمُرَ بِالْمَعْرُوفِ وَ اَنْهی عَنِ الْمُنْکَرِ وَ اَسیرَ بِسیرَةِ جَدّی وَ 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 من، قیام فردی جاه طلب یا کامجو یا آشوبگر و یا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اصلاح کار امّت جدّم بپا خاسته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امر به معروف و نهی از منکر کنم و به سیرت جدّ و پدرم رفتار نمایم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سیره و روش ائمّه معصومین علیهم السلام که سراسر، تعلیم و ارشاد و جنبشهای اصلاحی است، در تاریخ اسلام حرکتها و جنبشهای اصلاحی </w:t>
      </w:r>
      <w:bookmarkStart w:id="86" w:name="pg4513_31265"/>
    </w:p>
    <w:p>
      <w:pPr>
        <w:pStyle w:val="BookText"/>
        <w:rPr/>
      </w:pPr>
      <w:bookmarkEnd w:id="86"/>
      <w:r>
        <w:rPr>
          <w:rFonts w:ascii="IRNazanin" w:hAnsi="IRNazanin" w:eastAsia="IRNazanin"/>
          <w:color w:val="111111"/>
          <w:sz w:val="28"/>
          <w:sz w:val="28"/>
          <w:szCs w:val="28"/>
          <w:rtl w:val="true"/>
          <w:lang w:bidi="fa-IR"/>
        </w:rPr>
        <w:t>فراوان می توان یافت که از هیچ تاریخ دیگر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به این که بررسی کافی درباره ی این جنبشها به عمل نیامده، انسان ابتدا می پندارد تاریخ اسلام از نظر جنبشهای اصلاح طلبانه تاریخی راکد و صامت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جنبشهایی که داعیه اصلاح داشته اند، یکسان نبوده اند، برخی داعیه اصلاح داشته و واقعا هم مصلح بوده اند، برخی برعکس، اصلاح را بهانه قرار داده و افساد کرده اند، برخی دیگر در آغاز، جنبه اصلاحی داشته و سرانجام از مسیر اصلاحی منحرف شده اند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7" w:name="__RefHeading___Toc695914_3644566090"/>
      <w:bookmarkStart w:id="88" w:name="_Toc30"/>
      <w:bookmarkEnd w:id="87"/>
      <w:r>
        <w:rPr>
          <w:rtl w:val="true"/>
        </w:rPr>
        <w:t>نظر اکثریّت و قضاوت دیگران</w:t>
      </w:r>
      <w:r>
        <w:rPr>
          <w:rtl w:val="true"/>
        </w:rPr>
        <w:t>!</w:t>
      </w:r>
      <w:bookmarkEnd w:id="88"/>
    </w:p>
    <w:p>
      <w:pPr>
        <w:pStyle w:val="BookText"/>
        <w:rPr/>
      </w:pPr>
      <w:r>
        <w:rPr>
          <w:rFonts w:ascii="IRNazanin" w:hAnsi="IRNazanin" w:eastAsia="IRNazanin"/>
          <w:color w:val="111111"/>
          <w:sz w:val="28"/>
          <w:sz w:val="28"/>
          <w:szCs w:val="28"/>
          <w:rtl w:val="true"/>
          <w:lang w:bidi="fa-IR"/>
        </w:rPr>
        <w:t>نظر اکثریّت و قضاوت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w:t>
      </w:r>
      <w:r>
        <w:rPr>
          <w:rStyle w:val="FootnoteAnchor"/>
          <w:rtl w:val="true"/>
        </w:rPr>
        <w:footnoteReference w:id="34"/>
      </w:r>
      <w:r>
        <w:rPr>
          <w:rFonts w:ascii="IRNazanin" w:hAnsi="IRNazanin" w:eastAsia="IRNazanin"/>
          <w:color w:val="111111"/>
          <w:sz w:val="28"/>
          <w:sz w:val="28"/>
          <w:szCs w:val="28"/>
          <w:rtl w:val="true"/>
          <w:lang w:bidi="fa-IR"/>
        </w:rPr>
        <w:t>موضوع دیگری ذکر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 اللّه ُ الْکَثْرَةَ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تُطِعْ اَکْثَرَ مَنْ فِی الْأَرْضِ یُضِلّوکَ عَنْ سَبیلِ اللّه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اکثر و اکثریّت نباید ملاک باشد و نباید انسان اینجور باشد که ببیند اکثر مردم کدام راه را می روند و گمان کند که آن راهی را که اکثر مردم می روند،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همان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انسان طبعا کشیده می شود به سوی دیگران، اینجا هم انسان طبعا به سوی اکثریّت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مخصوصا از همان چیزی که انسان طبعا به سوی آن کشیده می شود، انتقاد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اکثر مردم زمین را تو بخواهی پیروی کنی، ترا از راه حقّ منصرف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 دلیلش این است که اکثر مردم پیرو گمان و تخمینند، نه پیرو عقل و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تارهای عنکبوتی خودشان </w:t>
      </w:r>
    </w:p>
    <w:p>
      <w:pPr>
        <w:pStyle w:val="BookText"/>
        <w:rPr/>
      </w:pPr>
      <w:r>
        <w:rPr>
          <w:rFonts w:ascii="IRNazanin" w:hAnsi="IRNazanin" w:eastAsia="IRNazanin"/>
          <w:color w:val="111111"/>
          <w:sz w:val="28"/>
          <w:sz w:val="28"/>
          <w:szCs w:val="28"/>
          <w:rtl w:val="true"/>
          <w:lang w:bidi="fa-IR"/>
        </w:rPr>
        <w:t>چسبیده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است که در کلمات امیرالمؤمنین علیه السلام هست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لاتَسْتَوحِشُوا فی طَریقِ الْهُدی لِقِلّةِ اَهْلِهِ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هرگز در راه هدایت به دلیل این که در آن راه و جاده افرادش کم هستند، وحشتتان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نگاه می کنید دو تا جادّه را، دو تا راه را، یکی را می بینید که انبوه جمعیّت موج می زند، یک راه دیگر را نگاه می کنید می بینید دو نفری، چهار نفری، یک عدّه ی کمی مثلاً در آن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آدم وحشتش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 گوید خوبست ما هم از همان راهی برویم که همه می روند، بالأخره هر چه به سر آن ها آمد، به سر ما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شناس باشید، به مردم چکار دارید، اکثریّت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که باز مربوط به تربیت عقلانی انسان است این که قضاوت های مردم درباره ی انسان نباید برای او ملاک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یک سلسله بیماریهای عمومی است که اغلب افراد کم و بیش گرفتارش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گاهی وقتها مثلاً یک لباسی را برای خودش انتخاب می کند و تشخیصش این است که رنگ خوبی را انتخاب کرده، بعد یکی بیاید بگوید این رنگ مزخرف چیست که انتخاب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یکی هم می گوید، دیگری هم می گوید، کم کم خود آدم اعتقاد پیدا می کند که بد چیزیست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آن ها هم که می گویند برای این است که عقیده ی آدم را تغییر بدهند نه آن که از روی عقیده ی خودشان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مسائلی که مربوط به خودش است و این از جمله چیزهایی است که به ما گفته اند هرگز تحت تأثیر قضاوت و تشخیص دیگران نسبت به خودتان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مثنوی، داستان زیبایی نقل شده است که زبان حال همین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رومی داستان مکتبداری را شرح می دهد که شاگردان زیادی داشت، امّا اخلاق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خیلی اذیّت می کرد و بچه ها هم دلخوشی شان این بود که ولو برای یک روز هم که شده از دست این مکتبدار خلاص بشوند و درس را تعطیل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نقشه ای کشیدند و فردا که به کلاس آمدند، یکی از بچّه ها به مکتبدار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معلّم؛ خدا بد ندهد، مثل این که مریض هستید، کسالتی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کسل نیستم، برو بنشین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آمد و گفت جناب معلّم؛ رنگ و رویتان امروز پریده، کسالتی دارید؟ مکتبدار این دفعه یک خورده یواش تر گفت برو بنشین سر جایت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آمد و همین مضمون را تکرار کرد، مکتبدار صدایش یک خورده شل تر شد و تردید کرد که شاید من مریض هستم، کم کم چهارمی، پنجمی، ششمی، هر بچّه ای که آمد، همین را گفت تا آنجا که امر بر مکتبدار مشتبه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گویا امروز حالم خوش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او اقرار گرفتند که ناخوش است و بعد گفتند اجازه بدهید برایتان شوربایی بپزیم و از شما پرستاری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مکتبدار واقعا مریض شد و رفت دراز کشید و شروع کرد به ناله کردن و به بچّه ها گفت برخیزید به منزل بروید، امروز ناخوش هستم و نمی توانم درس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 هم همین را می خواستند، همگی از خدا خواسته، مکتب را رها کردند و دنبال تفریح و بازی خودشان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تأکید شده است که اصلاً به قضاوت مردم ترتیب اثر ندهید، و مکرّر دعوت شده است به استقلال عقل و استقلال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سخن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 یَدِکَ جَوزَةٌ وَ قالَ النّاسُ فی یَدِکَ لُؤْلُوءَةٌ ما کان یَنْفَعُکَ وَ اَنْتَ تَعْلَم اَنّها جَوزَةٌ؛ وَ لَوْ کانَ فی یَدِکَ لُؤْلُوءَةٌ وَ قالَ النّاس اِنّها جَوزَةٌ ما ضَرَّکَ وَ اَنْتَ تَعْلَم اَنّها لُؤْلُوءَةٌ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گردویی داشته باشی و هر کس به تو می رسد بگوید چه لؤلؤهای عالی داری، قیمتش چند؟ ولو آن که همه ی مردم بگویند لؤلؤ، وقتی تو خودت می دانی که گردو است، نباید در تو اثر داشته باشد، هر چه می خواهند بگویند عکس قضیّه، حالا اگر تو لؤلؤیی در دست داشته باشی، هر کس به تو برسد بگوید آقا این گردوها را از کجا آوردی؟ تو نباید ترتیب اثر بدهی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به قضاوت مردم تکیه داشته باشی، تو اوّل تشخیص بده که چه داری، آن چه در دست داری چیست؟ واقعا ملکات خودت چیست؟، ایمانت چیست؟، یقینت چیست؟، اگر دیدی که چیزی نیستی، حالا گیرم که مردم یک اعتقاد خیلی زیادی هم به تو دارند، خوب؛ امر به خودت مشتبه نشود، به فکر اصلاح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قضیّه هم، اگر احساس می کنی که خودت راهی را که می روی، راه خوبی است، گیرم مردم تو را تخطئه کنند، دیگر نباید ترتیب اثر به حرف آن ها بدهی</w:t>
      </w:r>
      <w:r>
        <w:rPr>
          <w:rFonts w:eastAsia="IRNazanin" w:cs="IRNazanin"/>
          <w:color w:val="111111"/>
          <w:sz w:val="28"/>
          <w:szCs w:val="28"/>
          <w:rtl w:val="true"/>
          <w:lang w:bidi="fa-IR"/>
        </w:rPr>
        <w:t>.</w:t>
      </w:r>
      <w:r>
        <w:rPr>
          <w:rStyle w:val="FootnoteAnchor"/>
          <w:rtl w:val="true"/>
        </w:rPr>
        <w:footnoteReference w:id="37"/>
      </w:r>
      <w:bookmarkStart w:id="89" w:name="pg4513_31269"/>
    </w:p>
    <w:p>
      <w:pPr>
        <w:pStyle w:val="Heading3"/>
        <w:numPr>
          <w:ilvl w:val="2"/>
          <w:numId w:val="1"/>
        </w:numPr>
        <w:rPr/>
      </w:pPr>
      <w:bookmarkStart w:id="90" w:name="__RefHeading___Toc695916_3644566090"/>
      <w:bookmarkStart w:id="91" w:name="_Toc31"/>
      <w:bookmarkEnd w:id="89"/>
      <w:bookmarkEnd w:id="90"/>
      <w:r>
        <w:rPr>
          <w:rtl w:val="true"/>
        </w:rPr>
        <w:t>همدردی با محرومان</w:t>
      </w:r>
      <w:bookmarkEnd w:id="91"/>
    </w:p>
    <w:p>
      <w:pPr>
        <w:pStyle w:val="BookText"/>
        <w:rPr/>
      </w:pPr>
      <w:r>
        <w:rPr>
          <w:rFonts w:ascii="IRNazanin" w:hAnsi="IRNazanin" w:eastAsia="IRNazanin"/>
          <w:color w:val="111111"/>
          <w:sz w:val="28"/>
          <w:sz w:val="28"/>
          <w:szCs w:val="28"/>
          <w:rtl w:val="true"/>
          <w:lang w:bidi="fa-IR"/>
        </w:rPr>
        <w:t>همدردی با محرومان</w:t>
      </w:r>
    </w:p>
    <w:p>
      <w:pPr>
        <w:pStyle w:val="BookText"/>
        <w:rPr/>
      </w:pPr>
      <w:r>
        <w:rPr>
          <w:rFonts w:ascii="IRNazanin" w:hAnsi="IRNazanin" w:eastAsia="IRNazanin"/>
          <w:color w:val="111111"/>
          <w:sz w:val="28"/>
          <w:sz w:val="28"/>
          <w:szCs w:val="28"/>
          <w:rtl w:val="true"/>
          <w:lang w:bidi="fa-IR"/>
        </w:rPr>
        <w:t>در شرح احوال استاد الفقهاء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عروسهای خود را مشاهده کرد که پیراهنی الوان از نوع پارچه هایی که معمولاً زنان اعیان و اشراف آن عصر می پوشیدند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محمد اسماعیل، شوهر آن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ملامت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پدر این آیه قرآن را 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زینَةَ اللّه ِ اللَّتی اَخْرَجَ لِعِبادِهِ وَ الطَّیّباتِ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زینتهائی که خدا برای بندگانش آفریده و هم چنین روزیهای پاکیزه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جواب دادند من نمی گویم خوب پوشیدن و خوب نوشیدن و از نعمتهای الهی استفاده کردن حرام است، خیر؛ در اسلام چنین ممنوعیّتهایی وجود ندارد، ولی یک مطلب دیگر هست و آن این که ما و خانواده ی ما به اعتبار این که پیشوای دینی مردم هستیم، وظیفه ی خاصّی داریم، خانواده های فقیر وقتی که اغنیا را می بینند که از همه چیز برخوردارند، طبعا ناراحت می شوند، یگانه مایه تسکین آلامشان این است که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تیپ خودشان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هم در زندگی به شکل و تیپ اغنیا درآئیم، این یگانه مایه تسکین آلام هم،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قادر نیستیم عملاً وضع موجود را تغییر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دهیم، لااقلّ از این مقدار همدردی مضایقه نکنیم</w:t>
      </w:r>
      <w:r>
        <w:rPr>
          <w:rFonts w:eastAsia="IRNazanin" w:cs="IRNazanin"/>
          <w:color w:val="111111"/>
          <w:sz w:val="28"/>
          <w:szCs w:val="28"/>
          <w:rtl w:val="true"/>
          <w:lang w:bidi="fa-IR"/>
        </w:rPr>
        <w:t>.</w:t>
      </w:r>
      <w:r>
        <w:rPr>
          <w:rStyle w:val="FootnoteAnchor"/>
          <w:rtl w:val="true"/>
        </w:rPr>
        <w:footnoteReference w:id="38"/>
      </w:r>
      <w:bookmarkStart w:id="92" w:name="pg4513_31271"/>
    </w:p>
    <w:p>
      <w:pPr>
        <w:pStyle w:val="Heading2"/>
        <w:numPr>
          <w:ilvl w:val="1"/>
          <w:numId w:val="1"/>
        </w:numPr>
        <w:rPr/>
      </w:pPr>
      <w:bookmarkStart w:id="93" w:name="__RefHeading___Toc695918_3644566090"/>
      <w:bookmarkStart w:id="94" w:name="_Toc32"/>
      <w:bookmarkEnd w:id="92"/>
      <w:bookmarkEnd w:id="93"/>
      <w:r>
        <w:rPr>
          <w:rtl w:val="true"/>
        </w:rPr>
        <w:t>بخش سوّم</w:t>
      </w:r>
      <w:r>
        <w:rPr>
          <w:rtl w:val="true"/>
        </w:rPr>
        <w:t xml:space="preserve">: </w:t>
      </w:r>
      <w:r>
        <w:rPr>
          <w:rtl w:val="true"/>
        </w:rPr>
        <w:t>تحجّر و ملّی گرایی دو عامل رکود و انحطاط</w:t>
      </w:r>
      <w:bookmarkEnd w:id="94"/>
    </w:p>
    <w:p>
      <w:pPr>
        <w:pStyle w:val="Heading3"/>
        <w:numPr>
          <w:ilvl w:val="2"/>
          <w:numId w:val="1"/>
        </w:numPr>
        <w:rPr/>
      </w:pPr>
      <w:bookmarkStart w:id="95" w:name="__RefHeading___Toc695920_3644566090"/>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و ملّی گرایی دو عامل رکود و انحطاط</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جمود علمی، بدتر از جهالت</w:t>
      </w:r>
    </w:p>
    <w:p>
      <w:pPr>
        <w:pStyle w:val="BookText"/>
        <w:rPr/>
      </w:pPr>
      <w:r>
        <w:rPr>
          <w:rFonts w:ascii="IRNazanin" w:hAnsi="IRNazanin" w:eastAsia="IRNazanin"/>
          <w:color w:val="111111"/>
          <w:sz w:val="28"/>
          <w:sz w:val="28"/>
          <w:szCs w:val="28"/>
          <w:rtl w:val="true"/>
          <w:lang w:bidi="fa-IR"/>
        </w:rPr>
        <w:t>جمود در هر کاری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رجحان جهالت خوارج بر عبادت</w:t>
      </w:r>
    </w:p>
    <w:p>
      <w:pPr>
        <w:pStyle w:val="BookText"/>
        <w:rPr/>
      </w:pPr>
      <w:r>
        <w:rPr>
          <w:rFonts w:ascii="IRNazanin" w:hAnsi="IRNazanin" w:eastAsia="IRNazanin"/>
          <w:color w:val="111111"/>
          <w:sz w:val="28"/>
          <w:sz w:val="28"/>
          <w:szCs w:val="28"/>
          <w:rtl w:val="true"/>
          <w:lang w:bidi="fa-IR"/>
        </w:rPr>
        <w:t>تنگ نظری، مایه نابودی خوارج</w:t>
      </w:r>
    </w:p>
    <w:p>
      <w:pPr>
        <w:pStyle w:val="BookText"/>
        <w:rPr/>
      </w:pPr>
      <w:r>
        <w:rPr>
          <w:rFonts w:ascii="IRNazanin" w:hAnsi="IRNazanin" w:eastAsia="IRNazanin"/>
          <w:color w:val="111111"/>
          <w:sz w:val="28"/>
          <w:sz w:val="28"/>
          <w:szCs w:val="28"/>
          <w:rtl w:val="true"/>
          <w:lang w:bidi="fa-IR"/>
        </w:rPr>
        <w:t>کار فوق العاده ی امیرمؤمنان علیه السلام</w:t>
      </w:r>
    </w:p>
    <w:p>
      <w:pPr>
        <w:pStyle w:val="BookText"/>
        <w:rPr/>
      </w:pPr>
      <w:r>
        <w:rPr>
          <w:rFonts w:ascii="IRNazanin" w:hAnsi="IRNazanin" w:eastAsia="IRNazanin"/>
          <w:color w:val="111111"/>
          <w:sz w:val="28"/>
          <w:sz w:val="28"/>
          <w:szCs w:val="28"/>
          <w:rtl w:val="true"/>
          <w:lang w:bidi="fa-IR"/>
        </w:rPr>
        <w:t>سیاست پلید سوء استفاده از قرآن</w:t>
      </w:r>
    </w:p>
    <w:p>
      <w:pPr>
        <w:pStyle w:val="BookText"/>
        <w:rPr/>
      </w:pPr>
      <w:r>
        <w:rPr>
          <w:rFonts w:ascii="IRNazanin" w:hAnsi="IRNazanin" w:eastAsia="IRNazanin"/>
          <w:color w:val="111111"/>
          <w:sz w:val="28"/>
          <w:sz w:val="28"/>
          <w:szCs w:val="28"/>
          <w:rtl w:val="true"/>
          <w:lang w:bidi="fa-IR"/>
        </w:rPr>
        <w:t>روح خوارج زنده است</w:t>
      </w:r>
    </w:p>
    <w:p>
      <w:pPr>
        <w:pStyle w:val="BookText"/>
        <w:rPr/>
      </w:pPr>
      <w:r>
        <w:rPr>
          <w:rFonts w:ascii="IRNazanin" w:hAnsi="IRNazanin" w:eastAsia="IRNazanin"/>
          <w:color w:val="111111"/>
          <w:sz w:val="28"/>
          <w:sz w:val="28"/>
          <w:szCs w:val="28"/>
          <w:rtl w:val="true"/>
          <w:lang w:bidi="fa-IR"/>
        </w:rPr>
        <w:t>رخنه ی جمود فکری در بین علما</w:t>
      </w:r>
    </w:p>
    <w:p>
      <w:pPr>
        <w:pStyle w:val="BookText"/>
        <w:rPr/>
      </w:pPr>
      <w:r>
        <w:rPr>
          <w:rFonts w:ascii="IRNazanin" w:hAnsi="IRNazanin" w:eastAsia="IRNazanin"/>
          <w:color w:val="111111"/>
          <w:sz w:val="28"/>
          <w:sz w:val="28"/>
          <w:szCs w:val="28"/>
          <w:rtl w:val="true"/>
          <w:lang w:bidi="fa-IR"/>
        </w:rPr>
        <w:t>جمود در استفاده از ابزار روز</w:t>
      </w:r>
    </w:p>
    <w:p>
      <w:pPr>
        <w:pStyle w:val="BookText"/>
        <w:rPr/>
      </w:pPr>
      <w:r>
        <w:rPr>
          <w:rFonts w:ascii="IRNazanin" w:hAnsi="IRNazanin" w:eastAsia="IRNazanin"/>
          <w:color w:val="111111"/>
          <w:sz w:val="28"/>
          <w:sz w:val="28"/>
          <w:szCs w:val="28"/>
          <w:rtl w:val="true"/>
          <w:lang w:bidi="fa-IR"/>
        </w:rPr>
        <w:t>جمود، عامل عقب افتادگی ها</w:t>
      </w:r>
    </w:p>
    <w:p>
      <w:pPr>
        <w:pStyle w:val="BookText"/>
        <w:rPr/>
      </w:pPr>
      <w:r>
        <w:rPr>
          <w:rFonts w:ascii="IRNazanin" w:hAnsi="IRNazanin" w:eastAsia="IRNazanin"/>
          <w:color w:val="111111"/>
          <w:sz w:val="28"/>
          <w:sz w:val="28"/>
          <w:szCs w:val="28"/>
          <w:rtl w:val="true"/>
          <w:lang w:bidi="fa-IR"/>
        </w:rPr>
        <w:t>تقلید کورکورانه از غرب ممنوع</w:t>
      </w:r>
    </w:p>
    <w:p>
      <w:pPr>
        <w:pStyle w:val="BookText"/>
        <w:rPr/>
      </w:pPr>
      <w:r>
        <w:rPr>
          <w:rFonts w:ascii="IRNazanin" w:hAnsi="IRNazanin" w:eastAsia="IRNazanin"/>
          <w:color w:val="111111"/>
          <w:sz w:val="28"/>
          <w:sz w:val="28"/>
          <w:szCs w:val="28"/>
          <w:rtl w:val="true"/>
          <w:lang w:bidi="fa-IR"/>
        </w:rPr>
        <w:t>احیاء حسّ ناسیونالیستی</w:t>
      </w:r>
    </w:p>
    <w:p>
      <w:pPr>
        <w:pStyle w:val="BookText"/>
        <w:rPr/>
      </w:pPr>
      <w:r>
        <w:rPr>
          <w:rFonts w:ascii="IRNazanin" w:hAnsi="IRNazanin" w:eastAsia="IRNazanin"/>
          <w:color w:val="111111"/>
          <w:sz w:val="28"/>
          <w:sz w:val="28"/>
          <w:szCs w:val="28"/>
          <w:rtl w:val="true"/>
          <w:lang w:bidi="fa-IR"/>
        </w:rPr>
        <w:t>عناصر ممیّز در ملّیت خواهی</w:t>
      </w:r>
    </w:p>
    <w:p>
      <w:pPr>
        <w:pStyle w:val="BookText"/>
        <w:rPr/>
      </w:pPr>
      <w:r>
        <w:rPr>
          <w:rFonts w:ascii="IRNazanin" w:hAnsi="IRNazanin" w:eastAsia="IRNazanin"/>
          <w:color w:val="111111"/>
          <w:sz w:val="28"/>
          <w:sz w:val="28"/>
          <w:szCs w:val="28"/>
          <w:rtl w:val="true"/>
          <w:lang w:bidi="fa-IR"/>
        </w:rPr>
        <w:t>تاریخچه و سابقه ناسیونالیسم</w:t>
      </w:r>
    </w:p>
    <w:p>
      <w:pPr>
        <w:pStyle w:val="BookText"/>
        <w:rPr/>
      </w:pPr>
      <w:r>
        <w:rPr>
          <w:rFonts w:ascii="IRNazanin" w:hAnsi="IRNazanin" w:eastAsia="IRNazanin"/>
          <w:color w:val="111111"/>
          <w:sz w:val="28"/>
          <w:sz w:val="28"/>
          <w:szCs w:val="28"/>
          <w:rtl w:val="true"/>
          <w:lang w:bidi="fa-IR"/>
        </w:rPr>
        <w:t>نقش روشنفکران در احیای حسّ ناسیونالیستی</w:t>
      </w:r>
    </w:p>
    <w:p>
      <w:pPr>
        <w:pStyle w:val="BookText"/>
        <w:rPr/>
      </w:pPr>
      <w:r>
        <w:rPr>
          <w:rFonts w:ascii="IRNazanin" w:hAnsi="IRNazanin" w:eastAsia="IRNazanin"/>
          <w:color w:val="111111"/>
          <w:sz w:val="28"/>
          <w:sz w:val="28"/>
          <w:szCs w:val="28"/>
          <w:rtl w:val="true"/>
          <w:lang w:bidi="fa-IR"/>
        </w:rPr>
        <w:t>مشکل ملّت پرستی در عصر حاضر</w:t>
      </w:r>
    </w:p>
    <w:p>
      <w:pPr>
        <w:pStyle w:val="BookText"/>
        <w:rPr/>
      </w:pPr>
      <w:r>
        <w:rPr>
          <w:rFonts w:ascii="IRNazanin" w:hAnsi="IRNazanin" w:eastAsia="IRNazanin"/>
          <w:color w:val="111111"/>
          <w:sz w:val="28"/>
          <w:sz w:val="28"/>
          <w:szCs w:val="28"/>
          <w:rtl w:val="true"/>
          <w:lang w:bidi="fa-IR"/>
        </w:rPr>
        <w:t>مسلمین ملّت واحدند</w:t>
      </w:r>
    </w:p>
    <w:p>
      <w:pPr>
        <w:pStyle w:val="BookText"/>
        <w:rPr/>
      </w:pPr>
      <w:r>
        <w:rPr>
          <w:rFonts w:ascii="IRNazanin" w:hAnsi="IRNazanin" w:eastAsia="IRNazanin"/>
          <w:color w:val="111111"/>
          <w:sz w:val="28"/>
          <w:sz w:val="28"/>
          <w:szCs w:val="28"/>
          <w:rtl w:val="true"/>
          <w:lang w:bidi="fa-IR"/>
        </w:rPr>
        <w:t>تعصّبات نژادی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نژادی، عامل انحراف در صدر اسلام</w:t>
      </w:r>
    </w:p>
    <w:p>
      <w:pPr>
        <w:pStyle w:val="BookText"/>
        <w:rPr/>
      </w:pPr>
      <w:r>
        <w:rPr>
          <w:rFonts w:ascii="IRNazanin" w:hAnsi="IRNazanin" w:eastAsia="IRNazanin"/>
          <w:color w:val="111111"/>
          <w:sz w:val="28"/>
          <w:sz w:val="28"/>
          <w:szCs w:val="28"/>
          <w:rtl w:val="true"/>
          <w:lang w:bidi="fa-IR"/>
        </w:rPr>
        <w:t>آیا تشیّع ایران، ریشه ای ملّی گرایانه دارد؟</w:t>
      </w:r>
    </w:p>
    <w:p>
      <w:pPr>
        <w:pStyle w:val="Heading3"/>
        <w:numPr>
          <w:ilvl w:val="2"/>
          <w:numId w:val="1"/>
        </w:numPr>
        <w:rPr/>
      </w:pPr>
      <w:bookmarkStart w:id="97" w:name="__RefHeading___Toc695922_3644566090"/>
      <w:bookmarkStart w:id="98" w:name="_Toc34"/>
      <w:bookmarkEnd w:id="97"/>
      <w:r>
        <w:rPr>
          <w:rtl w:val="true"/>
        </w:rPr>
        <w:t>جمود علمی، بدتر از جهالت</w:t>
      </w:r>
      <w:bookmarkEnd w:id="98"/>
    </w:p>
    <w:p>
      <w:pPr>
        <w:pStyle w:val="BookText"/>
        <w:rPr/>
      </w:pPr>
      <w:r>
        <w:rPr>
          <w:rFonts w:ascii="IRNazanin" w:hAnsi="IRNazanin" w:eastAsia="IRNazanin"/>
          <w:color w:val="111111"/>
          <w:sz w:val="28"/>
          <w:sz w:val="28"/>
          <w:szCs w:val="28"/>
          <w:rtl w:val="true"/>
          <w:lang w:bidi="fa-IR"/>
        </w:rPr>
        <w:t>جمود علمی، بدتر از جهالت</w:t>
      </w:r>
    </w:p>
    <w:p>
      <w:pPr>
        <w:pStyle w:val="BookText"/>
        <w:rPr/>
      </w:pPr>
      <w:r>
        <w:rPr>
          <w:rFonts w:ascii="IRNazanin" w:hAnsi="IRNazanin" w:eastAsia="IRNazanin"/>
          <w:color w:val="111111"/>
          <w:sz w:val="28"/>
          <w:sz w:val="28"/>
          <w:szCs w:val="28"/>
          <w:rtl w:val="true"/>
          <w:lang w:bidi="fa-IR"/>
        </w:rPr>
        <w:t xml:space="preserve">استاد شهید پیش از ورود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عدّه ای با شنیدن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گفت در عصر علم و دانش و تجربه و آزمایش که بشر همه چیز را تحت تسلّط مشاهدات عینی و حسّی و لمسی خود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که عصر نور و روشنایی است، بحث در اطراف غیب و نهان و پشت پرده و بالأخره ماوراءالطبیعة معنی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این نکته توجّه داشته و داریم، شاید هم تعمّدی در کار بوده که چنین عنوانی انتخاب شود که احیانا همچو سؤالاتی و تردید و انکارهایی به وجود آید و قهرا آمادگی بیشتری برای تأمّل در آن چه گفته شد، پیدا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عرض کنم که مطلب درست عکس این است، یعنی این انکارها و اعراضها و این ادّعاها که در عصر علم و دانش سخن از مسائلی از قبیل مددهای غیبی بی معنی است، ضدّ علم است و با روح علمی ناسازگار است، نوعی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بدتر از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جهل بدتر هم چیزی هست؟ بلی؛ از جهل بدتر هم هست و آن جمود است، هم چنان که از نظر مال و ثروت و اقتصاد، از فقر بدتر هم هست و آن غرور و اتّکاء به دارایی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فکر کند آن چه دارد، او را از همه چیز حتّی از فعّالیّت و کار و فکر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فقر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ی این حالت، از آینده ی فقر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بد است از آن جهت که صرفا نیستی و فقدان علم است، امّا چه بسا جاهلها و نادانها و فاقدالعلم ها که با عشق و شور و شوق زائد الوصفی در پی تحصیل علم و دانش می روند و آینده ی روشنی در انتظار آن هاست، و ای بسا عالمی که به آن چه دارد مغرور است و خیال می کند آن چه او می داند، کلّ دانش است و از این رو، به دانش خود مغرور می گردد و این غرور، یک دنیا جهل و تاریکی به وجود می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بشر همیشه نسبت به آن چه حقیقت است، یعنی نسبت به کلّ دانش،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عالم واقعی همیشه به نادانی و جهل خود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بدون دلیل، چیزی را انکار نمی کند و بدون دلیل چیزی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جامد و مغرور بود،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اگر بی دلیل چیزی را پذیرفت، یا بی دلیل چیزی را انکار کرد، روح علمی ندارد، او خزانه و انباری است از یک سلسله فرمولها و اطّلاعات، هر چه به او داده شده یاد گرفته و ضبط کرده است، امّا در روح خودش یک روشنایی و یک مقیاس برای قبول و انکار وجود ندارد، پس روحش روح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را دیدید که در همه ی رشته ها گواهینامه تحصیلی دارد، در عین حال سخنی را بدون دلیل قبول یا انکار می کند، بدانید عالم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ذات خود، هرگز مستلزم جمود یا غرور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را در مقابل حقایق خاضع تر و تسلیم تر و در قبول و انکار محتاط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جمود که بدتر از جهالت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ضدّ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حالتی که مقدّس ترین روحیّه را که روحیّه تحقیق و کاوشگری است، از بشر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همان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از جهل زشت تر است، حسّ تحقیق از خود علم مقدّس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آنگاه مقدّس و قابل احترام است که با روح تحقیق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تحقیق آنگاه وجود دارد که بشر به نقص علم و اطّلاعات خود معترف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لطیفی هست مبنی بر این که علم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حدیث این است که علم سه وجب است، بشر همین که به وجبِ اوّل علم می رسد، تکبّر به او دست می دهد و همین که به وجبِ دوّم می رسد، تواضع و </w:t>
      </w:r>
    </w:p>
    <w:p>
      <w:pPr>
        <w:pStyle w:val="BookText"/>
        <w:rPr/>
      </w:pPr>
      <w:r>
        <w:rPr>
          <w:rFonts w:ascii="IRNazanin" w:hAnsi="IRNazanin" w:eastAsia="IRNazanin"/>
          <w:color w:val="111111"/>
          <w:sz w:val="28"/>
          <w:sz w:val="28"/>
          <w:szCs w:val="28"/>
          <w:rtl w:val="true"/>
          <w:lang w:bidi="fa-IR"/>
        </w:rPr>
        <w:t>فروتنی به او دست می دهد، زیرا معلومات خود را در برابر مجهولات ناچیز می بیند، وقتی که به وجبِ سوّم می رسد، می فهمد که هیچ چیز نمی فهمد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معلومم شد که هیچ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رباعی معروفی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این بادیه بسیار شتافت</w:t>
      </w:r>
    </w:p>
    <w:p>
      <w:pPr>
        <w:pStyle w:val="BookText"/>
        <w:rPr/>
      </w:pPr>
      <w:r>
        <w:rPr>
          <w:rFonts w:ascii="IRNazanin" w:hAnsi="IRNazanin" w:eastAsia="IRNazanin"/>
          <w:color w:val="111111"/>
          <w:sz w:val="28"/>
          <w:sz w:val="28"/>
          <w:szCs w:val="28"/>
          <w:rtl w:val="true"/>
          <w:lang w:bidi="fa-IR"/>
        </w:rPr>
        <w:t>یک موی ندانست ولی موی شکافت</w:t>
      </w:r>
    </w:p>
    <w:p>
      <w:pPr>
        <w:pStyle w:val="BookText"/>
        <w:rPr/>
      </w:pPr>
      <w:r>
        <w:rPr>
          <w:rFonts w:ascii="IRNazanin" w:hAnsi="IRNazanin" w:eastAsia="IRNazanin"/>
          <w:color w:val="111111"/>
          <w:sz w:val="28"/>
          <w:sz w:val="28"/>
          <w:szCs w:val="28"/>
          <w:rtl w:val="true"/>
          <w:lang w:bidi="fa-IR"/>
        </w:rPr>
        <w:t>اندر دل من هزار خورشید بتافت</w:t>
      </w:r>
    </w:p>
    <w:p>
      <w:pPr>
        <w:pStyle w:val="BookText"/>
        <w:rPr/>
      </w:pPr>
      <w:r>
        <w:rPr>
          <w:rFonts w:ascii="IRNazanin" w:hAnsi="IRNazanin" w:eastAsia="IRNazanin"/>
          <w:color w:val="111111"/>
          <w:sz w:val="28"/>
          <w:sz w:val="28"/>
          <w:szCs w:val="28"/>
          <w:rtl w:val="true"/>
          <w:lang w:bidi="fa-IR"/>
        </w:rPr>
        <w:t>آخر به کمال ذرّه ای راه نیافت</w:t>
      </w:r>
    </w:p>
    <w:p>
      <w:pPr>
        <w:pStyle w:val="BookText"/>
        <w:rPr/>
      </w:pPr>
      <w:r>
        <w:rPr>
          <w:rFonts w:ascii="IRNazanin" w:hAnsi="IRNazanin" w:eastAsia="IRNazanin"/>
          <w:color w:val="111111"/>
          <w:sz w:val="28"/>
          <w:sz w:val="28"/>
          <w:szCs w:val="28"/>
          <w:rtl w:val="true"/>
          <w:lang w:bidi="fa-IR"/>
        </w:rPr>
        <w:t>بزرگ ترین دانشمند فیزیک و ریاضی و در واقع بزرگ ترین دانشمند طبیعت شناس عصر ما اینشتاین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خلاصه فلسفی نظریّه نسبیّت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پس از آشنا شدن با فیزیک جدید، همین قدر می تواند ادّعا کند که با الفبای کتاب آفرینش آشنا شده است، نه بیشتر، یعنی مَثَل بشر از نظر آشنایی با حقایق جهان، مَثَل کودکی است که تازه به دبستان رفته و الفبای یک زبان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تا وقتی که بتواند کتاب های علمی که به آن زبان نوشته شده است، بخواند و بفهمد، چقدر فاصله دارد؟ بشر امروز نیز تا وقتی که بتواند کتاب طبیعت را بخواند، همین قدر بلکه بیشتر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امشب نمی خواهم به شما بگویم هر چه من می گویم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عنوان یک گوینده ی مذهبی در این مرکز علمی می خواهم از همان خاصیّتی استفاده کنم که همیشه دین در برابر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همیشه محرّک علم بوده است به سوی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جیمز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همیشه نشانه هایی از چیزهایی داده است که عقل و علم بشر هرگز به </w:t>
      </w:r>
      <w:bookmarkStart w:id="99" w:name="pg4513_31275"/>
    </w:p>
    <w:p>
      <w:pPr>
        <w:pStyle w:val="BookText"/>
        <w:rPr/>
      </w:pPr>
      <w:bookmarkEnd w:id="99"/>
      <w:r>
        <w:rPr>
          <w:rFonts w:ascii="IRNazanin" w:hAnsi="IRNazanin" w:eastAsia="IRNazanin"/>
          <w:color w:val="111111"/>
          <w:sz w:val="28"/>
          <w:sz w:val="28"/>
          <w:szCs w:val="28"/>
          <w:rtl w:val="true"/>
          <w:lang w:bidi="fa-IR"/>
        </w:rPr>
        <w:t>آنجا راه نداشته است، امّا همین نشانه ها سبب شده که عقل و علم به تحقیق پردازد و بالأخره به کشفیّاتی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مورد قبول علماست که بسیاری از مسائل علمی که بشر به آن ها رسیده است، محرّک اوّلیّه اش، دین بوده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0" w:name="__RefHeading___Toc695924_3644566090"/>
      <w:bookmarkStart w:id="101" w:name="_Toc35"/>
      <w:bookmarkEnd w:id="100"/>
      <w:r>
        <w:rPr>
          <w:rtl w:val="true"/>
        </w:rPr>
        <w:t>جمود در هر کاری ممنوع</w:t>
      </w:r>
      <w:r>
        <w:rPr>
          <w:rtl w:val="true"/>
        </w:rPr>
        <w:t>!</w:t>
      </w:r>
      <w:bookmarkEnd w:id="101"/>
    </w:p>
    <w:p>
      <w:pPr>
        <w:pStyle w:val="BookText"/>
        <w:rPr/>
      </w:pPr>
      <w:r>
        <w:rPr>
          <w:rFonts w:ascii="IRNazanin" w:hAnsi="IRNazanin" w:eastAsia="IRNazanin"/>
          <w:color w:val="111111"/>
          <w:sz w:val="28"/>
          <w:sz w:val="28"/>
          <w:szCs w:val="28"/>
          <w:rtl w:val="true"/>
          <w:lang w:bidi="fa-IR"/>
        </w:rPr>
        <w:t>جمود در هر کاری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قدس سره پس از بحثی مفصّل از تندروی و افراط کاریهای جاهلان،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تفریط کارها بر عکس، جمود و خشکی به خرج می دهند و روی مسائلی که اسلام هیچ راضی نیست،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جمود از خطر جهالت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اعتدال لازم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انطباق با مقتضیات زمان، همان طور که نباید جهات عمری و بورقیبه ای</w:t>
      </w:r>
      <w:r>
        <w:rPr>
          <w:rStyle w:val="FootnoteAnchor"/>
          <w:rtl w:val="true"/>
        </w:rPr>
        <w:footnoteReference w:id="41"/>
      </w:r>
      <w:r>
        <w:rPr>
          <w:rFonts w:ascii="IRNazanin" w:hAnsi="IRNazanin" w:eastAsia="IRNazanin"/>
          <w:color w:val="111111"/>
          <w:sz w:val="28"/>
          <w:sz w:val="28"/>
          <w:szCs w:val="28"/>
          <w:rtl w:val="true"/>
          <w:lang w:bidi="fa-IR"/>
        </w:rPr>
        <w:t>را پیش کشید و در دین دخل و تصرّف کرد، به بهانه این که زمان این جور و آن جور شده است، نباید باز به نام دین، روی موضوعاتی که اساسا ریشه ای ندارند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 را به یک کفش بکنیم و بگوییم بچّه که می خواهد درس بخواند، باید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بکند تا با سواد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را پیغمبر و امام گفته است که بچّه هر موقع خواست درس را شروع بکند، از عم جزء شروع بکند؟ اتّفاقا این کار بدی است، برای این که احترام قرآن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خوانده ایم و دیگران را هم دیده ایم</w:t>
      </w:r>
      <w:r>
        <w:rPr>
          <w:rFonts w:eastAsia="IRNazanin" w:cs="IRNazanin"/>
          <w:color w:val="111111"/>
          <w:sz w:val="28"/>
          <w:szCs w:val="28"/>
          <w:rtl w:val="true"/>
          <w:lang w:bidi="fa-IR"/>
        </w:rPr>
        <w:t xml:space="preserve">. </w:t>
      </w:r>
      <w:bookmarkStart w:id="102" w:name="pg4513_31276"/>
    </w:p>
    <w:p>
      <w:pPr>
        <w:pStyle w:val="BookText"/>
        <w:rPr/>
      </w:pPr>
      <w:bookmarkEnd w:id="102"/>
      <w:r>
        <w:rPr>
          <w:rFonts w:ascii="IRNazanin" w:hAnsi="IRNazanin" w:eastAsia="IRNazanin"/>
          <w:color w:val="111111"/>
          <w:sz w:val="28"/>
          <w:sz w:val="28"/>
          <w:szCs w:val="28"/>
          <w:rtl w:val="true"/>
          <w:lang w:bidi="fa-IR"/>
        </w:rPr>
        <w:t>بچّه هایی که پاکی نمی فهمند تا یک عم جزء را می خوانند، چندین بار آن را تکّه تکّه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نباید کنار گذاشتن عم جزء بهانه ای باشد برای این که بچه با قرآن آشنا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ممکن است بچّه تا کلاس دوازده برسد، تمام درسها را بلد باشد، مگر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جمود است و این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معتدل باشید، نه جاهل باشید نه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به چپ و انحراف به راست هر دو غلط است، مستقیم باشید تا به مقصد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راه راست بخواهید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3" w:name="__RefHeading___Toc695926_3644566090"/>
      <w:bookmarkStart w:id="104" w:name="_Toc36"/>
      <w:bookmarkEnd w:id="103"/>
      <w:r>
        <w:rPr>
          <w:rtl w:val="true"/>
        </w:rPr>
        <w:t>رجحان جهالت خوارج بر عبادت</w:t>
      </w:r>
      <w:bookmarkEnd w:id="104"/>
    </w:p>
    <w:p>
      <w:pPr>
        <w:pStyle w:val="BookText"/>
        <w:rPr/>
      </w:pPr>
      <w:r>
        <w:rPr>
          <w:rFonts w:ascii="IRNazanin" w:hAnsi="IRNazanin" w:eastAsia="IRNazanin"/>
          <w:color w:val="111111"/>
          <w:sz w:val="28"/>
          <w:sz w:val="28"/>
          <w:szCs w:val="28"/>
          <w:rtl w:val="true"/>
          <w:lang w:bidi="fa-IR"/>
        </w:rPr>
        <w:t>رجحان جهالت خوارج بر عبادت</w:t>
      </w:r>
    </w:p>
    <w:p>
      <w:pPr>
        <w:pStyle w:val="BookText"/>
        <w:rPr/>
      </w:pPr>
      <w:r>
        <w:rPr>
          <w:rFonts w:ascii="IRNazanin" w:hAnsi="IRNazanin" w:eastAsia="IRNazanin"/>
          <w:color w:val="111111"/>
          <w:sz w:val="28"/>
          <w:sz w:val="28"/>
          <w:szCs w:val="28"/>
          <w:rtl w:val="true"/>
          <w:lang w:bidi="fa-IR"/>
        </w:rPr>
        <w:t>پیدایش طبقه جاهل مسلک، مقدّس مآب که خوارج جزئی از آن ها بودند، برای اسلام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خوارج که با همه ی عیبها، از فضیلت شجاعت و فداکاری بهره مند بودند، عدّه ای دیگر از این تیپ متنسّک به وجود آمد که این هنر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اسلام را به سوی رهبانیّت و انزوا کشاندند، بازار تظاهر و ریا را رایج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چون آن هنر را نداشتند که شمشیر پولادین بر روی صاحبان قدرت بکشند، شمشیر زبان را بر روی صاحبان فضیلت کشیدند؛ بازار تکفیر و تفسیق و نسبت بی دینی به هر صاحب فضیلت را رایج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یکی از بارزترین ممیّزات خوارج، جهالت و نادانی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جهالتشان، عدم تفکیک میان ظاهر یعنی خطّ و جلد قرآن و معنی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فریب نیرنگ ساده ی معاویه و عمروعاص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مردم جهالت و عبادت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خواست با جهالت آن 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ممکن بود جنبه زهد و تقوا و عبادت این ها را از جنبه جهالتشان تفکیک کرد، بلکه عبادتشان عین جهالت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توأم با جهالت از نظر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شناس درجه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 ها را کوبید و وجهه زهد و تقوا و عبادتشان نتوانست سپری در مقابل علی 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جهالت این گونه افراد و جمعیّتها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این ناحیه است که ابزار و آلت دست زیرکها قرار می گیرند و سدّ راه مصالح عالیه اسلامی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منافقان بی دین، مقدّسان احمق را علیه مصالح اسلامی بر می انگیزند؛ این ها شمشیری می گردند در دست آن ها و تیری در کمان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عالی و لطیف علی علیه السلام این وضع این ها را بیان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اَنْتُم شِرارُ النّاسِ وَ مَنْ رَمی بِهِ الشَّیْطانُ مَرامیهِ وَ ضَرَبَ بِهِ تیهَهُ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شما بدترین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تیرهایی هستید در دست شیطان که از وجود پلید شما برای زدن نشانه خود استفاده می کند و به وسیله شما، مردم را در حیرت و تردید و گمراهی می افکند</w:t>
      </w:r>
      <w:r>
        <w:rPr>
          <w:rFonts w:eastAsia="IRNazanin" w:cs="IRNazanin"/>
          <w:color w:val="111111"/>
          <w:sz w:val="28"/>
          <w:szCs w:val="28"/>
          <w:rtl w:val="true"/>
          <w:lang w:bidi="fa-IR"/>
        </w:rPr>
        <w:t>....</w:t>
      </w:r>
      <w:r>
        <w:rPr>
          <w:rStyle w:val="FootnoteAnchor"/>
          <w:rtl w:val="true"/>
        </w:rPr>
        <w:footnoteReference w:id="43"/>
      </w:r>
      <w:bookmarkStart w:id="105" w:name="pg4513_31278"/>
    </w:p>
    <w:p>
      <w:pPr>
        <w:pStyle w:val="Heading3"/>
        <w:numPr>
          <w:ilvl w:val="2"/>
          <w:numId w:val="1"/>
        </w:numPr>
        <w:rPr/>
      </w:pPr>
      <w:bookmarkStart w:id="106" w:name="__RefHeading___Toc695928_3644566090"/>
      <w:bookmarkStart w:id="107" w:name="_Toc37"/>
      <w:bookmarkEnd w:id="105"/>
      <w:bookmarkEnd w:id="106"/>
      <w:r>
        <w:rPr>
          <w:rtl w:val="true"/>
        </w:rPr>
        <w:t>تنگ نظری، مایه نابودی خوارج</w:t>
      </w:r>
      <w:bookmarkEnd w:id="107"/>
    </w:p>
    <w:p>
      <w:pPr>
        <w:pStyle w:val="BookText"/>
        <w:rPr/>
      </w:pPr>
      <w:r>
        <w:rPr>
          <w:rFonts w:ascii="IRNazanin" w:hAnsi="IRNazanin" w:eastAsia="IRNazanin"/>
          <w:color w:val="111111"/>
          <w:sz w:val="28"/>
          <w:sz w:val="28"/>
          <w:szCs w:val="28"/>
          <w:rtl w:val="true"/>
          <w:lang w:bidi="fa-IR"/>
        </w:rPr>
        <w:t>تنگ نظری، مایه نابودی خوارج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تنگ نظر و کوته 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افقی بسیار پست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مسلمانی را در چهار دیواری اندیشه های محدود خود محصور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ی کوته نظران دیگر، مدّعی بودند که همه بد می فهمند و یا اصلاً نمی فهمند و همگان راه خطا می روند و جهنّمی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کوته نظران، اوّل کاری که می کنند این است که تنگ نظری خود را به صورت یک عقیده ی دینی در می آورند، رحمت خدا را محدود می کنند، خداوند را همواره بر کرسی غضب می نشانند و منتظر این که از بنده اش لغزشی پیدا شود و به عذاب ابد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اصول عقاید خوارج این بود که مرتکب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دروغ یا غیبت یا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 از اسلام بیرون است و مستحقّ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جز عدّه ی بسیار معدودی از بشر، همه مخلّد در آتش جهنّم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نظری مذهبی از خصیصه های خوارج است، امّا امروز آن را باز در جامعه اسلامی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گفتیم خوارج شعارشان از بین رفته و مرده است، امّا روح مذهبشان کم و بیش در میان بعضی افراد و طبقات، هم چنان زنده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خشک مغزان را می بینیم که جز خود و عدّه ای بسیار معدود مانند خود، همه ی مردم جهان را با دید کفر و الحاد می نگرند و دایره ی اسلام و مسلمانی را بسیار محدود خیال می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گفتیم که خوارج با روح فرهنگ اسلامی آشنا نبودند، ولی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بودند، تنگ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تنگ نظر بودند، </w:t>
      </w:r>
    </w:p>
    <w:p>
      <w:pPr>
        <w:pStyle w:val="BookText"/>
        <w:rPr/>
      </w:pPr>
      <w:r>
        <w:rPr>
          <w:rFonts w:ascii="IRNazanin" w:hAnsi="IRNazanin" w:eastAsia="IRNazanin"/>
          <w:color w:val="111111"/>
          <w:sz w:val="28"/>
          <w:sz w:val="28"/>
          <w:szCs w:val="28"/>
          <w:rtl w:val="true"/>
          <w:lang w:bidi="fa-IR"/>
        </w:rPr>
        <w:t>زود تکفیر و تفسیق می کردند تا آنجا که اسلام و مسلمانی را منحصر به خود دانستند و سایر مسلمانان را که اصول عقاید آن ها را نمی پذیرفتند، کافر می خواندند، و چون شجاع بودند، غالبا به سراغ صاحبان قدرت می رفتند و به خیال خود آن ها را امر به معروف و نهی از منکر می کردند و خود کشته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در دوره های بعد، جمود و جهالت و تنسّک و مقدّس مآبی و تنگ نظری آن ها برای دیگران باقی ماند، امّا شجاعت و شهامت و فداکاری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بی شهامت، یعنی مقدّس مآبان ترسو، شمشیر پولادین را به کناری گذاشتند و از امر به معروف و نهی از منکر صاحبان قدرت که برایشان خطر ایجاد می کرد، صرف نظر کردند و با شمشیر زبان به جان صاحبان فضیلت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فضیلتی را به نوعی متّهم کردند، به طوری که در تاریخ اسلام کمتر صاحب فضیلتی را می توان یافت که هدف تیر تهمت این طبقه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گفتند منکر خدا، دیگری را گفتند منکر معاد، سوّمی را گفتند منکر معاد جسمانی و چهارمی را گفتند صوفی، پنجمی را چیز دیگر و همین طور، به طوری که اگر نظر این احمقان را ملاک قرار دهیم، هیچ وقت هیچ دانشمند واقعی مسلمان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تکفیر بشود، تکلیف دیگران روشن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خواجه نصیرالدّین طوسی، صدرالمتألّهین شیرازی، فیض کاشانی، سیّد جمال الدّین اسدآبادی و اخیرا محمد اقبال پاکستانی از کسانی </w:t>
      </w:r>
    </w:p>
    <w:p>
      <w:pPr>
        <w:pStyle w:val="BookText"/>
        <w:rPr/>
      </w:pPr>
      <w:r>
        <w:rPr>
          <w:rFonts w:ascii="IRNazanin" w:hAnsi="IRNazanin" w:eastAsia="IRNazanin"/>
          <w:color w:val="111111"/>
          <w:sz w:val="28"/>
          <w:sz w:val="28"/>
          <w:szCs w:val="28"/>
          <w:rtl w:val="true"/>
          <w:lang w:bidi="fa-IR"/>
        </w:rPr>
        <w:t>هستند که از این جام جرعه ای به کامشان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همین معنا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چو منی گزاف و آسان نبود محکمتر از ایمان من ایمان نبود</w:t>
      </w:r>
    </w:p>
    <w:p>
      <w:pPr>
        <w:pStyle w:val="BookText"/>
        <w:rPr/>
      </w:pPr>
      <w:r>
        <w:rPr>
          <w:rFonts w:ascii="IRNazanin" w:hAnsi="IRNazanin" w:eastAsia="IRNazanin"/>
          <w:color w:val="111111"/>
          <w:sz w:val="28"/>
          <w:sz w:val="28"/>
          <w:szCs w:val="28"/>
          <w:rtl w:val="true"/>
          <w:lang w:bidi="fa-IR"/>
        </w:rPr>
        <w:t>در دهر یکی چو من و آنهم کافر پس در همه دهر یک مسلمان نبود</w:t>
      </w:r>
    </w:p>
    <w:p>
      <w:pPr>
        <w:pStyle w:val="BookText"/>
        <w:rPr/>
      </w:pPr>
      <w:r>
        <w:rPr>
          <w:rFonts w:ascii="IRNazanin" w:hAnsi="IRNazanin" w:eastAsia="IRNazanin"/>
          <w:color w:val="111111"/>
          <w:sz w:val="28"/>
          <w:sz w:val="28"/>
          <w:szCs w:val="28"/>
          <w:rtl w:val="true"/>
          <w:lang w:bidi="fa-IR"/>
        </w:rPr>
        <w:t>خواجه نصیرالدّین طوسی که از طرف شخصی مسمّی به نظام العلماء مورد تکفیر واقع شد،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بی نظام ار کافرم خواند</w:t>
      </w:r>
    </w:p>
    <w:p>
      <w:pPr>
        <w:pStyle w:val="BookText"/>
        <w:rPr/>
      </w:pPr>
      <w:r>
        <w:rPr>
          <w:rFonts w:ascii="IRNazanin" w:hAnsi="IRNazanin" w:eastAsia="IRNazanin"/>
          <w:color w:val="111111"/>
          <w:sz w:val="28"/>
          <w:sz w:val="28"/>
          <w:szCs w:val="28"/>
          <w:rtl w:val="true"/>
          <w:lang w:bidi="fa-IR"/>
        </w:rPr>
        <w:t>چراغ کذب را نبود فروغی</w:t>
      </w:r>
    </w:p>
    <w:p>
      <w:pPr>
        <w:pStyle w:val="BookText"/>
        <w:rPr/>
      </w:pPr>
      <w:r>
        <w:rPr>
          <w:rFonts w:ascii="IRNazanin" w:hAnsi="IRNazanin" w:eastAsia="IRNazanin"/>
          <w:color w:val="111111"/>
          <w:sz w:val="28"/>
          <w:sz w:val="28"/>
          <w:szCs w:val="28"/>
          <w:rtl w:val="true"/>
          <w:lang w:bidi="fa-IR"/>
        </w:rPr>
        <w:t>مسلمان خوانمش زیرا که نبود</w:t>
      </w:r>
    </w:p>
    <w:p>
      <w:pPr>
        <w:pStyle w:val="BookText"/>
        <w:rPr/>
      </w:pPr>
      <w:r>
        <w:rPr>
          <w:rFonts w:ascii="IRNazanin" w:hAnsi="IRNazanin" w:eastAsia="IRNazanin"/>
          <w:color w:val="111111"/>
          <w:sz w:val="28"/>
          <w:sz w:val="28"/>
          <w:szCs w:val="28"/>
          <w:rtl w:val="true"/>
          <w:lang w:bidi="fa-IR"/>
        </w:rPr>
        <w:t>دروغی را جوابی جز دروغی</w:t>
      </w:r>
    </w:p>
    <w:p>
      <w:pPr>
        <w:pStyle w:val="BookText"/>
        <w:rPr/>
      </w:pPr>
      <w:r>
        <w:rPr>
          <w:rFonts w:ascii="IRNazanin" w:hAnsi="IRNazanin" w:eastAsia="IRNazanin"/>
          <w:color w:val="111111"/>
          <w:sz w:val="28"/>
          <w:sz w:val="28"/>
          <w:szCs w:val="28"/>
          <w:rtl w:val="true"/>
          <w:lang w:bidi="fa-IR"/>
        </w:rPr>
        <w:t>به هر حال، یکی از مشخّصات و ممیّزات خوارج تنگ نظری و کوته بینی آن ها بود که همه را بی دین و لامذهب می خواندند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علیه این کوته نظری آنان استدلال کرد که این چه فکر غلطی است که دنبال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وسلم جانی را سیاست می کرد و سپس بر جنازه ی او نماز می خواند و حال آن که اگر ارتکاب کبیره موجب کفر </w:t>
      </w:r>
    </w:p>
    <w:p>
      <w:pPr>
        <w:pStyle w:val="BookText"/>
        <w:rPr/>
      </w:pPr>
      <w:r>
        <w:rPr>
          <w:rFonts w:ascii="IRNazanin" w:hAnsi="IRNazanin" w:eastAsia="IRNazanin"/>
          <w:color w:val="111111"/>
          <w:sz w:val="28"/>
          <w:sz w:val="28"/>
          <w:szCs w:val="28"/>
          <w:rtl w:val="true"/>
          <w:lang w:bidi="fa-IR"/>
        </w:rPr>
        <w:t>بود، پیغمبر بر جنازه ی آن ها نماز نمی خواند زیرا بر جنازه ی کافر، نماز خواندن جایز نیست و قرآن از آن نهی کرده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شرابخوار را حدّ زد و دست دزد را برید و زناکار غیر محصن را تازیانه زد و بعد همه را در جرگه مسلمانها راه داد و سهمشان را از بیت المال قطع نکرد و آن ها با مسلمانان دیگر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مجازات اسلامی را در حقّشان جاری کرد، امّا اسمشان را از اسامی مسلمانها بیرون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خطا کردم و در اثر آن کافر گشتم، دیگر چرا تمام جامعه اسلامی را تکفیر می کنید؟ مگر گمراهی و ضلال کسی موجب می گردد که دیگران نیز در گمراهی و خطا باشند و مورد مؤاخذه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شمشیرهایتان را بر دوش گذارده و بیگناه و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از دم شمشیر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امیرالمؤمنین علیه السلام از دو نظر بر آنان عیب می گیرد و دافعه او از دو سو آنان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نظر که گناه را به غیر مقصّر نیز تعمیم داده اند و او را به مؤاخذه گرفته اند و دیگری از این نظر که ارتکاب گناه را موجب کفر و خروج از اسلام دانسته، یعنی دایره ی اسلام را محدود گرفته اند که هر که پا از حدود برخی مقرّرات بیرون گذاشت از اسلام بیرون رفته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اینجا تنگ نظری و کوته بینی را محکوم کرده و در حقیقت پیکار علی علیه السلام با خوارج، پیکار با این طرز اندیشه و فکر است نه پیکار با </w:t>
      </w:r>
      <w:bookmarkStart w:id="108" w:name="pg4513_31282"/>
    </w:p>
    <w:p>
      <w:pPr>
        <w:pStyle w:val="BookText"/>
        <w:rPr/>
      </w:pPr>
      <w:bookmarkEnd w:id="108"/>
      <w:r>
        <w:rPr>
          <w:rFonts w:ascii="IRNazanin" w:hAnsi="IRNazanin" w:eastAsia="IRNazanin"/>
          <w:color w:val="111111"/>
          <w:sz w:val="28"/>
          <w:sz w:val="28"/>
          <w:szCs w:val="28"/>
          <w:rtl w:val="true"/>
          <w:lang w:bidi="fa-IR"/>
        </w:rPr>
        <w:t>افراد، زیرا اگر افراد این چنین فکر نمی کردند، علی علیه السلام نیز این چنین با آن ها رفتار نمی کرد، خونشان را ریخت تا با مرگشان، آن اندیشه ها نیز بمیرد، قرآن درست فهمیده شود و مسلمانان، اسلام و قرآن را آنچنان ببینند که هست و قانونگذارش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کوته بینی و کج فهمی بود که از سیاست قرآن به نیزه کردن گول خوردند و بزرگ ترین خطرات را برای اسلام به وجود آوردند و علی علیه السلام را که می رفت تا ریشه نفاقها را بر کَنَد و معاویه و افکار او را برای همیشه نابود سازد، از جنگ بازداشتند و به دنبال آن، چه حوادث شومی که بر جامعه اسلامی رو آورد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9" w:name="__RefHeading___Toc695930_3644566090"/>
      <w:bookmarkStart w:id="110" w:name="_Toc38"/>
      <w:bookmarkEnd w:id="109"/>
      <w:r>
        <w:rPr>
          <w:rtl w:val="true"/>
        </w:rPr>
        <w:t>کار فوق العاده ی امیرمؤمنان علیه السلام</w:t>
      </w:r>
      <w:bookmarkEnd w:id="110"/>
    </w:p>
    <w:p>
      <w:pPr>
        <w:pStyle w:val="BookText"/>
        <w:rPr/>
      </w:pPr>
      <w:r>
        <w:rPr>
          <w:rFonts w:ascii="IRNazanin" w:hAnsi="IRNazanin" w:eastAsia="IRNazanin"/>
          <w:color w:val="111111"/>
          <w:sz w:val="28"/>
          <w:sz w:val="28"/>
          <w:szCs w:val="28"/>
          <w:rtl w:val="true"/>
          <w:lang w:bidi="fa-IR"/>
        </w:rPr>
        <w:t>کار فوق العاده ی امیرمؤمنان علیه السلام</w:t>
      </w:r>
    </w:p>
    <w:p>
      <w:pPr>
        <w:pStyle w:val="BookText"/>
        <w:rPr/>
      </w:pPr>
      <w:r>
        <w:rPr>
          <w:rFonts w:ascii="IRNazanin" w:hAnsi="IRNazanin" w:eastAsia="IRNazanin"/>
          <w:color w:val="111111"/>
          <w:sz w:val="28"/>
          <w:sz w:val="28"/>
          <w:szCs w:val="28"/>
          <w:rtl w:val="true"/>
          <w:lang w:bidi="fa-IR"/>
        </w:rPr>
        <w:t xml:space="preserve">یکی از شگفتی ها و برجستگی ها و فوق العادگیهای تاریخ زندگی علی علیه السلام که مانندی برای آن نمی توان پیدا کرد، همین اقدام شجاعانه و تهوّرآمیز او در مبارزه با این مقدّس خشکه های متحجّر و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 روی مردمی این چنین ظاهرالصّلاح و آراسته، قیافه های حقّ به جانب، ژنده پوش و عبادت پیشه شمشیر کشید و همه را از دم شمشیر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جای اصحاب او بودیم و قیافه های آنچنانی را می دیدیم، مسلّما احساساتمان برانگیخته می شد و علی علیه السلام را به اعتراض می گرفتیم که آخر شمشیر به روی این چنین مردمی کشیدن؟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درسهای بسیار آموزنده ی تاریخ تشیّع خصوصا و جهان اسلام عموما، </w:t>
      </w:r>
    </w:p>
    <w:p>
      <w:pPr>
        <w:pStyle w:val="BookText"/>
        <w:rPr/>
      </w:pPr>
      <w:r>
        <w:rPr>
          <w:rFonts w:ascii="IRNazanin" w:hAnsi="IRNazanin" w:eastAsia="IRNazanin"/>
          <w:color w:val="111111"/>
          <w:sz w:val="28"/>
          <w:sz w:val="28"/>
          <w:szCs w:val="28"/>
          <w:rtl w:val="true"/>
          <w:lang w:bidi="fa-IR"/>
        </w:rPr>
        <w:t>همین داستان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به اهمّیت و فوق العادگی کار خود از این جهت واقف است و آن را بازگو می کند،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فَقَأْتُ عَیْنَ الْفِتْنَةِ وَ لَمْ یَکُن لِیَجْتَرِئَ عَلَیْها اَحَدٌ غَیْری بَعْدَ اَنْ ماجَ غَیْهَبُها وَ اشْتَدَّ کَلَبُها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دو تعبیر جالب دارد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شبهه ناکی و تردیدآوری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قدس و تقوای ظاهری خوارج طوری بود که هر مؤمن نافذالایمانی را به تردید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جوّ تاریک و مبهم و یک فضای پر از شکّ و دودلی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 این است که حالت این خشکه مقدّسان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کاف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یعنی 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هاری همان دیوانگی است که در سگ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می رسد گاز می گیرد و اتّفاقا حامل یک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سگ به بدن هر انسان یا حیوانی فرو رود و از لعاب دهان آن چیزی وارد خون انسان یا حیوان بشود، آن انسان یا حیوان هم پس از چندی به همان بیماری مبتلا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هار می شود و گاز می گیرد و دیگران را 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ادامه پیدا کند، فوق العاده خطرناک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خردمندان بلافاصله سگ هار را اعدام می کنند که لااقلّ دیگران از خطر هاری نجات یابند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 این ها حکم سگ هار را پیدا کرده بودند، چاره پذیر نبودند، می گزیدند و مبتلا می کردند و مرتّب بر عدد هارها می افزودند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به حال جامعه مسلمین، از آن وقت که گروهی خشکه مقدّس یک دنده ی جاهل بی خبر، پا را به یک کفش کنند و به جان این و آن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 می تواند در مقابل این مارهای افسون ناپذیر ایستادگی کند؟ کدام روح قوی و نیرومند است که در مقابل این قیافه های زهد و تقوا تکان نخورد؟ کدام دست است که بخواهد برای فرود آوردن شمشیر بر فرق این ها بالا رود و نلرزد؟</w:t>
      </w:r>
    </w:p>
    <w:p>
      <w:pPr>
        <w:pStyle w:val="BookText"/>
        <w:rPr/>
      </w:pPr>
      <w:r>
        <w:rPr>
          <w:rFonts w:ascii="IRNazanin" w:hAnsi="IRNazanin" w:eastAsia="IRNazanin"/>
          <w:color w:val="111111"/>
          <w:sz w:val="28"/>
          <w:sz w:val="28"/>
          <w:szCs w:val="28"/>
          <w:rtl w:val="true"/>
          <w:lang w:bidi="fa-IR"/>
        </w:rPr>
        <w:t>این است که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لِیَجْتَرِئَ عَلَیْها اَحَدٌ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من احدی جرأت بر چنین اقدامی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و بصیرت علی علیه السلام و ایمان نافذ علی علیه السلام ، احدی از مسلمانان معتقد به خدا و رسول و قیامت به خود جرأت نمی داد که بر روی این ها شمشیر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را تنها افراد غیر معتقد به خدا و اسلام، جرأت می کنند بکشند، نه افراد معتقد و مؤمن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علی علیه السلام به عنوان یک افتخار بزرگ برای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و تنها من بودم که خطر بزرگی که از ناحیه خشکه مقدّسان به اسلام متوجّه می شد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پیشانیهای پینه بسته این ها و جامه های زاهد مآبانه شان و زبانهای دائم الذّکرشان و حتّی اعتقاد محکم و پابرجایشان نتوانست مانع بصیرت من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بودم که فهمیدم اگر این ها پا بگیرند، همه را به درد خود مبتلا خواهند کرد و جهان اسلام را به جمود و ظاهرگرایی و تقشّر و تحجّری خواهند کشانید که کمر اسلام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پیغمبر صلی الله علیه و آله وسلمفرمود دو دسته پشت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لاابالی و جاهل مقدّس مآب</w:t>
      </w:r>
      <w:r>
        <w:rPr>
          <w:rFonts w:eastAsia="IRNazanin" w:cs="IRNazanin"/>
          <w:color w:val="111111"/>
          <w:sz w:val="28"/>
          <w:szCs w:val="28"/>
          <w:rtl w:val="true"/>
          <w:lang w:bidi="fa-IR"/>
        </w:rPr>
        <w:t xml:space="preserve">. </w:t>
      </w:r>
      <w:bookmarkStart w:id="111" w:name="pg4513_31285"/>
    </w:p>
    <w:p>
      <w:pPr>
        <w:pStyle w:val="BookText"/>
        <w:rPr/>
      </w:pPr>
      <w:bookmarkEnd w:id="111"/>
      <w:r>
        <w:rPr>
          <w:rFonts w:ascii="IRNazanin" w:hAnsi="IRNazanin" w:eastAsia="IRNazanin"/>
          <w:color w:val="111111"/>
          <w:sz w:val="28"/>
          <w:sz w:val="28"/>
          <w:szCs w:val="28"/>
          <w:rtl w:val="true"/>
          <w:lang w:bidi="fa-IR"/>
        </w:rPr>
        <w:t>علی علیه السلام می خواهد بگوید اگر من با نهضت خارجیگری در دنیای اسلام مبارزه نمی کردم، دیگر کسی پیدا نمی شد که جرأت کند این چنین مبارزه کند، غیر از من کسی نبود که ببیند جمعیّتی پیشانیشان از کثرت عبادت پینه بسته، مردمی مسلکی و دینی، امّا در عین حال سدّ راه اسلام، مردمی که خودشان خیال می کنند به نفع اسلام کار می کنند امّا در حقیقت دشمن واقعی اسلامند و بتواند به جنگ آن ها بیاید و خونشان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علی علیه السلام ، راه خلفا و حکّام بعدی را هموار کرد که با خوارج بجنگند و خونشان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اسلامی نیز بدون چون و چرا پیروی می کردند که علی علیه السلام با آنان جنگیده است، و در حقیقت سیره ی علی علیه السلام راه را برای دیگران نیز باز کرد که بی پروا بتوانند با یک جمعیّت ظاهرالصّلاح مقدّس مآب دیندار ولی احمق پیکار کنند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2" w:name="__RefHeading___Toc695932_3644566090"/>
      <w:bookmarkStart w:id="113" w:name="_Toc39"/>
      <w:bookmarkEnd w:id="112"/>
      <w:r>
        <w:rPr>
          <w:rtl w:val="true"/>
        </w:rPr>
        <w:t>سیاست پلید سوء استفاده از قرآن</w:t>
      </w:r>
      <w:bookmarkEnd w:id="113"/>
    </w:p>
    <w:p>
      <w:pPr>
        <w:pStyle w:val="BookText"/>
        <w:rPr/>
      </w:pPr>
      <w:r>
        <w:rPr>
          <w:rFonts w:ascii="IRNazanin" w:hAnsi="IRNazanin" w:eastAsia="IRNazanin"/>
          <w:color w:val="111111"/>
          <w:sz w:val="28"/>
          <w:sz w:val="28"/>
          <w:szCs w:val="28"/>
          <w:rtl w:val="true"/>
          <w:lang w:bidi="fa-IR"/>
        </w:rPr>
        <w:t>سیاست پلید سوء استفاده از قرآن</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قرن است که کم و بیش میان مسلمانان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هر وقت مقدّس مآبان و متظاهران زیاد می شوند و تظاهر به تقوا و زهد بازار پیدا می کند،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استفاده چی ها رایج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از اینجا باید آموخت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اوّل این است که هر وقت جاهلها و نادانها و بی خبرها مظهر قدس و تقوا شناخته شوند و مردم آن ها را سمبل مسلمان عملی بدانند، </w:t>
      </w:r>
    </w:p>
    <w:p>
      <w:pPr>
        <w:pStyle w:val="BookText"/>
        <w:rPr/>
      </w:pPr>
      <w:r>
        <w:rPr>
          <w:rFonts w:ascii="IRNazanin" w:hAnsi="IRNazanin" w:eastAsia="IRNazanin"/>
          <w:color w:val="111111"/>
          <w:sz w:val="28"/>
          <w:sz w:val="28"/>
          <w:szCs w:val="28"/>
          <w:rtl w:val="true"/>
          <w:lang w:bidi="fa-IR"/>
        </w:rPr>
        <w:t>وسیله خوبی به دست زیرکهای منفعت پرست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زیرکها همواره آن ها را آلت مقاصد خویش قرار می دهند و از وجود آن ها سدّی محکم جلو افکار مصلحان واقعی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است که عناصر ضدّ اسلامی رسما از این وسیله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خود اسلام را علیه اسلام به کار انداخته 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استعمار غرب تجربه فراوانی در استفاده از این وسیله دارد و در موقع خود از تحریک کاذب احساسات مسلمین خصوصا در زمینه ایجاد تفرقه میان مسلمین بهره 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شرم آور است که مثلاً مسلمان دلسوخته ای در صدد بیرون راندن نفوذ خارجی برآید و همان مردمی که او می خواهد آن ها را نجات دهد، با نام و عنوان دین و مذهب، سدّی در مقابل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توده ی مردم جاهل و بی خبر باشند، منافقان از سنگر خود اسلام استفاده می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خودمان که مردم افتخار دوستی و ولایت اهل بیت اطهار علیهم السلام را دارند، منافقان از نام مقدّس اهل بیت علیهم السلام و از سنگر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 علیه قرآن و اسلام و اهل البیت به نفع یهود غاصب می سازند و این شنیع ترین اقسام ظلم به اسلام و قرآن و پیغمبر اکرم صلی الله علیه و آله وسلم و اهل بیت آن بزرگوار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وسلمفرمود</w:t>
      </w:r>
      <w:r>
        <w:rPr>
          <w:rFonts w:eastAsia="IRNazanin" w:cs="IRNazanin"/>
          <w:color w:val="111111"/>
          <w:sz w:val="28"/>
          <w:szCs w:val="28"/>
          <w:rtl w:val="true"/>
          <w:lang w:bidi="fa-IR"/>
        </w:rPr>
        <w:t xml:space="preserve">: </w:t>
      </w:r>
      <w:bookmarkStart w:id="114" w:name="pg4513_31287"/>
    </w:p>
    <w:p>
      <w:pPr>
        <w:pStyle w:val="BookText"/>
        <w:rPr/>
      </w:pPr>
      <w:bookmarkEnd w:id="114"/>
      <w:r>
        <w:rPr>
          <w:rFonts w:ascii="Amiri" w:hAnsi="Amiri" w:eastAsia="Amiri" w:cs="Amiri"/>
          <w:color w:val="111111"/>
          <w:sz w:val="28"/>
          <w:sz w:val="28"/>
          <w:szCs w:val="28"/>
          <w:rtl w:val="true"/>
          <w:lang w:bidi="ar-SA"/>
        </w:rPr>
        <w:t>اِنّی ما اَخافُ عَلی اُمّتی الْفَقْرَ وَ لکِنْ اَخافُ عَلَیْهِمْ سُوءَ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هجوم فقر و تنگدستی بر امّت خودم بیمناک نیستم، آن چه از آن بر امّتم بیمناکم، کج اندیشی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5" w:name="__RefHeading___Toc695934_3644566090"/>
      <w:bookmarkStart w:id="116" w:name="_Toc40"/>
      <w:bookmarkEnd w:id="115"/>
      <w:r>
        <w:rPr>
          <w:rtl w:val="true"/>
        </w:rPr>
        <w:t>روح خوارج زنده است</w:t>
      </w:r>
      <w:bookmarkEnd w:id="116"/>
    </w:p>
    <w:p>
      <w:pPr>
        <w:pStyle w:val="BookText"/>
        <w:rPr/>
      </w:pPr>
      <w:r>
        <w:rPr>
          <w:rFonts w:ascii="IRNazanin" w:hAnsi="IRNazanin" w:eastAsia="IRNazanin"/>
          <w:color w:val="111111"/>
          <w:sz w:val="28"/>
          <w:sz w:val="28"/>
          <w:szCs w:val="28"/>
          <w:rtl w:val="true"/>
          <w:lang w:bidi="fa-IR"/>
        </w:rPr>
        <w:t>روح خوارج زنده است</w:t>
      </w:r>
    </w:p>
    <w:p>
      <w:pPr>
        <w:pStyle w:val="BookText"/>
        <w:rPr/>
      </w:pPr>
      <w:r>
        <w:rPr>
          <w:rFonts w:ascii="IRNazanin" w:hAnsi="IRNazanin" w:eastAsia="IRNazanin"/>
          <w:color w:val="111111"/>
          <w:sz w:val="28"/>
          <w:sz w:val="28"/>
          <w:szCs w:val="28"/>
          <w:rtl w:val="true"/>
          <w:lang w:bidi="fa-IR"/>
        </w:rPr>
        <w:t>ممکن است مذهبی مرده باشد ولی روح آن مذهب در میان مردم دیگری که به حسب ظاهر پیرو آن مذهب نیستند، بلکه خود را مخالف آن مذهب می دانند،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خوارج، امروز مرده است یعنی دیگر امروز در روی زمین گروه قابل توجّهی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ای تحت همین نام از آن پیروی کنند وجود ندارد، ولی آیا روح مذهب خارجی هم مرده است؟ آیا این روح در پیروان مذاهب دیگر حلول نکرده است؟ آیا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مخصوصا در میان طبقه به اصطلاح مقدّس مآب ما، این روح حلول نکرده است؟</w:t>
      </w:r>
      <w:r>
        <w:rPr>
          <w:rStyle w:val="FootnoteAnchor"/>
          <w:rtl w:val="true"/>
        </w:rPr>
        <w:footnoteReference w:id="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خوارج، مکتبی نبود که بتواند واقعا باقی بماند، ولی این مکتب اثر خود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عقاید خارجیگری در سایر فِرَق اسلامی نفوذ کرد و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وجود دارند و مانند عصر و عهد علی علیه السلام ، خطرناک ترین دشمن داخلی اسلام همینها هستند، هم چنان که معاویه ها و عمروعاص ها نیز همواره وجود داشته و وجود دارند و از وجود </w:t>
      </w:r>
      <w:bookmarkStart w:id="117" w:name="pg4513_31288"/>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دشمن آن ها شمرده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استفاده می کنند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افرادی بودند مثل عمروعاص و معاویه که علی علیه السلام و حکومت علی علیه السلام را می شناختند، هدف های علی علیه السلام را می دانستند، امّا دنیاطلبی امانشان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زیرکِ منافق، همیشه از این خشکه مقدّسها به عنوان یک تیر، برای زدن هدف های خودشان استفاده می کردند و این جریان همیشه در دنیا ادامه دارد، این مشکل بزرگ علی علیه السلام همیشه در دنیا هست، همیشه منافق هست، الأنش هم واللّه معاویه و عمروعاص هست، در لباسهای گوناگون، و همیشه ابن ملجم ها و خشکه مقدّسها و تیرهایی که ابزار دست شیطانها می باشند،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آماده ها برای گول خوردنها و تهمت زدنها هستند که مثل علی علیه السلام را بگویند کافر شد، مشرک شد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18" w:name="__RefHeading___Toc695936_3644566090"/>
      <w:bookmarkStart w:id="119" w:name="_Toc41"/>
      <w:bookmarkEnd w:id="118"/>
      <w:r>
        <w:rPr>
          <w:rtl w:val="true"/>
        </w:rPr>
        <w:t>رخنه ی جمود فکری در بین علما</w:t>
      </w:r>
      <w:bookmarkEnd w:id="119"/>
    </w:p>
    <w:p>
      <w:pPr>
        <w:pStyle w:val="BookText"/>
        <w:rPr/>
      </w:pPr>
      <w:r>
        <w:rPr>
          <w:rFonts w:ascii="IRNazanin" w:hAnsi="IRNazanin" w:eastAsia="IRNazanin"/>
          <w:color w:val="111111"/>
          <w:sz w:val="28"/>
          <w:sz w:val="28"/>
          <w:szCs w:val="28"/>
          <w:rtl w:val="true"/>
          <w:lang w:bidi="fa-IR"/>
        </w:rPr>
        <w:t>رخنه ی جمود فکری در بین علما</w:t>
      </w:r>
    </w:p>
    <w:p>
      <w:pPr>
        <w:pStyle w:val="BookText"/>
        <w:rPr/>
      </w:pPr>
      <w:r>
        <w:rPr>
          <w:rFonts w:ascii="IRNazanin" w:hAnsi="IRNazanin" w:eastAsia="IRNazanin"/>
          <w:color w:val="111111"/>
          <w:sz w:val="28"/>
          <w:sz w:val="28"/>
          <w:szCs w:val="28"/>
          <w:rtl w:val="true"/>
          <w:lang w:bidi="fa-IR"/>
        </w:rPr>
        <w:t xml:space="preserve">در میان ما شیعیان در حدود چهار قرن پیش جریانی به وجود آمد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اخباریگری خیلی کم وجود دارد، افرادی که حالا اخباری مسلک هستند، خیلی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جریان تقریبا دو سه قرن بر افکار مردم حکومت کرد و چه جنگهایی، آدم کشی هایی این اخباریگری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بفهمید نقطه مقابل اخباریگری چیست، نقطه مقابل آن اجتهاد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شما اجتهاد و تقلید را قبول داریم و عقیده داریم که انسان یا باید مجتهد باشد یا عمل به احتیاط بکند و یا تقلید بکند و می گوییم قطعا تقلید </w:t>
      </w:r>
    </w:p>
    <w:p>
      <w:pPr>
        <w:pStyle w:val="BookText"/>
        <w:rPr/>
      </w:pPr>
      <w:r>
        <w:rPr>
          <w:rFonts w:ascii="IRNazanin" w:hAnsi="IRNazanin" w:eastAsia="IRNazanin"/>
          <w:color w:val="111111"/>
          <w:sz w:val="28"/>
          <w:sz w:val="28"/>
          <w:szCs w:val="28"/>
          <w:rtl w:val="true"/>
          <w:lang w:bidi="fa-IR"/>
        </w:rPr>
        <w:t>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اخباریگری نقطه ای را که بمباردمان می کرد، اجتهاد و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اجتهاد و تقلید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گفتیم پس مردم چه باید بکنند؟ می گفتند باید مستقیما به اخباری که داریم، مراجعه کرده و دستور دین را از آن 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مجتهدین نقطه مقابل اخباریین بودند و حرف منطقی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کردن در مسائل دینی تخصّص می خواهد، انسان باید درس خوانده باشد تا بتواند در مسائل دینی نظر بدهد، همان طوری که طبابت علم می خواهد، فتوا دادن هم علم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درس خواندن نمی خواهد و اجتهاد از اهل تسنّن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تهران در زمان فتحعلی شاه، مردی بود به نام میرزا محمد اخباری و چه جار و جنجالی سر این مرد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هندی است، مدّتی در نیشابور بود و بعد هم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عمرش سفری به عتبات کرد و در آنجا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اخباری گری از کجا و از کی پیدا شد؟ اخباریگری سه چهار قرن بیشتر از عمرش نمی گذرد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نغمه را اوّلین بار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امین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در مکّه و مدینه مجاور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تاریخ این آدم روشن نیست که در آن مدّت با چه کسانی ارتباط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بلند کرد و با وجودی که خودش شیعه بود، به علمای بزرگ شیعه مانند شیخ طوسی و علاّمه حلّی و محقّق حلّی و مخصوصا به علاّمه حلّی شدیدا حمله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علاّمه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ما الأن داریم، همه معتبر نیست و اخبار را از نظر سند تقسیم کرد به اخبار صحیح، اخبار موثّق، اخبار حسن و اخبار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صحیح، اخباری است که تمام رواتش مردمان موثّق و نیز شیعه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حسن، اخباری است که کسانی که آن ها را نقل کرده اند، اشخاص راستگو بوده اند، ولی ثابت نشده است که رواتشان آدم خوب و راستگو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ضعیف یعنی روایاتی که افرادی که آن ها را روایت کرده اند، یا لااقلّ یک نفر از آن ها معلوم است که آدم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احوال روات را کم و بیش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افرادی هم هستند که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اخباری که ما در دست داریم، همه قابل اعتماد نیست، ما باید ببینیم چه کسانی نقل کرده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علاّمه با این کار، روایات ما را دسته دسته کرد و عدّه ای از روایات ما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روایت داریم، همه یک 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روایتی ضعیف است، این توهینی است به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روایتی از امام صادق علیه السلام باشد و ضعیف باشد، خصوصا روایات کتب اربعه؛ یعنی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شیخ طوسی و استبصار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در این چهار کتاب باشد، دیگر جای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آن هایی هستند که در این نظر تابع علامه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کافی و کتاب های دیگر روایتها هست که اگر به مضمون این ها نگاه بکنیم، </w:t>
      </w:r>
    </w:p>
    <w:p>
      <w:pPr>
        <w:pStyle w:val="BookText"/>
        <w:rPr/>
      </w:pPr>
      <w:r>
        <w:rPr>
          <w:rFonts w:ascii="IRNazanin" w:hAnsi="IRNazanin" w:eastAsia="IRNazanin"/>
          <w:color w:val="111111"/>
          <w:sz w:val="28"/>
          <w:sz w:val="28"/>
          <w:szCs w:val="28"/>
          <w:rtl w:val="true"/>
          <w:lang w:bidi="fa-IR"/>
        </w:rPr>
        <w:t>می فهمیم که مزخرف است، بعضی ها هم سندشان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 گویند هر چه کافی نوشته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هزارها آدم جعّال وضّاع کذّاب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ملحد و ضدّ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رسوائیش بالأخره از بام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اعدامش بکنند،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وَضَعْتُ فی اَخْبارِکُم اَرْبَعَةِ آلاف 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چهار هزار حدیث در اخبار شما قاطی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یک چنین جریانهایی در تاریخ وجود داشته است، چطور ما می توانیم بگوییم هر چه حدیث نقل شده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مبارزه بسیار شدیدی میان مجتهدین و اخباریین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مظهر کامل جمودند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این جمود قناعت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تعصّب احمقانه ای راجع به اخبار و روایتها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خدشه کردند در سه زمینه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عرض کردیم که ما چهار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واسطه یک تعصّب شدید و احمقانه ای که پیدا کرده بودند، برای این که آن سه دلیل دیگر را از حجّیت بیندازند،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چهار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مال سنّی هاست، اجماع وسیله شد برای این که ابوبکر خلیفه بشود و با همین اجماع امیرالمؤمنین علیه السلام را کوبیدند، حالا شما می گویید اجماع؟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مجتهدین گفتند اوّلاً موضوع خلافت جای اجماع نبود، موضوع نصّ </w:t>
      </w:r>
    </w:p>
    <w:p>
      <w:pPr>
        <w:pStyle w:val="BookText"/>
        <w:rPr/>
      </w:pPr>
      <w:r>
        <w:rPr>
          <w:rFonts w:ascii="IRNazanin" w:hAnsi="IRNazanin" w:eastAsia="IRNazanin"/>
          <w:color w:val="111111"/>
          <w:sz w:val="28"/>
          <w:sz w:val="28"/>
          <w:szCs w:val="28"/>
          <w:rtl w:val="true"/>
          <w:lang w:bidi="fa-IR"/>
        </w:rPr>
        <w:t>است، نصّ قطعی پیغمبر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درباره ی ابوبکر که اجماع صورت نگرفت، اجماع این است که همه ی اهل حلّ و فصل در یک مطلبی اجماع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مدینه بود، زبیر هم بود، ولی جزو اجماع کنندگان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بسیار کمی جمع شدند و با هوچیگری کاری را درست کردند و اسمش را اجماع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خیر؛ حالا اجماع اینقدر دردی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عقل را در کار دین دخالت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فضولیها به عقل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هزاران خطا می کند، عقل اشتباه می کند، عقل حق ندارد در کار دین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حرف مسیحیها است، مسیحیها گفتند عقل حق ندارد در حوزه دین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خدا عیسی شد، عیسی خدا شد 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منشأ عالَم، خدا یکی است و در عین یکی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 شود هم یکی باشد و هم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این چنین نیست، ولی می گویند عقل حق چنین دخالتی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حرف این ها، مردم حقّه باز زیرک هم استفاده کردند، هر دروغی که می خواستند جعل بکنند، جعل کردند و در اختیار آن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چیزهایی این یهودیها و مغرضین جعل کردند و به این ها دادند و این خوش باورها هیچ نگفتند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قرآن مقامش بالاتر است از این که افراد عادّی بشر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فقط ائمّه حق دارند بفهمند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است برای آن که آن ها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در اخبار ائمّه 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مجتهدین گفتند ظواهر قرآن حجّت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اگر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الْخَمرُ وَ الْمَیْسِرُ وَ الْأَنْصابُ وَ الْأَزْلام رِجْسٌ مِن عَمَلِ الشّیْطان فَاجْتَنِبُوه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معنی آن را این می دانیم که شراب و قمار حرام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باید به اخبار مراجعه بکنی، ببینی که در اخبار آمده است که شراب و قمار حرام است یا نه؟ می گویند اساسا مخاطب قرآن 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برای مردم قرآن را هم از اعتبار و حجّیت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طوری درست بکنند که تنها مرجعی که باید به آن رجوع کرد اخبار و روایات است و اجتهاد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اجتهاد یعنی انسان اِعمال فکر و اِعمال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اجتهاد اصلی یعنی این که ببینیم قرآن چه گفته است، احادیث کدامش صحیح و کدامش ضعیف است، عقل را به کار برده ببینیم چه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اخباریگری، این تعصّب افراطی احمقانه ای که راجع به اخبار پیدا کردند که صحیح و ضعیف را با هم یکی می دانستند، یکی از آن جریانهای فکری خطرناکی است که در دنیای اسلام پیدا شد و اثرش هم جمود فکری است، آن چیزی که ما الأن به آن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سرایت می کنند به عالَم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حرف را در موقعی که آیه اللّه بروجردی قدس سره در بروجرد بودند و خدمتشان رسیده بودیم، از ایشان شنیدم و بعد هم از کس دیگر نشنیدم و خیلی تأسّف خوردم که چرا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پیدایش این جریان فکری، یک ریشه دیگری به صورت احتمال و حدس به دست می دادند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حدس می زنم که فکر اخباریگری در میان مشرق زمین، </w:t>
      </w:r>
      <w:bookmarkStart w:id="120" w:name="pg4513_31294"/>
    </w:p>
    <w:p>
      <w:pPr>
        <w:pStyle w:val="BookText"/>
        <w:rPr/>
      </w:pPr>
      <w:bookmarkEnd w:id="120"/>
      <w:r>
        <w:rPr>
          <w:rFonts w:ascii="IRNazanin" w:hAnsi="IRNazanin" w:eastAsia="IRNazanin"/>
          <w:color w:val="111111"/>
          <w:sz w:val="28"/>
          <w:sz w:val="28"/>
          <w:szCs w:val="28"/>
          <w:rtl w:val="true"/>
          <w:lang w:bidi="fa-IR"/>
        </w:rPr>
        <w:t>ناشی از فکر مادّی گری در مغرب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مقارن با پیدایش اخباریگری، در مغرب زمین یک عدّه ای پیدا شدند که فلسفه حسّی را ابداع کردند و این حرف را زدند که ما جز آن چه به چشم ببینیم یا به وسائل دیگر به وجود آن پی ببریم، هیچ چیز دیگر حتّی عقل را قبول نداریم، طرفدار حسّ و مخالف عقل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همان زمانی بوده است که روابط بین ایران صفوی و دول اروپا به نحو شدید برقرار بود و اتّفاقا مقارن همین قرنها، در اینجا هم نهضت ضدّ عقلی پیدا شد، ولی نه به آن صورت، بلکه به عنوان طرفداری از اخبار، گفتند اصلاً عقل در کار دین حقّ دخالت ندارد و این، متأسّفانه آثار زیادی در فکر ما گذاشت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1" w:name="__RefHeading___Toc695938_3644566090"/>
      <w:bookmarkStart w:id="122" w:name="_Toc42"/>
      <w:bookmarkEnd w:id="121"/>
      <w:r>
        <w:rPr>
          <w:rtl w:val="true"/>
        </w:rPr>
        <w:t>جمود در استفاده از ابزار روز</w:t>
      </w:r>
      <w:bookmarkEnd w:id="122"/>
    </w:p>
    <w:p>
      <w:pPr>
        <w:pStyle w:val="BookText"/>
        <w:rPr/>
      </w:pPr>
      <w:r>
        <w:rPr>
          <w:rFonts w:ascii="IRNazanin" w:hAnsi="IRNazanin" w:eastAsia="IRNazanin"/>
          <w:color w:val="111111"/>
          <w:sz w:val="28"/>
          <w:sz w:val="28"/>
          <w:szCs w:val="28"/>
          <w:rtl w:val="true"/>
          <w:lang w:bidi="fa-IR"/>
        </w:rPr>
        <w:t>جمود در استفاده از ابزار روز</w:t>
      </w:r>
    </w:p>
    <w:p>
      <w:pPr>
        <w:pStyle w:val="BookText"/>
        <w:rPr/>
      </w:pPr>
      <w:r>
        <w:rPr>
          <w:rFonts w:ascii="IRNazanin" w:hAnsi="IRNazanin" w:eastAsia="IRNazanin"/>
          <w:color w:val="111111"/>
          <w:sz w:val="28"/>
          <w:sz w:val="28"/>
          <w:szCs w:val="28"/>
          <w:rtl w:val="true"/>
          <w:lang w:bidi="fa-IR"/>
        </w:rPr>
        <w:t>هدف اگر مشروع باشد، باید از وسایل مشروع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باز عدّه ای هستند که این ها را، حتّی به استفاده از وسائل مشروع هم با هزار زحمت می شود راضی کرد که آقا دیگر استفاده نکردن از این وسائل چرا؟ همین بلندگو اوّلین باری که پیدا شد، شما ببینید چقدر با آن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بلندگو برای صدا، مثل عینک است برای چشم انسان و مثل سمعک است برای گوش انسان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انسان گوشش سنگین است، یک سمعک می گذارد و معنایش این است که قبلاً نمی شنید و حالا می شنود، قرآن را قبلاً نمی شنید، حالا قرآن را بهتر می شنود، فحش را هم قبلاً نمی شنید، حالا فحش را بهتر </w:t>
      </w:r>
    </w:p>
    <w:p>
      <w:pPr>
        <w:pStyle w:val="BookText"/>
        <w:rPr/>
      </w:pPr>
      <w:r>
        <w:rPr>
          <w:rFonts w:ascii="IRNazanin" w:hAnsi="IRNazanin" w:eastAsia="IRNazanin"/>
          <w:color w:val="111111"/>
          <w:sz w:val="28"/>
          <w:sz w:val="28"/>
          <w:szCs w:val="28"/>
          <w:rtl w:val="true"/>
          <w:lang w:bidi="fa-IR"/>
        </w:rPr>
        <w:t>می شنود، این که به سمعک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میکروفون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میکروفون که ابزار مخصوص فعل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ابزاری حرام است که از آن، جز فعل حرام کار دیگری ساخته نباشد؛ مثل صلیب که جز این که سمبل یک شرک است، چیز دیگری نیست و مثل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بهره گیری از ابزاری که هم در کار حرام مصرف می شود و هم در کار حلال، چرا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وعّاظ خیلی معروف</w:t>
      </w:r>
      <w:r>
        <w:rPr>
          <w:rStyle w:val="FootnoteAnchor"/>
          <w:rtl w:val="true"/>
        </w:rPr>
        <w:footnoteReference w:id="54"/>
      </w:r>
      <w:r>
        <w:rPr>
          <w:rFonts w:ascii="IRNazanin" w:hAnsi="IRNazanin" w:eastAsia="IRNazanin"/>
          <w:color w:val="111111"/>
          <w:sz w:val="28"/>
          <w:sz w:val="28"/>
          <w:szCs w:val="28"/>
          <w:rtl w:val="true"/>
          <w:lang w:bidi="fa-IR"/>
        </w:rPr>
        <w:t>می گفت سالهای اوّلی بود که بلندگو پیدا شده بود، ما هم تازه پشت بلندگو صحبت می کردیم و به قول او، تازه داشتیم راحت می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بلندگو شایع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من در یک مجلس معظم صحبت بکنم، بلندگو هم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آقایی رفت منبر، همین که رفت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شیطان را برداشتند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اگر بخواهیم تحمّل بکنیم و حرف نزنیم، این گور شیطان را بردند و بعد از این هم نمی شود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رفتم و نشستم روی منبر،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این چنین جمود فکریها و خشک مغزیها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 تقصیری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و فیلم فی حدّ ذاته تقصیری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 چه باشد؟ آن که گفته می شود در رادیو، چه باشد؟ آن چه گفته و نشان داده می شود در تلویزیون، چه باشد؟ آن چه </w:t>
      </w:r>
      <w:bookmarkStart w:id="123" w:name="pg4513_31296"/>
    </w:p>
    <w:p>
      <w:pPr>
        <w:pStyle w:val="BookText"/>
        <w:rPr/>
      </w:pPr>
      <w:bookmarkEnd w:id="123"/>
      <w:r>
        <w:rPr>
          <w:rFonts w:ascii="IRNazanin" w:hAnsi="IRNazanin" w:eastAsia="IRNazanin"/>
          <w:color w:val="111111"/>
          <w:sz w:val="28"/>
          <w:sz w:val="28"/>
          <w:szCs w:val="28"/>
          <w:rtl w:val="true"/>
          <w:lang w:bidi="fa-IR"/>
        </w:rPr>
        <w:t>که ارائه می شود در فیلم، چه باشد؟ اینجا دیگر آدم نباید خشکی به خرج بدهد و چیزی را که فی حدّ ذاته حرام نیست و مشروع است، به صورت یک چیز نامشروع جلوه بدهد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4" w:name="__RefHeading___Toc695940_3644566090"/>
      <w:bookmarkStart w:id="125" w:name="_Toc43"/>
      <w:bookmarkEnd w:id="124"/>
      <w:r>
        <w:rPr>
          <w:rtl w:val="true"/>
        </w:rPr>
        <w:t>جمود، عامل عقب افتادگی ها</w:t>
      </w:r>
      <w:bookmarkEnd w:id="125"/>
    </w:p>
    <w:p>
      <w:pPr>
        <w:pStyle w:val="BookText"/>
        <w:rPr/>
      </w:pPr>
      <w:r>
        <w:rPr>
          <w:rFonts w:ascii="IRNazanin" w:hAnsi="IRNazanin" w:eastAsia="IRNazanin"/>
          <w:color w:val="111111"/>
          <w:sz w:val="28"/>
          <w:sz w:val="28"/>
          <w:szCs w:val="28"/>
          <w:rtl w:val="true"/>
          <w:lang w:bidi="fa-IR"/>
        </w:rPr>
        <w:t>جمود، عامل عقب افتادگی ها</w:t>
      </w:r>
    </w:p>
    <w:p>
      <w:pPr>
        <w:pStyle w:val="BookText"/>
        <w:rPr/>
      </w:pPr>
      <w:r>
        <w:rPr>
          <w:rFonts w:ascii="IRNazanin" w:hAnsi="IRNazanin" w:eastAsia="IRNazanin"/>
          <w:color w:val="111111"/>
          <w:sz w:val="28"/>
          <w:sz w:val="28"/>
          <w:szCs w:val="28"/>
          <w:rtl w:val="true"/>
          <w:lang w:bidi="fa-IR"/>
        </w:rPr>
        <w:t xml:space="preserve">در قرون اخیر با کمال تأسّف در میان جوانان و به اصطلاح طبقه روشنفکر مسلمان، تمایلاتی در جهت غربگرایی و نفی اصالتهای شرقی و اسلامی و تسلیم و تقلید دربست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و بدبختانه این گرایش در حال گسترش است، ولی خوشبختانه احساس می شود که طلیعه یک بیداری و آگاهی در برابر این گونه تمایلات کورکورانه و خواب آلود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گمراهی خواب آلود، تصوّر غلطی است که این گروه به اصطلاح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اسلامی در اذهان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تحرّک اجتهاد در طیّ قرون، به این تصوّرات غلط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مسئولان و هادیان قوم است که هر چه زودتر به شکل منطقی در برابر این قبیل گرایشهای ناصواب بایستند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عوامل این جریان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نباید کتمان کرد این است که جمود و رکود فکری که در قرون اخیر بر جهان اسلام حکمفرما شد و مخصوصا باز ایستادن فقه اسلامی از تحرّک و پیدایش روح </w:t>
      </w:r>
    </w:p>
    <w:p>
      <w:pPr>
        <w:pStyle w:val="BookText"/>
        <w:rPr/>
      </w:pPr>
      <w:r>
        <w:rPr>
          <w:rFonts w:ascii="IRNazanin" w:hAnsi="IRNazanin" w:eastAsia="IRNazanin"/>
          <w:color w:val="111111"/>
          <w:sz w:val="28"/>
          <w:sz w:val="28"/>
          <w:szCs w:val="28"/>
          <w:rtl w:val="true"/>
          <w:lang w:bidi="fa-IR"/>
        </w:rPr>
        <w:t>تمایل و نگرش به گذشته و پرهیز از مواجهه با روح زمان، یکی از علل این شکست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بیش از هر وقت دیگر، نیازمند به یک نهضت قانونگزاری است که با یک دید نو و وسیع و همه جانبه، از عمق تعلیمات اسلامی ریشه بگیرد و این ریسمان استعمار فکری از دست و پای مسلمانان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اعجازآمیزترین موضوعات در تاریخ علوم و فلسفه اسلامی، استعداد پایان ناپذیر منابع اسلامی مخصوصا قرآن کریم برای تحقیق و کشف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مسائل فقهی و حقوقی ندارد، در همه ی قسمت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بشری هر چند شاهکار باشد، استعداد محدود و پایان پذیری برای تحقیق و مطالعه دارد و کار کردن چند نفر متخصّص، کافی است که تمام نکات آن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طول چهارده قرن با آن که صدها متخصّص روی آن کار می کرده اند، نشان داده است که از نظر تحقیق و اجتهاد، استعداد پایان ناپذیری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نظر مانند طبیعت است که هر چه بینشها وسیعتر و عمیقتر می گردد و تحقیقات و مطالعات بیشتر انجام می گیرد، راز جدیدتری به دست می 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دشمن قرآن، جمود و توقّف بر بینش مخصوص یک زمان و یک دوره 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بزرگ ترین مانع شناخت طبیعت، این بود که علما فکر می کردند شناخت طبیعت همان است که در گذشته به وسیله افرادی از قبیل ارسطو و افلاطون و غیرهم صورت گرفته است</w:t>
      </w:r>
      <w:r>
        <w:rPr>
          <w:rFonts w:eastAsia="IRNazanin" w:cs="IRNazanin"/>
          <w:color w:val="111111"/>
          <w:sz w:val="28"/>
          <w:szCs w:val="28"/>
          <w:rtl w:val="true"/>
          <w:lang w:bidi="fa-IR"/>
        </w:rPr>
        <w:t xml:space="preserve">. </w:t>
      </w:r>
      <w:bookmarkStart w:id="126" w:name="pg4513_31298"/>
    </w:p>
    <w:p>
      <w:pPr>
        <w:pStyle w:val="BookText"/>
        <w:rPr/>
      </w:pPr>
      <w:bookmarkEnd w:id="126"/>
      <w:r>
        <w:rPr>
          <w:rFonts w:ascii="IRNazanin" w:hAnsi="IRNazanin" w:eastAsia="IRNazanin"/>
          <w:color w:val="111111"/>
          <w:sz w:val="28"/>
          <w:sz w:val="28"/>
          <w:szCs w:val="28"/>
          <w:rtl w:val="true"/>
          <w:lang w:bidi="fa-IR"/>
        </w:rPr>
        <w:t>این که قرآن کریم و حتّی کلمات جامع خود رسول اکرم صلی الله علیه و آله وسلم، استعداد کاوش و تحقیق پایان ناپذیری دارند و نباید نظرها محدود شود، از اوّل مورد توجّه پیشوای بزرگ اسلام بوده است و آن را به یاران خود گوشزد 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مکرّر در کلمات خویش به این نکته اشاره فرموده است که قرآن را به بینش مخصوص یک عصر و زمان محدود نکنید،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زیبا و باطن آن ژرف است، آن را حدّ و نهایتی است و فوق آن حدّ و نهایتی دیگر است، شگفتیهای آن پایان نمی یابد و تازه های آن کهنه نمی گردد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صادق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رمزی در کار است که قرآن هر چه بیشتر در میان مردم پخش و قرائت می گردد و هر چه بیشتر در آن بحث و فحص می شود، جز بر طراوت و تازگی اش افزوده نمی گردد؟</w:t>
      </w:r>
    </w:p>
    <w:p>
      <w:pPr>
        <w:pStyle w:val="BookText"/>
        <w:rPr/>
      </w:pPr>
      <w:r>
        <w:rPr>
          <w:rFonts w:ascii="IRNazanin" w:hAnsi="IRNazanin" w:eastAsia="IRNazanin"/>
          <w:color w:val="111111"/>
          <w:sz w:val="28"/>
          <w:sz w:val="28"/>
          <w:szCs w:val="28"/>
          <w:rtl w:val="true"/>
          <w:lang w:bidi="fa-IR"/>
        </w:rPr>
        <w:t>امام علیه السلام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است که قرآن برای یک زمان و عصر معیّن و برای یک مردم خاصّی نازل نشده است،</w:t>
      </w:r>
      <w:r>
        <w:rPr>
          <w:rStyle w:val="FootnoteAnchor"/>
          <w:rtl w:val="true"/>
        </w:rPr>
        <w:footnoteReference w:id="57"/>
      </w:r>
      <w:r>
        <w:rPr>
          <w:rFonts w:ascii="IRNazanin" w:hAnsi="IRNazanin" w:eastAsia="IRNazanin"/>
          <w:color w:val="111111"/>
          <w:sz w:val="28"/>
          <w:sz w:val="28"/>
          <w:szCs w:val="28"/>
          <w:rtl w:val="true"/>
          <w:lang w:bidi="fa-IR"/>
        </w:rPr>
        <w:t>قرآن برای همه ی زمانها و همه ی مردمهاست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هرزمانی نو است و برای همه ی مردمان تازه است</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27" w:name="__RefHeading___Toc695942_3644566090"/>
      <w:bookmarkStart w:id="128" w:name="_Toc44"/>
      <w:bookmarkEnd w:id="127"/>
      <w:r>
        <w:rPr>
          <w:rtl w:val="true"/>
        </w:rPr>
        <w:t>تقلید کورکورانه از غرب ممنوع</w:t>
      </w:r>
      <w:bookmarkEnd w:id="128"/>
    </w:p>
    <w:p>
      <w:pPr>
        <w:pStyle w:val="BookText"/>
        <w:rPr/>
      </w:pPr>
      <w:r>
        <w:rPr>
          <w:rFonts w:ascii="IRNazanin" w:hAnsi="IRNazanin" w:eastAsia="IRNazanin"/>
          <w:color w:val="111111"/>
          <w:sz w:val="28"/>
          <w:sz w:val="28"/>
          <w:szCs w:val="28"/>
          <w:rtl w:val="true"/>
          <w:lang w:bidi="fa-IR"/>
        </w:rPr>
        <w:t>تقلید کورکورانه از غرب ممنوع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ما در ربع سوّم قرن بیستم به سر می بریم، ناله متفکّران غربی از به هم خوردن نظم خانوادگی و سست شدن پایه ازدواج، از شانه خالی کردن جوانان از قبول مسئولیت ازدواج، از منفور شدن مادری، از کاهش </w:t>
      </w:r>
    </w:p>
    <w:p>
      <w:pPr>
        <w:pStyle w:val="BookText"/>
        <w:rPr/>
      </w:pPr>
      <w:r>
        <w:rPr>
          <w:rFonts w:ascii="IRNazanin" w:hAnsi="IRNazanin" w:eastAsia="IRNazanin"/>
          <w:color w:val="111111"/>
          <w:sz w:val="28"/>
          <w:sz w:val="28"/>
          <w:szCs w:val="28"/>
          <w:rtl w:val="true"/>
          <w:lang w:bidi="fa-IR"/>
        </w:rPr>
        <w:t>علاقه پدر و مادر و بالأخصّ علاقه مادر نسبت به فرزندان، از ابتذال زن دنیای امروز و جانشین شدن هوسهای سطحی به جای عشق، از افزایش دائم التّزاید طلاق، از زیادی سرسام آور فرزندان نامشروع، از نادرالوجود شدن وحدت و صمیمیّت میان زوجین، بیش از پیش بگوش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تأسّف است که گروهی از بی خبران می پندارند مسائل مربوط به روابط خانوادگی، نظیر مسائل مربوط به راهنمایی، تاکسیرانی، اتوبوسرانی، لوله کشی و برق سالهاست که در میان اروپائیان به نحو احسن حلّ شده و این ما هستیم که عُرضه و لیاقت نداشته ایم و باید هر چه زودتر از آن ها تقلید 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ما در این مسائل بیچاره تر و گرفتارتر و فریاد فرزانگانشان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درس و تحصیل زن که بگذریم، در سایر مسائل، خیلی از ما گرفتارترند و از سعادت خانوادگی کمتری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تصوّر دیگری دارند، تصور می کنند که سستی نظم خانوادگی و راه یافتن فساد در آن، معلول آزادی زن است و آزادی زن نتیجه قهری زندگی صنعتی و پیشرفت علم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تاریخ است و چاره ای نیست از این که به این فساد و بی نظمی تن دهیم و از سعادت خانوادگی که در قدیم بود برای همیشه چشم بپوشیم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چنین فکر کنیم، بسیار سطحی و ناشیانه فکر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زندگی صنعتی خواه ناخواه بر روی روابط خانوادگی اثر گذاشته 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عامل عمده از هم گسیختگی نظم خانوادگی در اروپا دو چیز دیگر است</w:t>
      </w:r>
      <w:r>
        <w:rPr>
          <w:rFonts w:eastAsia="IRNazanin" w:cs="IRNazanin"/>
          <w:color w:val="111111"/>
          <w:sz w:val="28"/>
          <w:szCs w:val="28"/>
          <w:rtl w:val="true"/>
          <w:lang w:bidi="fa-IR"/>
        </w:rPr>
        <w:t xml:space="preserve">. </w:t>
      </w:r>
      <w:bookmarkStart w:id="129" w:name="pg4513_31300"/>
    </w:p>
    <w:p>
      <w:pPr>
        <w:pStyle w:val="BookText"/>
        <w:rPr/>
      </w:pPr>
      <w:bookmarkEnd w:id="129"/>
      <w:r>
        <w:rPr>
          <w:rFonts w:ascii="IRNazanin" w:hAnsi="IRNazanin" w:eastAsia="IRNazanin"/>
          <w:color w:val="111111"/>
          <w:sz w:val="28"/>
          <w:sz w:val="28"/>
          <w:szCs w:val="28"/>
          <w:rtl w:val="true"/>
          <w:lang w:bidi="fa-IR"/>
        </w:rPr>
        <w:t>یکی رسوم و عادات و قوانین ظالمانه و جاهلانه ای که قبل از این قرن در میان آن ها درباره زن جاری و حاکم بوده است تا آنجا که زن برای اوّلین بار در قرن نوزدهم و اوایل قرن بیستم در اروپا، دارای حقّ مالکیّت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کسانی که به فکر اصلاح اوضاع و احوال زنان افتادند، از همان راهی رفتند که بعضی از مدّعیان روشنفکری امروز ما می روند و موادّ پیشنهادی چهل گانه یکی از مظاهر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ابروی زن بیچاره را اصلاح کنند، چشمش را کور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آن که زندگی صنعتی، مسئول این آشفتگی و بی نظمی باشد، آن قوانین قدیم متقدّمان اروپا و اصلاحات جدید متجدّدانشان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برای ما مردم مسلمان مشرق زمین، هیچ ضرورت اجتناب ناپذیری نیست که از هر راهی که آن ها رفته اند، برویم و در هر منجلابی که آن ها فرو رفته اند، فرو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زندگی غربی، هوشیارانه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استفاده و اقتباس علوم و صنایع و تکنیک و پاره ای مقرّرات اجتماعی قابل تحسین و تقلید آن ها، باید از اخذ و تقلید رسوم و عادات و قوانینی که برای خود آن ها هزاران بدبختی بوجود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قوانین مدنی ایران و روابط خانوادگی و تطبیق آن با قوانین اروپایی یکی از آن هاست</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نماییم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0" w:name="__RefHeading___Toc695944_3644566090"/>
      <w:bookmarkStart w:id="131" w:name="_Toc45"/>
      <w:bookmarkEnd w:id="130"/>
      <w:r>
        <w:rPr>
          <w:rtl w:val="true"/>
        </w:rPr>
        <w:t>احیاء حسّ ناسیونالیستی</w:t>
      </w:r>
      <w:bookmarkEnd w:id="131"/>
    </w:p>
    <w:p>
      <w:pPr>
        <w:pStyle w:val="BookText"/>
        <w:rPr/>
      </w:pPr>
      <w:r>
        <w:rPr>
          <w:rFonts w:ascii="IRNazanin" w:hAnsi="IRNazanin" w:eastAsia="IRNazanin"/>
          <w:color w:val="111111"/>
          <w:sz w:val="28"/>
          <w:sz w:val="28"/>
          <w:szCs w:val="28"/>
          <w:rtl w:val="true"/>
          <w:lang w:bidi="fa-IR"/>
        </w:rPr>
        <w:t>احیاء حسّ ناسیونالیستی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بین الملل اوّل، به علل سیاسی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طرح چهار مادّه ای ریخت که یکی از موادّ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نبود که این موادّ را برای کشورهای اسلامی طرح کرده باشند، برای دنیا 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آن دستوری است که ارسطو به اسکندر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وقتی دنیا را فتح کرد و مانند سیل بنیان کن همه را زیر مهمیز می آورد، راجع به نگهداری فتوحاتش از ارسطو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جا را که فتح می کنی، مردم آنجا را تکّه تکّه بکن، از میان خودشان افرادی را برانگیز و به آن ها حکومت بده، آن ها با هم رقیب می شوند و همیشه با هم معارضند، لذا تمام آن ها تکیه شان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طرز، تو می توانی ممالکی را که فتح کرده ای، زیر مهمیز خودت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در جنگ بین الملل اوّل هم به وجود آمد و طرّاحش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میان هر ملّتی، احساسات ملیّت و ناسیونالیستی آن ها را تقویت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منطقه عظیم کشورهای اسلامی که نیروی واحدی بر آن ها حکومت می کرد و ملل مختلفی زیر این پرچم بودند، گفت باید احساسات ملّی هر ملّتی را تحریک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کشور ترکیه فعلی، کشور عثمانی و یکی از کشورهای بزرگ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کشورهای عربی فعلی تابع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کشورهای عربی، اشراف آن ها را برانگیختند که باید از نژاد و ملیّت خودتان طرفداری بکنید و کمال آتاتورک را برانگیختند که ما ترک هستیم، زبانمان ترکی </w:t>
      </w:r>
      <w:bookmarkStart w:id="132" w:name="pg4513_31302"/>
    </w:p>
    <w:p>
      <w:pPr>
        <w:pStyle w:val="BookText"/>
        <w:rPr/>
      </w:pPr>
      <w:bookmarkEnd w:id="1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خطّشان را هم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چون ما روی نژاد تکیه می کنیم، پس مذهب یک امر خصوصی است، یک امر فردی است و جزء مسائل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ترکیه اصلاً مذهب را قبول نکردند و اسلام را به عنوان مذهب رسمی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یک همچو کشوری را در حال انزوا قرار داده اند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3" w:name="__RefHeading___Toc695946_3644566090"/>
      <w:bookmarkStart w:id="134" w:name="_Toc46"/>
      <w:bookmarkEnd w:id="133"/>
      <w:r>
        <w:rPr>
          <w:rtl w:val="true"/>
        </w:rPr>
        <w:t>عناصر ممیّز در ملّیت خواهی</w:t>
      </w:r>
      <w:bookmarkEnd w:id="134"/>
    </w:p>
    <w:p>
      <w:pPr>
        <w:pStyle w:val="BookText"/>
        <w:rPr/>
      </w:pPr>
      <w:r>
        <w:rPr>
          <w:rFonts w:ascii="IRNazanin" w:hAnsi="IRNazanin" w:eastAsia="IRNazanin"/>
          <w:color w:val="111111"/>
          <w:sz w:val="28"/>
          <w:sz w:val="28"/>
          <w:szCs w:val="28"/>
          <w:rtl w:val="true"/>
          <w:lang w:bidi="fa-IR"/>
        </w:rPr>
        <w:t>عناصر ممیّز در ملّیت خواهی</w:t>
      </w:r>
    </w:p>
    <w:p>
      <w:pPr>
        <w:pStyle w:val="BookText"/>
        <w:rPr/>
      </w:pPr>
      <w:r>
        <w:rPr>
          <w:rFonts w:ascii="IRNazanin" w:hAnsi="IRNazanin" w:eastAsia="IRNazanin"/>
          <w:color w:val="111111"/>
          <w:sz w:val="28"/>
          <w:sz w:val="28"/>
          <w:szCs w:val="28"/>
          <w:rtl w:val="true"/>
          <w:lang w:bidi="fa-IR"/>
        </w:rPr>
        <w:t>عمده ی مسائل سیاسی و اجتماعی و نظامی امروز در قالبهای ملّی و مصالح و منافع ملّیتهایی معین، عنوان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ناسیونالیسم یا ملّیت خواهی، رایج ترین و پرخریدارترین مکتب روز گردیده، حتّی ایدئولوژی های اجتماعی و سیاسی که در اصل مغایر با رنگ ملّی بوده اند، اگر حرکت و جنبشی را پایه گذاری کرده اند، باز به نهضت خود رنگ ملّی و ناسیونالیستی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ایرانیها نیز، از طرف دیگر، مسأله ملّیت یک موضوع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ملّیت و وطن مان در معرض هجوم و تجاوزی قرار نگرفته است</w:t>
      </w:r>
      <w:r>
        <w:rPr>
          <w:rStyle w:val="FootnoteAnchor"/>
          <w:rtl w:val="true"/>
        </w:rPr>
        <w:footnoteReference w:id="62"/>
      </w:r>
      <w:r>
        <w:rPr>
          <w:rFonts w:ascii="IRNazanin" w:hAnsi="IRNazanin" w:eastAsia="IRNazanin"/>
          <w:color w:val="111111"/>
          <w:sz w:val="28"/>
          <w:sz w:val="28"/>
          <w:szCs w:val="28"/>
          <w:rtl w:val="true"/>
          <w:lang w:bidi="fa-IR"/>
        </w:rPr>
        <w:t>، معذلک، اختلاف و تناقضی در تلقّی افراد نسبت به ملّیت ایرانی وجود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دو عنصر نژادی و اسلافی مربوط به ماقبل چهارده قرن اخیر و دیگری عنصر فکری و مذهبی و سنن اجتماعی و فرهنگ مربوط به این چهارده قرن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لحاظ ریشه های طبیعی و نژادی به اقوام آریایی وابستگی داریم، و از لحاظ ساختمان فکری و فرهنگی و سنن و نهادهای اجتماعی به اسلام که از ناحیه ای غیر از نژاد آریایی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در تعریف و تمایز یک ملّیت، به عنصر نژاد و اسلاف اصالت بدهیم، راه و روش و آینده ی ملّت ما، در شرایط حاضر، چیزی خواهد بود و اگر عنصر نهادهای اجتماعی و نظام فکری چهارده قرن اخیر را در تعریف ملّیت اولویّت دهیم، خطّ مشی و آینده ی ما چیز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تعیین حدود ملّیت ایرانی عنصر آریایی اساس قرار گیرد، نتیجه و حاصلش، در آخرین تحلیل، نزدیکی و خویشاوندی با جهان غرب است و این خویشاوندی و نزدیکی برای خود آثار و تبعاتی در خطّ مشی ملّی و سیاسی ما دارد که عمده ی آن بریدن از همسایگان و ملل اسلامی غیر آریایی و گرایش به سوی اروپا و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غرب استعمارگر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اعراب مسلمان نسبت به ما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اگر نظام فکری و مسلکی و نهادهای اجتماعی چهارده قرن اخیر را ملاک ملّیت خود قرار دهیم، تکلیف و خطّ مشی دیگری برایمان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عرب و ترک و هندو و اندونزی و چینی مسلمان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غیر مسلمان، بیگانه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بحث در ملّیت، یک بحث آکادمیک خالص نیست، بحثی است واقعی و مرتبط با رفتار و خطّ مشی و سرنوشت و آینده ی یک واحد </w:t>
      </w:r>
      <w:bookmarkStart w:id="135" w:name="pg4513_31304"/>
    </w:p>
    <w:p>
      <w:pPr>
        <w:pStyle w:val="BookText"/>
        <w:rPr/>
      </w:pPr>
      <w:bookmarkEnd w:id="135"/>
      <w:r>
        <w:rPr>
          <w:rFonts w:ascii="IRNazanin" w:hAnsi="IRNazanin" w:eastAsia="IRNazanin"/>
          <w:color w:val="111111"/>
          <w:sz w:val="28"/>
          <w:sz w:val="28"/>
          <w:szCs w:val="28"/>
          <w:rtl w:val="true"/>
          <w:lang w:bidi="fa-IR"/>
        </w:rPr>
        <w:t>اجتماعی و سیاسی که امروزه ی ملّت ایران نام دارد و جا دارد که مطرح گردد و دنبال شود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36" w:name="__RefHeading___Toc695948_3644566090"/>
      <w:bookmarkStart w:id="137" w:name="_Toc47"/>
      <w:bookmarkEnd w:id="136"/>
      <w:r>
        <w:rPr>
          <w:rtl w:val="true"/>
        </w:rPr>
        <w:t>تاریخچه و سابقه ناسیونالیسم</w:t>
      </w:r>
      <w:bookmarkEnd w:id="137"/>
    </w:p>
    <w:p>
      <w:pPr>
        <w:pStyle w:val="BookText"/>
        <w:rPr/>
      </w:pPr>
      <w:r>
        <w:rPr>
          <w:rFonts w:ascii="IRNazanin" w:hAnsi="IRNazanin" w:eastAsia="IRNazanin"/>
          <w:color w:val="111111"/>
          <w:sz w:val="28"/>
          <w:sz w:val="28"/>
          <w:szCs w:val="28"/>
          <w:rtl w:val="true"/>
          <w:lang w:bidi="fa-IR"/>
        </w:rPr>
        <w:t>تاریخچه و سابقه ناسیونالیسم</w:t>
      </w:r>
    </w:p>
    <w:p>
      <w:pPr>
        <w:pStyle w:val="BookText"/>
        <w:rPr/>
      </w:pPr>
      <w:r>
        <w:rPr>
          <w:rFonts w:ascii="IRNazanin" w:hAnsi="IRNazanin" w:eastAsia="IRNazanin"/>
          <w:color w:val="111111"/>
          <w:sz w:val="28"/>
          <w:sz w:val="28"/>
          <w:szCs w:val="28"/>
          <w:rtl w:val="true"/>
          <w:lang w:bidi="fa-IR"/>
        </w:rPr>
        <w:t>مفهوم ناسیونالیسم، با شکل فعلی و مرسومش در جهان از اوائل قرن نوزدهم در آلمان پیدا و مطرح شد و اصولاً یکی از تبعات و واکنش هایی است که در برابر انقلاب کبیر فرانسه در اروپا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کبیر فرانسه، خود واکنش و عصیانی بود در برابر طرز فکر اشرافی کهن که به کلّی برای توده ی مردم و عامّه خلق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بود که تم اصلی در سخنان گویندگان و آثار نویسندگان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توده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آزادی و برابری آحاد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برابری، که تنظیم کنندگان اعلامیه حقوق بشر مدّعی به ارمغان آوردن آن برای بشریّت بودند، در ذات خود مرز و ملّیتی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 که شعاع انقلاب فرانسه، به زودی و در عرض یک دهه، از مرزهای فرانسه گذشت و اروپا را فراگرفت و بیش از همه آلمان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فلاسفه سیاسی و نویسندگان، آنچنان شائق و شیفته افکار آزادی خواهانه شدند که خود را به طور دربست، وقف نشر و تبلیغ آن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از پیشروان این شوق و انتشار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بر آلمانی ها چنین معلوم شد که آزادی ادّعا شده در اعلامیه حقوق بشر در آلمان، مخصوص خود فرانسویها شده و مردم آلمان را از آن </w:t>
      </w:r>
    </w:p>
    <w:p>
      <w:pPr>
        <w:pStyle w:val="BookText"/>
        <w:rPr/>
      </w:pPr>
      <w:r>
        <w:rPr>
          <w:rFonts w:ascii="IRNazanin" w:hAnsi="IRNazanin" w:eastAsia="IRNazanin"/>
          <w:color w:val="111111"/>
          <w:sz w:val="28"/>
          <w:sz w:val="28"/>
          <w:szCs w:val="28"/>
          <w:rtl w:val="true"/>
          <w:lang w:bidi="fa-IR"/>
        </w:rPr>
        <w:t>سهمی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فیخته اوّلین کسی بود که در برابر این تبعیض، فریاد اعتراض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ضمن چهارده کنفرانس مشهور خود که در آکادمی برلین ایراد کرد، به عنوان عصیان و اعتراض بر این استثنا و واکنش علیه فرانسوی بودن آزادی و برابری،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واحد واقعی و تفکیک ناپذیر پیش کشید که بنا به ویژگی نژادی، جغرافیایی و زبان و فرهنگ و سنن خود، دارای نبوغ ذاتی و استقلال و حیثیّت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ناسیونالیسم آلمان، که بعدها زاییده ی تز ناسیونالیسم در دنیا گردید،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ناسیونالیسم یا ملّت گرایی، در اندیشه واضعان غربیش، یعنی مردمی را که در قالب مرزهای جغرافیایی معیّن، نژاد و سابقه تاریخی و زبان و فرهنگ و سنن واحد گرد آمده اند، به عنوان یک واحد تفکیک ناپذیر مبنا و اصل قرار دادن و آن چه را در حیطه منافع و مصالح و حیثیّت و اعتبار این واحد قرار گیرد، خودی و دوست دانستن و بقیّه را بیگانه و دشمن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سه واکنش یا گرایش اساسی در برابر شعارهای انقلاب فرانسه ظهور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ناسیونالیستی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محافظه 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سوسیالیسم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گرایش نخستین را، فلاسفه سیاسی منحرف از اصول یا ضدّ انقلابی و گرایش سوّمین را عدالت طلبانه خوانده اند</w:t>
      </w:r>
      <w:r>
        <w:rPr>
          <w:rFonts w:eastAsia="IRNazanin" w:cs="IRNazanin"/>
          <w:color w:val="111111"/>
          <w:sz w:val="28"/>
          <w:szCs w:val="28"/>
          <w:rtl w:val="true"/>
          <w:lang w:bidi="fa-IR"/>
        </w:rPr>
        <w:t xml:space="preserve">. </w:t>
      </w:r>
      <w:bookmarkStart w:id="138" w:name="pg4513_31306"/>
    </w:p>
    <w:p>
      <w:pPr>
        <w:pStyle w:val="BookText"/>
        <w:rPr/>
      </w:pPr>
      <w:bookmarkEnd w:id="138"/>
      <w:r>
        <w:rPr>
          <w:rFonts w:ascii="IRNazanin" w:hAnsi="IRNazanin" w:eastAsia="IRNazanin"/>
          <w:color w:val="111111"/>
          <w:sz w:val="28"/>
          <w:sz w:val="28"/>
          <w:szCs w:val="28"/>
          <w:rtl w:val="true"/>
          <w:lang w:bidi="fa-IR"/>
        </w:rPr>
        <w:t xml:space="preserve">ناسیونالیسم پس از فیخته، متفکّرانی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موراس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روی هم، افکار و عقاید ناسیونالیستی کشورهای گوناگون اروپا را تدوین و تنظیم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موراس،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ملّی تفکیک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آنجا پیش برد که برای مجموعه ملّت، یک شخصیّت واقعی حاکم بر شخصیّت و اراده ی فرد قائل شد و این شخصیت را در وجود دولت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فکر بود که منشأ پیدایش رژیم های توتالیتر و مرام نازی در آلمان و فاشیسم در ایتالیا گردید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39" w:name="__RefHeading___Toc695950_3644566090"/>
      <w:bookmarkStart w:id="140" w:name="_Toc48"/>
      <w:bookmarkEnd w:id="139"/>
      <w:r>
        <w:rPr>
          <w:rtl w:val="true"/>
        </w:rPr>
        <w:t>نقش روشنفکران در احیای حسّ ناسیونالیستی</w:t>
      </w:r>
      <w:bookmarkEnd w:id="140"/>
    </w:p>
    <w:p>
      <w:pPr>
        <w:pStyle w:val="BookText"/>
        <w:rPr/>
      </w:pPr>
      <w:r>
        <w:rPr>
          <w:rFonts w:ascii="IRNazanin" w:hAnsi="IRNazanin" w:eastAsia="IRNazanin"/>
          <w:color w:val="111111"/>
          <w:sz w:val="28"/>
          <w:sz w:val="28"/>
          <w:szCs w:val="28"/>
          <w:rtl w:val="true"/>
          <w:lang w:bidi="fa-IR"/>
        </w:rPr>
        <w:t>نقش روشنفکران در احیای حسّ ناسیونالیستی</w:t>
      </w:r>
    </w:p>
    <w:p>
      <w:pPr>
        <w:pStyle w:val="BookText"/>
        <w:rPr/>
      </w:pPr>
      <w:r>
        <w:rPr>
          <w:rFonts w:ascii="IRNazanin" w:hAnsi="IRNazanin" w:eastAsia="IRNazanin"/>
          <w:color w:val="111111"/>
          <w:sz w:val="28"/>
          <w:sz w:val="28"/>
          <w:szCs w:val="28"/>
          <w:rtl w:val="true"/>
          <w:lang w:bidi="fa-IR"/>
        </w:rPr>
        <w:t xml:space="preserve">در کشورهای دنیای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رشد یا در حال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یک طرف سررشته اقتصادی و طبقه حاکمه اقتصادی در بند و تحت سلطه و فرمان قدرتهای اقتصادی کشورهای بزرگ قرار دارد و از طرف دیگر رهبری فرهنگی آنان نیز از طریق روشنفکران، تحت تأثیر و دنباله روی فرهنگ مسلّط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اجتماعات استعمار زده، عقب مانده، عادتا روشنفکران هستند که می خواهند یا می کوشند که این شعور و وجدان جمعی را در مردم وطن خود بیدار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زبان و سنن و فرهنگ ملّی در ذهن این روشنفکران، مرادف است با واقعیّت فعلی ملّت که آمیخته ای است از گرفتاریها و بدبختیها و عقب ماندگیها و محرومیّت ها، روشنفکر از تبلیغ روی این سنّت سرباز </w:t>
      </w:r>
    </w:p>
    <w:p>
      <w:pPr>
        <w:pStyle w:val="BookText"/>
        <w:rPr/>
      </w:pPr>
      <w:r>
        <w:rPr>
          <w:rFonts w:ascii="IRNazanin" w:hAnsi="IRNazanin" w:eastAsia="IRNazanin"/>
          <w:color w:val="111111"/>
          <w:sz w:val="28"/>
          <w:sz w:val="28"/>
          <w:szCs w:val="28"/>
          <w:rtl w:val="true"/>
          <w:lang w:bidi="fa-IR"/>
        </w:rPr>
        <w:t>می زند و به سوی الگوهای دنیای پیشرفته و حاکم رو می آورد و می کوشد آن الگوها را برای ملّت خود سرمشق تشکیل و تکوین شعور ملّی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 و روان شناس بیداردل آفریقایی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فرهنگ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مهمّ و جاودان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شدگان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حالت و احساس را در میان روشنفکران جامعه استعمار زده، مرحله ابتدایی و خام تبلور وجدان ملی در میان این قشر می خواند، به نظر او روشنفکر جامعه استعمار زده در این مرحله، در عین تلاش و کوشش برای گسترش فرهنگ ملّی، کاملاً در فرهنگ استعماری حلّ شده است، آثار این روشنفکر نکته به نکته با آثار همکارانش در کشور استعمارگر می خواند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 عبارت دیگر، در این مرحله فکر روشنفکر جامعه استعمار زده، گرچه از مقوله اندیشه است، ولی یک کالای وارداتی است که از وراء مرزها و از سوی کشورهای مسلّط غرب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 می اندیشد و ترجمه ای عمل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معلومات و محفوظات و غروری که عادتا، به سبب جهل و عقب ماندگی نوعی توده ی مردم، روشنفکران این گونه سرزمینها دارند، مانع نقّادی دقیق و تحلیل حوادث و واقعیّات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و قرنها حوادث دردناک لازم است تا این گونه روشنفکران از خواب خرگوشی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 ارزش عقاید آن ها بر مردم فریفته شده روشن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گذشته، این چنین روشنفکران، تنها در مراحل اوّلیه حرکت فکری و عملی خود است که بیدار کردن وجدان ملّی را وجهه همّت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به دلیل ماهیّت روحیّات و افکاری که دارند، الگوهایی از ظواهر تمدّن و طرز زندگی غربی برای خود می سازند که به زودی آنان را به سوی زندگانی راحت و مرفّه اروپایی می کشاند و این کشش هم در ذات خود مستلزم سکوت و احیانا سازش با عوامل ظلم و فساد زمانه شده، حلّ شدن در دستگاه استعماری و خدمتگزاری آن را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در تحلیل قانون آن زمانی است که روشنفکر جامعه عقب مانده تصمیم گرفته است با صمیمیّت بیشتری به ملّت خود بپردازد، ولی چون موجودی ملّت را آمیخته با بدبختی و پریشانی و جهل و عقب ماندگی می یابد، به سوی روزگاری از تاریخ ملّت خود می رود که در آن جلال و شکوه و مجد و عظمتی یا حدّاقلّ زرق و برقی سراغ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یکباره جامعه حالیه را با تمام دلبستگیهایش رها می کند و از فراز قرنها، قرنهایی که همراه با آدمهای خود، زنجیروار سلسله علّت و معلول روزگار فعلی را ساخته است، پرواز می کند و به هزاران سال قبل خیز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تاریخ واقعی ملّت خود چنین روزگاری را نیابد، به سوی افسانه های کهن رو می آورد</w:t>
      </w:r>
      <w:r>
        <w:rPr>
          <w:rFonts w:eastAsia="IRNazanin" w:cs="IRNazanin"/>
          <w:color w:val="111111"/>
          <w:sz w:val="28"/>
          <w:szCs w:val="28"/>
          <w:rtl w:val="true"/>
          <w:lang w:bidi="fa-IR"/>
        </w:rPr>
        <w:t>.</w:t>
      </w:r>
      <w:r>
        <w:rPr>
          <w:rStyle w:val="FootnoteAnchor"/>
          <w:rtl w:val="true"/>
        </w:rPr>
        <w:footnoteReference w:id="66"/>
      </w:r>
      <w:bookmarkStart w:id="141" w:name="pg4513_31309"/>
    </w:p>
    <w:p>
      <w:pPr>
        <w:pStyle w:val="BookText"/>
        <w:rPr/>
      </w:pPr>
      <w:bookmarkEnd w:id="141"/>
      <w:r>
        <w:rPr>
          <w:rFonts w:ascii="IRNazanin" w:hAnsi="IRNazanin" w:eastAsia="IRNazanin"/>
          <w:color w:val="111111"/>
          <w:sz w:val="28"/>
          <w:sz w:val="28"/>
          <w:szCs w:val="28"/>
          <w:rtl w:val="true"/>
          <w:lang w:bidi="fa-IR"/>
        </w:rPr>
        <w:t>ارزش کار و اندیشه این دسته از روشنفکران نیز همانقدر است که در کتاب ها بماند و یا جماعتی معدود را برای مدّتی محدود دلخوش و سرگرم نگاه دارد و چون از دردهای موجود خلق خدا، سرچشمه نگرفته است، هرگز قادر به برانگیختن وجدان ملّی و عمومی در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منزل سوّم تحوّل روشنفکر موقعی است که وی خیالپردازیها را رها کرده، با خلق وطن خود آشتی کرده و با درد و غمهای آن ها آشنا شده، طعم محرومیّت ها و فشارها را چشیده، به دلبستگیهای توده بستگی پیدا کرده است و به عقاید و عواطف آن ها احترام می گذارد و خود را با آن آشنا می سازد و از آن درس و الهام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اینجاست که روشنفکر، به شرط صداقت و عدم تقلید و دنباله روی از استادان غربیش، نقش سازنده و پیشرو خود را در ساختن و پرداختن و برانگیختن شعور و وجدان ملّی باز می یابد و هر اندازه در این راه صمیمیّت و گذشت بیشتری نشان دهد، محصول و تأثیر اندیشه و عمل او وسیعتر و سریعتر می شود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2" w:name="__RefHeading___Toc695952_3644566090"/>
      <w:bookmarkStart w:id="143" w:name="_Toc49"/>
      <w:bookmarkEnd w:id="142"/>
      <w:r>
        <w:rPr>
          <w:rtl w:val="true"/>
        </w:rPr>
        <w:t>مشکل ملّت پرستی در عصر حاضر</w:t>
      </w:r>
      <w:bookmarkEnd w:id="143"/>
    </w:p>
    <w:p>
      <w:pPr>
        <w:pStyle w:val="BookText"/>
        <w:rPr/>
      </w:pPr>
      <w:r>
        <w:rPr>
          <w:rFonts w:ascii="IRNazanin" w:hAnsi="IRNazanin" w:eastAsia="IRNazanin"/>
          <w:color w:val="111111"/>
          <w:sz w:val="28"/>
          <w:sz w:val="28"/>
          <w:szCs w:val="28"/>
          <w:rtl w:val="true"/>
          <w:lang w:bidi="fa-IR"/>
        </w:rPr>
        <w:t>مشکل ملّت پرستی در عصر حاضر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در قرن حاضر مورد بحث و گفت و گو قرار گرفته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بسیاری از ملل عالم از جمله مسلمانان ایرانی و غیر ایرانی به این مسأله توجّه خاصّی پیدا کرده اند و حتّی برخی از آنان به قدری در این مسأله غرق شده اند که حدّ و حسابی برای آن </w:t>
      </w:r>
    </w:p>
    <w:p>
      <w:pPr>
        <w:pStyle w:val="BookText"/>
        <w:rPr/>
      </w:pPr>
      <w:r>
        <w:rPr>
          <w:rFonts w:ascii="IRNazanin" w:hAnsi="IRNazanin" w:eastAsia="IRNazanin"/>
          <w:color w:val="111111"/>
          <w:sz w:val="28"/>
          <w:sz w:val="28"/>
          <w:szCs w:val="28"/>
          <w:rtl w:val="true"/>
          <w:lang w:bidi="fa-IR"/>
        </w:rPr>
        <w:t>نمی 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مسأله ملّیت پرستی در عصر حاضر برای جهان اسلام، مشکل بزرگی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فکر ملّیت پرستی بر خلاف اصول تعلیماتی اسلام است، زیرا از نظر اسلام همه عنصرها علی السّواء هستند، این فکر مانع بزرگی است برای وحدت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دانیم جامعه اسلامی از ملل مختلفی تشکیل شده است و در گذشته، اسلام از ملل مختلف و گوناگون، یک واحد به وجود آورد به نام جامعه اسلامی، این واحد اکنون نیز واقعا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در حال حاضر، یک واحد بزرگ هفتصد میلیونی</w:t>
      </w:r>
      <w:r>
        <w:rPr>
          <w:rStyle w:val="FootnoteAnchor"/>
          <w:rtl w:val="true"/>
        </w:rPr>
        <w:footnoteReference w:id="68"/>
      </w:r>
      <w:r>
        <w:rPr>
          <w:rFonts w:ascii="IRNazanin" w:hAnsi="IRNazanin" w:eastAsia="IRNazanin"/>
          <w:color w:val="111111"/>
          <w:sz w:val="28"/>
          <w:sz w:val="28"/>
          <w:szCs w:val="28"/>
          <w:rtl w:val="true"/>
          <w:lang w:bidi="fa-IR"/>
        </w:rPr>
        <w:t>وجود دارد که فکر واحد و آرمان واحد و احساسات واحد و همبستگی نیرومندی میان آنان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جدایی میان آن هاست، مربوط به خود آنان نیست، مربوط به حکومتها و دولتها و سیاستهاست و در قرون جدید، قدرتهای اروپایی و آمریکایی عامل اصلی این جدایی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ی این ها، هیچ یک از این عاملها نتوانسته است اساس این وحدت را که در روح مردم قرار دارد،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حق را حجّت و دعوی یکی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های ما جدا دلها یکی است </w:t>
      </w:r>
    </w:p>
    <w:p>
      <w:pPr>
        <w:pStyle w:val="BookText"/>
        <w:rPr/>
      </w:pPr>
      <w:r>
        <w:rPr>
          <w:rFonts w:ascii="IRNazanin" w:hAnsi="IRNazanin" w:eastAsia="IRNazanin"/>
          <w:color w:val="111111"/>
          <w:sz w:val="28"/>
          <w:sz w:val="28"/>
          <w:szCs w:val="28"/>
          <w:rtl w:val="true"/>
          <w:lang w:bidi="fa-IR"/>
        </w:rPr>
        <w:t>از حجاز و چین و ایرانیم ما</w:t>
      </w:r>
    </w:p>
    <w:p>
      <w:pPr>
        <w:pStyle w:val="BookText"/>
        <w:rPr/>
      </w:pPr>
      <w:r>
        <w:rPr>
          <w:rFonts w:ascii="IRNazanin" w:hAnsi="IRNazanin" w:eastAsia="IRNazanin"/>
          <w:color w:val="111111"/>
          <w:sz w:val="28"/>
          <w:sz w:val="28"/>
          <w:szCs w:val="28"/>
          <w:rtl w:val="true"/>
          <w:lang w:bidi="fa-IR"/>
        </w:rPr>
        <w:t>شبنم یک صبح خندانیم ما</w:t>
      </w:r>
    </w:p>
    <w:p>
      <w:pPr>
        <w:pStyle w:val="BookText"/>
        <w:rPr/>
      </w:pPr>
      <w:r>
        <w:rPr>
          <w:rFonts w:ascii="IRNazanin" w:hAnsi="IRNazanin" w:eastAsia="IRNazanin"/>
          <w:color w:val="111111"/>
          <w:sz w:val="28"/>
          <w:sz w:val="28"/>
          <w:szCs w:val="28"/>
          <w:rtl w:val="true"/>
          <w:lang w:bidi="fa-IR"/>
        </w:rPr>
        <w:t>افرادی از همین واحد، همه ساله یک اجتماع تقریبا یک میلیون و نیم نفری را در مراسم حجّ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طرف فکر ملیّت پرستی و نژاد پرستی، فکری است که می خواهد ملل مختلف را در برابر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قرون اخیر در اروپا بالا گرفت، شاید در آنجا طبیعی بود، زیرا مکتبی که بتواند ملل اروپا را در یک واحد انسانی و عالی جمع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در میان ملل شرقی به وسیله استعمار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برای این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کند، راهی از این بهتر ندید که اقوام و ملل اسلامی را متوجّه قومیّت و ملّیت و نژادشان بکند و آن ها را سرگرم افتخارات موهوم نماید، به هندی بگوید تو سابقه ات چنین است و چنان، به ترک بگوید نهضت جوانان ترک ایجاد کن و پان ترکیسم به وجود آور، به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قوم دیگر برای پذیرش این تعصّبات آماده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 عربیسم تکیه کن و به ایرانی بگوید نژاد تو آریاست و تو باید حساب خود را از عرب که از نژاد سامی است، جدا کنی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ملیّت و تهییج احساسات ملّی، احیانا ممکن است آثار مثبت و مفیدی از لحاظ استقلال پاره ای از ملّتها به وجود آورد، ولی در کشورهای اسلامی بیش از آن که آثار خوبی به بار آورد، سبب تفرقه و جدایی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ملّتها قرنهاست که این مرحله را طی کرده اند و پا به مرحله عالیتری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قرن هاست که وحدتی بر اساس فکر و عقیده و ایدئولوژی به وجود آورده است، اسلام در قرن بیستم نیز نشان داده است که در مبارزات ضدّ استعماری می تواند نقش قاطعی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مبارزاتی که در قرن بیستم به وسیله مسلمانان بر ضدّ استعمار صورت گرفت و منتهی به نجات آن ها از چنگال استعمار شد، بیش از آن که عامل ملّیت تأثیر داشته باشد، عامل اسلام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مبارزات الجزایر، اندونزی، کشورهای عربی و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ملّتها قرنهاست نشان داده اند که با انگیزه ی فکری و اعتقادی و بر اساس یک ایدئولوژی می توانند وحدت به وجود آورند و قیام کنند و خود را از چنگال استعمارگران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چنین مردمی به سوی عامل احساس ملّیت، حقّا جز ارتجاع نامی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موج عنصر پرستی و نژاد پرستی که سلسله جنبان آن اروپائیانند، مشکل بزرگی برای جهان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علّت این که مرحوم سیّد جمال الدّین اسدآبادی ملیّت خود را مخفی می کرد، این بود که نمی خواست خود را به یک ملّت معیّن وابسته معرفی کند و احیانا بهانه ای به دست استعمارچیان بدهد و احساسات دیگران را علیه خود برانگیزد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حکم این که پیرو یک آیین و مسلک و یک ایدئولوژی به نام اسلام هستیم که در آن عنصر و قومیّت وجود ندارد، نمی توانیم نسبت به </w:t>
      </w:r>
    </w:p>
    <w:p>
      <w:pPr>
        <w:pStyle w:val="BookText"/>
        <w:rPr/>
      </w:pPr>
      <w:r>
        <w:rPr>
          <w:rFonts w:ascii="IRNazanin" w:hAnsi="IRNazanin" w:eastAsia="IRNazanin"/>
          <w:color w:val="111111"/>
          <w:sz w:val="28"/>
          <w:sz w:val="28"/>
          <w:szCs w:val="28"/>
          <w:rtl w:val="true"/>
          <w:lang w:bidi="fa-IR"/>
        </w:rPr>
        <w:t xml:space="preserve">جریانهایی که بر ضدّ این ایدئولوژی تحت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و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بی تفاوت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که در این اواخر افرادی بی شمار، تحت عنوان دفاع ملیّت و قومیّت ایرانی، مبارزه ی وسیعی را علیه اسلام آغاز کرده اند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سال گذشته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به حجّ مشرّف بودیم، در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عرب سخنرانی بلیغی کرد و در ضمن سخنرانی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لم یدخل الاسلام المعرکة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مبارزه، اصولاً پای اسلام داخل نشده بود،</w:t>
      </w:r>
    </w:p>
    <w:p>
      <w:pPr>
        <w:pStyle w:val="BookText"/>
        <w:rPr/>
      </w:pPr>
      <w:r>
        <w:rPr>
          <w:rFonts w:ascii="IRNazanin" w:hAnsi="IRNazanin" w:eastAsia="IRNazanin"/>
          <w:color w:val="111111"/>
          <w:sz w:val="28"/>
          <w:sz w:val="28"/>
          <w:szCs w:val="28"/>
          <w:rtl w:val="true"/>
          <w:lang w:bidi="fa-IR"/>
        </w:rPr>
        <w:t>اسلام هرگز وارد معرکه نشد، اسلام نبود که با اسرائیل می جنگید، عربیسم بود که با صهیونیسم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پیروز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زیر نقاب مبارزه با عرب و عربیّت، مقدّسات اسلامی را به باد اهانت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مبارزه با اسلام را که در ایران، در کتاب ها، روزنامه ها، مجلاّت هفتگی و غیره می بینیم، نشان می دهد یک امر اتّفاقی و تصادفی نیست، یک نقشه حساب شده است و منظوری در کار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زرتشتی گری نیز که این روزها بالا گرفته و مد شده، یک فعالیّت سیاسی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هرگز ایرانی امروز، به دین زرتشتی برنخواهد گشت، تعالیم زرتشتی جای تعالیم اسلامی را نخواهد گرفت، شخصیّتهای مزدکی و مانوی و زرتشتی و همه کسانی که </w:t>
      </w:r>
    </w:p>
    <w:p>
      <w:pPr>
        <w:pStyle w:val="BookText"/>
        <w:rPr/>
      </w:pPr>
      <w:r>
        <w:rPr>
          <w:rFonts w:ascii="IRNazanin" w:hAnsi="IRNazanin" w:eastAsia="IRNazanin"/>
          <w:color w:val="111111"/>
          <w:sz w:val="28"/>
          <w:sz w:val="28"/>
          <w:szCs w:val="28"/>
          <w:rtl w:val="true"/>
          <w:lang w:bidi="fa-IR"/>
        </w:rPr>
        <w:t xml:space="preserve">امروز تحت عنوان دروغین ملیّ معرّفی می شوند و هیچ صفت مشخّصه ای جز انحراف از تعلیمات اسلامی نداشته اند، خواه آن که رسما به نام مبارزه با اسلام فعالیت کرده باشند یا مبارزه با قوم عرب را بهانه قرار داده باشند، هرگز جای قهرمانان اسلامی را در دل ایرانیان نخواهند گرفت،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و سنباد و بابک خرّم دین و مازیار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و حسین بن علی علیه السلام و حتّی سلمان فارسی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ایرانیان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جوانان خام و بی خرد را می توان با تحریک احساسات و تعصّبات قومی و نژادی و وطنی، علیه اسلام برانگیخت و رابطه آنان را با اسلام قطع کرد، یعنی اگر چه نمی شود احساسات مذهبی دیگری به جای احساسات اسلامی نشانید، ولی می شود احساسات اسلامی را تبدیل به احساسات ضدّ اسلامی کرد و از این راه خدمت شایانی به استعمارگران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می بینیم افرادی که به کلّی ضدّ دین و ضدّ مذهب و ضدّ خدا هستند، در آثار خود و نوشته های پوچ و بی مغز خود از زرتشتی گری و اوضاع ایران قبل از اسلام حمایت می کنند، هدفشان روشن و معلوم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خواهیم در این بحث خود با همان منطقی که این افراد به کار می بندند وارد بحث شویم، یعنی منطق ملیّت و احساسات ملّی و ناسیونالیستی، آری با همین منطق هر چند توجّه داریم که به قول اقبال پاکستانی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پرستی، خود نوعی توحّش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داریم که احساسات ملّی تا آنجا که جنبه مثبت داشته باشد و نتیجه اش خدمت به هموطنان باشد، </w:t>
      </w:r>
    </w:p>
    <w:p>
      <w:pPr>
        <w:pStyle w:val="BookText"/>
        <w:rPr/>
      </w:pPr>
      <w:r>
        <w:rPr>
          <w:rFonts w:ascii="IRNazanin" w:hAnsi="IRNazanin" w:eastAsia="IRNazanin"/>
          <w:color w:val="111111"/>
          <w:sz w:val="28"/>
          <w:sz w:val="28"/>
          <w:szCs w:val="28"/>
          <w:rtl w:val="true"/>
          <w:lang w:bidi="fa-IR"/>
        </w:rPr>
        <w:t>قابل توجّه است، ولی آنجا که جنبه منفی به خود می گیرد و موجب تبعیض در قضاوت، در دیدن و ندیدن خوبی ها و بدیها، و در جانبداریها می شود، ضدّ اخلاق و ضدّ انسانیت است، توجّه داریم که منطق عالیتری از منطق احساسات ملّی و ناسیونالیستی وجود دارد که طبق آن منطق، علم و فلسفه و دین، فوق مرحله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قومی و غرورهای ملّی در هر کجا مطلوب باشد، در جستجوهای علمی و فلسفی و دینی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علمی یا یک نظریه فلسفی یا یک حقیقت دینی را هرگز به دلیل این که ملّی و وطنی است نمی توان پذیرفت، هم چنان که به بهانه این که بیگانه و اجنبی است، نمی توان نادیده گرفت 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آن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دین و فلسفه وطن ندارد، همه جایی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رجال علم و رجال دین و رجال فلسفه نیز وطن ندارند، جهانی می باشند، به همه ی جهان تعلّق دارند، همه جا وطن آن هاست و همه ی جهانیان هموطن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اجتماعی، خواه خانواده، خواه قبیله و خواه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احساسات و تعصّبات همراه است، یعنی در انسان یک نوع حسّ جانبداری نسبت به خانواده و قوم و ملّت خود پیدا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 جانبداری ممکن است در واحد خیلی بزرگتر یعنی واحد قاره ای و منطقه ای نیز به وجود آید، مثلاً مردم اروپا در برابر مردم آسیایک نوع حسّ جانبداری نسبت به خود احساس می کنند و بالعکس مردم آسیا در برابر مردم اروپا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مردم یک نژاد نیز امکان دارد که چنین احساسی نسبت به هم نژادان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ملّیت از خانواده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حدود فرد و قبیله تجاوز کرده، شامل افراد یک ملّت شده است و خواه ناخواه عوارض اخلاقی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عُجب، ندیدن عیب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عیبهای ملّی در مقیاس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دیدن خوبی های خود، تفاخر و امثال این ها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به جنبه های قومی و ملّی در زبانهای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که برخی از دانشمندان فارسی زبان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ناسیونالیسم مطابق بیان گذشته، بر عواطف و احساسات قومی و ملّی است نه بر عقل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را نباید به طور کلّی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اگر تنها جنبه مثبت داشته باشد، یعنی موجب همبستگی بیشتر و روابط حسنه بیشتر و احسان و خدمت بیشتر به کسانی که با آن ها زندگی مشترک داریم بشود، ضدّ عقل و منطق نیست و از نظر اسلام مذموم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برای کسانی که طبعا حقوق بیشتری دارند، از قبیل همسایگان و خویشاوندان، حقوق قانونی زیادتری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ناسیونالیسم آنگاه عقلاً محکوم است که جنبه منفی به خود می گیرد، یعنی افراد را تحت عنوان ملّیتهای مختلف از یکدیگر جدا می کند و روابط خصمانه ای میان آن ها به وجود می آورد و حقوق واقعی دیگران را نادیده می گیرد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قضایا را با مقیاس </w:t>
      </w:r>
      <w:bookmarkStart w:id="144" w:name="pg4513_31317"/>
    </w:p>
    <w:p>
      <w:pPr>
        <w:pStyle w:val="BookText"/>
        <w:rPr/>
      </w:pPr>
      <w:bookmarkEnd w:id="144"/>
      <w:r>
        <w:rPr>
          <w:rFonts w:ascii="IRNazanin" w:hAnsi="IRNazanin" w:eastAsia="IRNazanin"/>
          <w:color w:val="111111"/>
          <w:sz w:val="28"/>
          <w:sz w:val="28"/>
          <w:szCs w:val="28"/>
          <w:rtl w:val="true"/>
          <w:lang w:bidi="fa-IR"/>
        </w:rPr>
        <w:t>جهانی می نگرد و احساسات ناسیونالیستی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چنان که گفتیم اسلام همه ی احساسات ناسیونالیستی را محکوم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منفی ناسیونالیستی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احساسات مثبت را</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45" w:name="__RefHeading___Toc695954_3644566090"/>
      <w:bookmarkStart w:id="146" w:name="_Toc50"/>
      <w:bookmarkEnd w:id="145"/>
      <w:r>
        <w:rPr>
          <w:rtl w:val="true"/>
        </w:rPr>
        <w:t>مسلمین ملّت واحدند</w:t>
      </w:r>
      <w:bookmarkEnd w:id="146"/>
    </w:p>
    <w:p>
      <w:pPr>
        <w:pStyle w:val="BookText"/>
        <w:rPr/>
      </w:pPr>
      <w:r>
        <w:rPr>
          <w:rFonts w:ascii="IRNazanin" w:hAnsi="IRNazanin" w:eastAsia="IRNazanin"/>
          <w:color w:val="111111"/>
          <w:sz w:val="28"/>
          <w:sz w:val="28"/>
          <w:szCs w:val="28"/>
          <w:rtl w:val="true"/>
          <w:lang w:bidi="fa-IR"/>
        </w:rPr>
        <w:t>مسلمین ملّت واحدند</w:t>
      </w:r>
    </w:p>
    <w:p>
      <w:pPr>
        <w:pStyle w:val="BookText"/>
        <w:rPr/>
      </w:pPr>
      <w:r>
        <w:rPr>
          <w:rFonts w:ascii="IRNazanin" w:hAnsi="IRNazanin" w:eastAsia="IRNazanin"/>
          <w:color w:val="111111"/>
          <w:sz w:val="28"/>
          <w:sz w:val="28"/>
          <w:szCs w:val="28"/>
          <w:rtl w:val="true"/>
          <w:lang w:bidi="fa-IR"/>
        </w:rPr>
        <w:t>این مسأله مسلّم است که در دین اسلام، ملّیت و قومیّت به معنایی که امروز میان مردم مصطلح است هیچ اعتباری ندارد، بلکه این دین به همه ی ملّتها و اقوام مختلف جهان با یک چشم نگاه می کند و از آغاز نیز دعوت اسلامی به ملّت و قومی اختصاص نداشته است، بلکه این دین همیشه می کوشیده است که به وسایل مختلف ریشه ملّت پرستی و تفاخرات قومی را از بیخ و بُن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اروپائیان ادّعا می کنند که پیغمبر اسلام صلی الله علیه و آله وسلم در ابتدا که ظهور کرد، فقط می خواست مردم قریش را هدایت کند، ولی پس از آن که پیشرفتی در کار خود احساس کرد، تصمیم گرفت که دعوت خویش را به همه ی ملل عرب و غیر عرب تعمیم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یک تهمت ناجوانمردانه بیش نیست، و علاوه بر این که هیچ دلیل تاریخی ندارد، با اصول و قرائنی که از آیات اوّلیّه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پیغمبر اسلام صلی الله علیه و آله وسلم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مباینت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آیاتی هست ک نزول آن ها در مکّه و در همان اوایل کار بعثت پیغمبر اسلام صلی الله علیه و آله وسلم بوده و در عین حال جنبه جهانی دارد</w:t>
      </w:r>
      <w:r>
        <w:rPr>
          <w:rFonts w:eastAsia="IRNazanin" w:cs="IRNazanin"/>
          <w:color w:val="111111"/>
          <w:sz w:val="28"/>
          <w:szCs w:val="28"/>
          <w:rtl w:val="true"/>
          <w:lang w:bidi="fa-IR"/>
        </w:rPr>
        <w:t xml:space="preserve">. </w:t>
      </w:r>
      <w:bookmarkStart w:id="147" w:name="pg4513_31318"/>
    </w:p>
    <w:p>
      <w:pPr>
        <w:pStyle w:val="BookText"/>
        <w:rPr/>
      </w:pPr>
      <w:bookmarkEnd w:id="147"/>
      <w:r>
        <w:rPr>
          <w:rFonts w:ascii="IRNazanin" w:hAnsi="IRNazanin" w:eastAsia="IRNazanin"/>
          <w:color w:val="111111"/>
          <w:sz w:val="28"/>
          <w:sz w:val="28"/>
          <w:szCs w:val="28"/>
          <w:rtl w:val="true"/>
          <w:lang w:bidi="fa-IR"/>
        </w:rPr>
        <w:t>یکی از این آیات، آیه ای است در سوره ی تکویر که از سوره های کوچک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سوره های مکّیه است که در اوایل بعثت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هُوَ اِلاّ ذِکْرٌ لِلْعالَمین؛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نیست این مگر یک تذکّر و بیدار باش برای تمام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که در سوره ی سبأ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اَرْسَلْناکَ اِلاّ کافَّةً لِلنّاسِ بَشیرا وَ نَذیرا وَ لکِنّ اَکْثَر النّاسِ لایَعْلَمُونَ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تو را نفرستادیم مگر آن که برای همه ی مردم بشارت دهنده و بازدارنده باشی،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هیچ جا، خطابی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القرشیون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گاهی در برخی از جاها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مطلب مربوط به خصوص مؤمنین است که به پیغمبر گرویده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جهت هم فرق نمی کند مؤمن از هر قوم و ملّتی باشد، داخل خطاب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موارد دیگر که پای عموم در میان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Style w:val="FootnoteAnchor"/>
          <w:rtl w:val="true"/>
        </w:rPr>
        <w:footnoteReference w:id="73"/>
      </w:r>
    </w:p>
    <w:p>
      <w:pPr>
        <w:pStyle w:val="Heading3"/>
        <w:numPr>
          <w:ilvl w:val="2"/>
          <w:numId w:val="1"/>
        </w:numPr>
        <w:rPr/>
      </w:pPr>
      <w:bookmarkStart w:id="148" w:name="__RefHeading___Toc695956_3644566090"/>
      <w:bookmarkStart w:id="149" w:name="_Toc51"/>
      <w:bookmarkEnd w:id="148"/>
      <w:r>
        <w:rPr>
          <w:rtl w:val="true"/>
        </w:rPr>
        <w:t>تعصّبات نژادی ممنوع</w:t>
      </w:r>
      <w:r>
        <w:rPr>
          <w:rtl w:val="true"/>
        </w:rPr>
        <w:t>!</w:t>
      </w:r>
      <w:bookmarkEnd w:id="149"/>
    </w:p>
    <w:p>
      <w:pPr>
        <w:pStyle w:val="BookText"/>
        <w:rPr/>
      </w:pPr>
      <w:r>
        <w:rPr>
          <w:rFonts w:ascii="IRNazanin" w:hAnsi="IRNazanin" w:eastAsia="IRNazanin"/>
          <w:color w:val="111111"/>
          <w:sz w:val="28"/>
          <w:sz w:val="28"/>
          <w:szCs w:val="28"/>
          <w:rtl w:val="true"/>
          <w:lang w:bidi="fa-IR"/>
        </w:rPr>
        <w:t>تعصّبات نژادی ممنوع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اسلام ظهور کرد، در میان اعراب مسأله خویشاوند پرستی و تفاخر به قبیله و نژاد به شدّت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در آن زمان چندان به عربیّت خود نمی بالیدند، زیرا هنوز قومیّت عربی به صورتی که عرب خود </w:t>
      </w:r>
    </w:p>
    <w:p>
      <w:pPr>
        <w:pStyle w:val="BookText"/>
        <w:rPr/>
      </w:pPr>
      <w:r>
        <w:rPr>
          <w:rFonts w:ascii="IRNazanin" w:hAnsi="IRNazanin" w:eastAsia="IRNazanin"/>
          <w:color w:val="111111"/>
          <w:sz w:val="28"/>
          <w:sz w:val="28"/>
          <w:szCs w:val="28"/>
          <w:rtl w:val="true"/>
          <w:lang w:bidi="fa-IR"/>
        </w:rPr>
        <w:t>را یک واحد در برابر سایر اقوام ببیند،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مورد تعصّب عرب، واحدِ قبیله و 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به اقوام و عشایر خویش تفاخر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نه تنها به این احساسات تعصّب آمیز توجّهی نکرد، بلکه با آنان به شدّت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کمال صراحت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اِنّا خَلَقْناکُمْ مِنْ ذَکَرٍ وَ اُنْثی وَ جَعَلْناکُم شُعُوبا وَ قَبائِلَ لِتَعارَفُوا اِنَّ اَکْرَمَکُمْ عِنْدَاللّه ِ اَتْقیکُم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یعنی ای مردم، ما همه ی شما را از یک مرد و یک زن آفریدیم و شما را گروهها و قبیله ها قرار دادیم تا به این وسیله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بیانات و تأکید رسول اکرم صلی الله علیه و آله وسلم و طرز رفتار آن حضرت با غیر اعراب و نیز قبایل مختلف عرب، راه اسلام را کاملاً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که در اثر تسلّط امویان و سیاست ضدّ اسلامی آن ها، عدّه ای از اعراب، عنصر عربیّت را پیش کشیدند و آتش تعصّبات قومی و نژادی را برافروختند، سایر اقوام مسلمان بِالخصوص بعضی از ایرانیان به مبارزه با آن ها برخاستند و شعار این دسته، آیه فوق بود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طرفدار مساوات می نامند و به مناسبت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مزبور آمده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تفسیر بعضی از مفسّرین و روایت امام صادق علیه السلام مقصود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واحدهایی نظیر واحد عربی است که به صورت قبیله زندگی </w:t>
      </w:r>
    </w:p>
    <w:p>
      <w:pPr>
        <w:pStyle w:val="BookText"/>
        <w:rPr/>
      </w:pPr>
      <w:r>
        <w:rPr>
          <w:rFonts w:ascii="IRNazanin" w:hAnsi="IRNazanin" w:eastAsia="IRNazanin"/>
          <w:color w:val="111111"/>
          <w:sz w:val="28"/>
          <w:sz w:val="28"/>
          <w:szCs w:val="28"/>
          <w:rtl w:val="true"/>
          <w:lang w:bidi="fa-IR"/>
        </w:rPr>
        <w:t xml:space="preserve">می کنند و مقصود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ملّی است که به صورت یک واحد بزرگتر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نام خوانده اند، روشن است و این خود می رساند که نهضت شعوبی، یک نهضت ضدّ تعصّب عربی و یک نهضت طرفداری از اصول اسلامی بوده است، لااقلّ اساس این نهضت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افراد معدودی کار خود را به ضدّیت با اسلام کشانده باشند، دلیل بر ضدّ اسلامی بودن شعوبیان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همه ی مورّخین حضرت رسول اکرم صلی الله علیه و آله وسلم در مواقع زیاد این جمله را تذکّر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کُلُّکُم لأِدَم وَ آدَمُ مِنْ تُرابٍ، لافَضْلَ لِعَرَبِیٍّ عَلی عَجَمِیّ الاّ بالتّقوی</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یعنی همه ی شما فرزندان آدم هستید و آدم از خاک آفریده شده است، عرب نمی تواند بر غیر عرب دعوی برتری کند مگر به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وسلم در روایتی، افتخار به اقوام گذشته را یک چیز گندناک می خواند و مردمی را که بدین گونه از کارها خود را مشغول می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 اصل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لَیَدعُنّ رِجالٌ فَخْرُهُم بِاَقْوامٍ، اِنّما هُم فَحْمٌ مِن فَحمِ جَهَنّم، اَو لَیَکُونَنّ اَهْونُ عَلَی اللّه مِنَ الْجُعلانِ اللّتی تَدفَع بِاَنْفِها النّتن</w:t>
      </w:r>
      <w:r>
        <w:rPr>
          <w:rStyle w:val="FootnoteAnchor"/>
          <w:rtl w:val="true"/>
        </w:rPr>
        <w:footnoteReference w:id="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آنانکه به قومیّت خود تفاخر می کنند این کارها را رها کنند و بدانند که آن مایه های افتخار، جز ذغال جهنّم نیستند و اگر آنان دست از </w:t>
      </w:r>
    </w:p>
    <w:p>
      <w:pPr>
        <w:pStyle w:val="BookText"/>
        <w:rPr/>
      </w:pPr>
      <w:r>
        <w:rPr>
          <w:rFonts w:ascii="IRNazanin" w:hAnsi="IRNazanin" w:eastAsia="IRNazanin"/>
          <w:color w:val="111111"/>
          <w:sz w:val="28"/>
          <w:sz w:val="28"/>
          <w:szCs w:val="28"/>
          <w:rtl w:val="true"/>
          <w:lang w:bidi="fa-IR"/>
        </w:rPr>
        <w:t>این کار نکشند، نزد خدا از جُعَلهایی که کثافت را با بینی خود حمل می کنند، پست 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وسلم سلمان ایرانی و بلال حبشی را همان گونه با آغوش باز می پذیرفت که فِی المثل ابوذر غفاری و مقداد بن اسود کندی و عمّار یاسر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همواره مراقبت می کرد که در میان مسلمین پای تعصّبات قومی که خواه ناخواه عکس العمل هایی در دیگران ایجاد می کرد، به میان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جوانی ایرانی در میان مسلمین بود، این جوان مسلمان ایرانی، پس از آن که ضربتی به یکی از افراد دشمن وارد آورد، از روی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اَنَا الْغُلامُ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ضربت را از من تحویل بگیر که منم یک جوان ایرانی؛ پیغمبر اکرم صلی الله علیه و آله وسلم احساس کرد که هم اکنون این سخن، تعصّبات دیگران را برخواهد انگیخت، فورا به آن جوان فرمود که چرا نفرمودی منم یک جوان انصاری</w:t>
      </w:r>
      <w:r>
        <w:rPr>
          <w:rStyle w:val="FootnoteAnchor"/>
          <w:rtl w:val="true"/>
        </w:rPr>
        <w:footnoteReference w:id="77"/>
      </w:r>
      <w:r>
        <w:rPr>
          <w:rFonts w:ascii="IRNazanin" w:hAnsi="IRNazanin" w:eastAsia="IRNazanin"/>
          <w:color w:val="111111"/>
          <w:sz w:val="28"/>
          <w:sz w:val="28"/>
          <w:szCs w:val="28"/>
          <w:rtl w:val="true"/>
          <w:lang w:bidi="fa-IR"/>
        </w:rPr>
        <w:t>یعنی چرا به چیزی که به آیین و مسلک مربوط است، افتخار نکردی و پای تفاخر قومی و نژادی را به میان کشیدی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فارسی در مسجد پیغمبر صلی الله علیه و آله وسلم نشسته بود، عدّه ای از اکابر اصحاب نیز حاضر بودند، سخن از اصل و نسب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درباره ی اصل و نسب خود چیزی می گفت و آن را </w:t>
      </w:r>
    </w:p>
    <w:p>
      <w:pPr>
        <w:pStyle w:val="BookText"/>
        <w:rPr/>
      </w:pPr>
      <w:r>
        <w:rPr>
          <w:rFonts w:ascii="IRNazanin" w:hAnsi="IRNazanin" w:eastAsia="IRNazanin"/>
          <w:color w:val="111111"/>
          <w:sz w:val="28"/>
          <w:sz w:val="28"/>
          <w:szCs w:val="28"/>
          <w:rtl w:val="true"/>
          <w:lang w:bidi="fa-IR"/>
        </w:rPr>
        <w:t>بالا می برد، نوبت به سلمان رسید، به او گفتند تو از اصل و نسب خودت بگو، این مرد فرزانه تعلیم یافته و تربیت شده ی اسلامی به جای این که از اصل و نسب و افتخارات نژاد سخن به میان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سلمان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نامم سلمان است و فرزند یکی از بندگان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ضالاًّ فَهَدانِیَ اللّه ُ عزّو جلّ بِمُحَمّد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بودم و خداوند به وسیله محمد صلی الله علیه و آله وسلم مرا راهنمایی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عائِلاً فَاَغْنانِیَ اللّه ُ بِمُحَمّد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بودم و خداوند به وسیله محمد صلی الله علیه و آله وسلم مرا بی نیاز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مَمْلُوکا فَاَعْتَقَنِیَ اللّه ُ بِمُحَمّد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بودم و خداوند به وسیله محمد صلی الله علیه و آله وسلم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اصل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رسول خدا صلی الله علیه و آله وسلم وارد شد و سلمان گزارش جریان را به عرض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رو کرد به آن جماعت که همه از قریش بودند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قُرَیْش اِنّ حَسَبَ الرّجُل دینُه وَ مُرُوئتُه خُلْقُه وَ اَصْلُه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گروه قریش؛ خون یعنی چه؟ نژاد یعنی چه؟ نسب افتخارآمیز هر کس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هر کس عبارت است از خُلق و خوی و شخصیّت و کاراکتر او، اصل و ریشه هر کس عبارت است از عقل و فهم و ادراک او، چه ریشه و اصل و نژادی بالاتر 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جای افتخار به استخوان های پوسیده ی گندیده، به دین و اخلاق و عقل و فهم و ادراک خود افتخار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بیندیشید، ببینید سخنی عالیتر و منطقی تر از این می توان ادا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تأکیدات رسول اکرم صلی الله علیه و آله وسلم درباره ی بی اساس بودن تعصّبات قومی و </w:t>
      </w:r>
      <w:bookmarkStart w:id="150" w:name="pg4513_31323"/>
    </w:p>
    <w:p>
      <w:pPr>
        <w:pStyle w:val="BookText"/>
        <w:rPr/>
      </w:pPr>
      <w:bookmarkEnd w:id="150"/>
      <w:r>
        <w:rPr>
          <w:rFonts w:ascii="IRNazanin" w:hAnsi="IRNazanin" w:eastAsia="IRNazanin"/>
          <w:color w:val="111111"/>
          <w:sz w:val="28"/>
          <w:sz w:val="28"/>
          <w:szCs w:val="28"/>
          <w:rtl w:val="true"/>
          <w:lang w:bidi="fa-IR"/>
        </w:rPr>
        <w:t>نژادی، اثر عمیقی در قلوب مسلمانان بالأخصّ مسلمانان غیر عرب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همیشه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عرب و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خود می دانستند نه بیگانه و اجنبیّ؛ و به همین جهت مظالم و تعصّبات نژادی و تبعیضات خلفای اموی نتوانست مسلمانان غیر عرب را به اسلام بدبین کند، همه می دانستند حساب اسلام از کارهای خلفا جداست و اعتراض آن ها بر دستگاه خلافت همیشه بر این اساس بود که چرا به قوانین اسلامی عمل نمی شود؟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51" w:name="__RefHeading___Toc695958_3644566090"/>
      <w:bookmarkStart w:id="152" w:name="_Toc52"/>
      <w:bookmarkEnd w:id="151"/>
      <w:r>
        <w:rPr>
          <w:rtl w:val="true"/>
        </w:rPr>
        <w:t>تعصّبات نژادی، عامل انحراف در صدر اسلام</w:t>
      </w:r>
      <w:bookmarkEnd w:id="152"/>
    </w:p>
    <w:p>
      <w:pPr>
        <w:pStyle w:val="BookText"/>
        <w:rPr/>
      </w:pPr>
      <w:r>
        <w:rPr>
          <w:rFonts w:ascii="IRNazanin" w:hAnsi="IRNazanin" w:eastAsia="IRNazanin"/>
          <w:color w:val="111111"/>
          <w:sz w:val="28"/>
          <w:sz w:val="28"/>
          <w:szCs w:val="28"/>
          <w:rtl w:val="true"/>
          <w:lang w:bidi="fa-IR"/>
        </w:rPr>
        <w:t>تعصّبات نژادی، عامل انحراف در صدر اسلام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اسلام نشان می دهد که بعد از وفات پیغمبر صلی الله علیه و آله وسلممسیر انقلاب اسلامی که آن حضرت ایجاد کرده بود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رخنه ی افراد فرصت طلب و رخنه ی دشمنانی که تا دیروز با اسلام می جنگیدند، امّا با تغییر شکل و قیافه، خود را در صفوف مسلمانان داخل کرده بودند، مسیر این انقلاب و شکل و محتوای آن تا حدود زیادی عوض گردید، بدین ترتیب که از اواخر قرن اوّل هجری، تلاشهایی آغاز شد تا از این انقلابِ ماهیةً اسلامی، یک انقلابِ ماهیةً قومی و عربی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میراث پیامبر صلی الله علیه و آله وسلم به عوض این که اعتقاد داشته باشند که این اسلام و ارزشهای اسلامی بود که پیروز گردید و به عوض آن که به حفظ و تداوم دستاوردهای انقلاب اسلامی با همان معیارها و با همان اصول اعتقاد داشته باشند، اعتقاد پیدا کردند به این که انقلاب ماهیتی قومی و عربی داشته و این ملّت عرب </w:t>
      </w:r>
    </w:p>
    <w:p>
      <w:pPr>
        <w:pStyle w:val="BookText"/>
        <w:rPr/>
      </w:pPr>
      <w:r>
        <w:rPr>
          <w:rFonts w:ascii="IRNazanin" w:hAnsi="IRNazanin" w:eastAsia="IRNazanin"/>
          <w:color w:val="111111"/>
          <w:sz w:val="28"/>
          <w:sz w:val="28"/>
          <w:szCs w:val="28"/>
          <w:rtl w:val="true"/>
          <w:lang w:bidi="fa-IR"/>
        </w:rPr>
        <w:t>بوده است که با ملل غیر عرب جنگیده و آن ها را شکست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همین امر برای ایجاد شکاف در درون جامعه اسلامی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جریان، گروهی به حقّ ادّعا کردند که آن چه شما به عنوان اسلام مطرح می کنید، اسلام واقعی نیست، زیرا در اسلام حقیقی، مسائل قومی و نژادی، محلّی از اعراب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گروهی نیز این مسأله را مطرح کردند که حالا که پای قومیت در میان است، چرا قوم عرب؟ چرا ما نباید سروری و آقایی داشته باشیم؟ به این ترتیب نطفه جنگهای قومی و نژادی و یا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 و راسیستی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مسلمان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دو سه قرن اوّل اسلام، مالامال از جدالها و نزاعها بین نژادهای عرب، ایرانی، ترک، اقوام ماوراءالنّهر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در دوره ی بنی امیّه، نژاد عرب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که به خلافت رسیدند، با آن که عرب بودند، امّا چون با بنی امیّه ضدّیت داشتند، ایرانیها را تقویت کردند و زبان و خطّ فارسی را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متوکّل عبّاسی هم به دلیل آن که پیوندی با نژاد ترک پیدا کرده بودند</w:t>
      </w:r>
      <w:r>
        <w:rPr>
          <w:rStyle w:val="FootnoteAnchor"/>
          <w:rtl w:val="true"/>
        </w:rPr>
        <w:footnoteReference w:id="79"/>
      </w:r>
      <w:r>
        <w:rPr>
          <w:rFonts w:ascii="IRNazanin" w:hAnsi="IRNazanin" w:eastAsia="IRNazanin"/>
          <w:color w:val="111111"/>
          <w:sz w:val="28"/>
          <w:sz w:val="28"/>
          <w:szCs w:val="28"/>
          <w:rtl w:val="true"/>
          <w:lang w:bidi="fa-IR"/>
        </w:rPr>
        <w:t>و هم از آن جهت که می خواست خودش را از شرّ ایرانیها خلاص کند، ترکها را بر امور مسلّط کرد، و اعراب و ایرانیها را زیر دست قوم ترک قرار داد</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bookmarkStart w:id="153" w:name="pg4513_31325"/>
    </w:p>
    <w:p>
      <w:pPr>
        <w:pStyle w:val="BookText"/>
        <w:rPr/>
      </w:pPr>
      <w:bookmarkEnd w:id="153"/>
      <w:r>
        <w:rPr>
          <w:rFonts w:ascii="IRNazanin" w:hAnsi="IRNazanin" w:eastAsia="IRNazanin"/>
          <w:color w:val="111111"/>
          <w:sz w:val="28"/>
          <w:sz w:val="28"/>
          <w:szCs w:val="28"/>
          <w:rtl w:val="true"/>
          <w:lang w:bidi="fa-IR"/>
        </w:rPr>
        <w:t xml:space="preserve">امروز نیز ما درست در وضعی قرار داریم نظیر اوضاع ایّام آخر عمر پیامبر صلی الله علیه و آله وسلم، یعنی وقتی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قرآن به ما نیز این است که حالا که بر دشمن بیرونی پیروز شده اید و نیروهای او را متلاشی کرده اید، دیگر از او ترسی نداشته باشید، بلکه اکنون باید از خود ترس داشته باشید، از منحرف شدن نهضت و انقلاب است که باید ترس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با واقع بینی و دقّت کامل با مسائل فعلی انقلاب مواجه نشویم و در آن تعصّبات و خودخواهیها را دخالت دهیم، شکست انقلابمان بر اساس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الوقوع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گونه که نهضت صدر اسلام نیز بر همین اساس با شکست روبرو شد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54" w:name="__RefHeading___Toc695960_3644566090"/>
      <w:bookmarkStart w:id="155" w:name="_Toc53"/>
      <w:bookmarkEnd w:id="154"/>
      <w:r>
        <w:rPr>
          <w:rtl w:val="true"/>
        </w:rPr>
        <w:t>آیا تشیّع ایران، ریشه ای ملّی گرایانه دارد؟</w:t>
      </w:r>
      <w:bookmarkEnd w:id="155"/>
    </w:p>
    <w:p>
      <w:pPr>
        <w:pStyle w:val="BookText"/>
        <w:rPr/>
      </w:pPr>
      <w:r>
        <w:rPr>
          <w:rFonts w:ascii="IRNazanin" w:hAnsi="IRNazanin" w:eastAsia="IRNazanin"/>
          <w:color w:val="111111"/>
          <w:sz w:val="28"/>
          <w:sz w:val="28"/>
          <w:szCs w:val="28"/>
          <w:rtl w:val="true"/>
          <w:lang w:bidi="fa-IR"/>
        </w:rPr>
        <w:t>آیا تشیّع ایران، ریشه ای ملّی گرایانه دارد؟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تهران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پرویز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ضمن بحث در این که تاریخ در مدارس ما خشک و مرده و سطحی است و باید زنده و اساسی و تحلیلی باشد،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مسأله اختلاف فِرَق شیعه و سنّی اسلام به عنوان یک مطلب تاریخی به ما تعلیم داده می شد و می گفتند که ایرانیان که طرفدار حضرت علی علیه السلام بودند، به ایشان گرویدند و اختلاف سیاسی بین شیعه و سنّی آن است که ما حضرت علی علیه السلام را خلیفه اوّل می دانیم، در حالی که سنّیان ایشان را خلیفه چهارم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تعریف و تشریح مسأله، اختلاف بین سنّی و </w:t>
      </w:r>
    </w:p>
    <w:p>
      <w:pPr>
        <w:pStyle w:val="BookText"/>
        <w:rPr/>
      </w:pPr>
      <w:r>
        <w:rPr>
          <w:rFonts w:ascii="IRNazanin" w:hAnsi="IRNazanin" w:eastAsia="IRNazanin"/>
          <w:color w:val="111111"/>
          <w:sz w:val="28"/>
          <w:sz w:val="28"/>
          <w:szCs w:val="28"/>
          <w:rtl w:val="true"/>
          <w:lang w:bidi="fa-IR"/>
        </w:rPr>
        <w:t>شیعه را کاملاً صوری و غیر مهمّ جلوه می دهد، به طوری که خود اختلاف هم غیر منطقی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از ترک دبیرستان و ضمن مطالعه، به این مطلب برخوردیم که پیدایش فرقه شیعه از ابتکارات فکر ایرانی و به خاطر حفظ استقلال ملّی و شعائر باستانی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که امام حسین علیه السلام دختر آخرین پادشاه ایرانی را به زنی اختیار کرده بودند، فرزند ایشان و سپس فرزندانشان از شاهزادگان و منسوب به سلسله های با عظمت ایرانی شمرده شده، به این ترتیب دوام حکومت ایرانی و شعائر و افتخارات او تأمین شده است، و از آن به بعد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اولاد ائمّه اطلاق می شد، در واقع جانشین کلمه ی شاهزاده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در حدود صد سال پیش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ادیان در 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عقاید قدیمی ایرانیان را درباره ی جنبه آسمانی و الهی داشتن سلاطین ساسانی، ریشه اصلی عقائد شیعه در باب امامت و عصمت و طهارت ائمّه اطهار علیهم السلام دانسته است و ازدواج امام حسین علیه السلام را با شهربانو، عامل سرایت آن عقیده ایرانی در اندیشه شیعه به شمار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 وی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معتقد است که حقّ با گوبینو بوده است، آنجا که می گوید ایرانیان سلطنت را حق آسمانی یا موهبت الهی می دانستند که در دودمان ساسانی به ودیعه قرار گرفته بود، و این عقیده تأثیر عظیمی در سراسر تاریخ ادوار بعدی ایران داشته است، علی الخصوص علاقه شدید ایرانیان به مذهب تشیّع </w:t>
      </w:r>
    </w:p>
    <w:p>
      <w:pPr>
        <w:pStyle w:val="BookText"/>
        <w:rPr/>
      </w:pPr>
      <w:r>
        <w:rPr>
          <w:rFonts w:ascii="IRNazanin" w:hAnsi="IRNazanin" w:eastAsia="IRNazanin"/>
          <w:color w:val="111111"/>
          <w:sz w:val="28"/>
          <w:sz w:val="28"/>
          <w:szCs w:val="28"/>
          <w:rtl w:val="true"/>
          <w:lang w:bidi="fa-IR"/>
        </w:rPr>
        <w:t>تحت تأثیر همین عقیده است که محکم به مذهب تشیّع چسبیده اند، انتخاب خلیفه یا جانشین روحانی پیغمبر صلی الله علیه و آله وسلم هر اندازه نزد عرب دمکرات، امر طبیعی بود، در نظر اهل تشیّع، غیر طبیعی می نمود و جز ایجاد اشمئزاز اثر دیگری نداشت، و شخص عمر، خلیفه ثانی سنّت و جماعت هم بدان سبب نزد شیعه مورد نفرت است که امپراطوری ایران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ایرانیان نسبت به عمر، گرچه در لباس مذهب ظاهر شد، محل هیچ گونه شبهه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ایرانیان حسین بن علی علیه السلام که پسر کوچک فاطمه زهرا علیهاالسلام بنت نبی اکرم صلی الله علیه و آله وسلممی باشد، شهربانو دختر یزدگرد سوّم آخرین پادشاه ساسانی را به حباله نکاح در آورد و بنابراین هر دو فرقه بزرگ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نماینده ی حقوق و فضائل خاندان نبوّتند، بلکه واجد حقوق و فضائل سلطنت نیز می باشند، زیرا نژاد از دو سو دارند، از بیت رسالت و از دوده ساسانی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مستشرقین و برخی از ایرانیان که از آنان الهام می گیرند، معمولاً ادّعا می کنند که ایرانیان، تشیّع را برگزیدند تا عقاید کهن خود را در زیر پرده ی تشیّع حفظ 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مطلب را از همین زاویه تجزیه و تحلیل می 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اوّلاً بستگی دارد به مطلبی که قبلاً بحث کردیم که آیا اسلام ایرانیان از روی رضا و رغبت بوده یا به زور و جبر و عنف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ایرانیان مجبور می بودند که عقاید و افکار پیشین را رها کنند و عقاید اسلامی را بپذیرند، جای این توهّم بود که گفته شود آن ها چون مجبور بودند عقاید پیشین را ترک گویند، ناچار متوسّل به حیله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پس از آن که مسلّم شد که هیچ وقت مسلمانان، ایرانیان را مجبور به ترک دین و مذهب و عقاید پیشین خود نکرده اند، بلکه به آن ها اجازه می دادند که آتشکده های خود را نگهداری کنند و حتّی پس از آن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مسلمین قرار می گرفتند، مسلمانان خود را ملزم به حفظ معابد آن ها می دانستند و مانع تخریب آن معابد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امکان نداشت گروه قلیلی از مردم عرب که مسلّما عدّه ی شان هیچ وقت به چند صد هزار نرسید، بتواند ملّتی چند میلیونی را مجبور به ترک دین و آیین خود بکنند، خصوصا با توجّه به این که هر طرف از همان نوع سلاحی برخوردار بودند که دیگری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امکانات ایرانیان از هر نظر بیشتر 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امکان نداشت که اعراب بتوانند ایرانیان را مجبور به ترک دین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ایرانیان جدّا می خواستند عقاید و آداب کهن خود را حفظ کنند، چه لزومی داشت که از روی نفاق اظهار اسلام کنند و با نام تشیّع آن ها را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قبلاً ثابت کردیم که اسلام ایرانیان تدریجی بوده است و نفوذ و سلطه عمیق اسلام بر روی ایرانیان و غلبه آن بر کیش زرتشتی بیشتر در دوره هایی صورت گرفته که ایرانیان استقلال خود را باز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این یاوه 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متعدّد کتاب خود، اقرار و اعتراف می کند که ایرانیان دین اسلام را به طوع و رغبت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تاریخ ادبیّات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درباره ی غلبه تدریجی آیین اسلام بر کیش زرتشت مشکلتر از </w:t>
      </w:r>
    </w:p>
    <w:p>
      <w:pPr>
        <w:pStyle w:val="BookText"/>
        <w:rPr/>
      </w:pPr>
      <w:r>
        <w:rPr>
          <w:rFonts w:ascii="IRNazanin" w:hAnsi="IRNazanin" w:eastAsia="IRNazanin"/>
          <w:color w:val="111111"/>
          <w:sz w:val="28"/>
          <w:sz w:val="28"/>
          <w:szCs w:val="28"/>
          <w:rtl w:val="true"/>
          <w:lang w:bidi="fa-IR"/>
        </w:rPr>
        <w:t>تحقیق در استیلای ارضی عرب بر مستملکات ساسانیان است، چه بسا تصوّر کنند که جنگجویان اسلام، اقوام و ممالک مفتوحه را در انتخاب یکی از دو راه مخیّر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قرآن، دوّم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تصوّر صحیح نیست، زیرا گبر و ترسا و یهود اجازه داشتند آیین خود را نگاه دارند و فقط مجبور به دادن جزیه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ترتیب کاملاً عادلانه بود، زیرا اَتباع غیر مسلم خلفا، از شرکت در غزوات و دادن خمس و زکات که بر امّت پیامبر فرض بود، معافیت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شرحی راجع به انقراض دین زرتشتی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اخبار راجع به کسانی که تغییر مذهب دادند، قلیل است، لکن همین حقیقت که تا سه قرن و نیم بعد از فتح اسلام این گونه موارد پیش آمده است، گواه روشنی است بر این که ایرانیان از روح تحمّل و گذشت فاتحین بهره مند بودند و این امر، خود دالّ بر این معنی است که ایرانیان آیین خود را به صلح و سِلم و لااقلّ تا حدّی به تدریج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معروف هلندی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قومی که تغییر مذهب دادند، ایرانیان بودند، زیرا آن ها اسلام را نیرومند و استوار نمودند، نه عرب، و از میان آن ها بود که جالب ترین فِرَق اسلامی برخاسته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العملی که ایرانیان در برابر اسلام نشان دادند، آنچنان موافق و لبریز از عشق و علاقه بود که جای این نیست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ملّی یا احساسات مذهبی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وادار کرده است که در زیر پرده ی تشیّع، عقاید مذهبی کهن خویش را اشاعه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شرح دادیم که یکی از علل شکست ایرانیان با آن همه نیرو و قدرت و عظمت، ناراضی بودن مردم ایران از حکومت و آیینشان بود، مردم ایران از آن ها به ستوه آمده بودند و آمادگی کامل داشتند برای این که مأمنی بیابند و اگر بانگ عدالت و حقیقتی بشنوند، به سوی آن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فوق العاده ایرانیان به مزدک نیز علّتی جز نارضایتی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کردیم که وضع زردشتی گری در ایران آن چنان دچار فساد و انحراف و مورد بی علاقگی مردم شده بود که فرضا اسلام به ایران نیامده بود، مسیحیّت ایران را تسخیر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یزدگرد پس از آن که در پایتخت نتوانست مقاومت کند، با دربار و حرمسرای خود در حالی که هزار طبّاخ، و هزار تن رامشگر، و هزار تن یوزبان و هزار تن بازبان و جماعتی کثیر از سایر خدمه همراه او بودند و او هنوز این گروه را کم می دانست</w:t>
      </w:r>
      <w:r>
        <w:rPr>
          <w:rStyle w:val="FootnoteAnchor"/>
          <w:rtl w:val="true"/>
        </w:rPr>
        <w:footnoteReference w:id="82"/>
      </w:r>
      <w:r>
        <w:rPr>
          <w:rFonts w:ascii="IRNazanin" w:hAnsi="IRNazanin" w:eastAsia="IRNazanin"/>
          <w:color w:val="111111"/>
          <w:sz w:val="28"/>
          <w:sz w:val="28"/>
          <w:szCs w:val="28"/>
          <w:rtl w:val="true"/>
          <w:lang w:bidi="fa-IR"/>
        </w:rPr>
        <w:t>، شهر به شهر و استان به استان فرار می کرد و پناه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مردم مرکز ایران می خواستند از او حمایت کنند و جلو لشکر مهاجم را بگیرند، قادر بودند، امّا او را پناه ندادند تا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حمایتی ندید و عاقبه الامر به آسیایی پناه برد و به دست آسیابان یا به دست یکی از مرزداران ایرانی کشته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ایرانی به خودِ یزدگرد پناه نمی دهد ولی بعد، اهل بیت پیغمبر اسلام علیهم السلام را به خاطر پیوند با یزدگرد، معزّز و مکرّم می شمارد و آن ها را در حسّاس ترین نقاط قلب خود جای می دهد و عالی ترین احساسات </w:t>
      </w:r>
    </w:p>
    <w:p>
      <w:pPr>
        <w:pStyle w:val="BookText"/>
        <w:rPr/>
      </w:pPr>
      <w:r>
        <w:rPr>
          <w:rFonts w:ascii="IRNazanin" w:hAnsi="IRNazanin" w:eastAsia="IRNazanin"/>
          <w:color w:val="111111"/>
          <w:sz w:val="28"/>
          <w:sz w:val="28"/>
          <w:szCs w:val="28"/>
          <w:rtl w:val="true"/>
          <w:lang w:bidi="fa-IR"/>
        </w:rPr>
        <w:t>خود را نثار آن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ایرانیان در قرون اوّل اسلامی، مجبور بودند احساسات خویش را مخفی کنند و در زیر پرده تشیّع اظهار نمایند، چرا پس از دو قرن که استقلال سیاسی یافتند، این پرده را ندریدند و احساسات خویش را آشکار نکردند؟ بلکه برعکس هر چه زمان گذشت، بیشتر در اسلام غرق شدند و پیوند خویش را با آیین گذشته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ایرانی می داند که شهربانو مقام و موقعی بیشتر و بالاتر از مادران سایر ائمّه اطهار علیهم السلام که بعضی عرب و بعضی آفریقایی بودند،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شیعه ایرانی یا غیر ایرانی در دل خود نسبت به مادر حضرت سجّاد علیه السلام احترامی بیشتر از مادران سایر ائمّه اطهار علیهم السلاماحساس می کند؟ نرجس خاتون والده ماجده حضرت حجّه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رومی است، قطعا احترام این بانوی رومی در میان ایرانیان بیش از احترام شهربانو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زاویه تاریخ بنگریم، اصل داستان شهربانو و ازدواج او با امام حسین علیه السلام و ولادت امام سجّاد علیه السلام از شاهزاده ای ایرانی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علاقه ایرانیان به ائمّه اطهار علیهم السلام به خاطر انتساب آن ها به خاندان ساسانی از طریق شهربانو، از نظر تاریخی عینا همان داستان کسی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یعقوب را در بالای مناره گرگ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امامزاده نبود، پیغمبرزاده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نبود،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مناره نبود، ته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اصل مطلب دروغ است و گرگ، یوسف را ندرید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اصل داستان که یزدگرد دختری به نام شهربانو یا نام دیگر </w:t>
      </w:r>
    </w:p>
    <w:p>
      <w:pPr>
        <w:pStyle w:val="BookText"/>
        <w:rPr/>
      </w:pPr>
      <w:r>
        <w:rPr>
          <w:rFonts w:ascii="IRNazanin" w:hAnsi="IRNazanin" w:eastAsia="IRNazanin"/>
          <w:color w:val="111111"/>
          <w:sz w:val="28"/>
          <w:sz w:val="28"/>
          <w:szCs w:val="28"/>
          <w:rtl w:val="true"/>
          <w:lang w:bidi="fa-IR"/>
        </w:rPr>
        <w:t>داشته و به افتخار عقد زناشویی حسین بن علی علیه السلام و مادری امام سجّاد علیه السلام نائل شده باشد، از نظر مدارک تاریخی سخت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عصر حاضر عموما در این قضیّه تشکیک می کنند و آن را بی اساس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میان همه ی مورّخین تنها یعقوبی جمله ای دارد به این مضمون که گفته است مادر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یزدجرد بود و حسین علیه السلام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داستان را مجعول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کریستن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قضیّه را مشکوک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در تاریخ اجتماعی ایران، آن را افسانه می داند و اگر فرض کنیم این داستان را ایرانیان به همین منظور جعل کرده و ساخته اند، حتما پس از حدود دویست سال از اصل واقعه بوده است، یعنی مقارن با استقلال سیاسی ایران بوده است و این پس از آن است که از پیدایش مذهب شیعه نیز در حدود دویست سال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ممکن است که گرایش ایرانیان به تشیّع مولود شایعه شاهزادگی ائمّه اطهار علیهم السلامبوده باشد؟</w:t>
      </w:r>
    </w:p>
    <w:p>
      <w:pPr>
        <w:pStyle w:val="BookText"/>
        <w:rPr/>
      </w:pPr>
      <w:r>
        <w:rPr>
          <w:rFonts w:ascii="IRNazanin" w:hAnsi="IRNazanin" w:eastAsia="IRNazanin"/>
          <w:color w:val="111111"/>
          <w:sz w:val="28"/>
          <w:sz w:val="28"/>
          <w:szCs w:val="28"/>
          <w:rtl w:val="true"/>
          <w:lang w:bidi="fa-IR"/>
        </w:rPr>
        <w:t>این که گفتیم پیوند زناشویی امام حسین علیه السلام با دختر یزدگرد مشکوک است، از نظر تاریخ است، ولی در پاره ای از احادیث، این مطلب تأیید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روایت کافی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یزدگرد را در زمان عمر به مدینه آوردند و دختران مدینه به تماشا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توصیه امیرالمؤمنین علیه السلام او را آزاد گذاشت که هر که را می خواهد انتخاب کند و او حسین بن علی علیه السلام را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گذشته از عدم انطباق مضمون این روایت با تاریخ، در سند این روایت دو نفر قرار دارند که این روایت را غیر قابل اعتماد می کند،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اسحاق احمری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علمای رجال او را از نظر دینی متّهم می دانند و روایات او را غیر قابل اعتماد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کذّاب و جعّال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سایر روایاتی که در این مورد است از این قبیل است یا نه؟ بررسی مجموع احادیثی که در این زمینه وارد شده است احتیاج به مطالعه و تحقیق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ایران احترامی که برای ائمّه اطهار علیهم السلام قائلند، به خاطر انتساب آن ها به خاندان ساسانی است، می بایست به همین دلیل برای خاندان اموی احترام قائل باشند، زیرا حتّی کسانی که وجود دختری به نام شهربانو را برای یزدگرد انکار می کنند، این مطلب را قبول کرده اند که در زمان ولید بن عبدالملک در یکی از جنگهای قتیبة بن مسلم، یکی از نوادگان یزدگرد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افتاد و ولید بن عبدالملک شخصا با او ازدواج کرد و از او یزید بن ولید بن عبدالملک معروف به یزید ناقص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ناقص که خلیفه ای اموی است، نسبت به شاهان ایرانی می برد و قطعا از طرف مادر شاهزاده ی ایرانی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ایرانیان برای ولیدبن عبدالملک به عنوان داماد یزدگرد و برای یزیدبن الولید به عنوان یک شاهزاده ایرانی ابراز احساسات نکردند، امّا فی المثل برای امام رضا علیه السلام به عنوان کسی که در ششمین پشت به یزدگرد می رسد، این همه ابراز احساسات کرده و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ایرانیان چنین احساسات به اصطلاح ملّی می داشتند، باید برای عبیداللّه بن زیاد احترام فوق العاده ای قائل باشند، زیرا عبیداللّه قطعا نیمه ایرانی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عبیداللّه مرد مجهول النّسبی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عبیداللّه یک دختر ایرانی شیرازی است که 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فارس بود،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ایرانیان که به قول این آقایان این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که ائمّه اطهار علیهم السلام را به واسطه انتسابشان به خاندان سلطنتی ایران به آن مقام رفیع بالا بردند، عبیداللّه زیاد نیمه ایرانی و مرجانه تمام ایرانی را این اندازه پست و منفور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آنگاه می تواند درست باشد که شیعه منحصر به ایرانی باشد و لااقلّ دسته اوّلی شیعه را ایرانی به وجود آورده باشد، و از آن طرف هم عموم و لااقلّ اکثر ایرانیانی که مسلمان شدند، مذهب شیعه را اختیار کرده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 که نه شیعیان اوّلیه ایرانی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اکثر ایرانیان مسلمان شیعه شدند، بلکه در صدر اسلام، اکثر علمای مسلمان ایرانی نژاد در تفسیر یا حدیث یا کلام یا ادب، سنّی بودند و بعضی از آن ها، تعصّب شدیدی علیه شیعه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تا قبل از صفویه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صفویه اکثر بلاد ایران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خلفای اموی که سبّ علی علیه السلام در منابر رایج شده بود، مردم ایران نیز تحت تأثیر تبلیغات سوء اموی ها قرار گرفته و اغفال شده بودند و این برنامه ی شنیع را اجرا می کردند، حتّی گفته می شود که پس از آن که عمربن عبدالعزیز این کار را </w:t>
      </w:r>
    </w:p>
    <w:p>
      <w:pPr>
        <w:pStyle w:val="BookText"/>
        <w:rPr/>
      </w:pPr>
      <w:r>
        <w:rPr>
          <w:rFonts w:ascii="IRNazanin" w:hAnsi="IRNazanin" w:eastAsia="IRNazanin"/>
          <w:color w:val="111111"/>
          <w:sz w:val="28"/>
          <w:sz w:val="28"/>
          <w:szCs w:val="28"/>
          <w:rtl w:val="true"/>
          <w:lang w:bidi="fa-IR"/>
        </w:rPr>
        <w:t>غدغن کرد، بعضی از شهرستان های ایران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علمای تسنن را تا قبل از صفویه، ایرانیان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مفسّر، فقیه، محدّث، متکلّم، فیلسوف، ادیب، لغوی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که بزرگ ترین فقیه اهل تسنّن است و امام اعظم خوانده می شود، یک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بخاری که بزرگ ترین محدّث اهل تسنّن است و کتاب معروف او بزرگ ترین کتاب حدیث اهل تسنّن است،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سیبویه از ادباء و جوهری و فیروزآبادی از لُغویّین و زمخشری از مفسّرین و ابوعبیده و واصل بن عطاء 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علمای ایرانی و اکثریّت توده ی مردم ایران تا قبل از صفویه سنّی بوده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اکثریّت مردم ایران از زمان صفویه به بعد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جهت نمی توان تردید کرد که ایران از هر نقطه دیگر، برای بذر تشیّع زمین مناسبتری بوده است، تشیّع به اندازه ای که در ایران تدریجا نفوذ کرد در جای دیگر نفوذ نکرد، و هر چه زمان گذشته است، آمادگی ایران برای تشیّع بیشتر شده است و اگر چنین ریشه ای در روح ایرانی نمی بود، صفویه موفّق نمی شدند که با در دست گرفتن حکومت، ایران را شیعه و پیرو اهل بیت علیهم السلام نمایند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علّت تشیّع ایرانیان و علّت مسلمان شدنشان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روح خود را با اسلام سازگار دید و گم گشته خویش را در اسلام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که طبعا مردمی با هوش بودند و به علاوه، سابقه </w:t>
      </w:r>
    </w:p>
    <w:p>
      <w:pPr>
        <w:pStyle w:val="BookText"/>
        <w:rPr/>
      </w:pPr>
      <w:r>
        <w:rPr>
          <w:rFonts w:ascii="IRNazanin" w:hAnsi="IRNazanin" w:eastAsia="IRNazanin"/>
          <w:color w:val="111111"/>
          <w:sz w:val="28"/>
          <w:sz w:val="28"/>
          <w:szCs w:val="28"/>
          <w:rtl w:val="true"/>
          <w:lang w:bidi="fa-IR"/>
        </w:rPr>
        <w:t>فرهنگ و تمدّن داشتند، بیش از هر ملّت دیگر، نسبت به اسلام شیفتگی نشان دادند و به آن خدمت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بیش از هر ملّت دیگر به روح و معنی اسلام توجّه داشتند، به همین دلیل توجّه ایرانیان به خاندان رسالت علیهم السلام از هر ملّت دیگر بیشتر بود و تشیّع در میان ایرانیان نفوذ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ایرانیان روح اسلام و معنی اسلام را در نزد خاندان رسالت علیهم السلام یافتند، فقط خاندان رسالت علیهم السلام بودند که پاسخگوی پرسشها و نیازهای واقعی روح ایرانیان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بیش از هر چیز دیگر روح تشنه ایرانی را به سوی اسلام می کشید، عدل و مساوات اسلامی بود</w:t>
      </w:r>
      <w:r>
        <w:rPr>
          <w:rFonts w:eastAsia="IRNazanin" w:cs="IRNazanin"/>
          <w:color w:val="111111"/>
          <w:sz w:val="28"/>
          <w:szCs w:val="28"/>
          <w:rtl w:val="true"/>
          <w:lang w:bidi="fa-IR"/>
        </w:rPr>
        <w:t>...</w:t>
      </w:r>
      <w:r>
        <w:rPr>
          <w:rStyle w:val="FootnoteAnchor"/>
          <w:rtl w:val="true"/>
        </w:rPr>
        <w:footnoteReference w:id="83"/>
      </w:r>
      <w:bookmarkStart w:id="156" w:name="pg4513_31337"/>
    </w:p>
    <w:p>
      <w:pPr>
        <w:pStyle w:val="Heading2"/>
        <w:numPr>
          <w:ilvl w:val="1"/>
          <w:numId w:val="1"/>
        </w:numPr>
        <w:rPr/>
      </w:pPr>
      <w:bookmarkStart w:id="157" w:name="__RefHeading___Toc695962_3644566090"/>
      <w:bookmarkStart w:id="158" w:name="_Toc54"/>
      <w:bookmarkEnd w:id="156"/>
      <w:bookmarkEnd w:id="157"/>
      <w:r>
        <w:rPr>
          <w:rtl w:val="true"/>
        </w:rPr>
        <w:t>بخش چهارم</w:t>
      </w:r>
      <w:r>
        <w:rPr>
          <w:rtl w:val="true"/>
        </w:rPr>
        <w:t xml:space="preserve">: </w:t>
      </w:r>
      <w:r>
        <w:rPr>
          <w:rtl w:val="true"/>
        </w:rPr>
        <w:t>انقلاب اسلامی و روحانیّت آفتها، ضرورتها و</w:t>
      </w:r>
      <w:r>
        <w:rPr>
          <w:rtl w:val="true"/>
        </w:rPr>
        <w:t>...</w:t>
      </w:r>
      <w:bookmarkEnd w:id="158"/>
    </w:p>
    <w:p>
      <w:pPr>
        <w:pStyle w:val="Heading3"/>
        <w:numPr>
          <w:ilvl w:val="2"/>
          <w:numId w:val="1"/>
        </w:numPr>
        <w:rPr/>
      </w:pPr>
      <w:bookmarkStart w:id="159" w:name="__RefHeading___Toc695964_3644566090"/>
      <w:bookmarkStart w:id="160" w:name="_Toc5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روحانیّت آفتها، ضرورتها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ریشه های انقلاب اسلامی در چند جمله</w:t>
      </w:r>
    </w:p>
    <w:p>
      <w:pPr>
        <w:pStyle w:val="BookText"/>
        <w:rPr/>
      </w:pPr>
      <w:r>
        <w:rPr>
          <w:rFonts w:ascii="IRNazanin" w:hAnsi="IRNazanin" w:eastAsia="IRNazanin"/>
          <w:color w:val="111111"/>
          <w:sz w:val="28"/>
          <w:sz w:val="28"/>
          <w:szCs w:val="28"/>
          <w:rtl w:val="true"/>
          <w:lang w:bidi="fa-IR"/>
        </w:rPr>
        <w:t>یادی از امام خمینی قدس سره</w:t>
      </w:r>
    </w:p>
    <w:p>
      <w:pPr>
        <w:pStyle w:val="BookText"/>
        <w:rPr/>
      </w:pPr>
      <w:r>
        <w:rPr>
          <w:rFonts w:ascii="IRNazanin" w:hAnsi="IRNazanin" w:eastAsia="IRNazanin"/>
          <w:color w:val="111111"/>
          <w:sz w:val="28"/>
          <w:sz w:val="28"/>
          <w:szCs w:val="28"/>
          <w:rtl w:val="true"/>
          <w:lang w:bidi="fa-IR"/>
        </w:rPr>
        <w:t>جمهوریت و اسلامیت نظام</w:t>
      </w:r>
    </w:p>
    <w:p>
      <w:pPr>
        <w:pStyle w:val="BookText"/>
        <w:rPr/>
      </w:pPr>
      <w:r>
        <w:rPr>
          <w:rFonts w:ascii="Amiri" w:hAnsi="Amiri" w:eastAsia="Amiri" w:cs="Amiri"/>
          <w:color w:val="111111"/>
          <w:sz w:val="28"/>
          <w:sz w:val="28"/>
          <w:szCs w:val="28"/>
          <w:rtl w:val="true"/>
          <w:lang w:bidi="ar-SA"/>
        </w:rPr>
        <w:t>اسلامیّت نظام و حاکمیّت ملّی</w:t>
      </w:r>
    </w:p>
    <w:p>
      <w:pPr>
        <w:pStyle w:val="BookText"/>
        <w:rPr/>
      </w:pPr>
      <w:r>
        <w:rPr>
          <w:rFonts w:ascii="IRNazanin" w:hAnsi="IRNazanin" w:eastAsia="IRNazanin"/>
          <w:color w:val="111111"/>
          <w:sz w:val="28"/>
          <w:sz w:val="28"/>
          <w:szCs w:val="28"/>
          <w:rtl w:val="true"/>
          <w:lang w:bidi="fa-IR"/>
        </w:rPr>
        <w:t>اختیارات ولیّ فقیه</w:t>
      </w:r>
    </w:p>
    <w:p>
      <w:pPr>
        <w:pStyle w:val="BookText"/>
        <w:rPr/>
      </w:pPr>
      <w:r>
        <w:rPr>
          <w:rFonts w:ascii="IRNazanin" w:hAnsi="IRNazanin" w:eastAsia="IRNazanin"/>
          <w:color w:val="111111"/>
          <w:sz w:val="28"/>
          <w:sz w:val="28"/>
          <w:szCs w:val="28"/>
          <w:rtl w:val="true"/>
          <w:lang w:bidi="fa-IR"/>
        </w:rPr>
        <w:t>روحانیت و ضرورت زمان شناسی</w:t>
      </w:r>
    </w:p>
    <w:p>
      <w:pPr>
        <w:pStyle w:val="BookText"/>
        <w:rPr/>
      </w:pPr>
      <w:r>
        <w:rPr>
          <w:rFonts w:ascii="IRNazanin" w:hAnsi="IRNazanin" w:eastAsia="IRNazanin"/>
          <w:color w:val="111111"/>
          <w:sz w:val="28"/>
          <w:sz w:val="28"/>
          <w:szCs w:val="28"/>
          <w:rtl w:val="true"/>
          <w:lang w:bidi="fa-IR"/>
        </w:rPr>
        <w:t>رهبری روحانیّت در نهضت</w:t>
      </w:r>
    </w:p>
    <w:p>
      <w:pPr>
        <w:pStyle w:val="BookText"/>
        <w:rPr/>
      </w:pPr>
      <w:r>
        <w:rPr>
          <w:rFonts w:ascii="IRNazanin" w:hAnsi="IRNazanin" w:eastAsia="IRNazanin"/>
          <w:color w:val="111111"/>
          <w:sz w:val="28"/>
          <w:sz w:val="28"/>
          <w:szCs w:val="28"/>
          <w:rtl w:val="true"/>
          <w:lang w:bidi="fa-IR"/>
        </w:rPr>
        <w:t>بخشی از نامه مهم استاد به امام خمینی</w:t>
      </w:r>
    </w:p>
    <w:p>
      <w:pPr>
        <w:pStyle w:val="BookText"/>
        <w:rPr/>
      </w:pPr>
      <w:r>
        <w:rPr>
          <w:rFonts w:ascii="IRNazanin" w:hAnsi="IRNazanin" w:eastAsia="IRNazanin"/>
          <w:color w:val="111111"/>
          <w:sz w:val="28"/>
          <w:sz w:val="28"/>
          <w:szCs w:val="28"/>
          <w:rtl w:val="true"/>
          <w:lang w:bidi="fa-IR"/>
        </w:rPr>
        <w:t>آفات نهضت اسلامی</w:t>
      </w:r>
    </w:p>
    <w:p>
      <w:pPr>
        <w:pStyle w:val="BookText"/>
        <w:rPr/>
      </w:pPr>
      <w:r>
        <w:rPr>
          <w:rFonts w:ascii="IRNazanin" w:hAnsi="IRNazanin" w:eastAsia="IRNazanin"/>
          <w:color w:val="111111"/>
          <w:sz w:val="28"/>
          <w:sz w:val="28"/>
          <w:szCs w:val="28"/>
          <w:rtl w:val="true"/>
          <w:lang w:bidi="fa-IR"/>
        </w:rPr>
        <w:t>خطر التقاط همواره باقی است</w:t>
      </w:r>
    </w:p>
    <w:p>
      <w:pPr>
        <w:pStyle w:val="BookText"/>
        <w:rPr/>
      </w:pPr>
      <w:r>
        <w:rPr>
          <w:rFonts w:ascii="IRNazanin" w:hAnsi="IRNazanin" w:eastAsia="IRNazanin"/>
          <w:color w:val="111111"/>
          <w:sz w:val="28"/>
          <w:sz w:val="28"/>
          <w:szCs w:val="28"/>
          <w:rtl w:val="true"/>
          <w:lang w:bidi="fa-IR"/>
        </w:rPr>
        <w:t>ماهیّت نفاق و ادّعای اصلاح طلبی</w:t>
      </w:r>
      <w:r>
        <w:rPr>
          <w:rFonts w:eastAsia="IRNazanin" w:cs="IRNazanin"/>
          <w:color w:val="111111"/>
          <w:sz w:val="28"/>
          <w:szCs w:val="28"/>
          <w:rtl w:val="true"/>
          <w:lang w:bidi="fa-IR"/>
        </w:rPr>
        <w:t>!</w:t>
      </w:r>
    </w:p>
    <w:p>
      <w:pPr>
        <w:pStyle w:val="Heading3"/>
        <w:numPr>
          <w:ilvl w:val="2"/>
          <w:numId w:val="1"/>
        </w:numPr>
        <w:rPr/>
      </w:pPr>
      <w:bookmarkStart w:id="161" w:name="__RefHeading___Toc695966_3644566090"/>
      <w:bookmarkStart w:id="162" w:name="_Toc56"/>
      <w:bookmarkEnd w:id="161"/>
      <w:r>
        <w:rPr>
          <w:rtl w:val="true"/>
        </w:rPr>
        <w:t>ریشه های انقلاب اسلامی در چند جمله</w:t>
      </w:r>
      <w:bookmarkEnd w:id="162"/>
    </w:p>
    <w:p>
      <w:pPr>
        <w:pStyle w:val="BookText"/>
        <w:rPr/>
      </w:pPr>
      <w:r>
        <w:rPr>
          <w:rFonts w:ascii="IRNazanin" w:hAnsi="IRNazanin" w:eastAsia="IRNazanin"/>
          <w:color w:val="111111"/>
          <w:sz w:val="28"/>
          <w:sz w:val="28"/>
          <w:szCs w:val="28"/>
          <w:rtl w:val="true"/>
          <w:lang w:bidi="fa-IR"/>
        </w:rPr>
        <w:t>ریشه های انقلاب اسلامی در چند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ریشه، حوادث پنجاه ساله اخیر از جمله، استبداد و استعمار نو، دور نگه داشتن دین از سیاست، کوشش برای بازگشت به دوره ی قبل از اسلام، تحریف در میراث گرانقدر فرهنگ اسلامی، کشتارهای بی رحمانه، شکاف طبقاتی، تسلّط عنصر غیر مسلمان بر مسلمانان، نقض آشکار قوانین اسلامی، مبارزه با ادبیّات فارسی و اسلامی به نام مبارزه با واژه های بیگانه، بریدن از کشورهای مسلمان و پیوند با ضدّ مسلمانان نظیر اسرائیل، تبلیغ مارکسیسم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ریشه های انقلاب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علل دسته ای صبغه مادّی دارند، و برخی ناظر به جریحه دار شدن غرور انسانی هستند و قسمتی که بیشترین سهم را دارند، مربوط به جریحه دار شدن عواطف اسلامی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علل، باید دو عامل دیگر، که یکی سرخوردگی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ناامیدی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اضافه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نقش آگاهی و بازگشت به خویش ملّت مسلمان ما و احساس کرامت ذاتی و دریافت خود و فلسفه خود از سوی این مردم،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عمده، بیداری اسلامی مردم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هویّت اسلامی مردم ما، بار دیگر در ضمن این برخوردها برجسته و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به طور کلّی در همه ی کشورهای اسلامی نوعی بیداری و به خود آمدگی اسلامی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مسلمان با سرخوردگی از معیارها و مکتبهای شرقی و غربی به جستجوی هویّت واقعی و اصیل خود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یک دوره ی خودباختگی را پشت سر گذاشته اند و به یک دوره ی بازیافتگی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جهان سوّمی در حال تولّد است که شرق و غرب را به مقابله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خودباختگی یعنی تزلزل شخصیّت، بی ایمانی به خود، گم کردن خود، از دست دادن حسّ احترام به ذات، بی اعتمادی و بی اعتقادی به فرهنگ خود و استعداد و شایستگی خود، و در مقابل به خود آمدگی یعنی بازگشت به ایمان خود، بیدار کردن حسّ احترام به خود و تاریخ و شناسنامه و نسب تاریخی خود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ماهیّت این انقلاب از تحلیل رهبری انقلاب جدا نیست و این مسأله در ارتباط با مسأله خودیابی ملت ما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که چه شد امام خمینی رهبر مطلق شد، آن چنان که حتّی آن هایی که از نظر ایده و هدف در قطب مخالف ایشان جای داشتند، چاره ای جز اذعان به رهبری 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سخنان امام این همه موج می آفرید؟ چرا </w:t>
      </w:r>
    </w:p>
    <w:p>
      <w:pPr>
        <w:pStyle w:val="BookText"/>
        <w:rPr/>
      </w:pPr>
      <w:r>
        <w:rPr>
          <w:rFonts w:ascii="IRNazanin" w:hAnsi="IRNazanin" w:eastAsia="IRNazanin"/>
          <w:color w:val="111111"/>
          <w:sz w:val="28"/>
          <w:sz w:val="28"/>
          <w:szCs w:val="28"/>
          <w:rtl w:val="true"/>
          <w:lang w:bidi="fa-IR"/>
        </w:rPr>
        <w:t>اعلامیه های ایشان با نبودن امکانات و وسائل و با بودن اختناق ها و شکنجه ها و خطر مرگ ها به سرعت در سراسر کشور پخش می شد؟</w:t>
      </w:r>
    </w:p>
    <w:p>
      <w:pPr>
        <w:pStyle w:val="BookText"/>
        <w:rPr/>
      </w:pPr>
      <w:r>
        <w:rPr>
          <w:rFonts w:ascii="IRNazanin" w:hAnsi="IRNazanin" w:eastAsia="IRNazanin"/>
          <w:color w:val="111111"/>
          <w:sz w:val="28"/>
          <w:sz w:val="28"/>
          <w:szCs w:val="28"/>
          <w:rtl w:val="true"/>
          <w:lang w:bidi="fa-IR"/>
        </w:rPr>
        <w:t>بی شکّ از جان گذشتگی و مبارزه ی خستگی ناپذیر با ظلم و ظالم و دفاع سرسختانه از مظلوم، و صداقت و صراحت و شجاعت و سازش ناپذیری این رهبر، در انتخاب او به مقام رهبری نقش داشته است، امّا مطلب اساسی چیز دیگری است و آن این که ندای امام خمینی از قلب فرهنگ و از اعماق تاریخ و از ژرفای روح این ملّت بر می خاست، مردمی که در طول چهارده قرن حماسه محمّد، علی، زهرا، حسین، زینب، سلمان، ابوذر علیهم السلام و صدها هزار زن و مرد دیگر را شنیده بودند و این حماسه ها با روحشان عجین شده بود، بار دیگر همان ندای آشنا را از حلقوم این مرد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و حسین علیه السلام را در چهره ی او دیدند، او را آینه تمام نمای فرهنگ خود که تحقیر شده بود،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 کرد؟</w:t>
      </w:r>
    </w:p>
    <w:p>
      <w:pPr>
        <w:pStyle w:val="BookText"/>
        <w:rPr/>
      </w:pPr>
      <w:r>
        <w:rPr>
          <w:rFonts w:ascii="IRNazanin" w:hAnsi="IRNazanin" w:eastAsia="IRNazanin"/>
          <w:color w:val="111111"/>
          <w:sz w:val="28"/>
          <w:sz w:val="28"/>
          <w:szCs w:val="28"/>
          <w:rtl w:val="true"/>
          <w:lang w:bidi="fa-IR"/>
        </w:rPr>
        <w:t>او به مردم ما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واقعی و هویّت اسلامی آن ها را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حالت خودباختگی و استسباع</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می گویند بعضی از حیوانات کوچک وقتی با حیوانات درّنده ای روبرو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خرگوش با شیر مواجه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استسباع پیدا می کنند یعنی اراده ی فرار از آن ها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تصمیم گیری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باخته و مفتون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استسباع، ایمان به خود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صحابی فقیر را در زمان پیامبر صلی الله علیه و آله وسلمشنیده اید که از شدّت فقر نزد آن حضرت رفت تا درخواست کمک کند، پیامبر در میان جمع سخن می گفت، در ضمن صحبت اشاره کرد به این که اگر کسی از ما کمک بخواهد به او می دهیم، ولی هر کس به خدا توکّل کند و تلاش شایسته نشان بدهد، خدا به او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فقیر این را که شنید، از محضر پیامبر صلی الله علیه و آله وسلم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گرسنگی فشار آورد و این بار تصمیم گرفت که درخواست خود را با پیامبر صلی الله علیه و آله وسلم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مثل روز گذشته پیامبر صلی الله علیه و آله وسلم در میان جمع همان مسأله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همانجا تصمیم گرفت که هر طوری شده کاری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برگشت و از همسایه ها مقداری طناب و تیشه امانت گرفت و به عزم هیزم کنی به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متوالی این کار را ادامه داد تا این که به تدریج درآمدی پیدا کرد و توانست زندگی خود را از سختی و عسرت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سراغ پیامبر صلی الله علیه و آله وسلم رفت و 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کسی از ما کمک بخواهد به او می دهیم، ولی طلب کمک از خدا بهتر است و دیدی که خدا نیز دعوت تو را اجابت کرد و از فقر نجاتت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این ترتیب توانست او را به یاد نیرو و امکان و استعداد خودش بیاندازد و از این طریق او را به حرکت و تلاش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جوامع نیز همین وضع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ملّتها در مقابل افراد ملل دیگر حالت خودباختگی و استسباع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خود ما در دوران رژیم شاه چنین حالتی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حال استسباع می افتد، تمام کرامتهای خود را فراموش می کند تا جایی که حتّی به نوکری بیگانه و تقدیم کردن ثروتهای خود به او،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ملّتها ایمان به خود را بدست می آورند، تاریخ پیروزی ملّتها، سرشار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پرشور وطن ما، در این زمینه شاهد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همّت و درایت امام خمینی توانست ایمان و اعتقاد به خود را دوباره بدست آورد و همین امر ضامن پیروزیش گردید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63" w:name="pg4513_31340"/>
    </w:p>
    <w:p>
      <w:pPr>
        <w:pStyle w:val="BookText"/>
        <w:rPr/>
      </w:pPr>
      <w:bookmarkEnd w:id="163"/>
      <w:r>
        <w:rPr>
          <w:rFonts w:ascii="IRNazanin" w:hAnsi="IRNazanin" w:eastAsia="IRNazanin"/>
          <w:color w:val="111111"/>
          <w:sz w:val="28"/>
          <w:sz w:val="28"/>
          <w:szCs w:val="28"/>
          <w:rtl w:val="true"/>
          <w:lang w:bidi="fa-IR"/>
        </w:rPr>
        <w:t>بزرگ ترین هدیه ای بود که رهبر به ملّت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ایمان از دست رفته مردم را به آن ها باز گرداند و آن ها را به خودشان مؤمن کند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4" w:name="__RefHeading___Toc695968_3644566090"/>
      <w:bookmarkStart w:id="165" w:name="_Toc57"/>
      <w:bookmarkEnd w:id="164"/>
      <w:r>
        <w:rPr>
          <w:rtl w:val="true"/>
        </w:rPr>
        <w:t>یادی از امام خمینی قدس سره</w:t>
      </w:r>
      <w:bookmarkEnd w:id="165"/>
    </w:p>
    <w:p>
      <w:pPr>
        <w:pStyle w:val="BookText"/>
        <w:rPr/>
      </w:pPr>
      <w:r>
        <w:rPr>
          <w:rFonts w:ascii="IRNazanin" w:hAnsi="IRNazanin" w:eastAsia="IRNazanin"/>
          <w:color w:val="111111"/>
          <w:sz w:val="28"/>
          <w:sz w:val="28"/>
          <w:szCs w:val="28"/>
          <w:rtl w:val="true"/>
          <w:lang w:bidi="fa-IR"/>
        </w:rPr>
        <w:t>یادی از امام خمینی قدس سره</w:t>
      </w:r>
    </w:p>
    <w:p>
      <w:pPr>
        <w:pStyle w:val="BookText"/>
        <w:rPr/>
      </w:pPr>
      <w:r>
        <w:rPr>
          <w:rFonts w:ascii="IRNazanin" w:hAnsi="IRNazanin" w:eastAsia="IRNazanin"/>
          <w:color w:val="111111"/>
          <w:sz w:val="28"/>
          <w:sz w:val="28"/>
          <w:szCs w:val="28"/>
          <w:rtl w:val="true"/>
          <w:lang w:bidi="fa-IR"/>
        </w:rPr>
        <w:t>اساسا غیر از مذهب و آن هم مذهبی مانند اسلام، کدام نیرو می تواند این چنین انقلابی را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تدریج این امید در دلم زنده می شود که این انقلاب به ایران محدود نمی ماند، هفتصد میلیون مسلمان را در بر خواهد گرفت و چه افتخاری برای ایران خواهد بود که یک انقلاب اسلامی از ایران شروع بشود و تمام کشورهای اسلامی را زیر نفوذ خودش بگیرد، که مطمئنّا خواهد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قراری که به من اطّلاع داده اند، چند روز پیش، کارتر به آیه اللّه خمینی راجع به بختیار اخطار کرد که هر دو ابرقدرت بر روی این دولت توافق </w:t>
      </w:r>
    </w:p>
    <w:p>
      <w:pPr>
        <w:pStyle w:val="BookText"/>
        <w:rPr/>
      </w:pPr>
      <w:r>
        <w:rPr>
          <w:rFonts w:ascii="IRNazanin" w:hAnsi="IRNazanin" w:eastAsia="IRNazanin"/>
          <w:color w:val="111111"/>
          <w:sz w:val="28"/>
          <w:sz w:val="28"/>
          <w:szCs w:val="28"/>
          <w:rtl w:val="true"/>
          <w:lang w:bidi="fa-IR"/>
        </w:rPr>
        <w:t>دارند و شما حساب کار خودتان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بزرگ اعتنایی به این تهدید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قریب دوازده سال در خدمت این مرد بزرگ تحصیل کرده ام، باز وقتی که در سفر اخیر به پاریس، به ملاقات و زیارت ایشان رفتم، چیزهایی از روحیّه او درک کردم که نه فقط بر حیرت من، بلکه بر ایمانم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دوستانم پرسیدند چه دیدی؟ گفتم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هدفش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جمع بشود، نمی تواند او را از هدفش منصرف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انتخاب کرده،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بتوان او را از این راه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ایمانی که پیغمبر صلی الله علیه و آله وسلمبه هدفش و به راهش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ی رفقا و دوستانی که سراغ دارم، احدی مثل ایشان به روحیّه مردم ایران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نصیحت می کنند که آقا کمی یواشتر، مردم دارند سرد می شوند، مردم دارند از پای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مردم این جور نیستند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بهتر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می بینیم که روز به روز صحّت سخن ایشان بیشتر آشکار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بالاتر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جلسه خصوصی ایشان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این ما نیستیم که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خدا را به وضوح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دست خدا و عنایت خدا را به وضوح حسّ می کند و در راه خدا قدم بر می دارد، خدا هم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نصرت او اضافه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آنچنان که در اصحاب کهف مطرح می شود، قرآن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جوانمردانی بودند که به پروردگارشان ایمان آوردند و به او اعتماد و تکیه کردند، خدا هم بر ایمانشان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خدا قیام کردند و خدا هم دلهای آن ها را محکم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چنین هدایت و تأییدی را من به وضوح در این مرد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قیام کرده و خدای متعال هم قلبی قویّ به او عنایت کرده است که اصلاً تزلزل و ترس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راه خدا قدم برداشته، آن چه را قرآن وعده داده است، به تجربه دریافته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وعده داده است که برای خدا قیام کنید، برای خدا عمل کنید، آن وقت عنایت خدا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توی خانه ات بنشینی، عنایت خدا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باشی، عنایت خدا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حرکت کن، آن وقت است که خدا را و عنایت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به امید خدا و برای خدا حرکت کرده، از تهدید آمریکا، حتّی اگر شوروی را هم ضمیمه اش کنند، هیچ ترسی به دل راه نخواهد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مرد بزرگ، یکی دیگر از خصوصیّاتش را بگویم، شاید شما باورتان نشود این مردی که روزها می نشیند و این اعلامیه های آتشین را می دهد، سحرها اقلاًّ یک ساعت با خدای خودش راز و نیاز می کند و آن چنان اشکهایی می ریزد که باورش مشکل است</w:t>
      </w:r>
      <w:r>
        <w:rPr>
          <w:rFonts w:eastAsia="IRNazanin" w:cs="IRNazanin"/>
          <w:color w:val="111111"/>
          <w:sz w:val="28"/>
          <w:szCs w:val="28"/>
          <w:rtl w:val="true"/>
          <w:lang w:bidi="fa-IR"/>
        </w:rPr>
        <w:t>...</w:t>
      </w:r>
      <w:r>
        <w:rPr>
          <w:rStyle w:val="FootnoteAnchor"/>
          <w:rtl w:val="true"/>
        </w:rPr>
        <w:footnoteReference w:id="87"/>
      </w:r>
      <w:bookmarkStart w:id="166" w:name="pg4513_31343"/>
    </w:p>
    <w:p>
      <w:pPr>
        <w:pStyle w:val="Heading3"/>
        <w:numPr>
          <w:ilvl w:val="2"/>
          <w:numId w:val="1"/>
        </w:numPr>
        <w:rPr/>
      </w:pPr>
      <w:bookmarkStart w:id="167" w:name="__RefHeading___Toc695970_3644566090"/>
      <w:bookmarkStart w:id="168" w:name="_Toc58"/>
      <w:bookmarkEnd w:id="166"/>
      <w:bookmarkEnd w:id="167"/>
      <w:r>
        <w:rPr>
          <w:rtl w:val="true"/>
        </w:rPr>
        <w:t>جمهوریت و اسلامیت نظام</w:t>
      </w:r>
      <w:bookmarkEnd w:id="168"/>
    </w:p>
    <w:p>
      <w:pPr>
        <w:pStyle w:val="BookText"/>
        <w:rPr/>
      </w:pPr>
      <w:r>
        <w:rPr>
          <w:rFonts w:ascii="IRNazanin" w:hAnsi="IRNazanin" w:eastAsia="IRNazanin"/>
          <w:color w:val="111111"/>
          <w:sz w:val="28"/>
          <w:sz w:val="28"/>
          <w:szCs w:val="28"/>
          <w:rtl w:val="true"/>
          <w:lang w:bidi="fa-IR"/>
        </w:rPr>
        <w:t>جمهوریت و اسلامیت نظام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زعم بسیاری، مفهومی گنگ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قرار داشتن حقّ حاکمیّت در دست خود مردم و به معنای حکومت عامّه مردم است، حال آن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را محدود و مقیّد می کند و به این ترتیب به نظر می رسد که مفهوم جمهوری اسلامی در تعارض با موازین دمکراسی و در تعارض با مفهوم جمهوری به معنای عامّ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پرسم شما چه تعریفی از جمهوری اسلامی ارائه می دهید؟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زیادی به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از دو کلمه مرکّب شده است، کلمه ی جمهوری و کلمه 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جمهوری، شکل حکومت پیشنهاد شده را مشخّص می کند و کلمه ی اسلامی محتوای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حکومت های دنیا چه در گذشته و چه در حال حاضر، شکلهای مختلفی داشته اند از قبیل حکومت فردی موروثی که نام آن سلطنت و پادشاهی است یا حکومت حکیمان، متخصّصان، فیلسوفان و نخبگان که آریستوکراسی نامیده می شود و یا حکومت متنفّذان، سرمایه داران و قس علی هذا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حکومت ها، حکومت عامّه مردم است، یعنی حکومتی که در آن حقّ انتخاب با همه ی مردم است، قطع نظر از این که مرد یا زن، سفید یا سیاه، دارای این عقیده یا آن عقیده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شرط بلوغ سنّی و رشد عقلی معتبر است و نه چیز دیگر؛ به علاوه این حکومت، حکومتی </w:t>
      </w:r>
    </w:p>
    <w:p>
      <w:pPr>
        <w:pStyle w:val="BookText"/>
        <w:rPr/>
      </w:pPr>
      <w:r>
        <w:rPr>
          <w:rFonts w:ascii="IRNazanin" w:hAnsi="IRNazanin" w:eastAsia="IRNazanin"/>
          <w:color w:val="111111"/>
          <w:sz w:val="28"/>
          <w:sz w:val="28"/>
          <w:szCs w:val="28"/>
          <w:rtl w:val="true"/>
          <w:lang w:bidi="fa-IR"/>
        </w:rPr>
        <w:t>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سال یکبار باید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مردم بخواهند، می توانند حاکم را برای بار دوّم یا احیانا بار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قانون اساسیشان اجازه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 و در صورت عدم تمایل، شخص دیگری را که از او بهتر می دانند،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 ی اسلامی همان طور که گفتم محتوای این حکومت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پیشنهاد می کند که این حکومت با اصول و مقرّرات اسلامی اداره شود و در مدار اصول اسلامی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دانیم که اسلام به عنوان یک دین، در عین حال یک مکتب و یک ایدئولوژی است، طرحی است برای زندگی بشر در همه ی ابعاد و شئون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جمهوری اسلامی یعنی حکومتی که شکل آن، انتخاب رئیس حکومت از سوی عامّه مردم است برای مدّت موقّت و محتوای آن هم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 آن ها که این مفهوم را مبهم دانسته اند، ناشی از این است که حقّ حاکمیّت ملی را مساوی با نداشتن مسلک و ایدئولوژی و عدم التزام به یک سلسله اصول فکری درباره ی جهان و اصول علمی درباره ی زندگی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پندارند که اگر کسی به حزبی، مسلکی، مرامی و دینی ملتزم و متعهّد شد و خواهان اجرای اصول و ضوابط آن گردید، آزاد و دمکرات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کشور اسلامی باشد، یعنی مردم مؤمن و معتقد به اصول اسلامی باشند و این اصول را بی چون و چرا بدانند، دمکراسی به خطر می افتد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عرض کردم، مسأله جمهوری مربوط است به شکل حکومت که مستلزم نوعی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مردم حقّ دارند </w:t>
      </w:r>
    </w:p>
    <w:p>
      <w:pPr>
        <w:pStyle w:val="BookText"/>
        <w:rPr/>
      </w:pPr>
      <w:r>
        <w:rPr>
          <w:rFonts w:ascii="IRNazanin" w:hAnsi="IRNazanin" w:eastAsia="IRNazanin"/>
          <w:color w:val="111111"/>
          <w:sz w:val="28"/>
          <w:sz w:val="28"/>
          <w:szCs w:val="28"/>
          <w:rtl w:val="true"/>
          <w:lang w:bidi="fa-IR"/>
        </w:rPr>
        <w:t>سرنوشت خود را خودشان در دست بگیرند و این ملازم با این نیست که مردم خود را از گرایش به یک مکتب معاف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معنی دمکراسی این است که هر فردی برای خود مکتبی داشته باشد و یا این که هیچ فردی مکتبی نداشته باشد و به هیچ مکتبی گرایش پیدا نکند و اصول هیچ مکتبی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آقایان باید پرسید آیا اعتقاد به یک سلسله اصول علمی یا منطقی یا فلسفی و بی چون و چرا دانستن آن اصول، بر خلاف دمکراسی است و یا آن چه که بر خلاف دمکراسی است، این است که آدمی به اصولی که مورد قبول اکثریّت جامعه است، اعتقاد نداشته باشد و آن ها را قابل چون و چرا بداند، ولی به دیگری اجازه ی چون و چرا در اعتقادات و اندیشه های خود را ندهد؟</w:t>
      </w:r>
    </w:p>
    <w:p>
      <w:pPr>
        <w:pStyle w:val="BookText"/>
        <w:rPr/>
      </w:pPr>
      <w:r>
        <w:rPr>
          <w:rFonts w:ascii="IRNazanin" w:hAnsi="IRNazanin" w:eastAsia="IRNazanin"/>
          <w:color w:val="111111"/>
          <w:sz w:val="28"/>
          <w:sz w:val="28"/>
          <w:szCs w:val="28"/>
          <w:rtl w:val="true"/>
          <w:lang w:bidi="fa-IR"/>
        </w:rPr>
        <w:t>برای اکثریّت قاطع ملّت ایران، ایمان و اعتقاد راسخ به اصول اسلام داشتن و بی چون و چرا دانستن آن اصول، نه گناه است و نه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 تواند گناه و عیب باشد، این است که این اکثریت مسلمان، به اقلّیت بی اعتقاد، اجازه ی چون و چرا ندهد</w:t>
      </w:r>
      <w:r>
        <w:rPr>
          <w:rFonts w:eastAsia="IRNazanin" w:cs="IRNazanin"/>
          <w:color w:val="111111"/>
          <w:sz w:val="28"/>
          <w:szCs w:val="28"/>
          <w:rtl w:val="true"/>
          <w:lang w:bidi="fa-IR"/>
        </w:rPr>
        <w:t>.</w:t>
      </w:r>
      <w:r>
        <w:rPr>
          <w:rStyle w:val="FootnoteAnchor"/>
          <w:rtl w:val="true"/>
        </w:rPr>
        <w:footnoteReference w:id="8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قضاوت در این مورد که آیا آزادی به حدّ کافی به مخالفین داده شده است یا نه، بر عهده ی همانهاست که دمکراسی را مترادف با بی اعتقادی </w:t>
      </w:r>
      <w:bookmarkStart w:id="169" w:name="pg4513_31346"/>
    </w:p>
    <w:p>
      <w:pPr>
        <w:pStyle w:val="BookText"/>
        <w:rPr/>
      </w:pPr>
      <w:bookmarkEnd w:id="169"/>
      <w:r>
        <w:rPr>
          <w:rFonts w:ascii="IRNazanin" w:hAnsi="IRNazanin" w:eastAsia="IRNazanin"/>
          <w:color w:val="111111"/>
          <w:sz w:val="28"/>
          <w:sz w:val="28"/>
          <w:szCs w:val="28"/>
          <w:rtl w:val="true"/>
          <w:lang w:bidi="fa-IR"/>
        </w:rPr>
        <w:t>به یک مکتب می دانند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70" w:name="__RefHeading___Toc695972_3644566090"/>
      <w:bookmarkStart w:id="171" w:name="_Toc59"/>
      <w:bookmarkEnd w:id="170"/>
      <w:r>
        <w:rPr>
          <w:rtl w:val="true"/>
        </w:rPr>
        <w:t>اسلامیّت نظام و حاکمیّت ملّی</w:t>
      </w:r>
      <w:bookmarkEnd w:id="171"/>
    </w:p>
    <w:p>
      <w:pPr>
        <w:pStyle w:val="BookText"/>
        <w:rPr/>
      </w:pPr>
      <w:r>
        <w:rPr>
          <w:rFonts w:ascii="Amiri" w:hAnsi="Amiri" w:eastAsia="Amiri" w:cs="Amiri"/>
          <w:color w:val="111111"/>
          <w:sz w:val="28"/>
          <w:sz w:val="28"/>
          <w:szCs w:val="28"/>
          <w:rtl w:val="true"/>
          <w:lang w:bidi="ar-SA"/>
        </w:rPr>
        <w:t>اسلامیّت نظام و حاکمیّت ملّی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توضیحتان اشاره کردید که حکومت جمهوری به معنای اقامه حاکمیّت مردم است و می دانیم که این حق حاکمیّت ملّی از دستاوردهای ارزشمند انقلاب مشروطیّت است، فکر نمی کنید با پیش کشیدن مسأله جمهوری اسلامی به عوض جمهوری مطلق، که بالمآل به حکومت طبقه روحانی منجرّ می شود، این حقّ حاکمیّت که متعلّق به عموم افراد ملّت است، زیر پا گذاشته شود؟ به علاوه آیا به نظر شما روا نیست که به عوض بحث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حکومت اسلامی مطرح است، این اصل مترقّی که می گوید قوای مملکت ناشی از ملّت است، بکار گرفته شود؟</w:t>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استدلال شما این است که مردم ایران در انقلاب مشروطیّت، حقّ حاکمیّت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قوای مقنّنه، مجریه و قضائیه، ناشی از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آورده اند و معقول نیست که این حقّ را به شخص یا اشخاصی تفویض کنند و جمهوری اسلامی یعنی حقّ حاکمیّت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بیان عدّه ای استبداد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ضدّ حاکمیّت ملّی است و عملی ارتجاعی محسوب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شما باید گفت ملّت ایران که در انقلاب مشروطیّت حقّ حاکمیّت ملّی را کسب کرد، هرگز آن را منافی با قبول اسلام به عنوان یک مکتب و یک قانون اصلی و اساسی که قوانین مملکت باید با رعایت موازین آن تدوین و تنظیم گردد،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در متن قانون اساسی </w:t>
      </w:r>
    </w:p>
    <w:p>
      <w:pPr>
        <w:pStyle w:val="BookText"/>
        <w:rPr/>
      </w:pPr>
      <w:r>
        <w:rPr>
          <w:rFonts w:ascii="IRNazanin" w:hAnsi="IRNazanin" w:eastAsia="IRNazanin"/>
          <w:color w:val="111111"/>
          <w:sz w:val="28"/>
          <w:sz w:val="28"/>
          <w:szCs w:val="28"/>
          <w:rtl w:val="true"/>
          <w:lang w:bidi="fa-IR"/>
        </w:rPr>
        <w:t>ضرورت انطباق با قانون اسلام آمده است و در آنجا صریحا گفته می شود که هیچ قانونی که بر ضدّ قوانین اسلام باشد، قانونیّت ندارد و یا ضرورت حضور پنج فقیه طراز اوّل برای نظارت بر قوانین که در متمّم قانون اساسی مندرج است، برای تأمین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انقلاب مشروطیّت را برپا کردند، هیچگاه این تصریحها و تأکیدها را بر ضدّ دمکراسی و روح مشروطیّت و حتّی مقنّن بودن و جعل قانون ندانستند، زیرا قوانین را در کادر اصول اسلامی وضع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مهم است، این است که مردم خود مجری قانون باشند، حالا یا مجری قانونی که خودشان وضع کرده اند و یا مجری قانونی که فرضا به وسیله یک فیلسوف وضع شده و این مردم آن فیلسوف و مکتب او را پذیرفته اند و یا مجری قانونی که به وسیله وحی الهی عرضه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اسلامی بودن این جمهوری به هیچ وجه با حاکمیّت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دوره ی مشروطیّت اشاره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طور کلّی با دمکراسی منافات ندارد و هیچگاه اصول دمکراسی ایجاب نمی کند که بر یک جامعه، ایدئولوژی و مکتبی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بینیم که احزاب معمولاً خود را وابسته به یک ایدئولوژی معیّن می دانند و این امر را نه تنها بر ضدّ اصول دمکراسی نمی شمارند که به آن افتخار هم می 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منشأ اشتباه آنان که اسلامی بودن جمهوری را، منافی با روح دمکراسی می دانند، ناشی از این است که دمکراسی مورد قبول آنان، هنوز همان دمکراسی قرن هیجدهم است که در آن حقوق انسان در مسائل مربوط به معیشت و خوراک و مسکن و پوشاک و آزادی در انتخاب راه معیشت مادّی خلاصه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که مکتب و عقیده و وابستگی به یک ایمان هم جزو حقوق انسانی است و این که اوج انسانیّت در وارستگی از غریزه و از تبعیّت از محیطهای طبیعی و اجتماعی و در وابستگی به عقیده و ایمان و آرمان است، به کلّی به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معکوس اشتباه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این است که حاکمیّت قانون و تشریع از ناحیه خداست، چنین استنباط می کردند که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ی این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حَقٍّ یُرادُ بِهَا الْباطِل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آقایان هم اصل حاکمیّت و امارت ملّی را با اصل تشریع و تدوین مکتب اشتباه کرده اند و لابدّ پنداشته اند اصل و متمّم قانون اساسی که بالصّراحة هیچ قانونی را که بر خلاف قوانین اسلام باشد، قانونی نمی دانند، بر خلاف روح مشروطیّت و حاکمیّت ملی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از زیر پا گذاشته شدن حقّ حاکمیّت سخن به میان آوردید، باید بگویم که مُهر اسلامیّت را اکثریّت قاطع ملّت ایران بر نوع نظام آینده ی این مملکت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 ملّت ایران، تنها یک قیام علیه استیلای سیاسی و استعمار اقتصادی نبود، قیام علیه فرهنگها و ایدئولوژیهای غربی و دنباله روی از غرب بود که تحت عناوین فریبنده ی آزادی، دمکراسی، سوسیالیسم، تمدّن، تجدّد، پیشرفت، تمدّن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ایران آن روز که در تظاهرات چند میلیونی، شعار جمهوری اسلامی را عنوان کرد، در واقع می خواست مُهر خود یعنی فرهنگ خود را به این انقلاب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هویّت فرهنگی یک ملّت، آن فرهنگی است که در جانش ریشه دوانیده است و هویّت ملّی این مردم،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بریدگان از اسلام اگر چه در داخل این ملّت و تحت حمایت آن هستند، امّا در حقیقت از آن بریده اند، زیرا خود را از فرهنگ و روح و خواست این ملّت جدا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خواسته خود مردم، یعنی جمهوری اسلامی، حاکمیّت مردم را نقض کند، باید بگوییم که دمکراسی امری محال است، زیرا همیشه وجودش، مستلزم عدمش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خواهد اسلامی بودن جمهوری را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خود مردم است و در واقع نهضت از آن روز اوج گرفت و شورانگیز شد که شعار و خواست مردم، استقرار جمهوری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یعنی یک نفی و یک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نفی، نفی رژیم حاکم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اثبات، محتوای اسلامی و توحیدی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مطرح کردید،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به این معنی نیست که فقیه خود در رأس دولت قرار بگیرد و عملاً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فقیه در یک کشور اسلامی، یعنی کشوری که در آن مردم، اسلام را به عنوان یک ایدئولوژی پذیرفته و به آن ملتزم و متعهّد هستند، نقش یک ایدئولوگ است نه نقش یک حاکم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ی ایدئولوگ این است که بر اجرای درست و صحیح ایدئولوژی نظارت داشته باشد، او صلاحیّت مجری قانون و کسی را که می خواهد </w:t>
      </w:r>
    </w:p>
    <w:p>
      <w:pPr>
        <w:pStyle w:val="BookText"/>
        <w:rPr/>
      </w:pPr>
      <w:r>
        <w:rPr>
          <w:rFonts w:ascii="IRNazanin" w:hAnsi="IRNazanin" w:eastAsia="IRNazanin"/>
          <w:color w:val="111111"/>
          <w:sz w:val="28"/>
          <w:sz w:val="28"/>
          <w:szCs w:val="28"/>
          <w:rtl w:val="true"/>
          <w:lang w:bidi="fa-IR"/>
        </w:rPr>
        <w:t>رئیس دولت بشود و کارها را در کادر ایدئولوژی اسلام به انجام برساند، مورد نظارت و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مردم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 ما از ولایت فقیه این نبود و نیست که فقها حکومت کنند و اداره ی مملکت را به دست گیرند، بلکه در طول قرون و اعصار تصوّر مردم از ولایت فقیه این بوده که از آنجا که جامعه، یک جامعه اسلامی است و مردم وابسته به مکتب اسلامند، صلاحیّت هر حاکمی، از این نظر که قابلیّت اجرای قوانین ملّی اسلامی را دارد یا نه، باید مورد تصویب و تأیید فقیه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امام در فرمان خود به نخست وزیر دولت موقّت</w:t>
      </w:r>
      <w:r>
        <w:rPr>
          <w:rStyle w:val="FootnoteAnchor"/>
          <w:rtl w:val="true"/>
        </w:rPr>
        <w:footnoteReference w:id="9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حق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رأی اعتمادی که از طرف اکثریت قاطع ملت به من ابراز شده، من رئیس دولت را تعیین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یک ولایت ایدئولوژیکی است و اساسا فقیه را خود مردم انتخاب می کنند و این امر عین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فقیه انتصابی بود و هر فقیهی، فقیه بعد از خود را تعیین می کرد، جا داشت که بگوییم این امر، خلاف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مرجع را به عنوان کسی که در این مکتب صاحب نظر است، خود مردم انتخاب می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شرعی امام از وابستگی قاطع مردم به اسلام به عنوان یک مکتب و یک ایدئولوژی ناشی می شود و مردم تأیید می کنند که او مقام صلاحیتداری است که می تواند قابلیّت اشخاص را از جهت انجام وظایف اسلامی تشخیص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حقّ شرعی و ولایت شرعی، یعنی مهر ایدئولوژی مردم، و حق عرفی، همان حق حاکمیّت ملّی مردم است که آن ها باید فرد مورد تأیید رهبر را انتخاب کنند و به او رأی اعتماد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آنجا که از حکومت طبقه روحانی نام بردید، گویا در بیان شما میان حکومت اسلامی و حکومت طبقه روحانی،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 از کجای کلمه ی اسلامی مفهوم حکومت روحانیون استفاده می شود؟ آیا اسلام دین طبقه روحانیّت است؟ آیا اسلام ایدئولوژی روحانیون است؟ یا ایدئولوژی انسان بما هو انسان؟ آیا واقعا روشنفکران ما، آنگاه که با مفهوم جمهوری اسلامی روبرو می شوند، یا این کلمه را می شنوند، جمهوری به اصطلاح آخوندی در ذهنشان تداعی می شود که تنها فرقش با سایر جمهوری ها در این است که طبقه روحانیون عهده دار مشاغل و شاغل پست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اگر نمی دانسته اند و چنین تصوّری را داشته اند، جای تعجّب است و اگر می دانسته اند و نعل وارونه می زده اند، جای هزار تأسّف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بچّه دبستانی اینقدر می داند که جمهوری اسلامی یعنی جامعه اسلامی، با رژیم جمهوری و می داند که جامعه اسلامی یعنی جامعه توحیدی و جامعه توحیدی یعنی جامعه ای بر اساس جهان بینی توحیدی که بر طبق آن، جهان ماهیّت از اوئی و به سوی اوئی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جهان بینی دارای یک ایدئولوژی توحیدی است که از آن به توحید عملی تعبیر می شود، یعنی رسیدن انسان به یگانگی اخلاقی و یگانگی اجتماعی، که هر دوی این ها در آیه کریمه معروفی که رسول اکرم صلی الله علیه و آله وسلمدر صدر نامه هایش به </w:t>
      </w:r>
    </w:p>
    <w:p>
      <w:pPr>
        <w:pStyle w:val="BookText"/>
        <w:rPr/>
      </w:pPr>
      <w:r>
        <w:rPr>
          <w:rFonts w:ascii="IRNazanin" w:hAnsi="IRNazanin" w:eastAsia="IRNazanin"/>
          <w:color w:val="111111"/>
          <w:sz w:val="28"/>
          <w:sz w:val="28"/>
          <w:szCs w:val="28"/>
          <w:rtl w:val="true"/>
          <w:lang w:bidi="fa-IR"/>
        </w:rPr>
        <w:t>شخصیتهای جهان آن را ثبت می کرد، مندرج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الْکِتاب تَعالَوْا اِلی کَلِمَةٍ سَواءٍ بَیْنَنا وَ بَیْنَکُم اَلاّ نَعْبُدَ اِلاَّ اللّه َ وَ لانُشْرِکَ بِهِ شَیْئا وَ لایَتِّخَذَ بَعْضُنا بَعْضا اَرْبابا مِنْ دُونِ اللّه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اِلی کَلِمَةٍ سَواءٍ بَیْنَنا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نظری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نَعْبُدَ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توحید عملی فردی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لایَتِّخَذَ بَعْضُنا بَعْضا اَرْبابا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عملی اجتماعی را که مساوی است با آزادی و دمکراسی در اصیل ترین شکلش، نشان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گروهی می پندارند جمهوری اسلامی مفهومی طبقاتی دارد؛ یعنی حکومت عدّه 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تقویت فلسفه مادّی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عوض جمهوری اسلامی، جمهوری مطلق نام برده شود، بکار بردن همین کلمه، بی طرفی جناح روحانیون را نشان می دهد و به این ترتیب حکومت واقعا در دست مردم قرار خواهد گرفت نه در دست طبقه ای خاصّ</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طور که عرض کردم، این اشتباه ناشی از پندار باطلی است مبتنی بر این که حکومت جمهوری اسلامی، حکومت طبقه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نه کلمه جمهوری به طور مطلق می تواند منشأ یک تحوّل واقعی باشد و نه این که هر جا جمهوری با قیدی و پسوندی مقیّد شود، تضادّ پیدا می شود</w:t>
      </w:r>
      <w:r>
        <w:rPr>
          <w:rFonts w:eastAsia="IRNazanin" w:cs="IRNazanin"/>
          <w:color w:val="111111"/>
          <w:sz w:val="28"/>
          <w:szCs w:val="28"/>
          <w:rtl w:val="true"/>
          <w:lang w:bidi="fa-IR"/>
        </w:rPr>
        <w:t xml:space="preserve">. </w:t>
      </w:r>
      <w:bookmarkStart w:id="172" w:name="pg4513_31353"/>
    </w:p>
    <w:p>
      <w:pPr>
        <w:pStyle w:val="BookText"/>
        <w:rPr/>
      </w:pPr>
      <w:bookmarkEnd w:id="172"/>
      <w:r>
        <w:rPr>
          <w:rFonts w:ascii="IRNazanin" w:hAnsi="IRNazanin" w:eastAsia="IRNazanin"/>
          <w:color w:val="111111"/>
          <w:sz w:val="28"/>
          <w:sz w:val="28"/>
          <w:szCs w:val="28"/>
          <w:rtl w:val="true"/>
          <w:lang w:bidi="fa-IR"/>
        </w:rPr>
        <w:t>باید دید که آن قید در ذات خود چه مفهومی دارد و آیا در ذات خود محدودیّت و محتوای طبقاتی دارد یا نه؟ قید اسلام، با توجّه به ذات و محتوای آن هرگز جمهوری را طبقاتی نمی کند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3" w:name="__RefHeading___Toc695974_3644566090"/>
      <w:bookmarkStart w:id="174" w:name="_Toc60"/>
      <w:bookmarkEnd w:id="173"/>
      <w:r>
        <w:rPr>
          <w:rtl w:val="true"/>
        </w:rPr>
        <w:t>اختیارات ولیّ فقیه</w:t>
      </w:r>
      <w:bookmarkEnd w:id="174"/>
    </w:p>
    <w:p>
      <w:pPr>
        <w:pStyle w:val="BookText"/>
        <w:rPr/>
      </w:pPr>
      <w:r>
        <w:rPr>
          <w:rFonts w:ascii="IRNazanin" w:hAnsi="IRNazanin" w:eastAsia="IRNazanin"/>
          <w:color w:val="111111"/>
          <w:sz w:val="28"/>
          <w:sz w:val="28"/>
          <w:szCs w:val="28"/>
          <w:rtl w:val="true"/>
          <w:lang w:bidi="fa-IR"/>
        </w:rPr>
        <w:t>اختیارات ولیّ فقیه</w:t>
      </w:r>
    </w:p>
    <w:p>
      <w:pPr>
        <w:pStyle w:val="BookText"/>
        <w:rPr/>
      </w:pPr>
      <w:r>
        <w:rPr>
          <w:rFonts w:ascii="IRNazanin" w:hAnsi="IRNazanin" w:eastAsia="IRNazanin"/>
          <w:color w:val="111111"/>
          <w:sz w:val="28"/>
          <w:sz w:val="28"/>
          <w:szCs w:val="28"/>
          <w:rtl w:val="true"/>
          <w:lang w:bidi="fa-IR"/>
        </w:rPr>
        <w:t>در اسلام یک سلسله اختیارات به پیغمبر صلی الله علیه و آله وسلم داده شده، وحی به پیغمبر صلی الله علیه و آله وسلماختیار داده، نه این که در آنجا بالخصوص وحی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اداره ی جامعه اسلامی غالبا چنین است، پیغمبر صلی الله علیه و آله وسلمطبق اختیارات خودش عمل می کند؛ و لهذا مجتهد باید تشخیص بدهد کدام کار پیغمبر صلی الله علیه و آله وسلم به وحی بوده و کدام کار پیغمبر صلی الله علیه و آله وسلمبه موجب اختیار او، که چون به موجب اختیار خود پیغمبر صلی الله علیه و آله وسلم بوده تابع زمان خود پیغمبر صلی الله علیه و آله وسلماست، زمان که عوض شد، ممکن است این جور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اختیارات از پیغمبر به امام منتقل می شود و از امام علیه السلام به حاکم شرعی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تحریمها و تحلیلهایی</w:t>
      </w:r>
      <w:r>
        <w:rPr>
          <w:rStyle w:val="FootnoteAnchor"/>
          <w:rtl w:val="true"/>
        </w:rPr>
        <w:footnoteReference w:id="95"/>
      </w:r>
      <w:r>
        <w:rPr>
          <w:rFonts w:ascii="IRNazanin" w:hAnsi="IRNazanin" w:eastAsia="IRNazanin"/>
          <w:color w:val="111111"/>
          <w:sz w:val="28"/>
          <w:sz w:val="28"/>
          <w:szCs w:val="28"/>
          <w:rtl w:val="true"/>
          <w:lang w:bidi="fa-IR"/>
        </w:rPr>
        <w:t xml:space="preserve">که فقها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هم امروز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شیرازی قدس سره به چه مجوّز شرعی تنباکو را تحریم کرد، آن هم تحریم موقّت؟ اگر کشیدن تنباکو حرام بود، همیشه حرام است، چرا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الأَمس</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هم همین جور بوده، و </w:t>
      </w:r>
    </w:p>
    <w:p>
      <w:pPr>
        <w:pStyle w:val="BookText"/>
        <w:rPr/>
      </w:pPr>
      <w:r>
        <w:rPr>
          <w:rFonts w:ascii="IRNazanin" w:hAnsi="IRNazanin" w:eastAsia="IRNazanin"/>
          <w:color w:val="111111"/>
          <w:sz w:val="28"/>
          <w:sz w:val="28"/>
          <w:szCs w:val="28"/>
          <w:rtl w:val="true"/>
          <w:lang w:bidi="fa-IR"/>
        </w:rPr>
        <w:t xml:space="preserve">چرا بعد از مدّتی خودش تحلیل کرد؟ این به موجب آن بود که میرزای شیرازی قدس سره می دانست که حاکم شرعی، یک سلسله اختیارات دارد و به موقع می تواند از آن استفاده کند، به موقع می تواند امری را که در اصل شرع حرام نشده، یا لااقلّ فقیه دلیلی بر حرمتش ندارد، در مورد بالخصوص تحریم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غیر از آن است که در موردی که دلیل بر حرمتش دارد، به خاطر مصلحت مهمتر تحلیلش می کند، آن داخل باب تزاحم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شرع هیچ دلیلی بر حرمت یا وجوبش نیست، نه حرام است نه واجب، امر مباحی است، فقیه به موجب اختیارات خودش می تواند آن را تحریم کند که مرحوم آقای نائینی قدس سره در رساله تنبیه الأمّة و تنزیه الملّة روی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اتّفاق افتاده مواردی که یک فقیه به آن ولایت فقیهانه ای که دارد، عمل کرده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فقیه در موارد خاصّی، نوعی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معاصرین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صریحا گفته اند، ولی در عمل کم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مرحوم آقا میرزا سیّد علی کاشی که اهل کاشان بود، از پدرش که شاگرد مرحوم میرزای شیرازی قدس سره بوده، در همین تهران نقل کرد که در زمان میرزای شیرازی زن و شوهری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شوهر روحانی و اهل علم بوده که کار ازدواجشان به شقاقی کشیده شده بود و هر چه می کردند، اصلاح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هم می آمدند نزد مرحوم میرزا شکایت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bookmarkStart w:id="175" w:name="pg4513_31355"/>
    </w:p>
    <w:p>
      <w:pPr>
        <w:pStyle w:val="BookText"/>
        <w:rPr/>
      </w:pPr>
      <w:bookmarkEnd w:id="175"/>
      <w:r>
        <w:rPr>
          <w:rFonts w:ascii="IRNazanin" w:hAnsi="IRNazanin" w:eastAsia="IRNazanin"/>
          <w:color w:val="111111"/>
          <w:sz w:val="28"/>
          <w:sz w:val="28"/>
          <w:szCs w:val="28"/>
          <w:rtl w:val="true"/>
          <w:lang w:bidi="fa-IR"/>
        </w:rPr>
        <w:t>میرزا افراد زیادی را مأمور کرده بود که بروید کاری کنید که آن ها اصلاح کنند، ولی آخرش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میرزا محرز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حالی که میرزا آماده ی درس بود و شاگردها همه جمع بودند، یک مرتبه این زن آمد داد و فریاد کرد، معلوم شد باز جنگی بینشان شروع شده، مرحوم میرزا همان جا به مرحوم آقای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به او می گفته بروید این کار را اصلاح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برو طلاقش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خیال کرد ایشان می خواهد بگوید برو شوهرش را راضی کن،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هر کاری می کنم، راضی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خواهد، لزومی ندارد، برو،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طلاقش داد</w:t>
      </w:r>
      <w:r>
        <w:rPr>
          <w:rFonts w:eastAsia="IRNazanin" w:cs="IRNazanin"/>
          <w:color w:val="111111"/>
          <w:sz w:val="28"/>
          <w:szCs w:val="28"/>
          <w:rtl w:val="true"/>
          <w:lang w:bidi="fa-IR"/>
        </w:rPr>
        <w:t>.</w:t>
      </w:r>
    </w:p>
    <w:p>
      <w:pPr>
        <w:pStyle w:val="Heading3"/>
        <w:numPr>
          <w:ilvl w:val="2"/>
          <w:numId w:val="1"/>
        </w:numPr>
        <w:rPr/>
      </w:pPr>
      <w:bookmarkStart w:id="176" w:name="__RefHeading___Toc695976_3644566090"/>
      <w:bookmarkStart w:id="177" w:name="_Toc61"/>
      <w:bookmarkEnd w:id="176"/>
      <w:r>
        <w:rPr>
          <w:rtl w:val="true"/>
        </w:rPr>
        <w:t>روحانیت و ضرورت زمان شناسی</w:t>
      </w:r>
      <w:bookmarkEnd w:id="177"/>
    </w:p>
    <w:p>
      <w:pPr>
        <w:pStyle w:val="BookText"/>
        <w:rPr/>
      </w:pPr>
      <w:r>
        <w:rPr>
          <w:rFonts w:ascii="IRNazanin" w:hAnsi="IRNazanin" w:eastAsia="IRNazanin"/>
          <w:color w:val="111111"/>
          <w:sz w:val="28"/>
          <w:sz w:val="28"/>
          <w:szCs w:val="28"/>
          <w:rtl w:val="true"/>
          <w:lang w:bidi="fa-IR"/>
        </w:rPr>
        <w:t>روحانیت و ضرورت زمان شناسی</w:t>
      </w:r>
    </w:p>
    <w:p>
      <w:pPr>
        <w:pStyle w:val="BookText"/>
        <w:rPr/>
      </w:pPr>
      <w:r>
        <w:rPr>
          <w:rFonts w:ascii="IRNazanin" w:hAnsi="IRNazanin" w:eastAsia="IRNazanin"/>
          <w:color w:val="111111"/>
          <w:sz w:val="28"/>
          <w:sz w:val="28"/>
          <w:szCs w:val="28"/>
          <w:rtl w:val="true"/>
          <w:lang w:bidi="fa-IR"/>
        </w:rPr>
        <w:t>داستانی را من خیلی سابق، از یکی از علمای قم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و مراجع گذشته در این صد سال اخیر، مرحوم میرزای شیرازی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 مرحوم حاج میرزا محمد حسن، همان که تنباکو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علم و در عقل و در تقوا تقریبا در طراز اوّل است و مخصوصا در صفا و معنویّت، شاید در طبقه مراجع، کسی به حدّ او نرسیده یا کمتر رسیده است و ظاهرا هم هیچ نشان نمی دادند، خیلی مرد عجیبی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شهرستانها، یک ملاّیی بوده است، بعضی از دوستان میرزا گفته بودند ما نامه ای خدمت ایشان نوشتیم و از ایشان تأیید خواستیم که </w:t>
      </w:r>
    </w:p>
    <w:p>
      <w:pPr>
        <w:pStyle w:val="BookText"/>
        <w:rPr/>
      </w:pPr>
      <w:r>
        <w:rPr>
          <w:rFonts w:ascii="IRNazanin" w:hAnsi="IRNazanin" w:eastAsia="IRNazanin"/>
          <w:color w:val="111111"/>
          <w:sz w:val="28"/>
          <w:sz w:val="28"/>
          <w:szCs w:val="28"/>
          <w:rtl w:val="true"/>
          <w:lang w:bidi="fa-IR"/>
        </w:rPr>
        <w:t>این آقا در این شهرستان هست، مرتّب نامه به میرزا نوشتیم که فلان شخص در این شهر مردی خیلی عالم، در این حدّ عالم است، مجتهد است و خیلی هم با تقوا، شما ایشان را تأیید کنید، مثلاً اجازه به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نوشتیم، میرزا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نامه می نویسد، باز تعریف می کند که این مردی است بسیار عالم و با تقوا، هم علمش را تأیید می کند و هم تقوایش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میرزا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آن کسی که این همه او را تأیید می کرده، بلند می شود و می رود سامره که چرا میرزا جواب نداد؟ آیا به حرف او اعتماد نکرد؟</w:t>
      </w:r>
    </w:p>
    <w:p>
      <w:p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ما هر چه برای این آقا تأیید خواستیم، شما تأیید نکردید؟ چرا نامه های ما را جواب ندادید؟ آیا حرف ما را قبول ندارید که او مرد عالم و با تقوایی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ی حرفهای شما را قبول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شما تأیید نکردید؟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 نامه هایت نوشتی که این چقدر عالم است و چقدر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نامه ات ننوشتی که عقلش در چه حدّی است؟ برای ملاّ، علم و تقوا کافی نیست، عقل و فکر و دوراندیشی و هوشیاری و ادراک شرایط زمان خودش و شناختن مردم، این ها خودش رکن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عالم و با تقوا باشد، امّا یک آدم ساده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دست شیّادها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ابزاری از اسلام در دست ضدّ اسلامها، ابزاری از علم و تقوا در دست فاسق و فاجرها، فایده اش چیست؟ </w:t>
      </w:r>
      <w:bookmarkStart w:id="178" w:name="pg4513_31357"/>
    </w:p>
    <w:p>
      <w:pPr>
        <w:pStyle w:val="BookText"/>
        <w:rPr/>
      </w:pPr>
      <w:bookmarkEnd w:id="178"/>
      <w:r>
        <w:rPr>
          <w:rFonts w:ascii="IRNazanin" w:hAnsi="IRNazanin" w:eastAsia="IRNazanin"/>
          <w:color w:val="111111"/>
          <w:sz w:val="28"/>
          <w:sz w:val="28"/>
          <w:szCs w:val="28"/>
          <w:rtl w:val="true"/>
          <w:lang w:bidi="fa-IR"/>
        </w:rPr>
        <w:t>تو هیچ اسمی از آن مسأله عمده نبرده بودی، من نمی توانم کسی را فقط به دلیل علم و تقوا تأیید کنم، در صورتی که برای من محرز نیست که از نظر عقل و تدبیر و هوشیاری و درک شرایط زمان و درک و شناخت مردم در چه 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آدم عالم و با تقوا برای خودش آدم خوبی است، امّا من نمی توانم مقدّرات اسلامی مردم را در دست کسی بدهم که عقلش برای من محرز نیست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79" w:name="__RefHeading___Toc695978_3644566090"/>
      <w:bookmarkStart w:id="180" w:name="_Toc62"/>
      <w:bookmarkEnd w:id="179"/>
      <w:r>
        <w:rPr>
          <w:rtl w:val="true"/>
        </w:rPr>
        <w:t>رهبری روحانیّت در نهضت</w:t>
      </w:r>
      <w:bookmarkEnd w:id="180"/>
    </w:p>
    <w:p>
      <w:pPr>
        <w:pStyle w:val="BookText"/>
        <w:rPr/>
      </w:pPr>
      <w:r>
        <w:rPr>
          <w:rFonts w:ascii="IRNazanin" w:hAnsi="IRNazanin" w:eastAsia="IRNazanin"/>
          <w:color w:val="111111"/>
          <w:sz w:val="28"/>
          <w:sz w:val="28"/>
          <w:szCs w:val="28"/>
          <w:rtl w:val="true"/>
          <w:lang w:bidi="fa-IR"/>
        </w:rPr>
        <w:t>رهبری روحانیّت در نهضت</w:t>
      </w:r>
    </w:p>
    <w:p>
      <w:pPr>
        <w:pStyle w:val="BookText"/>
        <w:rPr/>
      </w:pPr>
      <w:r>
        <w:rPr>
          <w:rFonts w:ascii="IRNazanin" w:hAnsi="IRNazanin" w:eastAsia="IRNazanin"/>
          <w:color w:val="111111"/>
          <w:sz w:val="28"/>
          <w:sz w:val="28"/>
          <w:szCs w:val="28"/>
          <w:rtl w:val="true"/>
          <w:lang w:bidi="fa-IR"/>
        </w:rPr>
        <w:t>کدام رهبری توانسته است مانند همین رهبری سنّتی موج بیافریند و حرکت، خلق کند؟ در این صد ساله اخیر که از قضا دوره ی فرنگ رفته ها و روشنفکران متجدّد ضدّ سنّت است، کدام رهبری غیر سنّتی توانسته است یک دهُم رهبری سنّتی جنبش به وجود آورد؟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به شکل دیگر درباره ی ضرورت انتقال رهبری نهضت اسلامی از روحانیت به طبقه به اصطلاح روشنفکر، اظهار عقیده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جامعه امروز، جامعه ای است مذهبی، ایران امروز از نظر زمان اجتماعی مانند اروپای قرن پانزدهم و شانزدهم است که در فضای مذهبی تنفّس می کرد و تنها با شعارهای مذهبی به هیجان می آمد و از طرف دیگر، مذهب این مردم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اسلام شیعی که مذهبی است انقلابی و حرکت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سوّم در هر جامعه ای گروه خاصّ روشنفکران </w:t>
      </w:r>
    </w:p>
    <w:p>
      <w:pPr>
        <w:pStyle w:val="BookText"/>
        <w:rPr/>
      </w:pPr>
      <w:r>
        <w:rPr>
          <w:rFonts w:ascii="IRNazanin" w:hAnsi="IRNazanin" w:eastAsia="IRNazanin"/>
          <w:color w:val="111111"/>
          <w:sz w:val="28"/>
          <w:sz w:val="28"/>
          <w:szCs w:val="28"/>
          <w:rtl w:val="true"/>
          <w:lang w:bidi="fa-IR"/>
        </w:rPr>
        <w:t>که خود آگاهی انسانی دارند و درد امروز را احساس می کنند، تنها گروه صلاحیتداری هستند که مسئول رهایی و نجات جامعه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جامعه امروز ایران، نباید ایران امروز را با اروپای امروز اشتباه کنند و همان نسخه را برای ایران تجویز کنند که روشنفکران اروپا از قبیل سارتر و راسل برای اروپای معاصر تجویز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باید بدانند که اوّلاً جامعه امروز ایران در سطح اروپای قرن پانزدهم و شانزدهم است نه در سطح اروپای قرن بیستم و ثانیا اسلام، مسیحیت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بالخصوص اسلام شیعی، مذهب حرکت و انقلاب و خون و آزادی و جهاد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 ایرانی به توهّم این که در اروپای امروز مذهب نقش ندارد و نقش خود را در گذشته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مذهب را در ایران نیز تمام شده تلقّی نکند، که نه ایران، اروپا است و نه اسلام،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ایرانی باید از این منبع عظیم حرکت و انرژی برای نجات مردم خود بهره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شروطی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شرط این است که از متولّیان و پاسداران فعلی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روشنفکران محترم باید عرض کنیم اوّلاً اسلام در ذات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افرادی می توانند از این منبع انرژی اجتماعی بهره گیری نمایند که به اسلام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نه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مقتضیات قرن شانزدهم مورد استفاده قرار گیرد و در مقتضیات قرن بیستم به تاریخ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صراط </w:t>
      </w:r>
    </w:p>
    <w:p>
      <w:pPr>
        <w:pStyle w:val="BookText"/>
        <w:rPr/>
      </w:pPr>
      <w:r>
        <w:rPr>
          <w:rFonts w:ascii="IRNazanin" w:hAnsi="IRNazanin" w:eastAsia="IRNazanin"/>
          <w:color w:val="111111"/>
          <w:sz w:val="28"/>
          <w:sz w:val="28"/>
          <w:szCs w:val="28"/>
          <w:rtl w:val="true"/>
          <w:lang w:bidi="fa-IR"/>
        </w:rPr>
        <w:t>مستقیم انسانیّت است، انسان متمدّن به همان اندازه به آن نیازمند است که انسان نیمه وحشی، و به انسان پیشرفته همان اندازه نجات و سعادت می بخشد که به انسان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اسلام به چشم یک وسیله و یک مصلحت و بالأخره به چشم یک امر موقّت می نگرد که در شرایط جهانی و اجتماعی خاصّ فقط به کار گرفته می شود، اسلام را به درستی نشناخته است و با آن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که آن را به همان کسانی وا بگذاریم که به آن، به چشم حقیقت و هدف می نگرند، نه به چشم مصلحت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اسلام به عنوان یک وسیله و ابزار، کارآمد باشد، قطعا اسلام راستین و اسلام واقعی است، نه هر چه به نام اسلام قالب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بهره گیری از هر ابزار و وسیله ای تخصّص می خواهد و بهره گیری از این وسیله تخصّص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کرده اید هر مدّعی روشنفکری که چند صباح با فلان پرفسور صبحانه صرف کرده است، قادر خواهد بود اسلام راستین را از اسلام دروغین باز شناسد و به سود جامعه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متأسّفانه باید عرض کنم که این روشنفکران محترم کمی دیر از خواب برخاسته اند، زیرا متولّیان قدیمی این منبع عظیم و انرژی، نشان دادند که خود طرز بهره برداری از این منبع عظیم را خوب می دانند و بنابراین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نخواهند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که این روشنفکران عزیز که هر روز صبح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81" w:name="pg4513_31360"/>
    </w:p>
    <w:p>
      <w:pPr>
        <w:pStyle w:val="BookText"/>
        <w:rPr/>
      </w:pPr>
      <w:bookmarkEnd w:id="181"/>
      <w:r>
        <w:rPr>
          <w:rFonts w:ascii="IRNazanin" w:hAnsi="IRNazanin" w:eastAsia="IRNazanin"/>
          <w:color w:val="111111"/>
          <w:sz w:val="28"/>
          <w:sz w:val="28"/>
          <w:szCs w:val="28"/>
          <w:rtl w:val="true"/>
          <w:lang w:bidi="fa-IR"/>
        </w:rPr>
        <w:t xml:space="preserve">خواب بر می خیزند و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بینند، فکر کار و خدمت دیگری به عالَم انسانیّت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اسلام و فرهنگ اسلامی و منابع انرژی روانی اسلامی در اختیار همان متولّیان باقی بماند که در همان فضا پرورش یافته و همان رنگ و بو را یافته اند و مردم ما هم با آهنگ و صدای آن ها بهتر آشنا هستند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82" w:name="__RefHeading___Toc695980_3644566090"/>
      <w:bookmarkStart w:id="183" w:name="_Toc63"/>
      <w:bookmarkEnd w:id="182"/>
      <w:r>
        <w:rPr>
          <w:rtl w:val="true"/>
        </w:rPr>
        <w:t>بخشی از نامه مهم استاد به امام خمینی</w:t>
      </w:r>
      <w:bookmarkEnd w:id="183"/>
    </w:p>
    <w:p>
      <w:pPr>
        <w:pStyle w:val="BookText"/>
        <w:rPr/>
      </w:pPr>
      <w:r>
        <w:rPr>
          <w:rFonts w:ascii="IRNazanin" w:hAnsi="IRNazanin" w:eastAsia="IRNazanin"/>
          <w:color w:val="111111"/>
          <w:sz w:val="28"/>
          <w:sz w:val="28"/>
          <w:szCs w:val="28"/>
          <w:rtl w:val="true"/>
          <w:lang w:bidi="fa-IR"/>
        </w:rPr>
        <w:t>بخشی از نامه مهم استاد به امام خمینی</w:t>
      </w:r>
    </w:p>
    <w:p>
      <w:pPr>
        <w:pStyle w:val="BookText"/>
        <w:rPr/>
      </w:pPr>
      <w:r>
        <w:rPr>
          <w:rFonts w:ascii="IRNazanin" w:hAnsi="IRNazanin" w:eastAsia="IRNazanin"/>
          <w:color w:val="111111"/>
          <w:sz w:val="28"/>
          <w:sz w:val="28"/>
          <w:szCs w:val="28"/>
          <w:rtl w:val="true"/>
          <w:lang w:bidi="fa-IR"/>
        </w:rPr>
        <w:t xml:space="preserve">استاد شهید قدس سره در نامه ای تاریخی و مهمّ به امام خمینی قدس سره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خطرات اشاره داشتند که ذیلاً بخشی از آن تقدیم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مسأله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منتقدین روحانیّت بوده و هستم، امّا با اعتراف به مزایایش و با اعتقاد به لزوم حفظ و نگهداریش و در همان حال اصلاحش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جریان غیر قابل انکار این است که تنها موضوعی که گروههای مختلف از مقامات دولتی گرفته تا کمونیستها و منافقین خلق و برخی جمعیّتهای به ظاهر مذهبی مثل شریعتی ها در آن وحدت نظر دارند، کوبیدن روحانیّت از اساس و برداشتن این سدّ از میان است، البتّه هر دسته ای به منظوری؛ یکی به منظور ایجاد یک روحانیّت فرمایشی به شکل اهل تسنّن که مطیع دولتها باشد، و دیگری به منظور از میان برداشتن دین، و سوّم و چهارم به منظور تصاحب یک قدرت مردمی که دین است و آن را بر وِفق مراد تفسیر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مقام نیز باید اظهار تأسّف کنم که برخی دوستان ما، طلاّب جوان و جوانان دانش آموز و دانشجو را بر بغض و کینه روحانیّین به استثنای شخص حضرتعالی پرورش می دهند و این برای اسلام و روحانیّت، عاقبت بسیار وخیمی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حضرتعالی به بیت محترم دستور فرمایید از این جهت، درباره ی دوستان و ارادتمندان تحقیق کامل بفرمایند و به کسانی که چنین روشی دارند، تذکّراتی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مسأله شریعتی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قبل معروض شد که پس از مذاکره با بعضی دوستان مشترک، قرار بر این شد که بنده دیگر درباره ی مسائلی که به شخص او مربوط می شد، از قبیل صداقت داشتن و صداقت نداشتن و از قبیل التزامات عملی سخنی نگویم، ولی انحرافاتی که در نوشته های او هست به صورت خیرخواهانه و نه خصمانه تذکّر دهم؛ ولی اخیرا می بینم گروهی که عقیده و علاقه درستی به اسلام ندارند و گرایشهای انحرافی دارند، با دسته بندیهای وسیعی در صدد این هستند که از او بُتی بسازند که هیچ مقام روحانی، جرأت اظهار نظر در گفته های او را نداشته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در مراسم چهلم او در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حضور بعضی از دوستان خوب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در ماه مبارک رمضان در مسجد قبا اجرا شد، تحت عنوان این که بعد از سیّد جمال و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رنسانس اسلامی به وجود آورده و اسلام را نو کرده و خرافات را دور ریخته و همه باید به افکار او بچسبیم؛ ولی خوشبختانه با عکس العمل شدید گروهی دیگر مواجه شد و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هوشیاری و حُسن نیّت امام مسجد که متوجّه شد توطئه ای علیه روحانیّت بوده، در شبهای آخر </w:t>
      </w:r>
    </w:p>
    <w:p>
      <w:pPr>
        <w:pStyle w:val="BookText"/>
        <w:rPr/>
      </w:pPr>
      <w:r>
        <w:rPr>
          <w:rFonts w:ascii="IRNazanin" w:hAnsi="IRNazanin" w:eastAsia="IRNazanin"/>
          <w:color w:val="111111"/>
          <w:sz w:val="28"/>
          <w:sz w:val="28"/>
          <w:szCs w:val="28"/>
          <w:rtl w:val="true"/>
          <w:lang w:bidi="fa-IR"/>
        </w:rPr>
        <w:t>فی الجمله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 اندیشه هایی که چکیده ی افکار ماسینیون مستشار وزارت مستعمرات فرانسه در شمال آفریقا و سرپرست مبلّغان مسیحی در مصر و افکار گورویج یهودی ماتریالیست و اندیشه های ژان پل سارتر اگزیستانسیالیست ضدّ خدا و عقاید دورکهایم جامعه شناس ضدّ مذهب است، اسلام نوین بسازند، پس و علی الاسلامِ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روزی مصلحت اقتضا کند که اندیشه های این شخص حلاّجی شود و ریشه هایش به دست آید و با اندیشه های اصیل اسلامی مقایسه شود، صدها مطلب به دست می آید که بر ضدّ اصول اسلام است و به علاوه بی پایگی آن 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نمی دانم فعلاً چنین وظیفه ای دارم یا ندارم؛ ولی با این که می بینم چنین بُت سازی می شود فکر می کنم که تعهّدی که درباره ی این شخص دارم، دیگر مُلغی است، در عین حال منتظر اجازه و دستور آن حضرت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گناه این مرد، بدنام کردن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همکاری روحانیّت با دستگاههای ظلم و زور علیه توده ی مردم را به صورت یک اصل کلّی اجتماعی در آورد، مدّعی شد که مِلک و مالک و ملاّ و به تعبیر دیگر تیغ و طلا و تسبیح همیشه در کنار هم بوده و یک مقصد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معروف مارکس و به عبارت بهتر مثلّث معروف مارکس را که دین و دولت و سرمایه، سه عامل همکار بر ضدّ خلقند و سه عامل از خودبیگانگی بشرند، به صد زبان پیاده کرد، منتها به جای دین، روحانیت را گذاشت؛ نتیجه اش این شده که جوان امروز به اهل علم، به چشم بدتری از افسران امنیّتی نگاه می کند و خدا می داند که </w:t>
      </w:r>
    </w:p>
    <w:p>
      <w:pPr>
        <w:pStyle w:val="BookText"/>
        <w:rPr/>
      </w:pPr>
      <w:r>
        <w:rPr>
          <w:rFonts w:ascii="IRNazanin" w:hAnsi="IRNazanin" w:eastAsia="IRNazanin"/>
          <w:color w:val="111111"/>
          <w:sz w:val="28"/>
          <w:sz w:val="28"/>
          <w:szCs w:val="28"/>
          <w:rtl w:val="true"/>
          <w:lang w:bidi="fa-IR"/>
        </w:rPr>
        <w:t xml:space="preserve">اگر خداوند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یَمْکُرُونَ وَ یَمْکُرُ اللّه ُ وَاللّه ُ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او نبود، او در مأموریت خارجش چه بر سر روحانیت و اسلام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تبلیغاتی در اروپا و آمریکا لَهِ او از زهد و ورع و پارسایی تا خدمت به خلق و فداکاری و جهاد در راه خدا و پاکباختگی در راه حقّ شده است و بسیار روشن است که دستهای مرموزی در کار بوده و دوستان خوب شما در اروپا و آمریکا اغفال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لازم می دانم که حضرتعالی گاهی برخی افراد بصیر را ولو به طور خفاء به اروپا و آمریکا بفرستید، جریانها را از نزدیک ببینند و گزارش دهند، که به عقیده ی بعضی از دوستانتان در آنجا پاره ای از حقایق از حضرتعالی کتمان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چهارگانه فوق با من به حساب این که تا اندازه ای اهل فکر و نظر و بیان و قلم هستم، به شدّت مبارزه می کنند؛ شایعه برایم می سازند، و جعل و افترا می بندند، به طوری که خود را مصداق آن شعر فارسی می بینم که محقّق اعظم خواجه نصیرالدّین طوسی در آخرِ شرح اشارات به عنوان زبان حال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گرداگرد خود چندان که بینم</w:t>
      </w:r>
    </w:p>
    <w:p>
      <w:pPr>
        <w:pStyle w:val="BookText"/>
        <w:rPr/>
      </w:pPr>
      <w:r>
        <w:rPr>
          <w:rFonts w:ascii="IRNazanin" w:hAnsi="IRNazanin" w:eastAsia="IRNazanin"/>
          <w:color w:val="111111"/>
          <w:sz w:val="28"/>
          <w:sz w:val="28"/>
          <w:szCs w:val="28"/>
          <w:rtl w:val="true"/>
          <w:lang w:bidi="fa-IR"/>
        </w:rPr>
        <w:t>بلا انگشتری و من نگینم</w:t>
      </w:r>
    </w:p>
    <w:p>
      <w:pPr>
        <w:pStyle w:val="BookText"/>
        <w:rPr/>
      </w:pPr>
      <w:r>
        <w:rPr>
          <w:rFonts w:ascii="IRNazanin" w:hAnsi="IRNazanin" w:eastAsia="IRNazanin"/>
          <w:color w:val="111111"/>
          <w:sz w:val="28"/>
          <w:sz w:val="28"/>
          <w:szCs w:val="28"/>
          <w:rtl w:val="true"/>
          <w:lang w:bidi="fa-IR"/>
        </w:rPr>
        <w:t>ولی به لطف و عنایت پروردگار و توجّهات اولیاء دین، هراسی به خود راه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بثّ شکوی را جز به مثل حضرتعالی که استاد عالیقدرم و به جای پدرم هستید نمی کنم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الأن مرکز ثِقل حملات این گروهها هستم؛ اگر بفرمایید ایستادگی </w:t>
      </w:r>
    </w:p>
    <w:p>
      <w:pPr>
        <w:pStyle w:val="BookText"/>
        <w:rPr/>
      </w:pPr>
      <w:r>
        <w:rPr>
          <w:rFonts w:ascii="IRNazanin" w:hAnsi="IRNazanin" w:eastAsia="IRNazanin"/>
          <w:color w:val="111111"/>
          <w:sz w:val="28"/>
          <w:sz w:val="28"/>
          <w:szCs w:val="28"/>
          <w:rtl w:val="true"/>
          <w:lang w:bidi="fa-IR"/>
        </w:rPr>
        <w:t>کن، ایستادگی می کنم؛ اگر بفرمایید مصلحت نیست، خود را کنار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تکرار می کنم من جدّا از خداوند متعال طول عمر برای شما می خواهم و فوق العاده نگرانم که اگر خدای ناخواسته پای حضرتعالی که تنها شخصیّتی هستید که همه ی این گروهها از او حساب می برند از میان برود، اوضاع فوق العاده ناراحت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گروههای منحرف و منتحل، مقاصد شوم خود را با نام حضرتعالی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لازم می دانم به هر شکل و صورت هست، به وسایل مختلف، حضرتعالی نظرتان را درباره ی راه ها و روش ها و مسلک های مختلف روشن و روشنتر بفرمایید و حتّی لازم است به بعضی دوستان به طور خصوصی تذکّراتی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به یکی از دوستان مشهد که اخیرا به نجف مشرّف شده بود، تذکّرات مفیدی داده اید و دورادور اطّلاع دارم که مؤثّر بوده و در روش ایشان که اخیرا خیلی خطرناک شده بود، مؤثر واقع شده والحمدللّه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اطّلاع داشته باشید که در ماههای آخرِ عمر شریعتی، بنده مکرّر وسیله اشخاص مختلف به او پیغام دادم که در نوشته های تو، مطالبی هست بر ضدّ اسلام و لازم است اصلاح شود، من حاضرم در حضور جمعی صاحب نظر یا تنها، هر طور خودت مایل باشی، به تو ثابت کنم، اگر ثابت شد خودت آن ها را ولو به نام خودت نه به نام من، اصلاح کن و شأن تو بالا هم خواهد رفت و الاّ مجبورم از تو صریحا و مستدلّ انتقاد کنم و برایت گران تمام خواهد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شخصی که از طرف او نزد من آمد، اظهار داشت که او حاضر است اختیار بدهد به آقای محمّد تقی جعفری و آقای محمّد رضا حکیمی </w:t>
      </w:r>
    </w:p>
    <w:p>
      <w:pPr>
        <w:pStyle w:val="BookText"/>
        <w:rPr/>
      </w:pPr>
      <w:r>
        <w:rPr>
          <w:rFonts w:ascii="IRNazanin" w:hAnsi="IRNazanin" w:eastAsia="IRNazanin"/>
          <w:color w:val="111111"/>
          <w:sz w:val="28"/>
          <w:sz w:val="28"/>
          <w:szCs w:val="28"/>
          <w:rtl w:val="true"/>
          <w:lang w:bidi="fa-IR"/>
        </w:rPr>
        <w:t>که از آثارش انتقاد کنند و در نهایتِ امر، تو صحّه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بسیار خوب؛ ولی به شرط این که کتبا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حرکتش به خارج، اطّلاع پیدا کردم که تنها به آقای حکیمی نوشته که شما مجازی نوشته های مرا نقد کنی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خبر موثّق این بود که گفته بود تا یکسال کاری نخواهم کرد جز اصلاح نوشته های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دوستان نزدیک حضرتعالی نقل کرد که به او گفته بود منتظرم فلانی به اروپا بیاید، راجع به اصلاح کتاب هایم با او مشورت کنم، و البتّه من این جهت را تحسین کردم و دلیل حُسن نیّت او و سوء نیّت اطرافیانش در ایران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می بایست از نشر آثارش قبل از اصلاح و تجدید نظر لااقلّ وسیله آقای حکیمی که کتبا به او اجازه داده است، جلوگیری شود؛ ولی افرادی که اخیرا تصمیم گرفته اند او را مظهر رنسانس اسلامی قرار دهند و راه را برای اظهار نظرهای خود در اصول و فروع اسلام باز کنند، در شعاع وسیعی به نشر و تکثیر همه ی آثار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 کنم اگر صلاح می دانید به برخی از ارادتمندان خودتان در اروپا و آمریکا که ضمنا ناشر آثار و افکار او هستند، یادآوری فرمایید که قبل از انجام اصلاحات وسیله آقای حکیمی یا گروهی که خودتان تعیین می فرمایید، از نشر آثارش جلوگیری شود و اگر هم صلاح نمی دانید که در کار او مستقیما دخالتی فرمایید، راه دیگری باید اندیشید</w:t>
      </w:r>
      <w:r>
        <w:rPr>
          <w:rFonts w:eastAsia="IRNazanin" w:cs="IRNazanin"/>
          <w:color w:val="111111"/>
          <w:sz w:val="28"/>
          <w:szCs w:val="28"/>
          <w:rtl w:val="true"/>
          <w:lang w:bidi="fa-IR"/>
        </w:rPr>
        <w:t>... .</w:t>
      </w:r>
      <w:r>
        <w:rPr>
          <w:rStyle w:val="FootnoteAnchor"/>
          <w:rtl w:val="true"/>
        </w:rPr>
        <w:footnoteReference w:id="101"/>
      </w:r>
      <w:bookmarkStart w:id="184" w:name="pg4513_31366"/>
    </w:p>
    <w:p>
      <w:pPr>
        <w:pStyle w:val="Heading3"/>
        <w:numPr>
          <w:ilvl w:val="2"/>
          <w:numId w:val="1"/>
        </w:numPr>
        <w:rPr/>
      </w:pPr>
      <w:bookmarkStart w:id="185" w:name="__RefHeading___Toc695982_3644566090"/>
      <w:bookmarkStart w:id="186" w:name="_Toc64"/>
      <w:bookmarkEnd w:id="184"/>
      <w:bookmarkEnd w:id="185"/>
      <w:r>
        <w:rPr>
          <w:rtl w:val="true"/>
        </w:rPr>
        <w:t>آفات نهضت اسلامی</w:t>
      </w:r>
      <w:bookmarkEnd w:id="186"/>
    </w:p>
    <w:p>
      <w:pPr>
        <w:pStyle w:val="Heading4"/>
        <w:numPr>
          <w:ilvl w:val="3"/>
          <w:numId w:val="1"/>
        </w:numPr>
        <w:rPr/>
      </w:pPr>
      <w:bookmarkStart w:id="187" w:name="__RefHeading___Toc695984_3644566090"/>
      <w:bookmarkStart w:id="188" w:name="_Toc6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آفات نهضت اسلامی</w:t>
      </w:r>
    </w:p>
    <w:p>
      <w:pPr>
        <w:pStyle w:val="BookText"/>
        <w:rPr/>
      </w:pPr>
      <w:r>
        <w:rPr>
          <w:rFonts w:ascii="IRNazanin" w:hAnsi="IRNazanin" w:eastAsia="IRNazanin"/>
          <w:color w:val="111111"/>
          <w:sz w:val="28"/>
          <w:sz w:val="28"/>
          <w:szCs w:val="28"/>
          <w:rtl w:val="true"/>
          <w:lang w:bidi="fa-IR"/>
        </w:rPr>
        <w:t xml:space="preserve">نهضت ها مانند همه ی پدیده های دیگر ممکن است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رهبری نهضت است که پیشگیری کند و اگر احیانا آفت نفوذ کرد، با وسائلی که در اختیار دارد و یا باید در اختیار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یک نهضت، به آفتها توجّه نداشته باشد یا در آفت زدایی سهل انگاری نماید، قطعا آن نهضت، عقیم یا تبدیل به ضدّ خود خواهد شد و اثر معکوس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انواع آفتها، آن چه به نظرمان رسیده است، یادآوری می کنیم، بدون آن که مدّعی باشیم همه ی آن ها را استقصا کرده ایم</w:t>
      </w:r>
      <w:r>
        <w:rPr>
          <w:rFonts w:eastAsia="IRNazanin" w:cs="IRNazanin"/>
          <w:color w:val="111111"/>
          <w:sz w:val="28"/>
          <w:szCs w:val="28"/>
          <w:rtl w:val="true"/>
          <w:lang w:bidi="fa-IR"/>
        </w:rPr>
        <w:t>.</w:t>
      </w:r>
    </w:p>
    <w:p>
      <w:pPr>
        <w:pStyle w:val="Heading4"/>
        <w:numPr>
          <w:ilvl w:val="3"/>
          <w:numId w:val="1"/>
        </w:numPr>
        <w:rPr/>
      </w:pPr>
      <w:bookmarkStart w:id="189" w:name="__RefHeading___Toc695986_3644566090"/>
      <w:bookmarkStart w:id="190" w:name="_Toc66"/>
      <w:bookmarkEnd w:id="189"/>
      <w:r>
        <w:rPr/>
        <w:t>1</w:t>
      </w:r>
      <w:r>
        <w:rPr>
          <w:rtl w:val="true"/>
        </w:rPr>
        <w:t xml:space="preserve">- </w:t>
      </w:r>
      <w:r>
        <w:rPr>
          <w:rtl w:val="true"/>
        </w:rPr>
        <w:t>نفوذ اندیشه های بیگانه</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اندیشه های بیگانه</w:t>
      </w:r>
    </w:p>
    <w:p>
      <w:pPr>
        <w:pStyle w:val="BookText"/>
        <w:rPr/>
      </w:pPr>
      <w:r>
        <w:rPr>
          <w:rFonts w:ascii="IRNazanin" w:hAnsi="IRNazanin" w:eastAsia="IRNazanin"/>
          <w:color w:val="111111"/>
          <w:sz w:val="28"/>
          <w:sz w:val="28"/>
          <w:szCs w:val="28"/>
          <w:rtl w:val="true"/>
          <w:lang w:bidi="fa-IR"/>
        </w:rPr>
        <w:t>اندیشه های بیگانه از دو طریق نفوذ می کنند، یکی از طریق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نهضت اجتماعی اوج می گیرد و جاذبه پیدا می کند و مکتبهای دیگر را تحت الشّعاع قرار می دهد، پیروان مکتبهای دیگر برای رخنه کردن در آن مکتب و پوسانیدن آن از درون، اندیشه های بیگانه را که با روح آن مکتب مغایر است، وارد آن مکتب می کنند و آن مکتب را به این ترتیب از اثر و خاصیت می اندازند و یا کم اثر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 را در قرون اوّلیه اسلام دیده ایم، پس از گستردگی و جهانگیری اسلام، مخالفان اسلام، مبارزه با اسلام را از طریق تحریف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خود را با مارک تقلّبی اسلام صادر نمودند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اسرائیلیات، مجوسیّات، مانویّات با مارک اسلام وارد حدیث و تفسیر و افکار و اندیشه های مسلمانان گردید و بر سر اسلام آمد آن چه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خوشبختانه علماء اسلام متوجّه این نکته شدند و تا حدّ زیادی مؤفّق به آفت زدایی گشتند و هنوز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طریق دوستان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پیروان خود مکتب، به علّت ناآشنایی درست با مکتب، مجذوب یک سلسله نظریات و اندیشه های بیگانه می گردند و آگاهانه یا ناآگاهانه آن نظریات را رنگ مکتب می دهند و عرضه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این جهت نیز در جریانات قرون اوّلیه اسلامیّه دیده می شود که مثلاً مجذوب شدگان به فلسفه یونانی و آداب و رسوم ایرانی و تصوّف هندی، نظریّات و اندیشه هایی را به عنوان خدمت نه به قصد خیانت وارد اندیشه های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جهت نیز از چشم تیزبین علماء اسلامی دور نماند و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موضوعات نیز می بینیم که سیر تحوّلات آن نظریات در جهت حذف نظریات بیگانه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نهضت اسلامی ایران اوج گرفته و مکتب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 داده است، هر دو جریان را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گروهی را می بینیم که واقعا وابسته به مکتب های دیگر بالخصوص مکتب های ماتریالیستی هستند و چون می دانند با شعارها و مارکهای ماتریالیستی کمتر می توان جوان ایرانی را شکار کرد، اندیشه های بیگانه را با مارک اسلامی عرضه می دارند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اسلامی که با محتوای ماتریالیستی در مغز یک جوان فرو رود و تنها پوسته اسلامی داشته باشد، به سرعت دور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p>
    <w:p>
      <w:pPr>
        <w:pStyle w:val="BookText"/>
        <w:rPr/>
      </w:pPr>
      <w:r>
        <w:rPr>
          <w:rFonts w:ascii="IRNazanin" w:hAnsi="IRNazanin" w:eastAsia="IRNazanin"/>
          <w:color w:val="111111"/>
          <w:sz w:val="28"/>
          <w:sz w:val="28"/>
          <w:szCs w:val="28"/>
          <w:rtl w:val="true"/>
          <w:lang w:bidi="fa-IR"/>
        </w:rPr>
        <w:t xml:space="preserve">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خطرناکتر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مسلمان امّا ناآشنا به معارف اسلامی و شیفته مکتبهای بیگانه، به نام اسلام اخلاق می نویسند و تبلیغ می کنند، امّا اخلاق بیگانه؛ فلسفه تاریخ می نویسند همان طور، فلسفه دین و نبوّت می نویسند همان طور، اقتصاد می نویسند همان طور، سیاست می نویسند همان طور، جهان بینی می نویسند همان طور، تفسیر قرآن می نویسند همان طور و و و</w:t>
      </w:r>
    </w:p>
    <w:p>
      <w:pPr>
        <w:pStyle w:val="BookText"/>
        <w:rPr/>
      </w:pPr>
      <w:r>
        <w:rPr>
          <w:rFonts w:ascii="IRNazanin" w:hAnsi="IRNazanin" w:eastAsia="IRNazanin"/>
          <w:color w:val="111111"/>
          <w:sz w:val="28"/>
          <w:sz w:val="28"/>
          <w:szCs w:val="28"/>
          <w:rtl w:val="true"/>
          <w:lang w:bidi="fa-IR"/>
        </w:rPr>
        <w:t>من به عنوان یک فرد مسئول به مسئولیت الهی، به رهبران عظیم الشّأن نهضت اسلامی که برای همه شان احترام فراوان قائلم، هشدار می دهم و بین خود و خدای متعال اتمام حجّت می 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نشر اندیشه های بیگانه به نام اندیشه اسلامی و با مارک اسلامی اعمّ از آن که از روی سوء نیّت و یا عدم سوء نیّت صورت گیرد، خطری است که کیان اسلام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مبارزه ی این خطر، تحریم و منع نیست، مگر می شود تشنگانی را که برای جرعه ای آب له له می زنند، از نوشیدن آب موجود به عذر این که آلوده است،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هستیم که مسئولیم، ما به قدر کافی در زمینه های مختلف اسلامی کتاب به زبان روز عرضه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قدر کافی آب زلال و گوارا عرضه کرده بودیم، به سراغ آبهای آلوده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 تهی باشدی بیشتر این جویها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چرا می دود تشنه در این کویرها </w:t>
      </w:r>
      <w:bookmarkStart w:id="191" w:name="pg4513_31369"/>
    </w:p>
    <w:p>
      <w:pPr>
        <w:pStyle w:val="BookText"/>
        <w:rPr/>
      </w:pPr>
      <w:bookmarkEnd w:id="191"/>
      <w:r>
        <w:rPr>
          <w:rFonts w:ascii="IRNazanin" w:hAnsi="IRNazanin" w:eastAsia="IRNazanin"/>
          <w:color w:val="111111"/>
          <w:sz w:val="28"/>
          <w:sz w:val="28"/>
          <w:szCs w:val="28"/>
          <w:rtl w:val="true"/>
          <w:lang w:bidi="fa-IR"/>
        </w:rPr>
        <w:t>راه مبارزه، عرضه داشتن صحیح این مکتب در همه ی زمینه ها با زبان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ما که امروز این چنین شور و هیجان فعالیّت اجتماعی یافته اند باید، به مسئولیت عظیم علمی و فکری خود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علمی و فکری خود را ده برابر کنند، باید بدانند که اشتغالِ منحصر به فقه و اصول رسمی، جوابگوی مشکلات نسل معاصر نیست</w:t>
      </w:r>
      <w:r>
        <w:rPr>
          <w:rFonts w:eastAsia="IRNazanin" w:cs="IRNazanin"/>
          <w:color w:val="111111"/>
          <w:sz w:val="28"/>
          <w:szCs w:val="28"/>
          <w:rtl w:val="true"/>
          <w:lang w:bidi="fa-IR"/>
        </w:rPr>
        <w:t>.</w:t>
      </w:r>
    </w:p>
    <w:p>
      <w:pPr>
        <w:pStyle w:val="Heading4"/>
        <w:numPr>
          <w:ilvl w:val="3"/>
          <w:numId w:val="1"/>
        </w:numPr>
        <w:rPr/>
      </w:pPr>
      <w:bookmarkStart w:id="192" w:name="__RefHeading___Toc695988_3644566090"/>
      <w:bookmarkStart w:id="193" w:name="_Toc67"/>
      <w:bookmarkEnd w:id="192"/>
      <w:r>
        <w:rPr/>
        <w:t>2</w:t>
      </w:r>
      <w:r>
        <w:rPr>
          <w:rtl w:val="true"/>
        </w:rPr>
        <w:t xml:space="preserve"> - </w:t>
      </w:r>
      <w:r>
        <w:rPr>
          <w:rtl w:val="true"/>
        </w:rPr>
        <w:t>تجدّدگرایی افراطی</w:t>
      </w:r>
      <w:bookmarkEnd w:id="1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تجدّدگرایی افراطی</w:t>
      </w:r>
    </w:p>
    <w:p>
      <w:pPr>
        <w:pStyle w:val="BookText"/>
        <w:rPr/>
      </w:pPr>
      <w:r>
        <w:rPr>
          <w:rFonts w:ascii="IRNazanin" w:hAnsi="IRNazanin" w:eastAsia="IRNazanin"/>
          <w:color w:val="111111"/>
          <w:sz w:val="28"/>
          <w:sz w:val="28"/>
          <w:szCs w:val="28"/>
          <w:rtl w:val="true"/>
          <w:lang w:bidi="fa-IR"/>
        </w:rPr>
        <w:t>پرهیز از افراط و تفریط و گرایش به اعتدال در هر کاری خالی از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همیشه راه اعتدال یک خط باریک است که اندک بی توجّهی موجب خروج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آثار دینی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باریکتر است، اشاره به همین نکته است که رعایت اعتدال در هر کاری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مشکلات جامعه بشری نو می شود و مشکلات نو راه حلّ نو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پدیده های نوظهور نیست که حلّ آن ها بر عهده ی حاملان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ضرورت وجود مجتهد در هر دوره و ضرورت تقلید و رجوع به مجتهد زنده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یک سلسله مسائل استاندارد شده، میان تقلید از زنده و مرده فرقی نیست،</w:t>
      </w:r>
    </w:p>
    <w:p>
      <w:pPr>
        <w:pStyle w:val="BookText"/>
        <w:rPr/>
      </w:pPr>
      <w:r>
        <w:rPr>
          <w:rFonts w:ascii="IRNazanin" w:hAnsi="IRNazanin" w:eastAsia="IRNazanin"/>
          <w:color w:val="111111"/>
          <w:sz w:val="28"/>
          <w:sz w:val="28"/>
          <w:szCs w:val="28"/>
          <w:rtl w:val="true"/>
          <w:lang w:bidi="fa-IR"/>
        </w:rPr>
        <w:t>اگر مجتهدی به مسائل و مشکلات روز توجّه نکند، او را باید در صف مردگان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همین جا پیدا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تنها معیارشان سلیقه عوام است و عوام هم گذشته گرا است و به حال و آینده کاری ندارد، برخی دیگر که به </w:t>
      </w:r>
    </w:p>
    <w:p>
      <w:pPr>
        <w:pStyle w:val="BookText"/>
        <w:rPr/>
      </w:pPr>
      <w:r>
        <w:rPr>
          <w:rFonts w:ascii="IRNazanin" w:hAnsi="IRNazanin" w:eastAsia="IRNazanin"/>
          <w:color w:val="111111"/>
          <w:sz w:val="28"/>
          <w:sz w:val="28"/>
          <w:szCs w:val="28"/>
          <w:rtl w:val="true"/>
          <w:lang w:bidi="fa-IR"/>
        </w:rPr>
        <w:t>مسائل روز توجّه دارند و درباره ی آینده می اندیشند، متأسّفانه سخاوتمندانه از اسلام مایه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سلیقه روز را معیار قرار می دهند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اسلام را معیار حق و باطل زمان قرار دهند، سلیقه و روح حاکم بر زمان را معیار اسلام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 چون زمان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یادگار عهد بردگی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همین طور، اجاره و مضاربه و مزارعه یادگار عهد فئودالیسم است و فلان حکم دیگر یادگار عهدی دیگر، اسلام دین عقل و اجتهاد است، اجتهاد چنین و چنان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حتّی معیارهایی که دانشمندان روشنفکر و مترقّی اهل تسنّن نظیر عبده و اقبال برای حلّ مشکل جدید ارائه کرده اند، از قبیل تمایز قائل شدن میان عبادات و معاملات و تعبیرهای خاصی که آن ها از اجماع، اجتهاد، شورا و غیره کرده اند و هم چنین جهان بینی اسلامی که آن ها عرضه کرده اند، به هیچ وجه برای ما که پرورده ی فرهنگ اسلامی پیشرفته شیعی هستیم، قابل قبول نیست و نمی تواند الگو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حدیث شیعه، کلام شیعه، فلسفه شیعه، تفسیر شیعه، فلسفه اجتماعی شیعه از آن چه در جهان تسنّن رشد کرده، بسی رشدیافته تر و جوابگوتر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جهان تسنّن به علل جغرافیایی و غیر جغرافیایی پیش از جهان تشیع با تمدّن جدید و مشکلات و مسائلی که این تمدّن به وجود آورده آشنا شده و در جستجوی کشف راه حلّ آن برآمده است و شیعه دیرتر نظریات خود را عرضه داشته است، ولی مقایسه میان آن چه در سنوات اخیر </w:t>
      </w:r>
      <w:bookmarkStart w:id="194" w:name="pg4513_31371"/>
    </w:p>
    <w:p>
      <w:pPr>
        <w:pStyle w:val="BookText"/>
        <w:rPr/>
      </w:pPr>
      <w:bookmarkEnd w:id="194"/>
      <w:r>
        <w:rPr>
          <w:rFonts w:ascii="IRNazanin" w:hAnsi="IRNazanin" w:eastAsia="IRNazanin"/>
          <w:color w:val="111111"/>
          <w:sz w:val="28"/>
          <w:sz w:val="28"/>
          <w:szCs w:val="28"/>
          <w:rtl w:val="true"/>
          <w:lang w:bidi="fa-IR"/>
        </w:rPr>
        <w:t>از جهان شیعه عرضه شده و آن چه از جهان تسنن عرضه شده است، می رساند که نظریات شیعی از برکت پیروی از مکتب اهل بیت علیهم السلام بسی عمیقتر و منطقی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نداریم امثال عبده و اقبال و فرید وجدی و سیّد قطب و محمد قطب و محمد غزالی و امثال این ها را الگو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تجدّد گرایی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شیعه وجود داشته و دارد و هم در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عبارت است از آراستن اسلام به آن چه از اسلام نیست، و پیراستن آن از آن چه از اسلام هست، به منظور رنگ زمان زدن و باب طبع زمان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بزرگی برای نهضت است و وظیفه ی رهبری نهضت است که جلو آن را بگیرد</w:t>
      </w:r>
      <w:r>
        <w:rPr>
          <w:rFonts w:eastAsia="IRNazanin" w:cs="IRNazanin"/>
          <w:color w:val="111111"/>
          <w:sz w:val="28"/>
          <w:szCs w:val="28"/>
          <w:rtl w:val="true"/>
          <w:lang w:bidi="fa-IR"/>
        </w:rPr>
        <w:t>.</w:t>
      </w:r>
    </w:p>
    <w:p>
      <w:pPr>
        <w:pStyle w:val="Heading4"/>
        <w:numPr>
          <w:ilvl w:val="3"/>
          <w:numId w:val="1"/>
        </w:numPr>
        <w:rPr/>
      </w:pPr>
      <w:bookmarkStart w:id="195" w:name="__RefHeading___Toc695990_3644566090"/>
      <w:bookmarkStart w:id="196" w:name="_Toc68"/>
      <w:bookmarkEnd w:id="195"/>
      <w:r>
        <w:rPr/>
        <w:t>3</w:t>
      </w:r>
      <w:r>
        <w:rPr>
          <w:rtl w:val="true"/>
        </w:rPr>
        <w:t xml:space="preserve"> - </w:t>
      </w:r>
      <w:r>
        <w:rPr>
          <w:rtl w:val="true"/>
        </w:rPr>
        <w:t>ناتمام گذاشتن</w:t>
      </w:r>
      <w:bookmarkEnd w:id="1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ناتمام گذاشتن</w:t>
      </w:r>
    </w:p>
    <w:p>
      <w:pPr>
        <w:pStyle w:val="BookText"/>
        <w:rPr/>
      </w:pPr>
      <w:r>
        <w:rPr>
          <w:rFonts w:ascii="IRNazanin" w:hAnsi="IRNazanin" w:eastAsia="IRNazanin"/>
          <w:color w:val="111111"/>
          <w:sz w:val="28"/>
          <w:sz w:val="28"/>
          <w:szCs w:val="28"/>
          <w:rtl w:val="true"/>
          <w:lang w:bidi="fa-IR"/>
        </w:rPr>
        <w:t>متأسّفانه تاریخ نهضت های اسلامی صد ساله اخیر، یک نقیصه را در رهبری روحانیت نشان می دهد و آن این که روحانیت، نهضت هایی که رهبری کرده تا مرحله پیروزی بر خصم ادامه داده و از آن پس ادامه نداده و پی کار خود رفته و نتیجه زحمات او را دیگران و احیانا دشمنان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کسی زمین غصب شده اش را با قدرت و شدّت مطالبه کند و با صرف نیرو و بذل مال و جان، آن را از دست دشمن بگیرد، امّا همین که گرفت، برود به خانه خود بنشیند و یک دانه بذر هم در آن نپاشد، دیگران بروند از آن به سود خود استفاده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عراق با پایمردی روحانیت شیعه به ثمر رسید، امّا روحانیت از ثمره ی آن بهره برداری نکرد و نتیجه اش را امروز می بینیم</w:t>
      </w:r>
      <w:r>
        <w:rPr>
          <w:rFonts w:eastAsia="IRNazanin" w:cs="IRNazanin"/>
          <w:color w:val="111111"/>
          <w:sz w:val="28"/>
          <w:szCs w:val="28"/>
          <w:rtl w:val="true"/>
          <w:lang w:bidi="fa-IR"/>
        </w:rPr>
        <w:t xml:space="preserve">. </w:t>
      </w:r>
      <w:bookmarkStart w:id="197" w:name="pg4513_31372"/>
    </w:p>
    <w:p>
      <w:pPr>
        <w:pStyle w:val="BookText"/>
        <w:rPr/>
      </w:pPr>
      <w:bookmarkEnd w:id="197"/>
      <w:r>
        <w:rPr>
          <w:rFonts w:ascii="IRNazanin" w:hAnsi="IRNazanin" w:eastAsia="IRNazanin"/>
          <w:color w:val="111111"/>
          <w:sz w:val="28"/>
          <w:sz w:val="28"/>
          <w:szCs w:val="28"/>
          <w:rtl w:val="true"/>
          <w:lang w:bidi="fa-IR"/>
        </w:rPr>
        <w:t>مشروطیّت ایران را روحانیت به ثمر رسانید، اما آن را ادامه نداد و بهره برداری نکرد و لهذا طولی نکشید که یک دیکتاتوری خشن روی کار آمد و از مشروطیّت جز نام باقی نماند، بلکه تدریجا در مردم سوء ظنّ پدید آمد که اساسا رژیم استبداد از رژیم مشروطه بهتر بوده است و مشروطیّت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جنبش تنباکو اظهار تأسّف می شود که روحانیت با لغو امتیاز رژی کار خود را تمام شده تلقّی کرد، در صورتی که می توانست پس از آن آمادگی مردم، یک نظام واقعا اسلامی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اسلامی ایران در حال حاضر، در مرحله نفی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یکدست علیه استبداد و استعمار قیام کرده اند، مرحله نفی و انکار، به دنبال خود مرحله سازندگی و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نهضت، مرحله سازندگی و اثبات، از مرحله نفی و انکار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نگرانی در مردم هوشمند پدید آمده است که آیا باز هم روحانیت، کار خود را نیمه تمام خواهد گذاشت؟</w:t>
      </w:r>
    </w:p>
    <w:p>
      <w:pPr>
        <w:pStyle w:val="Heading4"/>
        <w:numPr>
          <w:ilvl w:val="3"/>
          <w:numId w:val="1"/>
        </w:numPr>
        <w:rPr/>
      </w:pPr>
      <w:bookmarkStart w:id="198" w:name="__RefHeading___Toc695992_3644566090"/>
      <w:bookmarkStart w:id="199" w:name="_Toc69"/>
      <w:bookmarkEnd w:id="198"/>
      <w:r>
        <w:rPr/>
        <w:t>4</w:t>
      </w:r>
      <w:r>
        <w:rPr>
          <w:rtl w:val="true"/>
        </w:rPr>
        <w:t xml:space="preserve"> - </w:t>
      </w:r>
      <w:r>
        <w:rPr>
          <w:rtl w:val="true"/>
        </w:rPr>
        <w:t>رخنه ی فرصت طلبان</w:t>
      </w:r>
      <w:bookmarkEnd w:id="19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رخنه ی فرصت طلبان</w:t>
      </w:r>
    </w:p>
    <w:p>
      <w:pPr>
        <w:pStyle w:val="BookText"/>
        <w:rPr/>
      </w:pPr>
      <w:r>
        <w:rPr>
          <w:rFonts w:ascii="IRNazanin" w:hAnsi="IRNazanin" w:eastAsia="IRNazanin"/>
          <w:color w:val="111111"/>
          <w:sz w:val="28"/>
          <w:sz w:val="28"/>
          <w:szCs w:val="28"/>
          <w:rtl w:val="true"/>
          <w:lang w:bidi="fa-IR"/>
        </w:rPr>
        <w:t>رخنه و نفوذ افراد فرصت طلب در درون یک نهضت، از آفتهای بزرگ هر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بزرگ رهبران اصلی این است که راه نفوذ و رخنه ی اینگونه افراد را سدّ نمایند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نهضت مادام که مراحل دشوار اوّلیه را طی می کند، سنگینیش بر دوش افراد مؤمن مخلص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یا لااقلّ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گشت و شکوفه های درخت هویدا شد، سر </w:t>
      </w:r>
    </w:p>
    <w:p>
      <w:pPr>
        <w:pStyle w:val="BookText"/>
        <w:rPr/>
      </w:pPr>
      <w:r>
        <w:rPr>
          <w:rFonts w:ascii="IRNazanin" w:hAnsi="IRNazanin" w:eastAsia="IRNazanin"/>
          <w:color w:val="111111"/>
          <w:sz w:val="28"/>
          <w:sz w:val="28"/>
          <w:szCs w:val="28"/>
          <w:rtl w:val="true"/>
          <w:lang w:bidi="fa-IR"/>
        </w:rPr>
        <w:t>و کله افراد فرصت طلب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که از دشواری ها کاسته می شود و موعد چیدن ثمر نزدیکتر می گردد، فرصت طلبان محکمتر و پرشورتر پای عَلَم نهضت سینه می زنند تا آنجا که تدریجا انقلابیون مؤمن و فداکاران اوّلیه را از میدان به 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تا آنجا کلّیت پیدا کرده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فرزند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خاصّیت انقلاب این است که همین که به نتیجه رسید، فرزندان خود را یک یک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انقلاب فرزند خور نیست، غفلت از نفوذ و رخنه ی فرصت طلبان است که فاجعه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دوری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مشروطیّت ایران را چه کسانی به ثمر رساندند؟ و پس از به ثمر رسانیدن، چه چهره هایی پست ها و مقامات را اشغال کردند؟ و نتیجه نهایی چه شد؟</w:t>
      </w:r>
    </w:p>
    <w:p>
      <w:pPr>
        <w:pStyle w:val="BookText"/>
        <w:rPr/>
      </w:pPr>
      <w:r>
        <w:rPr>
          <w:rFonts w:ascii="IRNazanin" w:hAnsi="IRNazanin" w:eastAsia="IRNazanin"/>
          <w:color w:val="111111"/>
          <w:sz w:val="28"/>
          <w:sz w:val="28"/>
          <w:szCs w:val="28"/>
          <w:rtl w:val="true"/>
          <w:lang w:bidi="fa-IR"/>
        </w:rPr>
        <w:t>سردار ملّی ها و سالار ملّی ها و سایر قهرمانان آزادی خواه، همه به گوشه ای پرتاب شدند و به فراموشی سپرده شدند و عاقبت با گرسنگی و در گمنامی مردند، امّا فلان الدّوله ها که تا دیروز زیر پرچم استبداد با انقلابیون می جنگیدند و طناب به گردن مشروطه چیان می انداختند، به مقام صدارت عظمی رسیدند و نتیجه نهایی، استبدادی شد به صورت مشروطیّت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طلبی تأثیر شوم خود را در تاریخ صدر اسلام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عثمان، فرصت طلبان جای شخصیت های مؤمن به اسلام و اهداف اسلامی را گرفتند، طریدها وزیر شدند و کعب الأحبارها مشاور، و امّا ابوذرها و عمّارها به تبعیدگاه فرستاده شدند و یا در زیر لگد مچاله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قرآن کریم میان انفاق و جهاد قبل از فتح مکّه و انفاق و جهاد بعد از فتح مکّه، و در حقیقت میان مؤمن مُنفِق مجاهد قبل از فتح و مؤمن مُنفِق مجاهد بعد از فتح فرق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لایَسْتَوی مِنکُم مَن اَنْفَقَ مِنْ قَبْلِ الْفَتحِ وَ قاتَلَ اُولئِکَ اَعْظَمُ دَرَجَةً مِنَ اللَّذینَ اَنْفَقُوا مِنْ بَعْدُ وَ قاتَلُوا وَ کُلاًّ وَعَدَ اللّه ُ الْحُسْنی وَاللّه ُ بِما تَعْمَلُونَ خَبیرٌ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آنان که پیش از فتح انفاق و جهاد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درجه بزرگترند از کسانی که بعد از فتح انفاق و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وعده ی نیکی داده و خداوند به آن 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فتح مکه هر چه بود دشواری و تحمّل 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خالص تر و انفاقها و جهادها بی شائبه تر و از روحیه فرصت طلبی دورتر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انفاق و جهاد بعد از فتح، که در آن حدّ از بی شائبگی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درباره ی مجاهدین اوّلین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نفر شما برابر با دویست نفر از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همین که عناصر دیگر که هنوز روح اسلامی کاملاً در آن ها دمیده نشده بود و دقیقا مؤمن به اهداف انقلاب اسلامی نبودند،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می شد اسلام را یک فرصت تلقّی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نفر شما با دویست نفر دشمن برابری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را اصلاح طلب آغاز می کند نه فرصت طلب و هم چنین آن را اصلاح طلبِ مؤمن به اهداف نهضت، می تواند ادامه دهد، نه فرصت طلب که در پی منافع خویش است</w:t>
      </w:r>
      <w:r>
        <w:rPr>
          <w:rFonts w:eastAsia="IRNazanin" w:cs="IRNazanin"/>
          <w:color w:val="111111"/>
          <w:sz w:val="28"/>
          <w:szCs w:val="28"/>
          <w:rtl w:val="true"/>
          <w:lang w:bidi="fa-IR"/>
        </w:rPr>
        <w:t xml:space="preserve">. </w:t>
      </w:r>
      <w:bookmarkStart w:id="200" w:name="pg4513_31375"/>
    </w:p>
    <w:p>
      <w:pPr>
        <w:pStyle w:val="BookText"/>
        <w:rPr/>
      </w:pPr>
      <w:bookmarkEnd w:id="200"/>
      <w:r>
        <w:rPr>
          <w:rFonts w:ascii="IRNazanin" w:hAnsi="IRNazanin" w:eastAsia="IRNazanin"/>
          <w:color w:val="111111"/>
          <w:sz w:val="28"/>
          <w:sz w:val="28"/>
          <w:szCs w:val="28"/>
          <w:rtl w:val="true"/>
          <w:lang w:bidi="fa-IR"/>
        </w:rPr>
        <w:t>به هر حال مبارزه با رخنه و نفوذ فرصت طلبان علی رغم تظاهرات فریبنده ی شان، یکی از شرایط اصلی ادامه یک نهضت در مسیر اصلی است</w:t>
      </w:r>
      <w:r>
        <w:rPr>
          <w:rFonts w:eastAsia="IRNazanin" w:cs="IRNazanin"/>
          <w:color w:val="111111"/>
          <w:sz w:val="28"/>
          <w:szCs w:val="28"/>
          <w:rtl w:val="true"/>
          <w:lang w:bidi="fa-IR"/>
        </w:rPr>
        <w:t>.</w:t>
      </w:r>
    </w:p>
    <w:p>
      <w:pPr>
        <w:pStyle w:val="Heading4"/>
        <w:numPr>
          <w:ilvl w:val="3"/>
          <w:numId w:val="1"/>
        </w:numPr>
        <w:rPr/>
      </w:pPr>
      <w:bookmarkStart w:id="201" w:name="__RefHeading___Toc695994_3644566090"/>
      <w:bookmarkStart w:id="202" w:name="_Toc70"/>
      <w:bookmarkEnd w:id="201"/>
      <w:r>
        <w:rPr/>
        <w:t>5</w:t>
      </w:r>
      <w:r>
        <w:rPr>
          <w:rtl w:val="true"/>
        </w:rPr>
        <w:t xml:space="preserve"> - </w:t>
      </w:r>
      <w:r>
        <w:rPr>
          <w:rtl w:val="true"/>
        </w:rPr>
        <w:t>ابهام طرح های آینده</w:t>
      </w:r>
      <w:bookmarkEnd w:id="20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ابهام طرح های آینده</w:t>
      </w:r>
    </w:p>
    <w:p>
      <w:pPr>
        <w:pStyle w:val="BookText"/>
        <w:rPr/>
      </w:pPr>
      <w:r>
        <w:rPr>
          <w:rFonts w:ascii="IRNazanin" w:hAnsi="IRNazanin" w:eastAsia="IRNazanin"/>
          <w:color w:val="111111"/>
          <w:sz w:val="28"/>
          <w:sz w:val="28"/>
          <w:szCs w:val="28"/>
          <w:rtl w:val="true"/>
          <w:lang w:bidi="fa-IR"/>
        </w:rPr>
        <w:t>فرض کنیم ساختمان فرسوده و بی قواره ای را که در آن با ناراحتی بسر می بریم، می خواهیم خراب کنیم و به جای آن ساختمانی نو و زیبا که فاقد نواقص قبلی باشد و آسایش ما را کاملاً تأمین کند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احساس داریم، یک احساس منفی درباره ی ساختمان موجود که می خواهیم هر چه زودتر خود را از شرّ آن راحت سازیم و دیگر احساس مثبت درباره ی ساختمان جدیدی که می خواهیم بسازیم و هر چه زودتر یک زندگی خانوادگی ایده آل در آن به 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احساس منفی تکلیف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زیادی نیست که ضرورت تخریب آن برای ما توضیح داده شود، زیرا عملاً ناراحتیها را لمس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احساس مثبت اگر طرحی و نقشه ای مشخّص جلو ما بگذارند، یا ماکتی تهیه کنند و جلو ما بگذارند که ساختمان آینده این است، با این مزایا و محاسن و ما در مجموع نقصی نتوانیم پیدا کنیم، قطعا تسلیم می شویم و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طرحی ارائه نشود و از طرف متخصّصان مورد اعتماد به طور اجمال گفته شود، بعد از خراب کردن، ساختمانی بسیار عالی به جای آن خواهیم ساخت، بدیهی است که شوق ما تحریک می شود امّا نوعی دلهره هم در ته دل خواهیم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دو گروه مهندس پیشنهاد ساختمان جدید بدهند، یک گروه نقشه ای معیّن از هم اکنون ارائه می دهد که مثلاً درِ ورودی کجا است، </w:t>
      </w:r>
    </w:p>
    <w:p>
      <w:pPr>
        <w:pStyle w:val="BookText"/>
        <w:rPr/>
      </w:pPr>
      <w:r>
        <w:rPr>
          <w:rFonts w:ascii="IRNazanin" w:hAnsi="IRNazanin" w:eastAsia="IRNazanin"/>
          <w:color w:val="111111"/>
          <w:sz w:val="28"/>
          <w:sz w:val="28"/>
          <w:szCs w:val="28"/>
          <w:rtl w:val="true"/>
          <w:lang w:bidi="fa-IR"/>
        </w:rPr>
        <w:t>آشپزخانه به چه شکل و در کجاست، سالن پذیرایی چه ابعادی دارد و در کجاست، حمام و دستشویی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در عین این که به ارزش و شخصیّتشان اعتماد داریم، هیچگاه نقشه و طرح خود را ارائه نمی دهند، همین قدر وعده می دهند بهترین ساختمان ها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ابهام و روشن نبودن طرح این گروه، ممکن است ما را به آن گروه دیگر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آن گروه مهندس اجتماعی مورد اعتماد جامعه است که به علل خاصّی در ارائه طرح آینده کوتاهی کرده و لااقلّ به طور کامل و به امضاء رسیده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گروههای دیگر هستند که طرحها و نقشه هاشان مشخّص است، معلوم است جامعه ایده آلِ آن ها از نظر حکومت، از نظر قانون، از نظر آزادی، از نظر ثروت، از نظر مالکیت، از نظر اصول قضایی، از نظر اصول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روشن نبودن طرح آینده، ضایعات انسانی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نهضت باید طرحهای روشن و خالی از ابهام و مورد قبول و تأیید رهبران ارائه دهد تا جلو ضایعات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خوشوقتیم و خدا را سپاسگزار که از نظر مواد خام فرهنگی فوق العاده غنیّ هستیم، نیازی از این نظر به هیچ منبع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باید بکنیم، استخراج و تصفیه و تبدیل این مواد خام به مواد قابل استفاده است و مستلزم بیداردلی و کار و صرف وقت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خوشوقتیم که این بیداری در حوزه های علمی ما آغاز شده و امیدواریم که روزافزون باشد و هر چه زودتر شاهد آن چه آرزو داریم باشیم</w:t>
      </w:r>
      <w:r>
        <w:rPr>
          <w:rFonts w:eastAsia="IRNazanin" w:cs="IRNazanin"/>
          <w:color w:val="111111"/>
          <w:sz w:val="28"/>
          <w:szCs w:val="28"/>
          <w:rtl w:val="true"/>
          <w:lang w:bidi="fa-IR"/>
        </w:rPr>
        <w:t xml:space="preserve">. </w:t>
      </w:r>
      <w:bookmarkStart w:id="203" w:name="pg4513_31377"/>
    </w:p>
    <w:p>
      <w:pPr>
        <w:pStyle w:val="BookText"/>
        <w:rPr/>
      </w:pPr>
      <w:bookmarkEnd w:id="203"/>
      <w:r>
        <w:rPr>
          <w:rFonts w:ascii="Amiri" w:hAnsi="Amiri" w:eastAsia="Amiri" w:cs="Amiri"/>
          <w:color w:val="111111"/>
          <w:sz w:val="28"/>
          <w:sz w:val="28"/>
          <w:szCs w:val="28"/>
          <w:rtl w:val="true"/>
          <w:lang w:bidi="ar-SA"/>
        </w:rPr>
        <w:t>اَللّهُمّ حَقِّق رَجائَنا وَ لاتُخَیّب آمالَنا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95996_3644566090"/>
      <w:bookmarkStart w:id="205" w:name="_Toc71"/>
      <w:bookmarkEnd w:id="204"/>
      <w:r>
        <w:rPr/>
        <w:t>6</w:t>
      </w:r>
      <w:r>
        <w:rPr>
          <w:rtl w:val="true"/>
        </w:rPr>
        <w:t xml:space="preserve"> - </w:t>
      </w:r>
      <w:r>
        <w:rPr>
          <w:rtl w:val="true"/>
        </w:rPr>
        <w:t>ششمین آفت</w:t>
      </w:r>
      <w:bookmarkEnd w:id="20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ششمین آفت</w:t>
      </w:r>
    </w:p>
    <w:p>
      <w:pPr>
        <w:pStyle w:val="BookText"/>
        <w:rPr/>
      </w:pPr>
      <w:r>
        <w:rPr>
          <w:rFonts w:ascii="IRNazanin" w:hAnsi="IRNazanin" w:eastAsia="IRNazanin"/>
          <w:color w:val="111111"/>
          <w:sz w:val="28"/>
          <w:sz w:val="28"/>
          <w:szCs w:val="28"/>
          <w:rtl w:val="true"/>
          <w:lang w:bidi="fa-IR"/>
        </w:rPr>
        <w:t>ششمین آفتی که یک نهضت خدایی را تهدید می کند، از نوع معنی است، از نوع تغییر جهت دادن اندیشه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انحراف یافتن مسیر نیّتها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خدایی باید برای خدا آغاز یابد و برای خدا ادامه یابد و هیچ خاطره و اندیشه غیرخدایی در آن راه نیابد تا عنایت و نصرت الهی شاملش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نهضت خدایی می کند، باید جز به خدا نیندیشد، توکّلش بر ذات مقدّس او باشد و دائما حضور ذهنی داشته باشد که در حال بازگشتن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شعیب پیغمبر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اُریدُ اِلاّ الاِْصْلاحَ مَا اسْتَطَعْتُ وَ ما تَوفیقی اِلاّ بِاللّه عَلَیْهِ تَوَکّلْتُ وَ اِلَیْه اُنیبُ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گروهی از مجاهدین اسلام نبردی را پشت سر گذاشته و به مدینه بر می گشتند، رسول خدا صلی الله علیه و آله وسلم به آن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بَقِیَ عَلَیهِم الْجهادَ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گروهی که جهاد کوچکتر را انجام داده و جهاد بزرگترشان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 وَ مَا الْجهاد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بزرگتر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هوای نفس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نگهداشتن اندیشه و نیّت در مراحل نفی و انکار که همه ی سرگرمیها، درگیری با دشمن بیرونی است، آسانتر است، همین که نهضت به ثمر رسد و نوبت سازندگی و اثبات که ضمنا پای تقسیم غنائم هم در میان </w:t>
      </w:r>
      <w:bookmarkStart w:id="206" w:name="pg4513_31378"/>
    </w:p>
    <w:p>
      <w:pPr>
        <w:pStyle w:val="BookText"/>
        <w:rPr/>
      </w:pPr>
      <w:bookmarkEnd w:id="206"/>
      <w:r>
        <w:rPr>
          <w:rFonts w:ascii="IRNazanin" w:hAnsi="IRNazanin" w:eastAsia="IRNazanin"/>
          <w:color w:val="111111"/>
          <w:sz w:val="28"/>
          <w:sz w:val="28"/>
          <w:szCs w:val="28"/>
          <w:rtl w:val="true"/>
          <w:lang w:bidi="fa-IR"/>
        </w:rPr>
        <w:t>است برسد، حفظ اخلاص بسی مشکل تر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7" w:name="__RefHeading___Toc695998_3644566090"/>
      <w:bookmarkStart w:id="208" w:name="_Toc72"/>
      <w:bookmarkEnd w:id="207"/>
      <w:r>
        <w:rPr>
          <w:rtl w:val="true"/>
        </w:rPr>
        <w:t>خطر التقاط همواره باقی است</w:t>
      </w:r>
      <w:bookmarkEnd w:id="208"/>
    </w:p>
    <w:p>
      <w:pPr>
        <w:pStyle w:val="BookText"/>
        <w:rPr/>
      </w:pPr>
      <w:r>
        <w:rPr>
          <w:rFonts w:ascii="IRNazanin" w:hAnsi="IRNazanin" w:eastAsia="IRNazanin"/>
          <w:color w:val="111111"/>
          <w:sz w:val="28"/>
          <w:sz w:val="28"/>
          <w:szCs w:val="28"/>
          <w:rtl w:val="true"/>
          <w:lang w:bidi="fa-IR"/>
        </w:rPr>
        <w:t>خطر التقاط همواره باقی است</w:t>
      </w:r>
    </w:p>
    <w:p>
      <w:pPr>
        <w:pStyle w:val="BookText"/>
        <w:rPr/>
      </w:pPr>
      <w:r>
        <w:rPr>
          <w:rFonts w:ascii="IRNazanin" w:hAnsi="IRNazanin" w:eastAsia="IRNazanin"/>
          <w:color w:val="111111"/>
          <w:sz w:val="28"/>
          <w:sz w:val="28"/>
          <w:szCs w:val="28"/>
          <w:rtl w:val="true"/>
          <w:lang w:bidi="fa-IR"/>
        </w:rPr>
        <w:t>انقلاب ما آن وقت پیروز خواهد شد که ما مکتب و ایدئولوژی خودمان را که همان اسلام خالص و بدون شائبه است، به دنیا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استقلال مکتبی داشته باشیم و مکتبمان را بدون خجلت و شرمندگی، آنچنان که واقعا هست به جهانیان عرضه کنیم، می توانیم امید پیروزی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قرار شود به اسم اسلام، یک مکتب التقاطی درست شود و روشمان این باشد که از هر جایی چیزی اخذ کنیم، یک چیزی از مارکسیسم بگیریم، یک چیز از اگزیستانسیالیسم بگیریم و چیز دیگری از سوسیالیسم بگیریم و از اسلام هم چیزهایی داخل کنیم و از مجموع این ها معجونی درست بکنیم و بگوییم این است اسلام، ممکن است مردم در ابتدا این امر را بپذیرند، زیرا که در کوتاه مدّت شاید بشود حقیقت را پنهان کرد، ولی این امر برای همیشه مکتوم نمی 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پیدا می شوند اهل فکر و تحقیق که حقیقت را می فهمند و بعد شروع می کنند به خرده گیری که آقا فلان حرفی که شما بنام اسلام می زنید، مشخّص است که مال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اسلامی معلومند، قرآن و سنّت پیامبر صلی الله علیه و آله وسلمو فقه اسلام و اصول معتبر اسلامی همه و همه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آن حرفهایی را که شما به نام اسلام می زنید،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روشن می شود که این حرفها را شما مثلاً از مارکسیسم گرفته اید و </w:t>
      </w:r>
      <w:bookmarkStart w:id="209" w:name="pg4513_31379"/>
    </w:p>
    <w:p>
      <w:pPr>
        <w:pStyle w:val="BookText"/>
        <w:rPr/>
      </w:pPr>
      <w:bookmarkEnd w:id="209"/>
      <w:r>
        <w:rPr>
          <w:rFonts w:ascii="IRNazanin" w:hAnsi="IRNazanin" w:eastAsia="IRNazanin"/>
          <w:color w:val="111111"/>
          <w:sz w:val="28"/>
          <w:sz w:val="28"/>
          <w:szCs w:val="28"/>
          <w:rtl w:val="true"/>
          <w:lang w:bidi="fa-IR"/>
        </w:rPr>
        <w:t>بعد یک روکش اسلامی روی آن کشیده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همین اشخاص که با شوق به اسلام روی آورده بودند و همان افکار التقاطی را به نام اسلام پذیرفته بودند، بعد از معلوم شدن حقیقت، با شدّت و سرعت از اسلام گریزان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به عقیده ی من، این مکتبهای التقاطی ضررشان برای اسلام از مکتبهایی که صریحا ضدّ اسلام هستند، اگر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ما اگر می خواهد پیروزمندانه راه خودش را ادامه دهد، باید خود را از همه این پیرایه ها پاک کند و در راه احیای ارزشهای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قرآن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10" w:name="__RefHeading___Toc696000_3644566090"/>
      <w:bookmarkStart w:id="211" w:name="_Toc73"/>
      <w:bookmarkEnd w:id="210"/>
      <w:r>
        <w:rPr>
          <w:rtl w:val="true"/>
        </w:rPr>
        <w:t>ماهیّت نفاق و ادّعای اصلاح طلبی</w:t>
      </w:r>
      <w:r>
        <w:rPr>
          <w:rtl w:val="true"/>
        </w:rPr>
        <w:t>!</w:t>
      </w:r>
      <w:bookmarkEnd w:id="211"/>
    </w:p>
    <w:p>
      <w:pPr>
        <w:pStyle w:val="BookText"/>
        <w:rPr/>
      </w:pPr>
      <w:r>
        <w:rPr>
          <w:rFonts w:ascii="IRNazanin" w:hAnsi="IRNazanin" w:eastAsia="IRNazanin"/>
          <w:color w:val="111111"/>
          <w:sz w:val="28"/>
          <w:sz w:val="28"/>
          <w:szCs w:val="28"/>
          <w:rtl w:val="true"/>
          <w:lang w:bidi="fa-IR"/>
        </w:rPr>
        <w:t>ماهیّت نفاق و ادّعای اصلاح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چیست؟ نفاق یعنی دو چهرگی، این که انسان جوری باشد و طور دیگری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گرچه یک خصلت نبایستنی و مذموم است ولی در عین حال، ناشی از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بر تصنّع و ظاهر سازی دارد، حیوانات دیگر معمولاً و اکثرا قدرت نفاق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بعضی از حیوانات که از نظر هوش اندکی کاملترند، گاهی تا حدودی توانایی تصنّع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هیچگاه مرغ و یا چهارپایانی از قبیل اسب و یا الاغ نمی توانند چنین کاری کنند، ولی گربه در یک حدّی می تواند و لذا در هنگام شکار موش و </w:t>
      </w:r>
    </w:p>
    <w:p>
      <w:pPr>
        <w:pStyle w:val="BookText"/>
        <w:rPr/>
      </w:pPr>
      <w:r>
        <w:rPr>
          <w:rFonts w:ascii="IRNazanin" w:hAnsi="IRNazanin" w:eastAsia="IRNazanin"/>
          <w:color w:val="111111"/>
          <w:sz w:val="28"/>
          <w:sz w:val="28"/>
          <w:szCs w:val="28"/>
          <w:rtl w:val="true"/>
          <w:lang w:bidi="fa-IR"/>
        </w:rPr>
        <w:t>یا گنجشک از این قدرت استفاده کرده و با مخفی نمودن خود، طعمه خویش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نیز چنین است و لذا ضرب المثل فریب کاری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گرگ گاهی با نقشه های فریب کارانه به مقاصد خویش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حیوانی مانند انسان، قدرت تصنّع ندارد و برای این کار تعبیرات ادبی گوناگونی بکار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دودوزه بازی، جو فروشی و گندم نمایی جملاتی است که همین معنا را می رساند و یا این که می گویند فلان کس، با گرگ دنبه می خورد و با چوپان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گفتم نفاق ناشی از تکامل انسان است، دلیلش این استکه هر چه انسان بدوی تر است، نفاقش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کودکی نفاق ندارد و لذا در مجلسی که نشسته است، هر غذایی که به او پیشنهاد می کنند، در صورتی که تمایل داشته باشد، مصرف می کند و حتّی اگر رغبت داشته باشد، قبل از تعارف دیگران با گریه کردن اظهار تمایل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بزرگ در یک مجلس که قرار می گیرد، با وجودی که تمایل شدید به غذاهای موجود دارد، ولی وقتی به او تعارف می شود، می گوید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را بچّه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از نظر تمدّن پیش می رود، قدرت نفاق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هزار سال قبل، یک صدم نفاقِ بشرِ امروز را نداشت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توجّه دارید که بسیاری از الفاظی که امروز رایج است، الفاظ منافقانه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لغت، بسیار کلمه ی خوبی است، </w:t>
      </w:r>
    </w:p>
    <w:p>
      <w:pPr>
        <w:pStyle w:val="BookText"/>
        <w:rPr/>
      </w:pPr>
      <w:r>
        <w:rPr>
          <w:rFonts w:ascii="IRNazanin" w:hAnsi="IRNazanin" w:eastAsia="IRNazanin"/>
          <w:color w:val="111111"/>
          <w:sz w:val="28"/>
          <w:sz w:val="28"/>
          <w:szCs w:val="28"/>
          <w:rtl w:val="true"/>
          <w:lang w:bidi="fa-IR"/>
        </w:rPr>
        <w:t>چنان که قرآن هم آن را به صورت معنای اصلی استعمال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اللّذی أَنْشَأکُم مِنَ الْأَرْضِ وَ اسْتَعْمَرَکُم فیها فَاسْتَغْفِرُوهُ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 همان کسی است که شما را از زمین به وجود آورد و شما را در زمین استعمار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از باب استفعال است و از مادّه ی عمران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طلب کرده عمران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خلق کرده در روی زمین و مکلّف کرده است که زمین را عمران و آباد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استعمار یعنی به دنبال آبادی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استعمارگر، هر جا که می رفتند، نمی گفتند ما آمده ایم منافع شما را بچاپیم و منابع زیرزمینی شما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گفتند ما آمده ایم سرزمین شما را آباد سازیم و به ظاهر هم همین کارها را هم می کردند، مثلاً یکی دو تا جادّه هم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هزار برابر آن چه که برای مردم کار می کردند، از منافع آن ها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مردم آن کشورها را بنده ی خویش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استعمار یک لغت منافقانه است، یعنی در عین این که معنی درستی دارد، ولی به صورت واقعی به کار نمی رود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مسیحی که در اصطلاح، آنان را مبشّرین می گویند، پیشقراولان استعمار بودند، یعنی همیشه پای استعمار را آن ها به کشورهای استعمار زده باز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اوّل به صورت یک نفر مبلّغ مذهب وارد این کشورها شده و آنان را به اوصاف عیسای مسیح و مادرش مریم عذرا، سرگرم می ساختند، ولی پس از مدّتی مردم می دیدند که در زیر این سرپوش های مذهبی، تمام سرمایه های مادّی آنان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آفریقائی ها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اروپائیها به کشورهای ما آمدند، ما زمین داشتیم و آن ها انجیل به دست داشتند، ولی پس از گذشتن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دیدیم انجیل در دست ما مانده است و زمین ها در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که قرآن راجع به منافقین زیاد سخن می گوید، در حقیقت هشداری است به مسلمانان که همواره بایستی مواظب منافقین باشند و فریب آن ها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منافق اختصاص به صدر اسلام ندارد، در هر زمانی منافق وجود دارد که در میان صفوف مسلمانان رخنه می کنند و تظاهر به اسلام می نمایند و از پشت خنجر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ستون پنجم را شاید شنیده باشید، گویا در جنگ بین المللی اوّل، یکی از ارتشها چهار ستون علنی داشت که با اسلحه گرم به دشمن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را نیز قبلاً به داخل ارتش مخالف فرستاده بودند که آنان را اغفال می کردند و چنان که می گویند پیش از چهار ستون علنی، این ستون مخفیانه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که در داخل صفوف تظاهر به محبّت می کنند ولی در باطن به نفع گروه خودشان در کارند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خطر ستون پنجم، جامعه مسلمانان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آمَنّا بِاللّه وَ بِالْیَومِ الاْخِر وَ ما هُم بِمُؤمِنین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ایمان به خداوند و به روز قیامت آورده ایم، ولی دروغ می گویند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قیلَ لَهُم لاتُفْسِدُوا فِی الْأَرْضِ قالُوا اِنّما نَحْنُ مُصْلِحُونَ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قبلاً قرآن مجید درباره ی منافقین گفت که آن ها خودشان را فریب داده و خویشتن را گول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مسأله خودفریبی منافقین بخوبی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آدم های دروغگو، از بس به دیگران دروغ می گویند، کم کم خودشان دروغ های خودشان به صورت راست و حقیقت برایشان جلوه می کند و گویا یادشان می رود که این دروغ و شایعه را خودشان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ابلهی که بچّه ها آزارش می دادند، برای این که آن ها را از دور خودش دور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شهر، آش خیر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باور کردند و از دور او پراکنده شدند و همگی به آن طرف که او اشاره کرده بود،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دید همه دارند می روند، خودش هم به راه افتاد و با خود گفت شاید راست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 این گروه ستون پنجم که کارشان در ظاهر تظاهر به دوستی با مسلمانان و در باطن تباه کاری و افساد و اخلال در جمعیّت مسلمین و هدف های مقدّس اسلامی بود، هنگامی که بعضی از دوستانشان به آنان می گفتند این قدر فساد نکنید، در جواب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نَحْنُ مُصْلِحُونَ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نخیر، ما مصلح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مفسد نیستیم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الْمُفْسِدُونَ وَ لکِنْ لایَشْعُرُونَ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مفسد اینانند، یعنی مفسدی جز اینان وجود ندارد، ولی خودشان ناآگاهند و خیال می کنند که مصلحند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خودشان هم واقعا باورشان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چگونه جمله قرآن، انحصار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وقت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عالمی در جهان هست، زید است و باقی دیگر در قبال او عالم شمرده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در اینجا این چنین است که اصلاً مفسد این ها هستند، یعنی مفسدهای دیگر در مقابل آن ها مفسد محسوب نمی گردند، زیرا افساد و تبهکاری در وجود آن ها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خودشان نمی دانند</w:t>
      </w:r>
      <w:r>
        <w:rPr>
          <w:rFonts w:eastAsia="IRNazanin" w:cs="IRNazanin"/>
          <w:color w:val="111111"/>
          <w:sz w:val="28"/>
          <w:szCs w:val="28"/>
          <w:rtl w:val="true"/>
          <w:lang w:bidi="fa-IR"/>
        </w:rPr>
        <w:t>.</w:t>
      </w:r>
      <w:r>
        <w:rPr>
          <w:rStyle w:val="FootnoteAnchor"/>
          <w:rtl w:val="true"/>
        </w:rPr>
        <w:footnoteReference w:id="109"/>
      </w:r>
      <w:bookmarkStart w:id="212" w:name="pg4513_31385"/>
    </w:p>
    <w:p>
      <w:pPr>
        <w:pStyle w:val="Heading2"/>
        <w:numPr>
          <w:ilvl w:val="1"/>
          <w:numId w:val="1"/>
        </w:numPr>
        <w:rPr/>
      </w:pPr>
      <w:bookmarkStart w:id="213" w:name="__RefHeading___Toc696002_3644566090"/>
      <w:bookmarkStart w:id="214" w:name="_Toc74"/>
      <w:bookmarkEnd w:id="212"/>
      <w:bookmarkEnd w:id="213"/>
      <w:r>
        <w:rPr>
          <w:rtl w:val="true"/>
        </w:rPr>
        <w:t>بخش پنجم</w:t>
      </w:r>
      <w:r>
        <w:rPr>
          <w:rtl w:val="true"/>
        </w:rPr>
        <w:t xml:space="preserve">: </w:t>
      </w:r>
      <w:r>
        <w:rPr>
          <w:rtl w:val="true"/>
        </w:rPr>
        <w:t>فرهنگ انسانی، اسلامی اصالت، بایدها و نبایدها</w:t>
      </w:r>
      <w:bookmarkEnd w:id="214"/>
    </w:p>
    <w:p>
      <w:pPr>
        <w:pStyle w:val="Heading3"/>
        <w:numPr>
          <w:ilvl w:val="2"/>
          <w:numId w:val="1"/>
        </w:numPr>
        <w:rPr/>
      </w:pPr>
      <w:bookmarkStart w:id="215" w:name="__RefHeading___Toc696004_3644566090"/>
      <w:bookmarkStart w:id="216" w:name="_Toc7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انسانی، اسلامی اصالت، بایدها و نبایدها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خطر خودباختگی در عرصه فرهنگ</w:t>
      </w:r>
    </w:p>
    <w:p>
      <w:pPr>
        <w:pStyle w:val="BookText"/>
        <w:rPr/>
      </w:pPr>
      <w:r>
        <w:rPr>
          <w:rFonts w:ascii="IRNazanin" w:hAnsi="IRNazanin" w:eastAsia="IRNazanin"/>
          <w:color w:val="111111"/>
          <w:sz w:val="28"/>
          <w:sz w:val="28"/>
          <w:szCs w:val="28"/>
          <w:rtl w:val="true"/>
          <w:lang w:bidi="fa-IR"/>
        </w:rPr>
        <w:t>مبارزه با خودباختگی</w:t>
      </w:r>
    </w:p>
    <w:p>
      <w:pPr>
        <w:pStyle w:val="BookText"/>
        <w:rPr/>
      </w:pPr>
      <w:r>
        <w:rPr>
          <w:rFonts w:ascii="IRNazanin" w:hAnsi="IRNazanin" w:eastAsia="IRNazanin"/>
          <w:color w:val="111111"/>
          <w:sz w:val="28"/>
          <w:sz w:val="28"/>
          <w:szCs w:val="28"/>
          <w:rtl w:val="true"/>
          <w:lang w:bidi="fa-IR"/>
        </w:rPr>
        <w:t>استعمار و استقلال فرهنگی</w:t>
      </w:r>
    </w:p>
    <w:p>
      <w:pPr>
        <w:pStyle w:val="BookText"/>
        <w:rPr/>
      </w:pPr>
      <w:r>
        <w:rPr>
          <w:rFonts w:ascii="IRNazanin" w:hAnsi="IRNazanin" w:eastAsia="IRNazanin"/>
          <w:color w:val="111111"/>
          <w:sz w:val="28"/>
          <w:sz w:val="28"/>
          <w:szCs w:val="28"/>
          <w:rtl w:val="true"/>
          <w:lang w:bidi="fa-IR"/>
        </w:rPr>
        <w:t>استعمار فرهنگی، مقدّمه استعمار سیاسی</w:t>
      </w:r>
    </w:p>
    <w:p>
      <w:pPr>
        <w:pStyle w:val="BookText"/>
        <w:rPr/>
      </w:pPr>
      <w:r>
        <w:rPr>
          <w:rFonts w:ascii="IRNazanin" w:hAnsi="IRNazanin" w:eastAsia="IRNazanin"/>
          <w:color w:val="111111"/>
          <w:sz w:val="28"/>
          <w:sz w:val="28"/>
          <w:szCs w:val="28"/>
          <w:rtl w:val="true"/>
          <w:lang w:bidi="fa-IR"/>
        </w:rPr>
        <w:t>احساس شخصیّت، رمز کامیابی ها</w:t>
      </w:r>
    </w:p>
    <w:p>
      <w:pPr>
        <w:pStyle w:val="BookText"/>
        <w:rPr/>
      </w:pPr>
      <w:r>
        <w:rPr>
          <w:rFonts w:ascii="IRNazanin" w:hAnsi="IRNazanin" w:eastAsia="IRNazanin"/>
          <w:color w:val="111111"/>
          <w:sz w:val="28"/>
          <w:sz w:val="28"/>
          <w:szCs w:val="28"/>
          <w:rtl w:val="true"/>
          <w:lang w:bidi="fa-IR"/>
        </w:rPr>
        <w:t>جامعه آلوده، مستعمره شیطان</w:t>
      </w:r>
    </w:p>
    <w:p>
      <w:pPr>
        <w:pStyle w:val="BookText"/>
        <w:rPr/>
      </w:pPr>
      <w:r>
        <w:rPr>
          <w:rFonts w:ascii="IRNazanin" w:hAnsi="IRNazanin" w:eastAsia="IRNazanin"/>
          <w:color w:val="111111"/>
          <w:sz w:val="28"/>
          <w:sz w:val="28"/>
          <w:szCs w:val="28"/>
          <w:rtl w:val="true"/>
          <w:lang w:bidi="fa-IR"/>
        </w:rPr>
        <w:t>جهل و فساد، دشمنان بشریّت</w:t>
      </w:r>
    </w:p>
    <w:p>
      <w:pPr>
        <w:pStyle w:val="BookText"/>
        <w:rPr/>
      </w:pPr>
      <w:r>
        <w:rPr>
          <w:rFonts w:ascii="IRNazanin" w:hAnsi="IRNazanin" w:eastAsia="IRNazanin"/>
          <w:color w:val="111111"/>
          <w:sz w:val="28"/>
          <w:sz w:val="28"/>
          <w:szCs w:val="28"/>
          <w:rtl w:val="true"/>
          <w:lang w:bidi="fa-IR"/>
        </w:rPr>
        <w:t>رشد فساد در دوران طاغوت</w:t>
      </w:r>
    </w:p>
    <w:p>
      <w:pPr>
        <w:pStyle w:val="BookText"/>
        <w:rPr/>
      </w:pPr>
      <w:r>
        <w:rPr>
          <w:rFonts w:ascii="IRNazanin" w:hAnsi="IRNazanin" w:eastAsia="IRNazanin"/>
          <w:color w:val="111111"/>
          <w:sz w:val="28"/>
          <w:sz w:val="28"/>
          <w:szCs w:val="28"/>
          <w:rtl w:val="true"/>
          <w:lang w:bidi="fa-IR"/>
        </w:rPr>
        <w:t>شیوه ی مقابله با منحرفان فکری</w:t>
      </w:r>
    </w:p>
    <w:p>
      <w:pPr>
        <w:pStyle w:val="BookText"/>
        <w:rPr/>
      </w:pPr>
      <w:r>
        <w:rPr>
          <w:rFonts w:ascii="IRNazanin" w:hAnsi="IRNazanin" w:eastAsia="IRNazanin"/>
          <w:color w:val="111111"/>
          <w:sz w:val="28"/>
          <w:sz w:val="28"/>
          <w:szCs w:val="28"/>
          <w:rtl w:val="true"/>
          <w:lang w:bidi="fa-IR"/>
        </w:rPr>
        <w:t>مسلمان و غیرتمندی</w:t>
      </w:r>
    </w:p>
    <w:p>
      <w:pPr>
        <w:pStyle w:val="BookText"/>
        <w:rPr/>
      </w:pPr>
      <w:r>
        <w:rPr>
          <w:rFonts w:ascii="IRNazanin" w:hAnsi="IRNazanin" w:eastAsia="IRNazanin"/>
          <w:color w:val="111111"/>
          <w:sz w:val="28"/>
          <w:sz w:val="28"/>
          <w:szCs w:val="28"/>
          <w:rtl w:val="true"/>
          <w:lang w:bidi="fa-IR"/>
        </w:rPr>
        <w:t>تکیه بر فرهنگ خودی، مایه ی رشد</w:t>
      </w:r>
    </w:p>
    <w:p>
      <w:pPr>
        <w:pStyle w:val="BookText"/>
        <w:rPr/>
      </w:pPr>
      <w:r>
        <w:rPr>
          <w:rFonts w:ascii="IRNazanin" w:hAnsi="IRNazanin" w:eastAsia="IRNazanin"/>
          <w:color w:val="111111"/>
          <w:sz w:val="28"/>
          <w:sz w:val="28"/>
          <w:szCs w:val="28"/>
          <w:rtl w:val="true"/>
          <w:lang w:bidi="fa-IR"/>
        </w:rPr>
        <w:t>غربزده از دیدگاه آل احمد</w:t>
      </w:r>
    </w:p>
    <w:p>
      <w:pPr>
        <w:pStyle w:val="BookText"/>
        <w:rPr/>
      </w:pPr>
      <w:r>
        <w:rPr>
          <w:rFonts w:ascii="IRNazanin" w:hAnsi="IRNazanin" w:eastAsia="IRNazanin"/>
          <w:color w:val="111111"/>
          <w:sz w:val="28"/>
          <w:sz w:val="28"/>
          <w:szCs w:val="28"/>
          <w:rtl w:val="true"/>
          <w:lang w:bidi="fa-IR"/>
        </w:rPr>
        <w:t>خطر تمدّن غرب از نظر اقبال</w:t>
      </w:r>
    </w:p>
    <w:p>
      <w:pPr>
        <w:pStyle w:val="BookText"/>
        <w:rPr/>
      </w:pPr>
      <w:r>
        <w:rPr>
          <w:rFonts w:ascii="IRNazanin" w:hAnsi="IRNazanin" w:eastAsia="IRNazanin"/>
          <w:color w:val="111111"/>
          <w:sz w:val="28"/>
          <w:sz w:val="28"/>
          <w:szCs w:val="28"/>
          <w:rtl w:val="true"/>
          <w:lang w:bidi="fa-IR"/>
        </w:rPr>
        <w:t>جهان اسلام، عامل پیشرفت غرب</w:t>
      </w:r>
    </w:p>
    <w:p>
      <w:pPr>
        <w:pStyle w:val="Heading3"/>
        <w:numPr>
          <w:ilvl w:val="2"/>
          <w:numId w:val="1"/>
        </w:numPr>
        <w:rPr/>
      </w:pPr>
      <w:bookmarkStart w:id="217" w:name="__RefHeading___Toc696006_3644566090"/>
      <w:bookmarkStart w:id="218" w:name="_Toc76"/>
      <w:bookmarkEnd w:id="217"/>
      <w:r>
        <w:rPr>
          <w:rtl w:val="true"/>
        </w:rPr>
        <w:t>خطر خودباختگی در عرصه فرهنگ</w:t>
      </w:r>
      <w:bookmarkEnd w:id="218"/>
    </w:p>
    <w:p>
      <w:pPr>
        <w:pStyle w:val="BookText"/>
        <w:rPr/>
      </w:pPr>
      <w:r>
        <w:rPr>
          <w:rFonts w:ascii="IRNazanin" w:hAnsi="IRNazanin" w:eastAsia="IRNazanin"/>
          <w:color w:val="111111"/>
          <w:sz w:val="28"/>
          <w:sz w:val="28"/>
          <w:szCs w:val="28"/>
          <w:rtl w:val="true"/>
          <w:lang w:bidi="fa-IR"/>
        </w:rPr>
        <w:t>خطر خودباختگی در عرصه فرهنگ</w:t>
      </w:r>
    </w:p>
    <w:p>
      <w:pPr>
        <w:pStyle w:val="BookText"/>
        <w:rPr/>
      </w:pPr>
      <w:r>
        <w:rPr>
          <w:rFonts w:ascii="IRNazanin" w:hAnsi="IRNazanin" w:eastAsia="IRNazanin"/>
          <w:color w:val="111111"/>
          <w:sz w:val="28"/>
          <w:sz w:val="28"/>
          <w:szCs w:val="28"/>
          <w:rtl w:val="true"/>
          <w:lang w:bidi="fa-IR"/>
        </w:rPr>
        <w:t>در دنیای امروز، علوم و فنون در کشورهای مختلف به طور مشابه مورد استفاده قرار می گیرد و هیچ ملّتی نمی تواند ادّعا کند که علم خاصّی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با مکتبها و ایدئولوژیها و راه و رسمهای زندگی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ملّتها حسابشان را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از خود مکتبی مستقل، و استقلال فکر و رأی داشته باشد و زیر بار مکتبهای بیگانه نرود، حقّ حیات دارد و هر ملّتی که مکتب نداشته باشد و بخواهد مکتبش را از بیگانه بگیرد، ناچار تن به بردگی و بندگی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متأسّفانه همان بلایی است که در گذشته بر سر ما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مملکت ما گروه به اصطلاح روشنفکران خودباخته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تعداشان هم کم نیست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می گویند ما باید مکتب غربیها را از کشورهای آزاد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دیگر می گویند ما باید مکتب را از بلوکهای دیگر غربی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بدبختانه گروه سوّمی هم پیدا شده اند که به یک مکتب التقاطی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قسمتی از اصول کمونیسم را با بعضی از مبانی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کرده اند و بعد حاصل را با مفاهیم ارزشها و اصطلاحات خاصّ فرهنگ اسلامی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گویند مکتب اصیل و ناب اسلام این است و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هشدار می دهم، ما با گرایش به مکتبهای بیگانه، استقلال مکتبی خودمان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خواهد آن مکتب کمونیزم باشد یا اگزیستانسیالیسم یا یک مکتب التقاطی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ها و با این طرز تفکّر به استقلال فرهنگی نخواهیم رسید و به ناچار محکوم به فنا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خطر بزرگی است که من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مکتب مستقلّی نمی داشتیم، خوب، در آن صورت می گفتیم چاره ای نداریم، باید یا به این گروه ملحق شویم، یا به آن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درد بر سر اینست که چنین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و غیر نیازمند به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خودباختگی ماست که فکر می کنیم آن چه را که داریم، باید از دست بدهیم و کالای دیگران را مورد استفاده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خودمان به کرّات دیده ایم که کسی فی المثل شیفته منطق دیالکتیک است و تازه واقع مطلب این است که همان منطق را هم به خوبی نفهمیده، بلکه جسته و گریخته از گوشه و کنار به گوشش خورده و چیزی در ذهنش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آدم ادّعا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اسلام هم، همان منطق دیالکتیک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 که توجّه کند، منطق دیالکتیک دین او را و اسلام او را از ریشه می کَنَد و نابود می سازد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دیگری می بیند که در دنیا مُد شده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بنا اقتصاد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هم بدون تعمّق و طوطی وار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بنای اسلام هم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بفهمد معنی این سخن که زیر بنا اقتصاد است، محو و طرد هرگونه معنویّت است، معنویتی که اسلام بر اساس آن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خودباخته دیگری می بیند مبارزه با مالکیّت، امروز شایع و رایج است، او هم بدون آن که با ضوابط و معیارهای اسلامی آشنایی داشته باشد،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مالکیّت اختصاصی نباید وجود داشته باشد، اسلام هم منکر مالکیّت اختصاصی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بگویم در این موارد سوء نیّتی در کار است، ولی اگر کاری یا عملی، خطری بزرگ به دنبال داشته باشد، بروز خطر، دیگر ربطی ندارد که سوء نیّت در کار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بگیرید اگر در ساختمانی بنزین ریخته شده باشد، بعد هم کسی بیاید و کبریتی بکشد، حتّی اگر کبریت را برای روشن کردن سیگارش استفاده کند، باز در اصل فاجعه تفاوتی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فضا پر از گاز قابل اشتعال باشد، ولو سوء نیّتی هم وجود نداشته باشد، کبریت که زدیم، گاز مشتعل می شود و انفجار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نگرانیهاست که من بر روی مسأله استقلال، و بالأخصّ استقلال مکتبی زیاد تکیه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مکتب مستقل خودمان را ارائه نکنیم، حتّی با این که رژیم را ساقط کرده ایم و حتّی با این فرض که استقلال سیاسی و استقلال اقتصادی را به دست آوریم، اگر به استقلال فرهنگی دست نیابیم، شکست خواهیم خورد و نخواهیم توانست انقلاب را به ثمر برسانیم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نشان بدهیم جهان بینی اسلامی، نه با جهان بینی غرب منطبق است و نه با جهان بینی شرق و به هیچ کدامشان وابسته و محتاج نیست</w:t>
      </w:r>
      <w:r>
        <w:rPr>
          <w:rFonts w:eastAsia="IRNazanin" w:cs="IRNazanin"/>
          <w:color w:val="111111"/>
          <w:sz w:val="28"/>
          <w:szCs w:val="28"/>
          <w:rtl w:val="true"/>
          <w:lang w:bidi="fa-IR"/>
        </w:rPr>
        <w:t xml:space="preserve">. </w:t>
      </w:r>
      <w:bookmarkStart w:id="219" w:name="pg4513_31388"/>
    </w:p>
    <w:p>
      <w:pPr>
        <w:pStyle w:val="BookText"/>
        <w:rPr/>
      </w:pPr>
      <w:bookmarkEnd w:id="219"/>
      <w:r>
        <w:rPr>
          <w:rFonts w:ascii="IRNazanin" w:hAnsi="IRNazanin" w:eastAsia="IRNazanin"/>
          <w:color w:val="111111"/>
          <w:sz w:val="28"/>
          <w:sz w:val="28"/>
          <w:szCs w:val="28"/>
          <w:rtl w:val="true"/>
          <w:lang w:bidi="fa-IR"/>
        </w:rPr>
        <w:t>این چه بیماری است که حتّی جهان بینی اسلامی را می خواهند با جهان بینی های بیگانه تطبیق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نصیحت می گویم کسانی که این چنین فکر می کنند، یعنی می خواهند مکتب اسلام را با مکاتب دیگر تطبیق دهند و یا عناصری از آن مکتب را در اسلام وارد کنند، چه بدانند و چه ندانند، در خدمت استعمار هستند، خدمت این ها به استعمار، از خدمت آن ها که عامل استعمار سیاسی یا عامل استعمار اقتصادی هستند، به مراتب بیشتر است و به همین نسبت خیانتشان به ملّت بیشتر و عظیمتر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 با توجّه به این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انقلاب اسلامی در آینده، از جمله اساسی ترین مسائلی که می باید مدّ نظر داشته باشیم، حفظ استقلال مکتبی و ایدئولوژیک خودمان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20" w:name="__RefHeading___Toc696008_3644566090"/>
      <w:bookmarkStart w:id="221" w:name="_Toc77"/>
      <w:bookmarkEnd w:id="220"/>
      <w:r>
        <w:rPr>
          <w:rtl w:val="true"/>
        </w:rPr>
        <w:t>مبارزه با خودباختگی</w:t>
      </w:r>
      <w:bookmarkEnd w:id="221"/>
    </w:p>
    <w:p>
      <w:pPr>
        <w:pStyle w:val="BookText"/>
        <w:rPr/>
      </w:pPr>
      <w:r>
        <w:rPr>
          <w:rFonts w:ascii="IRNazanin" w:hAnsi="IRNazanin" w:eastAsia="IRNazanin"/>
          <w:color w:val="111111"/>
          <w:sz w:val="28"/>
          <w:sz w:val="28"/>
          <w:szCs w:val="28"/>
          <w:rtl w:val="true"/>
          <w:lang w:bidi="fa-IR"/>
        </w:rPr>
        <w:t>مبارزه با خودباختگی</w:t>
      </w:r>
    </w:p>
    <w:p>
      <w:pPr>
        <w:pStyle w:val="BookText"/>
        <w:rPr/>
      </w:pPr>
      <w:r>
        <w:rPr>
          <w:rFonts w:ascii="IRNazanin" w:hAnsi="IRNazanin" w:eastAsia="IRNazanin"/>
          <w:color w:val="111111"/>
          <w:sz w:val="28"/>
          <w:sz w:val="28"/>
          <w:szCs w:val="28"/>
          <w:rtl w:val="true"/>
          <w:lang w:bidi="fa-IR"/>
        </w:rPr>
        <w:t xml:space="preserve">نهضت ما توانست مؤفّقیت بسیار بزرگی کسب بکند و آن از بین بردن خودباختگی ملّت ما در برابر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اعمّ آن یعنی بلوک غرب و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ما توانست به مردم بگوید که شما خود یک مکتب و یک فکر مستقل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توانید بر روی پای خود بایستید و تنها به خود اتّکا داشته باشید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علمای جامعه شناسی، این مطلب ثابت شده که همان طور که فرد دارای روح است، جامعه هم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دارای فرهنگی است که آن فرهنگ روح جامعه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نهضتی بتواند بر </w:t>
      </w:r>
    </w:p>
    <w:p>
      <w:pPr>
        <w:pStyle w:val="BookText"/>
        <w:rPr/>
      </w:pPr>
      <w:r>
        <w:rPr>
          <w:rFonts w:ascii="IRNazanin" w:hAnsi="IRNazanin" w:eastAsia="IRNazanin"/>
          <w:color w:val="111111"/>
          <w:sz w:val="28"/>
          <w:sz w:val="28"/>
          <w:szCs w:val="28"/>
          <w:rtl w:val="true"/>
          <w:lang w:bidi="fa-IR"/>
        </w:rPr>
        <w:t>روی آن روح انگشت بگذارد، آن را زنده کند، خواهد توانست تمام اندام جامعه را یک جا به حرکت درآورد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مسلمانان در قرن سیزدهم هجری و نوزدهم مسیحی یا از آن چه در غرب می گذشت بی خبر بودند و یا اگر سفری به غرب رفته بودند و کم و بیش، از آن چه در جهان پیشرفته غرب می گذشت آگاه می شدند، سخت مرعوب یا مجذوب می شدند و از این که شرق اسلامی بتواند در برابر غرب مسیحی، به نحوی، چه به شکل رقابت و چه به شکل مبارزه قد عَلَم کند، مأیوس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در بازگشت از یکی از مسافرتهای فرنگ، به صدر اعظم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اعظم؛ ما هرگز به غرب نخواهیم رسید، تو فقط کاری بکن تا من زنده هستم، صدایی از کسی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سیّد احمد خان هندی که در عصر خود رهبر مسلمانان هند به شمار می رفت و در ابتدا با استعمار مبارزه می کرد،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سفری به انگلستان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دوست و دشمن، آن سفر اثری عمیق در روحیه او باقی گذاشت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مبارزه با استعمار انگلستان، پس از مشاهده ی آن تمدّن گسترده و وسیع و آن قدرت سیاسی و اقتصادی و نظامی و فرهنگی، به کلّی از دماغ سیّد احمد خان خارج شد، او آنچنان مرعوب فرهنگ و تمدّن غرب شد که آن را غیر قابل خدشه و چون و چرا و قدرت انگلستان را مقاومت ناپذیر و مبارزه با آن را بیهوده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نه تنها همکاری با هندوان هم زنجیر مسلمانان را که با استعمار انگلستان مبارزه می کردند، ترک گفت، مبارزه ی حزب مسلم لیگ را که اقبال نیز یکی از ارکان آن بود، تخطئه کرد و از تأیید و همکاری با آن ها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رسید که تنها راه برای مسلمانان جلب حمایت انگلستان در مقابل هندوان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خان از این پس تبدیل شد به یک فرد مبلّغ تمدّن و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با دید حسّی و احیانا مادّی تفسیر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جمال بر عکس، نه مجذوب تمدّن غرب بود و نه مرعوب، همواره مسلمانان را هشدار می داد ترس و نومیدی را به خود راه ندهند و در مقابل ابوالهول استعمار غربی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حمید عنایت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در زمانی که می خواست از راه 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ای که به زبان عربی در پاریس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دامنه این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ترس و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که استعمار انگلیس در آسیا، به کامیابی های بزرگی دست یافته بود و بر اثر شکست ایران در جنگ هرات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نافرجامی شورش هند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مصر</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توده ی مسلمان همچون قدرتی شکست ناپذیر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 دانست که مسلمانان تا زمانی که خویشتن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ی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استعمار انگلیس نرهانند، از ایشان نمی توان چشم داشت که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امیران ستمکار و ظلم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 برخیزند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سراسر زندگی خویش می کوشد تا مسلمانان را در مبارزه با انگلستان قویدل کند و نشان دهد که اگر مسلمانان به راستی یگانه و بسیج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انگلستان را از گسترش خواهی و زورگویی </w:t>
      </w:r>
      <w:bookmarkStart w:id="222" w:name="pg4513_31391"/>
    </w:p>
    <w:p>
      <w:pPr>
        <w:pStyle w:val="BookText"/>
        <w:rPr/>
      </w:pPr>
      <w:bookmarkEnd w:id="222"/>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اعتقاد سیّد، مقاله ای به عنوان اسطوره در عروه الوثقی است که خلاصه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شهر استخر پرستشگاهی بود که مسافران به هنگام شب از ترس تاریکی به درون آن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کسی که درون آن می رفت به طرزی مرموز در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همه مسافران از این پرستشگاه ترسیدند و هیچ کس پروای آن را نداشت که شب را در آنجا بگذراند، تا سرانجام مردی که از زندگی بیزار و خسته شده بود ولی اراده ای نیرومند داشت، به درون پرستشگاه رفت، صداهای سهمگین و هراس انگیز از هر گوشه برخاست که او را به مرگ تهدید می کرد، ولی او نترسید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آیید که از زندگی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فریاد یکباره صدای انفجاری برخاست و طلسم پرستشگاه شکسته شد و از شکاف دیوارهایش گنجینه های معبد پیش پای مرد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آشکار شد آن چه مسافران را می کشته ترس از خطری موهوم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بریتانیای کبیر چنین پرستش گاهی بزرگ است که گمراهان چون از تاریکی سیاسی بترسند به درون آن پناه می برند و آنگاه اوهام هراس انگیز، ایشان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روزی مردی که از زندگی نومید شده ولی همّتی استوار دارد به درون این پرستشگاه برود و یکباره در آن فریاد نومیدی برآورد، پس دیوارها بشکافد و طلسم اعظم بشکند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23" w:name="__RefHeading___Toc696010_3644566090"/>
      <w:bookmarkStart w:id="224" w:name="_Toc78"/>
      <w:bookmarkEnd w:id="223"/>
      <w:r>
        <w:rPr>
          <w:rtl w:val="true"/>
        </w:rPr>
        <w:t>استعمار و استقلال فرهنگی</w:t>
      </w:r>
      <w:bookmarkEnd w:id="224"/>
    </w:p>
    <w:p>
      <w:pPr>
        <w:pStyle w:val="BookText"/>
        <w:rPr/>
      </w:pPr>
      <w:r>
        <w:rPr>
          <w:rFonts w:ascii="IRNazanin" w:hAnsi="IRNazanin" w:eastAsia="IRNazanin"/>
          <w:color w:val="111111"/>
          <w:sz w:val="28"/>
          <w:sz w:val="28"/>
          <w:szCs w:val="28"/>
          <w:rtl w:val="true"/>
          <w:lang w:bidi="fa-IR"/>
        </w:rPr>
        <w:t>استعمار و استقلال فرهنگی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یادتان می آید که مردم در تظاهرات چه شعار با معنایی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این است که یک ملّت می خواهد مستقل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از نظر سیاسی خودش برای خودش تصمیم بگیرد، از نظر علمی خودش برای خودش طرح ریزی کند، خودش برای اقتصاد خودش نظر بدهد و بالاتر از همه ی این ها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فرهنگی، فکری و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آورد و خودش برای خودش فکر کند و فرهنگ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در میان انواع گوناگون استعمار، خطرناکتر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ملّتی را از نظر اقتصادی و سیاسی استعمار بکنند، بدون آن که قبلاً او را استعمار فکری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کشی از فرد، باید شخصیّت فکری او را سلب کنند، او را به آن چه مال خودش است بدبین کنند و در عوض، او را شیفته هر آن چه که از ناحیه استعمارگر عرضه می شود،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باید در مردم حالتی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بیاورند، به طوری که از آداب و رسوم خودشان متنفّر بشوند، امّا از آداب و رسوم بیگانه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آن ها را به ادبیّات خودشان، به فلسفه خودشان، به کتاب های خودشان، به دانشمندان و مفاخر علمی و فرهنگی خودشان بدبین کنند و در عوض مسحور ادبیّات و فلسفه و کتاب های دیگران کنند</w:t>
      </w:r>
      <w:r>
        <w:rPr>
          <w:rFonts w:eastAsia="IRNazanin" w:cs="IRNazanin"/>
          <w:color w:val="111111"/>
          <w:sz w:val="28"/>
          <w:szCs w:val="28"/>
          <w:rtl w:val="true"/>
          <w:lang w:bidi="fa-IR"/>
        </w:rPr>
        <w:t>.</w:t>
      </w:r>
    </w:p>
    <w:p>
      <w:pPr>
        <w:pStyle w:val="BookText"/>
        <w:rPr/>
      </w:pP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هر حال، آن چه مسلّم است این که از همان زمان، نقشه بر این بود که از ابتدا فرزندان ما را به فرهنگ خود بدبین کنند و ارتباط آن ها را با گذشته شان از بین ببرند و به جایش پیوندهای تازه ای با غرب برایشان ایجاد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انقلاب اسلامی، ص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5" w:name="pg4513_31393"/>
    </w:p>
    <w:p>
      <w:pPr>
        <w:pStyle w:val="Heading3"/>
        <w:numPr>
          <w:ilvl w:val="2"/>
          <w:numId w:val="1"/>
        </w:numPr>
        <w:rPr/>
      </w:pPr>
      <w:bookmarkStart w:id="226" w:name="__RefHeading___Toc696012_3644566090"/>
      <w:bookmarkStart w:id="227" w:name="_Toc79"/>
      <w:bookmarkEnd w:id="225"/>
      <w:bookmarkEnd w:id="226"/>
      <w:r>
        <w:rPr>
          <w:rtl w:val="true"/>
        </w:rPr>
        <w:t>استعمار فرهنگی، مقدّمه استعمار سیاسی</w:t>
      </w:r>
      <w:bookmarkEnd w:id="227"/>
    </w:p>
    <w:p>
      <w:pPr>
        <w:pStyle w:val="BookText"/>
        <w:rPr/>
      </w:pPr>
      <w:r>
        <w:rPr>
          <w:rFonts w:ascii="IRNazanin" w:hAnsi="IRNazanin" w:eastAsia="IRNazanin"/>
          <w:color w:val="111111"/>
          <w:sz w:val="28"/>
          <w:sz w:val="28"/>
          <w:szCs w:val="28"/>
          <w:rtl w:val="true"/>
          <w:lang w:bidi="fa-IR"/>
        </w:rPr>
        <w:t>استعمار فرهنگی، مقدّمه استعمار سیاسی</w:t>
      </w:r>
    </w:p>
    <w:p>
      <w:pPr>
        <w:pStyle w:val="BookText"/>
        <w:rPr/>
      </w:pPr>
      <w:r>
        <w:rPr>
          <w:rFonts w:ascii="IRNazanin" w:hAnsi="IRNazanin" w:eastAsia="IRNazanin"/>
          <w:color w:val="111111"/>
          <w:sz w:val="28"/>
          <w:sz w:val="28"/>
          <w:szCs w:val="28"/>
          <w:rtl w:val="true"/>
          <w:lang w:bidi="fa-IR"/>
        </w:rPr>
        <w:t>استعمار سیاسی و اقتصادی آنگاه توفیق حاصل می کند که در استعمار فرهنگی توفیق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 کردن مردم به فرهنگ خودشان و تاریخ خودشان، شرط اصلی این مؤفّقیت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دقیقا تشخیص داده و تجربه کرده است که فرهنگی که مردم مسلمان به آن تکیه می کنند و ایدئولوژی که به آن می نازند، فرهنگ و ایدئولوژی اسلامی است، باقی همه حرف است و از چهار دیوار کنفرانسها و جشنواره ها و کنگره ها و سمینارها هرگز بیرون نمی رود و به متن توده نفوذ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آن اعتقاد و از آن ایمان و از آن اعتماد و حسن ظنّ باید تخلیه شوند تا آماده ساخته شدن طبق الگوهای غربی گردند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بدبین کردن مردم به آن فرهنگ و آن ایدئولوژی و پیام آوران آن ها </w:t>
      </w:r>
      <w:bookmarkStart w:id="228" w:name="pg4513_31394"/>
    </w:p>
    <w:p>
      <w:pPr>
        <w:pStyle w:val="BookText"/>
        <w:rPr/>
      </w:pPr>
      <w:bookmarkEnd w:id="228"/>
      <w:r>
        <w:rPr>
          <w:rFonts w:ascii="IRNazanin" w:hAnsi="IRNazanin" w:eastAsia="IRNazanin"/>
          <w:color w:val="111111"/>
          <w:sz w:val="28"/>
          <w:sz w:val="28"/>
          <w:szCs w:val="28"/>
          <w:rtl w:val="true"/>
          <w:lang w:bidi="fa-IR"/>
        </w:rPr>
        <w:t>چه بهتر که به نسل جدید چنین وانمود شود که مردمی که شما می پندارید رسالت نجات و رهایی و رهبری بشریّت به سعادت را داشتند و به این نام به کشورهای دیگر حمله می بردند و رژیمهایی را سرنگون می کردند، خود به وحشیانه ترین کارها دست زده اند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29" w:name="__RefHeading___Toc696014_3644566090"/>
      <w:bookmarkStart w:id="230" w:name="_Toc80"/>
      <w:bookmarkEnd w:id="229"/>
      <w:r>
        <w:rPr>
          <w:rtl w:val="true"/>
        </w:rPr>
        <w:t>احساس شخصیّت، رمز کامیابی ها</w:t>
      </w:r>
      <w:bookmarkEnd w:id="230"/>
    </w:p>
    <w:p>
      <w:pPr>
        <w:pStyle w:val="BookText"/>
        <w:rPr/>
      </w:pPr>
      <w:r>
        <w:rPr>
          <w:rFonts w:ascii="IRNazanin" w:hAnsi="IRNazanin" w:eastAsia="IRNazanin"/>
          <w:color w:val="111111"/>
          <w:sz w:val="28"/>
          <w:sz w:val="28"/>
          <w:szCs w:val="28"/>
          <w:rtl w:val="true"/>
          <w:lang w:bidi="fa-IR"/>
        </w:rPr>
        <w:t>احساس شخصیّت، رمز کامیابی ها</w:t>
      </w:r>
    </w:p>
    <w:p>
      <w:pPr>
        <w:pStyle w:val="BookText"/>
        <w:rPr/>
      </w:pPr>
      <w:r>
        <w:rPr>
          <w:rFonts w:ascii="IRNazanin" w:hAnsi="IRNazanin" w:eastAsia="IRNazanin"/>
          <w:color w:val="111111"/>
          <w:sz w:val="28"/>
          <w:sz w:val="28"/>
          <w:szCs w:val="28"/>
          <w:rtl w:val="true"/>
          <w:lang w:bidi="fa-IR"/>
        </w:rPr>
        <w:t xml:space="preserve">بعد از شهادت امام حسین علیه السلام یک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و شهامت و زوال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یک رونقی در اسلام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اجتماع از آن جهت بود که امام حسین علیه السلام با حرکات قهرمانانه خود، روح مردم مسلمان را زنده کرد، احساسات بردگی و اسارتی را که در اواخر زمان عثمان و تمام دوره ی معاویه بر روح جامعه اسلامی حکمفرما بود، تضعیف کرد و ترس را ریخت، احساس عبودیّت را زایل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به اجتماع اسلامی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نقطه ای در اجتماع انگشت گذاشت که بعدا اجتماع در خودش احساس شخصیت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احساس شخصیّت، مسأله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سرمایه بالاتر برای اجتماع وجود ندارد که در خودش احساس شخصیت بکند، احساس منش بکند، برای خودش ایده آل داشته باشد و نسبت به اجتماعهای دیگر حسّ استغناء و بی نیازی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اجتماع این طور فکر بکند که خودش و برای خودش فلسفه مستقلّی در زندگی دارد و به آن فلسفه مستقلّ زندگی خودش افتخار و مباهات بکند و اساسا حفظ حماسه در </w:t>
      </w:r>
    </w:p>
    <w:p>
      <w:pPr>
        <w:pStyle w:val="BookText"/>
        <w:rPr/>
      </w:pPr>
      <w:r>
        <w:rPr>
          <w:rFonts w:ascii="IRNazanin" w:hAnsi="IRNazanin" w:eastAsia="IRNazanin"/>
          <w:color w:val="111111"/>
          <w:sz w:val="28"/>
          <w:sz w:val="28"/>
          <w:szCs w:val="28"/>
          <w:rtl w:val="true"/>
          <w:lang w:bidi="fa-IR"/>
        </w:rPr>
        <w:t>اجتماع یعنی همین که اجتماع از خودش فلسفه ای در زندگی داشته باشد و به آن فلسفه ایمان و اعتقاد داشته باشد و او را برتر و بهتر و بالاتر بداند و به آن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به حال آن اجتماعی که این حسّ را از دست بدهد، این یک مرض اجتماعی است و این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است که بد است و نفس پرستی و شهوت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اجتماعی این منش را از دست داد و احساس نکرد که خودش فلسفه مستقلّی دارد که باید به آن فلسفه متّکی باشد و اگر به فلسفه مستقل زندگی خودش ایمان نداشته باشد، هر چه داشته باشد از دست می دهد، ولی اگر این یکی را داشته باشد، ولی همه ی چیزهای دیگر را از او بگیرند، باز روی پای خودش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یگانه نیرویی که مانع جذب شدن ملّتی در ملّت دیگر و یا فردی در فرد دیگر می شود، همین احساس منش و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آلمانها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جنگ دوّم همه چیز را از دست دادیم، مگر یک چیز را که همان شخصیّت خودمان بود و چون شخصیّت خودمان را از دست ندادیم، همه چیز را دوباره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ملّتی همه چیز داشته باشد ولی شخصیّت خودش را ببازد، هیچ چیز نخواهد داشت و خواه ناخواه در ملّتهای دیگر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جامعه امروز ما وجود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گفتارهای اقبال لاهوری خواندم که موسولینی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باید </w:t>
      </w:r>
    </w:p>
    <w:p>
      <w:pPr>
        <w:pStyle w:val="BookText"/>
        <w:rPr/>
      </w:pPr>
      <w:r>
        <w:rPr>
          <w:rFonts w:ascii="IRNazanin" w:hAnsi="IRNazanin" w:eastAsia="IRNazanin"/>
          <w:color w:val="111111"/>
          <w:sz w:val="28"/>
          <w:sz w:val="28"/>
          <w:szCs w:val="28"/>
          <w:rtl w:val="true"/>
          <w:lang w:bidi="fa-IR"/>
        </w:rPr>
        <w:t>آهن داشته باشد تا 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خواهی نان داشته باشی، زور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اقبال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نان داشته باشی، آهن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آهن داشته باش، بلکه آهن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تو شخصیّتی محکم به صلابت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شخصیّت داشته باش؛ چرا به زور متوسّل می شوی، چرا به اسلحه متوسّل می شوی، چرا می گویی اگر می خواهی نان داشته باشی، باید اسلحه داشته باشی؟ بگو اگر می خواهی هر چه داشته باشی، خودت آهن باش، خودت فولاد باش، خودت شخصیّت داشته باش، خودت صلابت داشته باش، خودت منش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 بیچاره و بدبخت، ایمانش را به آن چه که خودش از فلسفه زندگی دارد، از دست بدهد و مرعوب یک ملّت دیگر بشود، در تمام مسائل آن جور فکر می کند که دیگران فکر می کنند و اصلاً نمی تواند شخصا در مسائل قضاوت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را فقط به دلیل این که مُد است یا پدیده ی قرن است، به دلیل این که در جامعه آمریکا و در جامعه اروپا پذیرفته شده است، می پذیرد و دیگر، منطق سرش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دو سال قبل در کتابی از یک نفر از متجدّدین ایرانی که کتاب بدی هم نیست، می خواندم که در زمانی که من در لندن بودم، حادثه خیلی جالبی پیش آمد و آن این 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سفیر کبیر سابق انگلستان در مسکو که قهرا از شخصیّتهای خیلی معتبر انگلستان بود، عاشق یک سیاه پوست شده بود و با این سیاه پوست ازدواج کرد و باعث غوغایی در انگلستان شد که چرا این دختر سفیدپوست </w:t>
      </w:r>
    </w:p>
    <w:p>
      <w:pPr>
        <w:pStyle w:val="BookText"/>
        <w:rPr/>
      </w:pPr>
      <w:r>
        <w:rPr>
          <w:rFonts w:ascii="IRNazanin" w:hAnsi="IRNazanin" w:eastAsia="IRNazanin"/>
          <w:color w:val="111111"/>
          <w:sz w:val="28"/>
          <w:sz w:val="28"/>
          <w:szCs w:val="28"/>
          <w:rtl w:val="true"/>
          <w:lang w:bidi="fa-IR"/>
        </w:rPr>
        <w:t>آن هم دختر یکی از شخصیّتهای بزرگ انگلستان با یک سیاه پوست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این مطلب سوژه شده بود و یک روزنامه نوشت که این موضوع، این همه سروصدا ندارد، دنیا دارد به طرف تساوی می رود و دنیای امروز میان نژادها تساوی قائل است و به علاوه در چهارده قرن پیش، دین اسلام که یکی از مذاهب بزرگ جهان است، اختلاف سفید و سیاه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نوشته بود در یک مجلسی که عدّه ای از انگلیسیها در آن بودند، چند جوان ایرانی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این حرف می شود که فلان روزنامه چنین حرفی نوشته و استناد کرده است به اسلام، که اسلام در چهارده قرن پیش از سیاهان حمایت کرده و آن ها را همدوش سفیدها قرار داده است و یک مرد انگلیسی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 کثیف، باید هم از کثیفها حمایت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نوشته بود دو نفر جوان ایرانی که در آن مجلس بودند، خیلی افسرده شده و گفته بودند چرا ما باید یک دینی داشته باشیم که اسباب سرشکستگی ما باشد و بعد هم، ماجرای این مجلس را تعریف کرده بودند که ما در جلسه ای بودیم و چنین حرفی زدند و گفتند یک دین کثیف باید هم از یک نژاد کثیف حمایت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اظهار کرده بودند که واقعا چطور اسلام نتوانسته درک بکند که میان سفید و سیاه فرق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 گویند شخصیت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چون در محیطی قرار گرفته اند که آن محیط این طور فکر می کند، به جای این که یک ذرّه استقلال فکری داشته باشند و بر دهان گوینده ی آن سخن بکوبند و بگویند حرف تو حرف </w:t>
      </w:r>
    </w:p>
    <w:p>
      <w:pPr>
        <w:pStyle w:val="BookText"/>
        <w:rPr/>
      </w:pPr>
      <w:r>
        <w:rPr>
          <w:rFonts w:ascii="IRNazanin" w:hAnsi="IRNazanin" w:eastAsia="IRNazanin"/>
          <w:color w:val="111111"/>
          <w:sz w:val="28"/>
          <w:sz w:val="28"/>
          <w:szCs w:val="28"/>
          <w:rtl w:val="true"/>
          <w:lang w:bidi="fa-IR"/>
        </w:rPr>
        <w:t xml:space="preserve">مفت و مزخرفی است و مگر اختلاف رنگ می تواند سبب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در میان افراد بشر باشد، آن طور افسرده می شوند و خود را می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 گوید وقتی فرنگی این طور فکر می کند، لابدّ این طور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ایران یک حُسن داریم و یک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 مردم این است که در مقابل حقیقت تعصّب کمی داریم و شاید می توانیم بگوییم بی تعصّب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حقایقی برخورد بکنیم و آن ها را درک بکنیم، شاید از هر ملّت دیگر زودتر تسلیم آن حقایق می شویم، ولی یک عیب بزرگی در ما ملّت ایران هست که به موازات این که در مقابل حقایق تسلیم می شویم، به حماسه ها و ارکان شخصیّت خودمان زیاد پایبند نیستیم و با یک حرف پوچ زود آن را از دست می دهیم و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به اندازه ی ما نسبت به شعائر خودش بی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هندیها و ژاپنیها و اعراب را دیده اید، آن ها هم مثل ما مشرق زمینی هستند، لکن از این نظر مثل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ای که ما در مقابل لغات و عادات اجنبی تسلیم هستیم، هیچ ملّتی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عکسهایی که در کتاب های تاریخ علوم هست نگاه کنید، می بینید دانشمندان درجه اوّل هند با همان عمّامه و لباس خودشان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سیاستمدار بزرگ و یک وزنه جهانی بود، با همان لباس هندی در همه جا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و کوتاهی لباس و یا سفید و سیاه بودنش اهمّیت ندارد، امّا این که آن دانشمند عمّامه خودش را سرش می گذارد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شلوار سفید و گشاد و پالتوی مخصوص همه جا </w:t>
      </w:r>
    </w:p>
    <w:p>
      <w:pPr>
        <w:pStyle w:val="BookText"/>
        <w:rPr/>
      </w:pPr>
      <w:r>
        <w:rPr>
          <w:rFonts w:ascii="IRNazanin" w:hAnsi="IRNazanin" w:eastAsia="IRNazanin"/>
          <w:color w:val="111111"/>
          <w:sz w:val="28"/>
          <w:sz w:val="28"/>
          <w:szCs w:val="28"/>
          <w:rtl w:val="true"/>
          <w:lang w:bidi="fa-IR"/>
        </w:rPr>
        <w:t>می رود، می خواهد به همه ی مردم دنیا بگوید که من هندی هستم و باید هندی باقی بمانم و در مقابل علم و صنعت تعصّب ندارم که علم و صنعت مربوط به کشور خاصّی نیست در مقابل عقاید بزرگ فلسفی و دینی تعصب ندارم، امّا در مورد شعارهای ملّی، هر کسی به شعارهای خودش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باید شعار یک ملّت دیگر را بپذیرم؟ ولی ما، اگر فرنگی یک زُنّار ببندد، ما دو تا زُنّار</w:t>
      </w:r>
      <w:r>
        <w:rPr>
          <w:rStyle w:val="FootnoteAnchor"/>
          <w:rtl w:val="true"/>
        </w:rPr>
        <w:footnoteReference w:id="116"/>
      </w:r>
      <w:r>
        <w:rPr>
          <w:rFonts w:ascii="IRNazanin" w:hAnsi="IRNazanin" w:eastAsia="IRNazanin"/>
          <w:color w:val="111111"/>
          <w:sz w:val="28"/>
          <w:sz w:val="28"/>
          <w:szCs w:val="28"/>
          <w:rtl w:val="true"/>
          <w:lang w:bidi="fa-IR"/>
        </w:rPr>
        <w:t>می بندیم، با این که او روی حساب شعار خودش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این حساب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یک زمزمه ای بلند می شود که این خطّ به درد نمی خورد و باید خطّ لاتینی بکار ببریم و کلمات خودمان را با حروف لاتین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اثر این تغییر، چه به سر معارف و فرهنگ و تمدّن و شخصیّت و حماسه ملّی ما می آید، این حساب ها دیگر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آثار نفیسی داریم که در دنیا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کتابی مثل مثنوی مولوی دارد؟ مگر دنیا کتابی مثل کتاب سعدی دارد؟ این ها در قالب همین خطوط گفته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خط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اش، 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می کند، منسوخ کنید، اگر شما این قالب را بردارید، در ظرف صد سال دیگر اصلاً مثنوی را نمی شود خواند، ولی من نمی دانم چرا ما این طور هستیم؟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صلی الله علیه و آله وسلم به مردم عرب چه داد؟ و اساسا یک آدم فقیر و یتیم و </w:t>
      </w:r>
      <w:bookmarkStart w:id="231" w:name="pg4513_31400"/>
    </w:p>
    <w:p>
      <w:pPr>
        <w:pStyle w:val="BookText"/>
        <w:rPr/>
      </w:pPr>
      <w:bookmarkEnd w:id="231"/>
      <w:r>
        <w:rPr>
          <w:rFonts w:ascii="IRNazanin" w:hAnsi="IRNazanin" w:eastAsia="IRNazanin"/>
          <w:color w:val="111111"/>
          <w:sz w:val="28"/>
          <w:sz w:val="28"/>
          <w:szCs w:val="28"/>
          <w:rtl w:val="true"/>
          <w:lang w:bidi="fa-IR"/>
        </w:rPr>
        <w:t>کسی که تمام قوم و قبیله اش با او دشمن هستند، چه داشت که به آن ها بدهد و چطور شد که آن ها را از آن حضیض پستی به اوج عزّت رساند؟ ایمانی به آن ها داد که آن ایمان به آن ها شخصیّت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آن عرب سوسمارخور، شیر شترخور، عرب غارتگری که دخترش را زنده زنده به خاک می کرد، این احساس در او پیدا شد که من باید دنیا را از اسارت و از پرستش و اطاعت غیر خدا نجات بدهم و هیچ اهمّیت نمی داد که اعتراف بکند که در گذشته چطور بوده است، و حتّی افتخار می کرد که بگوید من در گذشته پست بودم، آن طور فکر می کردم، هیچ سابقه درخشان ملّی ندارم، ولی امروز این طور فکر می کنم، از شما عالیتر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ای هست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روح انسان حماسه و شخصیّت بدهد؟ معبودی، مُطاعی، قابل پرستشی غیر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جِرم فلکی، یک حیوان، یک سنگ، یک درخت کجا و سر تعظیم آوردن یک بشر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غیر خدا هر چه هست، سر تعظیم فرود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عدالتم، طرفدار حقّ و احسانم، طرفدار فضیلتم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امویّین کاری کردند که شخصیّت اسلامی را در میان مسلمین میراندند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32" w:name="__RefHeading___Toc696016_3644566090"/>
      <w:bookmarkStart w:id="233" w:name="_Toc81"/>
      <w:bookmarkEnd w:id="232"/>
      <w:r>
        <w:rPr>
          <w:rtl w:val="true"/>
        </w:rPr>
        <w:t>جامعه آلوده، مستعمره شیطان</w:t>
      </w:r>
      <w:bookmarkEnd w:id="233"/>
    </w:p>
    <w:p>
      <w:pPr>
        <w:pStyle w:val="BookText"/>
        <w:rPr/>
      </w:pPr>
      <w:r>
        <w:rPr>
          <w:rFonts w:ascii="IRNazanin" w:hAnsi="IRNazanin" w:eastAsia="IRNazanin"/>
          <w:color w:val="111111"/>
          <w:sz w:val="28"/>
          <w:sz w:val="28"/>
          <w:szCs w:val="28"/>
          <w:rtl w:val="true"/>
          <w:lang w:bidi="fa-IR"/>
        </w:rPr>
        <w:t>جامعه آلوده، مستعمره شیطان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 جوّ روحی و معنوی عالی برای انسان قائل است و لازم می داند که هر فردی این جوّ را پاک و سالم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از آنجا که در یک جوّ اجتماعی ناسالم، تلاش فرد برای پاک ماندن، اغلب عقیم و نامؤفّق خواهد بود، قرآن تأکید می کند که انسان ها تمام تلاش خود را برای تصفیه و تزکیه محیط اجتماعی خود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عنوان می کند که آن عشقها و ایمانها و بینشها و گرایشهای متعالی و آن اثر گذاشتنهای قرآن و پندپذیری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بستگی به این دارد که انسان و جامعه انسانی از رذالتها و دنائتها و هوی پرستیها و شهوترانیها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نشان می دهد که هرگاه قدرتهای حاکم می خواهند جامعه ای را تحت سلطه خود قرار دهند و آن را استثمار کنند، تلاش می کنند تا روح جامعه را فاسد کنند و برای این منظور تسهیلات شهوترانی را برای مردم زیاد می کنند و آن ها را به شهوترانی ترغیب می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عبرت انگیزی از این شیوه ی کثیف، فاجعه ای بود که در اسپانیای مسلمان که یکی از سرچشمه های رنسانس به حساب می آمد و از پیشرفته ترین تمدّن های اروپا محسوب می شد، برای مسلمانان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برای خارج کردن اسپانیا از چنگ مسلمانان، از راه فاسد کردن روحیه و اخلاق جوانان مسلمان وارد عمل شدند تا آنجا که توانستند وسایل لهو و لعب و شهوترانی را به سهولت در اختیار مسلمانان قرار دادند و در این کار تا آنجا پیش رفتند که حتّی سرداران و مقامات دولتی را نیز فریفتند و آنان را آلوده ساختند و به این ترتیب توانستند عزم و اراده و نیرو و شجاعت و ایمان و پاکی روح مسلمین را از میان بردارند و آن ها را به آدمهایی زبون و ضعیف و شهوتران و شرابخوار و زنباره مبدّل کنند و پرواضح است که غلبه و پیروزی بر چنین مردمی، کار دشواری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مسیحیان به انتقام حکومت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مسلمانان، آن چنان انتقامی از آنان گرفتند که تاریخ نیز از بازگو کردن آن جنایات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مسیحیانی که بر حسب تعلیمات حضرت مسیح علیه السلام موظّفند وقتی سیلی به سمت راست صورتشان می خورد، سمت چپ خود را پیش بیاورند، در اندلس دریای خون از کشتگان مسلمان به راه انداختند و روی چنگیز را سفید کردند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مسیحی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جنایاتی که در اسپانیا مسیحیها به مسلمانها کردند، در تاریخ دنیا 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گفتار،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شکست مسلمانان، نتیجه دون همّتی و فساد روح خود آنان بود و مکافات عمل نکردن به قرآن و دستورات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استعمار هر جا که پا می گذارد، تکیه روی همان موضوعی می کند که قرآن درباره اش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کوشد تا دلها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فاسد شد، دیگر از عقل کاری که نمی آید هیچ، خود تبدیل به زنجیر بزرگتری بر دست و پای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 بینیم استعمارگران و استثمار کنندگان انسان، از باز کردن مدرسه و دانشگاه بیم ندارند و حتّی خود در تأسیس آن اقدام می کنند، امّا از سوی دیگر، با تمام قوا می کوشند تا قلب و روح دانشجو و دانش آموز را فاسد و تباه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از این حقیقت به خوبی آگاهند که قلب و روح مریض و بیمار هیچ کاری نمی تواند صورت دهد و به هر پستی و بهره کشی و استثمار تن </w:t>
      </w:r>
      <w:bookmarkStart w:id="234" w:name="pg4513_31403"/>
    </w:p>
    <w:p>
      <w:pPr>
        <w:pStyle w:val="BookText"/>
        <w:rPr/>
      </w:pPr>
      <w:bookmarkEnd w:id="234"/>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تعالی و پاکی روح جامعه اهمّیت زیادی می دهد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جهان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روابط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جوانان را سخت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این آزادی، به شکفتن استعدادها کمک کند، به شکل دیگر و به صورت دیگر غیر آن چه در قدیم وجود داشت، نیروها و استعدادهای انسانی را هدر داده است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کنج خانه بیرون آمده امّا به کجا رو آورده است؟ به سینماها، کنار دریاها، حاشیه خیابانها، مجالس شب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خراب کرده بدون این که مدرسه یا جای دیگر را آباد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آنجا را نیز خراب کرده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35" w:name="__RefHeading___Toc696018_3644566090"/>
      <w:bookmarkStart w:id="236" w:name="_Toc82"/>
      <w:bookmarkEnd w:id="235"/>
      <w:r>
        <w:rPr>
          <w:rtl w:val="true"/>
        </w:rPr>
        <w:t>جهل و فساد، دشمنان بشریّت</w:t>
      </w:r>
      <w:bookmarkEnd w:id="236"/>
    </w:p>
    <w:p>
      <w:pPr>
        <w:pStyle w:val="BookText"/>
        <w:rPr/>
      </w:pPr>
      <w:r>
        <w:rPr>
          <w:rFonts w:ascii="IRNazanin" w:hAnsi="IRNazanin" w:eastAsia="IRNazanin"/>
          <w:color w:val="111111"/>
          <w:sz w:val="28"/>
          <w:sz w:val="28"/>
          <w:szCs w:val="28"/>
          <w:rtl w:val="true"/>
          <w:lang w:bidi="fa-IR"/>
        </w:rPr>
        <w:t>جهل و فساد، دشمنان بشریّت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دو بال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خبرِ جاهل اصلاً از محیط خودش آگاه نیست، اصلاً نمی داند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افق حیوان بلکه به افق جماد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داند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حرکت بکند، باید آگاه باشد و بداند، باید بفهمد و درک بکند، باید عالم باشد و با دانش آشنایی داشته باشد، با انواع دانشها از آن جمله دانش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خبر و ناآگاه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کور چه حرکت تندی می تواند بکند؟ آدمی که از چشم ظاهر محروم است، وقتی در خیابان راه می رود، می بینید با چه احتیاطی عصایش را به زمین می زند و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آدم اگر چشم داشته باشد، با چه سرعتی در خیابان </w:t>
      </w:r>
    </w:p>
    <w:p>
      <w:pPr>
        <w:pStyle w:val="BookText"/>
        <w:rPr/>
      </w:pPr>
      <w:r>
        <w:rPr>
          <w:rFonts w:ascii="IRNazanin" w:hAnsi="IRNazanin" w:eastAsia="IRNazanin"/>
          <w:color w:val="111111"/>
          <w:sz w:val="28"/>
          <w:sz w:val="28"/>
          <w:szCs w:val="28"/>
          <w:rtl w:val="true"/>
          <w:lang w:bidi="fa-IR"/>
        </w:rPr>
        <w:t>حرکت می کند؟ به صورت مار پیچ از لای ماشینها خودش را ردّ می کند، در حالی که یک آدم کور اگر بخواهد از یک طرف خیابان به طرف دیگر آن برود، نمی تواند مگر دیگری دستش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مستبدها و استعمارگرها سالهای زیاد از ناآگاهی و بی خبری مردم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ناآگاه و بی خبر بودند، هر کاری دلش می خواست می کرد، هر جنایتی مرتکب می شد، اگر جنایتی در یک شهر مرتکب می شد، شهر دیگر خبردار نبود و در خودِ آن شهر هم یک عدّه متوجّه می شدند و یک عدّه متوجّه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غرب، سالها بلکه قرنها کوشش می کرد در بی خبر نگه داشتن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بی خبر بودند، خیال او 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معروف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دشمن مؤذّن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تا خوابند، دزد می تواند دستبرد بزند، ولی وقتی که مؤذّن رفت بالای مناره 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آلوده ها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شدند، دزد دیگر نمی تواند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در حال خواب و در تاریکی می تواند دستبرد بزند نه در بیداری و نه در روشنایی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مردم ما از نظر اخلاقی تا حدّی سلامتهایی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را نمی شود انکار کرد که مردم قدیم از خیلی لحاظهای اخلاقی مردم سالمی بودند، کمتر دزدی می کردند، کمتر دروغ می گفتند، کمتر مشروب خواری می کردند، کمتر فسق و فجور می کردند، مردمانی بودند از نظر اخلاقی سلیم، امّا مردمِ اخلاقیِ سلیمِ ناآگاهی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دشمن به اخلاق مردم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نداشتن چشمشان استفاده می کرد، از کوریشان </w:t>
      </w:r>
    </w:p>
    <w:p>
      <w:pPr>
        <w:pStyle w:val="BookText"/>
        <w:rPr/>
      </w:pPr>
      <w:r>
        <w:rPr>
          <w:rFonts w:ascii="IRNazanin" w:hAnsi="IRNazanin" w:eastAsia="IRNazanin"/>
          <w:color w:val="111111"/>
          <w:sz w:val="28"/>
          <w:sz w:val="28"/>
          <w:szCs w:val="28"/>
          <w:rtl w:val="true"/>
          <w:lang w:bidi="fa-IR"/>
        </w:rPr>
        <w:t>استفاده می کرد، از بی خبریشان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را برای همیشه نمی شود بی خبر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بکنید، آخرش آگاهی از هر روزنه ای و از هر گوشه ای باشد،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آگاه پیدا می شود میلیونها نفر را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یک سیّد جمال پیدا شد در صد سال پیش، یک سیّد یک لا قبا، یک سیّد تک، هیچ چیز هم نداشت، هیچ وسیله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چند سالی در قزوین، مختصری در تهران، چهار سالی هم در نجف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پرشوری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آگاه سازی ملل مسلمان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با آن مشکلاتی که مسافرتها در آن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کشورهای اسلامی را گردش کرد و از نزدیک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که خودش ایرانی بود،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دوره 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مرکز خلافت اسلامی بود، یعنی در واقع همه ی کشورهای اسلامی غیر از کشور ایران که شیعه بود، زیر نفوذ ترکیه آن وقت بود، یا جزئش بودند و یا تحت الحمایه 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رفت، مدّتها در مصر ماند، سفر مکّه رفت، حجاز را دید، هند رفت، هندوستان را کاملاً از نزدیک مطالعه کرد، افغانستان رفت، همه ی این کشورهای اسلامی را پا زد، از نزدیک مطالعه کرد و در همه جا هم به افشاگری و بیدارسازی پرداخت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به کشورهای اروپایی رفت، دنیای غرب را شناخت، به مقاصد و نیّات دنیای غرب آگاه شد، ریشه دردها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دردها را در استبداد داخلی و استعمار خارجی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روانی مردم را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عجب فکر خطرناکی را استعمار در میان مردم تبلیغ کرده که دین یک مسأله است، سیاست مسأله ای دیگر، کار دین را به دینداران واگذارید؛ کار دین جایش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در مسجد و معبد بودن، دعا و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سیاست و میدان اجتماع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چندی پیش، بعد از رفتن شاه و قبل از آمدن امام، دیدید انور سادات، این عامل استعمارِ خارجی چه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مردم مصر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مصر، جدایی دین از سیاست حفظ شود، دین مال مساجد و معابد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فکر جدایی دین از سیاست را، به کلّی محکوم کرد که اسلام دین سیاست است، اسلام دین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وسلم همین قدر که از آن اسارت مکّه خارج شد و هجرت کرد به مدینه و یک محیط آزاد پیدا کرد، اوّل کاری که کرد حکومت تشکیل داد، خودش در رأس یک حکومت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یک نفر با نداشتن هیچ وسیله ای توانست به ملّتهای مسلمان آگاهی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نهضتهای اسلامی که در کشورهای اسلامی رُخ داده، مثل نهضت مشروطیّت در ایران، انقلاب استقلال در عراق، نهضتهای آزادیبخش در هندوستان، در افغانستان، در ترکیه، در مصر، در هر یک از کشورهای عربی، بذرش را سیّد جمال در صد سال پیش کاشت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برای همیشه نمی شود ناآگاه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خود پیشرفت و توسعه تمدّن، خواه ناخواه منجرّ به یک سلسله بیداریها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ماشین چاپ که اختراع شد، مطبوعات خواه ناخواه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چه بخواهد چه نخواهد، افکار پخش می شود و انواع وسائل ارتباطی دیگری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فکر یک نیرنگ دیگر افتادند و آن این است که آن بال دیگر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دیگر چیست؟ بال اراده، بال احساس شرف و کرامت ذات و این که من انسان هستم، بال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مردم جاهل بودند، برنامه فاسد کردن انسان ها از نظر اخلاق چندان برای استعمار مطرح نبود، نیازی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روزی که دیدند آگاهی تدریجا دارد پیدا می شود، نمی شود جلوی آگاهی را گرفت و مردم را همیشه در بی خبری گذاشت، گفتند حالا وقت این است که آن بال دیگر را از مردم بگیریم و آن، بال اخلاق، بال پاکی و طهارت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به مسأله اشاعه انواع فساد اخلاق ها به عنوان یک مخدّر و یک امر تخدیر کننده پرداختند ولی این مسأله را به این نام نمی گفتند، همان را هم به نام تمدن می گفتند، به نام پیشرفت، به نام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تمدّن و پیشرفت و آزادی، از راه فساد اخلاق، بی حسّی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عالم و آگاه هم بشود، وقتی که خُلقش، روحیه اش فاسد شد، نه تنها آن آگاهی به سود خودش و به سود جامعه اش نیست، بلکه همان آگاهی بیشتر به زیان جامعه اش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دزدی با چراغ آید، گزیده تر بَرَد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دزد نبود، چراغ نداشت، از روزی که چراغ پیدا کرد، دزدش کردند که از آن چراغ به نفع دزدی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برنامه ای </w:t>
      </w:r>
      <w:bookmarkStart w:id="237" w:name="pg4513_31408"/>
    </w:p>
    <w:p>
      <w:pPr>
        <w:pStyle w:val="BookText"/>
        <w:rPr/>
      </w:pPr>
      <w:bookmarkEnd w:id="237"/>
      <w:r>
        <w:rPr>
          <w:rFonts w:ascii="IRNazanin" w:hAnsi="IRNazanin" w:eastAsia="IRNazanin"/>
          <w:color w:val="111111"/>
          <w:sz w:val="28"/>
          <w:sz w:val="28"/>
          <w:szCs w:val="28"/>
          <w:rtl w:val="true"/>
          <w:lang w:bidi="fa-IR"/>
        </w:rPr>
        <w:t>بود که اشخاص آگاه متوجّه آن بودند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38" w:name="__RefHeading___Toc696020_3644566090"/>
      <w:bookmarkStart w:id="239" w:name="_Toc83"/>
      <w:bookmarkEnd w:id="238"/>
      <w:r>
        <w:rPr>
          <w:rtl w:val="true"/>
        </w:rPr>
        <w:t>رشد فساد در دوران طاغوت</w:t>
      </w:r>
      <w:bookmarkEnd w:id="239"/>
    </w:p>
    <w:p>
      <w:pPr>
        <w:pStyle w:val="BookText"/>
        <w:rPr/>
      </w:pPr>
      <w:r>
        <w:rPr>
          <w:rFonts w:ascii="IRNazanin" w:hAnsi="IRNazanin" w:eastAsia="IRNazanin"/>
          <w:color w:val="111111"/>
          <w:sz w:val="28"/>
          <w:sz w:val="28"/>
          <w:szCs w:val="28"/>
          <w:rtl w:val="true"/>
          <w:lang w:bidi="fa-IR"/>
        </w:rPr>
        <w:t>رشد فساد در دوران طاغوت</w:t>
      </w:r>
    </w:p>
    <w:p>
      <w:pPr>
        <w:pStyle w:val="BookText"/>
        <w:rPr/>
      </w:pPr>
      <w:r>
        <w:rPr>
          <w:rFonts w:ascii="IRNazanin" w:hAnsi="IRNazanin" w:eastAsia="IRNazanin"/>
          <w:color w:val="111111"/>
          <w:sz w:val="28"/>
          <w:sz w:val="28"/>
          <w:szCs w:val="28"/>
          <w:rtl w:val="true"/>
          <w:lang w:bidi="fa-IR"/>
        </w:rPr>
        <w:t>در حدود هفده سال پیش شاید چند ماهی قبل از انقلاب پانزده خرداد، در آبادان می خواستند یک سینما بسازند در کنار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آیه اللّه بروجردی قدس سرهبود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مراجع بعدی قوّت و قدرتی پیدا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خلأ فورا می خواستند این جور استفاده ها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خوزستان داد و فریاد کردند که حالا سینما می خواهید بسازید، چرا کنار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قم و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شروع کردند به اقدام کردن، به انواع مختلف اقدامها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 اعتراضها، انتقادها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که مأمور شده بود برود با یکی از مقامات در این زمینه صحبت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آخر این چه مرضی است که شما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او برای من نقل کرد که من به آن مقام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فعلاً راجع به سینما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به شما بگویم سینما نداشته باشید، چون گوش نمی کنید، این کارهای شما از نظر خودتان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منطقی در اینجا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خیلی صریح و رُک با او حرف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ممکن است بگویید که ما می خواهیم از این راه تمدّن را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ما می خواهیم از این راه چنین بکنیم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آخرش گفتم ممکن است منظورتان از این که سینماها را این قدر کمک می دهید و امکانات و تسهیلات برایشان فراهم می کنید، این باشد که جوانها بروند آنجا و در آن محیط خلوت تعلیماتی به آن ها بدهید و آن ها را سرگرم </w:t>
      </w:r>
    </w:p>
    <w:p>
      <w:pPr>
        <w:pStyle w:val="BookText"/>
        <w:rPr/>
      </w:pPr>
      <w:r>
        <w:rPr>
          <w:rFonts w:ascii="IRNazanin" w:hAnsi="IRNazanin" w:eastAsia="IRNazanin"/>
          <w:color w:val="111111"/>
          <w:sz w:val="28"/>
          <w:sz w:val="28"/>
          <w:szCs w:val="28"/>
          <w:rtl w:val="true"/>
          <w:lang w:bidi="fa-IR"/>
        </w:rPr>
        <w:t>یکدیگر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منظورتان این است که جوانها اعمّ از پسر و دختر، فیلشان یاد هندوستان سیاست نکند، سرشان گرم عیّاشی و عشق بازی ها و معشوقه گیریها و بوی فرِند و گِرْل فرِند و امثال این ها بشود و آنچنان سرگرم و بی حسّ این مسائل بشوند که دیگر به فکر سیاست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را گفتم، قاه قاه زد زیر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وقت هم بود، یعنی می خواست چند روز دیگر نخست وزیر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هایی که هروئین وارد می کردند، یعنی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دنباله سفارشات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 الأن دارد لباس بچه از گمرک می رسد، ولی داخل آن ها هروئین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همین شاهزاده خانمها، همینهایی که آن همه دم از آزادی و حقوق بشر می زدند و دم از آزادی زن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ها چه نوع آزادی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می کردند؟ واقعا فقط به طمع پول بود و می خواستند استفاده ی پولی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ها پول بلند کردند که دیگر من خیال نمی کنم که این هم از آن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جهت هم باشد ولی جهت عمده این بود که این اعتیادها مردم را بی حسّ می کند، مردم را بی روح می کند، مردم را بی اراده و بی تصمیم می کند، از انسانیّت و اخلاق انسانی ساقط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آزادی زن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ها می خواستند به زنها آزادی بدهند؟ این ها که یک ذرّه به مردها حاضر نیستند آزادی بدهند، آیا می خواستند به زنها آزادی بدهند؟</w:t>
      </w:r>
      <w:r>
        <w:rPr>
          <w:rFonts w:eastAsia="IRNazanin" w:cs="IRNazanin"/>
          <w:color w:val="111111"/>
          <w:sz w:val="28"/>
          <w:szCs w:val="28"/>
          <w:rtl w:val="true"/>
          <w:lang w:bidi="fa-IR"/>
        </w:rPr>
        <w:t xml:space="preserve">... </w:t>
      </w:r>
      <w:bookmarkStart w:id="240" w:name="pg4513_31410"/>
    </w:p>
    <w:p>
      <w:pPr>
        <w:pStyle w:val="BookText"/>
        <w:rPr/>
      </w:pPr>
      <w:bookmarkEnd w:id="240"/>
      <w:r>
        <w:rPr>
          <w:rFonts w:ascii="IRNazanin" w:hAnsi="IRNazanin" w:eastAsia="IRNazanin"/>
          <w:color w:val="111111"/>
          <w:sz w:val="28"/>
          <w:sz w:val="28"/>
          <w:szCs w:val="28"/>
          <w:rtl w:val="true"/>
          <w:lang w:bidi="fa-IR"/>
        </w:rPr>
        <w:t xml:space="preserve">در حدود دوازده سال پیش، از دانشکده ی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من در دانشکده ی الهیّات تدریس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دعوت شد که در دوره ی فوق لیسانس و دکترای آنجا که کلاسهای آن معمولاً چهار پنج نفر بیشتر نیستند،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رسمی شد، ابلاغ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اصرارهای خیلی زیادی شد و دلائل بسیاری آوردند که چنین نیازی به فلسفه اسلامی هست و اگر شما بیایید، چنین و چنان می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روز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رفتم داخل سالن دانشکده ی ادبیّات، واقعا وحشت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کلاس در زیر زمین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سالن سینما را تا آن وقت ندیده بودم، آنجا شهود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اتاق که بیرون آمدم بروم زیر زمین برای درس، از یک کناری خودم را کشیدم، سرم را پایین انداختم، رفتم آنجا چهار کلمه درس گفتم و گفتم خداحافظ، اینجا جای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بینها جریانهای دیگری رخ داد و آن این که با این فساد اخلاق در میان پسران آگاه و دختران آگاه و بالخصوص در میان خانمها مبارزه شد، مبارزه ی عجیب و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در میان آمد که خود منطق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بکن، درس بخوان ولی پوشش اسلامی را هم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 زندانی شدن زن نیست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41" w:name="__RefHeading___Toc696022_3644566090"/>
      <w:bookmarkStart w:id="242" w:name="_Toc84"/>
      <w:bookmarkEnd w:id="241"/>
      <w:r>
        <w:rPr>
          <w:rtl w:val="true"/>
        </w:rPr>
        <w:t>شیوه ی مقابله با منحرفان فکری</w:t>
      </w:r>
      <w:bookmarkEnd w:id="242"/>
    </w:p>
    <w:p>
      <w:pPr>
        <w:pStyle w:val="BookText"/>
        <w:rPr/>
      </w:pPr>
      <w:r>
        <w:rPr>
          <w:rFonts w:ascii="IRNazanin" w:hAnsi="IRNazanin" w:eastAsia="IRNazanin"/>
          <w:color w:val="111111"/>
          <w:sz w:val="28"/>
          <w:sz w:val="28"/>
          <w:szCs w:val="28"/>
          <w:rtl w:val="true"/>
          <w:lang w:bidi="fa-IR"/>
        </w:rPr>
        <w:t>شیوه ی مقابله با منحرفان فکری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جامعه ما، محیط آزاد برخورد آراء و عقاید به وجود بیاید، به طوری که صاحبان افکار مختلف بتوانند حرفهایشان را مطرح کنند و ما هم </w:t>
      </w:r>
    </w:p>
    <w:p>
      <w:pPr>
        <w:pStyle w:val="BookText"/>
        <w:rPr/>
      </w:pPr>
      <w:r>
        <w:rPr>
          <w:rFonts w:ascii="IRNazanin" w:hAnsi="IRNazanin" w:eastAsia="IRNazanin"/>
          <w:color w:val="111111"/>
          <w:sz w:val="28"/>
          <w:sz w:val="28"/>
          <w:szCs w:val="28"/>
          <w:rtl w:val="true"/>
          <w:lang w:bidi="fa-IR"/>
        </w:rPr>
        <w:t>در مقابل، آراء و نظریّات خودمان را مطرح کنیم، تنها در چنین زمینه سالمی خواهد بود که اسلام هر چه بیشتر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بی مناسبت نیست که خاطره ای برایتان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در دانشکده ی الهیّات، یکی از استادها که ماتریالیست بود، به طور مرتّب سر کلاسها، تبلیغات ماتریالیستی و ضدّ اسلامی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به این عمل اعتراض کردند و کم کم نوعی تشنّج در دانشکده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ای به طور رسمی به دانشکده نوشتم که عین این نامه را در حال حاضر در اختیار دارم و توضیح دادم که به عقیده ی من لازم است در همین جا که دانشکده ی الهیّات است، یک کرسی ماتریالیسم دیالکتیک تأسیس بشود و استادی هم که وارد در این مسائل باشد و به ماتریالیسم دیالکتیک معتقد باشد، تدریس این درس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صحیح برخورد با مسأله است و من با آن موافقم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فردی پنهانی و به صورت اغوا و اغفال، بخواهد دانشجویان ساده و کم مطالعه را تحت تأثیر قرار دهد و برایشان تبلیغ کند، این قابل قبول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من به همان شخص هم چند بار پیشنهاد کردم که شما به عوض آن که حرفهایت را با چند دانشجوی بی اطّلاع در میان بگذاری، آن ها را با من در میان بگذار و اگر هم مایل باشی، می توانیم این کار را در حضور دانشجویان انجام دهیم و حتّی اگر لازم باشد جمعیّت بیشتری حضور داشته باشند، می شود از اساتید و دانشجویان دانشگاهها دعوت کرد و در یک مجمع عمومی چند هزار نفری، ما دو نفر حرفهایمان را مطرح می کنیم </w:t>
      </w:r>
      <w:bookmarkStart w:id="243" w:name="pg4513_31412"/>
    </w:p>
    <w:p>
      <w:pPr>
        <w:pStyle w:val="BookText"/>
        <w:rPr/>
      </w:pPr>
      <w:bookmarkEnd w:id="243"/>
      <w:r>
        <w:rPr>
          <w:rFonts w:ascii="IRNazanin" w:hAnsi="IRNazanin" w:eastAsia="IRNazanin"/>
          <w:color w:val="111111"/>
          <w:sz w:val="28"/>
          <w:sz w:val="28"/>
          <w:szCs w:val="28"/>
          <w:rtl w:val="true"/>
          <w:lang w:bidi="fa-IR"/>
        </w:rPr>
        <w:t>و به اصطلاح نوعی مناظره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او گفتم با این که من حاضر نیستم به هیچ قیمتی در رادیو صحبت کنم و یا در تلویزیون ظاهر شوم</w:t>
      </w:r>
      <w:r>
        <w:rPr>
          <w:rStyle w:val="FootnoteAnchor"/>
          <w:rtl w:val="true"/>
        </w:rPr>
        <w:footnoteReference w:id="123"/>
      </w:r>
      <w:r>
        <w:rPr>
          <w:rFonts w:ascii="IRNazanin" w:hAnsi="IRNazanin" w:eastAsia="IRNazanin"/>
          <w:color w:val="111111"/>
          <w:sz w:val="28"/>
          <w:sz w:val="28"/>
          <w:szCs w:val="28"/>
          <w:rtl w:val="true"/>
          <w:lang w:bidi="fa-IR"/>
        </w:rPr>
        <w:t>، ولی برای این کار حاضرم در رادیو یا تلویزیون با شما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اعتقاد من، تنها طریق درست برخورد با افکار مخالف همین است و الاّ اگر جلوی فکر را بخواهیم بگیریم، اسلام و جمهوری اسلامی را شکست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البتّه همان طور که توضیح دادم، برخورد با عقاید، غیر از اغفال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و اغفال یعنی کاری توأم با دروغ، توأم با تبلیغات نادرست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کردن به هیچ عنوان نمی تواند و نباید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اسلام، خرید و فروش کتب ضلال حرام است و اجازه ی فروش هم داده نمی شود، بر اساس همین ضرر اجتماعی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44" w:name="__RefHeading___Toc696024_3644566090"/>
      <w:bookmarkStart w:id="245" w:name="_Toc85"/>
      <w:bookmarkEnd w:id="244"/>
      <w:r>
        <w:rPr>
          <w:rtl w:val="true"/>
        </w:rPr>
        <w:t>مسلمان و غیرتمندی</w:t>
      </w:r>
      <w:bookmarkEnd w:id="245"/>
    </w:p>
    <w:p>
      <w:pPr>
        <w:pStyle w:val="BookText"/>
        <w:rPr/>
      </w:pPr>
      <w:r>
        <w:rPr>
          <w:rFonts w:ascii="IRNazanin" w:hAnsi="IRNazanin" w:eastAsia="IRNazanin"/>
          <w:color w:val="111111"/>
          <w:sz w:val="28"/>
          <w:sz w:val="28"/>
          <w:szCs w:val="28"/>
          <w:rtl w:val="true"/>
          <w:lang w:bidi="fa-IR"/>
        </w:rPr>
        <w:t>مسلمان و غیرتمندی</w:t>
      </w:r>
    </w:p>
    <w:p>
      <w:pPr>
        <w:pStyle w:val="BookText"/>
        <w:rPr/>
      </w:pPr>
      <w:r>
        <w:rPr>
          <w:rFonts w:ascii="IRNazanin" w:hAnsi="IRNazanin" w:eastAsia="IRNazanin"/>
          <w:color w:val="111111"/>
          <w:sz w:val="28"/>
          <w:sz w:val="28"/>
          <w:szCs w:val="28"/>
          <w:rtl w:val="true"/>
          <w:lang w:bidi="fa-IR"/>
        </w:rPr>
        <w:t xml:space="preserve">سخن ما فعلاً درباره ی حسّی است که در مرد وجود دارد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غیرت همان حسادت است که تغییر اسم داده است یا چیز دیگری است؟ ثانیا آیا ریشه پوشش و حجاب اسلامی، احترام به حسّ غیرت مرد است یا جهات دیگری منظور است؟ امّا قسمت اوّل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حسادت و غیرت دو صفت کاملاً متفاوتند و هر کدام ریشه ای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حسادت خودخواهی و از غرائز و احساسات شخصی می باشد، ولی غیرت یک حسّ اجتماعی و نوعی است و فایده و </w:t>
      </w:r>
    </w:p>
    <w:p>
      <w:pPr>
        <w:pStyle w:val="BookText"/>
        <w:rPr/>
      </w:pPr>
      <w:r>
        <w:rPr>
          <w:rFonts w:ascii="IRNazanin" w:hAnsi="IRNazanin" w:eastAsia="IRNazanin"/>
          <w:color w:val="111111"/>
          <w:sz w:val="28"/>
          <w:sz w:val="28"/>
          <w:szCs w:val="28"/>
          <w:rtl w:val="true"/>
          <w:lang w:bidi="fa-IR"/>
        </w:rPr>
        <w:t>هدفش متوجه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نوعی پاسبانی است که آفرینش برای مشخّص بودن و مختلط نشدن نسلها در وجود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مرد حسّاسیّت فوق العاده ای در جلوگیری از آمیزش همسرش با دیگران دارد، این است که خلقت مأموریتی به او داده است تا نسب را در نسل آینده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مانند احساس علاقه به فرزند است، همه کس می دانند که فرزند چقدر رنج و زحمت و هزینه برای پدر و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مفرط بشر به فرزند نبود، احدی اقدام به تناسل و حفظ نسل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غیرت هم در مرد نمی بود که محل بذر را همیشه حفاظت و پاسبانی کند، رابطه نسلها با یکدیگر به کلّی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پدری فرزند خود را نمی شناخت و هیچ فرزندی پدر خود را نمی دانست کیست؟ قطع این رابطه، اساس اجتماعی بودن بشر را متزلزل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این که انسان به عنوان مبارزه با خودخواهی، غیرت را کنار بگذارد، درست مثل این است که پیشنهاد غریزه ی علاقه به فرزند را بلکه به طور کلّی مطلق حسّ ترحّم و عاطفه انسانی را به عنوان این که یک میل نفسانی است، ریشه کن کنیم، در صورتی که این یک میل نفسانی در درجات پائین حیوانی نیست، بلکه یک احساس عالی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حفظ نسل در زن هم وجود دارد، ولی در آنجا احتیاج به پاسبان نیست، زیرا انتساب فرزند به مادر همیشه محفوظ است و اشتباه پذیر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 توان فهمید که حسّاسیّت زن در منع آمیزش شوهر با دیگران، ریشه ای غیر از حسّاسیّت مرد در این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زن را </w:t>
      </w:r>
    </w:p>
    <w:p>
      <w:pPr>
        <w:pStyle w:val="BookText"/>
        <w:rPr/>
      </w:pPr>
      <w:r>
        <w:rPr>
          <w:rFonts w:ascii="IRNazanin" w:hAnsi="IRNazanin" w:eastAsia="IRNazanin"/>
          <w:color w:val="111111"/>
          <w:sz w:val="28"/>
          <w:sz w:val="28"/>
          <w:szCs w:val="28"/>
          <w:rtl w:val="true"/>
          <w:lang w:bidi="fa-IR"/>
        </w:rPr>
        <w:t>می توان ناشی از خودخواهی و انحصارطلبی دانست، ولی مرد چنان که گفتیم جنبه نوعی و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نمی خواهد که شوهرش با زنان دیگر آمیزش داشته باشد، به این جهت است که می خواهد مقام معشوق بودن و مطلوب بودن را خاصّ خود کند، ولی در مرد چنین احساسی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انحصارطلبی در سرشت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اگر مانع آمیزش زنش با مردان دیگر است، ریشه اش همان حراست و نگهبانی نسل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این حالت را دارد که هر چه بیشتر در گرداب شهوات شخصی فرو رود و عفاف و تقوی و اراده ی اخلاقی را از کف بدهد، احساس غیرت در وجودش ناتوان می گردد، شهوت پرستان از این که همسران آن ها مورد استفاده های دیگران قرار بگیرند، رنج نمی برند و احیانا لذّت می برند و از چنین کارهایی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افرادی که با خودخواهیها و شهوات نفسانی مبارزه می کنند و ریشه های حرص و آزّ و طمع و مادّه پرستی را در وجود خود نابود می کنند و به تمام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انساندوست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و خود را وقف خدمت به خلق می کنند و حسّ خدمت به نوع در آنان بیدار می شود، چنین اشخاصی غیورتر و نسبت به همسران خود حسّاستر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حتّی نسبت به ناموس دیگران نیز حسّاس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وجدانشان اجازه نمی دهد که ناموس اجتماع مورد تجاوز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اجتماع، ناموس خودشان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جمله عجیبی دارد،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یک انسان شریف و غیور زنا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حسود زنا نمی کند، بلکه فرمود انسان غیور </w:t>
      </w:r>
      <w:bookmarkStart w:id="246" w:name="pg4513_31415"/>
    </w:p>
    <w:p>
      <w:pPr>
        <w:pStyle w:val="BookText"/>
        <w:rPr/>
      </w:pPr>
      <w:bookmarkEnd w:id="246"/>
      <w:r>
        <w:rPr>
          <w:rFonts w:ascii="IRNazanin" w:hAnsi="IRNazanin" w:eastAsia="IRNazanin"/>
          <w:color w:val="111111"/>
          <w:sz w:val="28"/>
          <w:sz w:val="28"/>
          <w:szCs w:val="28"/>
          <w:rtl w:val="true"/>
          <w:lang w:bidi="fa-IR"/>
        </w:rPr>
        <w:t>زنا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غیرت، یک شرافت انسانی و یک حسّاسیت انسانی است نسبت به پاکی و طهارت جامعه، انسان غیور همان طور که راضی نمی شود دامن ناموس خودش آلوده گردد، راضی نمی شود دامن ناموس اجتماع هم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غیرت، غیر از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یک امر شخصی و فردی و ناشی از یک سلسله عقده های روحی است امّا غیرت یک احساس و عاطفه نوع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خودپرستی ناشی نمی شود، احساس خاصّی است که قانون خلقت برای تحکیم اساس زندگی خانوادگی که یک زندگی طبیعی است نه قراردادی، ایجاب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آیا نظر اسلام درباره ی حجاب و پوشش، احترام گزاردن به حسّ غیرت مرد هست یا نه؟ جواب این است که بدون شکّ، اسلام همان فلسفه ای که در حسّ غیرت هست، یعنی حفاظت پاکی نسل و عدم اختلاط اَنساب را منظور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حجاب اسلامی منحصر به این نیست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47" w:name="__RefHeading___Toc696026_3644566090"/>
      <w:bookmarkStart w:id="248" w:name="_Toc86"/>
      <w:bookmarkEnd w:id="247"/>
      <w:r>
        <w:rPr>
          <w:rtl w:val="true"/>
        </w:rPr>
        <w:t>تکیه بر فرهنگ خودی، مایه ی رشد</w:t>
      </w:r>
      <w:bookmarkEnd w:id="248"/>
    </w:p>
    <w:p>
      <w:pPr>
        <w:pStyle w:val="BookText"/>
        <w:rPr/>
      </w:pPr>
      <w:r>
        <w:rPr>
          <w:rFonts w:ascii="IRNazanin" w:hAnsi="IRNazanin" w:eastAsia="IRNazanin"/>
          <w:color w:val="111111"/>
          <w:sz w:val="28"/>
          <w:sz w:val="28"/>
          <w:szCs w:val="28"/>
          <w:rtl w:val="true"/>
          <w:lang w:bidi="fa-IR"/>
        </w:rPr>
        <w:t>تکیه بر فرهنگ خودی، مایه ی رشد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دستهایی در کار است تا اوضاع را به حال سابق باز گرداند و علاوه بر این دستها، گروههای چپگرایی نیز وجود دارند که می خواهند نهضت را به سوی کمونیسم سوق دهند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همراه این ها، آدمهای لائیک نیز هستند که می خواهند مانند نهضت مشروطیّت و نهضت استقلال عراق و نهضت ملّی ایران، پس از آن که با </w:t>
      </w:r>
    </w:p>
    <w:p>
      <w:pPr>
        <w:pStyle w:val="BookText"/>
        <w:rPr/>
      </w:pPr>
      <w:r>
        <w:rPr>
          <w:rFonts w:ascii="IRNazanin" w:hAnsi="IRNazanin" w:eastAsia="IRNazanin"/>
          <w:color w:val="111111"/>
          <w:sz w:val="28"/>
          <w:sz w:val="28"/>
          <w:szCs w:val="28"/>
          <w:rtl w:val="true"/>
          <w:lang w:bidi="fa-IR"/>
        </w:rPr>
        <w:t>قدرت روحانیّت مرحله اوّل، یعنی براندازی رژیم را گذراندند، روحانیون را کنار بزنند و بدنام کنند و خود، زمام امور را به دست گیرند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قوی ترین حربه دفاعی این انقلاب و مؤثّرترین اسلحه پیشرفت آن، ایمان ملّت به نیروی خویش و بازگشت به ارزشهای اصیل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تمام ابرقدرتها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چیز وحشت دارد و آن بیداری خلق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شرق بیدار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خود را کشف کند، در آن صورت حتّی بمب اتمی هم از پسِ این نیروی عظیم، این توده ی بپاخاسته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بیداری، آشنایی با تاریخ و فرهنگ و ایدئولوژی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کنفرانسها بعد از تمام شدن صحبت، دانشجویی پرسید اگر اسلام به عنوان یک ایدئولوژی قادر بود ملّت را نجات دهد و تمدّنی به وجود آورد، چرا در طول چهارده قرن، چنین کاری انجام نداد؟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او گفتم به دلیل همین بی خبری من و شما از تاریخ اسلام، همین که شما و امثال شما نمی دانند که اسلام، یکی از عظیم ترین تمدّن های تاریخ بشر را در طیّ پنج قرن به وجود آورده، از جمله عوامل عقیم ماندن این فرهنگ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ملّت ما با فرهنگ اصیل خود قطع ارتباط نکرده بود، محال بود این چنین زیر بار سلطه ابرقدرتها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کشورهای استعمارگر، در بریدن و پاره کردن بندهای وابستگی فرهنگی یک ملّت به میراثهای فرهنگی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شاهد بودید که در جریان به اصطلاح جشنهای دو هزار و پانصد ساله، رژیم چه تلاش گسترده ای را برای نفی تمدّن اسلامی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گونه تلاشهای رژیم، ذکر موردی که برای خودم پیش آمده، بی مناسبت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گذشته، آن زمان که حسینیّه ارشاد به تعطیل کشانده نشده بود، اتّفاق نیفتاد که در هیچ موردی موضوع سخنرانی ها به روزنامه ها داده شود و آن ها اعلان را چاپ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دو هفته ای که قرار شد 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سوزی های مصر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بکنم و تشریح کنم که داستان این کتاب سوزی ها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قرار بود سخنرانی انجام شود، اعلان آن به روزنامه ها داده شد، امّا شب که روزنامه ها در آمد، هیچکدام اعلان را چاپ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پرس و جو کردیم،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 دستور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ما نتوانستیم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چاپ بود، جریان کتاب سوزی را بنویسیم، زیرا اعلام کرده بودند که اجازه ی چاپ نخواهند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سالها در میان ما تبلیغ می کرد که اسلام نه تنها تمدّنی را پایه گذاری نکرد، بلکه تمدّن های گذشته را هم نابود کرد</w:t>
      </w:r>
      <w:r>
        <w:rPr>
          <w:rFonts w:eastAsia="IRNazanin" w:cs="IRNazanin"/>
          <w:color w:val="111111"/>
          <w:sz w:val="28"/>
          <w:szCs w:val="28"/>
          <w:rtl w:val="true"/>
          <w:lang w:bidi="fa-IR"/>
        </w:rPr>
        <w:t xml:space="preserve">. </w:t>
      </w:r>
      <w:bookmarkStart w:id="249" w:name="pg4513_31418"/>
    </w:p>
    <w:p>
      <w:pPr>
        <w:pStyle w:val="BookText"/>
        <w:rPr/>
      </w:pPr>
      <w:bookmarkEnd w:id="249"/>
      <w:r>
        <w:rPr>
          <w:rFonts w:ascii="IRNazanin" w:hAnsi="IRNazanin" w:eastAsia="IRNazanin"/>
          <w:color w:val="111111"/>
          <w:sz w:val="28"/>
          <w:sz w:val="28"/>
          <w:szCs w:val="28"/>
          <w:rtl w:val="true"/>
          <w:lang w:bidi="fa-IR"/>
        </w:rPr>
        <w:t>من به آن برادر دانشجو گفتم که اگر اسلام در طول تاریخ و در بدو ظهور خود هیچ تمدّنی ایجاد نکرده بود، حرف شما صحیح می بود، امّا ما پنج قرن بر جهان سیادت علمی و فرهنگی داشتیم، تا آنجا که اروپای امروز خود را مدیون تمدّن و فرهنگ اسلامی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موضوعاتی که مورد تحقیقم بوده اند، برایم مثل روز روشن است که فلسفه های اجتماعی اسلام، به مراتب مترقّی تر از فلسفه های زندگی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نهضت ما در آینده بستگی به ایمان به خود و احیای ارزشهای اصیل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خود را بر اساس معیارهای اسلامی دنبال کنیم و مقاصد و معایب را تنها بر اساس ضوابط اسلامی از میان برداریم و صبر و تقوای اسلامی داشته باشیم و روحیه جهاد و امر به معروف و نهی از منکر اسلامی در ما زنده باشد، در آن صورت پیروزی ما قطعی خواهد بود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50" w:name="__RefHeading___Toc696028_3644566090"/>
      <w:bookmarkStart w:id="251" w:name="_Toc87"/>
      <w:bookmarkEnd w:id="250"/>
      <w:r>
        <w:rPr>
          <w:rtl w:val="true"/>
        </w:rPr>
        <w:t>غربزده از دیدگاه آل احمد</w:t>
      </w:r>
      <w:bookmarkEnd w:id="251"/>
    </w:p>
    <w:p>
      <w:pPr>
        <w:pStyle w:val="BookText"/>
        <w:rPr/>
      </w:pPr>
      <w:r>
        <w:rPr>
          <w:rFonts w:ascii="IRNazanin" w:hAnsi="IRNazanin" w:eastAsia="IRNazanin"/>
          <w:color w:val="111111"/>
          <w:sz w:val="28"/>
          <w:sz w:val="28"/>
          <w:szCs w:val="28"/>
          <w:rtl w:val="true"/>
          <w:lang w:bidi="fa-IR"/>
        </w:rPr>
        <w:t>غربزده از دیدگاه آل احمد</w:t>
      </w:r>
    </w:p>
    <w:p>
      <w:pPr>
        <w:pStyle w:val="BookText"/>
        <w:rPr/>
      </w:pPr>
      <w:r>
        <w:rPr>
          <w:rFonts w:ascii="IRNazanin" w:hAnsi="IRNazanin" w:eastAsia="IRNazanin"/>
          <w:color w:val="111111"/>
          <w:sz w:val="28"/>
          <w:sz w:val="28"/>
          <w:szCs w:val="28"/>
          <w:rtl w:val="true"/>
          <w:lang w:bidi="fa-IR"/>
        </w:rPr>
        <w:t>آل احمد مدّعی است فساد این نسل، مولود خودباختگی آن ها در برابر غرب و ماشینیسم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غربزده را این طور توصیف 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غربزده هرهری مذهب است، به هیچ چیز اعتقاد ندارد، امّا به هیچ چیز هم بی اعتقاد نیست، یک آدم اسقاطی است، نان به نرخ روز خور و همه چیز برایش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باشد و خرش از پل بگذرد، دیگر بود و نبود پل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ایمانی دارد نه مسلکی، نه مرامی، نه اعتقادی به خدا یا به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بند تحوّل اجتماعی است و نه حتّی در بند لامذهبی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به مسجد می رود، همان طور که به حزب می رود یا به سینما، امّا همه جا فقط تماشاچی است، درست مثل این که به تماشای بازی </w:t>
      </w:r>
      <w:bookmarkStart w:id="252" w:name="pg4513_31419"/>
    </w:p>
    <w:p>
      <w:pPr>
        <w:pStyle w:val="BookText"/>
        <w:rPr/>
      </w:pPr>
      <w:bookmarkEnd w:id="252"/>
      <w:r>
        <w:rPr>
          <w:rFonts w:ascii="IRNazanin" w:hAnsi="IRNazanin" w:eastAsia="IRNazanin"/>
          <w:color w:val="111111"/>
          <w:sz w:val="28"/>
          <w:sz w:val="28"/>
          <w:szCs w:val="28"/>
          <w:rtl w:val="true"/>
          <w:lang w:bidi="fa-IR"/>
        </w:rPr>
        <w:t>فوتبال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کنار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او را وسط گود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خودش مایه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 نم اشکی در مرگ دوستی، یا توجّهی در زیارتگاهی، یا تفکّری در ساعت تنهایی و اصلاً به تنهایی عادت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ماندن می گریزد چون از خودش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همه جا است، هیچ وقت از او فریادی یا اعتراضی یا امّایی یا چون و چرایی نمی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غربزده راحت طلب است، دم را غنیمت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البتّه به تعبیر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غربزده شخصیّت ندارد، چیزی است بی اصالت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53" w:name="__RefHeading___Toc696030_3644566090"/>
      <w:bookmarkStart w:id="254" w:name="_Toc88"/>
      <w:bookmarkEnd w:id="253"/>
      <w:r>
        <w:rPr>
          <w:rtl w:val="true"/>
        </w:rPr>
        <w:t>خطر تمدّن غرب از نظر اقبال</w:t>
      </w:r>
      <w:bookmarkEnd w:id="254"/>
    </w:p>
    <w:p>
      <w:pPr>
        <w:pStyle w:val="BookText"/>
        <w:rPr/>
      </w:pPr>
      <w:r>
        <w:rPr>
          <w:rFonts w:ascii="IRNazanin" w:hAnsi="IRNazanin" w:eastAsia="IRNazanin"/>
          <w:color w:val="111111"/>
          <w:sz w:val="28"/>
          <w:sz w:val="28"/>
          <w:szCs w:val="28"/>
          <w:rtl w:val="true"/>
          <w:lang w:bidi="fa-IR"/>
        </w:rPr>
        <w:t>خطر تمدّن غرب از نظر اقبال</w:t>
      </w:r>
    </w:p>
    <w:p>
      <w:pPr>
        <w:pStyle w:val="BookText"/>
        <w:rPr/>
      </w:pPr>
      <w:r>
        <w:rPr>
          <w:rFonts w:ascii="IRNazanin" w:hAnsi="IRNazanin" w:eastAsia="IRNazanin"/>
          <w:color w:val="111111"/>
          <w:sz w:val="28"/>
          <w:sz w:val="28"/>
          <w:szCs w:val="28"/>
          <w:rtl w:val="true"/>
          <w:lang w:bidi="fa-IR"/>
        </w:rPr>
        <w:t>اقبال مردیست اروپا رفته و اروپا شناخته، مردی است که از تحصیلات جدید بهره ی بسیار عالی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دنیای اروپا او را به عنوان یک متفکّر و دانشمند و صاحب نظر می شناسد، او کسی نیست که در گوشه هند منزوی شده و از دور، شبحی از اروپا در نظرش مجسّم شده باشد و بعد بخواهد انتقاداتی بکند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اروپا را از نزدیک دیده و شناخته و تجزیه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جدید هم بسیار علاقه مند است و جوانان مسلمان را تشویق می کند که علوم جدید را بیاموزند، او کسی نیست که با علوم جدید مخالف باشد یا مسلمین را پرهیز بدهد که علوم جدید را نیاموزند،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این حرفها که مردی است که تحصیلات عالیه خودش را در اروپا کرده و اروپا را شناخته است و به ارزش علم جدید فوق العاده واقف و </w:t>
      </w:r>
    </w:p>
    <w:p>
      <w:pPr>
        <w:pStyle w:val="BookText"/>
        <w:rPr/>
      </w:pPr>
      <w:r>
        <w:rPr>
          <w:rFonts w:ascii="IRNazanin" w:hAnsi="IRNazanin" w:eastAsia="IRNazanin"/>
          <w:color w:val="111111"/>
          <w:sz w:val="28"/>
          <w:sz w:val="28"/>
          <w:szCs w:val="28"/>
          <w:rtl w:val="true"/>
          <w:lang w:bidi="fa-IR"/>
        </w:rPr>
        <w:t xml:space="preserve">معترف است، در عین حال اوّلین چیزی که در گفتار این مرد جلب توجّه می کند و آن را در اشعار خودش به صورت منظوم بیان کرده است، این است که آن چیزی که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مجموع شئون زندگی اروپایی، ایده آلهایی که تمدّن امروز اروپایی به بشر می دهد، راه و رسمی که به بشر می آموزد، اخلاق و عادات و بالأخره مسیری که اروپای امروز دارد، را نه تنها یک چیز خوبی نمی داند، بلکه یک امر بسیار بسیار خطرناکی، هم برای بشریّت و هم برای خود مردم اروپا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اقبال اروپا رفته و اروپا شناخته، آینده ی تمدّن اروپا را بسیار شوم و خطرناک می داند و این قسمت ها را در کلمات خودش زیاد گنجانده است و من مایل هستم آن قسمت ها را که از نوشته های خود اقبال یادداشت کرده ام، برای شما بخوانم تا ببینید این مرد چه نظری راجع به تمدن امروز اروپا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علم اروپایی خوش بین است، با تمدّن اروپایی تا چه حدود بدبین است و تا چه اندازه مشرق زمینی ها و مخصوصا مسلمین را پرهیز می دهد که تحت تأثیر تمدّن اروپا قرار نگیرند، از جمله در کلمات خودش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چشمشان از تقلید و بردگی کور شده است، نمی توانند حقایق را بی پرده درک کنند، این فرهنگ و تمدّن نیم مرده ی اروپایی چگونه می تواند کشورهای ایران و عرب را حیات نوین بخشد، هنگامی که خود به لب گور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جدید، سرعت عظیمی است که جهان اسلام با آن سرعت از لحاظ روحی در حال حرکت به طرف مغرب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 تاریخ جدید این کشورها این است که به سرعت به سوی مغرب زمین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 که میان علم و تمدّن مغرب زمین تفکیک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حرکت هیچ چیز باطل و نادرست نیست، چه، فرهنگ اروپایی از جنبه عقلانی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از جنبه علمی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گسترشی از بعضی مراحل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تنها جنبه فکری و علمی اروپا را در نظر بگیریم، هر چه به آن سو برویم، برای ما خطر ندارد، چون علم، علم است و علم اروپا دنباله و امتداد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اروپا به معنی علم اروپا، دنباله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ما تنها از این است که ظاهر خیره کننده ی فرهنگ اروپایی از حرکت ما جلوگیری کند و از رسیدن به ماهیّت واقعی آن فرهنگ عاجز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آن چه من می ترسم، این است که ما این ظاهر را ببینیم، صنعت و علوم طبیعی را ببینیم، امّا آن باطنی که بشر را به سوی آن سوق می دهد را نبینیم، نتوانیم تجزیه و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کتابش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تنهایی قادر نیست که بشر را نجات بدهد و بزرگ ترین عیب فرهنگ اروپا این است که می خواهد با عقل، به تنهایی بدون این که با روح، با وجدان، با ایمان پیوندی داشته باشد، فقط با نیروی عقل، کشتی بشریّت را از مهلکه نجات بدهد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مثالی گری اروپا هرگز به صورت عامل زنده ای در حیات آن در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مثالیگری اروپا، یعنی ایده آلیسم اروپا، کمال مطلوبهایی که فرهنگ اروپایی به بشر می دهد، مسلک هایی که به وجود می آورد، ایسمهایی که به وجود می آورد و خیال می کند ملحق شدن به این ایسمها بشر را می تواند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ایسمها واقعا نتوانسته است ماهیّت اروپایی را عوض کند، انسانیش کند و از مرحله لفظ و زبان جلو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اروپایی و اروپا زیاد از احسان و انساندوستی در کلام خودش، در نوشته خودش، در اعلامیه های خودش دم می زند، ولی چون این ها فقط از فکر و عقلش سرچشمه می گیرد و نه از روحش، لذا در وجدان خودش اثر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می گوید انساندوستی، ولی عملاً انسان دوست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می گوید حقوق بشر، ولی عملاً و واقعا احترامی برای بشر و حقوق بشر قائل نیست، اروپایی روی فرهنگهای ایسمهای خودش می گوید آزادی، ولی واقعا در عمق روح خودش به آزادی ایمان ندارد، می گوید مساوات و عدالت، ولی در عمق وجدان خودش به عدالت و مساوات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روح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دمکراسی های ناسازگار با یکدیگر به جستجوی خود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است که کار آن ها منحصرا بهره کشی از درویشان به سود توانگران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که دم از عدالت زده است، تمام ایسمهای ضدّ و نقیض که در اروپا پیدا شده، نتیجه نهایی آن ها چیست؟ بهره کشی از درویشان به سود توانگران، چه می خواهد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می 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باور کنید که اروپای امروز، بزرگ ترین مانع در راه پیشرفت اخلاق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نکته در روح آقای اقبال که این را زیاد تبلیغ می کند و علاقه مند است مسلمانان، مخصوصا جوانان مسلمان، آن کسانی که کم و بیش با ظاهر فرهنگ غربی آشنا هستند، به این نکته از این مرد خبیرِ آگاهِ مطّلع،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که این مرد روی آن باز بسیار اصرار دارد، این است که آن نقصی که در فرهنگ و تمدّن اروپایی امروز وجود دارد، در فرهنگ و تمدّن اصیل اسلامی وجود ندارد، آن انتقادهای اصیل و اساسی که بر فرهنگ اروپا که فرهنگ مادّی و عقلی محض است وارد است، بر فرهنگ اسلامی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باز در قسمت دیگر کلام خودش، کوشش می کند که پایه های اساسی فرهنگ اسلامی و مزایای فرهنگ و تمدّن اسلامی را معرّفی کند که من باز قسمتی از آن ها را برای شما می خوانم تا بعد وارد مسأله احیاء تفکّر دینی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از سخنان خودش این جور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مالک اندیشه ها و کمال مطلوبهای نهایی مطلق مبتنی بر وحیی می باشند که چون از درونی ترین ژرفنای زندگی بیان می شود، به ظاهری بودن آن، رنگ باطنی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مسلمان شالوده ی روحانی زندگی، امری اعتقادی است و برای دفاع از این اعتقاد به آسانی جان خود را فدا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حرفش را برایتان توضیح بدهم،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 چه را که برای بشر پیشنهاد می کند، چون پشتوانه اش ایمان مذهبی است، چون از وحی سرچشمه گرفته است، می تواند تا اعماق روح بشر نفوذ بدهد، همین </w:t>
      </w:r>
      <w:bookmarkStart w:id="255" w:name="pg4513_31424"/>
    </w:p>
    <w:p>
      <w:pPr>
        <w:pStyle w:val="BookText"/>
        <w:rPr/>
      </w:pPr>
      <w:bookmarkEnd w:id="255"/>
      <w:r>
        <w:rPr>
          <w:rFonts w:ascii="IRNazanin" w:hAnsi="IRNazanin" w:eastAsia="IRNazanin"/>
          <w:color w:val="111111"/>
          <w:sz w:val="28"/>
          <w:sz w:val="28"/>
          <w:szCs w:val="28"/>
          <w:rtl w:val="true"/>
          <w:lang w:bidi="fa-IR"/>
        </w:rPr>
        <w:t>طوری که نشان داده است و نشان می دهد که حتّی در عصر حاضر، چنین قدرتی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اسلام مثلاً حرّیت را پیشنهاد می کند، آزادی را پیشنهاد می کند، اگر عدالت یا انساندوستی را پیشنهاد می کند، اگر حقوق بشر را پیشنهاد می کند، پیشنهادهایی است که در روح بشر ضمانت اجرایی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اروپا می گوید، پیشنهادهایی است که ضمانت اجرایی ندارد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56" w:name="__RefHeading___Toc696032_3644566090"/>
      <w:bookmarkStart w:id="257" w:name="_Toc89"/>
      <w:bookmarkEnd w:id="256"/>
      <w:r>
        <w:rPr>
          <w:rtl w:val="true"/>
        </w:rPr>
        <w:t>جهان اسلام، عامل پیشرفت غرب</w:t>
      </w:r>
      <w:bookmarkEnd w:id="257"/>
    </w:p>
    <w:p>
      <w:pPr>
        <w:pStyle w:val="BookText"/>
        <w:rPr/>
      </w:pPr>
      <w:r>
        <w:rPr>
          <w:rFonts w:ascii="IRNazanin" w:hAnsi="IRNazanin" w:eastAsia="IRNazanin"/>
          <w:color w:val="111111"/>
          <w:sz w:val="28"/>
          <w:sz w:val="28"/>
          <w:szCs w:val="28"/>
          <w:rtl w:val="true"/>
          <w:lang w:bidi="fa-IR"/>
        </w:rPr>
        <w:t>جهان اسلام، عامل پیشرفت غرب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جای تردید نیست که مسلمین دوران عظمت و افتخار اعجاب آوری را پشت سر گذاشته اند، نه از آن جهت که در برهه ای از زمان، حکمرانان جهان بوده اند و به قول ادیب الممالک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پادشهان باج و از دریا امواج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جهان، حکمرانان و فاتحان بسیاری به خود دیده است که چند صباحی به زور خود را بر دیگران تحمیل کرده اند و طولی نکشیده که مانند کف روی آب محو و نابود شده اند، بلکه از آن جهت که نهضت و تحوّلی در پهنه گیتی به وجود آوردند و تمدّنی عظیم و با شکوه بنا کردند که چندین قرن ادامه یافت و مشعلدار بشر بود، اکنون نیز یکی از حلقات درخشان تمدّن بشر بشمار می رود و تاریخ تمدّن به داشتن آن به خود می بالد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مسلمین چندین قرن در علوم و صنایع و فلسفه و هنر و اخلاق و نظامات عالی اجتماعی بر همه جهانیان تفوّق داشتند و دیگران از خرمن فیض آن ها توشه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عظیم و حیرت انگیز جدید اروپایی که چشم ها را خیره و عقل ها را حیران کرده است و امروز بر سراسر جهان سیطره دارد، به اقرار و اعتراف محقّقین بی غرض غربی، بیش از هر چیز دیگر از تمدّن با شکوه اسلامی مایه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دارند که اقرار کنند یک قوم کافر و ملحدی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اروپای مسیحی از حال توحّش و جهالت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را مکتوم می دارند، ولی این نظر به درجه ای بی اساس و تأسّف آور است که به آسانی می توان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اخلاقی همین اعراب زاییده ی اسلام، آن اقوام وحشی اروپا را که سلطنت روم را زیر و زبر نمودند، داخل در طریق آدمیّت نمود، و نیز نفوذ عقلانی آنان دروازه ی علوم و فنون و فلسفه را که از آن به کلّی بی خبر بودند، به روی آن ها باز کرده و تا ششصد سال استاد ما اروپائیان بودند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تمدّن می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 اضمحلال تمدّن اسلامی از حوادث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طیّ پنج قرن،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لحاظ نیرو و نظم و بسط قلمرو و اخلاق نیک و تکامل سطح زندگانی و قوانین منصفانه انسانی و تساهل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عقاید و افکار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ادبیّات و تحقیق علمی و علوم و طبّ و فلسفه، پیشاهنگ جهان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اسلام در جهان مسیحی، نفوذهای گونه گون داشت، اروپا از دیار اسلام، غذاها و شربتها و دارو و درمان و اسلحه و نشانهای خانوادگی، سلیقه و ذوق هنری، ابزار و رسوم صنعت و تجارت، قوانین و رسوم دریانوردی را فرا گرفت و غالبا لغات آن را نیز از مسلمانان اقتباس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و طبیعیّات و شیمی و هیئت و طبّ یونان را حفظ کردند و به کمال رسانیدند و میراث یونان را که بسیار غنی تر شده بود، به اروپا انتقال دادند، طبیبان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ارسطو را برای اروپای مسیحی حفظ و ضمنا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و ابن رشد از مشرق بر فلاسفه مدرسی اروپا پرتو افکندند و صلاحیّتشان چون یونانیان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نفوذ اسلامی از راه بازرگانی و جنگهای صلیبی و ترجمه هزاران کتاب از عربی به لاتین و مسافرت دانشورانی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اسکات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ادلاردباثی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اندلس انجام گرفت</w:t>
      </w:r>
      <w:r>
        <w:rPr>
          <w:rFonts w:eastAsia="IRNazanin" w:cs="IRNazanin"/>
          <w:color w:val="111111"/>
          <w:sz w:val="28"/>
          <w:szCs w:val="28"/>
          <w:rtl w:val="true"/>
          <w:lang w:bidi="fa-IR"/>
        </w:rPr>
        <w:t>....</w:t>
      </w:r>
      <w:r>
        <w:rPr>
          <w:rStyle w:val="FootnoteAnchor"/>
          <w:rtl w:val="true"/>
        </w:rPr>
        <w:footnoteReference w:id="134"/>
      </w:r>
      <w:bookmarkStart w:id="258" w:name="pg4513_31427"/>
    </w:p>
    <w:p>
      <w:pPr>
        <w:pStyle w:val="Heading2"/>
        <w:numPr>
          <w:ilvl w:val="1"/>
          <w:numId w:val="1"/>
        </w:numPr>
        <w:rPr/>
      </w:pPr>
      <w:bookmarkStart w:id="259" w:name="__RefHeading___Toc696034_3644566090"/>
      <w:bookmarkStart w:id="260" w:name="_Toc90"/>
      <w:bookmarkEnd w:id="258"/>
      <w:bookmarkEnd w:id="259"/>
      <w:r>
        <w:rPr>
          <w:rtl w:val="true"/>
        </w:rPr>
        <w:t>بخش ششم</w:t>
      </w:r>
      <w:r>
        <w:rPr>
          <w:rtl w:val="true"/>
        </w:rPr>
        <w:t xml:space="preserve">: </w:t>
      </w:r>
      <w:r>
        <w:rPr>
          <w:rtl w:val="true"/>
        </w:rPr>
        <w:t>فلسطین، صهیونیزم و ضرورت یکپارچگی مسلمین</w:t>
      </w:r>
      <w:bookmarkEnd w:id="260"/>
    </w:p>
    <w:p>
      <w:pPr>
        <w:pStyle w:val="Heading3"/>
        <w:numPr>
          <w:ilvl w:val="2"/>
          <w:numId w:val="1"/>
        </w:numPr>
        <w:rPr/>
      </w:pPr>
      <w:bookmarkStart w:id="261" w:name="__RefHeading___Toc696036_3644566090"/>
      <w:bookmarkStart w:id="262" w:name="_Toc9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صهیونیزم و ضرورت یکپارچگی مسلمین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تاریخچه ی فلسطین و وظیفه ی مسلمین</w:t>
      </w:r>
    </w:p>
    <w:p>
      <w:pPr>
        <w:pStyle w:val="BookText"/>
        <w:rPr/>
      </w:pPr>
      <w:r>
        <w:rPr>
          <w:rFonts w:ascii="IRNazanin" w:hAnsi="IRNazanin" w:eastAsia="IRNazanin"/>
          <w:color w:val="111111"/>
          <w:sz w:val="28"/>
          <w:sz w:val="28"/>
          <w:szCs w:val="28"/>
          <w:rtl w:val="true"/>
          <w:lang w:bidi="fa-IR"/>
        </w:rPr>
        <w:t>شایعه ناصبی بودن فلسطینیان</w:t>
      </w:r>
    </w:p>
    <w:p>
      <w:pPr>
        <w:pStyle w:val="BookText"/>
        <w:rPr/>
      </w:pPr>
      <w:r>
        <w:rPr>
          <w:rFonts w:ascii="IRNazanin" w:hAnsi="IRNazanin" w:eastAsia="IRNazanin"/>
          <w:color w:val="111111"/>
          <w:sz w:val="28"/>
          <w:sz w:val="28"/>
          <w:szCs w:val="28"/>
          <w:rtl w:val="true"/>
          <w:lang w:bidi="fa-IR"/>
        </w:rPr>
        <w:t>خطر بزرگ اسرائیل</w:t>
      </w:r>
    </w:p>
    <w:p>
      <w:pPr>
        <w:pStyle w:val="BookText"/>
        <w:rPr/>
      </w:pPr>
      <w:r>
        <w:rPr>
          <w:rFonts w:ascii="IRNazanin" w:hAnsi="IRNazanin" w:eastAsia="IRNazanin"/>
          <w:color w:val="111111"/>
          <w:sz w:val="28"/>
          <w:sz w:val="28"/>
          <w:szCs w:val="28"/>
          <w:rtl w:val="true"/>
          <w:lang w:bidi="fa-IR"/>
        </w:rPr>
        <w:t>یهود، قهرمان تحریف</w:t>
      </w:r>
    </w:p>
    <w:p>
      <w:pPr>
        <w:pStyle w:val="Heading3"/>
        <w:numPr>
          <w:ilvl w:val="2"/>
          <w:numId w:val="1"/>
        </w:numPr>
        <w:rPr/>
      </w:pPr>
      <w:bookmarkStart w:id="263" w:name="__RefHeading___Toc696038_3644566090"/>
      <w:bookmarkStart w:id="264" w:name="_Toc92"/>
      <w:bookmarkEnd w:id="263"/>
      <w:r>
        <w:rPr>
          <w:rtl w:val="true"/>
        </w:rPr>
        <w:t>تاریخچه ی فلسطین و وظیفه ی مسلمین</w:t>
      </w:r>
      <w:bookmarkEnd w:id="264"/>
    </w:p>
    <w:p>
      <w:pPr>
        <w:pStyle w:val="BookText"/>
        <w:rPr/>
      </w:pPr>
      <w:r>
        <w:rPr>
          <w:rFonts w:ascii="IRNazanin" w:hAnsi="IRNazanin" w:eastAsia="IRNazanin"/>
          <w:color w:val="111111"/>
          <w:sz w:val="28"/>
          <w:sz w:val="28"/>
          <w:szCs w:val="28"/>
          <w:rtl w:val="true"/>
          <w:lang w:bidi="fa-IR"/>
        </w:rPr>
        <w:t>تاریخچه ی فلسطین و وظیفه ی مسلمین</w:t>
      </w:r>
    </w:p>
    <w:p>
      <w:pPr>
        <w:pStyle w:val="BookText"/>
        <w:rPr/>
      </w:pPr>
      <w:r>
        <w:rPr>
          <w:rFonts w:ascii="IRNazanin" w:hAnsi="IRNazanin" w:eastAsia="IRNazanin"/>
          <w:color w:val="111111"/>
          <w:sz w:val="28"/>
          <w:sz w:val="28"/>
          <w:szCs w:val="28"/>
          <w:rtl w:val="true"/>
          <w:lang w:bidi="fa-IR"/>
        </w:rPr>
        <w:t>اگر پیغمبر اسلام صلی الله علیه و آله وسلم زنده می بود امروز چه می کرد؟ درباره ی چه مسأله ای می اندیشید؟ واللّه و باللّه قسم می خورم که پیغمبر اکرم صلی الله علیه و آله وسلمدر قبر مقدّسش امروز از یهود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دو دو تا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نگوید، گناه کرده است، من اگر نگویم واللّه مرتکب گناه شده ام و هر خطیب و واعظی اگر نگوید،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جنبه اسلامی، آخر این چه تاریخچه ای دارد؟</w:t>
      </w:r>
    </w:p>
    <w:p>
      <w:pPr>
        <w:pStyle w:val="BookText"/>
        <w:rPr/>
      </w:pPr>
      <w:r>
        <w:rPr>
          <w:rFonts w:ascii="IRNazanin" w:hAnsi="IRNazanin" w:eastAsia="IRNazanin"/>
          <w:color w:val="111111"/>
          <w:sz w:val="28"/>
          <w:sz w:val="28"/>
          <w:szCs w:val="28"/>
          <w:rtl w:val="true"/>
          <w:lang w:bidi="fa-IR"/>
        </w:rPr>
        <w:t>قضیّه فلسطین که مربوط به دولتی از دولتهای اسلامی هم نیست، مربوط به یک ملّت است، ملّتی که او را به زور از خانه اش بیرون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فلسطین 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هستند که در سه هزار سال پیش دو نفر از ما، داود و سلیمان برای مدّت موقّتی در آنجا سلطنت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را بخوانید، در تمام این مدّت دو سه هزار ساله، کی بوده است که سرزمین فلسطین به یهود تعلّق داشته است؟ کی بوده است که اکثریّت سرزمین فلسطین مال ملّت یهود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سرزمین فلسطین از آن ملّت یهود است؟ قبل از اسلام هم مال آن ها نبود، بعد از اسلام هم مال آن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مسلمین فلسطین را فتح کردند، فلسطین در اختیار مسیحیها بود، نه در اختیار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مسیحیها که با مسلمین صلح کردند، یکی از مواردی که در صلحنامه گنجاندند، این بود که شما یهود را در اینجا راه ندهید، گفتند ما با شما زندگی می کنیم ولی با یهود زندگی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یک دفعه نام وطن یهودی به خودش گرفت؟</w:t>
      </w:r>
    </w:p>
    <w:p>
      <w:pPr>
        <w:pStyle w:val="BookText"/>
        <w:rPr/>
      </w:pPr>
      <w:r>
        <w:rPr>
          <w:rFonts w:ascii="IRNazanin" w:hAnsi="IRNazanin" w:eastAsia="IRNazanin"/>
          <w:color w:val="111111"/>
          <w:sz w:val="28"/>
          <w:sz w:val="28"/>
          <w:szCs w:val="28"/>
          <w:rtl w:val="true"/>
          <w:lang w:bidi="fa-IR"/>
        </w:rPr>
        <w:t xml:space="preserve">یکی از قضایایی که کارنامه قرن ما را تاریک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قرنی که به دروغ نام حقوق بشر، نام آزادی، نام انسانیت بر آن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یهودیهای دنیا بعد از این که از ملّتهای غیر مسلمان زجر و شکنجه و آزار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روسیه، آلمان و بسیاری از نقاط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می نشینند، می گویند تا وقتی که ما در اطراف دنیا متفرّق هستیم، در هر جا اقلّیتی هستیم، سرنوشت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مرکزی را انتخاب کنیم و همه مان آنجا جمع شویم، اتباع مذهب یهود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جایی را که فکر نمی کنند، فلسطین است، جاهای دیگر را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جنگ بین الملل اوّل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خلاصه اش را عرض می کنم، می توانید کتاب هایی را که در این زمینه نوشته شده است، بخوانید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متّفقین با عثمانی ها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از عثمانی ها دفاع کنم، ولی هر چه بود، حکومت واحدی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هم بود، بالأخره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ساده لوح از حکومت عثمانی 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متّفقین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علیه حکومت عثمانی جنگیدند به وعده ی این که به خود </w:t>
      </w:r>
    </w:p>
    <w:p>
      <w:pPr>
        <w:pStyle w:val="BookText"/>
        <w:rPr/>
      </w:pPr>
      <w:r>
        <w:rPr>
          <w:rFonts w:ascii="IRNazanin" w:hAnsi="IRNazanin" w:eastAsia="IRNazanin"/>
          <w:color w:val="111111"/>
          <w:sz w:val="28"/>
          <w:sz w:val="28"/>
          <w:szCs w:val="28"/>
          <w:rtl w:val="true"/>
          <w:lang w:bidi="fa-IR"/>
        </w:rPr>
        <w:t>آن ها در مقابل عثمانی ها استقلال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به این ها قول قطعی دادند که ما به شما استقلال می دهیم به شرط این که به نفع ما با عثمانی 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خلالی که این بدبخت های نادان ناآگاه داشتند با دولت تا حدودی اسلامی خودشان می جنگیدند، انگلستان قول و قرار خودش را با حزب صهیونیسم که تازه تشکیل شده بود، محکم کرد که فلسطین را می دهیم به شما در قلب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ملل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می کند که در دنیا ملّتهایی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ملّتهایی که از عثمانی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رشد ندارند، ما باید برایشان سرپرست معیّن بکنیم تا این ها را اداره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دادند به فرانسه، قسمتی را دادند به انگلستان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جاهایی که انگلستان گرفت،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قیّم و سرپرست شما هستم، رسما شد 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صهیونیستها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معروف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اینجا را به شما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یعنی یهودیانی که دهها قرن بود که در گوشه های دیگر دنیا زندگی می کردند و از نژادهای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فکر می کردم که این یهودیانی که هستند، همه از نسل اسرائیلند، حالا می بینم تاریخ تشکیک می کند، می گوید این حرف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یهودیها اصلاً از نسل اسرائیل نیستند، جامع مشترکشان فقط مذهب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نژادشان هم خالص نمانده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یهودیانی که در اطراف و اکناف دنیا زندگی می کردند، فقط به دلیل این که فرنگی ها به این ها زجر داده اند و این ها دنبال نقطه ای می گردند که </w:t>
      </w:r>
    </w:p>
    <w:p>
      <w:pPr>
        <w:pStyle w:val="BookText"/>
        <w:rPr/>
      </w:pPr>
      <w:r>
        <w:rPr>
          <w:rFonts w:ascii="IRNazanin" w:hAnsi="IRNazanin" w:eastAsia="IRNazanin"/>
          <w:color w:val="111111"/>
          <w:sz w:val="28"/>
          <w:sz w:val="28"/>
          <w:szCs w:val="28"/>
          <w:rtl w:val="true"/>
          <w:lang w:bidi="fa-IR"/>
        </w:rPr>
        <w:t>آن جا جمع شوند، و به دلیل این که مردم خیانت پیشه ای هستند و به دلیل این که کتاب مقدّسشان به آن ها اجازه داده که اگر به سرزمینی رفتید، رحم نباید در شما وجود داشته باشد و از هیچ وسیله ای برای پیشبرد هدفتان امتناع نکنید، بعد که انگلستان وسیله مهاجرتشان را فراهم کرد به این سرزمین مهاجرت کردند و زمینها را خریدند، در حالی که یهودی بومی در فلسطین بیش از پنجاه هزار نفر نیست که الأن هم آن بیچاره ها در بدبختی فوق العاده ای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یهودیان اروپایی و آمریکایی که آمدند، از جمله بدبختیهایی که به وجود آورده اند این است که سربار یهودیان اصیلی هستند که حقّ دارند در آنجا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روشنفکر در میان اعراب بود، قیام کردند، انقلاب کردند، این ها را کشتند، اعدام کردند،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یهودیها را فرستادند، همین که عدّه زیاد شد، اسلحه زیادی هم در میانشان پخش کردند، بعد این ها افتادند به جان مسلمانان بومی، کشتند و زدند و بعد هم آواره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یکدیگر از کشورهای اروپایی مهاجرت می شد، آمدند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یهودیانی که شما امروز اسمشان 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دایان، زلی اشکول، گلدامایر، زهر مار، آخر ببینید این ها از کجای دنیا آمده اند؟ مدّعی هستند که این سرزمین، سرزمین ماست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حدود سه میلیون نفر مسلمان آواره از خانه و زندگیشان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مگر تنها همین است که یک دولت کوچک در آنجا تشکیل شود؟ خیلی اشتباه کرده اید، خیلی همه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یک </w:t>
      </w:r>
    </w:p>
    <w:p>
      <w:pPr>
        <w:pStyle w:val="BookText"/>
        <w:rPr/>
      </w:pPr>
      <w:r>
        <w:rPr>
          <w:rFonts w:ascii="IRNazanin" w:hAnsi="IRNazanin" w:eastAsia="IRNazanin"/>
          <w:color w:val="111111"/>
          <w:sz w:val="28"/>
          <w:sz w:val="28"/>
          <w:szCs w:val="28"/>
          <w:rtl w:val="true"/>
          <w:lang w:bidi="fa-IR"/>
        </w:rPr>
        <w:t>دولت کوچک بالأخره نمی تواند آنجا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اسرائیل بزرگ که دامنه اش از این طرف شاید تا ایران خودمان هم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عبدالرحمن فرامرزی، این اسرائیلی که من می شناسم، فردا ادّعای شیراز را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شاعرهای خود شما همیشه در اشعارشان اسم شیراز را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بگویی آقا؛ آن تشبیه است، می گوید سند از این بهتر هم می خواهید؟ مگر ادّعای خیبر را که نزدیک مدینه است، ندارند؟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وقت عربستان سعودی پیشنهاد نداد که شما بیایید این را به این ها بفروشید؟ مگر این ها ادّعای عراق و سرزمینهای مقدّس شما را ندارند؟ واللّه و باللّه ما در برابر این قضیّه مسئولیم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قضیّه ای که دل پیغمبر اکرم صلی الله علیه و آله وسلم را امروز خون کرده است،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دل حسین بن علی علیه السلام را خون کرده،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به خودمان ارزش بدهیم، اگر می خواهیم به عزاداری حسین بن علی علیه السلام ارزش بدهیم، باید فکر کنیم که اگر حسین بن علی علیه السلام امروز بود و خودش می گفت برای من عزاداری کنید، می گفت چه شعاری بدهید؟ آیا می گفت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اکبر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می گفت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مضطرم، الوداع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هرگز به این جور شعارهای پست کثیفِ ذلّت آور تن ندادم و یک کلمه از این حرفها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بن علی علیه السلام بود، می گفت اگر می خواهی برای من عزاداری کنی، برای من سینه و زنجیر بزنی، شعار امروز تو باید فلسطین باشد، شمر امروز، موشه دایان است، </w:t>
      </w:r>
    </w:p>
    <w:p>
      <w:pPr>
        <w:pStyle w:val="BookText"/>
        <w:rPr/>
      </w:pPr>
      <w:r>
        <w:rPr>
          <w:rFonts w:ascii="IRNazanin" w:hAnsi="IRNazanin" w:eastAsia="IRNazanin"/>
          <w:color w:val="111111"/>
          <w:sz w:val="28"/>
          <w:sz w:val="28"/>
          <w:szCs w:val="28"/>
          <w:rtl w:val="true"/>
          <w:lang w:bidi="fa-IR"/>
        </w:rPr>
        <w:t>شمر هزار و سیصد سال پیش مُرد، شمر امروز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در و دیوار این شهر با شعار فلسطین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دروغ در مغز ما کردند که آقا این یک مسأله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عرب و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قول عبدالرحمن فرامرزی، اگر مال این هاست و مذهبی نیست، چرا یهودیان دیگر دنیا مرتّب برای این ها پول می فرستند؟</w:t>
      </w:r>
    </w:p>
    <w:p>
      <w:pPr>
        <w:pStyle w:val="BookText"/>
        <w:rPr/>
      </w:pPr>
      <w:r>
        <w:rPr>
          <w:rFonts w:ascii="IRNazanin" w:hAnsi="IRNazanin" w:eastAsia="IRNazanin"/>
          <w:color w:val="111111"/>
          <w:sz w:val="28"/>
          <w:sz w:val="28"/>
          <w:szCs w:val="28"/>
          <w:rtl w:val="true"/>
          <w:lang w:bidi="fa-IR"/>
        </w:rPr>
        <w:t>ما چه جوابی در مقابل اسلام و پیغمبر خدا صلی الله علیه و آله وسلم داریم؟ آیا چند روز پیش در روزنامه نخواندید که در سال گذشته یهودیان سایر نقاط دنیا، نه یهودیانی که فعلاً شناسنامه اسرائیلی دارند، پانصد میلیون دلار برای این ها فرستادند که با این پول ها فانتوم بخرند، بمب بریزند بر سر مسلمانان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یهودیان ایران خودمان در سال گذشته معادل پول دو فانتوم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میلیون دلار پول از یهودیان ایران خودمان برای آن ها به عنوان کمک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یهودیها را به عنوان این که یهودی هستند، ملامت نمی کنم، ما خودمان را باید ملامت کنیم، او به هم کیش کمک کرده است، با کمال افتخار پول می فرستد، رسیدش هم از موشه دایان می آید و آن را در بازار هم نشان می دهد، می گوید بیا رسیدش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 دو سه شب پیش ننوشتند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بریده اش را از اطّلاعات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الأن فقط یهودیان مقیم آمریکا روزی یک میلیون دلار به اسرائیل کمک می کنند، آن وقت تلاش ما مسلمین در این زمینه چه بوده است؟ به خدا خجالت دارد ما خودمان را مسلمان بدانیم، خودمان را شیعه علی بن ابی طالب علیه السلام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 باید بگویم بعد از این، ما داستانی را که از علی بن ابی طالب علیه السلام </w:t>
      </w:r>
    </w:p>
    <w:p>
      <w:pPr>
        <w:pStyle w:val="BookText"/>
        <w:rPr/>
      </w:pPr>
      <w:r>
        <w:rPr>
          <w:rFonts w:ascii="IRNazanin" w:hAnsi="IRNazanin" w:eastAsia="IRNazanin"/>
          <w:color w:val="111111"/>
          <w:sz w:val="28"/>
          <w:sz w:val="28"/>
          <w:szCs w:val="28"/>
          <w:rtl w:val="true"/>
          <w:lang w:bidi="fa-IR"/>
        </w:rPr>
        <w:t>نقل می کنیم، حرام است که دیگر در منابر نقل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روزی شنید دشمن به کشور اسلامی حمله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اَخُو غامِدٍ وَ قَدْ وَرَدَتْ خَیْلهُ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شنیده ام زینت زن مسلمان یا زنی که در حمایت مسلمانان است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دشمن، سرزمین مسلمین را غارت کرده است، مردانشان را کشته است، اسیر کرده است، متعرّض زنان آن ها شده است، زیورها را از گوش و دست زنها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همین علی بن ابی طالب علیه السلام که ما اظهار تشیّع او را می کنیم و نسبت به او حسّاسیتهای بی معنی و دروغین نشان می دهیم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امْرَأً مُسْلِما ماتَ مِن بَعْدِ هذا اَسفا ما کانَ بِهِ مَلُوما، بَلْ کانَ بِهِ عِنْدی جَدیرا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یک مرد مسلمان با شنیدن این خبر دقّ کند و بمیرد، سزاوار است و مورد ملامت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وظیفه نداریم که کمک مالی به آن ها بکنیم؟ آیا این ها مسلمان نیستند، آیا این ها برای حقّ مشروع بشری قیام نمی کنند؟ کیست که امروز منکر شود که فلسطینی های آواره حق بازگشت به وطن خود را ندارند؟ من در سفر مکّه بعضی از این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امیدمان فقط به خون شهدایمان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میان آن ها هستند که واللّه برای لباسشان محتاجند و برهنه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هفتصد میلیون جمعیّت مسلمان دنیا هر فرد روزی یک ریال بدهد، در سال نزدیک به سیصد میلیارد دلار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مردم ایران که بیست و پنج میلیون </w:t>
      </w:r>
    </w:p>
    <w:p>
      <w:pPr>
        <w:pStyle w:val="BookText"/>
        <w:rPr/>
      </w:pPr>
      <w:r>
        <w:rPr>
          <w:rFonts w:ascii="IRNazanin" w:hAnsi="IRNazanin" w:eastAsia="IRNazanin"/>
          <w:color w:val="111111"/>
          <w:sz w:val="28"/>
          <w:sz w:val="28"/>
          <w:szCs w:val="28"/>
          <w:rtl w:val="true"/>
          <w:lang w:bidi="fa-IR"/>
        </w:rPr>
        <w:t>نفر هستیم و نود و هشت درصد ما مسلمان است، هر فرد روزی یک ریال به فلسطینی ها کمک کند، در سال حدود نود میلیون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عُشر</w:t>
      </w:r>
      <w:r>
        <w:rPr>
          <w:rStyle w:val="FootnoteAnchor"/>
          <w:rtl w:val="true"/>
        </w:rPr>
        <w:footnoteReference w:id="136"/>
      </w:r>
      <w:r>
        <w:rPr>
          <w:rFonts w:ascii="IRNazanin" w:hAnsi="IRNazanin" w:eastAsia="IRNazanin"/>
          <w:color w:val="111111"/>
          <w:sz w:val="28"/>
          <w:sz w:val="28"/>
          <w:szCs w:val="28"/>
          <w:rtl w:val="true"/>
          <w:lang w:bidi="fa-IR"/>
        </w:rPr>
        <w:t>مسلمانان هم هر کس روزی یک ریال کمک کند، در سال نُه میلیون تومان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 الْمُجاهِدین بِاَمْوالِهِم وَ اَنْفُسِهِم</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 آمَنُوا وَ هاجَرُوا وَ جاهَدُوا فی سَبیلِ اللّه ِ بِاَمْوالِهِمْ وَ اَنْفُسِهِم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وسیله مال که می توانیم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انفاق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و روزه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بعد از مردن از ما می کنند، همین است که در زمینه همبستگی اسلامی چه کردید؟ پیغمبر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مُسْلِما یُنادی یا لَلْمُسْلِمینَ وَ لَمْ یُجِبْهُ فَلَیْسَ بِمُسْلِم</w:t>
      </w:r>
    </w:p>
    <w:p>
      <w:pPr>
        <w:pStyle w:val="BookText"/>
        <w:rPr/>
      </w:pPr>
      <w:r>
        <w:rPr>
          <w:rFonts w:ascii="IRNazanin" w:hAnsi="IRNazanin" w:eastAsia="IRNazanin"/>
          <w:color w:val="111111"/>
          <w:sz w:val="28"/>
          <w:sz w:val="28"/>
          <w:szCs w:val="28"/>
          <w:rtl w:val="true"/>
          <w:lang w:bidi="fa-IR"/>
        </w:rPr>
        <w:t xml:space="preserve">هر کس بشنود صدای مسلمانی را که فریاد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فریاد من برسید، و او را کمک نکند، دیگر مسلمان نیست، من او را مسلمان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ما برای این ها حساب باز کنیم؟ چه مانعی دارد که مقدار کمی از درآمد خودمان را اختصاص به این ها بدهیم؟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یهودیان دنیا حتی یهودیان ایران کمک بکنند و ملّتهای دیگر آن ها را تحسین کنند، بارک اللّه بگویند، ملّت بیدار بگویند، ولی ما نکنیم؟ مردم </w:t>
      </w:r>
    </w:p>
    <w:p>
      <w:pPr>
        <w:pStyle w:val="BookText"/>
        <w:rPr/>
      </w:pPr>
      <w:r>
        <w:rPr>
          <w:rFonts w:ascii="IRNazanin" w:hAnsi="IRNazanin" w:eastAsia="IRNazanin"/>
          <w:color w:val="111111"/>
          <w:sz w:val="28"/>
          <w:sz w:val="28"/>
          <w:szCs w:val="28"/>
          <w:rtl w:val="true"/>
          <w:lang w:bidi="fa-IR"/>
        </w:rPr>
        <w:t>بیدار آن مردمی هستند که فرصت شناس باشند، درد شناس باشند، حقایق شناس باشند، من وظیفه ی خودم را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من فقط گفتن بود و خدا می داند جز تحت فشار وجدان و وظیفه ی خودم،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مالی را وظیفه شما می دانم و وظیفه ی خودم و هر خطیب و واعظی می دانم که این را بگوید، بر هر خطیب و واعظی من واجب می دانم که چنین حرفی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بزرگی مثل آیه اللّه حکیم قدس سره و دیگران رسما فتوا داده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اگر نماز هم نخواند، شهید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به خودمان ارزش بدهیم، به کار و فکر خودمان ارزش بدهیم، به کتاب های خودمان ارزش بدهیم، به پول های خودمان ارزش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میان ملل دنیا آبرومند بکنیم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دولتهای بزرگ جهان چندان درباره ی سرنوشت ما نمی اندیشند، این است که معتقدند مسلمان غیرت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فقط همین یکی جریّ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مسلمان جماعت، غیرت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و همدردی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یهودی که برای پول می میرد، جز پول چیزی نمی شناسد، خدایش پول است، زندگیش پول است، حیات و مماتش پول است، به یک چنین مسأله حسّاسی که می رسد، روزی یک میلیون دلار به همکیشانش کمک می کند، ولی هفتصد میلیون مسلمان دنیا کوچک ترین کمک به هم کیش خود نمی کنند</w:t>
      </w:r>
      <w:r>
        <w:rPr>
          <w:rFonts w:eastAsia="IRNazanin" w:cs="IRNazanin"/>
          <w:color w:val="111111"/>
          <w:sz w:val="28"/>
          <w:szCs w:val="28"/>
          <w:rtl w:val="true"/>
          <w:lang w:bidi="fa-IR"/>
        </w:rPr>
        <w:t>!</w:t>
      </w:r>
      <w:r>
        <w:rPr>
          <w:rStyle w:val="FootnoteAnchor"/>
          <w:rtl w:val="true"/>
        </w:rPr>
        <w:footnoteReference w:id="139"/>
      </w:r>
      <w:bookmarkStart w:id="265" w:name="pg4513_31436"/>
    </w:p>
    <w:p>
      <w:pPr>
        <w:pStyle w:val="Heading3"/>
        <w:numPr>
          <w:ilvl w:val="2"/>
          <w:numId w:val="1"/>
        </w:numPr>
        <w:rPr/>
      </w:pPr>
      <w:bookmarkStart w:id="266" w:name="__RefHeading___Toc696040_3644566090"/>
      <w:bookmarkStart w:id="267" w:name="_Toc93"/>
      <w:bookmarkEnd w:id="265"/>
      <w:bookmarkEnd w:id="266"/>
      <w:r>
        <w:rPr>
          <w:rtl w:val="true"/>
        </w:rPr>
        <w:t>شایعه ناصبی بودن فلسطینیان</w:t>
      </w:r>
      <w:bookmarkEnd w:id="267"/>
    </w:p>
    <w:p>
      <w:pPr>
        <w:pStyle w:val="BookText"/>
        <w:rPr/>
      </w:pPr>
      <w:r>
        <w:rPr>
          <w:rFonts w:ascii="IRNazanin" w:hAnsi="IRNazanin" w:eastAsia="IRNazanin"/>
          <w:color w:val="111111"/>
          <w:sz w:val="28"/>
          <w:sz w:val="28"/>
          <w:szCs w:val="28"/>
          <w:rtl w:val="true"/>
          <w:lang w:bidi="fa-IR"/>
        </w:rPr>
        <w:t>شایعه ناصبی بودن فلسطینیان</w:t>
      </w:r>
    </w:p>
    <w:p>
      <w:pPr>
        <w:pStyle w:val="BookText"/>
        <w:rPr/>
      </w:pPr>
      <w:r>
        <w:rPr>
          <w:rFonts w:ascii="IRNazanin" w:hAnsi="IRNazanin" w:eastAsia="IRNazanin"/>
          <w:color w:val="111111"/>
          <w:sz w:val="28"/>
          <w:sz w:val="28"/>
          <w:szCs w:val="28"/>
          <w:rtl w:val="true"/>
          <w:lang w:bidi="fa-IR"/>
        </w:rPr>
        <w:t>یک وقتی شایع بود و شاید هنوز هم در میان بعضیها شایع است؛ یک وقتی دیدم یک کسی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فلسطینی ها ناصبی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غیر از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یعنی کسی که خلیفه بلافصل را ابوبکر می داند و علی علیه السلام را خلیفه چهارم می داند و معتقد نیست که پیغمبر صلی الله علیه و آله وسلم شخصی را بعد از خود به عنوان خلیفه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پیغمبر صلی الله علیه و آله وسلم کسی را به خلافت نصب نکرد و مردم هم ابوبکر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برای امیرالمؤمنین علیه السلام احترام قائل است، چون او را خلیفه چهارم و پیشوای چهارم می داند و علی علیه السلام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 یعنی کسی که علی علیه السلام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مسلمان است، ولی ناصبی کافر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ناصبی نمی توانیم معامله مسلمان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کسی می آید می گوید این فلسطینی ها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می گوید، او هم یک جای دیگر تکرار می کند،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ناصبی باشند کافرند و در درجه یهودیها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 نمی کنند که این حرفی است که یهودیها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یک حرف جعل می کنند برای این که احساس همدردی نسبت به فلسطینی 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مردم ایران شیعه اند و شیعه دوستدار علی علیه السلام و معتقد است هر کس دشمن علی علیه السلام باشد کافر است، برای این که احساس همدردی را از بین ببرند، این مطلب را جعل می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ما یکی از سالهایی که مکّه رفته بودیم، فلسطینی ها را زیاد می دیدیم، یکی از آن ها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مسأله از مسائل حجّ </w:t>
      </w:r>
      <w:bookmarkStart w:id="268" w:name="pg4513_31437"/>
    </w:p>
    <w:p>
      <w:pPr>
        <w:pStyle w:val="BookText"/>
        <w:rPr/>
      </w:pPr>
      <w:bookmarkEnd w:id="268"/>
      <w:r>
        <w:rPr>
          <w:rFonts w:ascii="IRNazanin" w:hAnsi="IRNazanin" w:eastAsia="IRNazanin"/>
          <w:color w:val="111111"/>
          <w:sz w:val="28"/>
          <w:sz w:val="28"/>
          <w:szCs w:val="28"/>
          <w:rtl w:val="true"/>
          <w:lang w:bidi="fa-IR"/>
        </w:rPr>
        <w:t>حکمش چیست؟ بعد گفت من شیعه هستم، این رفقایم سنّی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داخل این ها شیعه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می گفتند بین ما شیعه و سنّی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لیلا خالد معروف</w:t>
      </w:r>
      <w:r>
        <w:rPr>
          <w:rStyle w:val="FootnoteAnchor"/>
          <w:rtl w:val="true"/>
        </w:rPr>
        <w:footnoteReference w:id="140"/>
      </w:r>
      <w:r>
        <w:rPr>
          <w:rFonts w:ascii="IRNazanin" w:hAnsi="IRNazanin" w:eastAsia="IRNazanin"/>
          <w:color w:val="111111"/>
          <w:sz w:val="28"/>
          <w:sz w:val="28"/>
          <w:szCs w:val="28"/>
          <w:rtl w:val="true"/>
          <w:lang w:bidi="fa-IR"/>
        </w:rPr>
        <w:t>،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نطق و سخنرانی خودش در مصر گفته من شیعه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 یهودی یک عدّه مزدوری را که دارد، مأمور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پخش کنید که این ها ناصبی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دستور داده 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نسبتهایی نسبت به افرادی که جزو شما هستند و مثل شما شهادتین می گویند،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تان چیست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69" w:name="__RefHeading___Toc696042_3644566090"/>
      <w:bookmarkStart w:id="270" w:name="_Toc94"/>
      <w:bookmarkEnd w:id="269"/>
      <w:r>
        <w:rPr>
          <w:rtl w:val="true"/>
        </w:rPr>
        <w:t>خطر بزرگ اسرائیل</w:t>
      </w:r>
      <w:bookmarkEnd w:id="270"/>
    </w:p>
    <w:p>
      <w:pPr>
        <w:pStyle w:val="BookText"/>
        <w:rPr/>
      </w:pPr>
      <w:r>
        <w:rPr>
          <w:rFonts w:ascii="IRNazanin" w:hAnsi="IRNazanin" w:eastAsia="IRNazanin"/>
          <w:color w:val="111111"/>
          <w:sz w:val="28"/>
          <w:sz w:val="28"/>
          <w:szCs w:val="28"/>
          <w:rtl w:val="true"/>
          <w:lang w:bidi="fa-IR"/>
        </w:rPr>
        <w:t>خطر بزرگ اسرائیل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دو خطر بزرگ داریم، دو خطر بزرگ متوجّه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الجزایر با همه اهمیّتی که دارد جنبه محلّی دارد، امّا این دو خطر که عرض می کنم عمومی است و از لحاظ سیاست خارجی عالم اسلام فوق العاده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خطر یکی کمونیزم است</w:t>
      </w:r>
      <w:r>
        <w:rPr>
          <w:rStyle w:val="FootnoteAnchor"/>
          <w:rtl w:val="true"/>
        </w:rPr>
        <w:footnoteReference w:id="142"/>
      </w:r>
      <w:r>
        <w:rPr>
          <w:rFonts w:ascii="IRNazanin" w:hAnsi="IRNazanin" w:eastAsia="IRNazanin"/>
          <w:color w:val="111111"/>
          <w:sz w:val="28"/>
          <w:sz w:val="28"/>
          <w:szCs w:val="28"/>
          <w:rtl w:val="true"/>
          <w:lang w:bidi="fa-IR"/>
        </w:rPr>
        <w:t>و یکی دیگر صهیونیزم یعنی خطر جهود، یکی کفر صریح است و دیگری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تمام کشورهای اسلامی بساط جاسوسی خود را پهن کرده اند</w:t>
      </w:r>
      <w:r>
        <w:rPr>
          <w:rFonts w:eastAsia="IRNazanin" w:cs="IRNazanin"/>
          <w:color w:val="111111"/>
          <w:sz w:val="28"/>
          <w:szCs w:val="28"/>
          <w:rtl w:val="true"/>
          <w:lang w:bidi="fa-IR"/>
        </w:rPr>
        <w:t xml:space="preserve">. </w:t>
      </w:r>
      <w:bookmarkStart w:id="271" w:name="pg4513_31438"/>
    </w:p>
    <w:p>
      <w:pPr>
        <w:pStyle w:val="BookText"/>
        <w:rPr/>
      </w:pPr>
      <w:bookmarkEnd w:id="271"/>
      <w:r>
        <w:rPr>
          <w:rFonts w:ascii="IRNazanin" w:hAnsi="IRNazanin" w:eastAsia="IRNazanin"/>
          <w:color w:val="111111"/>
          <w:sz w:val="28"/>
          <w:sz w:val="28"/>
          <w:szCs w:val="28"/>
          <w:rtl w:val="true"/>
          <w:lang w:bidi="fa-IR"/>
        </w:rPr>
        <w:t>خدا می داند که در سال چند میلیون دلار برای این کار صرف می شود، این دو تا، شاهرگ اسلام را می زنند، مثل دو تیغه قیچی بکار افتاده اند که ریشه اسلام را ببُرّند، مسلمانان باید کاملاً هوشیار باشند و به این دو خطر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شنوید در کشورهای عربی، روابط فلان دولت با فلان دولت چه شد؟ سوریه با مصر چه شد؟ اردن با سوریه چطور؟ عربستان سعودی چطور؟ بدانید که در همه ی این قضایا انگشت اسرائیل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را باید به مردم گفت، باید مردم را هوشیار و آگاه کرد، کی باید بگوید؟ آیا دولت باید بگوید؟ دولت که وظیفه ی خود نمی داند، آیا احزاب سیاسی بگویند؟ آن ها که همچو چیزها در مرامنامه ها و اساسنامه هاشان نیست، این ها را باید خطبا بگویند، آن هایی باید بگویند که سخنگوی اسلام بشمار می روند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72" w:name="__RefHeading___Toc696044_3644566090"/>
      <w:bookmarkStart w:id="273" w:name="_Toc95"/>
      <w:bookmarkEnd w:id="272"/>
      <w:r>
        <w:rPr>
          <w:rtl w:val="true"/>
        </w:rPr>
        <w:t>یهود، قهرمان تحریف</w:t>
      </w:r>
      <w:bookmarkEnd w:id="273"/>
    </w:p>
    <w:p>
      <w:pPr>
        <w:pStyle w:val="BookText"/>
        <w:rPr/>
      </w:pPr>
      <w:r>
        <w:rPr>
          <w:rFonts w:ascii="IRNazanin" w:hAnsi="IRNazanin" w:eastAsia="IRNazanin"/>
          <w:color w:val="111111"/>
          <w:sz w:val="28"/>
          <w:sz w:val="28"/>
          <w:szCs w:val="28"/>
          <w:rtl w:val="true"/>
          <w:lang w:bidi="fa-IR"/>
        </w:rPr>
        <w:t>یهود، قهرمان تحریف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از دست یهود که بر سر دنیا از دست این ها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قرآن به این ها نسبت می دهد که هنوز هم ادامه دارد، مسأله تحریف و قلب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شاید با هوش ترین مردم دنیا باشند؛ یک نژاد فوق العاده با هوش و 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با هوش متقلّب همیشه دستش روی آن شاهرگ های جامعه بشریّت است، شاهرگ های اقتصادی و شاهرگ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تحریف هایی را که این ها حتّی در حال حاضر در </w:t>
      </w:r>
    </w:p>
    <w:p>
      <w:pPr>
        <w:pStyle w:val="BookText"/>
        <w:rPr/>
      </w:pPr>
      <w:r>
        <w:rPr>
          <w:rFonts w:ascii="IRNazanin" w:hAnsi="IRNazanin" w:eastAsia="IRNazanin"/>
          <w:color w:val="111111"/>
          <w:sz w:val="28"/>
          <w:sz w:val="28"/>
          <w:szCs w:val="28"/>
          <w:rtl w:val="true"/>
          <w:lang w:bidi="fa-IR"/>
        </w:rPr>
        <w:t xml:space="preserve">تاریخها، جغرافیها و خبرهای دنیا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کند، کار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این کار را کرده اند، ولی نه به قدر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 خبرگزاری های بزرگ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شاهرگ های خیلی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یهود می چرخد، برای این که قضایا را تا حدّی که برایشان ممکن است، آن طور که خودشان می خواهند به دنیا تبلیغ کنند 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مملکتی اگر بتوانند آن شاهرگ ها را، وسایل به قول امروزی ها، ارتباط جمعی مثل مطبوعات و به طور کلّی آن جاهایی که فکرها را می شود تغییر داد، تحریف کرد، تبلیغ کرد و گرداند و شاهرگ های اقتصادی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از قدیم الأیّام کارشان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اَفَتَطْمَعُونَ اَنْ یُؤمِنُوا لَکُم وَ قَدْ کانَ فَریقٌ مِنْهُم یَسْمَعُونَ کَلامَ اللّه ِ ثُمّ یُحَرّفُونَهُ مِنْ بَعْدِ ما عَقَلُوهُ وَ هُم یَعْلَمُونَ</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این ها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الأن هم روح، همان روح است و الاّ کسی اجدادش فاسد باشند، دلیل فساد امروزش نمی شود؛ این ها همان روح اجداد خودشان را حفظ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موسی علیه السلام هم که بودند، سخن خدا را که می شنیدند، وقتی که بر می گشتند، آن را مطابق میل خودشان عوض می کردند، نه از روی جهالت و نادانی، در کمال دانایی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تحریف و قلب حقایق، یکی از کارهای اساسی یهود از چند هزار سال پیش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قومی، در لباس و زیّ خود آن قوم ظاهر می شوند و افکار و اندیشه های خودشان را از زبان خود آن مردم پخش می کنند، منویّات خودشان را از زبان خود آن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خواهند میان شیعه و سنّی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است که خودش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سنّی پیدا می کند و او شروع می کند آن چه که می تواند علیه شیعه تهمت می زند و دروغ می 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دفاع از حقیقت جای خودش، باید دروغها را ردّ کرد، ولی گاهی افرادی نظیر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کنند که چهار تا دروغ هم او بیاید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این به آن دروغ می بندند و از زبان آن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تورات خودشان را پر از دروغ کردند و داستانها از امّتهای گذشته هست که تورات به گونه ای نقل کرده است، قرآن به گونه دیگر، و بلکه قرآن به گونه ای نقل کرده است که دروغ این ها را که داستان را تحریف کرده و در تورات تحریف شده آورده اند،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برای این که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 آمده اند یک سلسله روایات به نام پیغمبر صلی الله علیه و آله وسلم یا ائمّه علیهم السلام و یا مثلاً بعضی از صحابه پیغمبر و به نفع آن چه در تورات آمده است، جعل کرده اند، ولی به گونه ای جعل کرده اند که کسی نفهمد این طور نیست</w:t>
      </w:r>
      <w:r>
        <w:rPr>
          <w:rFonts w:eastAsia="IRNazanin" w:cs="IRNazanin"/>
          <w:color w:val="111111"/>
          <w:sz w:val="28"/>
          <w:szCs w:val="28"/>
          <w:rtl w:val="true"/>
          <w:lang w:bidi="fa-IR"/>
        </w:rPr>
        <w:t>....</w:t>
      </w:r>
      <w:r>
        <w:rPr>
          <w:rStyle w:val="FootnoteAnchor"/>
          <w:rtl w:val="true"/>
        </w:rPr>
        <w:footnoteReference w:id="145"/>
      </w:r>
      <w:bookmarkStart w:id="274" w:name="pg4513_31441"/>
    </w:p>
    <w:p>
      <w:pPr>
        <w:pStyle w:val="Heading2"/>
        <w:numPr>
          <w:ilvl w:val="1"/>
          <w:numId w:val="1"/>
        </w:numPr>
        <w:rPr/>
      </w:pPr>
      <w:bookmarkStart w:id="275" w:name="__RefHeading___Toc696046_3644566090"/>
      <w:bookmarkStart w:id="276" w:name="_Toc96"/>
      <w:bookmarkEnd w:id="274"/>
      <w:bookmarkEnd w:id="275"/>
      <w:r>
        <w:rPr>
          <w:rtl w:val="true"/>
        </w:rPr>
        <w:t>بخش هفتم</w:t>
      </w:r>
      <w:r>
        <w:rPr>
          <w:rtl w:val="true"/>
        </w:rPr>
        <w:t xml:space="preserve">: </w:t>
      </w:r>
      <w:r>
        <w:rPr>
          <w:rtl w:val="true"/>
        </w:rPr>
        <w:t>مسائل کودکان و جوانان</w:t>
      </w:r>
      <w:bookmarkEnd w:id="276"/>
    </w:p>
    <w:p>
      <w:pPr>
        <w:pStyle w:val="Heading3"/>
        <w:numPr>
          <w:ilvl w:val="2"/>
          <w:numId w:val="1"/>
        </w:numPr>
        <w:rPr/>
      </w:pPr>
      <w:bookmarkStart w:id="277" w:name="__RefHeading___Toc696048_3644566090"/>
      <w:bookmarkStart w:id="278" w:name="_Toc97"/>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کودکان و جوانان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آغوش مادر یا مهد کودک؟</w:t>
      </w:r>
    </w:p>
    <w:p>
      <w:pPr>
        <w:pStyle w:val="BookText"/>
        <w:rPr/>
      </w:pPr>
      <w:r>
        <w:rPr>
          <w:rFonts w:ascii="IRNazanin" w:hAnsi="IRNazanin" w:eastAsia="IRNazanin"/>
          <w:color w:val="111111"/>
          <w:sz w:val="28"/>
          <w:sz w:val="28"/>
          <w:szCs w:val="28"/>
          <w:rtl w:val="true"/>
          <w:lang w:bidi="fa-IR"/>
        </w:rPr>
        <w:t>کودکان و شعائر دینی</w:t>
      </w:r>
    </w:p>
    <w:p>
      <w:pPr>
        <w:pStyle w:val="BookText"/>
        <w:rPr/>
      </w:pPr>
      <w:r>
        <w:rPr>
          <w:rFonts w:ascii="IRNazanin" w:hAnsi="IRNazanin" w:eastAsia="IRNazanin"/>
          <w:color w:val="111111"/>
          <w:sz w:val="28"/>
          <w:sz w:val="28"/>
          <w:szCs w:val="28"/>
          <w:rtl w:val="true"/>
          <w:lang w:bidi="fa-IR"/>
        </w:rPr>
        <w:t>کودکان و آموزش عملی دینداری</w:t>
      </w:r>
    </w:p>
    <w:p>
      <w:pPr>
        <w:pStyle w:val="BookText"/>
        <w:rPr/>
      </w:pPr>
      <w:r>
        <w:rPr>
          <w:rFonts w:ascii="IRNazanin" w:hAnsi="IRNazanin" w:eastAsia="IRNazanin"/>
          <w:color w:val="111111"/>
          <w:sz w:val="28"/>
          <w:sz w:val="28"/>
          <w:szCs w:val="28"/>
          <w:rtl w:val="true"/>
          <w:lang w:bidi="fa-IR"/>
        </w:rPr>
        <w:t>کودکان و حسّ حقیقت جویی</w:t>
      </w:r>
    </w:p>
    <w:p>
      <w:pPr>
        <w:pStyle w:val="BookText"/>
        <w:rPr/>
      </w:pPr>
      <w:r>
        <w:rPr>
          <w:rFonts w:ascii="IRNazanin" w:hAnsi="IRNazanin" w:eastAsia="IRNazanin"/>
          <w:color w:val="111111"/>
          <w:sz w:val="28"/>
          <w:sz w:val="28"/>
          <w:szCs w:val="28"/>
          <w:rtl w:val="true"/>
          <w:lang w:bidi="fa-IR"/>
        </w:rPr>
        <w:t>کودکان و آزادی</w:t>
      </w:r>
    </w:p>
    <w:p>
      <w:pPr>
        <w:pStyle w:val="BookText"/>
        <w:rPr/>
      </w:pPr>
      <w:r>
        <w:rPr>
          <w:rFonts w:ascii="IRNazanin" w:hAnsi="IRNazanin" w:eastAsia="IRNazanin"/>
          <w:color w:val="111111"/>
          <w:sz w:val="28"/>
          <w:sz w:val="28"/>
          <w:szCs w:val="28"/>
          <w:rtl w:val="true"/>
          <w:lang w:bidi="fa-IR"/>
        </w:rPr>
        <w:t>کودکان و عاقبت تلخ نازپروردگی</w:t>
      </w:r>
    </w:p>
    <w:p>
      <w:pPr>
        <w:pStyle w:val="BookText"/>
        <w:rPr/>
      </w:pPr>
      <w:r>
        <w:rPr>
          <w:rFonts w:ascii="IRNazanin" w:hAnsi="IRNazanin" w:eastAsia="IRNazanin"/>
          <w:color w:val="111111"/>
          <w:sz w:val="28"/>
          <w:sz w:val="28"/>
          <w:szCs w:val="28"/>
          <w:rtl w:val="true"/>
          <w:lang w:bidi="fa-IR"/>
        </w:rPr>
        <w:t>کودکان و عدالت بین آنان</w:t>
      </w:r>
    </w:p>
    <w:p>
      <w:pPr>
        <w:pStyle w:val="BookText"/>
        <w:rPr/>
      </w:pPr>
      <w:r>
        <w:rPr>
          <w:rFonts w:ascii="IRNazanin" w:hAnsi="IRNazanin" w:eastAsia="IRNazanin"/>
          <w:color w:val="111111"/>
          <w:sz w:val="28"/>
          <w:sz w:val="28"/>
          <w:szCs w:val="28"/>
          <w:rtl w:val="true"/>
          <w:lang w:bidi="fa-IR"/>
        </w:rPr>
        <w:t>کودکان و نیاز به بازی</w:t>
      </w:r>
    </w:p>
    <w:p>
      <w:pPr>
        <w:pStyle w:val="BookText"/>
        <w:rPr/>
      </w:pPr>
      <w:r>
        <w:rPr>
          <w:rFonts w:ascii="IRNazanin" w:hAnsi="IRNazanin" w:eastAsia="IRNazanin"/>
          <w:color w:val="111111"/>
          <w:sz w:val="28"/>
          <w:sz w:val="28"/>
          <w:szCs w:val="28"/>
          <w:rtl w:val="true"/>
          <w:lang w:bidi="fa-IR"/>
        </w:rPr>
        <w:t>کودکان و عنصر ترس</w:t>
      </w:r>
    </w:p>
    <w:p>
      <w:pPr>
        <w:pStyle w:val="BookText"/>
        <w:rPr/>
      </w:pPr>
      <w:r>
        <w:rPr>
          <w:rFonts w:ascii="IRNazanin" w:hAnsi="IRNazanin" w:eastAsia="IRNazanin"/>
          <w:color w:val="111111"/>
          <w:sz w:val="28"/>
          <w:sz w:val="28"/>
          <w:szCs w:val="28"/>
          <w:rtl w:val="true"/>
          <w:lang w:bidi="fa-IR"/>
        </w:rPr>
        <w:t>پیامبر صلی الله علیه و آله وسلم و جوانان رشید</w:t>
      </w:r>
    </w:p>
    <w:p>
      <w:pPr>
        <w:pStyle w:val="BookText"/>
        <w:rPr/>
      </w:pPr>
      <w:r>
        <w:rPr>
          <w:rFonts w:ascii="IRNazanin" w:hAnsi="IRNazanin" w:eastAsia="IRNazanin"/>
          <w:color w:val="111111"/>
          <w:sz w:val="28"/>
          <w:sz w:val="28"/>
          <w:szCs w:val="28"/>
          <w:rtl w:val="true"/>
          <w:lang w:bidi="fa-IR"/>
        </w:rPr>
        <w:t>نسل جوان را دریابیم</w:t>
      </w:r>
    </w:p>
    <w:p>
      <w:pPr>
        <w:pStyle w:val="BookText"/>
        <w:rPr/>
      </w:pPr>
      <w:r>
        <w:rPr>
          <w:rFonts w:ascii="IRNazanin" w:hAnsi="IRNazanin" w:eastAsia="IRNazanin"/>
          <w:color w:val="111111"/>
          <w:sz w:val="28"/>
          <w:sz w:val="28"/>
          <w:szCs w:val="28"/>
          <w:rtl w:val="true"/>
          <w:lang w:bidi="fa-IR"/>
        </w:rPr>
        <w:t>توبه در جوانی</w:t>
      </w:r>
    </w:p>
    <w:p>
      <w:pPr>
        <w:pStyle w:val="BookText"/>
        <w:rPr/>
      </w:pPr>
      <w:r>
        <w:rPr>
          <w:rFonts w:ascii="IRNazanin" w:hAnsi="IRNazanin" w:eastAsia="IRNazanin"/>
          <w:color w:val="111111"/>
          <w:sz w:val="28"/>
          <w:sz w:val="28"/>
          <w:szCs w:val="28"/>
          <w:rtl w:val="true"/>
          <w:lang w:bidi="fa-IR"/>
        </w:rPr>
        <w:t>ورود جوانان دانشگاهی به حوزه علمیه</w:t>
      </w:r>
    </w:p>
    <w:p>
      <w:pPr>
        <w:pStyle w:val="BookText"/>
        <w:rPr/>
      </w:pPr>
      <w:r>
        <w:rPr>
          <w:rFonts w:ascii="IRNazanin" w:hAnsi="IRNazanin" w:eastAsia="IRNazanin"/>
          <w:color w:val="111111"/>
          <w:sz w:val="28"/>
          <w:sz w:val="28"/>
          <w:szCs w:val="28"/>
          <w:rtl w:val="true"/>
          <w:lang w:bidi="fa-IR"/>
        </w:rPr>
        <w:t>جوانان حقیقت جو هستند</w:t>
      </w:r>
    </w:p>
    <w:p>
      <w:pPr>
        <w:pStyle w:val="BookText"/>
        <w:rPr/>
      </w:pPr>
      <w:r>
        <w:rPr>
          <w:rFonts w:ascii="IRNazanin" w:hAnsi="IRNazanin" w:eastAsia="IRNazanin"/>
          <w:color w:val="111111"/>
          <w:sz w:val="28"/>
          <w:sz w:val="28"/>
          <w:szCs w:val="28"/>
          <w:rtl w:val="true"/>
          <w:lang w:bidi="fa-IR"/>
        </w:rPr>
        <w:t>فاسد کردن جوانان، ابزار استعمار</w:t>
      </w:r>
    </w:p>
    <w:p>
      <w:pPr>
        <w:pStyle w:val="Heading3"/>
        <w:numPr>
          <w:ilvl w:val="2"/>
          <w:numId w:val="1"/>
        </w:numPr>
        <w:rPr/>
      </w:pPr>
      <w:bookmarkStart w:id="279" w:name="__RefHeading___Toc696050_3644566090"/>
      <w:bookmarkStart w:id="280" w:name="_Toc98"/>
      <w:bookmarkEnd w:id="279"/>
      <w:r>
        <w:rPr>
          <w:rtl w:val="true"/>
        </w:rPr>
        <w:t>آغوش مادر یا مهد کودک؟</w:t>
      </w:r>
      <w:bookmarkEnd w:id="280"/>
    </w:p>
    <w:p>
      <w:pPr>
        <w:pStyle w:val="BookText"/>
        <w:rPr/>
      </w:pPr>
      <w:r>
        <w:rPr>
          <w:rFonts w:ascii="IRNazanin" w:hAnsi="IRNazanin" w:eastAsia="IRNazanin"/>
          <w:color w:val="111111"/>
          <w:sz w:val="28"/>
          <w:sz w:val="28"/>
          <w:szCs w:val="28"/>
          <w:rtl w:val="true"/>
          <w:lang w:bidi="fa-IR"/>
        </w:rPr>
        <w:t>آغوش مادر یا مهد کودک؟</w:t>
      </w:r>
    </w:p>
    <w:p>
      <w:pPr>
        <w:pStyle w:val="BookText"/>
        <w:rPr/>
      </w:pPr>
      <w:r>
        <w:rPr>
          <w:rFonts w:ascii="IRNazanin" w:hAnsi="IRNazanin" w:eastAsia="IRNazanin"/>
          <w:color w:val="111111"/>
          <w:sz w:val="28"/>
          <w:sz w:val="28"/>
          <w:szCs w:val="28"/>
          <w:rtl w:val="true"/>
          <w:lang w:bidi="fa-IR"/>
        </w:rPr>
        <w:t>راسل و پیروانش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زندگی خانوادگی، مگر جز این است که پدر و مادرها بچّه ها را بزرگ کنند و از حوادث محافظت نموده و در هنگام بیماری سرپرستی نمایند؟ این نحو تربیت کودکان در زندگیهای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که جامعه ها تکامل یافته اند، بایستی این وظائف از خانواده ها به مؤسّسات بزرگ دولتی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زایشگاه یکسره به مهد کودک برود و در آنجا در کنار کودکان دیگر بزرگ شود و بدین ترتیب آن مؤسّسات جای پدر و مادر را بگیرند و آن حقوقی که در جوامع قدیم، ابوین بر عهده ی فرزندان داشتند و بالعکس وظائفی که والدین نسبت به آن ها باید انجام دهند، همگی به صورت روابط ملّت و دولت تبدیل می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عیب بزرگ این قضیّه، خارج شدن از مسیر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پدر، با عاطفه پدر و مادری آفریده شده اند و فرزند با عاطفه فرزندی، یعنی مادر به دلیل این که مادر است، روحش این چنین است که می خواهد کودکش را در آغوش مهر خود بپروراند و این مطلب فطری </w:t>
      </w:r>
      <w:bookmarkStart w:id="281" w:name="pg4513_31442"/>
    </w:p>
    <w:p>
      <w:pPr>
        <w:pStyle w:val="BookText"/>
        <w:rPr/>
      </w:pPr>
      <w:bookmarkEnd w:id="281"/>
      <w:r>
        <w:rPr>
          <w:rFonts w:ascii="IRNazanin" w:hAnsi="IRNazanin" w:eastAsia="IRNazanin"/>
          <w:color w:val="111111"/>
          <w:sz w:val="28"/>
          <w:sz w:val="28"/>
          <w:szCs w:val="28"/>
          <w:rtl w:val="true"/>
          <w:lang w:bidi="fa-IR"/>
        </w:rPr>
        <w:t>اوست و حتّی چنان ناخودآگاه این اعمال انجام می گیرد که خودش هم نمی داند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دیگر همان بوسه مهربانانه مادر که به صورت فرزندش می زند و آن گونه که او را به سینه خودش می چسباند و در ضمن این رفتار او را به مهر و محبّت پرورش می دهد و به عبارت دیگر با گرمی محبّت او را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محبّت ها نقش شارژ کردن او را دارد که زمانی که بزرگ می شود، بایستی محبّت هایی که به او در کودکی شارژ شده است، برق بدهد و با نگاه مهربانی به دیگران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لذاست کودکانی که از آغاز تولّد در پرورشگاه تربیت شده اند و آغوش مادر و محبّت پدر را ندیده اند، گاهی اوقات جانیان خطرناکی از آب در می آیند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82" w:name="__RefHeading___Toc696052_3644566090"/>
      <w:bookmarkStart w:id="283" w:name="_Toc99"/>
      <w:bookmarkEnd w:id="282"/>
      <w:r>
        <w:rPr>
          <w:rtl w:val="true"/>
        </w:rPr>
        <w:t>کودکان و شعائر دینی</w:t>
      </w:r>
      <w:bookmarkEnd w:id="283"/>
    </w:p>
    <w:p>
      <w:pPr>
        <w:pStyle w:val="BookText"/>
        <w:rPr/>
      </w:pPr>
      <w:r>
        <w:rPr>
          <w:rFonts w:ascii="IRNazanin" w:hAnsi="IRNazanin" w:eastAsia="IRNazanin"/>
          <w:color w:val="111111"/>
          <w:sz w:val="28"/>
          <w:sz w:val="28"/>
          <w:szCs w:val="28"/>
          <w:rtl w:val="true"/>
          <w:lang w:bidi="fa-IR"/>
        </w:rPr>
        <w:t>کودکان و شعائر دینی</w:t>
      </w:r>
    </w:p>
    <w:p>
      <w:pPr>
        <w:pStyle w:val="BookText"/>
        <w:rPr/>
      </w:pPr>
      <w:r>
        <w:rPr>
          <w:rFonts w:ascii="IRNazanin" w:hAnsi="IRNazanin" w:eastAsia="IRNazanin"/>
          <w:color w:val="111111"/>
          <w:sz w:val="28"/>
          <w:sz w:val="28"/>
          <w:szCs w:val="28"/>
          <w:rtl w:val="true"/>
          <w:lang w:bidi="fa-IR"/>
        </w:rPr>
        <w:t>خیلی دلم می خواهد ما به اهمّیت نماز که عمود دین است، پی 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دانید که ما مسئول نماز خواندن خاندان خودمان، یعنی زن و فرزند خودمان هستیم یا نه؟ هر فردی از ما، هم مسئول نماز خودش است و هم مسئول نماز اهلش، یعنی زن و بچّه اش، خطاب به پیغمبر اکرم صلی الله علیه و آله 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اَهْلَکَ بِالصّلوة وَاصْطَبِرْ عَلَیْها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خودت را به نماز امر کن و خودت هم بر نماز صابر باش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اختصاص به پیامبر صلی الله علیه و آله وسلم ندارد، همه ی ما به این امر موظّف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ها را چه باید کرد؟ بچّه ها را از کوچکی باید به نماز تمرین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رسیده است که به بچّه از هفت سالگی نماز تمرینی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 هفت ساله نمی تواند نماز صحیح بخواند، ولی صورت نماز را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می تواند به نماز عادت کند، 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اوّلی که بچه به دبستان می رود، باید نماز را در دبستان به او یاد دهند، در خانواده هم باید به او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توجّه داشته باشید که یاد دادن و وادار کردن با زور نتیجه ای ندارد، کوشش کنید که بچّه تان از اوّل به نماز خواندن رغبت داشته باشد و به این کار تشویق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که می توانید موجبات تشویق بچّه تان را فراهم کنید که با شوق و ذوق نماز بخواند؛ زیاد به او بارک اللّه بگویید، جایزه بدهید، اظهار محبّت کنید که بفهمد وقتی نماز می خواند، بر محبّت شما نسبت به او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بچّه را باید در محیط مشوّق نماز خواندن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اگر بچّه به مسجد نرود، اگر در جمع نباشد و نماز خواندن جمع را نبیند، به اینکار تشویق نمی شود، چون اصلاً حضور در جمع مشوّق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بزرگ هم وقتی خودش را در جمع اهل عبادت می بیند، روح عبادت بیشتری پیدا می کند، بچّه که دیگر بیشتر تحت تأثیر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کم رفتن ما به مساجد و معابد و مجالس دینی و این که بچّه ها کمتر در مجالس مذهبی شرکت می کنند، سبب می شود که این ها از ابتدا رغبت به عبادت پیدا نکنند، ولی این برای شما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که می گوید بچّه ات را وادار به نماز خواندن کن، نمی گوید آقامآبانه فرمان بده، </w:t>
      </w:r>
      <w:bookmarkStart w:id="284" w:name="pg4513_31444"/>
    </w:p>
    <w:p>
      <w:pPr>
        <w:pStyle w:val="BookText"/>
        <w:rPr/>
      </w:pPr>
      <w:bookmarkEnd w:id="284"/>
      <w:r>
        <w:rPr>
          <w:rFonts w:ascii="IRNazanin" w:hAnsi="IRNazanin" w:eastAsia="IRNazanin"/>
          <w:color w:val="111111"/>
          <w:sz w:val="28"/>
          <w:sz w:val="28"/>
          <w:szCs w:val="28"/>
          <w:rtl w:val="true"/>
          <w:lang w:bidi="fa-IR"/>
        </w:rPr>
        <w:t>تشر بزن، دعوایش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هر وسیله ای که می دانید بهتر می شود برای تشویق او به عبادت و نماز خواندن استفاده کرد، شما باید استفاده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 با بچّه های خودمان برنامه مسجد رفتن داشته باشیم تا آن ها با مساجد و معابد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که از بچّگی با مساجد و معابد آشنا بودیم، در این اوضاع و احوال امروز چقدر به مسجد می رویم که بچّه های ما که هفت ساله شده اند، به دبستان رفته اند و بعد به دبیرستان و بعد به دانشگاه ولی اصلاً پایشان به مساجد نرسیده است،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ها قهرا از مساجد فراری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ممکن است بگویید وضع مساجد خراب است، کثیف است، یا مثلاً یک روضه خوان می آید و حرف چنین و چنان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 وظیفه داریم که درست بکنیم، وظیفه که در یک جا تمام نمی شود، وضع مساجد خودمان را هم باید اصلاح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 هم هرگز فراموش نکنید که ما وظیفه داریم نماز بخوانیم، و وظیفه داریم که خاندان خودمان را هم نمازخوان بکنیم، به شکلی که به نماز، راغب و تشویق بشوند، فوائد و خاصّیت نماز خواندن و در حدودی که می توانیم فلسفه نماز خواندن را برای بچّه ها بگوییم</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85" w:name="__RefHeading___Toc696054_3644566090"/>
      <w:bookmarkStart w:id="286" w:name="_Toc100"/>
      <w:bookmarkEnd w:id="285"/>
      <w:r>
        <w:rPr>
          <w:rtl w:val="true"/>
        </w:rPr>
        <w:t>کودکان و آموزش عملی دینداری</w:t>
      </w:r>
      <w:bookmarkEnd w:id="286"/>
    </w:p>
    <w:p>
      <w:pPr>
        <w:pStyle w:val="BookText"/>
        <w:rPr/>
      </w:pPr>
      <w:r>
        <w:rPr>
          <w:rFonts w:ascii="IRNazanin" w:hAnsi="IRNazanin" w:eastAsia="IRNazanin"/>
          <w:color w:val="111111"/>
          <w:sz w:val="28"/>
          <w:sz w:val="28"/>
          <w:szCs w:val="28"/>
          <w:rtl w:val="true"/>
          <w:lang w:bidi="fa-IR"/>
        </w:rPr>
        <w:t>کودکان و آموزش عملی دینداری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تعلیم و تربیت، انسان ها هر چه از نظر سنّی کوچکتر و جوانتر باشند، آمادگی شان برای هر گونه تربیتی بیشتر است؛ یعنی انسان هر چه کوچکتر است نقش پذیرتر است و هر چه که بزرگتر می شود، نقش </w:t>
      </w:r>
    </w:p>
    <w:p>
      <w:pPr>
        <w:pStyle w:val="BookText"/>
        <w:rPr/>
      </w:pPr>
      <w:r>
        <w:rPr>
          <w:rFonts w:ascii="IRNazanin" w:hAnsi="IRNazanin" w:eastAsia="IRNazanin"/>
          <w:color w:val="111111"/>
          <w:sz w:val="28"/>
          <w:sz w:val="28"/>
          <w:szCs w:val="28"/>
          <w:rtl w:val="true"/>
          <w:lang w:bidi="fa-IR"/>
        </w:rPr>
        <w:t>ناپذیرتر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خوبی ها صدق می کند هم در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انسان در همان اوایل نقش پذیرتر است تا وقتی که سنّش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انسان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امیر علیه السلام در وصیّتشان به امام حسن علیه السلام مرتّب توصیه می کنند، می فرمایند مراقب بچّه ها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قَلْبُ الْحَدَثِ کَالْأَرْضِ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مانند زمینِ کشت نشده است، آماده ی هر بذری است که در آنجا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زمین را یک بار کشت کردند، دیگر کشت دوّم کارش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خردی اش ادب نکنند</w:t>
      </w:r>
    </w:p>
    <w:p>
      <w:pPr>
        <w:pStyle w:val="BookText"/>
        <w:rPr/>
      </w:pPr>
      <w:r>
        <w:rPr>
          <w:rFonts w:ascii="IRNazanin" w:hAnsi="IRNazanin" w:eastAsia="IRNazanin"/>
          <w:color w:val="111111"/>
          <w:sz w:val="28"/>
          <w:sz w:val="28"/>
          <w:szCs w:val="28"/>
          <w:rtl w:val="true"/>
          <w:lang w:bidi="fa-IR"/>
        </w:rPr>
        <w:t>در بزرگی صلاح از او برخاست</w:t>
      </w:r>
    </w:p>
    <w:p>
      <w:pPr>
        <w:pStyle w:val="BookText"/>
        <w:rPr/>
      </w:pPr>
      <w:r>
        <w:rPr>
          <w:rFonts w:ascii="IRNazanin" w:hAnsi="IRNazanin" w:eastAsia="IRNazanin"/>
          <w:color w:val="111111"/>
          <w:sz w:val="28"/>
          <w:sz w:val="28"/>
          <w:szCs w:val="28"/>
          <w:rtl w:val="true"/>
          <w:lang w:bidi="fa-IR"/>
        </w:rPr>
        <w:t>چوب تر را چنان که خواهی پیچ</w:t>
      </w:r>
    </w:p>
    <w:p>
      <w:pPr>
        <w:pStyle w:val="BookText"/>
        <w:rPr/>
      </w:pPr>
      <w:r>
        <w:rPr>
          <w:rFonts w:ascii="IRNazanin" w:hAnsi="IRNazanin" w:eastAsia="IRNazanin"/>
          <w:color w:val="111111"/>
          <w:sz w:val="28"/>
          <w:sz w:val="28"/>
          <w:szCs w:val="28"/>
          <w:rtl w:val="true"/>
          <w:lang w:bidi="fa-IR"/>
        </w:rPr>
        <w:t>نشود خشک جز به آتش راست</w:t>
      </w:r>
    </w:p>
    <w:p>
      <w:pPr>
        <w:pStyle w:val="BookText"/>
        <w:rPr/>
      </w:pPr>
      <w:r>
        <w:rPr>
          <w:rFonts w:ascii="IRNazanin" w:hAnsi="IRNazanin" w:eastAsia="IRNazanin"/>
          <w:color w:val="111111"/>
          <w:sz w:val="28"/>
          <w:sz w:val="28"/>
          <w:szCs w:val="28"/>
          <w:rtl w:val="true"/>
          <w:lang w:bidi="fa-IR"/>
        </w:rPr>
        <w:t>چوب وقتی که تر است، هر طور که آن را بپیچی، بعد که خشک شد به همان شکل در می آید؛ ولی وقتی که خشک است نمی توان آن را به شکل دلخواه در 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کیفیّت چگونه است؟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ارشاد و راهنمایی است، گفتن، تعلیم و یاد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می داند، خودش این کار را بکند، اگر نمی داند لااقلّ افرادی را که می دانند در داخل خانه بر آن ها بگمارد که به آن ها تعلیم کنند، یا آن ها را ببرد در جایی که چنین تعلیماتی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باید امر و نهی های الهی، معارف الهی به وسیله پدر و مادر به گوش فرزندان برسد، مأمور ابلاغ و وسیله ابلاغ،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بزرگ بشود و به گوشش نرسد، مسئول پدر و مادرند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بالاتر، عمل خود پدر و مادر است و مخصوصا پدر؛ یعنی پدر در منزل اگر عملش به گونه ای باشد که پسر، دختر و همسر همیشه در وجود او حقیقت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 اهل حقیقت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نه فقط نماز خواندن را ببینند، احترام به نماز را ببینند، ببینند اصلاً نماز برای او یک حقیقت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می بیند پدرش نماز می خواند، امّا می بیند این نماز برای پدرش کوچک 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ظهر که به خانه می آید، از همه ی کارهایش فارغ شده می خواهد ناهار بخورد، می گوید چقدر فاصله تا ناهار هست؟ پنج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نمازمان را بخوانیم تا خیالمان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دل بچه به صورت یک امر غیر مهم وارد می شود؛ برخلاف آن بچه ای که پدر را می بیند برای او نماز مهم ترین کارها و اصلهاست؛ حتّی برنامه اش را طوری تنظیم می کند که نماز اوّل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 خواهد برود، می گوید به گونه ای برویم که اوّل مغرب به نمازمان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نماز را با آداب و مستحبّاتش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در ذهن این بچّه حالت دیگری پیدا می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پدر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بچّگی این را می دیدیم که از نظر ایشان آن چه که مربوط به دین و مذهب بود در نهایت احترام بود؛ نماز یک حقیقت محترم بلکه محترم ترین حقیقت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 می کردیم ماه رمضان که می آید واقعا یک امر قابل احترامی می آید، یک امری می آید که دارد استقبال می شود، از ماه رجب و شعبان به استقبال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دارد می آید که ما داریم استقبالش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ماه رجب، آداب ماه شعبان و مستحبّات این دو ماه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که </w:t>
      </w:r>
    </w:p>
    <w:p>
      <w:pPr>
        <w:pStyle w:val="BookText"/>
        <w:rPr/>
      </w:pPr>
      <w:r>
        <w:rPr>
          <w:rFonts w:ascii="IRNazanin" w:hAnsi="IRNazanin" w:eastAsia="IRNazanin"/>
          <w:color w:val="111111"/>
          <w:sz w:val="28"/>
          <w:sz w:val="28"/>
          <w:szCs w:val="28"/>
          <w:rtl w:val="true"/>
          <w:lang w:bidi="fa-IR"/>
        </w:rPr>
        <w:t>به سوی یک امر بزرگ و خطیر دارند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یک ذرّه قابل باشد در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خانواده ای بچه حسّ کند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اساسا به زبان این پدر نمی آید، او راستگو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ای که می بیند پدرش به خاطر کوچک ترین منفعتی دروغ می گوید، اگر پدر یک ساعت بنشیند بگوید بچّه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او نمی تواند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اینجا که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هم هست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اللذین آمنوا قوا 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خاندان خودتان را حفظ کنید، مطلب درست کاملی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و خاندانتان را حفظ کنید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ضمنا اشاره به رابطه میان این دو هست، یعنی تا خودتان را حفظ نکنید آن ها را نمی توانید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نمی خوانم ولی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بخوان، نماز چیز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نگاه نکن اگر دروغ می گویم، تو راستگو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مرحوم شاه آبادی قدس سره می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انسان بد بنشیند، خودش نمی فهمد، یک وقت می بیند خصلت او در وی آمده، یعنی طبیعتش دزدکی از او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مخفی از شعور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از سینه ها در سینه 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ره پنهان صلاح و کینه ها </w:t>
      </w:r>
    </w:p>
    <w:p>
      <w:pPr>
        <w:pStyle w:val="BookText"/>
        <w:rPr/>
      </w:pPr>
      <w:r>
        <w:rPr>
          <w:rFonts w:ascii="IRNazanin" w:hAnsi="IRNazanin" w:eastAsia="IRNazanin"/>
          <w:color w:val="111111"/>
          <w:sz w:val="28"/>
          <w:sz w:val="28"/>
          <w:szCs w:val="28"/>
          <w:rtl w:val="true"/>
          <w:lang w:bidi="fa-IR"/>
        </w:rPr>
        <w:t xml:space="preserve">یعنی تو با دیگری داری حرف می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خودت بفهمی، صفات او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اشخاص گاهی از این غرورها دارند، به او می گویند با فلان کس ننشین، می گوید من مواظب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تو مواظب هستی یعنی آگاهانه نمی گیری، ولی نمی فهمی، می بینی ناآگاهانه طبیعتت گرفته، و خودت نفهمیده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که انسان از مُعاشر خودش ناآگاهانه بگیرد، اولاد، از پدر و مادر ناآگاهانه نمی گیرد؟ پس این باوری نیست که انسان خودش را حفظ نکند و بتواند خاندانش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غلامرضا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بسیار بزرگی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به قم آمد، علمای قم خیلی اصرار کردند که او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مفصّلی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هم همان جا فوت کرد، برای درس تفسیری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یک منبر مطلبی آورد، گفت که یک دهاتی اسهال داشت، یک کسی برایش فِرنی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را نمی تواند نگه دارد، شکم مرا می تواند نگه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آدمی که خودش، خودش را نمی تواند نگه دارد، می تواند مردم را نگه دارد؟ پدری که خودش را نتواند نگه دارد، بچّه هایش را می تواند نگه دارد؟ این است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خودت را نگه دار، بعد برو سراغ زن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خودت را نمی توانی نگه داری، چطور زن و بچّه ات را می توانی نگه داری؟ اوّل خود نگهداری، بعد غیر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کسانی که می خواهند نگهدارنده ی اخلاقی جامعه باشند، اگر خودشان را نتوانند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 نمی توانند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امکان ندارد که انسان </w:t>
      </w:r>
      <w:bookmarkStart w:id="287" w:name="pg4513_31449"/>
    </w:p>
    <w:p>
      <w:pPr>
        <w:pStyle w:val="BookText"/>
        <w:rPr/>
      </w:pPr>
      <w:bookmarkEnd w:id="287"/>
      <w:r>
        <w:rPr>
          <w:rFonts w:ascii="IRNazanin" w:hAnsi="IRNazanin" w:eastAsia="IRNazanin"/>
          <w:color w:val="111111"/>
          <w:sz w:val="28"/>
          <w:sz w:val="28"/>
          <w:szCs w:val="28"/>
          <w:rtl w:val="true"/>
          <w:lang w:bidi="fa-IR"/>
        </w:rPr>
        <w:t>خودش را نتواند نگه دارد، بعد بگوید من جامعه را می خواهم نگه دارم</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288" w:name="__RefHeading___Toc696056_3644566090"/>
      <w:bookmarkStart w:id="289" w:name="_Toc101"/>
      <w:bookmarkEnd w:id="288"/>
      <w:r>
        <w:rPr>
          <w:rtl w:val="true"/>
        </w:rPr>
        <w:t>کودکان و حسّ حقیقت جویی</w:t>
      </w:r>
      <w:bookmarkEnd w:id="289"/>
    </w:p>
    <w:p>
      <w:pPr>
        <w:pStyle w:val="BookText"/>
        <w:rPr/>
      </w:pPr>
      <w:r>
        <w:rPr>
          <w:rFonts w:ascii="IRNazanin" w:hAnsi="IRNazanin" w:eastAsia="IRNazanin"/>
          <w:color w:val="111111"/>
          <w:sz w:val="28"/>
          <w:sz w:val="28"/>
          <w:szCs w:val="28"/>
          <w:rtl w:val="true"/>
          <w:lang w:bidi="fa-IR"/>
        </w:rPr>
        <w:t>کودکان و حسّ حقیقت جویی</w:t>
      </w:r>
    </w:p>
    <w:p>
      <w:pPr>
        <w:pStyle w:val="BookText"/>
        <w:rPr/>
      </w:pPr>
      <w:r>
        <w:rPr>
          <w:rFonts w:ascii="IRNazanin" w:hAnsi="IRNazanin" w:eastAsia="IRNazanin"/>
          <w:color w:val="111111"/>
          <w:sz w:val="28"/>
          <w:sz w:val="28"/>
          <w:szCs w:val="28"/>
          <w:rtl w:val="true"/>
          <w:lang w:bidi="fa-IR"/>
        </w:rPr>
        <w:t>این مسأله حقیقت یا حقیقت جویی، از نظر فیلسوفان همان کمال نظری انسان است و انسان بالجبلّة و بالفطرة می خواهد کمال نظری پیدا کند، یعنی حقایق جهان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گرایشی در انسان برای رسیدن به حقایق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روانشناسی هم می بینید که این حسّ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حقیقت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کاوش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مسأله را در یک سطح گسترده 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می گذارند حسّ کاوش و می گویند این همان چیزی است که حتّی در کودک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کودک بین دو سالگی و سه سالگی به تفاوت، میان کودکان این حسّ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سؤال که بچّه به سنّ سه سالگی که می رسد دائما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تعلیم و تربیت نیز به پدر و مادرها توصیه می کنند که تا حدّ ممکن پاسخ کودکان خود را بدهند و آن ها را طرد نکنند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مادرهای نادان و خالی از توجّه، وقتی می بینند بچه سه چهار ساله شان دائما سؤال می کند، این را فضولی تلقّی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فضولی نکن،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کاوشگری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 حقیقت جویی است که در او تازه زنده شده است و او می پرسد و حقّ دارد بپرسد و حتّی اگر از چیزهایی می پرسد که نمی توانید جواب بدهید یا او نمی تواند جوابش را دریافت کند، در عین حال نباید با تشر زدن و منکوب کردن و سرکوب کردنِ این حسّ، جوابش را داد که حرف نزن، فضولی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تا حدّ ممکن جوابی که بشود او را ارضاء و اقناع کرد به او داد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می گویند بسیاری از خرابکاریهای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همین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خودش یک مسأله ای است؛ بچّه خرابکار است، به هر چه می رسد، دست می زند، این را محکم می کوبد روی آن، آن را می زند به این، آیا انسان طبعا خرابکار است، بعد که بزرگ می شود، اصلاح می شود یا نه؟ می گویند این معلول همان حسّ کاوش است، می خواهد این را بزند به آن، ببیند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نمی زنیم، چون می دانیم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ما مشکل حلّ شده و سؤالی باقی نمانده، ولی او هنوز این مسأله برایش روشن نیست می زند ببیند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استفهام، خود مسأله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چه که فلاسفه طرح می کنند در سطح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روانشناسها آن را عمومیّت می دهند حتّی به کودک، این که انسان به هر حال گرایش دارد به دانستن که حقیقتی را و حقایقی را بداند</w:t>
      </w:r>
      <w:r>
        <w:rPr>
          <w:rFonts w:eastAsia="IRNazanin" w:cs="IRNazanin"/>
          <w:color w:val="111111"/>
          <w:sz w:val="28"/>
          <w:szCs w:val="28"/>
          <w:rtl w:val="true"/>
          <w:lang w:bidi="fa-IR"/>
        </w:rPr>
        <w:t>.</w:t>
      </w:r>
      <w:r>
        <w:rPr>
          <w:rStyle w:val="FootnoteAnchor"/>
          <w:rtl w:val="true"/>
        </w:rPr>
        <w:footnoteReference w:id="150"/>
      </w:r>
      <w:bookmarkStart w:id="290" w:name="pg4513_31451"/>
    </w:p>
    <w:p>
      <w:pPr>
        <w:pStyle w:val="BookText"/>
        <w:rPr/>
      </w:pPr>
      <w:bookmarkEnd w:id="290"/>
      <w:r>
        <w:rPr>
          <w:rFonts w:ascii="IRNazanin" w:hAnsi="IRNazanin" w:eastAsia="IRNazanin"/>
          <w:color w:val="111111"/>
          <w:sz w:val="28"/>
          <w:sz w:val="28"/>
          <w:szCs w:val="28"/>
          <w:rtl w:val="true"/>
          <w:lang w:bidi="fa-IR"/>
        </w:rPr>
        <w:t>بچه پس از دوران شیرخوارگی، فی الجمله که قوای مغزی و شعوریش رشد می کند، حالت سؤال پیدا می کند، درباره ی چیزهایی که دور و برش هستند، سؤالاتی می کند، باید به سؤالاتش طبق فهم خودش جواب داد،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نکن، به تو چه؟ خود این سؤال علامت سلامتی مغز و فکر است، معلوم می شود قوای معنویش رشد کرده و قوّت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اعلام طبیعت است، اعلام خلقت است، دستگاه خلقت احتیاج جدیدی را اعلام می کند که باید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حالت جامعه، اگر در جامعه یک احساس نو و ادراک نو پیدا شد، علامت یک نوع رشد است، این هم اعلام خلقت است که احتیاج جدیدی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با هوا و هوس و شهوت پرستی فرق گذاشت، نباید اشتباه کرد و این ها را هوا و هوس دانست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91" w:name="__RefHeading___Toc696058_3644566090"/>
      <w:bookmarkStart w:id="292" w:name="_Toc102"/>
      <w:bookmarkEnd w:id="291"/>
      <w:r>
        <w:rPr>
          <w:rtl w:val="true"/>
        </w:rPr>
        <w:t>کودکان و آزادی</w:t>
      </w:r>
      <w:bookmarkEnd w:id="292"/>
    </w:p>
    <w:p>
      <w:pPr>
        <w:pStyle w:val="BookText"/>
        <w:rPr/>
      </w:pPr>
      <w:r>
        <w:rPr>
          <w:rFonts w:ascii="IRNazanin" w:hAnsi="IRNazanin" w:eastAsia="IRNazanin"/>
          <w:color w:val="111111"/>
          <w:sz w:val="28"/>
          <w:sz w:val="28"/>
          <w:szCs w:val="28"/>
          <w:rtl w:val="true"/>
          <w:lang w:bidi="fa-IR"/>
        </w:rPr>
        <w:t>کودکان و آزادی</w:t>
      </w:r>
    </w:p>
    <w:p>
      <w:pPr>
        <w:pStyle w:val="BookText"/>
        <w:rPr/>
      </w:pPr>
      <w:r>
        <w:rPr>
          <w:rFonts w:ascii="IRNazanin" w:hAnsi="IRNazanin" w:eastAsia="IRNazanin"/>
          <w:color w:val="111111"/>
          <w:sz w:val="28"/>
          <w:sz w:val="28"/>
          <w:szCs w:val="28"/>
          <w:rtl w:val="true"/>
          <w:lang w:bidi="fa-IR"/>
        </w:rPr>
        <w:t>یکی دیگر از مسائلی که بشر باید در آن آزاد باشد نه از نظر این که اصلاً قابل اجبار نیست بلکه از جنبه های دیگری، رشد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اگر بخواهد رشد پیدا بکند، باید در کار خودش آزاد باشد، در انتخاب خودش آزاد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بچّه تان را تربیت می کنید، خیلی هم علاقه مند هستید که او آن طوری که دلتان می خواهد از آب دربیاید، ولی اگر همیشه از روی کمال علاقه ای که به او دارید، در تمام کارها از او سرپرستی کنید یعنی مرتّب به او یاد بدهید، فرمان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بکن، از اینجا برو، اگر می خواهد </w:t>
      </w:r>
      <w:bookmarkStart w:id="293" w:name="pg4513_31452"/>
    </w:p>
    <w:p>
      <w:pPr>
        <w:pStyle w:val="BookText"/>
        <w:rPr/>
      </w:pPr>
      <w:bookmarkEnd w:id="293"/>
      <w:r>
        <w:rPr>
          <w:rFonts w:ascii="IRNazanin" w:hAnsi="IRNazanin" w:eastAsia="IRNazanin"/>
          <w:color w:val="111111"/>
          <w:sz w:val="28"/>
          <w:sz w:val="28"/>
          <w:szCs w:val="28"/>
          <w:rtl w:val="true"/>
          <w:lang w:bidi="fa-IR"/>
        </w:rPr>
        <w:t>چیزی بخرد، همراهش بروید، هِی به او دستور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بخر، آن را نخر، محال است که این بچّه شما یک آدم با شخصیّت از آب دربیاید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حدودی برای شما لازم است بچّه تان را هدایت کنید و در حدودی هم لازم است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هدایت و هم آزاد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وقتی با یکدیگر توأم شد، آن وقت بچّه شما اگر یک استعدادی هم داشته باشد، ممکن است که یک بچه با تربیت کاملی از آب درآید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94" w:name="__RefHeading___Toc696060_3644566090"/>
      <w:bookmarkStart w:id="295" w:name="_Toc103"/>
      <w:bookmarkEnd w:id="294"/>
      <w:r>
        <w:rPr>
          <w:rtl w:val="true"/>
        </w:rPr>
        <w:t>کودکان و عاقبت تلخ نازپروردگی</w:t>
      </w:r>
      <w:bookmarkEnd w:id="295"/>
    </w:p>
    <w:p>
      <w:pPr>
        <w:pStyle w:val="BookText"/>
        <w:rPr/>
      </w:pPr>
      <w:r>
        <w:rPr>
          <w:rFonts w:ascii="IRNazanin" w:hAnsi="IRNazanin" w:eastAsia="IRNazanin"/>
          <w:color w:val="111111"/>
          <w:sz w:val="28"/>
          <w:sz w:val="28"/>
          <w:szCs w:val="28"/>
          <w:rtl w:val="true"/>
          <w:lang w:bidi="fa-IR"/>
        </w:rPr>
        <w:t>کودکان و عاقبت تلخ نازپروردگی</w:t>
      </w:r>
    </w:p>
    <w:p>
      <w:pPr>
        <w:pStyle w:val="BookText"/>
        <w:rPr/>
      </w:pPr>
      <w:r>
        <w:rPr>
          <w:rFonts w:ascii="IRNazanin" w:hAnsi="IRNazanin" w:eastAsia="IRNazanin"/>
          <w:color w:val="111111"/>
          <w:sz w:val="28"/>
          <w:sz w:val="28"/>
          <w:szCs w:val="28"/>
          <w:rtl w:val="true"/>
          <w:lang w:bidi="fa-IR"/>
        </w:rPr>
        <w:t>به هر نسبت که مواجهه با شدائد، مربّی و مکمّل و صیقل ده و جلابخش و کیمیا اثر است، پرهیز کردن اثر مخالف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دانشمندان گفته اند بزرگ ترین دشمنیهایی که درباره ی اطفال و کودکان می شود، همانها است که پدران و مادران نادان به عنوان محبّت و از روی کمال علاقه انجام می دهند، یعنی نوازشهای بی حساب، مانع شدن از برخورد با سختی، نازپرورده کردن آن ها، این هاست که طفل را بیچاره و ناتوان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صحنه زندگی خلع سلاح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کند که کوچک ترین ناملایمی، آن ها را از پا در آورَد و کم ترین تغییر وضعی سبب نابودی آن ها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مثل کسی بار می آورند که هرگز در همه عمر به داخل آب نرفته و شناوری نکرده و نیاموخته است و یک مرتبه مواجه شود با دریا و بخواهد در آن شناوری کند، کسی که شناوری هیچ نمی داند، اوّلین باری که به آب بیفتد غرق می شود، شناوری هم چیزی نیست که با غیر عمل، با درس و </w:t>
      </w:r>
    </w:p>
    <w:p>
      <w:pPr>
        <w:pStyle w:val="BookText"/>
        <w:rPr/>
      </w:pPr>
      <w:r>
        <w:rPr>
          <w:rFonts w:ascii="IRNazanin" w:hAnsi="IRNazanin" w:eastAsia="IRNazanin"/>
          <w:color w:val="111111"/>
          <w:sz w:val="28"/>
          <w:sz w:val="28"/>
          <w:szCs w:val="28"/>
          <w:rtl w:val="true"/>
          <w:lang w:bidi="fa-IR"/>
        </w:rPr>
        <w:t>کتاب و گوشه اتاق بتوان یاد گرفت، هنر است، فنّ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میان آب و در همانجا ضمن عمل و تلاش و زیر آب رفتن و بالا آمدن تدریجا آن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احادیثی که در ابتدای سخن خواندم، این تعبیر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اِذا اَحَبَّ عَبْدا غَتَّهُ بِالْبَلاءِ غَتّا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غمس و فرو بردن در آب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که کسی را دوست بدارد، او را در شدائد فرو می برد، به میان شدائد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راه بیرون شدن از شدائد، راه شناوری در دریای گرفتاری را یاد بگیرد، جز این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محبّت خدا است که با مواجه ساختن بنده با مشکلات، وسیله آموختن فنّ شناوری در دریای حوادث و سالم بیرون آمدن از میان آن ها را فراهم می کند، پس قطعا این علامت لطف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بعضی از پرندگان می نویسند وقتی که جوجه آن ها پر در می آورد، برای این که حیوان به جوجه خود، فنّ پرواز را یاد بدهد، او را با خود از آشیانه بیرون می آورد و در فضا بالا می برد و آنگاه او را رها می سازد، جوجه مدّتی تلاش می کند و پرپر می زند تا خسته 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در اثر خستگی می خواهد به زمین بیفتد، مادرش او را روی بال خود می گیرد، پس از لحظه ای دو مرتبه او را از اوج بلندی رها می کند، باز مدّتی این حیوان تلاش می کند، پایین و بالا می رود و خود را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کاملاً خسته شد، مادر دو مرتبه او را می گیرد و روی بال </w:t>
      </w:r>
    </w:p>
    <w:p>
      <w:pPr>
        <w:pStyle w:val="BookText"/>
        <w:rPr/>
      </w:pPr>
      <w:r>
        <w:rPr>
          <w:rFonts w:ascii="IRNazanin" w:hAnsi="IRNazanin" w:eastAsia="IRNazanin"/>
          <w:color w:val="111111"/>
          <w:sz w:val="28"/>
          <w:sz w:val="28"/>
          <w:szCs w:val="28"/>
          <w:rtl w:val="true"/>
          <w:lang w:bidi="fa-IR"/>
        </w:rPr>
        <w:t>می نشاند و به همین ترتیب چند بار عمل می کند تا فرزندش عملاً بر پرواز کردن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طبیعی فطری باید در تربیت فرزند آدم مورد استفاده قرار بگیرد، طفل از اوّل باید با کار و زحمت و سختی و شدّت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اشرف مخلوقات، غالبا بر خلاف این عمل می کند، طبقه متمکّن به خیال این که کار فقط به خاطر فقر است، از کار و زحمت پرهیز می کنند، و فرزند خود را یک بیچاره ی مفلوکِ ضعیف بار می آورند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 تربیت کودک نوشته است؛ کتاب جالبی است، امیل نام کودک فرضی و افسانه ای است که وی در کتاب خود، او را تحت تربیت خود قرار می دهد و به پرورش همه ی جنبه های جسمی و روانی او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موارد، ایده ی روسو این است که امیل را در حال ممارست با طبیعت و پنجه در پنجه طبیعت و در دامن سختی ها پرورش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معتقد است که بدبخت ترین کودکان، آن هایی هستند که والدین آن ها، آن ها را در ناز و نعمت پرورش می دهند و نمی گذارند سردی و گرمی دنیا را بچشند و پستی و بلندی جهان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کودکان در مقابل سختی ها حسّاس می شوند و در مقابل لذت ها بی تفاوت؛ همچون ساق نازک یک درخت کوچک در مقابل هر نسیمی می لرزند و کوچک ترین </w:t>
      </w:r>
    </w:p>
    <w:p>
      <w:pPr>
        <w:pStyle w:val="BookText"/>
        <w:rPr/>
      </w:pPr>
      <w:r>
        <w:rPr>
          <w:rFonts w:ascii="IRNazanin" w:hAnsi="IRNazanin" w:eastAsia="IRNazanin"/>
          <w:color w:val="111111"/>
          <w:sz w:val="28"/>
          <w:sz w:val="28"/>
          <w:szCs w:val="28"/>
          <w:rtl w:val="true"/>
          <w:lang w:bidi="fa-IR"/>
        </w:rPr>
        <w:t>حادثه سوئی آنان را ناراحت می کند تا جایی که یک حادثه کوچک، آنان را به فکر خودکشی می اندازد؛ و از آن طرف، هر چه موجبات لذّت به آن ها داده شود به هیجان نمی آیند و نشاط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انسان ها هرگز طعم نعمت ها را درک نمی کنند؛ گرسنگی نچشیده اند تا مزه ی غذا را بفهمند، بهترین غذاها برای ایشان کم ارج تر و کم لذّت تر از نان جوینی است که یک بچّه دهاتی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هدایت چرا خودکشی کرد؟ یکی از علل خودکشی او این بود که اشراف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توجیبی بیش از حدّ کفایت داشت، امّا فکر صحیح و منظّم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موهبت ایمان بی بهره بود، جهان را مانند خود بوالهوس و گزافه کار و ابله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هایی که او می شناخت و با آن ها آشنا بود، کثیف ترین لذت ها بود و از آن نوع لذت ها دیگر چیزی باقی نمانده بود که هستی و زندگی، ارزش انتظار آن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 توانست از جهان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دیگر مانند او فکر منظّم نداشته و از موهبت ایمان هم بی بهره بوده اند، امّا مانند او سیر و اشراف زاده نبوده اند و حیات و زندگی هنوز برای آن ها جالب بوده است، لهذا دست به خودکشی نزده 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هدایت اگر از دنیا شکایت می کنند و دنیا را زشت می بینند، غیر از این راهی ندارند، نازپروردگی آن ها چنین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توانند طعم مطبوع مواهب الهی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صادق هدایت را در دهی می بردند، پشتِ گاو و خیش می انداختند و طعم گرسنگی و برهنگی را به او می چشاندند و عنداللّزوم شلاّق محکم به پشتش می نواختند و همین که سخت گرسنه می شد، قرص نانی در جلوی او می گذاشتند، آن وقت خوب </w:t>
      </w:r>
    </w:p>
    <w:p>
      <w:pPr>
        <w:pStyle w:val="BookText"/>
        <w:rPr/>
      </w:pPr>
      <w:r>
        <w:rPr>
          <w:rFonts w:ascii="IRNazanin" w:hAnsi="IRNazanin" w:eastAsia="IRNazanin"/>
          <w:color w:val="111111"/>
          <w:sz w:val="28"/>
          <w:sz w:val="28"/>
          <w:szCs w:val="28"/>
          <w:rtl w:val="true"/>
          <w:lang w:bidi="fa-IR"/>
        </w:rPr>
        <w:t>معنی حیات را می فهمید و آب و نان و سایر شرایط مادّی و معنوی حیات در نظرش پرارج و با ارزش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با غلامش به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دریا ندیده بود وحشت کرد و بی قراری می نمود، به طوری که اضطراب او ساکنین کشتی را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در آنجا بود، گفت چاره ی این را من می دانم؛ دستور داد غلام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خود را در میان امواج خروشان و بیرحم دریا مواجه با مرگ می دید، سخت تلاش می کرد که خود را به کشتی رسانَد و از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تلاش بی فایده، همین که نزدیک شد غرق شود، حکیم دستور داد که نجاتش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پس از این ماجرا آرام گرفت و دیگر دم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را جویا شدند،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در دریا بیفتد تا قدر کشتی را بداند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شرط استفاده کردن از لذت ها، آشنا شدن با رنج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پایین درّه نباشد، عظمت کوه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خودکشی در طبقات مرفّه زیادتر است یکی از این است که معمولاً بی ایمانی در طبقه مرفّه بیشتر است، و دیگر از این است که طبقه مرفّه، لذّت حیات و ارزش زندگی را درک نمی کنند؛ زیبایی عالَم را احساس نمی کنند؛ معنی حیات و زندگی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رفاه بیش از اندازه، انسان را بی حسّ کرده و به صورت یک موجود کِرِخ و ابله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بر سر موضوعات کوچکی خودکشی می کند</w:t>
      </w:r>
      <w:r>
        <w:rPr>
          <w:rFonts w:eastAsia="IRNazanin" w:cs="IRNazanin"/>
          <w:color w:val="111111"/>
          <w:sz w:val="28"/>
          <w:szCs w:val="28"/>
          <w:rtl w:val="true"/>
          <w:lang w:bidi="fa-IR"/>
        </w:rPr>
        <w:t xml:space="preserve">. </w:t>
      </w:r>
      <w:bookmarkStart w:id="296" w:name="pg4513_31457"/>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غرب، از یک طرف حاصل از دست دادن ایمان است، و از طرف دیگر محصول رفاه بیش از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بر سر سفره ی شرق نشسته است و خون شرق را می مکد، چرا دم از پوچی و نیهیلیسم نزند؟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97" w:name="__RefHeading___Toc696062_3644566090"/>
      <w:bookmarkStart w:id="298" w:name="_Toc104"/>
      <w:bookmarkEnd w:id="297"/>
      <w:r>
        <w:rPr>
          <w:rtl w:val="true"/>
        </w:rPr>
        <w:t>کودکان و عدالت بین آنان</w:t>
      </w:r>
      <w:bookmarkEnd w:id="298"/>
    </w:p>
    <w:p>
      <w:pPr>
        <w:pStyle w:val="BookText"/>
        <w:rPr/>
      </w:pPr>
      <w:r>
        <w:rPr>
          <w:rFonts w:ascii="IRNazanin" w:hAnsi="IRNazanin" w:eastAsia="IRNazanin"/>
          <w:color w:val="111111"/>
          <w:sz w:val="28"/>
          <w:sz w:val="28"/>
          <w:szCs w:val="28"/>
          <w:rtl w:val="true"/>
          <w:lang w:bidi="fa-IR"/>
        </w:rPr>
        <w:t>کودکان و عدالت بین آنان</w:t>
      </w:r>
    </w:p>
    <w:p>
      <w:pPr>
        <w:pStyle w:val="BookText"/>
        <w:rPr/>
      </w:pPr>
      <w:r>
        <w:rPr>
          <w:rFonts w:ascii="IRNazanin" w:hAnsi="IRNazanin" w:eastAsia="IRNazanin"/>
          <w:color w:val="111111"/>
          <w:sz w:val="28"/>
          <w:sz w:val="28"/>
          <w:szCs w:val="28"/>
          <w:rtl w:val="true"/>
          <w:lang w:bidi="fa-IR"/>
        </w:rPr>
        <w:t>پدر و مادری در میان فرزندانشان هستند، در آن خانه غذا و میوه و شیرینی و لباس میان اهل خانه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قضاوت بچه ها و تأثّراتی که در این گونه موارد پیدا می کنند با فکر و قضاوت پدر و مادر و نوع تأثّری که به آن ها دست می دهد فرق دارد، در یک سطح نیست، در دو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احساسی که بچّه ها نسبت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هر کدام ببیند سهم او از میوه یا غذا یا شیرینی یا لباس از سهم دیگری کمتر است ناراحت می شود، قهر می کند، گریه می کند، و چون احساس مظلومیّت و محرومیّت می کند، در صدد انتقام بر می آید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لازم است پدر و مادرانی که به سعادت فرزندانشان علاقه مند هستند، میل دارند بچه هایشان از کودکی روحیّه سالم داشته باشند، از اوّل هیچ گونه تبعیضی بین آن ها قائل نشوند، تبعیض تخم اختلاف کاشتن است، تخم حسادت کاشتن است، تخم انتقام کاشتن است، تبعیض موجب می شود هم روح آن بچّه محروم، فشرده و آزرده و ناراحت بشود و هم آن بچّه عزیز کرده، متّکی به غیر، ضعیف النّفس، زود رنج، لوس و نُنُر بار بیاید</w:t>
      </w:r>
      <w:r>
        <w:rPr>
          <w:rFonts w:eastAsia="IRNazanin" w:cs="IRNazanin"/>
          <w:color w:val="111111"/>
          <w:sz w:val="28"/>
          <w:szCs w:val="28"/>
          <w:rtl w:val="true"/>
          <w:lang w:bidi="fa-IR"/>
        </w:rPr>
        <w:t xml:space="preserve">. </w:t>
      </w:r>
      <w:bookmarkStart w:id="299" w:name="pg4513_31458"/>
    </w:p>
    <w:p>
      <w:pPr>
        <w:pStyle w:val="BookText"/>
        <w:rPr/>
      </w:pPr>
      <w:bookmarkEnd w:id="299"/>
      <w:r>
        <w:rPr>
          <w:rFonts w:ascii="IRNazanin" w:hAnsi="IRNazanin" w:eastAsia="IRNazanin"/>
          <w:color w:val="111111"/>
          <w:sz w:val="28"/>
          <w:sz w:val="28"/>
          <w:szCs w:val="28"/>
          <w:rtl w:val="true"/>
          <w:lang w:bidi="fa-IR"/>
        </w:rPr>
        <w:t>پدران و مادران اگر بچّه هایشان از لحاظ جسم بیمار بشوند، به طبیب مراجعه می کنند و امّا توجّه به سلامت روح و حفظ الصّحة روحی فرزندانشان ندارند، این ها را کوچک می شمارند، در صورتی که اهمیّت بهداشت و سلامت روح بچّه از سلامت تن و بدنش کمتر نیست، بلکه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بچه ها چون در یک سطح فکر می کنند، قهرا محرومیت یکی نسبت به دیگری در آن ها اثر سوء می گذارد، امّا پدر و مادر که فکر و عقلشان در سطحی بالاتر است، نوع دیگر فکر می کنند و نوعی دیگر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جور محرومیّت ها و کم و زیادها رنج نمی برند، از این که میوه و شیرینی و غذا به آن ها نرسد یا کمتر برسد، ناراحت نمی شوند، احساس حقارت نمی کنند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00" w:name="__RefHeading___Toc696064_3644566090"/>
      <w:bookmarkStart w:id="301" w:name="_Toc105"/>
      <w:bookmarkEnd w:id="300"/>
      <w:r>
        <w:rPr>
          <w:rtl w:val="true"/>
        </w:rPr>
        <w:t>کودکان و نیاز به بازی</w:t>
      </w:r>
      <w:bookmarkEnd w:id="301"/>
    </w:p>
    <w:p>
      <w:pPr>
        <w:pStyle w:val="BookText"/>
        <w:rPr/>
      </w:pPr>
      <w:r>
        <w:rPr>
          <w:rFonts w:ascii="IRNazanin" w:hAnsi="IRNazanin" w:eastAsia="IRNazanin"/>
          <w:color w:val="111111"/>
          <w:sz w:val="28"/>
          <w:sz w:val="28"/>
          <w:szCs w:val="28"/>
          <w:rtl w:val="true"/>
          <w:lang w:bidi="fa-IR"/>
        </w:rPr>
        <w:t>کودکان و نیاز به بازی</w:t>
      </w:r>
    </w:p>
    <w:p>
      <w:pPr>
        <w:pStyle w:val="BookText"/>
        <w:rPr/>
      </w:pPr>
      <w:r>
        <w:rPr>
          <w:rFonts w:ascii="IRNazanin" w:hAnsi="IRNazanin" w:eastAsia="IRNazanin"/>
          <w:color w:val="111111"/>
          <w:sz w:val="28"/>
          <w:sz w:val="28"/>
          <w:szCs w:val="28"/>
          <w:rtl w:val="true"/>
          <w:lang w:bidi="fa-IR"/>
        </w:rPr>
        <w:t>بچه احتیاج به بازی دارد و خود این احتیاج به بازی، یکی از حکمتهای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انرژی در وجود کودک ذخیره است که فقط به وسیله بازی می تواند این انرژی را دفع بکند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غریزه ای دارد برای بازی کردن، حالا انسان اشخاصی را می بیند که می گوید می خواهم بچّه ام را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چطور می خواهی تربیت کنی؟ نمی گذارد بچه پنج شش ساله برود با بچه ها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که خودش می رود بچه را نیز با خودش می برد برای این که بچه تربیت بشود، جلوی خنده این بچه را می گیرد، جلوی خوراک این بچه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یک افرادی پیدا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خود او معمّم است، یک عبا و عمّامه و نعلین تهیّه می کند، بچّه هشت ساله را عمّامه سرش می گذارد، عبا به دوشش می اندازد و همراه خودش این طرف و آن طرف می برد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بزرگ می شود در حالی که احتیاجات طبیعی وجودش برآورده نشده است، همه اش به او گفته اند؛ خدا، همه اش گفته اند قیامت، همه اش گفته اند؛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سنین بیست و چند سالگی این قوای ذخیره شده، این شهوتها و تمایلات اشباع نشده یک مرتبه زنجیر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ای که شما می دیدید در اثر تلقین پدر در دوازده سالگی نمازش بیست دقیقه طول می کشید، نماز شب می خواند، دعا می خواند، یک مرتبه می بینید در بیست و پنج سالگی، یک فاسق و فاجری از آب در می آید که آن سرش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شما به بهانه مقامات عالیه روح، سایر غرائز او را سرکوب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غریزه ی بچّه خدا بوده است، قیامت و عبادت بوده است، امّا شما این غریزه خدا و عبادت و این ها را در حالی در این بچه تقویت کرده اید که جلوی سایر غرائز او را گرفته اید، سایر غرائز او را حبس کرده اید، عصبانی و ناراحت کرده اید، به زندان انداخته اید، حقّ و حظّ او را نداده اید، سهم آن ها را نداده اید، دنبال فرصتی می گردند، در یک فرصتی که برایشان پیش می آید، در یک وقت که بچّه فیلمی را تماشا کند یا در مجلسی با یک زن جوان آشنا بشود، همان کافی است که این نیروهای ذخیره شده ی سرکوب شده، یک مرتبه زنجیرها را پاره بکند و به کلّی تمام آن ساختمانی را که پدر در وجود او به غلط ساخته است ویران سازد</w:t>
      </w:r>
      <w:r>
        <w:rPr>
          <w:rFonts w:eastAsia="IRNazanin" w:cs="IRNazanin"/>
          <w:color w:val="111111"/>
          <w:sz w:val="28"/>
          <w:szCs w:val="28"/>
          <w:rtl w:val="true"/>
          <w:lang w:bidi="fa-IR"/>
        </w:rPr>
        <w:t xml:space="preserve">. </w:t>
      </w:r>
      <w:bookmarkStart w:id="302" w:name="pg4513_31460"/>
    </w:p>
    <w:p>
      <w:pPr>
        <w:pStyle w:val="BookText"/>
        <w:rPr/>
      </w:pPr>
      <w:bookmarkEnd w:id="302"/>
      <w:r>
        <w:rPr>
          <w:rFonts w:ascii="IRNazanin" w:hAnsi="IRNazanin" w:eastAsia="IRNazanin"/>
          <w:color w:val="111111"/>
          <w:sz w:val="28"/>
          <w:sz w:val="28"/>
          <w:szCs w:val="28"/>
          <w:rtl w:val="true"/>
          <w:lang w:bidi="fa-IR"/>
        </w:rPr>
        <w:t>درست مثل باروتی که منفجر بشود، منفجر می شود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03" w:name="__RefHeading___Toc696066_3644566090"/>
      <w:bookmarkStart w:id="304" w:name="_Toc106"/>
      <w:bookmarkEnd w:id="303"/>
      <w:r>
        <w:rPr>
          <w:rtl w:val="true"/>
        </w:rPr>
        <w:t>کودکان و عنصر ترس</w:t>
      </w:r>
      <w:bookmarkEnd w:id="304"/>
    </w:p>
    <w:p>
      <w:pPr>
        <w:pStyle w:val="BookText"/>
        <w:rPr/>
      </w:pPr>
      <w:r>
        <w:rPr>
          <w:rFonts w:ascii="IRNazanin" w:hAnsi="IRNazanin" w:eastAsia="IRNazanin"/>
          <w:color w:val="111111"/>
          <w:sz w:val="28"/>
          <w:sz w:val="28"/>
          <w:szCs w:val="28"/>
          <w:rtl w:val="true"/>
          <w:lang w:bidi="fa-IR"/>
        </w:rPr>
        <w:t>کودکان و عنصر ترس</w:t>
      </w:r>
    </w:p>
    <w:p>
      <w:pPr>
        <w:pStyle w:val="BookText"/>
        <w:rPr/>
      </w:pPr>
      <w:r>
        <w:rPr>
          <w:rFonts w:ascii="IRNazanin" w:hAnsi="IRNazanin" w:eastAsia="IRNazanin"/>
          <w:color w:val="111111"/>
          <w:sz w:val="28"/>
          <w:sz w:val="28"/>
          <w:szCs w:val="28"/>
          <w:rtl w:val="true"/>
          <w:lang w:bidi="fa-IR"/>
        </w:rPr>
        <w:t xml:space="preserve">راسل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ادیبی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فیلسوف باشد، ادیب و شاعر مسلک است و در بیاناتش تعبیرات ادبی و شاعرانه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های مبنی بر ترس و ارعاب را تعبیر می کند به تربیت های خرس مأبانه،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گناه، پشیمانی و ترس نباید بر حیات کودک مستولی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کودکان باید شاد، خندان و خوشبخت باشند و نباید از شناخت امور طبیعی رو گردان شوند و چه بسا که تربیت را مانند خرسها در سیرک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چطور به این خرسها رقص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روی یک صفحه آهنین داغ می گذارند و برای ایشان فلوت می زنند، آن ها می رقصند، زیرا اگر دائما بایستند کف پایشان می سوزد، نظیر این وضع برای کودکانی پیش می آید که مورد ملامت بزرگتران به علل مربوط به اعضای جنسی خود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بیشتر روی مسأله اخلاق جنسی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ملامتها بعدها آنان را مشوّش کرده و در زندگی جنسی بدبخت می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توضیحی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عامل ترس و ارعاب چه در تربیت فردی کودک و چه در تربیت اجتماعی بزرگ، یک وقت هست که می خواهیم ببینیم آیا ترس و ارعاب عامل رشد دهنده ی انسان و عامل تربیت است؟ یا نه؛ نقش ترس این نیست که عامل رشد دهنده باشد؟ ولی </w:t>
      </w:r>
    </w:p>
    <w:p>
      <w:pPr>
        <w:pStyle w:val="BookText"/>
        <w:rPr/>
      </w:pPr>
      <w:r>
        <w:rPr>
          <w:rFonts w:ascii="IRNazanin" w:hAnsi="IRNazanin" w:eastAsia="IRNazanin"/>
          <w:color w:val="111111"/>
          <w:sz w:val="28"/>
          <w:sz w:val="28"/>
          <w:szCs w:val="28"/>
          <w:rtl w:val="true"/>
          <w:lang w:bidi="fa-IR"/>
        </w:rPr>
        <w:t>یک بحث دیگر این است که آیا عامل ترس جزء عواملی است که باید برای تربیت کودک یا برای تربیت اجتماع از آن استفاده کرد یا نه؟ جواب این است بله؛ از عامل ترس باید استفاده کرد ولی نه برای رشد دادن و پرورش، بلکه برای باز داشتن روح کودک یا روح بزرگ در اجتماع از برخی طغیانها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عامل ترس، رشد دادن و پرورش دادن استعدادهای عالی نیست، بلکه عامل فرونشاننده و جلوگیری استعدادهای پست و پایین، و عامل جلوگیری از طغیان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کودک این نکته باید کاملاً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باید آگاه باشد که آن تشویق یا تهدیدی که می شود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نفهمد که برای چه تشویق و یا تهدید می شود، روحش به کلّی مشوّش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ترس، این نکته را امروز متوجّه شده اند که بسیاری از بیماریهای روانی در اطفال بر اثر ترساندنها یا کتک زدنها و ارعابهای بیجا در کودکی پیدا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مثالی عرض می کنم که نظیر آن در حدیث نیز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مادری بچّه اش روی دامن خودش یا در مجلسی روی دامن دوستش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نمی فهمد که نباید ادرار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بچّه ادرار کردن مثل آب خوردن است و دیگر فرق نمی کند که در دامن مادر ادرار می کند یا در دامن دوست مادر، این عمل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ناراحت و عصبانی می شود و کتکش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بچه نمی فهمد که معنای این کتک، این است که تو چرا اینجا ادرار کردی، و قبلاً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چه بچّه از کتک در روحش وارد می شود این است که نباید </w:t>
      </w:r>
    </w:p>
    <w:p>
      <w:pPr>
        <w:pStyle w:val="BookText"/>
        <w:rPr/>
      </w:pPr>
      <w:r>
        <w:rPr>
          <w:rFonts w:ascii="IRNazanin" w:hAnsi="IRNazanin" w:eastAsia="IRNazanin"/>
          <w:color w:val="111111"/>
          <w:sz w:val="28"/>
          <w:sz w:val="28"/>
          <w:szCs w:val="28"/>
          <w:rtl w:val="true"/>
          <w:lang w:bidi="fa-IR"/>
        </w:rPr>
        <w:t>ادرار بکند و نتیجه این است که هر وقت بخواهد ادرار بکند، یک حالت اضطراب و هیجان به او دست می دهد و ترسی از این عمل طبیعی در روحش وارد می شود، و همین امر ممکن است یک سلسله عوارض جسمانی و عصبی و یا عقده های روانی در روح کودک ایجاد بکند، که ایجاد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احادیث متعدّدی می بینیم که گاهی اتّفاق افتاده که طفلی را آورده اند خدمت رسول اکرم صلی الله علیه و آله وسلم که ایشان دعایی به گوشش بخواند و در همان حالی که در روی دامن ایشان بوده، ادرار کرده، پدر یا مادر طفل، ناراحت و عصبانی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کارش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 بولش را نگیرید، بگذارید او تمام ادرارش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فرزندان خودشان هم مثلاً راجع به امام حسن و امام حسین علیهماالسلام هست که دستور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لاتَضْرِمُوا عَلی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وقتی می خواهد ادرار بکند، هر جا می خواهد ادرار بکند، همین قدر شروع کرد به ادرار، جلویش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 باید هر وقت رسید به این حدّ که فهمید نباید روی فرش ادرار کرد، یعنی بر اثر عادت کردن، مثلاً اوّل عادتش می دهند، بدون این که اصلاً بفهمد و بدون این که کتکش بزنند، عادتش می دهند که مثلاً روی فرش ادرار نکند و بعد هم خودش بفهمد که روی فرش ادرار کردن خوب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از روی فهم اگر چنین کاری بکند، یعنی بفهمد مع ذلک بیاید ادرار بکند، یک حالت طغیانی است در او، یعنی لجاجتی است علیه آن چه خودش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جایی مثلاً خشونت کردن مفید است واقع </w:t>
      </w:r>
      <w:bookmarkStart w:id="305" w:name="pg4513_31463"/>
    </w:p>
    <w:p>
      <w:pPr>
        <w:pStyle w:val="BookText"/>
        <w:rPr/>
      </w:pPr>
      <w:bookmarkEnd w:id="305"/>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به این مرحله نرسیده است، مسلّم خشونت عامل خوب و مفیدی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بزرگ البتّه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آنجاها عامل خشونت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مواردی است که آدم بزرگ می داند که فلان کار را نباید بکند، ولی طغیان می کند علیه مقرّرات و قوانین و در یک چنین مواقعی برای جلوگیری از طغیان، هیچ مانعی ندارد که عامل خشونت به کار برده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عین این که عرض کردیم، عامل ترس و ارعاب و خشونت عامل خوبی برای پرورش نیست، عامل پرورش و شکوفا کردن نیست، ولی در عین حال عامل لازمی است و شرط تربیت به حساب می آید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06" w:name="__RefHeading___Toc696068_3644566090"/>
      <w:bookmarkStart w:id="307" w:name="_Toc107"/>
      <w:bookmarkEnd w:id="306"/>
      <w:r>
        <w:rPr>
          <w:rtl w:val="true"/>
        </w:rPr>
        <w:t>پیامبر صلی الله علیه و آله وسلم و جوانان رشید</w:t>
      </w:r>
      <w:bookmarkEnd w:id="307"/>
    </w:p>
    <w:p>
      <w:pPr>
        <w:pStyle w:val="BookText"/>
        <w:rPr/>
      </w:pPr>
      <w:r>
        <w:rPr>
          <w:rFonts w:ascii="IRNazanin" w:hAnsi="IRNazanin" w:eastAsia="IRNazanin"/>
          <w:color w:val="111111"/>
          <w:sz w:val="28"/>
          <w:sz w:val="28"/>
          <w:szCs w:val="28"/>
          <w:rtl w:val="true"/>
          <w:lang w:bidi="fa-IR"/>
        </w:rPr>
        <w:t>پیامبر صلی الله علیه و آله وسلم و جوانان رشید</w:t>
      </w:r>
    </w:p>
    <w:p>
      <w:pPr>
        <w:pStyle w:val="BookText"/>
        <w:rPr/>
      </w:pPr>
      <w:r>
        <w:rPr>
          <w:rFonts w:ascii="IRNazanin" w:hAnsi="IRNazanin" w:eastAsia="IRNazanin"/>
          <w:color w:val="111111"/>
          <w:sz w:val="28"/>
          <w:sz w:val="28"/>
          <w:szCs w:val="28"/>
          <w:rtl w:val="true"/>
          <w:lang w:bidi="fa-IR"/>
        </w:rPr>
        <w:t xml:space="preserve">شاید این حدیث را مکرّر خوانده باشیم که پیغمبر اکرم صلی الله علیه و آله وسلم عبور می فرمودند،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جوانان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مشغول زورآزمایی هستند، از این راه که سنگ بزرگی را بلند می 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بیشتر می تواند این سنگ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من میان شما داور باشم که کدامیک از شما قویتر هستید؟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 چه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داور باشید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قبلاً به شما بگویم از همه ی شما قویتر آن فردی است که وقتی شهوت و طمعش به هیجان در می آید، بتواند بر آن مسلّط باشد، و </w:t>
      </w:r>
      <w:bookmarkStart w:id="308" w:name="pg4513_31464"/>
    </w:p>
    <w:p>
      <w:pPr>
        <w:pStyle w:val="BookText"/>
        <w:rPr/>
      </w:pPr>
      <w:bookmarkEnd w:id="308"/>
      <w:r>
        <w:rPr>
          <w:rFonts w:ascii="IRNazanin" w:hAnsi="IRNazanin" w:eastAsia="IRNazanin"/>
          <w:color w:val="111111"/>
          <w:sz w:val="28"/>
          <w:sz w:val="28"/>
          <w:szCs w:val="28"/>
          <w:rtl w:val="true"/>
          <w:lang w:bidi="fa-IR"/>
        </w:rPr>
        <w:t>آن کسی است که وقتی بر چیزی خشم می گیرد بتواند بر خشم خودش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خشم و وقت شهوت مرد کو</w:t>
      </w:r>
    </w:p>
    <w:p>
      <w:pPr>
        <w:pStyle w:val="BookText"/>
        <w:rPr/>
      </w:pPr>
      <w:r>
        <w:rPr>
          <w:rFonts w:ascii="IRNazanin" w:hAnsi="IRNazanin" w:eastAsia="IRNazanin"/>
          <w:color w:val="111111"/>
          <w:sz w:val="28"/>
          <w:sz w:val="28"/>
          <w:szCs w:val="28"/>
          <w:rtl w:val="true"/>
          <w:lang w:bidi="fa-IR"/>
        </w:rPr>
        <w:t>طالب مردی چنینم کو به کو</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شجاعتر کسی است که بر هوای نفسش غالب باشد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09" w:name="__RefHeading___Toc696070_3644566090"/>
      <w:bookmarkStart w:id="310" w:name="_Toc108"/>
      <w:bookmarkEnd w:id="309"/>
      <w:r>
        <w:rPr>
          <w:rtl w:val="true"/>
        </w:rPr>
        <w:t>نسل جوان را دریابیم</w:t>
      </w:r>
      <w:bookmarkEnd w:id="310"/>
    </w:p>
    <w:p>
      <w:pPr>
        <w:pStyle w:val="BookText"/>
        <w:rPr/>
      </w:pPr>
      <w:r>
        <w:rPr>
          <w:rFonts w:ascii="IRNazanin" w:hAnsi="IRNazanin" w:eastAsia="IRNazanin"/>
          <w:color w:val="111111"/>
          <w:sz w:val="28"/>
          <w:sz w:val="28"/>
          <w:szCs w:val="28"/>
          <w:rtl w:val="true"/>
          <w:lang w:bidi="fa-IR"/>
        </w:rPr>
        <w:t>نسل جوان را دریابیم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ما مزایایی دارد و عیبهایی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زیرا این نسل یک نوع ادراکات و احساساتی دارد که در گذشته نبود و از این جهت باید به او حقّ داد، در عین حال یک انحرافات فکری و اخلاقی دارد و باید آن ها را 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کردن این انحرافات بدون در نظر گرفتن مزایا یعنی ادراکات و احساسات و آرمان های عالی که دارد و بدون احترام گذاشتن به این ادراکات و احساسات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جهات احترام گذاشت، رودربایستی ندارد، در نسل گذشته فکرها این اندازه باز نبود، این احساسات بلند و این آرمان های عالی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آرمان ها احترام گذاشت، اسلام هم به این امور احترام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بخواهیم به این امور بی اعتنا باشیم، محال است که بتوانیم جلوی انحراف های فکری و اخلاقی نسل آینده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فعلاً ما در مقابل این نسل پیش گرفته ایم که روش دهان کجی و انتقاد صِرف و مذمّت است و دائما فریاد ما بلند است که سینما این طور، تآتر این طور، مهمانخانه های بین شمیران و تهران این طور، رقص چنین، استخر چنان و دائما وای وای می 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اساسی برای این انحراف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اساسی به این است که اوّل ما درد این نسل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عقلی و فکری، دردی که نشانه بیداری است، یعنی آن چیزی را که احساس می کند و نسل گذشته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و زاری که در بیماری است</w:t>
      </w:r>
    </w:p>
    <w:p>
      <w:pPr>
        <w:pStyle w:val="BookText"/>
        <w:rPr/>
      </w:pPr>
      <w:r>
        <w:rPr>
          <w:rFonts w:ascii="IRNazanin" w:hAnsi="IRNazanin" w:eastAsia="IRNazanin"/>
          <w:color w:val="111111"/>
          <w:sz w:val="28"/>
          <w:sz w:val="28"/>
          <w:szCs w:val="28"/>
          <w:rtl w:val="true"/>
          <w:lang w:bidi="fa-IR"/>
        </w:rPr>
        <w:t>وقت بیماری هم از بیداری است</w:t>
      </w:r>
    </w:p>
    <w:p>
      <w:pPr>
        <w:pStyle w:val="BookText"/>
        <w:rPr/>
      </w:pPr>
      <w:r>
        <w:rPr>
          <w:rFonts w:ascii="IRNazanin" w:hAnsi="IRNazanin" w:eastAsia="IRNazanin"/>
          <w:color w:val="111111"/>
          <w:sz w:val="28"/>
          <w:sz w:val="28"/>
          <w:szCs w:val="28"/>
          <w:rtl w:val="true"/>
          <w:lang w:bidi="fa-IR"/>
        </w:rPr>
        <w:t>هر که او بیدارتر پر دردتر</w:t>
      </w:r>
    </w:p>
    <w:p>
      <w:pPr>
        <w:pStyle w:val="BookText"/>
        <w:rPr/>
      </w:pPr>
      <w:r>
        <w:rPr>
          <w:rFonts w:ascii="IRNazanin" w:hAnsi="IRNazanin" w:eastAsia="IRNazanin"/>
          <w:color w:val="111111"/>
          <w:sz w:val="28"/>
          <w:sz w:val="28"/>
          <w:szCs w:val="28"/>
          <w:rtl w:val="true"/>
          <w:lang w:bidi="fa-IR"/>
        </w:rPr>
        <w:t>هر که او هشیارتر رُخ زردتر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درها به روی مردم بسته بود، درها که بسته بود، سهل است، پنجره ها هم بسته بود، کسی از بیرون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خود که بود، از شهر دیگر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خود که بود، از مملکت دیگر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درها و پنجره ها باز شده، دنیا را می بینند که رو به پیشرفت است، علمهای دنیا را می بینند، قدرتهای اقتصادی دنیا را می بینند، قدرتهای سیاسی و نظامی دنیا را می بینند، دمکراسیهای دنیا را می بیند، برابریها را می بیند، حرکتها را می بیند، قیامها و انقلابها را می بیند، جوان است </w:t>
      </w:r>
    </w:p>
    <w:p>
      <w:pPr>
        <w:pStyle w:val="BookText"/>
        <w:rPr/>
      </w:pPr>
      <w:r>
        <w:rPr>
          <w:rFonts w:ascii="IRNazanin" w:hAnsi="IRNazanin" w:eastAsia="IRNazanin"/>
          <w:color w:val="111111"/>
          <w:sz w:val="28"/>
          <w:sz w:val="28"/>
          <w:szCs w:val="28"/>
          <w:rtl w:val="true"/>
          <w:lang w:bidi="fa-IR"/>
        </w:rPr>
        <w:t>احساساتش عالی است و حق هم دارد، می گوید ما چرا باید عقب مانده 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درست بگویم نمی توانم دید</w:t>
      </w:r>
    </w:p>
    <w:p>
      <w:pPr>
        <w:pStyle w:val="BookText"/>
        <w:rPr/>
      </w:pPr>
      <w:r>
        <w:rPr>
          <w:rFonts w:ascii="IRNazanin" w:hAnsi="IRNazanin" w:eastAsia="IRNazanin"/>
          <w:color w:val="111111"/>
          <w:sz w:val="28"/>
          <w:sz w:val="28"/>
          <w:szCs w:val="28"/>
          <w:rtl w:val="true"/>
          <w:lang w:bidi="fa-IR"/>
        </w:rPr>
        <w:t>که می خورند حریفان و من نظاره کنم</w:t>
      </w:r>
    </w:p>
    <w:p>
      <w:pPr>
        <w:pStyle w:val="BookText"/>
        <w:rPr/>
      </w:pPr>
      <w:r>
        <w:rPr>
          <w:rFonts w:ascii="IRNazanin" w:hAnsi="IRNazanin" w:eastAsia="IRNazanin"/>
          <w:color w:val="111111"/>
          <w:sz w:val="28"/>
          <w:sz w:val="28"/>
          <w:szCs w:val="28"/>
          <w:rtl w:val="true"/>
          <w:lang w:bidi="fa-IR"/>
        </w:rPr>
        <w:t>دنیا این طور چهار اسبه به طرف استقلال سیاسی و اقتصادی و اجتماعی و عزّت و شوکت و حرمت و آزادی می رود و ما همین جور خواب باشیم، یا از دور تماشا کنیم و خمیازه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قدیم این چیزها را نمی فهمید و درک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ژاپن بت پرست و ایران مسلمان در یکسال و در یک وقت به فکر افتادند که تمدّن و صنعت جدید را اقتباس کنند و ژاپن رسید به آنجا که با خود غرب رقابت می کند و ایران در این حدّ است که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لیلی همسفر بودیم اندر راه عشق</w:t>
      </w:r>
    </w:p>
    <w:p>
      <w:pPr>
        <w:pStyle w:val="BookText"/>
        <w:rPr/>
      </w:pPr>
      <w:r>
        <w:rPr>
          <w:rFonts w:ascii="IRNazanin" w:hAnsi="IRNazanin" w:eastAsia="IRNazanin"/>
          <w:color w:val="111111"/>
          <w:sz w:val="28"/>
          <w:sz w:val="28"/>
          <w:szCs w:val="28"/>
          <w:rtl w:val="true"/>
          <w:lang w:bidi="fa-IR"/>
        </w:rPr>
        <w:t>او به مطلبها رسید و ما هنوز آواره ایم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قدیم سنگینی بار تسلّطهای خارجی را روی دوش خود احساس نمی کرد و نسل جدید احساس می کند، آیا این گناه است؟ خیر؛ گناه نیست بلکه خود این احساس یک پیام الهی است، اگر این احساس نبود، معلوم می شد ما محکوم به عذاب و بدبختی هستیم، حالا که این احساس پیدا شده نشانه این است که خداوند تبارک و تعالی می خواهد ما را از این بدبختی نجات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قدیم سطح فکر مردم پایین بود، کمتر در مردم شکّ و تردید و سؤال پیدا می شد، حالا بیشتر پیدا می شود، طبیعی است وقتی که فکر کمی بالا آمد سؤالاتی برایش مطرح می شود که قبلاً مطرح نبود، باید شکّ و تردیدش را رفع کرد و به سؤالات و احتیاجات فکریش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به او گفت برگرد به حالت عوام، بلکه این خود زمینه مناسبی است برای آشنا شدن مردم با حقایق و معارف اسلامی، با یک جاهل بی سواد که نمی شود حقیقتی را به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هدایت و رهبری نسل قدیم که سطح فکرش پایین تر بود، ما احتیاج داشتیم به یک طرز خاصّ بیان و تبلیغ و یک جور کتاب ها، امّا امروز آن طرز بیان و آن طرز کتاب ها به درد نمی خورد، باید و لازم است رفورم و اصلاح عمیقی در این قسمت ها به عمل آید، باید با منطق روز و زبان روز و افکار روز آشنا شد و از همان راه به هدایت و رهبری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قدیم این قدر سطح فکرش پایین بود که اگر یک نفر در یک مجلس ضدّ و نقیض حرف می زد، کسی متوجّه نمی شد و اعتراض نمی کرد، امّا امروز یک بچّه که تا حدود کلاس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همین که برود، پای منبر یک واعظ، پنج شش تا و گاهی ده تا ایراد به نظرش می رسد، باید متوجّه افکار او بود و نمی شود گفت خفه شو، فضولی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مقصودم بیان اصل کلّی است که نسل جوان افکار و ادراکات و احساساتی دارد و انحراف هایی، تا به دردش یعنی به افکار و ادراکات و احساساتش رسیدگی نشود، نمی شود جلو انحرافاتش را گرفت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دیگران از راه شناختن درد این نسل آن ها را منحرف کرده اند و از آن ها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ماتریالیستی که در همین کشور به وجود آمد </w:t>
      </w:r>
      <w:bookmarkStart w:id="311" w:name="pg4513_31468"/>
    </w:p>
    <w:p>
      <w:pPr>
        <w:pStyle w:val="BookText"/>
        <w:rPr/>
      </w:pPr>
      <w:bookmarkEnd w:id="311"/>
      <w:r>
        <w:rPr>
          <w:rFonts w:ascii="IRNazanin" w:hAnsi="IRNazanin" w:eastAsia="IRNazanin"/>
          <w:color w:val="111111"/>
          <w:sz w:val="28"/>
          <w:sz w:val="28"/>
          <w:szCs w:val="28"/>
          <w:rtl w:val="true"/>
          <w:lang w:bidi="fa-IR"/>
        </w:rPr>
        <w:t>و اشخاصی فداکار درست کرد برای مقاصد الحادی، از چه راه کرد؟ از همین راه، می دانست که این نسل احتیاج دارد به یک مکتب فکری که به سؤالاتش پاسخ بدهد، یک مکتب فکری به او عرضه کرد، می دانست که این نسل یک سلسله آرمان های اجتماعی بزرگی دارد و در صدد تحقّق دادن به آن هاست، خود را با آن آرمان ها هماهنگ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زیادی را دور خود جمع کرد، با چه فداکاری و صمیمیّتی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همین قدر به چیزی احتیاج پیدا کرد، چندان در فکر خوب و بدش نیست، معده که به غذا احتیاج پیدا کرد، به کیفیّت اهمّیت نمی دهد، هر چه پیدا کند خود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که به حدّی رسید که تشنه یک مکتب فکری شد که روی اصول معیّن و مشخّصی به سؤالاتش پاسخ دهد و همه ی مسائل جهانی و اجتماعی را یکنواخت برایش حلّ کند و جلویش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نمی دهد که منطقا قوی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آن قدرها دنبال حرف محکم و منطقی نیست، دنبال یک فکر منظّم و آماده است که یکنواخت در مقابل هر سؤالی، جوابی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کارمان فلسفه بود، می دیدیم که آن حرفها چقدر سخیف است، امّا چون آن فلسفه در یک زمینه احتیاجی عرضه شده بود و از این حیث یک خلائی وجود داشت، جایی برای خود باز کرد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12" w:name="__RefHeading___Toc696072_3644566090"/>
      <w:bookmarkStart w:id="313" w:name="_Toc109"/>
      <w:bookmarkEnd w:id="312"/>
      <w:r>
        <w:rPr>
          <w:rtl w:val="true"/>
        </w:rPr>
        <w:t>توبه در جوانی</w:t>
      </w:r>
      <w:bookmarkEnd w:id="313"/>
    </w:p>
    <w:p>
      <w:pPr>
        <w:pStyle w:val="BookText"/>
        <w:rPr/>
      </w:pPr>
      <w:r>
        <w:rPr>
          <w:rFonts w:ascii="IRNazanin" w:hAnsi="IRNazanin" w:eastAsia="IRNazanin"/>
          <w:color w:val="111111"/>
          <w:sz w:val="28"/>
          <w:sz w:val="28"/>
          <w:szCs w:val="28"/>
          <w:rtl w:val="true"/>
          <w:lang w:bidi="fa-IR"/>
        </w:rPr>
        <w:t>توبه در جوانی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آمد خدمت مولای متّقیان علی علیه السلام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نصایح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اوّلش را برایتان عرض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لاتَکُن مِمّن یَرْجُواالاْخِرَةِ بِغَیْر عَمَلٍ و یُرَجّی التّوبَة بِطُول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دو جمله فعلاً ما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نصیحت من به تو این که از آن کسان مباش که امید به آخرت دارد امّا می خواهد به آخرت بدون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حبّ علی بن ابی طالب علیه 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حبّ ما حقیقی نیست، اگر حبّ حقیقی بود، عمل هم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همین وابستگی ظاهری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کنیم علی علیه السلام از کسانی است که احتیاج دارد، و اگر افرادی انتساب دروغین هم داشته باشند دیگر خیلی خوب ما عجالتا سیاهی لشکر می خواهیم، سیاهی لشکر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یک گریه دروغین بر امام حسین علیه السلام کافی است، ولی امیرالمؤمنین علیه السلام فرمود این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علی بن ابی طالب علیه السلام ترا به عمل کشاند، بدان حبّ تو صادق و راستین است، اگر گریه بر حسین بن علی علیه السلام ترا به سوی عمل کشاند، بدان که تو بر حسین بن علی علیه السلام گریه کرده ای و گریه تو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فریب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یُرَجّی التّوبَةِ بِطُولِ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از آن کسان مباش که احساس نیاز به توبه را در وجود خود دارند، امّا همیشه می گویند دیر نمی شود، وقت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بیاید و من و تو هم برویم خدمتش و بگوییم آقاجان ما را نصیحت کن، چنین جمله ای به ما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لاتَکُن مِمّن یَرْجُواالاْخِرَةِ بِغَیْر عَمَلٍ و یُرَجّی التّوبَة بِطُول الْأَمَلِ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بگوییم آقا دیر نمی شود، حالا وقت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هنوز جوان </w:t>
      </w:r>
    </w:p>
    <w:p>
      <w:pPr>
        <w:pStyle w:val="BookText"/>
        <w:rPr/>
      </w:pPr>
      <w:r>
        <w:rPr>
          <w:rFonts w:ascii="IRNazanin" w:hAnsi="IRNazanin" w:eastAsia="IRNazanin"/>
          <w:color w:val="111111"/>
          <w:sz w:val="28"/>
          <w:sz w:val="28"/>
          <w:szCs w:val="28"/>
          <w:rtl w:val="true"/>
          <w:lang w:bidi="fa-IR"/>
        </w:rPr>
        <w:t>هستیم می گوییم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بیست ساله که دیگر وقت توبه کردنش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بعضی افراد پیر و کهنسال، وقتی یک جوان را می بینند که متوجّه عبادتست و به گناه خودش توجّه دارد و در حال توبه و ندامت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هنوز وقت این حرفها برای تو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جوانی بهترین وقتش است، یک شاخه تا وقتی که هنوز تازه است، آمادگی بیشتری برای راست شدن دارد، هر چه بزرگتر و خشکتر بشود، آمادگیش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چه کسی به این جوان قول داده که او پا به سنّ بگذارد، میانه مرد بشود، از میانه مردی بگذرد و پیر شود؟ تا جوانیم، می گوییم جوانیم، در میانه مردی هم که می گوییم حالا خیلی وقت داریم، توبه وقتش پیری است، وقتی که پیر شدیم، از همه کارها افتادیم و همه ی قدرتها از ما گرفته شد، آن وقت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اشتباه کرده ایم، آن وقت اتّفاقا هیچ توبه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زیر بار معاصی کمر ما خم شده است که دل ما دیگر حاضر برای توبه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یک جوان آماده تر است برای توبه کردن تا دل یک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 گوید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خاربن در قوّت و برخاستن</w:t>
      </w:r>
    </w:p>
    <w:p>
      <w:pPr>
        <w:pStyle w:val="BookText"/>
        <w:rPr/>
      </w:pPr>
      <w:r>
        <w:rPr>
          <w:rFonts w:ascii="IRNazanin" w:hAnsi="IRNazanin" w:eastAsia="IRNazanin"/>
          <w:color w:val="111111"/>
          <w:sz w:val="28"/>
          <w:sz w:val="28"/>
          <w:szCs w:val="28"/>
          <w:rtl w:val="true"/>
          <w:lang w:bidi="fa-IR"/>
        </w:rPr>
        <w:t>خار کن در سستی و در کاستن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مَثَلی می آورد، می گوید شخصی خاری را در سر راه مردم 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بیا این خار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دیر نمی شود، بوته خاری است،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گفتند، باز گفت دیر نمی شود، حالا </w:t>
      </w:r>
    </w:p>
    <w:p>
      <w:pPr>
        <w:pStyle w:val="BookText"/>
        <w:rPr/>
      </w:pPr>
      <w:r>
        <w:rPr>
          <w:rFonts w:ascii="IRNazanin" w:hAnsi="IRNazanin" w:eastAsia="IRNazanin"/>
          <w:color w:val="111111"/>
          <w:sz w:val="28"/>
          <w:sz w:val="28"/>
          <w:szCs w:val="28"/>
          <w:rtl w:val="true"/>
          <w:lang w:bidi="fa-IR"/>
        </w:rPr>
        <w:t>می کَنیم، یک سال دیگر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بوته خار بزرگتر شد ولی خارکن چطور؟ پیرتر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 بکن، گفت دیر نمی شود، بعد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بوته خار بیشتر رشد می کرد، بیشتر ریشه می دوانید، تنه اش کلفت تر، خارهایش تیزتر و خطرش بیشتر می شد، امّا خارکن پیرتر و از نیرویش کاسته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خاربن در قوّت و برخاستن</w:t>
      </w:r>
    </w:p>
    <w:p>
      <w:pPr>
        <w:pStyle w:val="BookText"/>
        <w:rPr/>
      </w:pPr>
      <w:r>
        <w:rPr>
          <w:rFonts w:ascii="IRNazanin" w:hAnsi="IRNazanin" w:eastAsia="IRNazanin"/>
          <w:color w:val="111111"/>
          <w:sz w:val="28"/>
          <w:sz w:val="28"/>
          <w:szCs w:val="28"/>
          <w:rtl w:val="true"/>
          <w:lang w:bidi="fa-IR"/>
        </w:rPr>
        <w:t>خار کن در سستی و در کاستن</w:t>
      </w:r>
    </w:p>
    <w:p>
      <w:pPr>
        <w:pStyle w:val="BookText"/>
        <w:rPr/>
      </w:pPr>
      <w:r>
        <w:rPr>
          <w:rFonts w:ascii="IRNazanin" w:hAnsi="IRNazanin" w:eastAsia="IRNazanin"/>
          <w:color w:val="111111"/>
          <w:sz w:val="28"/>
          <w:sz w:val="28"/>
          <w:szCs w:val="28"/>
          <w:rtl w:val="true"/>
          <w:lang w:bidi="fa-IR"/>
        </w:rPr>
        <w:t>می خواهد بگوید این ملکات رذیله، اخلاق فاسد، روز به روز در وجود تو، مثل آن بوته خار بیشتر رشد می کند، بیشتر ریشه می دواند، تنه اش کلفت تر، خارهایش تیزتر و خطرش بزرگتر می شود، ولی تو خودت روز به روز پیرتر می شوی، و از نیرویت، از آن نیروهای مقدّس تو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جوان هستی، مثل یک آدم قوی و نیرومندی هستی که می خواهد یک نهال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 کنی، ریشه اش را هم می کَنی، می اندازی دور؛ امّا وقتی که پیر شدی، مثل یک آدم سست قوّه ای هستی که می خواهد یک درخت قوی را با دست خودش بکَند، هر چه زور می زند، درخت از ریشه در نمی آید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یک روزش یک روز است، یک ساعتش یک ساعت است، یک شب را اگر به تأخیر بیندازیم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فردا شب، شب بیست و سوّم ماه رمضان است، یکی از لیالی قدر است و برای توبه بهتر است، نه؛ همین امشب از فردا شب بهتر است، همین ساعت از یک ساعت بعد بهتر است، هر لحظه از لحظه بعدش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بدون توبه قبول </w:t>
      </w:r>
      <w:bookmarkStart w:id="314" w:name="pg4513_31472"/>
    </w:p>
    <w:p>
      <w:pPr>
        <w:pStyle w:val="BookText"/>
        <w:rPr/>
      </w:pPr>
      <w:bookmarkEnd w:id="314"/>
      <w:r>
        <w:rPr>
          <w:rFonts w:ascii="IRNazanin" w:hAnsi="IRNazanin" w:eastAsia="IRNazanin"/>
          <w:color w:val="111111"/>
          <w:sz w:val="28"/>
          <w:sz w:val="28"/>
          <w:szCs w:val="28"/>
          <w:rtl w:val="true"/>
          <w:lang w:bidi="fa-IR"/>
        </w:rPr>
        <w:t>نیست، اوّل باید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شستشویی کن و آنگه به خرابات خرام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شستشو کرد، بعد وارد آن محل پاک و پاکیزه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توبه نکنیم، چه عبادتی می کنیم؟ ما توبه نمی کنیم و روزه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کنیم و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کنیم و به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کنیم و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کنیم و ذکر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نمی کنیم و در مجالس ذکر شرکت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یک توبه بکنید تا پاک بشوید و بعد یک شبانه روز نماز بخوانید با حالت توبه و پاکی، همان یک شبانه روز به اندازه ی ده سال شما را جلو می برد و به مقام قرب پروردگار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دعا را گم کرده ایم، راهش را بلد نیستیم</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15" w:name="__RefHeading___Toc696074_3644566090"/>
      <w:bookmarkStart w:id="316" w:name="_Toc110"/>
      <w:bookmarkEnd w:id="315"/>
      <w:r>
        <w:rPr>
          <w:rtl w:val="true"/>
        </w:rPr>
        <w:t>ورود جوانان دانشگاهی به حوزه علمیه</w:t>
      </w:r>
      <w:bookmarkEnd w:id="316"/>
    </w:p>
    <w:p>
      <w:pPr>
        <w:pStyle w:val="BookText"/>
        <w:rPr/>
      </w:pPr>
      <w:r>
        <w:rPr>
          <w:rFonts w:ascii="IRNazanin" w:hAnsi="IRNazanin" w:eastAsia="IRNazanin"/>
          <w:color w:val="111111"/>
          <w:sz w:val="28"/>
          <w:sz w:val="28"/>
          <w:szCs w:val="28"/>
          <w:rtl w:val="true"/>
          <w:lang w:bidi="fa-IR"/>
        </w:rPr>
        <w:t>ورود جوانان دانشگاهی به حوزه علمیه</w:t>
      </w:r>
    </w:p>
    <w:p>
      <w:pPr>
        <w:pStyle w:val="BookText"/>
        <w:rPr/>
      </w:pPr>
      <w:r>
        <w:rPr>
          <w:rFonts w:ascii="IRNazanin" w:hAnsi="IRNazanin" w:eastAsia="IRNazanin"/>
          <w:color w:val="111111"/>
          <w:sz w:val="28"/>
          <w:sz w:val="28"/>
          <w:szCs w:val="28"/>
          <w:rtl w:val="true"/>
          <w:lang w:bidi="fa-IR"/>
        </w:rPr>
        <w:t>من جریانی را اکنون لمس می کنم که برق امید را در قلبم بیش از پیش روشن می کند و آن این که می بینم عدّه ای از جوانان با ایمان ما که دوره دانشگاهی را طیّ کرده و یا مشغول طیّ کردنند و عنقریب گواهینامه دانشگاهی می گیرند، با من مشورت می کنند که به اصطلاح طلبه شوند و علوم اسلامی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بی تابند که می خواهند تحصیلات دانشگاهی را متوقّف کنند و به جای آن ها به تحصیل علوم اسلامیّه بپردازند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البتّه آن ها را از این که تحصیلات دانشگاهی را متوقّف کنند، منع کرده و می کنم و گفته ام بعد از پایان تحصیلات دانشگاهی به آن تحصیلات بپردازید و غالبا توصیه کرده ام که پس از پایان تحصیل دانشگاهی، قسمتی </w:t>
      </w:r>
      <w:bookmarkStart w:id="317" w:name="pg4513_31473"/>
    </w:p>
    <w:p>
      <w:pPr>
        <w:pStyle w:val="BookText"/>
        <w:rPr/>
      </w:pPr>
      <w:bookmarkEnd w:id="317"/>
      <w:r>
        <w:rPr>
          <w:rFonts w:ascii="IRNazanin" w:hAnsi="IRNazanin" w:eastAsia="IRNazanin"/>
          <w:color w:val="111111"/>
          <w:sz w:val="28"/>
          <w:sz w:val="28"/>
          <w:szCs w:val="28"/>
          <w:rtl w:val="true"/>
          <w:lang w:bidi="fa-IR"/>
        </w:rPr>
        <w:t>از وقت خود را صرف همان رشته بکنند که در آن رشته فارغ التّحصیل شده اند و قسمت دیگر را صرف فراگیری علوم اسلامی، زیرا دوست ندارم از نظر زندگی نیازمند بودجه عمومی حوزه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نتیجه این شده که امروز عدّه ای لیسانسیه به تحصیلات علوم اسلامی رو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ها حلقه رابط علوم اسلامی و علوم عصری هستند و این پیوند مبارکی است، سبب بارور شدن بیشتر فرهنگ پرمایه اسلامی می گردد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18" w:name="__RefHeading___Toc696076_3644566090"/>
      <w:bookmarkStart w:id="319" w:name="_Toc111"/>
      <w:bookmarkEnd w:id="318"/>
      <w:r>
        <w:rPr>
          <w:rtl w:val="true"/>
        </w:rPr>
        <w:t>جوانان حقیقت جو هستند</w:t>
      </w:r>
      <w:bookmarkEnd w:id="319"/>
    </w:p>
    <w:p>
      <w:pPr>
        <w:pStyle w:val="BookText"/>
        <w:rPr/>
      </w:pPr>
      <w:r>
        <w:rPr>
          <w:rFonts w:ascii="IRNazanin" w:hAnsi="IRNazanin" w:eastAsia="IRNazanin"/>
          <w:color w:val="111111"/>
          <w:sz w:val="28"/>
          <w:sz w:val="28"/>
          <w:szCs w:val="28"/>
          <w:rtl w:val="true"/>
          <w:lang w:bidi="fa-IR"/>
        </w:rPr>
        <w:t>جوانان حقیقت جو هستند</w:t>
      </w:r>
    </w:p>
    <w:p>
      <w:pPr>
        <w:pStyle w:val="BookText"/>
        <w:rPr/>
      </w:pPr>
      <w:r>
        <w:rPr>
          <w:rFonts w:ascii="IRNazanin" w:hAnsi="IRNazanin" w:eastAsia="IRNazanin"/>
          <w:color w:val="111111"/>
          <w:sz w:val="28"/>
          <w:sz w:val="28"/>
          <w:szCs w:val="28"/>
          <w:rtl w:val="true"/>
          <w:lang w:bidi="fa-IR"/>
        </w:rPr>
        <w:t xml:space="preserve">ما برای نسل جوان این احترام را نسبت به نسل گذشته قائل هستیم که آنان را حقیقت جو می دانیم، نه متعصّب در عقیده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بنا شود نسل جوان این طور باشد که اگر یک چیزی در کلّه اش رفت، نشود آن را بیرون آورد و اگر بدون هیچ دلیل و منطقی چیزی را گفت، نشود با او درباره ی عقیده اش حرف زد، این نسل هم مانند نسل کهن می شود، منتها شما از این جمله خوشت آمده و او از جمله دیگری خوشش آمده، او بی دلیل به عقیده ی خودش چسبیده، شما هم بی دلیل به عقیده ی خودت چسبیده ای</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20" w:name="__RefHeading___Toc696078_3644566090"/>
      <w:bookmarkStart w:id="321" w:name="_Toc112"/>
      <w:bookmarkEnd w:id="320"/>
      <w:r>
        <w:rPr>
          <w:rtl w:val="true"/>
        </w:rPr>
        <w:t>فاسد کردن جوانان، ابزار استعمار</w:t>
      </w:r>
      <w:bookmarkEnd w:id="321"/>
    </w:p>
    <w:p>
      <w:pPr>
        <w:pStyle w:val="BookText"/>
        <w:rPr/>
      </w:pPr>
      <w:r>
        <w:rPr>
          <w:rFonts w:ascii="IRNazanin" w:hAnsi="IRNazanin" w:eastAsia="IRNazanin"/>
          <w:color w:val="111111"/>
          <w:sz w:val="28"/>
          <w:sz w:val="28"/>
          <w:szCs w:val="28"/>
          <w:rtl w:val="true"/>
          <w:lang w:bidi="fa-IR"/>
        </w:rPr>
        <w:t>فاسد کردن جوانان، ابزار استعمار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گناهان بسیار بزرگ که قرآن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داده </w:t>
      </w:r>
    </w:p>
    <w:p>
      <w:pPr>
        <w:pStyle w:val="BookText"/>
        <w:rPr/>
      </w:pPr>
      <w:r>
        <w:rPr>
          <w:rFonts w:ascii="IRNazanin" w:hAnsi="IRNazanin" w:eastAsia="IRNazanin"/>
          <w:color w:val="111111"/>
          <w:sz w:val="28"/>
          <w:sz w:val="28"/>
          <w:szCs w:val="28"/>
          <w:rtl w:val="true"/>
          <w:lang w:bidi="fa-IR"/>
        </w:rPr>
        <w:t>است، این است که کسی یا کسانی بخواهند خود، فحشا را در میان مردم رایج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کسانی که عملاً مروّج فحشا هستند، حال یا به حساب پول دوستی و یا از روی اغراض دیگری، که غالبا در عصر ما این 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خواهند فحشا در میان مردم زیاد شود، چرا؟ برای این که هیچ چیزی برای سست کردن عزیمت مردانگی مردم، به اندازه ی شیوع فحشا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مملکت را از مسائل جدّی منصرف کنید تا این ها دائما دنبال سرگرمیهای عیش و نوش باشند و هیچ وقت فیلشان یاد هندوستان نکند و دنبال مسائل جدّی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مسائل جدّی ای که منافع استعمار را به خطر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هر چه دلتان می خواهد مشروب فروشی اضافه کنید، کاباره زیاد کنید، زنان هر جایی زیاد کنید، وسائل تماسّ بیشتر دخترها و پسرهای جوان را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اندازه که هروئین و تریاک نیروی جسمی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می کند، اراده را از مردم می گیرد و آن را سست می کند و مردانگی و احساس کرامت و شرافت را از بین می برد، به همان اندازه فحشا این کار را می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 ها که یک برنامه ی عمومی برای فاسد کردن همه ی دنیا دارند، برنامه شان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فحشا را زیاد کنید، خیالتان دیگر از ناحیه مردم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مدیر یکی از مجلاّت در شماره ی این هفته</w:t>
      </w:r>
      <w:r>
        <w:rPr>
          <w:rStyle w:val="FootnoteAnchor"/>
          <w:rtl w:val="true"/>
        </w:rPr>
        <w:footnoteReference w:id="16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خواهم کرد که تا ده سال دیگر، یک دختر ده سال به بالای باکره در تهران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روی برنامه است، روی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مسأله عفاف این همه تأکید می کند،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فلسفه عفاف این است که نیروهای انسانی در وجودها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شاید شما باور نکنید که نیروی اراده ی انسان از مجاری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خارج می شود، ولی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طرفدار جلوگیری از ارتباط جنسی نیست؛ در حدود خانواده، آن را تصدیق می کند و طرفدار نظر کاتولیکها و کلیسا نیست، امّا از دایره ی ازدواج مشروع که خارج شد، به هیچ وجه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تدبیر و توطئه ای</w:t>
      </w:r>
      <w:r>
        <w:rPr>
          <w:rStyle w:val="FootnoteAnchor"/>
          <w:rtl w:val="true"/>
        </w:rPr>
        <w:footnoteReference w:id="166"/>
      </w:r>
      <w:r>
        <w:rPr>
          <w:rFonts w:ascii="IRNazanin" w:hAnsi="IRNazanin" w:eastAsia="IRNazanin"/>
          <w:color w:val="111111"/>
          <w:sz w:val="28"/>
          <w:sz w:val="28"/>
          <w:szCs w:val="28"/>
          <w:rtl w:val="true"/>
          <w:lang w:bidi="fa-IR"/>
        </w:rPr>
        <w:t>است از ناحیه اسلام برای حفظ روح مروّت، مردانگی، انسانیّت و شرافت در زن و مرد مسلمان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آخر دعوانا ان الحمدللّه ربّ العالمین</w:t>
      </w:r>
    </w:p>
    <w:p>
      <w:pPr>
        <w:pStyle w:val="BookText"/>
        <w:rPr/>
      </w:pPr>
      <w:r>
        <w:rPr>
          <w:rFonts w:ascii="Amiri" w:hAnsi="Amiri" w:eastAsia="Amiri" w:cs="Amiri"/>
          <w:color w:val="111111"/>
          <w:sz w:val="28"/>
          <w:sz w:val="28"/>
          <w:szCs w:val="28"/>
          <w:rtl w:val="true"/>
          <w:lang w:bidi="ar-SA"/>
        </w:rPr>
        <w:t>و صلّی اللّه علی محمد و آله الطّاهرین</w:t>
      </w:r>
    </w:p>
    <w:p>
      <w:pPr>
        <w:pStyle w:val="BookText"/>
        <w:rPr/>
      </w:pPr>
      <w:r>
        <w:rPr>
          <w:rFonts w:ascii="IRNazanin" w:hAnsi="IRNazanin" w:eastAsia="IRNazanin"/>
          <w:color w:val="111111"/>
          <w:sz w:val="28"/>
          <w:sz w:val="28"/>
          <w:szCs w:val="28"/>
          <w:rtl w:val="true"/>
          <w:lang w:bidi="fa-IR"/>
        </w:rPr>
        <w:t>والسلام علیکم و علی جمیع اخواننا المؤمنین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رحمه اللّه و برکاته </w:t>
      </w:r>
      <w:bookmarkStart w:id="322" w:name="pg4513_31476"/>
    </w:p>
    <w:p>
      <w:pPr>
        <w:pStyle w:val="Heading2"/>
        <w:numPr>
          <w:ilvl w:val="1"/>
          <w:numId w:val="1"/>
        </w:numPr>
        <w:rPr/>
      </w:pPr>
      <w:bookmarkStart w:id="323" w:name="__RefHeading___Toc696080_3644566090"/>
      <w:bookmarkStart w:id="324" w:name="_Toc113"/>
      <w:bookmarkEnd w:id="322"/>
      <w:bookmarkEnd w:id="323"/>
      <w:r>
        <w:rPr>
          <w:rtl w:val="true"/>
        </w:rPr>
        <w:t>کتابنامه</w:t>
      </w:r>
      <w:bookmarkEnd w:id="324"/>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در این کتاب، غالبا از کتاب های زیر که همگی از منشورات انتشارات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مرکز نشر آثار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استفاده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دوره ی نُه جلدی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مقتضیات زمان، دوره ی دو جلدی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و روشنفکران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در زندگی بشر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گفتار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نهضت های اسلامی در صد سال اخیر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استاد به نقدهایی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گفتار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انقلاب اسلامی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جمهوری اسلامی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دافعه ی علی علیه 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نبوّت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به ضمیمه ی احیای تفکّر اسلامی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ی حسینی، جلد اوّل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ی حسینی، جلد دوّم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ی نبوی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ی ائمه ی اطهار علیهم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استاد مطهّری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معنوی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به مادیّگری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حجاب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تعدادی از کتاب های دیگر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متأسّفانه در زمان حال، عدّه ای از مدّعیان تدیّن و روشنفکری که مزدوران فرهنگی استعمار و استکبار جهانی می باشند، این طرز فکر را در جامعه اسلامی ما تقویت و به افکار خام بعضی از جوانان ناپخته و کم اطّلاع تزریق می کنند تا بدین وسیله دشمن را در شبیخون فرهنگی و تضعیف باورهای اعتقادی نسل جوان ما کمک و یاری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عدّه فراتر از این مطلب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پلورالیزم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می کنند که به مراتب از افراد مورد اشاره ی استادِ شهید، خطرناکتر می باشند، به این صورت که هر راهی که بشر برای رسیدن به خدا انتخاب کند، صحیح است، هر چند موافق با یکی از ادیان آسمانی هم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چند عین این افکارِ التقاطی اکنون بکلّی نابود شده و اثری از آن باقی نیست، ولی از آنجایی که امروزه تحت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قرائتهای مختلف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التقاطی و شیطانی فراوانی به نام اسلام به جامعه اسلامیمان عرضه می گردد، این بخش از سخنان استاد شهید را که متضمّن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این افراد مغرور و خودخواه و بعضا دین فروش برای اسلام بوده است، انتخاب و تقدیم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و تفسیر سوره ی 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داستانش در بخش قبل 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تفسیر سوره ی قلم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منافقون،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ابراهیم مهدوی زنجانی لایحه ای پیشنهادی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به منظور تعویض قوانین مدنی در مورد حقوق خانوادگی تنظیم نمود که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می رسید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مقالاتی است که استاد شهید در پاسخ به وی، برای چاپ در همان مجلّه تنظیم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جالب این که در زمان حاضر هم، همین نغمه های شوم از سوی بعضی قلم بدستان، مطرح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انفال،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اللذین آمنوا استجیبوا للّه و للرّسول اذا دعاکم لما یحییکم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سخنان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و مخاطبان آن نیز، مردم آنروز ایران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زمان این سخنرانی </w:t>
      </w:r>
      <w:r>
        <w:rPr>
          <w:rFonts w:eastAsia="IRNazanin" w:cs="IRNazanin"/>
          <w:b w:val="false"/>
          <w:bCs w:val="false"/>
          <w:i w:val="false"/>
          <w:iCs w:val="false"/>
          <w:color w:val="333333"/>
          <w:sz w:val="20"/>
          <w:szCs w:val="20"/>
        </w:rPr>
        <w:t>29/10/1340</w:t>
      </w:r>
      <w:r>
        <w:rPr>
          <w:rFonts w:ascii="IRNazanin" w:hAnsi="IRNazanin" w:eastAsia="IRNazanin"/>
          <w:b w:val="false"/>
          <w:b w:val="false"/>
          <w:bCs w:val="false"/>
          <w:i w:val="false"/>
          <w:i w:val="false"/>
          <w:iCs w:val="false"/>
          <w:color w:val="333333"/>
          <w:sz w:val="20"/>
          <w:sz w:val="20"/>
          <w:szCs w:val="20"/>
          <w:rtl w:val="true"/>
        </w:rPr>
        <w:t>، مرحوم شهرستانی در قید حیات بودند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خلاصه ای از ترجمه احادیث مزبور، در ادامه داستان خواهد آمد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اخیرا شنیده ام در یکی از کشورهای معروف غربی که به قول خودشان مهد آزادی هم هست، علیه مجازاتهایی که در مورد همجنس بازان ایرانی اعمال شده، تظاهراتی صورت گرفته و طیّ آن اعتراض شده است به این که این مجازات ها بر خلاف آزادی و دمکراسی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استاد شهید قدس سره در ادامه، با نقل مطلب مفصّلی ازشماره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مجلّه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گشته، به وضع نابسامان زنان کارگر آمریکایی و بهره کشی جسمی و جنسی از آن ها، تحت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و تساوی زن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نمودند که جهت اختصار، از نقل آن ها پرهیز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اجمالی نهضتهای اسلامی در صد ساله اخیر،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کاظم علیه السلام در بخشی از سفارشات طولانی خطاب به هشام این مطلب را فرمودند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انعام،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اکثر آنان را که در زمین هستند، اطاعت کنی، تو را از راه خدا گمراه می کنند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حبیب بورقیبه رئیس جمهور اسبق تونس که در اثر جهالت و با توجیهات واهی و سست، با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می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خوانندگان عزیز حتما جریانات مرموز تاریخ انقلاب اسلامی و وقایع مربوط به دهه اخیرکه مصداق کلام استاد شهید می باشد، به خاطر می آورند که عناصر ساده لوح به عنوان ابزار و چماق به دست مخالفان گشته و وجاهت دینی شان در مقابل نظام اسلامی مورد سوء استفاده قرار گرفته و می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سیره ی ائمّه اطهار علیهم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شهید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را از خطیب نامدار مرحوم فلسفی قدس سره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ظاهِرُهُ اَنیقٌ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 لَم یُنْزَل لِزَمانٍ دُونَ زَمانٍ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چاپ سنگی،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ختم نبوّت،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تغییری، مورد اصرار بعضی روشنفکران غرب زده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 حقوق زن در اسلام، پیشگفتار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مطالب در حدود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 آثار روشنفکرانی نظیر میرزا صالح، فتحعلی آخوندزاده، از آغاز جنبش مشروطه خواهی در ایران و نوشته های فریدون آدمیت و یا اقدامات دولت آتاتورک در ترکیه امروزی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کنید به آثاری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دختر ساسان، از این اوستا، دو قرن سکوت، ماه نخشب، مجموعه ایران باستان، مجموعه ایران کوده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خوشبختانه الأن تعداد مسلمین، بالغ بر یک میلیارد و دویست میلیون نفر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مسأله قومیّت و ملیّت پرستی در کشورهای عربی نیز روز به روز بالا می گیرد، به طوری که گروه بی شماری از مردم این کشورها با آن که مسلمان هستند، با تعصّب خاصّی تنها به جنبه عربیّت خود تکیه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خود هم چنان که می دانیم نوعی مبارزه است با مقیاسهای وسیع اسلامی که تنها به جنبه های انسانی و معنوی متّکی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همان طور که می دانیم زیان این کار در درجه اوّل متوجّه خودشان گردیده است و با آن همه کثرت جمعیّت و مصالح جنگی نتوانسته اند با اسرائیلیها برابری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شکّ اگر اعراب به نیروی مذهبی خود تکیه می کردند، هرگز دچار چنین شکستی نمی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پاکستانی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جنگ ژوئن اعراب و اسرائیل نیروی مذهبی یعنی صهیونیسم بر نیروی قومیّت غلبه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این بیان نوعی اغراق و مبالغه وجود دارد، یعنی عامل مذهب را در صهیونیسم زیاد دخالت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قوم یهود، همیشه نژاد بر مذهب غلبه داشته و دارد، ولی از آن جهت که اتّکاء بی معنی اعراب را بر عربیّت تخطئه می کند، صحیح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تکویر،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مرگ معتصم به سال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پسرش هارون به سال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دو سردار ترک به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واصیف و ایتاخ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برادر هارون به نام جعفر را که مادرش کنیزی از ترکان خوارزم بود، به تخت خلافت نشاندند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المتوکّل علی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اوّل تاریخ ادبیّات، ترجمه فارسی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کریستن سن، ایران در زمان ساسانیان،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فلاسفه و حکما اصطلاحی دارند به نام استسباع که به فارسی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اِنّهُم فِتْیَةٌ آمَنُوا بِرَبّهِم وَ زِدْناهُم 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رَبَطْنا عَلی قُلُوبِهِم اِذْ قامُوا فَقالُوا رَبُّنا رَبُّ السّمواتِ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کهف،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سؤال و سؤال بعدی، در مصاحبه تلویزیونی، پیش از رفراندم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قاعده در جوامع دیگر نیز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المثل برای کمونیستها، کمونیست بودن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چون و چرا دانستن اصول کمونیستی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اصول دمکراسی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برخلاف اصول دمکراسی است، ممانعت از چون و چرای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کمونیستها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از اظهار عقیده و تفکّر و منع معاشرت با غیر کمونیستها و کشیدن دیوار آهنین به دور کشورها و حقّ اظهار نظر ندادن به متفکّران و اندیشمندان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گفتار حقّی است که از آن اراده ی باطل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مهندس مهدی بازرگان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ای اهل کتاب بسوی کلمه ای که بین ما و شما مساوی است، بیایید که غیر از خدا را بندگی نکنیم و چیزی را شریک او قرار ندهیم و کسی از ما، کسی غیراز خدا را ارباب خود قرار ندهد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حرام کردن و حلال کردن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دیروز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کمی از آخر این جلسه روی نوار ضبط نشده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طلاق، تحریم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اجمالی نهضتهای اسلامی در صد ساله اخیر،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زندگانی استاد مطهّری از منشورات انتشارات صدرا،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اجمالی نهضتهای اسلامی در صد ساله اخیر،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و تفسیر سوره ی 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و تفسیر سوره ی 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اتّفاقا در زمان فعلی هم تعدادشان متأسّفانه رو به افزایش بوده و آثار شوم و نامطلوب خودباختگی آن ها در جامعه مخصوصا در میان جوانان کم اطّلاع مشهود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اجمالی نهضتهای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یکی از آقایان فضلا نقل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دوره ی رضاخان، شخصی که در آن زمان وزیر فرهنگ بود و بعد سناتور شد، روزی در دانشگاه تهران برای دانشجویان سخنرانی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سخنش هم تجلیل از فعالیت های فرهنگی رضاخان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دانشجویان می گفت شما باید قدر این دولت و تمدّنی را که برایتان به وجود آورده است،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 خواهید در این دانشگاه رشته های گوناگون نظیر ادبیّات، پزشکی و علوم را بخوانید و انشاءاللّه در این زمینه ها متخصّص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آیا می دانید ما در گذشته چه داشته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برای نشان دادن شرایط فرهنگی دوره های گذشته، یکی از کتاب های خرافی مربوط به جادوگری و مارگیری و رمالی و از این قبیل را بیرون آورد و مقداری از مطالب کتاب را بر سبیل تمسخر و استهزا برای دانشجویان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ما نقل می کرد که اتّفاقا در همان ایّام، وزارت فرهنگ، موضوعی را به مسابقه گذاشته بود و از حُسن اتّفاق، مقاله ای را که من نوشته بودم، برنده ی این مسابقه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مقرّرات قرار شد که با آقای وزیر ملاقات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مرا دید، تعجّب کرد که در لباس اهل علم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باورم نمی شد که یک آخوندتوانسته باشد، بهترین مقاله را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توضیح داد که فلان مطلبی که در مقاله شما بود، با آخرین نظریه های روانکاوی و روانشناسی امروز مطابقت می کند و ما فکر می کردیم نویسنده ی این مقاله تحصیل کرده ی اروپا یا آمریکاست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می توانی بگویی این مطلب را از کجا نقل کرده ای؟ در جواب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یک حدیث است و حدیث را برایش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با عصبانیّت به او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وزیر؛ تو که در اینجا نشسته ای فاضلتری یا من؟ آن مزخرفات چه بود که آن روز در دانشگاه، به دانشجوها می گفتی؟ چرا به ملّتت خیانت می کنی؟ آیا آن چه در مدارس قدیم ما تدریس می شود، آن هایی است که در آن کتاب نوشته شده بود؟ آیا اگر در مدارس قدیم ما ادبیّات تدریس نمی شد، شما امروز می توانستید اساسا دانشکده ی ادبیّات داشته باشید؟ آیا تو خبر نداری که فقهی که در این مدارس تدریس می شود، با بزرگ ترین مکتب های دنیا برابری می کند؟ و یا اصولی که در آنجا تدریس می شود، از نظر ملل پیشرفته یک علم جدید است که فلسفه های غرب در نهایت امر دارند به آن شباهت پیدا می کنند؟ در حوزه های ما، اشارات بوعلی و اسفار ملاّصدرا و منظومه حاجی سبزواری و کفایه آخوند خراسانی و آثار شیخ مرتضی انصاری و صدها کتاب علمی و فلسفی و فقهی طراز اوّل تدریس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همه ی این ها را نادیده گرفته ای و به جمعی جوان بی اطّلاع می گویی در حوزه، یک مشت اباطیل درس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زهی شرافت و درستی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کمربندی که زرتشتیان به کمر بندند و رشته ای متّصل به صلیب که مسیحیان به گردن خود آویزند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مسیحیها یک جا سه هزار نفر را سوختند و آتش زدند، از یک عدّه دویست هزار نفری مسلمان که می خواستند مهاجرت کنند و خود مسیحیها به آن ها اجازه ی مهاجرت داده بودند، صد هزار نفرشان را در بین راه کشتند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و تفسیر سوره ی حمد و قسمتی از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منظور استاد شهید، صدا و سیمای حکومت طاغوت بوده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خوشبختانه با اضمحلال کمونیسم، این خطر به کلّی مرتفع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آفرین بر این درایت و ذکاوت و بیداری و هوشیاری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استاد شهید هم اکنون در حال ایراداین مطلب می باشند و وقایع امروز را کاملاً پیش بینی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آثار این توطئه از ابتدا نیز برای افراد هوشمندی چون آن بزرگوار روشن و مشخّص بود، ولی در سالهای اخیر، دستهای مرموز مورد اشاره، علنا برای اجرای این نقشه شوم، به کار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و باطل به ضمیمه احیای تفکّر اسلامی،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این مرد غربی، مسیحی است، مسلمین را به پندار باطل خود، ملحد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تمدّن اسلام و عرب، چاپ چهارم،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انسان و سرنوشت،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دهُم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چریک فلسطینی که در چند عملیّات هواپیما ربایی شرکت داشت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اشاره به این است که تا به صحّت این حرفها مطمئن نشده اید، چنین نسبتهایی را باور ننمایید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خوشبختانه امروز این خطر عمدتا مرتفع شده و به تعبیر امام خمینی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اکنون کمونیزم را باید در موزه های تاریخ جستجو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صدای شکسته شدن این بت به گوش جهانیان رسیده است، بدان امیدیم که با بیداری مسلمین و عنایت الهی، خطر دوّم نیز مرتفع و ریشه صهیونیزم و صهیونیستهای غاصب و وحشی و نژاد پرست از بیخ و بُن کنده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سیره ی نبوی،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و تفسیر سوره ی حمد و قسمتی از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بحث ما اکنون روی همان کلمه ترس است و فعلاً روی حسّ گناه بحثی نداریم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سخنان در مهرماه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مطهّری و روشنفکران،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خواننده ی محترم توجّه دارند که سخنرانی در زمان رژیم فاسد طاغوت ایراد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طرح و برنامه ریزی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74689</Words>
  <Characters>274385</Characters>
  <CharactersWithSpaces>347438</CharactersWithSpaces>
  <Paragraphs>1905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2026-08-18T13:21:04Z</dcterms:created>
  <dc:creator>ghaemiyeh.com</dc:creator>
  <dc:description/>
  <dc:language>en-US</dc:language>
  <cp:lastModifiedBy/>
  <dcterms:modified xsi:type="dcterms:W3CDTF">2026-08-18T16:51:10Z</dcterms:modified>
  <cp:revision>1</cp:revision>
  <dc:subject/>
  <dc:title>رهیافت 1 پاسخ های استاد مطهری به پرسش های روز</dc:title>
</cp:coreProperties>
</file>

<file path=docProps/custom.xml><?xml version="1.0" encoding="utf-8"?>
<Properties xmlns="http://schemas.openxmlformats.org/officeDocument/2006/custom-properties" xmlns:vt="http://schemas.openxmlformats.org/officeDocument/2006/docPropsVTypes"/>
</file>