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رویکردهای انتقادی در فیلم فرمالیسم و نوفرمالیسم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8176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38178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38180_1479056682">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538182_1479056682">
            <w:r>
              <w:rPr>
                <w:webHidden/>
                <w:rStyle w:val="IndexLink"/>
                <w:rtl w:val="true"/>
              </w:rPr>
              <w:t>بخش اول</w:t>
            </w:r>
            <w:r>
              <w:rPr>
                <w:rStyle w:val="IndexLink"/>
                <w:rtl w:val="true"/>
              </w:rPr>
              <w:t xml:space="preserve">: </w:t>
            </w:r>
            <w:r>
              <w:rPr>
                <w:rStyle w:val="IndexLink"/>
                <w:rtl w:val="true"/>
              </w:rPr>
              <w:t>فرمالیسم و نوفرمالیسم</w:t>
            </w:r>
            <w:r>
              <w:rPr>
                <w:rStyle w:val="IndexLink"/>
                <w:rtl w:val="true"/>
              </w:rPr>
              <w:tab/>
            </w:r>
            <w:r>
              <w:rPr>
                <w:rStyle w:val="IndexLink"/>
              </w:rPr>
              <w:t>10</w:t>
            </w:r>
          </w:hyperlink>
        </w:p>
        <w:p>
          <w:pPr>
            <w:pStyle w:val="Contents3"/>
            <w:tabs>
              <w:tab w:val="clear" w:pos="8459"/>
              <w:tab w:val="right" w:pos="9026" w:leader="dot"/>
            </w:tabs>
            <w:rPr/>
          </w:pPr>
          <w:hyperlink w:anchor="__RefHeading___Toc1538184_147905668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38186_1479056682">
            <w:r>
              <w:rPr>
                <w:webHidden/>
                <w:rStyle w:val="IndexLink"/>
                <w:rtl w:val="true"/>
              </w:rPr>
              <w:t>فصل اول</w:t>
            </w:r>
            <w:r>
              <w:rPr>
                <w:rStyle w:val="IndexLink"/>
                <w:rtl w:val="true"/>
              </w:rPr>
              <w:t xml:space="preserve">: </w:t>
            </w:r>
            <w:r>
              <w:rPr>
                <w:rStyle w:val="IndexLink"/>
                <w:rtl w:val="true"/>
              </w:rPr>
              <w:t>تاریخچه</w:t>
            </w:r>
            <w:r>
              <w:rPr>
                <w:rStyle w:val="IndexLink"/>
                <w:rtl w:val="true"/>
              </w:rPr>
              <w:tab/>
            </w:r>
            <w:r>
              <w:rPr>
                <w:rStyle w:val="IndexLink"/>
              </w:rPr>
              <w:t>10</w:t>
            </w:r>
          </w:hyperlink>
        </w:p>
        <w:p>
          <w:pPr>
            <w:pStyle w:val="Contents4"/>
            <w:tabs>
              <w:tab w:val="clear" w:pos="8176"/>
              <w:tab w:val="right" w:pos="9026" w:leader="dot"/>
            </w:tabs>
            <w:rPr/>
          </w:pPr>
          <w:hyperlink w:anchor="__RefHeading___Toc1538188_1479056682">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538190_1479056682">
            <w:r>
              <w:rPr>
                <w:webHidden/>
                <w:rStyle w:val="IndexLink"/>
              </w:rPr>
              <w:t>1</w:t>
            </w:r>
            <w:r>
              <w:rPr>
                <w:rStyle w:val="IndexLink"/>
                <w:rtl w:val="true"/>
              </w:rPr>
              <w:t xml:space="preserve">. </w:t>
            </w:r>
            <w:r>
              <w:rPr>
                <w:rStyle w:val="IndexLink"/>
                <w:rtl w:val="true"/>
              </w:rPr>
              <w:t>فرمالیسم در ادبیات</w:t>
            </w:r>
            <w:r>
              <w:rPr>
                <w:rStyle w:val="IndexLink"/>
                <w:rtl w:val="true"/>
              </w:rPr>
              <w:tab/>
            </w:r>
            <w:r>
              <w:rPr>
                <w:rStyle w:val="IndexLink"/>
              </w:rPr>
              <w:t>10</w:t>
            </w:r>
          </w:hyperlink>
        </w:p>
        <w:p>
          <w:pPr>
            <w:pStyle w:val="Contents4"/>
            <w:tabs>
              <w:tab w:val="clear" w:pos="8176"/>
              <w:tab w:val="right" w:pos="9026" w:leader="dot"/>
            </w:tabs>
            <w:rPr/>
          </w:pPr>
          <w:hyperlink w:anchor="__RefHeading___Toc1538192_1479056682">
            <w:r>
              <w:rPr>
                <w:webHidden/>
                <w:rStyle w:val="IndexLink"/>
              </w:rPr>
              <w:t>2</w:t>
            </w:r>
            <w:r>
              <w:rPr>
                <w:rStyle w:val="IndexLink"/>
                <w:rtl w:val="true"/>
              </w:rPr>
              <w:t xml:space="preserve">. </w:t>
            </w:r>
            <w:r>
              <w:rPr>
                <w:rStyle w:val="IndexLink"/>
                <w:rtl w:val="true"/>
              </w:rPr>
              <w:t>فرمالیسم در سینما</w:t>
            </w:r>
            <w:r>
              <w:rPr>
                <w:rStyle w:val="IndexLink"/>
                <w:rtl w:val="true"/>
              </w:rPr>
              <w:tab/>
            </w:r>
            <w:r>
              <w:rPr>
                <w:rStyle w:val="IndexLink"/>
              </w:rPr>
              <w:t>18</w:t>
            </w:r>
          </w:hyperlink>
        </w:p>
        <w:p>
          <w:pPr>
            <w:pStyle w:val="Contents4"/>
            <w:tabs>
              <w:tab w:val="clear" w:pos="8176"/>
              <w:tab w:val="right" w:pos="9026" w:leader="dot"/>
            </w:tabs>
            <w:rPr/>
          </w:pPr>
          <w:hyperlink w:anchor="__RefHeading___Toc1538194_1479056682">
            <w:r>
              <w:rPr>
                <w:webHidden/>
                <w:rStyle w:val="IndexLink"/>
              </w:rPr>
              <w:t>3</w:t>
            </w:r>
            <w:r>
              <w:rPr>
                <w:rStyle w:val="IndexLink"/>
                <w:rtl w:val="true"/>
              </w:rPr>
              <w:t xml:space="preserve">. </w:t>
            </w:r>
            <w:r>
              <w:rPr>
                <w:rStyle w:val="IndexLink"/>
                <w:rtl w:val="true"/>
              </w:rPr>
              <w:t>نوفرمالیسم</w:t>
            </w:r>
            <w:r>
              <w:rPr>
                <w:rStyle w:val="IndexLink"/>
                <w:rtl w:val="true"/>
              </w:rPr>
              <w:tab/>
            </w:r>
            <w:r>
              <w:rPr>
                <w:rStyle w:val="IndexLink"/>
              </w:rPr>
              <w:t>20</w:t>
            </w:r>
          </w:hyperlink>
        </w:p>
        <w:p>
          <w:pPr>
            <w:pStyle w:val="Contents3"/>
            <w:tabs>
              <w:tab w:val="clear" w:pos="8459"/>
              <w:tab w:val="right" w:pos="9026" w:leader="dot"/>
            </w:tabs>
            <w:rPr/>
          </w:pPr>
          <w:hyperlink w:anchor="__RefHeading___Toc1538196_1479056682">
            <w:r>
              <w:rPr>
                <w:webHidden/>
                <w:rStyle w:val="IndexLink"/>
                <w:rtl w:val="true"/>
              </w:rPr>
              <w:t>فصل دوم</w:t>
            </w:r>
            <w:r>
              <w:rPr>
                <w:rStyle w:val="IndexLink"/>
                <w:rtl w:val="true"/>
              </w:rPr>
              <w:t xml:space="preserve">: </w:t>
            </w:r>
            <w:r>
              <w:rPr>
                <w:rStyle w:val="IndexLink"/>
                <w:rtl w:val="true"/>
              </w:rPr>
              <w:t>مبانی فرمالیسم و نوفرمالیسم در نقد فیلم</w:t>
            </w:r>
            <w:r>
              <w:rPr>
                <w:rStyle w:val="IndexLink"/>
                <w:rtl w:val="true"/>
              </w:rPr>
              <w:tab/>
            </w:r>
            <w:r>
              <w:rPr>
                <w:rStyle w:val="IndexLink"/>
              </w:rPr>
              <w:t>22</w:t>
            </w:r>
          </w:hyperlink>
        </w:p>
        <w:p>
          <w:pPr>
            <w:pStyle w:val="Contents4"/>
            <w:tabs>
              <w:tab w:val="clear" w:pos="8176"/>
              <w:tab w:val="right" w:pos="9026" w:leader="dot"/>
            </w:tabs>
            <w:rPr/>
          </w:pPr>
          <w:hyperlink w:anchor="__RefHeading___Toc1538198_147905668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538200_1479056682">
            <w:r>
              <w:rPr>
                <w:webHidden/>
                <w:rStyle w:val="IndexLink"/>
              </w:rPr>
              <w:t>1</w:t>
            </w:r>
            <w:r>
              <w:rPr>
                <w:rStyle w:val="IndexLink"/>
                <w:rtl w:val="true"/>
              </w:rPr>
              <w:t xml:space="preserve">. </w:t>
            </w:r>
            <w:r>
              <w:rPr>
                <w:rStyle w:val="IndexLink"/>
                <w:rtl w:val="true"/>
              </w:rPr>
              <w:t>هنر و غیرهنر</w:t>
            </w:r>
            <w:r>
              <w:rPr>
                <w:rStyle w:val="IndexLink"/>
                <w:rtl w:val="true"/>
              </w:rPr>
              <w:tab/>
            </w:r>
            <w:r>
              <w:rPr>
                <w:rStyle w:val="IndexLink"/>
              </w:rPr>
              <w:t>22</w:t>
            </w:r>
          </w:hyperlink>
        </w:p>
        <w:p>
          <w:pPr>
            <w:pStyle w:val="Contents4"/>
            <w:tabs>
              <w:tab w:val="clear" w:pos="8176"/>
              <w:tab w:val="right" w:pos="9026" w:leader="dot"/>
            </w:tabs>
            <w:rPr/>
          </w:pPr>
          <w:hyperlink w:anchor="__RefHeading___Toc1538202_1479056682">
            <w:r>
              <w:rPr>
                <w:webHidden/>
                <w:rStyle w:val="IndexLink"/>
              </w:rPr>
              <w:t>2</w:t>
            </w:r>
            <w:r>
              <w:rPr>
                <w:rStyle w:val="IndexLink"/>
                <w:rtl w:val="true"/>
              </w:rPr>
              <w:t xml:space="preserve">. </w:t>
            </w:r>
            <w:r>
              <w:rPr>
                <w:rStyle w:val="IndexLink"/>
                <w:rtl w:val="true"/>
              </w:rPr>
              <w:t>کارکرد هنری</w:t>
            </w:r>
            <w:r>
              <w:rPr>
                <w:rStyle w:val="IndexLink"/>
                <w:rtl w:val="true"/>
              </w:rPr>
              <w:tab/>
            </w:r>
            <w:r>
              <w:rPr>
                <w:rStyle w:val="IndexLink"/>
              </w:rPr>
              <w:t>26</w:t>
            </w:r>
          </w:hyperlink>
        </w:p>
        <w:p>
          <w:pPr>
            <w:pStyle w:val="Contents4"/>
            <w:tabs>
              <w:tab w:val="clear" w:pos="8176"/>
              <w:tab w:val="right" w:pos="9026" w:leader="dot"/>
            </w:tabs>
            <w:rPr/>
          </w:pPr>
          <w:hyperlink w:anchor="__RefHeading___Toc1538204_1479056682">
            <w:r>
              <w:rPr>
                <w:webHidden/>
                <w:rStyle w:val="IndexLink"/>
              </w:rPr>
              <w:t>3</w:t>
            </w:r>
            <w:r>
              <w:rPr>
                <w:rStyle w:val="IndexLink"/>
                <w:rtl w:val="true"/>
              </w:rPr>
              <w:t xml:space="preserve">. </w:t>
            </w:r>
            <w:r>
              <w:rPr>
                <w:rStyle w:val="IndexLink"/>
                <w:rtl w:val="true"/>
              </w:rPr>
              <w:t>ادراک و احساس</w:t>
            </w:r>
            <w:r>
              <w:rPr>
                <w:rStyle w:val="IndexLink"/>
                <w:rtl w:val="true"/>
              </w:rPr>
              <w:tab/>
            </w:r>
            <w:r>
              <w:rPr>
                <w:rStyle w:val="IndexLink"/>
              </w:rPr>
              <w:t>29</w:t>
            </w:r>
          </w:hyperlink>
        </w:p>
        <w:p>
          <w:pPr>
            <w:pStyle w:val="Contents4"/>
            <w:tabs>
              <w:tab w:val="clear" w:pos="8176"/>
              <w:tab w:val="right" w:pos="9026" w:leader="dot"/>
            </w:tabs>
            <w:rPr/>
          </w:pPr>
          <w:hyperlink w:anchor="__RefHeading___Toc1538206_1479056682">
            <w:r>
              <w:rPr>
                <w:webHidden/>
                <w:rStyle w:val="IndexLink"/>
              </w:rPr>
              <w:t>4</w:t>
            </w:r>
            <w:r>
              <w:rPr>
                <w:rStyle w:val="IndexLink"/>
                <w:rtl w:val="true"/>
              </w:rPr>
              <w:t xml:space="preserve">. </w:t>
            </w:r>
            <w:r>
              <w:rPr>
                <w:rStyle w:val="IndexLink"/>
                <w:rtl w:val="true"/>
              </w:rPr>
              <w:t>زمینه</w:t>
            </w:r>
            <w:r>
              <w:rPr>
                <w:rStyle w:val="IndexLink"/>
                <w:rtl w:val="true"/>
              </w:rPr>
              <w:tab/>
            </w:r>
            <w:r>
              <w:rPr>
                <w:rStyle w:val="IndexLink"/>
              </w:rPr>
              <w:t>34</w:t>
            </w:r>
          </w:hyperlink>
        </w:p>
        <w:p>
          <w:pPr>
            <w:pStyle w:val="Contents3"/>
            <w:tabs>
              <w:tab w:val="clear" w:pos="8459"/>
              <w:tab w:val="right" w:pos="9026" w:leader="dot"/>
            </w:tabs>
            <w:rPr/>
          </w:pPr>
          <w:hyperlink w:anchor="__RefHeading___Toc1538208_1479056682">
            <w:r>
              <w:rPr>
                <w:webHidden/>
                <w:rStyle w:val="IndexLink"/>
                <w:rtl w:val="true"/>
              </w:rPr>
              <w:t>فصل سوم</w:t>
            </w:r>
            <w:r>
              <w:rPr>
                <w:rStyle w:val="IndexLink"/>
                <w:rtl w:val="true"/>
              </w:rPr>
              <w:t xml:space="preserve">: </w:t>
            </w:r>
            <w:r>
              <w:rPr>
                <w:rStyle w:val="IndexLink"/>
                <w:rtl w:val="true"/>
              </w:rPr>
              <w:t>روش نوفرمالیستی در نقد فیلم</w:t>
            </w:r>
            <w:r>
              <w:rPr>
                <w:rStyle w:val="IndexLink"/>
                <w:rtl w:val="true"/>
              </w:rPr>
              <w:tab/>
            </w:r>
            <w:r>
              <w:rPr>
                <w:rStyle w:val="IndexLink"/>
              </w:rPr>
              <w:t>39</w:t>
            </w:r>
          </w:hyperlink>
        </w:p>
        <w:p>
          <w:pPr>
            <w:pStyle w:val="Contents4"/>
            <w:tabs>
              <w:tab w:val="clear" w:pos="8176"/>
              <w:tab w:val="right" w:pos="9026" w:leader="dot"/>
            </w:tabs>
            <w:rPr/>
          </w:pPr>
          <w:hyperlink w:anchor="__RefHeading___Toc1538210_1479056682">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38212_1479056682">
            <w:r>
              <w:rPr>
                <w:webHidden/>
                <w:rStyle w:val="IndexLink"/>
              </w:rPr>
              <w:t>1</w:t>
            </w:r>
            <w:r>
              <w:rPr>
                <w:rStyle w:val="IndexLink"/>
                <w:rtl w:val="true"/>
              </w:rPr>
              <w:t xml:space="preserve">. </w:t>
            </w:r>
            <w:r>
              <w:rPr>
                <w:rStyle w:val="IndexLink"/>
                <w:rtl w:val="true"/>
              </w:rPr>
              <w:t>عناصر شکل روایی و شکل غیرروایی</w:t>
            </w:r>
            <w:r>
              <w:rPr>
                <w:rStyle w:val="IndexLink"/>
                <w:rtl w:val="true"/>
              </w:rPr>
              <w:tab/>
            </w:r>
            <w:r>
              <w:rPr>
                <w:rStyle w:val="IndexLink"/>
              </w:rPr>
              <w:t>41</w:t>
            </w:r>
          </w:hyperlink>
        </w:p>
        <w:p>
          <w:pPr>
            <w:pStyle w:val="Contents4"/>
            <w:tabs>
              <w:tab w:val="clear" w:pos="8176"/>
              <w:tab w:val="right" w:pos="9026" w:leader="dot"/>
            </w:tabs>
            <w:rPr/>
          </w:pPr>
          <w:hyperlink w:anchor="__RefHeading___Toc1538214_1479056682">
            <w:r>
              <w:rPr>
                <w:webHidden/>
                <w:rStyle w:val="IndexLink"/>
              </w:rPr>
              <w:t>2</w:t>
            </w:r>
            <w:r>
              <w:rPr>
                <w:rStyle w:val="IndexLink"/>
                <w:rtl w:val="true"/>
              </w:rPr>
              <w:t xml:space="preserve">. </w:t>
            </w:r>
            <w:r>
              <w:rPr>
                <w:rStyle w:val="IndexLink"/>
                <w:rtl w:val="true"/>
              </w:rPr>
              <w:t>عناصر سبکی</w:t>
            </w:r>
            <w:r>
              <w:rPr>
                <w:rStyle w:val="IndexLink"/>
                <w:rtl w:val="true"/>
              </w:rPr>
              <w:tab/>
            </w:r>
            <w:r>
              <w:rPr>
                <w:rStyle w:val="IndexLink"/>
              </w:rPr>
              <w:t>52</w:t>
            </w:r>
          </w:hyperlink>
        </w:p>
        <w:p>
          <w:pPr>
            <w:pStyle w:val="Contents5"/>
            <w:tabs>
              <w:tab w:val="clear" w:pos="7892"/>
              <w:tab w:val="right" w:pos="9026" w:leader="dot"/>
            </w:tabs>
            <w:rPr/>
          </w:pPr>
          <w:hyperlink w:anchor="__RefHeading___Toc1538216_1479056682">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538218_1479056682">
            <w:r>
              <w:rPr>
                <w:webHidden/>
                <w:rStyle w:val="IndexLink"/>
                <w:rtl w:val="true"/>
              </w:rPr>
              <w:t>الف</w:t>
            </w:r>
            <w:r>
              <w:rPr>
                <w:rStyle w:val="IndexLink"/>
                <w:rtl w:val="true"/>
              </w:rPr>
              <w:t xml:space="preserve">) </w:t>
            </w:r>
            <w:r>
              <w:rPr>
                <w:rStyle w:val="IndexLink"/>
                <w:rtl w:val="true"/>
              </w:rPr>
              <w:t>میزانسن</w:t>
            </w:r>
            <w:r>
              <w:rPr>
                <w:rStyle w:val="IndexLink"/>
                <w:rtl w:val="true"/>
              </w:rPr>
              <w:tab/>
            </w:r>
            <w:r>
              <w:rPr>
                <w:rStyle w:val="IndexLink"/>
              </w:rPr>
              <w:t>55</w:t>
            </w:r>
          </w:hyperlink>
        </w:p>
        <w:p>
          <w:pPr>
            <w:pStyle w:val="Contents5"/>
            <w:tabs>
              <w:tab w:val="clear" w:pos="7892"/>
              <w:tab w:val="right" w:pos="9026" w:leader="dot"/>
            </w:tabs>
            <w:rPr/>
          </w:pPr>
          <w:hyperlink w:anchor="__RefHeading___Toc1538220_1479056682">
            <w:r>
              <w:rPr>
                <w:webHidden/>
                <w:rStyle w:val="IndexLink"/>
                <w:rtl w:val="true"/>
              </w:rPr>
              <w:t>ب</w:t>
            </w:r>
            <w:r>
              <w:rPr>
                <w:rStyle w:val="IndexLink"/>
                <w:rtl w:val="true"/>
              </w:rPr>
              <w:t xml:space="preserve">) </w:t>
            </w:r>
            <w:r>
              <w:rPr>
                <w:rStyle w:val="IndexLink"/>
                <w:rtl w:val="true"/>
              </w:rPr>
              <w:t>فیلم برداری</w:t>
            </w:r>
            <w:r>
              <w:rPr>
                <w:rStyle w:val="IndexLink"/>
                <w:rtl w:val="true"/>
              </w:rPr>
              <w:tab/>
            </w:r>
            <w:r>
              <w:rPr>
                <w:rStyle w:val="IndexLink"/>
              </w:rPr>
              <w:t>56</w:t>
            </w:r>
          </w:hyperlink>
        </w:p>
        <w:p>
          <w:pPr>
            <w:pStyle w:val="Contents5"/>
            <w:tabs>
              <w:tab w:val="clear" w:pos="7892"/>
              <w:tab w:val="right" w:pos="9026" w:leader="dot"/>
            </w:tabs>
            <w:rPr/>
          </w:pPr>
          <w:hyperlink w:anchor="__RefHeading___Toc1538222_1479056682">
            <w:r>
              <w:rPr>
                <w:webHidden/>
                <w:rStyle w:val="IndexLink"/>
                <w:rtl w:val="true"/>
              </w:rPr>
              <w:t>ج</w:t>
            </w:r>
            <w:r>
              <w:rPr>
                <w:rStyle w:val="IndexLink"/>
                <w:rtl w:val="true"/>
              </w:rPr>
              <w:t xml:space="preserve">) </w:t>
            </w:r>
            <w:r>
              <w:rPr>
                <w:rStyle w:val="IndexLink"/>
                <w:rtl w:val="true"/>
              </w:rPr>
              <w:t>تدوین</w:t>
            </w:r>
            <w:r>
              <w:rPr>
                <w:rStyle w:val="IndexLink"/>
                <w:rtl w:val="true"/>
              </w:rPr>
              <w:tab/>
            </w:r>
            <w:r>
              <w:rPr>
                <w:rStyle w:val="IndexLink"/>
              </w:rPr>
              <w:t>56</w:t>
            </w:r>
          </w:hyperlink>
        </w:p>
        <w:p>
          <w:pPr>
            <w:pStyle w:val="Contents5"/>
            <w:tabs>
              <w:tab w:val="clear" w:pos="7892"/>
              <w:tab w:val="right" w:pos="9026" w:leader="dot"/>
            </w:tabs>
            <w:rPr/>
          </w:pPr>
          <w:hyperlink w:anchor="__RefHeading___Toc1538224_1479056682">
            <w:r>
              <w:rPr>
                <w:webHidden/>
                <w:rStyle w:val="IndexLink"/>
                <w:rtl w:val="true"/>
              </w:rPr>
              <w:t>د</w:t>
            </w:r>
            <w:r>
              <w:rPr>
                <w:rStyle w:val="IndexLink"/>
                <w:rtl w:val="true"/>
              </w:rPr>
              <w:t xml:space="preserve">) </w:t>
            </w:r>
            <w:r>
              <w:rPr>
                <w:rStyle w:val="IndexLink"/>
                <w:rtl w:val="true"/>
              </w:rPr>
              <w:t>صدا</w:t>
            </w:r>
            <w:r>
              <w:rPr>
                <w:rStyle w:val="IndexLink"/>
                <w:rtl w:val="true"/>
              </w:rPr>
              <w:tab/>
            </w:r>
            <w:r>
              <w:rPr>
                <w:rStyle w:val="IndexLink"/>
              </w:rPr>
              <w:t>56</w:t>
            </w:r>
          </w:hyperlink>
        </w:p>
        <w:p>
          <w:pPr>
            <w:pStyle w:val="Contents4"/>
            <w:tabs>
              <w:tab w:val="clear" w:pos="8176"/>
              <w:tab w:val="right" w:pos="9026" w:leader="dot"/>
            </w:tabs>
            <w:rPr/>
          </w:pPr>
          <w:hyperlink w:anchor="__RefHeading___Toc1538226_1479056682">
            <w:r>
              <w:rPr>
                <w:webHidden/>
                <w:rStyle w:val="IndexLink"/>
              </w:rPr>
              <w:t>3</w:t>
            </w:r>
            <w:r>
              <w:rPr>
                <w:rStyle w:val="IndexLink"/>
                <w:rtl w:val="true"/>
              </w:rPr>
              <w:t xml:space="preserve">. </w:t>
            </w:r>
            <w:r>
              <w:rPr>
                <w:rStyle w:val="IndexLink"/>
                <w:rtl w:val="true"/>
              </w:rPr>
              <w:t>تحلیل معنا</w:t>
            </w:r>
            <w:r>
              <w:rPr>
                <w:rStyle w:val="IndexLink"/>
                <w:rtl w:val="true"/>
              </w:rPr>
              <w:tab/>
            </w:r>
            <w:r>
              <w:rPr>
                <w:rStyle w:val="IndexLink"/>
              </w:rPr>
              <w:t>59</w:t>
            </w:r>
          </w:hyperlink>
        </w:p>
        <w:p>
          <w:pPr>
            <w:pStyle w:val="Contents4"/>
            <w:tabs>
              <w:tab w:val="clear" w:pos="8176"/>
              <w:tab w:val="right" w:pos="9026" w:leader="dot"/>
            </w:tabs>
            <w:rPr/>
          </w:pPr>
          <w:hyperlink w:anchor="__RefHeading___Toc1538228_1479056682">
            <w:r>
              <w:rPr>
                <w:webHidden/>
                <w:rStyle w:val="IndexLink"/>
              </w:rPr>
              <w:t>4</w:t>
            </w:r>
            <w:r>
              <w:rPr>
                <w:rStyle w:val="IndexLink"/>
                <w:rtl w:val="true"/>
              </w:rPr>
              <w:t xml:space="preserve">. </w:t>
            </w:r>
            <w:r>
              <w:rPr>
                <w:rStyle w:val="IndexLink"/>
                <w:rtl w:val="true"/>
              </w:rPr>
              <w:t>ارزش گذاری</w:t>
            </w:r>
            <w:r>
              <w:rPr>
                <w:rStyle w:val="IndexLink"/>
                <w:rtl w:val="true"/>
              </w:rPr>
              <w:tab/>
            </w:r>
            <w:r>
              <w:rPr>
                <w:rStyle w:val="IndexLink"/>
              </w:rPr>
              <w:t>61</w:t>
            </w:r>
          </w:hyperlink>
        </w:p>
        <w:p>
          <w:pPr>
            <w:pStyle w:val="Contents2"/>
            <w:tabs>
              <w:tab w:val="clear" w:pos="8743"/>
              <w:tab w:val="right" w:pos="9026" w:leader="dot"/>
            </w:tabs>
            <w:rPr/>
          </w:pPr>
          <w:hyperlink w:anchor="__RefHeading___Toc1538230_1479056682">
            <w:r>
              <w:rPr>
                <w:webHidden/>
                <w:rStyle w:val="IndexLink"/>
                <w:rtl w:val="true"/>
              </w:rPr>
              <w:t>بخش دوم</w:t>
            </w:r>
            <w:r>
              <w:rPr>
                <w:rStyle w:val="IndexLink"/>
                <w:rtl w:val="true"/>
              </w:rPr>
              <w:t xml:space="preserve">: </w:t>
            </w:r>
            <w:r>
              <w:rPr>
                <w:rStyle w:val="IndexLink"/>
                <w:rtl w:val="true"/>
              </w:rPr>
              <w:t>ارزیابی</w:t>
            </w:r>
            <w:r>
              <w:rPr>
                <w:rStyle w:val="IndexLink"/>
                <w:rtl w:val="true"/>
              </w:rPr>
              <w:tab/>
            </w:r>
            <w:r>
              <w:rPr>
                <w:rStyle w:val="IndexLink"/>
              </w:rPr>
              <w:t>64</w:t>
            </w:r>
          </w:hyperlink>
        </w:p>
        <w:p>
          <w:pPr>
            <w:pStyle w:val="Contents3"/>
            <w:tabs>
              <w:tab w:val="clear" w:pos="8459"/>
              <w:tab w:val="right" w:pos="9026" w:leader="dot"/>
            </w:tabs>
            <w:rPr/>
          </w:pPr>
          <w:hyperlink w:anchor="__RefHeading___Toc1538232_1479056682">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538234_1479056682">
            <w:r>
              <w:rPr>
                <w:webHidden/>
                <w:rStyle w:val="IndexLink"/>
                <w:rtl w:val="true"/>
              </w:rPr>
              <w:t>هنر و غیرهنر</w:t>
            </w:r>
            <w:r>
              <w:rPr>
                <w:rStyle w:val="IndexLink"/>
                <w:rtl w:val="true"/>
              </w:rPr>
              <w:tab/>
            </w:r>
            <w:r>
              <w:rPr>
                <w:rStyle w:val="IndexLink"/>
              </w:rPr>
              <w:t>64</w:t>
            </w:r>
          </w:hyperlink>
        </w:p>
        <w:p>
          <w:pPr>
            <w:pStyle w:val="Contents3"/>
            <w:tabs>
              <w:tab w:val="clear" w:pos="8459"/>
              <w:tab w:val="right" w:pos="9026" w:leader="dot"/>
            </w:tabs>
            <w:rPr/>
          </w:pPr>
          <w:hyperlink w:anchor="__RefHeading___Toc1538236_1479056682">
            <w:r>
              <w:rPr>
                <w:webHidden/>
                <w:rStyle w:val="IndexLink"/>
                <w:rtl w:val="true"/>
              </w:rPr>
              <w:t>محتوا و شکل</w:t>
            </w:r>
            <w:r>
              <w:rPr>
                <w:rStyle w:val="IndexLink"/>
                <w:rtl w:val="true"/>
              </w:rPr>
              <w:tab/>
            </w:r>
            <w:r>
              <w:rPr>
                <w:rStyle w:val="IndexLink"/>
              </w:rPr>
              <w:t>69</w:t>
            </w:r>
          </w:hyperlink>
        </w:p>
        <w:p>
          <w:pPr>
            <w:pStyle w:val="Contents3"/>
            <w:tabs>
              <w:tab w:val="clear" w:pos="8459"/>
              <w:tab w:val="right" w:pos="9026" w:leader="dot"/>
            </w:tabs>
            <w:rPr/>
          </w:pPr>
          <w:hyperlink w:anchor="__RefHeading___Toc1538238_1479056682">
            <w:r>
              <w:rPr>
                <w:webHidden/>
                <w:rStyle w:val="IndexLink"/>
                <w:rtl w:val="true"/>
              </w:rPr>
              <w:t>محتوا در فیلم</w:t>
            </w:r>
            <w:r>
              <w:rPr>
                <w:rStyle w:val="IndexLink"/>
                <w:rtl w:val="true"/>
              </w:rPr>
              <w:tab/>
            </w:r>
            <w:r>
              <w:rPr>
                <w:rStyle w:val="IndexLink"/>
              </w:rPr>
              <w:t>77</w:t>
            </w:r>
          </w:hyperlink>
        </w:p>
        <w:p>
          <w:pPr>
            <w:pStyle w:val="Contents3"/>
            <w:tabs>
              <w:tab w:val="clear" w:pos="8459"/>
              <w:tab w:val="right" w:pos="9026" w:leader="dot"/>
            </w:tabs>
            <w:rPr/>
          </w:pPr>
          <w:hyperlink w:anchor="__RefHeading___Toc1538240_1479056682">
            <w:r>
              <w:rPr>
                <w:webHidden/>
                <w:rStyle w:val="IndexLink"/>
                <w:rtl w:val="true"/>
              </w:rPr>
              <w:t>تعدد معنا</w:t>
            </w:r>
            <w:r>
              <w:rPr>
                <w:rStyle w:val="IndexLink"/>
                <w:rtl w:val="true"/>
              </w:rPr>
              <w:tab/>
            </w:r>
            <w:r>
              <w:rPr>
                <w:rStyle w:val="IndexLink"/>
              </w:rPr>
              <w:t>82</w:t>
            </w:r>
          </w:hyperlink>
        </w:p>
        <w:p>
          <w:pPr>
            <w:pStyle w:val="Contents3"/>
            <w:tabs>
              <w:tab w:val="clear" w:pos="8459"/>
              <w:tab w:val="right" w:pos="9026" w:leader="dot"/>
            </w:tabs>
            <w:rPr/>
          </w:pPr>
          <w:hyperlink w:anchor="__RefHeading___Toc1538242_1479056682">
            <w:r>
              <w:rPr>
                <w:webHidden/>
                <w:rStyle w:val="IndexLink"/>
                <w:rtl w:val="true"/>
              </w:rPr>
              <w:t>نیت مؤلف</w:t>
            </w:r>
            <w:r>
              <w:rPr>
                <w:rStyle w:val="IndexLink"/>
                <w:rtl w:val="true"/>
              </w:rPr>
              <w:tab/>
            </w:r>
            <w:r>
              <w:rPr>
                <w:rStyle w:val="IndexLink"/>
              </w:rPr>
              <w:t>85</w:t>
            </w:r>
          </w:hyperlink>
        </w:p>
        <w:p>
          <w:pPr>
            <w:pStyle w:val="Contents3"/>
            <w:tabs>
              <w:tab w:val="clear" w:pos="8459"/>
              <w:tab w:val="right" w:pos="9026" w:leader="dot"/>
            </w:tabs>
            <w:rPr/>
          </w:pPr>
          <w:hyperlink w:anchor="__RefHeading___Toc1538244_1479056682">
            <w:r>
              <w:rPr>
                <w:webHidden/>
                <w:rStyle w:val="IndexLink"/>
                <w:rtl w:val="true"/>
              </w:rPr>
              <w:t>ارزش گذاری فیلم</w:t>
            </w:r>
            <w:r>
              <w:rPr>
                <w:rStyle w:val="IndexLink"/>
                <w:rtl w:val="true"/>
              </w:rPr>
              <w:tab/>
            </w:r>
            <w:r>
              <w:rPr>
                <w:rStyle w:val="IndexLink"/>
              </w:rPr>
              <w:t>86</w:t>
            </w:r>
          </w:hyperlink>
        </w:p>
        <w:p>
          <w:pPr>
            <w:pStyle w:val="Contents2"/>
            <w:tabs>
              <w:tab w:val="clear" w:pos="8743"/>
              <w:tab w:val="right" w:pos="9026" w:leader="dot"/>
            </w:tabs>
            <w:rPr/>
          </w:pPr>
          <w:hyperlink w:anchor="__RefHeading___Toc1538246_1479056682">
            <w:r>
              <w:rPr>
                <w:webHidden/>
                <w:rStyle w:val="IndexLink"/>
                <w:rtl w:val="true"/>
              </w:rPr>
              <w:t>کتاب نامه</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5_36257"/>
      <w:bookmarkStart w:id="1" w:name="pg4405_36257"/>
      <w:bookmarkEnd w:id="1"/>
    </w:p>
    <w:p>
      <w:pPr>
        <w:pStyle w:val="Heading2"/>
        <w:numPr>
          <w:ilvl w:val="1"/>
          <w:numId w:val="1"/>
        </w:numPr>
        <w:rPr/>
      </w:pPr>
      <w:bookmarkStart w:id="2" w:name="pg4405_36257"/>
      <w:bookmarkStart w:id="3" w:name="__RefHeading___Toc153817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رویکرد انتقادی 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فرمالیسم و نوفرمالیسم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سیدحمید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صدا و 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964-96873-4-3</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صلی‌الله‌علیه‌و‌آله،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گلگشتی در جلوه‌های رفتاری و گفتاری پیامبر اعظم صلی‌الله‌علیه‌و‌آله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5/142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BP218 / 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8178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رویکردهای انتقادی در فیلم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فرمالیسم و نوفرمالیسم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سیدحمید مشکوة</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964-514-053-6</w:t>
      </w:r>
      <w:r>
        <w:rPr>
          <w:rFonts w:eastAsia="Times New Roman" w:cs="Times New Roman" w:ascii="Times New Roman" w:hAnsi="Times New Roman"/>
          <w:color w:val="111111"/>
          <w:sz w:val="28"/>
          <w:szCs w:val="28"/>
          <w:rtl w:val="true"/>
          <w:lang w:val="en-US" w:bidi="en-US"/>
        </w:rPr>
        <w:t xml:space="preserve"> </w:t>
      </w:r>
      <w:bookmarkStart w:id="7" w:name="pg4405_36263"/>
    </w:p>
    <w:p>
      <w:pPr>
        <w:pStyle w:val="Heading2"/>
        <w:numPr>
          <w:ilvl w:val="1"/>
          <w:numId w:val="1"/>
        </w:numPr>
        <w:rPr/>
      </w:pPr>
      <w:bookmarkStart w:id="8" w:name="__RefHeading___Toc1538180_1479056682"/>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نقد فیلم با نظریه فیلم و فلسفه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فیلم، نظریه فیلم را در تاریخ این هنر بارور کرده و به نظریه پردازی در مقوله فیلم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فیلم و همین طور نظریه فیلم بر مبناهایی که در فلسفه هنر از آن بحث می شود،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معیارهای ارزش گذاری در فرمالیسم و نوفرمالیسم مانند پیچیدگی و بداعت شکلی بر تفسیر و تبیین خاصی از زیبایی و هدف هنر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علاوه بر مبانی زیباشناختی از مبانی انسان شناختی و جهان شناختی؛ یعنی فلسفه محض نیز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رابطه انسان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و ایدئولوژی یا زبان در نقد ساختارگرا، مباحثی از این دست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نقد فیلم از مباحث نظری است که با توجه به پایگاه هستی شناسانه و ارزش گذارنده دچار تغییرهایی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رویکردهای انتقادی فیلم از آنچه نقد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تا نقد فرمالیستی و تا نقد نو، از نقد مؤلف تا نقد ساختارگرایانه و از نقد فمنیستی تا نقد نوفرمالیستی، مبانی فلسفی متناسب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نقد از پایگاه دینی و با توجه به فلسفه دینی، ویژگی ها و تفاوت هایی خواهد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در نوشته های رویکردهای انتقادی فیلم که اکنون یکی از آنها پیش روی شماست، قصد نیست که نقد، ایدئولوژیک شود، بلکه اساسا تاریخ نقد با ایدئولوژی و فلسفه گره خورده است و کسی که از پایگاه دین با این مباحث روبه رو می شود، چاره ای جز این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p>
    <w:p>
      <w:pPr>
        <w:pStyle w:val="BookText"/>
        <w:rPr/>
      </w:pPr>
      <w:r>
        <w:rPr>
          <w:rFonts w:ascii="IRNazanin" w:hAnsi="IRNazanin" w:eastAsia="IRNazanin"/>
          <w:color w:val="111111"/>
          <w:sz w:val="28"/>
          <w:sz w:val="28"/>
          <w:szCs w:val="28"/>
          <w:rtl w:val="true"/>
          <w:lang w:bidi="fa-IR"/>
        </w:rPr>
        <w:t>رسیدن به روشی برای نقد فیلم که محدودیت و نقص نداشته باشد، خود، هدفی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حیطه نقد را گسترده بدانیم و آن را هم شامل تحلیل برای رسیدن به داستان و قصه فیلم و هم شامل تفسیر برای رسیدن به سطوح معنایی و محتوایی داستان و هم شامل ارزش گذاری برای دست یابی به امتیازها و نقاط ضعف فیلم ببینیم، در برخورد با رویکردهای انتقادی فیلم با چشم باز عمل خواهیم کرد و امکانات و محدودیت های هر رویکرد را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در نظر داشتن تفاوت مبانی زیبایی شناختی و فلسفی در نهایت به روشی می رسیم که با هر یک از این رویکردها، اشتراک ها و تمایزهایی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مبانی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هنر و اندیشه مرکز پژوهش های اسلامی صدا و سیما با این ایده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چند رویکرد انتقادی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فرمالیسم، نقد مؤلف، ساختارگرایی و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مباحث، بحث فرمالیسم، مؤلف و فمینیسم در گروه بحث شد که در حال حاضر دو بحث اول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متون نهایی با آنچه در گروه مورد بحث قرار گرفت، تفاوت پیدا کرده، ولی ساختار کلی و رگه های اصلی بحث حفظ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حاضر، دیدگاه های نقد فرمالیستی و نوفرمالیستی، تبیین و برخی دیدگاه ها به نقد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فرمالیسم مورد نظر در این نوشته به شکلی خاص، فرمالیسم روسی و نوفرمالیسم، قرائتی جدید از آن است و هر نقد مبتنی بر شکل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کانون بحث، فیلم است و شامل دیگر هنرها نمی شود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از زحمات آقای حبیب رضایی از اعضای پیشین گروه که جمع آوری اولیه مطالب را به انجام رساند، سپاس گزاری کنیم</w:t>
      </w:r>
      <w:r>
        <w:rPr>
          <w:rFonts w:eastAsia="IRNazanin" w:cs="IRNazanin"/>
          <w:color w:val="111111"/>
          <w:sz w:val="28"/>
          <w:szCs w:val="28"/>
          <w:rtl w:val="true"/>
          <w:lang w:bidi="fa-IR"/>
        </w:rPr>
        <w:t xml:space="preserve">. </w:t>
      </w:r>
      <w:bookmarkStart w:id="10" w:name="pg4405_36268"/>
    </w:p>
    <w:p>
      <w:pPr>
        <w:pStyle w:val="Heading2"/>
        <w:numPr>
          <w:ilvl w:val="1"/>
          <w:numId w:val="1"/>
        </w:numPr>
        <w:rPr/>
      </w:pPr>
      <w:bookmarkStart w:id="11" w:name="__RefHeading___Toc1538182_1479056682"/>
      <w:bookmarkStart w:id="12" w:name="_Toc4"/>
      <w:bookmarkEnd w:id="10"/>
      <w:bookmarkEnd w:id="11"/>
      <w:r>
        <w:rPr>
          <w:rtl w:val="true"/>
        </w:rPr>
        <w:t>بخش اول</w:t>
      </w:r>
      <w:r>
        <w:rPr>
          <w:rtl w:val="true"/>
        </w:rPr>
        <w:t xml:space="preserve">: </w:t>
      </w:r>
      <w:r>
        <w:rPr>
          <w:rtl w:val="true"/>
        </w:rPr>
        <w:t>فرمالیسم و نوفرمالیسم</w:t>
      </w:r>
      <w:bookmarkEnd w:id="12"/>
    </w:p>
    <w:p>
      <w:pPr>
        <w:pStyle w:val="Heading3"/>
        <w:numPr>
          <w:ilvl w:val="2"/>
          <w:numId w:val="1"/>
        </w:numPr>
        <w:rPr/>
      </w:pPr>
      <w:bookmarkStart w:id="13" w:name="__RefHeading___Toc1538184_147905668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فرمالیسم و نوفرمالیسم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فرمالیسم و نوفرمالیسم در نقد فیلم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نوفرمالیستی در نقد فیلم</w:t>
      </w:r>
    </w:p>
    <w:p>
      <w:pPr>
        <w:pStyle w:val="Heading3"/>
        <w:numPr>
          <w:ilvl w:val="2"/>
          <w:numId w:val="1"/>
        </w:numPr>
        <w:rPr/>
      </w:pPr>
      <w:bookmarkStart w:id="15" w:name="__RefHeading___Toc1538186_1479056682"/>
      <w:bookmarkStart w:id="16" w:name="_Toc6"/>
      <w:bookmarkEnd w:id="15"/>
      <w:r>
        <w:rPr>
          <w:rtl w:val="true"/>
        </w:rPr>
        <w:t>فصل اول</w:t>
      </w:r>
      <w:r>
        <w:rPr>
          <w:rtl w:val="true"/>
        </w:rPr>
        <w:t xml:space="preserve">: </w:t>
      </w:r>
      <w:r>
        <w:rPr>
          <w:rtl w:val="true"/>
        </w:rPr>
        <w:t>تاریخچه</w:t>
      </w:r>
      <w:bookmarkEnd w:id="16"/>
    </w:p>
    <w:p>
      <w:pPr>
        <w:pStyle w:val="Heading4"/>
        <w:numPr>
          <w:ilvl w:val="3"/>
          <w:numId w:val="1"/>
        </w:numPr>
        <w:rPr/>
      </w:pPr>
      <w:bookmarkStart w:id="17" w:name="__RefHeading___Toc1538188_1479056682"/>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فرمالیسم به عنوان یک روش انتقادی در روسیه و ابتدا در عرصه ادبیات شکل گرفت و پس از مدت کوتاهی به حیطه سینما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دهه زمان لازم بود تا فرمالیسمی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نوفرمالیسم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نه در روسیه، بلکه در امریکا ظهور یابد</w:t>
      </w:r>
      <w:r>
        <w:rPr>
          <w:rFonts w:eastAsia="IRNazanin" w:cs="IRNazanin"/>
          <w:color w:val="111111"/>
          <w:sz w:val="28"/>
          <w:szCs w:val="28"/>
          <w:rtl w:val="true"/>
          <w:lang w:bidi="fa-IR"/>
        </w:rPr>
        <w:t>.</w:t>
      </w:r>
    </w:p>
    <w:p>
      <w:pPr>
        <w:pStyle w:val="Heading4"/>
        <w:numPr>
          <w:ilvl w:val="3"/>
          <w:numId w:val="1"/>
        </w:numPr>
        <w:rPr/>
      </w:pPr>
      <w:bookmarkStart w:id="19" w:name="__RefHeading___Toc1538190_1479056682"/>
      <w:bookmarkStart w:id="20" w:name="_Toc8"/>
      <w:bookmarkEnd w:id="19"/>
      <w:r>
        <w:rPr/>
        <w:t>1</w:t>
      </w:r>
      <w:r>
        <w:rPr>
          <w:rtl w:val="true"/>
        </w:rPr>
        <w:t xml:space="preserve">. </w:t>
      </w:r>
      <w:r>
        <w:rPr>
          <w:rtl w:val="true"/>
        </w:rPr>
        <w:t>فرمالیسم در ادبیات</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فرمالیسم در ادبیات</w:t>
      </w:r>
    </w:p>
    <w:p>
      <w:pPr>
        <w:pStyle w:val="BookText"/>
        <w:rPr/>
      </w:pPr>
      <w:r>
        <w:rPr>
          <w:rFonts w:ascii="IRNazanin" w:hAnsi="IRNazanin" w:eastAsia="IRNazanin"/>
          <w:color w:val="111111"/>
          <w:sz w:val="28"/>
          <w:sz w:val="28"/>
          <w:szCs w:val="28"/>
          <w:rtl w:val="true"/>
          <w:lang w:bidi="fa-IR"/>
        </w:rPr>
        <w:t xml:space="preserve">در اوایل قرن بیستم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تدوین مبانی و اصولی در نقد هنری و به طور ویژه در نقد ادبی، با تمرکز بر فرم و شکل اثر هنری، روشی انتقادی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انتقادی ابتدا از سوی مخالفان آن، فرمالیسم نامیده شد و به وجود آورندگان آن از پذیرش این نام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رومن یاکوبسن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فرمالیسم عنوان مبهم و ناسزا گونه ای بود که مخالفان آن در آغاز برای بدنام کردن این نظریه و نقش هرگونه نقش شعری زبان مطرح می کردند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آخن بام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فرمالیست نیستیم، بلکه آشنایان به ویژگی اثر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نام رفته رفته از سوی آنان نیز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توجه به شکل در هنر و نقد هنری، پیشینه ای طولانی دارد، به گونه ای که پیشینه آن را تا بیان ارسطو در کتاب فن شعر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فرمالیسم روسی، مبانی و اصولی دارد که به عنوان یک روش، به شکل، اهمیت فراوان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فرمالیسم در روسیه و ابتدا در حیطه ادبیات و نقد ادبی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یاکوبسن، در زمستان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دانشجویان، گروه زبان شناسی مسکو را که فراخوانی برای افزایش سطح زبان شناسی و بوطیقا بود، پایه گذاری کردند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ویکتور شکلوفسکی،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یوری تینیانوف،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رومن یاکوبسن،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بوریس توماشفسکی،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برجسته فرمالیسم اولیه در روسیه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در آغاز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انجمن پژوهش های زبان شاعرانه یا او پایاز را تأسیس کردند که با گروه یاد شده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انجمن، نه تنها منتقدان، بلکه شاعرانی همچون مایاکوفسکی، پاسترناک و مندلشتام نیز حضور داشتند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پراگ نیز در چکسلواکی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حلقه با تلاش پروفسور ویلم ماستیوس شکل گرفت و از چند چک از جمله هاوارانک، تروکا، واشک، موکاروفسکی و چند تن روس از جمله یاکوبسن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پراگ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تروبتسکوی تشکیل می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پس از ممنوع اعلام شدن فرمالیسم از سوی حکومت استالین، موج فرمالیسم فرو نشست؛ برخی فرمالیست ها ساکت شدند و برخی حرف خود را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فرمالیسم روی فرم اثر هنری تمرکز می کند، ولی فرم</w:t>
      </w:r>
      <w:r>
        <w:rPr>
          <w:rStyle w:val="FootnoteAnchor"/>
          <w:rtl w:val="true"/>
        </w:rPr>
        <w:footnoteReference w:id="6"/>
      </w:r>
      <w:r>
        <w:rPr>
          <w:rFonts w:ascii="IRNazanin" w:hAnsi="IRNazanin" w:eastAsia="IRNazanin"/>
          <w:color w:val="111111"/>
          <w:sz w:val="28"/>
          <w:sz w:val="28"/>
          <w:szCs w:val="28"/>
          <w:rtl w:val="true"/>
          <w:lang w:bidi="fa-IR"/>
        </w:rPr>
        <w:t>در فرهنگ و بستر، بهمعنای شکل و ساختار چیزی است که از عنصر مادی اش تمایز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 تنظیم اجزا در یک کلیت، به ویژه در اثر هنری، فرم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آکسفورد، فرم را عنصر، نقشه یا طرح ساختاری یک اثر هنری تعریف کرده است که کلمه مقابل آن در حیطه هنر در این دو فرهنگ لغت، محتوا</w:t>
      </w:r>
      <w:r>
        <w:rPr>
          <w:rStyle w:val="FootnoteAnchor"/>
          <w:rtl w:val="true"/>
        </w:rPr>
        <w:footnoteReference w:id="7"/>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درانگلیسی در حیطه فلسفه برای آنچه در مقابل ماده</w:t>
      </w:r>
      <w:r>
        <w:rPr>
          <w:rStyle w:val="FootnoteAnchor"/>
          <w:rtl w:val="true"/>
        </w:rPr>
        <w:footnoteReference w:id="8"/>
      </w:r>
      <w:r>
        <w:rPr>
          <w:rFonts w:ascii="IRNazanin" w:hAnsi="IRNazanin" w:eastAsia="IRNazanin"/>
          <w:color w:val="111111"/>
          <w:sz w:val="28"/>
          <w:sz w:val="28"/>
          <w:szCs w:val="28"/>
          <w:rtl w:val="true"/>
          <w:lang w:bidi="fa-IR"/>
        </w:rPr>
        <w:t xml:space="preserve">است، به کار می رود که در زبانفارسی،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مناسبی برای فرم در هنر به شمار می رود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 در هنر و صورت گرایی برای فرمالیسم، مناسب به نظر نمی رسد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در اصطلاح فرمالیست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تنظیم و هماهنگ کردن اجزا و عناصر یک اثر هنری و ادبی و روش ارائه آن</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شکلوفسکی از شکل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جامع مناسباتی که میان عناصر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از او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عبارت است از </w:t>
      </w:r>
    </w:p>
    <w:p>
      <w:pPr>
        <w:pStyle w:val="BookText"/>
        <w:rPr/>
      </w:pPr>
      <w:r>
        <w:rPr>
          <w:rFonts w:ascii="IRNazanin" w:hAnsi="IRNazanin" w:eastAsia="IRNazanin"/>
          <w:color w:val="111111"/>
          <w:sz w:val="28"/>
          <w:sz w:val="28"/>
          <w:szCs w:val="28"/>
          <w:rtl w:val="true"/>
          <w:lang w:bidi="fa-IR"/>
        </w:rPr>
        <w:t xml:space="preserve">قانونی که بر ساخت یک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یلمسلف، یکی دیگر از فرمالیست ها نیز شکل را مجموعه پیوندهایی می دانست که نظام نشانه ها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حاصل نهایی مجموعه مناسباتی است که در بین نظام کلی عناصر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و زیبا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به وجود می آورد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به بیان تامسون، یکی از نوفرمالیست ها،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 به مجموعه روابط درونی اثر اطلاق می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فرمالیسم یا روش شکلی از زیبایی شناسی متداول و فلسفه و تعبیرهای روان شناختی جدا می شود، در حالی که پیش تر فوتوریسم که فرمالیست ها از آن متأثر بودند، رابطه اش را با سمبولیسم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سمبولیسم یا نمادگرایی نیز پیش از این نقد، اخلاقی و فلسفی را به کناری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فرمالیسم، اساسا نمادگرایی و ذهن گرایی سمبولیسم و مطالعه های زمینه گرای تاریخی، فلسفی، روان شناسی و جامعه شناختی نقد سنتی را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یاکوبسن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بحث علم ادبی، ادبیات نیست، بلکه ادبیت است؛ یعنی آنچه از یک اثر، اثری ادبی می 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فرمالیست ها در یک مرحله، ارتباط با تاریخ را قطع و تحقیقات خود را بر روی زبان شناسی و ارتباط زبان شاعرانه با زبان روزمره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شکلوفسکی که افزون بر منتقد بودن، رمان نویس و شرح حال نویس هم بود، از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ادراک حسی شکل را ویژگی متمایز کننده درک زیباشناختی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p>
    <w:p>
      <w:pPr>
        <w:pStyle w:val="BookText"/>
        <w:rPr/>
      </w:pPr>
      <w:r>
        <w:rPr>
          <w:rFonts w:ascii="IRNazanin" w:hAnsi="IRNazanin" w:eastAsia="IRNazanin"/>
          <w:color w:val="111111"/>
          <w:sz w:val="28"/>
          <w:sz w:val="28"/>
          <w:szCs w:val="28"/>
          <w:rtl w:val="true"/>
          <w:lang w:bidi="fa-IR"/>
        </w:rPr>
        <w:t xml:space="preserve">و هنر را راهی برای رهایی از خودکار شدن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آشنایی زدایی و مشکل و طولانی شدن زمان ادراک حسی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 شیوه های ساخت یا موضوع از مصالح یا داستان تمایز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اثر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ناب و ارتباط بین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توماشفسکی در نوشته ای به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مضمون یا تم، رابطه میان داستان و موضوع و تمایز آن دو از یکدیگر، انگیزش در داستان و انواع آن، قهرمان</w:t>
      </w:r>
      <w:r>
        <w:rPr>
          <w:rStyle w:val="FootnoteAnchor"/>
          <w:rtl w:val="true"/>
        </w:rPr>
        <w:footnoteReference w:id="15"/>
      </w:r>
      <w:r>
        <w:rPr>
          <w:rFonts w:ascii="IRNazanin" w:hAnsi="IRNazanin" w:eastAsia="IRNazanin"/>
          <w:color w:val="111111"/>
          <w:sz w:val="28"/>
          <w:sz w:val="28"/>
          <w:szCs w:val="28"/>
          <w:rtl w:val="true"/>
          <w:lang w:bidi="fa-IR"/>
        </w:rPr>
        <w:t>ماجرا، پیشبرد شیوه ها و انواع ادبی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تینیانوف نیز که افزون بر منتقد بودن، چند رمان و کتاب درباره پوشکین نوشته است، ساخت شعر و تحول اثر ادبی، بی تأثیر بودن زندگی اجتماعی و روان شناسی نویسنده، رابطه میان محیط و زندگی و طبقه اجتماعی، آثار او و بالاخره انتخاب روش تحقیقی بین دو روش هم زمانی و روش در زمانی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تلفیق بیان این دو کارآمد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حلقه پراگ، یاکوبسن و ماسیتوس، به بررسی روابط میان روش هم زمانی و در زمانی پرداختند و با به کارگیری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مندی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 دوسوسور درباره موانع ناگذر میان دو روش هم زمانی و در زمانی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یاکوبسن به بررسی عملکردهای گوناگون زبان و تفکیک زبان عقلانی و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هاوارانگ معتقد بود که اوضاع سیاسی، اجتماعی، اقتصادی و دینی فقط </w:t>
      </w:r>
    </w:p>
    <w:p>
      <w:pPr>
        <w:pStyle w:val="BookText"/>
        <w:rPr/>
      </w:pPr>
      <w:r>
        <w:rPr>
          <w:rFonts w:ascii="IRNazanin" w:hAnsi="IRNazanin" w:eastAsia="IRNazanin"/>
          <w:color w:val="111111"/>
          <w:sz w:val="28"/>
          <w:sz w:val="28"/>
          <w:szCs w:val="28"/>
          <w:rtl w:val="true"/>
          <w:lang w:bidi="fa-IR"/>
        </w:rPr>
        <w:t>عوامل بیرونی شکل گیری زبان ادبی و تمایز آن از زبان روزمره به دلیل نقش متفاوت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زبان شاعرانه از سویی شکل شکن است و از سویی با دیگر سطوح زبان همسانی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تأکید فرمالیست ها بر شکل، تأکید بر این نکته بود که در اثر هنری، اگر محتوا در شکل مناسب ارائه نشود، اساساً محتوایی خلق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شکلوفسکی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تازه، محتوای تازه می آفریند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شکل مناسب لزوماً شکلی است که از تکرار و روزمره گی جلوگیری می کند و از این راه؛ یعنی بداعت و نوآوری شکلی، اثرگذاری اثر را بر مخاطب بیشتر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شکلوفسکی در زندگی روزانه ما همه چیز متعارف و تکراری است؛ چون تازگی خود را از دست داده است و ما به آنها عادت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امواج دریا به گوش ساحل نشینان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وی، مرز میان هنر و غیر هنر، نه در محتوا، بلکه در چگونگی ارائه آن است؛ امری که در یک اثر هنری در شکل آن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فرمالیست ها بر جنبه جداناپذیری شکل از محتوا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نظر گرفتن اثر هنری به عنوان یک سیستم یا مجموعه ارگانیک که اجزای آن با یکدیگر ترکیب درونی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فرمالیست ها در این امر تا آنجا پیش رفتند که محتوا را انکار و آن را جزئی از شکل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شکلوفسکی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فرمالیسم، به هیچ وجه منکر مسئله ایدئولوژیک و محتوا در هنرها و واژه های ادبی نیست، بلکه همان چیزی را که دیگران به اصطلاح محتوا </w:t>
      </w:r>
    </w:p>
    <w:p>
      <w:pPr>
        <w:pStyle w:val="BookText"/>
        <w:rPr/>
      </w:pPr>
      <w:r>
        <w:rPr>
          <w:rFonts w:ascii="IRNazanin" w:hAnsi="IRNazanin" w:eastAsia="IRNazanin"/>
          <w:color w:val="111111"/>
          <w:sz w:val="28"/>
          <w:sz w:val="28"/>
          <w:szCs w:val="28"/>
          <w:rtl w:val="true"/>
          <w:lang w:bidi="fa-IR"/>
        </w:rPr>
        <w:t>می خوانند، این مکتب جزو جنبه های شکل به شمار می آورد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مطلب به شکل دیگری در گفته ژیرمونسکی، یکی دیگر از فرمالیست های مشهور روسی،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جنبه شکلی، همان جنبه زیبایی شناسانه است، بنابراین، تمام حقایق معنا و محتوا در آثار هنری، پدیده های صوری به شمار می آیند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دیوید بوردول و کریستین تامسون، دو تن از نوفرمالیست 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شکل، آن سیستم کلی است که بیننده به فیلم منتسب می کند، دیگر درونی یا بیرونی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چیزها را که بعضی ها محتوا تلقی می کنند، ما به مثابه عناصر شکلی در نظر می گیریم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آنان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 matter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طور کلی مفاهیم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سیستم کلی اثر هنری حل می شوند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توسط ملاط فرمی فیلم و ادراک ما از آن شکل می گیرد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برای مثال، موضوع جنگ داخلی امریکا در سه فیلم تولد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گریفیث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باد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ویکتورفلمینگ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بد،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سرجولئونه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محتوای خنثی نیست و با توجه به عناصر روایی و سبکی هر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مایه های متفاوتی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تامسون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نوفرمالیستی در نقد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مقایسه سه روش انتقادی فرمالیسم روسی، ساختارگرایی و نقد نو پرداخته است، در این باره </w:t>
      </w:r>
    </w:p>
    <w:p>
      <w:pPr>
        <w:pStyle w:val="BookText"/>
        <w:rPr/>
      </w:pPr>
      <w:r>
        <w:rPr>
          <w:rFonts w:ascii="IRNazanin" w:hAnsi="IRNazanin" w:eastAsia="IRNazanin"/>
          <w:color w:val="111111"/>
          <w:sz w:val="28"/>
          <w:sz w:val="28"/>
          <w:szCs w:val="28"/>
          <w:rtl w:val="true"/>
          <w:lang w:bidi="fa-IR"/>
        </w:rPr>
        <w:t>می گوید که پیش از نقد نو،</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محتوا و شکل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بر این بود که شعر، افکار بالقوه صحیح و مهمی را از ذهن شاعر به خواننده منتقل می کند؛ شکل در این صورت چیزی نیست جز یک ظرف که اهمیتش صرفا به دلیل کمکی است که به انتقال اندیشه ها می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محلی برای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شکل هنری را مهم تر از هر اندیشه ای می 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لذت از طریق خلق 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اصلی هنر می دانستند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او، منتقدان نو از این دو نظر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هنرمند بر روی زبان، نه تنها انتقال اندیشه ها، بلکه حتی خلق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شکل و محتوا پیوندی محکم تر می یابند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از نظر نقد نو، کار شاعر،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عمیق تر در قالب بینش های مشهودی و عاطفی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ابزاری برای انتقال اطلاعات واقعی و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تامسون، اگر چه در نقد نو به تناسب و هماهنگی شکل و محتوا توجه شد، ولی دوگانگی شکل و محتوا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عنصر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آنچه باید منتقل می شد، نه اطلاعات واقعی، بلکه کشف و شهود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رابطه اصلی خواننده با اثر هنری، همچنان رابطه ای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خوانیم تا معنایی را دریافت کنیم و شاعر کسی است که دنیا را بهتر </w:t>
      </w:r>
      <w:bookmarkStart w:id="21" w:name="pg4405_36285"/>
    </w:p>
    <w:p>
      <w:pPr>
        <w:pStyle w:val="BookText"/>
        <w:rPr/>
      </w:pPr>
      <w:bookmarkEnd w:id="21"/>
      <w:r>
        <w:rPr>
          <w:rFonts w:ascii="IRNazanin" w:hAnsi="IRNazanin" w:eastAsia="IRNazanin"/>
          <w:color w:val="111111"/>
          <w:sz w:val="28"/>
          <w:sz w:val="28"/>
          <w:szCs w:val="28"/>
          <w:rtl w:val="true"/>
          <w:lang w:bidi="fa-IR"/>
        </w:rPr>
        <w:t>می شناسد و برای انتقال درک عمیق تر خود رسانه ای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با دیدگاه فرمالیستی و نوفرمالیستی متفاوت است؛ زیرا هدف شاعر رساندن معنا نیست، بلکه هدف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به شیوه ای متفاوت استفاده کند تا خواننده را در برابر تجربه ادراکی جدیدی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خوانندگان شعر، اطلاعات یا اندیشه ها را به معنای متداول به دست نمی آورند؛ درک آنها از موضوع در فرآیند فعالیت زیباشناختی و به روشی منحصرا هنری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فرمالیست ها شکل و محتوا را از یکدیگر جدا نمی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هدف اثر، انتقال محتوا به خواننده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شاعر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گری ماهر در رشته 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دهنده مفاهیم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تکیه بر این مفهوم که یک اثر هنری را نمی توان به اجزای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برخاسته از تلقی اثر هنری به عنوان یک مجموعه ارگانیک و نه مکانیک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متن هنری تشخص می یابد و از متن جامعه شناختی، روان شناختی و فلسفی جدا می شود و هویت مستقلی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نقد هنری نیز از نقد فلسفی، روان شناختی و جامعه شناختی متمایز می شود</w:t>
      </w:r>
      <w:r>
        <w:rPr>
          <w:rFonts w:eastAsia="IRNazanin" w:cs="IRNazanin"/>
          <w:color w:val="111111"/>
          <w:sz w:val="28"/>
          <w:szCs w:val="28"/>
          <w:rtl w:val="true"/>
          <w:lang w:bidi="fa-IR"/>
        </w:rPr>
        <w:t>.</w:t>
      </w:r>
    </w:p>
    <w:p>
      <w:pPr>
        <w:pStyle w:val="Heading4"/>
        <w:numPr>
          <w:ilvl w:val="3"/>
          <w:numId w:val="1"/>
        </w:numPr>
        <w:rPr/>
      </w:pPr>
      <w:bookmarkStart w:id="22" w:name="__RefHeading___Toc1538192_1479056682"/>
      <w:bookmarkStart w:id="23" w:name="_Toc9"/>
      <w:bookmarkEnd w:id="22"/>
      <w:r>
        <w:rPr/>
        <w:t>2</w:t>
      </w:r>
      <w:r>
        <w:rPr>
          <w:rtl w:val="true"/>
        </w:rPr>
        <w:t xml:space="preserve">. </w:t>
      </w:r>
      <w:r>
        <w:rPr>
          <w:rtl w:val="true"/>
        </w:rPr>
        <w:t>فرمالیسم در سینما</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فرمالیسم در سینما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اولیه حکومت کمونیستی شوروی، لنین پس از دیدن فیلم تولد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گریفیث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سینما پی برد و آن را مهم ترین هنر در نظام شوروی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هنر سینما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منتقدان برجسته </w:t>
      </w:r>
    </w:p>
    <w:p>
      <w:pPr>
        <w:pStyle w:val="BookText"/>
        <w:rPr/>
      </w:pPr>
      <w:r>
        <w:rPr>
          <w:rFonts w:ascii="IRNazanin" w:hAnsi="IRNazanin" w:eastAsia="IRNazanin"/>
          <w:color w:val="111111"/>
          <w:sz w:val="28"/>
          <w:sz w:val="28"/>
          <w:szCs w:val="28"/>
          <w:rtl w:val="true"/>
          <w:lang w:bidi="fa-IR"/>
        </w:rPr>
        <w:t xml:space="preserve">فرمالیست مانند شکلوفسکی و اسیپ بریک و تینیانوف در لنینگراد و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که مراکز تولید فیلم شوروی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نقد فیلم و حتی نوشتن فیلم نامه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شکلوفسکی، فیلم نامه های </w:t>
      </w:r>
      <w:r>
        <w:rPr>
          <w:rFonts w:eastAsia="Times New Roman" w:cs="Times New Roman" w:ascii="Times New Roman" w:hAnsi="Times New Roman"/>
          <w:color w:val="111111"/>
          <w:sz w:val="28"/>
          <w:szCs w:val="28"/>
          <w:lang w:val="en-US" w:bidi="en-US"/>
        </w:rPr>
        <w:t>Bed and sofa</w:t>
      </w:r>
      <w:r>
        <w:rPr>
          <w:rFonts w:ascii="IRNazanin" w:hAnsi="IRNazanin" w:eastAsia="IRNazanin"/>
          <w:color w:val="111111"/>
          <w:sz w:val="28"/>
          <w:sz w:val="28"/>
          <w:szCs w:val="28"/>
          <w:rtl w:val="true"/>
          <w:lang w:bidi="fa-IR"/>
        </w:rPr>
        <w:t xml:space="preserve">، بال های یک سرف و خانه میدان ترونبوی و توفان بر فراز آسیا و تینیانوف نیز فیلم نامه های شنل، </w:t>
      </w:r>
      <w:r>
        <w:rPr>
          <w:rFonts w:eastAsia="Times New Roman" w:cs="Times New Roman" w:ascii="Times New Roman" w:hAnsi="Times New Roman"/>
          <w:color w:val="111111"/>
          <w:sz w:val="28"/>
          <w:szCs w:val="28"/>
          <w:lang w:val="en-US" w:bidi="en-US"/>
        </w:rPr>
        <w:t>SVD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گروهبان کیز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شکلوفسکی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با عنوان ادبیات و سینما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تینیانوف نیز در همین سال، مقاله ای با نام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شکلوفسکی، آخن بام، تینیانوف و پیوتروفسکی مجموعه بوطیقای سینما را چاپ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رابرت استم، فرمالیست ها نظریه ای از حیطه ادبیات را به حیطه سینما گسترش می دادند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بوطیقای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پیوتروفسکی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سبک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آخن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حیطه ای آرمانی فراهم کرد برای ارزیابی ترجمان بینا نشانه شناسانه مفاهیمی فرمالیستی همچون داستان و طرح، عنصر غالب مصالح و خودکار شدن</w:t>
      </w:r>
      <w:r>
        <w:rPr>
          <w:rFonts w:eastAsia="IRNazanin" w:cs="IRNazanin"/>
          <w:color w:val="111111"/>
          <w:sz w:val="28"/>
          <w:szCs w:val="28"/>
          <w:rtl w:val="true"/>
          <w:lang w:bidi="fa-IR"/>
        </w:rPr>
        <w:t>».</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بوطیقای سینما، فیلم،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با آنچه در متون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تینیانوف، مونتاژ را با علم عروض در ادبیات قابل مقایسه می دانست و همان گونه که در ادبیات، پیرنگ پس از وزن در درجه دوم قرار داشت، در سینما هم پیرنگ، فرع بر سبک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آخن بام، نحو فیلم را با نحو نثر روایی قابل مقایسه می دید، در حالی که تینیانوف، به جای نثر، الگوی شعر را مناسبت 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آخن بام، </w:t>
      </w:r>
      <w:bookmarkStart w:id="24" w:name="pg4405_36288"/>
    </w:p>
    <w:p>
      <w:pPr>
        <w:pStyle w:val="BookText"/>
        <w:rPr/>
      </w:pPr>
      <w:bookmarkEnd w:id="24"/>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ویژه زبان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نظامی سبک شناختی داشت و نحو فیلمی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اتصال نماها با یکدیگر را به عبارت و جمله شبیه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سینمایی حول تصویری کلیدی مثل یک کلوزآپ گرد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تحلیل نما به نما این عبارت و جمله نوعی گونه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typology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آخن بام، بعضی از اصول ساختمان هم نشینی مثل تضاد، قیاس و هماهنگی را توضیح داد که بعدها به وسیله متز در ساختارگرایی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شناسی فرمالیست ها، ضد دستوری و هنجارشکن و بیشتر سبک شناختی و بوطیقایی بود تا زبان شناختی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چند تن از فیلم سازان شوروی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مونتاژ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آیزنشتاین،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بازیگران عجیب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کولشوف نیز با فرمالیست ها روابط 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آیزنشتاین در گونه ای فن و تکنیک گرایی با فرمالیست ها اشتراک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آیزنشتاین و کولشوف درباره سبک فیلم که آن هم در مونتاژ خلاصه می شد، آشکارا با دیدگاه های شکل گرایانه فرمالیست ها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مانند فرمالیست ها که از سوی حکومت، زیر فشار قرار گرفتند و از دیدگاه های خود دست برداشتند، از نظریه مونتاژ خود چشم پوشید و به تأثیر تمامی عناصر سبکی در زیبایی شناسی فیلم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فیلم آلکساندر نوسکی</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اثری از مونتاژ تصادمی او دیده نمی شود</w:t>
      </w:r>
      <w:r>
        <w:rPr>
          <w:rFonts w:eastAsia="IRNazanin" w:cs="IRNazanin"/>
          <w:color w:val="111111"/>
          <w:sz w:val="28"/>
          <w:szCs w:val="28"/>
          <w:rtl w:val="true"/>
          <w:lang w:bidi="fa-IR"/>
        </w:rPr>
        <w:t>.</w:t>
      </w:r>
    </w:p>
    <w:p>
      <w:pPr>
        <w:pStyle w:val="Heading4"/>
        <w:numPr>
          <w:ilvl w:val="3"/>
          <w:numId w:val="1"/>
        </w:numPr>
        <w:rPr/>
      </w:pPr>
      <w:bookmarkStart w:id="25" w:name="__RefHeading___Toc1538194_1479056682"/>
      <w:bookmarkStart w:id="26" w:name="_Toc10"/>
      <w:bookmarkEnd w:id="25"/>
      <w:r>
        <w:rPr/>
        <w:t>3</w:t>
      </w:r>
      <w:r>
        <w:rPr>
          <w:rtl w:val="true"/>
        </w:rPr>
        <w:t xml:space="preserve">. </w:t>
      </w:r>
      <w:r>
        <w:rPr>
          <w:rtl w:val="true"/>
        </w:rPr>
        <w:t>نوفرمالیسم</w:t>
      </w:r>
      <w:bookmarkEnd w:id="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نوفرمالیسم</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کلیدی فرمالیست ها به انگلیسی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نشانه شناسی به بنیانی برای تئوری پردازی جدید درباره فیلم تبدیل شد، فرمالیسم را از عوامل مؤثر بر تحلیل وسیع خود از متون مختلف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خیزش جدید فرمالیسم، نوفرمالیسم 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روایت در فیلم داستانی نوشته دیوید بوردول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شکستن زره شیشه ای نوشته کریستین تامسون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متونی هستند که درباره نوفرمالیسم نگاشته شده 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تامسون دربارهدلیل نام گذاری نوفرمالیسم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فرمالیسم روسی، چنان که در اصل بوده، اکنون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کسی نمی تواند خود را فرمالیست روس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چون فرمالیسم روسی روشی در مطالعات ادبی بوده است، استفاده از آن در هنرهای دیگر، مستلزم تغییراتی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 گاهی باید کاستی های روش اولیه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مطالعه فیلم نیازمند فرمالیستی نو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تامسون در جای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نظری نیافتن تشبیه سینما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فرمالیست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آخن بام و تینیانوف را درباره یافتن معادل زبان شعری در سینما، نافرجام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تلاش این دو به بیان تامسون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شاعرانه است، ولی عکاسی،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او این مطلب اشتباه است؛ زیرا عکس هم می تواند هنری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مطالعات نوفرمالیستی، </w:t>
      </w:r>
      <w:bookmarkStart w:id="27" w:name="pg4405_36293"/>
    </w:p>
    <w:p>
      <w:pPr>
        <w:pStyle w:val="BookText"/>
        <w:rPr/>
      </w:pPr>
      <w:bookmarkEnd w:id="27"/>
      <w:r>
        <w:rPr>
          <w:rFonts w:ascii="IRNazanin" w:hAnsi="IRNazanin" w:eastAsia="IRNazanin"/>
          <w:color w:val="111111"/>
          <w:sz w:val="28"/>
          <w:sz w:val="28"/>
          <w:szCs w:val="28"/>
          <w:rtl w:val="true"/>
          <w:lang w:bidi="fa-IR"/>
        </w:rPr>
        <w:t>هیچ فرضی در این باره که سینما نوعی زبان است، وجود ندارد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28" w:name="__RefHeading___Toc1538196_1479056682"/>
      <w:bookmarkStart w:id="29" w:name="_Toc11"/>
      <w:bookmarkEnd w:id="28"/>
      <w:r>
        <w:rPr>
          <w:rtl w:val="true"/>
        </w:rPr>
        <w:t>فصل دوم</w:t>
      </w:r>
      <w:r>
        <w:rPr>
          <w:rtl w:val="true"/>
        </w:rPr>
        <w:t xml:space="preserve">: </w:t>
      </w:r>
      <w:r>
        <w:rPr>
          <w:rtl w:val="true"/>
        </w:rPr>
        <w:t>مبانی فرمالیسم و نوفرمالیسم در نقد فیلم</w:t>
      </w:r>
      <w:bookmarkEnd w:id="29"/>
    </w:p>
    <w:p>
      <w:pPr>
        <w:pStyle w:val="Heading4"/>
        <w:numPr>
          <w:ilvl w:val="3"/>
          <w:numId w:val="1"/>
        </w:numPr>
        <w:rPr/>
      </w:pPr>
      <w:bookmarkStart w:id="30" w:name="__RefHeading___Toc1538198_1479056682"/>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فرمالیسم و نوفرمالیسم در نقد فیلم</w:t>
      </w:r>
    </w:p>
    <w:p>
      <w:pPr>
        <w:pStyle w:val="BookText"/>
        <w:rPr/>
      </w:pPr>
      <w:r>
        <w:rPr>
          <w:rFonts w:ascii="IRNazanin" w:hAnsi="IRNazanin" w:eastAsia="IRNazanin"/>
          <w:color w:val="111111"/>
          <w:sz w:val="28"/>
          <w:sz w:val="28"/>
          <w:szCs w:val="28"/>
          <w:rtl w:val="true"/>
          <w:lang w:bidi="fa-IR"/>
        </w:rPr>
        <w:t>پیش از طرح رویکرد نوفرمالیستی در نقد فیلم و ساحت هایی که در نقد فیلم کشف می کند، باید درباره آن مبانی که این رویکرد بر آن استوار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آنجا که مباحث عام است و خاص سینما نیست، با مبانی فرمالیسم روسی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تامسون، نظریه فرمالیستی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قابلیت را دارد که به آسانی به اشکال مناسب برای رسانه های دیگر تبدیل شود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32" w:name="__RefHeading___Toc1538200_1479056682"/>
      <w:bookmarkStart w:id="33" w:name="_Toc13"/>
      <w:bookmarkEnd w:id="32"/>
      <w:r>
        <w:rPr/>
        <w:t>1</w:t>
      </w:r>
      <w:r>
        <w:rPr>
          <w:rtl w:val="true"/>
        </w:rPr>
        <w:t xml:space="preserve">. </w:t>
      </w:r>
      <w:r>
        <w:rPr>
          <w:rtl w:val="true"/>
        </w:rPr>
        <w:t>هنر و غیرهنر</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غیرهنر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 ء هنری با زیبایی، یکسان و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اثر هنری هست، زیبایی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اثر هنری از دیگر اشیا به دلیل کارکرد متفاوت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انسان از اشیا،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 ادراک خود را برای شناخت به کارمی بریم و این شناخت، وسیله ای است در خدمت هدف، ولی در رویارویی انسان با اثر هنری، ادراک، جنبه کاربردی ندارد و خود،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شکلوفسکی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همواره از زندگی جدا بوده است و رنگ آن به پرچمی که بر دروازه شهر افراشته اند، ارتباطی ندارد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این امر مستلزم جدا بودن ماهیت اثر هنری از اشیا و دیگر پدیده هاست؛ امری که در حوزه ادبیات به </w:t>
      </w:r>
    </w:p>
    <w:p>
      <w:pPr>
        <w:pStyle w:val="BookText"/>
        <w:rPr/>
      </w:pPr>
      <w:r>
        <w:rPr>
          <w:rFonts w:ascii="IRNazanin" w:hAnsi="IRNazanin" w:eastAsia="IRNazanin"/>
          <w:color w:val="111111"/>
          <w:sz w:val="28"/>
          <w:sz w:val="28"/>
          <w:szCs w:val="28"/>
          <w:rtl w:val="true"/>
          <w:lang w:bidi="fa-IR"/>
        </w:rPr>
        <w:t>عنوان ادبیت از آن یاد می شود و به عناصر و ویژگی هایی در اثر ادبی اشاره دارد که تغییریافتنی نیست؛ یعنی آنچه ویژه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سینما نیز سینمایی بودن و مسائلی ویژه هنر سینما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رویکردی را به فیلم اتخاذ کرد که برای اصول تحلیل از خصایص منحصرا سینمایی بهره می برد؛ هدف نظریه پرداز، منتقد و تاریخ دان سینما، سینمایی بودن یا چیزی ویژه سینماست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سینما و به طور کلی هنر، ماهیت کاربردی ندارد، پس کارکرد آن چیست؟ توماشفسکی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نثر و شعر، زبان عملی و کاربردی با زبان های دیگر است که قوانین خاص خود را دارند و خصیصه اصلی آنها نه ارائه یک گزاره به عنوان واسطه ای ساده یا بازی یک ساز و کار خودکار، بلکه به عنوان عنصری است که نوعی ارزش زیباشناختی اصیل یافته و به خودی خود یک هدف زیباشناختی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شعری نیز به وسیله این تمهیدات ویژه، توجه را به خود جلب می کند و یک ادراک زیباشناختی منحصر به فرد ایجاد می 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آثار ادبی متونی هستند که زبان غیرکاربردی و زیباشناختی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بوردول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هنری به آن دسته از مهارت هایی اطلاق می شود که به خاطر مقاصد غیر عملی صورت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تجربی به جای تمرکز بر نتایج عملی ادراک، توجه خویش را به نفس فرآیند معطوف می داریم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هر صورت، اگر کلمات و ترکیب آنها در اثر ادبی از آن اثری هنری می سازد، این امر در سینما چگونه است؟ تامسون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تمایزی میان استفاده هر روزه از تصاویر متحرک و کاربرد هنری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برخی فیلم ها استفاده کاربردی می شود، ولی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متون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 که آنها فیلم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هرگز زبان به معنای دقیق کلمه نیست؛ زیرا عناصر مادی سینما، به خلاف کلمات فاقد دلالت های معنایی مشخص و ثابتند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سینما عناصری وجود دارند که می توانند مانند کلمات در ادبیات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بسته به اینکه چه مقاصدی برای آن در نظر گرفته شود، در ترکیب با یکدیگر، فیلم کاربردی و غیرهنری یا فیلم هنری و زیباشناختی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در پنج نوع اصلی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نورپردازی، صحنه پردازی، لباس و آرایش بازیگر، بازیگری؛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عدسی، زاویه، تراز، ارتفاع، فاصله دوربین و قاب متحرک؛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گرافیک، ریتم، زمان و فضا؛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اپتیکی؛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موسیقی، افکت صوتی و گفتار انسان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اشاره شد، ترکیب این تکنیک ها در فیلم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زیباشناختی آنها در نهایت با توجه به ماهیت غیرکاربردی و در نتیجه، شیوه ترکیبشان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کاربردی از تکنیک ها به شیوه ای </w:t>
      </w:r>
    </w:p>
    <w:p>
      <w:pPr>
        <w:pStyle w:val="BookText"/>
        <w:rPr/>
      </w:pPr>
      <w:r>
        <w:rPr>
          <w:rFonts w:ascii="IRNazanin" w:hAnsi="IRNazanin" w:eastAsia="IRNazanin"/>
          <w:color w:val="111111"/>
          <w:sz w:val="28"/>
          <w:sz w:val="28"/>
          <w:szCs w:val="28"/>
          <w:rtl w:val="true"/>
          <w:lang w:bidi="fa-IR"/>
        </w:rPr>
        <w:t>خنثی استفاده می کند تا به انتقال داده ها و ارائه اطلاعات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فیلم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های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همیشه در کلاس یا سخنرانی ها به نمایش درمی آیند و همچون واقعیت هایی معتبر در نظر گرفته می شوند، ولی فیلم زیباشناختی از تکنیک های سینمایی به گونه ای بهره می برد که فراتر از رویداد فیلم برداری شده با دوربین به بازی ادراکی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ها، سازمان دهی منظم تکنیک ها در یک فیلم؛ یعنی سبک اهمیت دارد و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فیلم های مستندی وجود دارند که سبک آنها در خدمت اطلاع رسانی نیست، بلکه جنبه زیبایی شناختی و غیرکاربردی یافته و جنبه اطلاع رسانی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مستند میان فیلم های کاربردی و زیباشناختی جای دارد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مجموعه روایت فتح، نمونه ای از این فیلم هاست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تامسون،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ما از یک فیلم به عنوان زیباشناختی یا کاربردی تا حد زیادی منوط به زمینه آن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به این معنا که فیلم های اطلاع رسانی تقریبا همیشه در کلاس ها یا سخنرانی ها به نمایش درمی آیند و فیلم های زیباشناختی در سینماها، موزه ها و دانشکده های سینمایی و ساعت های ویژه ای از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مرزبندی ها همیشه دقیق و قاطع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تامسون می زند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فیلم حافظه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فیلمی مستند درباره کتاب خانه ملی فرانسه است و بیانی استعاری درباره کتاب خانه به عنوان زندانی بشری دارد، در کلاس درس برای آشنایی با کتاب خانه ملی فرانسه استفاده کرد و در کلاس های سینمایی به سبک رنه توجه داشت</w:t>
      </w:r>
      <w:r>
        <w:rPr>
          <w:rFonts w:eastAsia="IRNazanin" w:cs="IRNazanin"/>
          <w:color w:val="111111"/>
          <w:sz w:val="28"/>
          <w:szCs w:val="28"/>
          <w:rtl w:val="true"/>
          <w:lang w:bidi="fa-IR"/>
        </w:rPr>
        <w:t xml:space="preserve">. </w:t>
      </w:r>
      <w:bookmarkStart w:id="34" w:name="pg4405_36301"/>
    </w:p>
    <w:p>
      <w:pPr>
        <w:pStyle w:val="BookText"/>
        <w:rPr/>
      </w:pPr>
      <w:bookmarkEnd w:id="34"/>
      <w:r>
        <w:rPr>
          <w:rFonts w:ascii="IRNazanin" w:hAnsi="IRNazanin" w:eastAsia="IRNazanin"/>
          <w:color w:val="111111"/>
          <w:sz w:val="28"/>
          <w:sz w:val="28"/>
          <w:szCs w:val="28"/>
          <w:rtl w:val="true"/>
          <w:lang w:bidi="fa-IR"/>
        </w:rPr>
        <w:t>می توان فیلم توت فرنگی های وحشی را در کلاس فلسفه برای طرح مسائل فلسفی مورد توجه قرار داد و در عین حال در سالن سینما به عنوان فیلم زیباشناختی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تامسون،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اجتماعی فیلم در هر زمینه تعیین می کند که آیا بیننده آن را به روشی کاربردی تماشا کند یا زیباشناختی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نگاه کاربردی در مثال های بالا، فیلم را کاربردی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تحمیل ادراک زیباشناختی هر شی ء را زیبایی شناسانه نمی کند؛ زیرا کاربرد زیباشناختی، نوعی کار کرد ساختاری است که در شی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آن قابل اثبات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ازاین رو، تنها فیلم هایی که تکنیک های به کار رفته در آنها کارکرد زیباشناختی دارند، از خصلت هنری بودن بهره می برند و موضوع نقد نوفرمالیستی هستند</w:t>
      </w:r>
      <w:r>
        <w:rPr>
          <w:rFonts w:eastAsia="IRNazanin" w:cs="IRNazanin"/>
          <w:color w:val="111111"/>
          <w:sz w:val="28"/>
          <w:szCs w:val="28"/>
          <w:rtl w:val="true"/>
          <w:lang w:bidi="fa-IR"/>
        </w:rPr>
        <w:t>.</w:t>
      </w:r>
    </w:p>
    <w:p>
      <w:pPr>
        <w:pStyle w:val="Heading4"/>
        <w:numPr>
          <w:ilvl w:val="3"/>
          <w:numId w:val="1"/>
        </w:numPr>
        <w:rPr/>
      </w:pPr>
      <w:bookmarkStart w:id="35" w:name="__RefHeading___Toc1538202_1479056682"/>
      <w:bookmarkStart w:id="36" w:name="_Toc14"/>
      <w:bookmarkEnd w:id="35"/>
      <w:r>
        <w:rPr/>
        <w:t>2</w:t>
      </w:r>
      <w:r>
        <w:rPr>
          <w:rtl w:val="true"/>
        </w:rPr>
        <w:t xml:space="preserve">. </w:t>
      </w:r>
      <w:r>
        <w:rPr>
          <w:rtl w:val="true"/>
        </w:rPr>
        <w:t>کارکرد هنری</w:t>
      </w:r>
      <w:bookmarkEnd w:id="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هنری</w:t>
      </w:r>
    </w:p>
    <w:p>
      <w:pPr>
        <w:pStyle w:val="BookText"/>
        <w:rPr/>
      </w:pPr>
      <w:r>
        <w:rPr>
          <w:rFonts w:ascii="IRNazanin" w:hAnsi="IRNazanin" w:eastAsia="IRNazanin"/>
          <w:color w:val="111111"/>
          <w:sz w:val="28"/>
          <w:sz w:val="28"/>
          <w:szCs w:val="28"/>
          <w:rtl w:val="true"/>
          <w:lang w:bidi="fa-IR"/>
        </w:rPr>
        <w:t>اگر هنر، غیرکاربردی است، پس کارکرد آن چیست؟ فرمالیسم یکسره انتقال جهان بینی هنرمند را به عنوان وظیفه و کارکرد هنر کنار گذاشته است؛ زیرا چنین امری به دوگانگی شکل و محتوا می انجامد که با وحدت ارگانیک اثر هنری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با استقلال و تمایز ماهوی اثر هنری از مثلاً یک اثر فلسفی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مضمون به خودی خود هدف نیست، بلکه عضوی از شکل اثر هنری است و تنها گنجاندن مثلاً یک پرسش فلسفی حتی وزین در آن امتیازی برای آن نخواهد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فرمالیست ها، کارکرد اصلی اثر هنری، نو کردن ادراک با استفاده از </w:t>
      </w:r>
    </w:p>
    <w:p>
      <w:pPr>
        <w:pStyle w:val="BookText"/>
        <w:rPr/>
      </w:pPr>
      <w:r>
        <w:rPr>
          <w:rFonts w:ascii="IRNazanin" w:hAnsi="IRNazanin" w:eastAsia="IRNazanin"/>
          <w:color w:val="111111"/>
          <w:sz w:val="28"/>
          <w:sz w:val="28"/>
          <w:szCs w:val="28"/>
          <w:rtl w:val="true"/>
          <w:lang w:bidi="fa-IR"/>
        </w:rPr>
        <w:t>شیوه آشنایی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ادراک دچار عادت می شود، به شکل خودکار عمل می کند؛ یعنی آنچه در زندگی روزمره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می خواهد به تغییر ادراک و آشنایی زدایی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پیچیده و کند کردن ادراک،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شکلوفسکی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زدگی کار، لباس ها، اثاثیه خانه، همسر و ترس از جنگ را در کام خود فرو می برد و به یمن هنر است که می توان زندگی را یک بار دیگر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هنر این است که احساس چیزها را آنچنان که از طریق حواس ادراک می شوند، منتقل کند، نه آنچنان که فهمیده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در هنر، برای ناآشنا کردن اشیا، دشوار کردن شکل و افزودن بر مدت ادراک است؛ زیرا ادراک به خودی خود، یک هدف زیباشناختی است و باید امتداد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راهی است برای تجربه کمال شکلی یک شی ء؛ خود شی ء اهمیت ندارد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بیان شکلوفسکی با دیدگاه کانت درباره امر زیبا تناظر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امر زیبا فهمیدنی نیست، بلکه احساسی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دوم اینکه احکام مبتنی بر زیباشناسی از هر غایت و مقصودی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زیبا، نحوه تصوری است که فی نفسه غایت مند است و گرچه عاری از هر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استفان کورنر، شارح نظریه های کانت می 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اسب زیبایی در حال یورتمه، به عنوان کل هماهنگ و موزون، ممکن است جدا از هر نوع مقصود و غایت و حتی سوای هرگونه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مفهوم اسب یا اسب در حال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ما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صورت، ستایش ما فقط جنبه زیباشناختی دارد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 اثر هنری بر پیچیده و نامأنوس کردن شکل و آشنایی زدایی مبتنی نیست، بلکه بر جنبه تشابه شکلی 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زمینه، در این باره بیشتر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اندیشه و محتوا در خدمت نوعی بازی ادراکی قرار می گیرد و به عنوان یک عنصر در شکل ارگانیک اثر نقش دارد</w:t>
      </w:r>
      <w:r>
        <w:rPr>
          <w:rFonts w:eastAsia="IRNazanin" w:cs="IRNazanin"/>
          <w:color w:val="111111"/>
          <w:sz w:val="28"/>
          <w:szCs w:val="28"/>
          <w:rtl w:val="true"/>
          <w:lang w:bidi="fa-IR"/>
        </w:rPr>
        <w:t xml:space="preserve">. </w:t>
      </w:r>
      <w:bookmarkStart w:id="37" w:name="pg4405_36306"/>
    </w:p>
    <w:p>
      <w:pPr>
        <w:pStyle w:val="Heading4"/>
        <w:numPr>
          <w:ilvl w:val="3"/>
          <w:numId w:val="1"/>
        </w:numPr>
        <w:rPr/>
      </w:pPr>
      <w:bookmarkStart w:id="38" w:name="__RefHeading___Toc1538204_1479056682"/>
      <w:bookmarkStart w:id="39" w:name="_Toc15"/>
      <w:bookmarkEnd w:id="37"/>
      <w:bookmarkEnd w:id="38"/>
      <w:r>
        <w:rPr/>
        <w:t>3</w:t>
      </w:r>
      <w:r>
        <w:rPr>
          <w:rtl w:val="true"/>
        </w:rPr>
        <w:t xml:space="preserve">. </w:t>
      </w:r>
      <w:r>
        <w:rPr>
          <w:rtl w:val="true"/>
        </w:rPr>
        <w:t>ادراک و احساس</w:t>
      </w:r>
      <w:bookmarkEnd w:id="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و احساس</w:t>
      </w:r>
    </w:p>
    <w:p>
      <w:pPr>
        <w:pStyle w:val="BookText"/>
        <w:rPr/>
      </w:pPr>
      <w:r>
        <w:rPr>
          <w:rFonts w:ascii="IRNazanin" w:hAnsi="IRNazanin" w:eastAsia="IRNazanin"/>
          <w:color w:val="111111"/>
          <w:sz w:val="28"/>
          <w:sz w:val="28"/>
          <w:szCs w:val="28"/>
          <w:rtl w:val="true"/>
          <w:lang w:bidi="fa-IR"/>
        </w:rPr>
        <w:t>توجه به ادراک اثر هنری در دیدگاه فرمالیست ها و نوفرمالیست ها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رویارویی با اثر هنری آن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ادراک کننده و ادراک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زیباشناختی در رویارویی با شکل شی ء ادراک شونده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تامسون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مستلزم وجود رابطه میان این دو است و نه صرف وجود یک نظام در اثر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او چنین دیدگاهی را بیشتر فلسفی و متأثر از پدیدارشناسی هوسرل می داند تا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نوفرمالیست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بوردول در روایت در فیلم داستانی و او و تامسون در هنر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شناخت را بر پایه روان شناسی بنا می گذارند؛ فرمالیست های روس درباره ادراک از پدیدارشناسی هوسرل تأثیر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هوسرل بر خودکار شدن ادراک در اثر تکرار و عادت زدایی از آن تأکید می کند، ولی تکیه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زدن لایه های مفهوم پردازی و پیچیدگی ها بود تا اینکه به ادراک تازه ای از خود شی ء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آفرینی ادراک یا تجربه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فرمالیست ها بر عکس برای رهایی از خودکار شدن و عادت زدگی، پیچیده کردن شکل و در نتیجه دشوار و طولانی شدن ادراک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ادراک نو در هنر با ادراک نخستین متفاوت است و در نتیجه، هنر، نه ابزاری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تجربه غیرزیبایی شناختی و اولیه از یک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ایجاد نوعی ادراک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اشیای زیباشناختی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 وجود اهمیت مقوله ادراک احساسی در دیدگاه فرمالیست ها، تعریف دقیقی از سوی آنان درباره آن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شکلوفسکی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 هنری، ادراکی است که در آن شکل، احساس می 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هنر، احساس مستقیم و بی واسطه اشیاست؛ بدان گونه که به ادراک حسی درمی آیند، نه آن گونه که شناخته شده و مألوفند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احساس و ادراک احساسی در حیطه روان شناسی به دو معنا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به معنای تجربه ای که توسط یکی از حواس در انسان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های احساسی که رویدادهای حسی ساده ای هستند، وقتی به فرآیندهای سطح بالاتر؛ یعنی فرآیندهای شناختی مانند حافظه و تفکر بستگی پیدا می کنند، ادراک نامیده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ادراک، فرآیندی است که ما از طریق آن، طرح هایی از محرک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حواس ما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خود سازمان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دهیم و تفسیر می کنیم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ادراک زیباشناختی به این معنا مرحله ای بعد از تجربه حسی اشیا است و بر اثر سازمان دادن و تفسیر به وجود می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زیبایی یک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به معنای عواطف و هیجانات است که به طور کلی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تغییرات ناگهانی که بعد از یک ادراک حسی یا تصور یا یادآوری آن در رفتار فرد پیدا می شوند و با اضطراب بدنی همراه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گفته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خشم، محبت، احساس موفقیت، مقبولیت، هم دردی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کاربرد احساس در گفته های فرمالیست ها عام است و هم ادراک حسی و هم عواطف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نوفرمالیست ها در کتاب هنر سینما در بحث شکل و احساس همین معنای عام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واژه </w:t>
      </w:r>
      <w:r>
        <w:rPr>
          <w:rFonts w:eastAsia="Times New Roman" w:cs="Times New Roman" w:ascii="Times New Roman" w:hAnsi="Times New Roman"/>
          <w:color w:val="111111"/>
          <w:sz w:val="28"/>
          <w:szCs w:val="28"/>
          <w:lang w:val="en-US" w:bidi="en-US"/>
        </w:rPr>
        <w:t>feeling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هم به احساس ناشی از حواس و هم به عواطف و هیجانات احساسی گفته می شود، از همین امر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آنان در فیلم دو نوع احساس را از یکدیگر جدا می کنند، منظورشان جنبه ادراک حسی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احساسات بازآفرینی شده در اثر هنری، احساساتی که در رویارویی با اثر به بیننده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بازیگری تظاهر به درد می کند، احساس درد در درون فیلم باز آفرینی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بیننده ای که یک حالت دردبار را می بیند، به خنده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فیلم های کمدی معمولی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سرخوشی به بیننده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احساس، دلالت های شکلی دارند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جای دیگر، منظور از احساس، تأثیر عاطفی فیلم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چشم انداز شاد ممکن است در تقابل با منظره ای غم انگیز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حادثه غم انگیز ممکن است با یک تدوین یا موسیقی شوخ تخفیف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احساس های حاضر در یک فیلم ممکن است از خلال شکل آن به صورتی دیده شوند که به طور نظام مند به یکدیگر مرتبط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ایجاد واکنش احساسی دوست داشتن افرادی در فیلم که در زندگی واقعی خوار شمرده می شوند، کاربرد احساس به معنای عواطف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بوردول در کتاب روایت در فیلم داستانی درباره ادراک به روشنی سخن گفته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از نظر او از آنجا که نوفرمالیسم نظریه ای است که بر ادراک و فعالیت تماشاگر مبتنی است،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نظریه عمومی ادراک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نظریه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بررسی آثار عاطفی تماشای فیلم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تأثیر عاطفی تماشای فیلم را انکار نمی کند، ولی آنچه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هایی از تماشای فیلم است که به تجسم داستان و جهان آن در ذهن بیننده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بوردول، نظریه سازه 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constractivism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هلم هولتز بنیان گذار آن در روان شناسی ادراک و شناخت بود، به بحث ادراک فیلم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یکی از مفاهیم محوری در روان شناسی سازه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مفروضاتی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از طریق داده ها، قوانین درون ذاتی یا دانش قبلی حاصل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های ادراکی در خصوص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نظریه های سازه گرا جایی برای تفکیک سهل و آسان شناخت و ادراک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تعریف ادراک در کتاب زمینه روان شناسی نیز این مطلب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روان شناسی سازه گرا، فرضیه سازی و استنباط، نقش مهمی در ادراک دارد و تجربه های حسی ناکافی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مرز میان ادراک و شناخت در این نظریه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فعالیت های ادراکی و شناختی، مجموعه سازمان یافته اطلاعات پیشین، فرضیه سازی های ما را جهت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سازمان یافته اطلاعات، طرح واره</w:t>
      </w:r>
      <w:r>
        <w:rPr>
          <w:rStyle w:val="FootnoteAnchor"/>
          <w:rtl w:val="true"/>
        </w:rPr>
        <w:footnoteReference w:id="56"/>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تصویر ذهنی یک پرنده در حافظه، طرح واره ای است برای شناسایی بصری یک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رویارویی بیننده با اثر هنری، تماشاگر با توجه به اثر، انتظارها و فرضیه هایی را در ذهن خویش می سازد که مولود طرح واره 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واره ها نیز خود از تجربه های روزمره دیگر آثار هنری و غیره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ادراک فیلم سه دسته عوامل دخالت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های ادراکی انسان مانند درک نکردن تغییرهای سریع شدت نور، توهم حرکت و درک نکردن تقطیع و فاصله هنگام نمایش فیلم، توهم عمق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تجربه پیشین که مبتنی بر استفاده از طرح واره ها و فرضیه سازی یا ابطال فرضیه بر اساس آنها در رویارویی با فیلم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40" w:name="pg4405_36316"/>
    </w:p>
    <w:p>
      <w:pPr>
        <w:pStyle w:val="BookText"/>
        <w:rPr/>
      </w:pPr>
      <w:bookmarkEnd w:id="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و ساخت فیلم که هر فیلم، ساخت های اطلاعاتی نظام روایی و نظام سبک شناختی را به بیننده انتقال می دهد و فرضیه سازی درباره فیلم و طرح واره های به کار رفته با آن ساخت محک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نظریه ادراک سازه گرای بوردول در فیلم، نسبتی با احساس به معنای عاطفه ندارد، ولی او به طور کلی، تأثیر عاطفی فیلم را در بیننده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نظریه های عواطف، آنها که احساس و عاطفه آدمی را با انتظارات او و تأخیر یا وقفه در تحقق آنها در ارتباط تنگاتنگ می دانند، بیشتر از دیگر نظریات با دیدگاه سازه گرایانه هم آوازند</w:t>
      </w:r>
      <w:r>
        <w:rPr>
          <w:rFonts w:eastAsia="IRNazanin" w:cs="IRNazanin"/>
          <w:color w:val="111111"/>
          <w:sz w:val="28"/>
          <w:szCs w:val="28"/>
          <w:rtl w:val="true"/>
          <w:lang w:bidi="fa-IR"/>
        </w:rPr>
        <w:t>».</w:t>
      </w:r>
    </w:p>
    <w:p>
      <w:pPr>
        <w:pStyle w:val="Heading4"/>
        <w:numPr>
          <w:ilvl w:val="3"/>
          <w:numId w:val="1"/>
        </w:numPr>
        <w:rPr/>
      </w:pPr>
      <w:bookmarkStart w:id="41" w:name="__RefHeading___Toc1538206_1479056682"/>
      <w:bookmarkStart w:id="42" w:name="_Toc16"/>
      <w:bookmarkEnd w:id="41"/>
      <w:r>
        <w:rPr/>
        <w:t>4</w:t>
      </w:r>
      <w:r>
        <w:rPr>
          <w:rtl w:val="true"/>
        </w:rPr>
        <w:t xml:space="preserve">. </w:t>
      </w:r>
      <w:r>
        <w:rPr>
          <w:rtl w:val="true"/>
        </w:rPr>
        <w:t>زمینه</w:t>
      </w:r>
      <w:bookmarkEnd w:id="4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w:t>
      </w:r>
    </w:p>
    <w:p>
      <w:pPr>
        <w:pStyle w:val="BookText"/>
        <w:rPr/>
      </w:pPr>
      <w:r>
        <w:rPr>
          <w:rFonts w:ascii="IRNazanin" w:hAnsi="IRNazanin" w:eastAsia="IRNazanin"/>
          <w:color w:val="111111"/>
          <w:sz w:val="28"/>
          <w:sz w:val="28"/>
          <w:szCs w:val="28"/>
          <w:rtl w:val="true"/>
          <w:lang w:bidi="fa-IR"/>
        </w:rPr>
        <w:t>نقد نوفرمالیستی می خواهد با تکیه بر اجزا و عناصری که شکل فیلم را تشکیل می دهند، به نقد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بافت مند</w:t>
      </w:r>
      <w:r>
        <w:rPr>
          <w:rStyle w:val="FootnoteAnchor"/>
          <w:rtl w:val="true"/>
        </w:rPr>
        <w:footnoteReference w:id="57"/>
      </w:r>
      <w:r>
        <w:rPr>
          <w:rFonts w:ascii="IRNazanin" w:hAnsi="IRNazanin" w:eastAsia="IRNazanin"/>
          <w:color w:val="111111"/>
          <w:sz w:val="28"/>
          <w:sz w:val="28"/>
          <w:szCs w:val="28"/>
          <w:rtl w:val="true"/>
          <w:lang w:bidi="fa-IR"/>
        </w:rPr>
        <w:t xml:space="preserve">را انتخاب می کند، ولی دیگرزمینه ها، یعنی تمامی آن چیزهایی که متن در آن 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سیاسی، اجتماعی، فرهنگی، اقتصادی، نیت مؤلف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جایی در نقد دارند؟</w:t>
      </w:r>
    </w:p>
    <w:p>
      <w:pPr>
        <w:pStyle w:val="BookText"/>
        <w:rPr/>
      </w:pPr>
      <w:r>
        <w:rPr>
          <w:rFonts w:ascii="IRNazanin" w:hAnsi="IRNazanin" w:eastAsia="IRNazanin"/>
          <w:color w:val="111111"/>
          <w:sz w:val="28"/>
          <w:sz w:val="28"/>
          <w:szCs w:val="28"/>
          <w:rtl w:val="true"/>
          <w:lang w:bidi="fa-IR"/>
        </w:rPr>
        <w:t xml:space="preserve">به بیان تامسون، به عقیده فرمالیست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اثر به عنوان یک زمینه و بافت، متکی بر روابطش با نظام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زبان غیر شعر، آثار دیگر، وجوه گوناگون زندگی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نظام های خارجی را پس زمینه می نامیدند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نوفرمالیسم بر آن نیست که مؤلف، ژانر یا هر نوع دیگری از مطالعه فیلم را کنار بگذارد، بلکه می خواهد با شکستن محدوده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تنگ مطالعات زمینه گرا، تأکید سنتی بر این گونه رویکردها را تغییر 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نگاه نوفرمالیستی، زمینه گرایی حقیقتی، برخلاف نقد نو که صرفا به بافت یا زمینه خود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درونی عناصر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کرد، ارتباط این بافت و زمینه با دیگر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نقد نوفرمالیستی به تاریخ گری قدم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بیان نوفرمالیسم را این گونه تعبیر کرد که آنان مطالعه فیلم در حیطه بافت و زمینه فیلم را مطالعه متن گرا و مطالعه فیلم در حیطه زمینه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زمینه ها به تعبیر فرمالیست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زمینه گرا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از یاکوبسن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قدیمی ادبیات، به آن مأمورهای پلیس می مانند که برای دستگیری یک فرد، همه کس را بازداشت و اموال همه را ضبط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ادبیات نیز همه چیز را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اجتماعی، روان شناسیک، سیاست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اینکه از روش پژوهش ادبی سود جویند، مجموعه ای از اصول خودساخته را پیش می کشند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پیشنهاد نوفرمالیست ها می توان زمینه ای را که اثر در آن خلق می شود و نیز بستری را که اثر در آن ادراک می شود، به قراردادها و تجربه های روزمره و دیگر آثار هنری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فیلم از سوی مخاطب، همیشه با تجربه هایی که او از دنیای واقعی و زندگی واقعی دارد، صورت می گیرد و در بسیاری موارد به ادراک فیلم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داستان از طرح و توطئه نیز با مفهوم زمینه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که از طرح استنباط می شود و بنابراین، ساخته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 بیننده است، بر مبنای آگاهی از اصول علت و معلولی که در زندگی روزمره کارایی دارد،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شکل در روایت، در این باره بیشتر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قراردادهای موجود در فیلم های دیگر، او را در ادراک فیلمی که اکنون در حال دیدن آن است،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قراردادهای شکل روایی این است که روایت، مسائل مبتلا به شخصیت ها را حل می کند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دنیای واقعی و دیگر آثار هنری، مخاطب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مهیای درک اشارت های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دنیای متن با دنیای خارج متفاوت است و فیلم، انتظارها و درک بیننده را در یک بازی شکلی شرکت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نوفرمالیسم نمی خواهد زمینه ای را که اثر در آن خلق و ادراک می شود، یکسره کنار بگذارد، بلکه تأکید خود را بر شکل اثر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ارجاع و اشارتی باید از معبر شکل بگذرد و با استناد بدان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فیلم بر زمینه تاریخی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فیلم در چه برهه تاریخی و در چه شرایط سیاسی، اقتصادی و فرهنگی ساخته شده است، می تواند به درک و تفسیر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نوفرمالیست ها در کتاب هنر سینما توضیح می دهند که در کشف سطوح معنایی فیلمی مانند جادوگر شهر زمرد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ویکتورفلمینگ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فیلم پس از بحران اقتصادی امریکا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می توان معنایی ایدئولوژیک را نیز از آن استنباط کرد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دنیای اثر را کاملاً با جهان واقعی مقایسه کرد، بلکه باید کارکرد عناصر شکلی آن را در بافت و کلیت فیلم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 پس از تأکید درباره لزوم درک این کارکرد و شناخت موقعیت مفاهیم درون اثر و نتیجه گیری های ضمنی از آن در ارتباط با واقعیت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منتقد ظاهربین فیلم برکنار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 ورتموله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فیلمی درباره کشمکش سیاسی میان یک پیش خدمت مارکسیست و زنی از طبقات بالا تلقی می کند، ولی منتقد نوفرمالیست نشان خواهد داد که موضع فیلم در پایان به داستانی درباره عشق رمانتیک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بیننده از نظر عاطفی، درگیر این خط هرمنوتیک می شود که آیا قهرمان زن از موقعیت ممتاز طبقاتی خود چشم خواهد پوشید و در جزیره به معشوق خواهد پیوست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رمانتیک، تقریباً این واقعیت را از نظر پنهان می کند که جزیره محل زندگی آنها، جامعه ای آرمانی و بی طبقه نیست، بلکه جامعه ای است که در آن موقعیت های طبقاتی صرفاً معکوس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مفاهیم مارکسیستی وجود دارند، ولی تا حد یک عامل فرعی سقوط کرده اند و نقد آنها باید با توجه به این واقعیت ها انجام 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باید دانست نیت مؤلف و تاریخچه تولید فیلم به عنوان زمینه اثر، منتقد را در درک و تفسیر اثر کمک نمی کنند؛ زیرا آنچه در فیلم مانند یک سیستم مهم است، کارکرد عناصر در کلیت آن است، نه تاریخچه تولید و نیت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هنر سینما در این باره مثالی می زنند که در درک این دیدگاه و نقد آن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بررسی کارکرد، کاری به تاریخچه تولید فیلم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نیت فیلم ساز، ممکن است دوروتی به این دلیل آواز او نور رنگین کمان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فیلم جادوگر شهر 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که آواز خواندن از مفاد قرارداد جودی گارلند با کمپانی متروگلدین بوده است، ولی از نظر کارکرد می توانیم بگوییم که خواندن آن آواز توسط دوروتی، کارکردهای روایی و سبکی معینی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آرزوی او را برای ترک خانه نشان می دهد؛ اشاره به رنگین کمان، پیشاپیش خبر از سفر هوایی او به سکانس های رنگی شهر زمرد می دهد و به همین ترتیب</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به طور کلی آنچه در نقد نوفرمالیستی اهمیت دارد، کارکرد شکل فیلم به عنوان یک سیستم است؛ شکلی که بیننده درک می کند و به وسیله آن، سطوح معنایی گوناگون فیلم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مؤلف و نیت او از اثر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دلالت عناصر فیلم در کارکرد شکلی آنها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به دانستن نیت مؤلف نیازی وجود ندارد، بلکه مفید هم نیست و اثر در دلالت خود، استقلال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43" w:name="pg4405_36325"/>
    </w:p>
    <w:p>
      <w:pPr>
        <w:pStyle w:val="Heading3"/>
        <w:numPr>
          <w:ilvl w:val="2"/>
          <w:numId w:val="1"/>
        </w:numPr>
        <w:rPr/>
      </w:pPr>
      <w:bookmarkStart w:id="44" w:name="__RefHeading___Toc1538208_1479056682"/>
      <w:bookmarkStart w:id="45" w:name="_Toc17"/>
      <w:bookmarkEnd w:id="43"/>
      <w:bookmarkEnd w:id="44"/>
      <w:r>
        <w:rPr>
          <w:rtl w:val="true"/>
        </w:rPr>
        <w:t>فصل سوم</w:t>
      </w:r>
      <w:r>
        <w:rPr>
          <w:rtl w:val="true"/>
        </w:rPr>
        <w:t xml:space="preserve">: </w:t>
      </w:r>
      <w:r>
        <w:rPr>
          <w:rtl w:val="true"/>
        </w:rPr>
        <w:t>روش نوفرمالیستی در نقد فیلم</w:t>
      </w:r>
      <w:bookmarkEnd w:id="45"/>
    </w:p>
    <w:p>
      <w:pPr>
        <w:pStyle w:val="Heading4"/>
        <w:numPr>
          <w:ilvl w:val="3"/>
          <w:numId w:val="1"/>
        </w:numPr>
        <w:rPr/>
      </w:pPr>
      <w:bookmarkStart w:id="46" w:name="__RefHeading___Toc1538210_1479056682"/>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نوفرمالیستی در نقد فیلم</w:t>
      </w:r>
    </w:p>
    <w:p>
      <w:pPr>
        <w:pStyle w:val="BookText"/>
        <w:rPr/>
      </w:pPr>
      <w:r>
        <w:rPr>
          <w:rFonts w:ascii="IRNazanin" w:hAnsi="IRNazanin" w:eastAsia="IRNazanin"/>
          <w:color w:val="111111"/>
          <w:sz w:val="28"/>
          <w:sz w:val="28"/>
          <w:szCs w:val="28"/>
          <w:rtl w:val="true"/>
          <w:lang w:bidi="fa-IR"/>
        </w:rPr>
        <w:t>نقد نوفرمالیستی تمرکز خود را بر روی شکل فیلم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نویسندگان کتاب هنر سینما، نقدهای نمونه ای خود را بر چند فیلم در پایان کتاب نقدهای تحلیلی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همه هنرها شکل هنری دارند، ولی شکل در هر هنر، ویژه آن هنر و با دیگر هنرها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مسئله برخاسته از امکانات رسانه ای هر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هنر موسیقی ملودی، ریتم، پولیفونی یا نبودن پولیفونی و سازبندی، شکل موسیقی را تشکیل می دهند، ولی در هنر فیلم در بحث از شکل دقیقاً چه چیز مورد نظر است؟ نخست باید این نکته را در نظر داشت که شکل یک سیستم متشکل از عناصری است که سیستم را تشکیل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عبارت است از گروهی از عناصر که به هم وابسته اند و روی هم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یک سیستم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انتزاعی تر نظیر مجموعه قوانین حاکم بر یک کشور نیز دارای یک سیستم هستند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آن سیستم فراگیر حاکم بر روابط بین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روایی در فیلم روایی و عناصر سبک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توانیم در یک فیلم کامل درک کنیم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همچنان که از این تعریف برمی آید، شکل مانند یک سیستم، در درون خود چند سیستم فرعی کوچک تر مثلاً سیستم روایی و سیستم سبک شناختی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یک فیلم داستانی از اجزا و عناصری داستانی تشکیل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فضا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فیلم، داستان خود را به وسیله عناصری سبکی همچون فیلم برداری، میزانسن، تدوین و صدا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عناصر، شکل فیلم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بیننده در درک فیلم به طور کلی، با دو دسته عناصر،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شکل روایی و شکل غیرروایی؛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نقد نوفرمالیستی متکی بر نقد شکلی است، بخش مفصلی از مباحث این روش انتقادی را بررسی عناصر شکلی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فرمالیست ها و نوفرمالیست ها در نقد شکلی اثر، ساختار مسلطی را در اثر در نظر می گیرند که ساختارهای دیگر اثر به دور آن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تینیانوف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های ادبی نه محصول تعامل مسالمت آمیز همه عوامل، بلکه نتیجه غلبه یا تسلط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عواملند که از حیث کارکرد، بقیه را به انقیاد خود درمی آورند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نوفرمالیست ها این اصل را در سینما به 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تامسون اصل مسلط در وسترن های هالیوودی رده 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قراردادهای مشترک در فیلم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به اعتقاد او یک اثر اصیل و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مسلط و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نوئل بورچ فیلم </w:t>
      </w:r>
      <w:r>
        <w:rPr>
          <w:rFonts w:eastAsia="Times New Roman" w:cs="Times New Roman" w:ascii="Times New Roman" w:hAnsi="Times New Roman"/>
          <w:color w:val="111111"/>
          <w:sz w:val="28"/>
          <w:szCs w:val="28"/>
          <w:lang w:val="en-US" w:bidi="en-US"/>
        </w:rPr>
        <w:t>une simple histore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هاون را با توجه به همین اصل ساختار مسلط به کمک مهم ترین تمهید آن؛ یعنی به وسیله بازی با روابط</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48" w:name="pg4405_36329"/>
    </w:p>
    <w:p>
      <w:pPr>
        <w:pStyle w:val="BookText"/>
        <w:rPr/>
      </w:pPr>
      <w:bookmarkEnd w:id="48"/>
      <w:r>
        <w:rPr>
          <w:rFonts w:ascii="IRNazanin" w:hAnsi="IRNazanin" w:eastAsia="IRNazanin"/>
          <w:color w:val="111111"/>
          <w:sz w:val="28"/>
          <w:sz w:val="28"/>
          <w:szCs w:val="28"/>
          <w:rtl w:val="true"/>
          <w:lang w:bidi="fa-IR"/>
        </w:rPr>
        <w:t>ناهم زمان صدا و تصویر تحلیل کرده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49" w:name="__RefHeading___Toc1538212_1479056682"/>
      <w:bookmarkStart w:id="50" w:name="_Toc19"/>
      <w:bookmarkEnd w:id="49"/>
      <w:r>
        <w:rPr/>
        <w:t>1</w:t>
      </w:r>
      <w:r>
        <w:rPr>
          <w:rtl w:val="true"/>
        </w:rPr>
        <w:t xml:space="preserve">. </w:t>
      </w:r>
      <w:r>
        <w:rPr>
          <w:rtl w:val="true"/>
        </w:rPr>
        <w:t>عناصر شکل روایی و شکل غیرروایی</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شکل روایی و شکل غیرروایی</w:t>
      </w:r>
    </w:p>
    <w:p>
      <w:pPr>
        <w:pStyle w:val="BookText"/>
        <w:rPr/>
      </w:pPr>
      <w:r>
        <w:rPr>
          <w:rFonts w:ascii="IRNazanin" w:hAnsi="IRNazanin" w:eastAsia="IRNazanin"/>
          <w:color w:val="111111"/>
          <w:sz w:val="28"/>
          <w:sz w:val="28"/>
          <w:szCs w:val="28"/>
          <w:rtl w:val="true"/>
          <w:lang w:bidi="fa-IR"/>
        </w:rPr>
        <w:t>فیلم، همیشه حکایت و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فیلم ها هستند که غیرروایی اند، مانند فیلم های آموزشی و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فیلم های روایی در روایت خود اصول و قواعد شکلی دارند، فیلم های غیرروایی نیز از اصول شکلی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شکل روایی</w:t>
      </w:r>
    </w:p>
    <w:p>
      <w:pPr>
        <w:pStyle w:val="BookText"/>
        <w:rPr/>
      </w:pPr>
      <w:r>
        <w:rPr>
          <w:rFonts w:ascii="IRNazanin" w:hAnsi="IRNazanin" w:eastAsia="IRNazanin"/>
          <w:color w:val="111111"/>
          <w:sz w:val="28"/>
          <w:sz w:val="28"/>
          <w:szCs w:val="28"/>
          <w:rtl w:val="true"/>
          <w:lang w:bidi="fa-IR"/>
        </w:rPr>
        <w:t>روایت، مجموعه ای از حوادث علّی و معلولی است که در زمان و مکان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مؤلفه علیت، زمان و مکان، دو مؤلفه اولی در روایت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هنرهای متعددی از جمله ادبیات، تئاتر و فیلم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یک تابلوی نقاشی می توان روایتی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هر هنر با استفاده از امکانات رسانه ای ویژه خود، به بیان روایت می پردازد؛ امری که در سینما از آن به عنوان سبک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بوردول در کتاب روایت در فیلم داستانی، تحلیل روایت را با بررسی رابطه متقابل طرح و سبک فیلم، ویژگی نقد نوفرمالیستی می شمارد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روایت نیز مانند سبک از اصول شکلی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چهارگانه شکل در روایت به این ترتیب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داستان و طرح</w:t>
      </w:r>
    </w:p>
    <w:p>
      <w:pPr>
        <w:pStyle w:val="BookText"/>
        <w:rPr/>
      </w:pPr>
      <w:r>
        <w:rPr>
          <w:rFonts w:ascii="IRNazanin" w:hAnsi="IRNazanin" w:eastAsia="IRNazanin"/>
          <w:color w:val="111111"/>
          <w:sz w:val="28"/>
          <w:sz w:val="28"/>
          <w:szCs w:val="28"/>
          <w:rtl w:val="true"/>
          <w:lang w:bidi="fa-IR"/>
        </w:rPr>
        <w:t>مجموعه رویدادهای یک روایت، داستان</w:t>
      </w:r>
      <w:r>
        <w:rPr>
          <w:rStyle w:val="FootnoteAnchor"/>
          <w:rtl w:val="true"/>
        </w:rPr>
        <w:footnoteReference w:id="71"/>
      </w:r>
      <w:r>
        <w:rPr>
          <w:rFonts w:ascii="IRNazanin" w:hAnsi="IRNazanin" w:eastAsia="IRNazanin"/>
          <w:color w:val="111111"/>
          <w:sz w:val="28"/>
          <w:sz w:val="28"/>
          <w:szCs w:val="28"/>
          <w:rtl w:val="true"/>
          <w:lang w:bidi="fa-IR"/>
        </w:rPr>
        <w:t>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چینشرویدادها بر حسب نظم واقعی جهان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داستان را استنباط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تینیانوف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هرگز ارائه نمی شود، بلکه تنها می توان آن را حدس زد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مقابل، طرح</w:t>
      </w:r>
      <w:r>
        <w:rPr>
          <w:rStyle w:val="FootnoteAnchor"/>
          <w:rtl w:val="true"/>
        </w:rPr>
        <w:footnoteReference w:id="73"/>
      </w:r>
      <w:r>
        <w:rPr>
          <w:rFonts w:ascii="IRNazanin" w:hAnsi="IRNazanin" w:eastAsia="IRNazanin"/>
          <w:color w:val="111111"/>
          <w:sz w:val="28"/>
          <w:sz w:val="28"/>
          <w:szCs w:val="28"/>
          <w:rtl w:val="true"/>
          <w:lang w:bidi="fa-IR"/>
        </w:rPr>
        <w:t>شامل همه رویدادها با ترتیب زمانی ویژه ای است که بهمخاطب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توماشفسکی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 مقابل طرح و توطئه قرار دارد؛ طرح و داستان هر دو زاییده اطلاعات واحدی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به نظم رویدادهای اثر و مجموعه فرآیندهای اطلاعاتی که بر اساس آنها رویدادها را درک می کنیم، مربوط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کاربست طرح و داستان در هنر فیلم نیازمند دگرگونی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رویدادهای یک روایت، چه آنها که آشکارا دیده می شوند و چه آنها که توسط بیننده استنباط می شوند، داستان را می سازند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نتیجه و برآیند داستان، جهانی داستانی خواهد بود که در یونانی </w:t>
      </w:r>
      <w:r>
        <w:rPr>
          <w:rFonts w:eastAsia="Times New Roman" w:cs="Times New Roman" w:ascii="Times New Roman" w:hAnsi="Times New Roman"/>
          <w:color w:val="111111"/>
          <w:sz w:val="28"/>
          <w:szCs w:val="28"/>
          <w:lang w:val="en-US" w:bidi="en-US"/>
        </w:rPr>
        <w:t>diegesis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داستان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ولی طرح شامل تمامی وقایع داستان است که در فیلم شنیده 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شامل اطلاعاتی است که به دنیای داستان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عنوان بندی یا موسیقی فیلم که شخصیت ها در دنیای فیلم آنها را نمی بینند و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شامل عناصر غیرداستانی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بوردول، تمایز میان طرح و توطئه و داستان تا زمانه ارسطو قدمت دارد، ولی این فرمالیست های روسی بودند که بنیان های نظری آن را مطرح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کردند؛ به گونه ای که هیچ نظریه ای درباره روایت از آن بی نیاز نیست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او در نظریه اش درباره روایت که مبتنی بر روان شناسی سازه گراست، به توضیح و تبیین استنباط داستان از طرح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روان شناسی سازه گرا، انسان در ادراک و شناخت، به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و تجربیات پیشین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تامسون، هر روایت از یک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که بینا رسانه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طرح تشکیل می شود و طرح، تمهیدات سینمایی گشایش داستان به وسیله سبک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بنابراین، آنچه اهمیت دارد، طرح و توطئه است و داستان، محملی است برای به رخ کشیدن شکل های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های روایی و سبکی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علت در روایت گاه علت ماورای طبیعی، گاه حیوان و 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علت های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فیلم رم، شهر بی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روبرتو رسلینی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های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کاری در فیلم دزدان دو 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ویتوریودسیکا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های سیاسی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استعمار فرانسه در فیلم نبرد الجزیره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جیلوپونته کوروو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علیت بیشتر به عنوان شخصیت، در روایت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 نگاه فرمالیست ها مجموعه ای از ویژگی ها است و شخصیت هایی غنی تر هستند که این ویژگی های بی شمار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توماشفسکی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مضمونی است که امکان درک آمیزه ای از نقش مایه ها و طبقه بندی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تنظیم آنها را فراهم می کند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شخصیت به واسطه خصایصش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از خصایص، نظامی از نقش مایه هاست که پیوند تنگاتنگی با آدمی فرضی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خصیصه فرد، نام اوست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تامسون برای شخصیت تعریفی ارائه می دهد که در فیلم کار بست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ممکن است در صحنه آرایی ها، نورپردازی و مایه های موسیقی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سینما، شخصیت مجموعه ای است از ویژگی هایی که در یک جسم گرد آمده اند و نه یک نام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Style w:val="FootnoteAnchor"/>
          <w:rtl w:val="true"/>
        </w:rPr>
        <w:footnoteReference w:id="81"/>
      </w:r>
      <w:r>
        <w:rPr>
          <w:rFonts w:ascii="IRNazanin" w:hAnsi="IRNazanin" w:eastAsia="IRNazanin"/>
          <w:color w:val="111111"/>
          <w:sz w:val="28"/>
          <w:sz w:val="28"/>
          <w:szCs w:val="28"/>
          <w:rtl w:val="true"/>
          <w:lang w:bidi="fa-IR"/>
        </w:rPr>
        <w:t>شخصیتی است که بیشترین اهمیت را برایسازمان دهی کل اثر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انگیزه علت یا انگیزش علّی به طور کلی در اصطلاح نوفرمالیست ها فراتر از انگیزه شخصیت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انگیزش علّی در بیشتر موارد عبارت است از کاشتن اطلاعات مربوط به یک صحنه پیش از نشان دادن آن صحنه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بحث انگیزه برخاسته از کارکرد هر عنصر در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فرمالیست ها هر چه که در اثر گنجانده می شود، کارکردی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منطقی برای حضور یک عنصر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توماشفسکی سه نوع انگیزه را در هر تمهید روایی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گرایانه، تألیفی و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تمهید در صورتی انگیزه واقع گرایانه دارد که گنجاندن آن به نوعی انطباق فیلم با واقعیت و شناخت مخاطب از دنیای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تمهید در صورتی انگیزه تألیفی دارد که برای حرکت صعودی ساختار روایی اثر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تألیفی، وحدت عناصر اثر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یک فیلم قرار است از اسلحه ای شلیک شود، باید پیش از این، زمینه آن آماده شود؛ مثلاً بر اسلحه تأکید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تمهیدی انگیزه هنری دارد که فقط به خاطر خودش در فیلم گنجانده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بوردول در کتاب روایت در فیلم داستانی، نوع چهارمی از انگیزه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اصطلاح انگیزش را معادل طرح واره رویه ای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واره های رویه ای متکی بر مهارت پیشین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در پرتو آنها به نحوی پویا اطلاعات را کسب کرد و سازمان داد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نوع چهارم انگیزه، انگیزه فرامتنی است؛ یعنی توجیهی که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فرامتنی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انگیزه هایی را که بر اساس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برای بیننده شکل می گیرد، مثال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فیلم وسترن، جنگ و تیراندازی، نزاع در مشروب فروشی و صدای رعدآسای سم اسبان مورد انتظار ماست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از میان این انگیزش ها انگیزه هنری فرعی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تماشاگر زمانی بدان تمسک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جوید که انواع دیگر به کار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فرمالیست ها در تحلیل روایت،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 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توضیح تامسون، برهنگی تمهید در اصطلاح آنان آنجاست که عنصر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انگیزه هنری دارد، توجه را فعالانه به فقدان انگیزه های دیگر جلب می کند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امر به آشنایی زدایی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تامسون برای بهبود این اصطلاح، تعریف جدیدی ارائه می دهد؛ زیرا در توضیح فرمالیست ها تناقض وجود دارد و 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کردن تمهید به معنای نبود انگیزه است یا فقط انگیزه هنری یا حتی نوع خاصی از انگیزه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او برهنگی 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خاصی از انگیزه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ساختار هنری که تمهید به آن تعلق دارد،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عنصری که از لحاظ هنری و تألیفی غیرضروری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عنصر می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 xml:space="preserve">رویدادها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ها و معلول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روایت، بر اساس توالی زمانی؛ یعنی ترتیب زمانی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زمانی؛ یعنی طول وقایع در روایت و تکرر زمانی؛ یعنی تکرار وقایع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می تواند وقایع داستان را از نظر توالی بر هم بزند و وقایع را پس و پیش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شکل بر هم زدن توالی حوادث، فلاش 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استمرار زمانی، استمرار طرح ممکن است مطابق با داستان یا کوتاه تر یا حتی بلندتر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تکرار ممکن است تکرار وقایع داستان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درطرح و توطئه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همیشگی که بارها تکرار می شوند، یک بار یا معدودی از آن نشان داده شود و گاه یک رویداد داستان در طرح چند بار تکرار شود، مانند افتادن مجسمه تزار در فیلم 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سرگئی آیزنشتاین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w:t>
      </w:r>
    </w:p>
    <w:p>
      <w:pPr>
        <w:pStyle w:val="BookText"/>
        <w:rPr/>
      </w:pPr>
      <w:r>
        <w:rPr>
          <w:rFonts w:ascii="IRNazanin" w:hAnsi="IRNazanin" w:eastAsia="IRNazanin"/>
          <w:color w:val="111111"/>
          <w:sz w:val="28"/>
          <w:sz w:val="28"/>
          <w:szCs w:val="28"/>
          <w:rtl w:val="true"/>
          <w:lang w:bidi="fa-IR"/>
        </w:rPr>
        <w:t>فضا، یعنی جایی که رویداد در آن رخ می دهد، مانند زمان در روایت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فضای وقوع داستان، همان فضای وقوع طرح است، ولی گاه طرح، بیننده را وادار می کند فضاهایی را که در طرح ندیده است، خود حدس بزند و تجسم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کالجی که شخصیت فیلم همشهری کین، اورسن ولز را از آن بیرون انداخته اند، در طرح دیده نمی شود، ولی بیننده آن را حدس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تمایز میان طرح و داستان در سه مؤلفه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زمان و فضا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ارائه علت در طرح، به ویژه در ژانر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جنایی و تأخیر در ارائه معلول در طرح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از راه بر هم زدن توالی زمانی حوادث و پیوستگی زمانی و تکرار و نیز مضایقه کردن یا نکردن فضای داستان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تمایز طرح از داستان امکان بازگویی داستان را با شکل های گوناگون روایی در طرح فراهم می کند و از طریق کشف و استنباط داستان از آن، امکان بازی ادراکی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پایان و الگوهای بسط</w:t>
      </w:r>
    </w:p>
    <w:p>
      <w:pPr>
        <w:pStyle w:val="BookText"/>
        <w:rPr/>
      </w:pPr>
      <w:r>
        <w:rPr>
          <w:rFonts w:ascii="IRNazanin" w:hAnsi="IRNazanin" w:eastAsia="IRNazanin"/>
          <w:color w:val="111111"/>
          <w:sz w:val="28"/>
          <w:sz w:val="28"/>
          <w:szCs w:val="28"/>
          <w:rtl w:val="true"/>
          <w:lang w:bidi="fa-IR"/>
        </w:rPr>
        <w:t>روایت در طرح از جایی آغاز می شود که معمولاً با آغاز داستان متفاوت است؛ گویی که بیننده به وسط داستان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 برای پیشبرد داستان تا پایان از الگوهای بسط متفاوتی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الگوهایی همچون الگوی تحول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کارکتر در طول ماجرا به چیزی وقوف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جست وجو و الگوی تجسس بر اساس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روز از نو روزی از نو بر اساس زمان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بسط داستان ممکن است از تعلیق؛ یعنی به تعویق انداختن پی آمد قابل انتظار و غافل گیری؛ یعنی فریب انتظارها یا برآورده شدن انتظارها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فرمالیست ها، تأخیر در تحقق پیش بینی های بیننده در پیشرفت روایت، عنصر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تامسون چون لازم نیست که اثر حتما کاربردی یا صرفه جویانه باشد، می توان عناصری را در آن گنجاند که ضرورتی برای حرکت اصلی نداشته باشند یا حتی ضد آن عمل کنند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گره افکنی ها، پیرنگ های فرعی و گریز و استطراد ممکن است مسائلی را پیش آورد که آثار آن حتی تا پایان روایت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شکلوفسکی، تأخیر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 پلکانی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روایی بیش از آنکه به آسانسور شبیه باشد، به پلکانی می ماند که در جای جای آن، انواع اسباب بازی، قلاده های سگ و چترهای باز به چشم می خورد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تامسون از بحث های رولان بارت، از نظریه پردازان ساختارگرا، درباره پیشبرد داستان در تحلیل روایت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 پیشبرد داستان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نیروی درهم تنیده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رمزگان </w:t>
      </w:r>
      <w:r>
        <w:rPr>
          <w:rFonts w:eastAsia="Times New Roman" w:cs="Times New Roman" w:ascii="Times New Roman" w:hAnsi="Times New Roman"/>
          <w:color w:val="111111"/>
          <w:sz w:val="28"/>
          <w:szCs w:val="28"/>
          <w:lang w:val="en-US" w:bidi="en-US"/>
        </w:rPr>
        <w:t>proairitic</w:t>
      </w:r>
      <w:r>
        <w:rPr>
          <w:rFonts w:ascii="IRNazanin" w:hAnsi="IRNazanin" w:eastAsia="IRNazanin"/>
          <w:color w:val="111111"/>
          <w:sz w:val="28"/>
          <w:sz w:val="28"/>
          <w:szCs w:val="28"/>
          <w:rtl w:val="true"/>
          <w:lang w:bidi="fa-IR"/>
        </w:rPr>
        <w:t>؛ یعنی توالی پیوندهای منطقی از یک کنش به کنش بعدی و رمزگان هرمنوتیگ؛ یعنی رشته ای از انتظارات و حدس یا به عبارت دیگر دو جریان منطق و معما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بوردول، میان تأخیر و حدس و گمان هایی که درستی یا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نادرستی شان زودتر آشکار می شود، باید نوعی توازن برقرار 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به این ترتیب در پیشبرد روایت، بیننده همواره با سه نوع فرضیه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های درست، نادرست و معلق</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روایت به بیان استفان هیث همیشه به نوعی با خشونت؛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چون اثر به طور معمول با سکون آغاز می شود و با خشونت یا به تعبیر سنتی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 باید مهار شده باشد تا ساختارهای روایت را به بی نظمی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میان نیروهای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توماشفسکی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مشخصه هر موقعیت، نوعی نزاع و کشمکش میان شخصیت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هدایت این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طرح یا به حذف کشمکش می انجامد یا به ظهور کشمکش های تازه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قصه معمولاً همه کشمکش ها برطرف می شود و منافع مشترک پدید می آید و در پایان، شاهد موقعیتی ایستا هستیم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از نظر شکلوفسکی، داستان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حلقوی یا قلاب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منعکس کننده دیدگاه فرمالیست ها درباره ساختار بسته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بسته قلاب مانند می تواند شکل های مختلف بازگشت به وضع اول یا وضعیت معکوس یا حالت موازی داشته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روایت گری، دامنه اطلاعات را در طرح تعیین می کند و از این رهگذر، بیننده می تواند به عنوان دانای کل از تمامی رویدادها باخبر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گری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اطلاعات او محدود به شخصیت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گری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گری می تواند میان محدود و نامحدود در فیلم های گوناگون در نوسان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گری، عمق اطلاعات را در طرح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بیننده به عمق ضمیر و خیال یا رؤیای شخصیت های داستان پی می برد یا پی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روایت ممکن است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فیلم داستان را برای بیننده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یا کسی است که در داستان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 است که در داستان حضور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نوفرمالیست ها بر اساس آنچه در اصول فرم در روایت گذشت، دو سنت روایی کلاسیک هالیوود و غیرکلاسیک را تحلیل شکلی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کلاسیک از نظر نظام علّی، شخصیت محور است، روایت گری در آن عمق ندارد و عینی است و به طور معمول به سوی اطلاعات نامحدود تمایل دارد، روایت کلاسیک، پایانی قطعی و بسته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 غیرکلاسیک بر علل اجتماعی، سیاسی و اقتصادی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عمق دارد و ذهنی است و پایان آن مبهم 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تامسون در نوشته تحلیل نوفرمالیستی فیلم ایوان مخوف آیزنشتاین، اصول فرمالیسم روسی در تحلیل روایت و مفاهیمی را که بارت در تکمیل نظریه های فرمالیست ها درباره روایت ایجاد کرد، در تحلیل روایت به کار می گیرد و خود نیز مفاهیمی به آن اضافه می کند که به تعبیر خودش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توالی زمانی، تمهیداتی است که حضور هر یک از این عناصر و تمهیدات، انگیزه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ساختار مسلط به مجموع این تمهیدات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می دهد و زنجیره توالی منطقی حوادث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proairitic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زنجیره هرمونتیک به فراهم شدن نیروی محرکه آن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تأخیرهایی که در حل معما ایجاد می شود، زنجیره منطقی حوادث را به یک ساختمان و ساختار پلکانی 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 از مهم ترین عوامل در رمزگان منطقی حوادث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 های فردی به همراه نام یا جسمی خاص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روایت دیده می شود، طرح است که بیننده، داستان را از آن استنباط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اینکه به منظور مانع تراشی برای ادراک و جلب توجه به شکل، می توان از عناصری استفاده کرد که کارکردشان منحصرا برهنگی تمهید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 غیرروایی</w:t>
      </w:r>
    </w:p>
    <w:p>
      <w:pPr>
        <w:pStyle w:val="BookText"/>
        <w:rPr/>
      </w:pPr>
      <w:r>
        <w:rPr>
          <w:rFonts w:ascii="IRNazanin" w:hAnsi="IRNazanin" w:eastAsia="IRNazanin"/>
          <w:color w:val="111111"/>
          <w:sz w:val="28"/>
          <w:sz w:val="28"/>
          <w:szCs w:val="28"/>
          <w:rtl w:val="true"/>
          <w:lang w:bidi="fa-IR"/>
        </w:rPr>
        <w:t>نوفرمالیست ها فیلم های غیرروایی را از نظر شکل آنها به چهار دسته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مقوله ای؛ شکل خطابه ای؛ شکل انتزاعی و شکل تداعی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مقوله ای، فیلمی است که در آن به دادن اطلاعات بر اساس مقوله ها، یعنی دسته بندی درباره جهان پیرامون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ها همیشه با دقت علمی تقسیم و طبقه بندی نمی شوند، بلکه به بیان نویسندگان هنر سینما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عقل سلیم، درک عملی یا دیدگاه های ایدئولوژیک</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صورت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المپیا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 ریفنشتال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فیلم مقوله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خطابه ای، بحثی اقناعی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فیلم از این جهت که می کوشد بیننده را نسبت به چیزی یا پی آمد عملی مجاب کند، از شکل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51" w:name="pg4405_36352"/>
    </w:p>
    <w:p>
      <w:pPr>
        <w:pStyle w:val="BookText"/>
        <w:rPr/>
      </w:pPr>
      <w:bookmarkEnd w:id="51"/>
      <w:r>
        <w:rPr>
          <w:rFonts w:ascii="IRNazanin" w:hAnsi="IRNazanin" w:eastAsia="IRNazanin"/>
          <w:color w:val="111111"/>
          <w:sz w:val="28"/>
          <w:sz w:val="28"/>
          <w:szCs w:val="28"/>
          <w:rtl w:val="true"/>
          <w:lang w:bidi="fa-IR"/>
        </w:rPr>
        <w:t>مقوله ای فراتر می رود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فیلم های آگهی و تبلیغاتی از این نظر که دیگران را به رأی دادن یا خریدن چیزی وا می دارند، در این دسته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 انتزاعی، ویژگی های بصری به خودی خود مقصود و مورد نظر فیلم ساز است بی آنکه تصاویر در خدمت اطلاع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مقوله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ترغیب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خطابه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انتزاعی، لزوماً شکل انتزاعی یا آبستره وجود ندارد، بلکه ممکن است اشیای واقعی در ساختاری انتزاعی؛ یعنی غیرکاربردی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دادلی مورفی و فرنان لژه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فیلم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 تداعی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های شکلی تداعی گر، کیفیت و مفاهیم بیانی را از طریق گرد آوردن تصاویر القا می کنند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این نوع فیلم را می توان با شعر تغزلی که در آن استعاره و تشبیه به کار می رود،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زندگی بدون 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گادفری رجیو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فیلم تداعی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فیلم ها ممکن است انواع شکل ها را در خود به کار گیرند و همیشه همه بخش های یک فیلم را نمی توان در یک شکل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یک فیلم هم از شکل مقوله ای و هم خطابه ای و هم انتزاعی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آن است که معمولاً در هر فیلم یک شکل غالب و مسلط وجود دارد</w:t>
      </w:r>
      <w:r>
        <w:rPr>
          <w:rFonts w:eastAsia="IRNazanin" w:cs="IRNazanin"/>
          <w:color w:val="111111"/>
          <w:sz w:val="28"/>
          <w:szCs w:val="28"/>
          <w:rtl w:val="true"/>
          <w:lang w:bidi="fa-IR"/>
        </w:rPr>
        <w:t>.</w:t>
      </w:r>
    </w:p>
    <w:p>
      <w:pPr>
        <w:pStyle w:val="Heading4"/>
        <w:numPr>
          <w:ilvl w:val="3"/>
          <w:numId w:val="1"/>
        </w:numPr>
        <w:rPr/>
      </w:pPr>
      <w:bookmarkStart w:id="52" w:name="__RefHeading___Toc1538214_1479056682"/>
      <w:bookmarkStart w:id="53" w:name="_Toc20"/>
      <w:bookmarkEnd w:id="52"/>
      <w:r>
        <w:rPr/>
        <w:t>2</w:t>
      </w:r>
      <w:r>
        <w:rPr>
          <w:rtl w:val="true"/>
        </w:rPr>
        <w:t xml:space="preserve">. </w:t>
      </w:r>
      <w:r>
        <w:rPr>
          <w:rtl w:val="true"/>
        </w:rPr>
        <w:t>عناصر سبکی</w:t>
      </w:r>
      <w:bookmarkEnd w:id="53"/>
    </w:p>
    <w:p>
      <w:pPr>
        <w:pStyle w:val="Heading5"/>
        <w:numPr>
          <w:ilvl w:val="4"/>
          <w:numId w:val="1"/>
        </w:numPr>
        <w:rPr/>
      </w:pPr>
      <w:bookmarkStart w:id="54" w:name="__RefHeading___Toc1538216_1479056682"/>
      <w:bookmarkStart w:id="55" w:name="_Toc21"/>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سبکی</w:t>
      </w:r>
    </w:p>
    <w:p>
      <w:pPr>
        <w:pStyle w:val="BookText"/>
        <w:rPr/>
      </w:pPr>
      <w:r>
        <w:rPr>
          <w:rFonts w:ascii="IRNazanin" w:hAnsi="IRNazanin" w:eastAsia="IRNazanin"/>
          <w:color w:val="111111"/>
          <w:sz w:val="28"/>
          <w:sz w:val="28"/>
          <w:szCs w:val="28"/>
          <w:rtl w:val="true"/>
          <w:lang w:bidi="fa-IR"/>
        </w:rPr>
        <w:t>هنر فیلم تکنیک های گوناگونی دارد که به طور کلی شامل تکنیک های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فیلم برداری، میزانسن، تدوین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هر تکنیک نیز شامل تکنیک های گوناگون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فیلم برداری می توان از تکنیک های مختلفی مانند حرکت افقی یا عمودی دوربین، زاویه کج، حرکت تعقیبی دوربین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فیلم تنها از برخی تکنیک ها استفاده می کند؛ زیرا یا از نظر تاریخی ممکن است امکانات تکنیکی محدود بوده باشد یا یک فیلم ساز از برخی تکنیک ها در فیلم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فیلمی ممکن است نورپردازی با کنتراست زیاد، صدای داخل قاب و فیلم برداری زاویه کج به کار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تکنیک هایی که در یک فیلم به گونه ای الگومند و معنی دار به کار برده می شوند و با یکدیگر کنش و واکنش متقابل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نامیده می 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فیلم عبارت است از آن سیستم شکلی فیلم که تکنیک های استفاده شده در فیلم را سازمان می دهد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درک سبک فیلم نیز ازسوی بیننده بر اساس انتظارات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انتظارات سبکی هم مثل انواع دیگر انتظارات، هم از تجاربی که از زندگی به طور کلی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 حرف می زنند، جیرجیر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تجارب حاصل از فیلم و دیگر رسانه ها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ویژه هر فیلم ممکن است انتظارات ما را برآورده کند، تعدیل کند، فریب دهد یا آن را به چالش بکشد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سبک درباره فیلم های یک فیلم ساز خاص نیز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از تکنیک های ویژه ای که آن فیلم ساز معمولاً به کار می گیرد و شیوه های منحصر به فردی که در آن، تکنیک ها در آثار او به هم مرتبط می شوند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نمونه آن، کاربرد تکنیک نمای ذهنی در فیلم های اسکورسیزی و شیوه روایت اوست که با استفاده از این سبک فیلم برداری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در اصطلاح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یکسان از تکنیک هایی در آثار چند فیلم ساز</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گفته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مانند سبک اکسپرسیونیسم که در آن، نورپردازی پرکنتراست و چهره آرایی غلو شده بازیگران به عنوان تکنیک هایی مشترک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درباره عناصر سبکی باید به این نکته توجه داشت که تکنیک های سینمایی، کارکردهای بیانی عام و مطلقی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تکنیک را باید در بافت و کلیت یک فیلم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کتاب هنر سینما در بحث زاویه کج و زاویه پایین در فیلم برداری توضیح داده می شود که برخلاف آنچه مشهور است، زاویه کج همیشه به معنای درهم ریختگی اوضاع و زاویه پایین همیشه به معنای تسلط و غلبه سوژه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بافت فیلم است که تعیین می کند که زاویه کج دوربین در فیلم 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راندن ارابه توپ، تنها برای تأکید بر حرکت توپ است و زاویه پایین فیلم برداری در همشهری 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اورسن 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پس از شکست در دفتر روزنامه، بر عکس برای تأکید بر شکست و از دست رفتن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کارکرد تکنیک در فیلم تنوع خواهد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56" w:name="pg4405_36358"/>
    </w:p>
    <w:p>
      <w:pPr>
        <w:pStyle w:val="BookText"/>
        <w:rPr/>
      </w:pPr>
      <w:bookmarkEnd w:id="56"/>
      <w:r>
        <w:rPr>
          <w:rFonts w:ascii="IRNazanin" w:hAnsi="IRNazanin" w:eastAsia="IRNazanin"/>
          <w:color w:val="111111"/>
          <w:sz w:val="28"/>
          <w:sz w:val="28"/>
          <w:szCs w:val="28"/>
          <w:rtl w:val="true"/>
          <w:lang w:bidi="fa-IR"/>
        </w:rPr>
        <w:t>به این ترتیب، نوآوری، بداعت و پیچیدگی که مورد تأکید نوفرمالیست هاست، امکان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 هنر سینما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های فیلم اغلب شکل روایی یا غیرروایی را حمایت و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فیلم روایی، سبک می تواند وظیفه دار پیشبرد زنجیره علت و معلول باشد، توازی ایجاد کند، در روابط داستان طرح و توطئه دخل و تصرف کند، یا به سیلان اطلاعات روایت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سبک فیلم جدا از شکل روایی یا غیرروایی آن باشد و توجه ما را به موجودیت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استفاده از تکنیک فیلم جهت جلب توجه به الگوهای سبک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سبک غالباً در خدمت بیان شکل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غیرروایی،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غیرروایی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ابزار و تمهیدات رسانه ای هنر فیلم است که به وسیله آن مثلاً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عناصر سبکی فیلم را به شکلی گذرا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می توان به شکل کامل در کتاب هنر سینما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کلی، عناصر سبکی را می توان به عناصر تصویری و صوتی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تصویری یا دیداری، تکنیک هایی هستند که به تصویر مربوطند و مخاطب به ادراک دیداری از آنها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سبکی تصویری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میزانسن، فیلم برداری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صوتی شامل صدای فیلم است که مخاطب به ادراک شنیداری از آن می رسد</w:t>
      </w:r>
      <w:r>
        <w:rPr>
          <w:rFonts w:eastAsia="IRNazanin" w:cs="IRNazanin"/>
          <w:color w:val="111111"/>
          <w:sz w:val="28"/>
          <w:szCs w:val="28"/>
          <w:rtl w:val="true"/>
          <w:lang w:bidi="fa-IR"/>
        </w:rPr>
        <w:t>.</w:t>
      </w:r>
    </w:p>
    <w:p>
      <w:pPr>
        <w:pStyle w:val="Heading5"/>
        <w:numPr>
          <w:ilvl w:val="4"/>
          <w:numId w:val="1"/>
        </w:numPr>
        <w:rPr/>
      </w:pPr>
      <w:bookmarkStart w:id="57" w:name="__RefHeading___Toc1538218_1479056682"/>
      <w:bookmarkStart w:id="58" w:name="_Toc22"/>
      <w:bookmarkEnd w:id="57"/>
      <w:r>
        <w:rPr>
          <w:rtl w:val="true"/>
        </w:rPr>
        <w:t>الف</w:t>
      </w:r>
      <w:r>
        <w:rPr>
          <w:rtl w:val="true"/>
        </w:rPr>
        <w:t xml:space="preserve">) </w:t>
      </w:r>
      <w:r>
        <w:rPr>
          <w:rtl w:val="true"/>
        </w:rPr>
        <w:t>میزانسن</w:t>
      </w:r>
      <w:bookmarkEnd w:id="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میزانسن</w:t>
      </w:r>
    </w:p>
    <w:p>
      <w:pPr>
        <w:pStyle w:val="BookText"/>
        <w:rPr/>
      </w:pPr>
      <w:r>
        <w:rPr>
          <w:rFonts w:ascii="IRNazanin" w:hAnsi="IRNazanin" w:eastAsia="IRNazanin"/>
          <w:color w:val="111111"/>
          <w:sz w:val="28"/>
          <w:sz w:val="28"/>
          <w:szCs w:val="28"/>
          <w:rtl w:val="true"/>
          <w:lang w:bidi="fa-IR"/>
        </w:rPr>
        <w:t>تمام اجزای صحنه است که به وسیله آن رویداد برای فیلم برداری مقابل دوربین قرار داده می شود و دارای چهار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لباس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59" w:name="pg4405_36360"/>
    </w:p>
    <w:p>
      <w:pPr>
        <w:pStyle w:val="BookText"/>
        <w:rPr/>
      </w:pPr>
      <w:bookmarkEnd w:id="59"/>
      <w:r>
        <w:rPr>
          <w:rFonts w:ascii="IRNazanin" w:hAnsi="IRNazanin" w:eastAsia="IRNazanin"/>
          <w:color w:val="111111"/>
          <w:sz w:val="28"/>
          <w:sz w:val="28"/>
          <w:szCs w:val="28"/>
          <w:rtl w:val="true"/>
          <w:lang w:bidi="fa-IR"/>
        </w:rPr>
        <w:t>چهره پردازی، نورپردازی و حالت و حرکات فیگور</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عناصر میزانسن از طریق خلق فضا و زمان در فیلم، توجه بیننده را به خود جلب می کنند</w:t>
      </w:r>
      <w:r>
        <w:rPr>
          <w:rFonts w:eastAsia="IRNazanin" w:cs="IRNazanin"/>
          <w:color w:val="111111"/>
          <w:sz w:val="28"/>
          <w:szCs w:val="28"/>
          <w:rtl w:val="true"/>
          <w:lang w:bidi="fa-IR"/>
        </w:rPr>
        <w:t>.</w:t>
      </w:r>
    </w:p>
    <w:p>
      <w:pPr>
        <w:pStyle w:val="Heading5"/>
        <w:numPr>
          <w:ilvl w:val="4"/>
          <w:numId w:val="1"/>
        </w:numPr>
        <w:rPr/>
      </w:pPr>
      <w:bookmarkStart w:id="60" w:name="__RefHeading___Toc1538220_1479056682"/>
      <w:bookmarkStart w:id="61" w:name="_Toc23"/>
      <w:bookmarkEnd w:id="60"/>
      <w:r>
        <w:rPr>
          <w:rtl w:val="true"/>
        </w:rPr>
        <w:t>ب</w:t>
      </w:r>
      <w:r>
        <w:rPr>
          <w:rtl w:val="true"/>
        </w:rPr>
        <w:t xml:space="preserve">) </w:t>
      </w:r>
      <w:r>
        <w:rPr>
          <w:rtl w:val="true"/>
        </w:rPr>
        <w:t>فیلم برداری</w:t>
      </w:r>
      <w:bookmarkEnd w:id="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برداری</w:t>
      </w:r>
    </w:p>
    <w:p>
      <w:pPr>
        <w:pStyle w:val="BookText"/>
        <w:rPr/>
      </w:pPr>
      <w:r>
        <w:rPr>
          <w:rFonts w:ascii="IRNazanin" w:hAnsi="IRNazanin" w:eastAsia="IRNazanin"/>
          <w:color w:val="111111"/>
          <w:sz w:val="28"/>
          <w:sz w:val="28"/>
          <w:szCs w:val="28"/>
          <w:rtl w:val="true"/>
          <w:lang w:bidi="fa-IR"/>
        </w:rPr>
        <w:t xml:space="preserve">در فیلم برداری، فیلم خام، سرعت حرکت فیلم، عدسی ها، قاب بندی و قاب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 که حدود تصویری آن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 شود</w:t>
      </w:r>
      <w:r>
        <w:rPr>
          <w:rFonts w:eastAsia="IRNazanin" w:cs="IRNazanin"/>
          <w:color w:val="111111"/>
          <w:sz w:val="28"/>
          <w:szCs w:val="28"/>
          <w:rtl w:val="true"/>
          <w:lang w:bidi="fa-IR"/>
        </w:rPr>
        <w:t>.</w:t>
      </w:r>
    </w:p>
    <w:p>
      <w:pPr>
        <w:pStyle w:val="Heading5"/>
        <w:numPr>
          <w:ilvl w:val="4"/>
          <w:numId w:val="1"/>
        </w:numPr>
        <w:rPr/>
      </w:pPr>
      <w:bookmarkStart w:id="62" w:name="__RefHeading___Toc1538222_1479056682"/>
      <w:bookmarkStart w:id="63" w:name="_Toc24"/>
      <w:bookmarkEnd w:id="62"/>
      <w:r>
        <w:rPr>
          <w:rtl w:val="true"/>
        </w:rPr>
        <w:t>ج</w:t>
      </w:r>
      <w:r>
        <w:rPr>
          <w:rtl w:val="true"/>
        </w:rPr>
        <w:t xml:space="preserve">) </w:t>
      </w:r>
      <w:r>
        <w:rPr>
          <w:rtl w:val="true"/>
        </w:rPr>
        <w:t>تدوین</w:t>
      </w:r>
      <w:bookmarkEnd w:id="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w:t>
      </w:r>
    </w:p>
    <w:p>
      <w:pPr>
        <w:pStyle w:val="BookText"/>
        <w:rPr/>
      </w:pPr>
      <w:r>
        <w:rPr>
          <w:rFonts w:ascii="IRNazanin" w:hAnsi="IRNazanin" w:eastAsia="IRNazanin"/>
          <w:color w:val="111111"/>
          <w:sz w:val="28"/>
          <w:sz w:val="28"/>
          <w:szCs w:val="28"/>
          <w:rtl w:val="true"/>
          <w:lang w:bidi="fa-IR"/>
        </w:rPr>
        <w:t>همارایی یک نما با نمای دیگر یا پیوند دادن نماها با یکدیگر است که چهار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ریتم، فضا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بر اساس شکل فضایی و زمانی آن است که به دوگونه تداومی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غیرتداومی تقسیم می شود</w:t>
      </w:r>
      <w:r>
        <w:rPr>
          <w:rFonts w:eastAsia="IRNazanin" w:cs="IRNazanin"/>
          <w:color w:val="111111"/>
          <w:sz w:val="28"/>
          <w:szCs w:val="28"/>
          <w:rtl w:val="true"/>
          <w:lang w:bidi="fa-IR"/>
        </w:rPr>
        <w:t>.</w:t>
      </w:r>
    </w:p>
    <w:p>
      <w:pPr>
        <w:pStyle w:val="Heading5"/>
        <w:numPr>
          <w:ilvl w:val="4"/>
          <w:numId w:val="1"/>
        </w:numPr>
        <w:rPr/>
      </w:pPr>
      <w:bookmarkStart w:id="64" w:name="__RefHeading___Toc1538224_1479056682"/>
      <w:bookmarkStart w:id="65" w:name="_Toc25"/>
      <w:bookmarkEnd w:id="64"/>
      <w:r>
        <w:rPr>
          <w:rtl w:val="true"/>
        </w:rPr>
        <w:t>د</w:t>
      </w:r>
      <w:r>
        <w:rPr>
          <w:rtl w:val="true"/>
        </w:rPr>
        <w:t xml:space="preserve">) </w:t>
      </w:r>
      <w:r>
        <w:rPr>
          <w:rtl w:val="true"/>
        </w:rPr>
        <w:t>صدا</w:t>
      </w:r>
      <w:bookmarkEnd w:id="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p>
    <w:p>
      <w:pPr>
        <w:pStyle w:val="BookText"/>
        <w:rPr/>
      </w:pPr>
      <w:r>
        <w:rPr>
          <w:rFonts w:ascii="IRNazanin" w:hAnsi="IRNazanin" w:eastAsia="IRNazanin"/>
          <w:color w:val="111111"/>
          <w:sz w:val="28"/>
          <w:sz w:val="28"/>
          <w:szCs w:val="28"/>
          <w:rtl w:val="true"/>
          <w:lang w:bidi="fa-IR"/>
        </w:rPr>
        <w:t>صدا به سه گونه کلام انسان، موسیقی و افکت های صوتی در فیلم حضور دارد و دارای چهار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ریتم، وفاداری بی وفایی، فضا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نوفرمالیست ها برای تحلیل سبک فیلم چهار مرحله را پیشنهاد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اینکه سیستم شکلی فیلم، روایی یا غیرروایی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روایی است، اجزای آن بر اساس اصولی خواهد بود که در بخش روایت از آن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فیلم، غیرروایی است، بر اساس کدام یک از اصول فیلم های غیرروایی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ای، مقوله ای، انتزاعی یا تداعی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یافتن منطقی که فیلم بر آن متکی است، شما را قادر می سازد که جایگاه شأن نزول هر تکنیک را مشخص کنید</w:t>
      </w:r>
      <w:r>
        <w:rPr>
          <w:rFonts w:eastAsia="IRNazanin" w:cs="IRNazanin"/>
          <w:color w:val="111111"/>
          <w:sz w:val="28"/>
          <w:szCs w:val="28"/>
          <w:rtl w:val="true"/>
          <w:lang w:bidi="fa-IR"/>
        </w:rPr>
        <w:t>».</w:t>
      </w:r>
      <w:r>
        <w:rPr>
          <w:rStyle w:val="FootnoteAnchor"/>
          <w:rtl w:val="true"/>
        </w:rPr>
        <w:footnoteReference w:id="10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تکنیک های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ابتدا باید تکنیک های به کار رفته در فیلم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تکنیک فیلم برداری قاب بندی کج، نماهای نزدیک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میزانسن در جنبه های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نورپردازی، حالات فیگور، لباس و چهره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های به کار رفته چگونه است؟ آیا از نورپردازی پرکنتراست استفاده شده است؟ آیا صحنه ها انتخاب شده هستند یا ساخته شده اند؟ در تدوین فیلم، ابعاد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گرافیک، ریتم، فضا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چگونه اند؟ تکنیک های شاخص تدوین فیلم چیستند؟ آیا تدوین تداومی مثلاً مشخصه تدوینی فیلم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تکنیک های شاخص توسط تحلیل گر تا حدودی متأثر از آن چیزی است که فیلم مورد تأکید قرار داده و تا حدی متأثر از نیت تحلیل کننده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یعنی اینکه می خواهد فیلم را از چه نظر مورد تحلیل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تشخیص تکنیک های شاخص، الگوهای آن را می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تکنیک ها در طول فیلم یا بخشی از آن ممکن است عیناً تکرار شوند، به صورت های متنوع تکرار شوند، بسط داده شوند، و در توازی با هم ظاهر شوند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الگوهای سبک، الگوهای سازمان دهی روایی یا غیرروایی را تقویت می کند، ولی همیشه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بازی های گرافیکی که در فیلمی داستانی صورت می گیرد و با الگوی روایی آن تناسب ندارد، نظر بیننده را تنها به سبک جلب می کند؛ چیزی که بیشتر متناسب با فیلم انتزاعی است تا فیلم روایی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کارکرد تکنیک های شاخص و الگوهای حاصل از این تکنیک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مرحله، تحلیل فیلم کامل می شود و آن تحلیل کارکرد تکنیک ها و الگوهای آن، یعنی سبک در کلیت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کارکرد سبک دو حیطه در نظر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احساسی فیلم که موجد احساس مثلاً ترس و شوک در تدوین سریع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اهمیت احساس در فرمالیسم و نوفرمالیسم بر این جنبه از کارکرد سبک تأکید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معنایی فیلم که برای تعیین معنای سبک نمی توان قاعده ای عمومی وضع کرد و همچنان که گذشت مثلاً فیلم برداری از زاویه پایین همیشه به معنای تسلط و قدرت سوژه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کارکرد معنایی سبک باید آن را در کل فیلم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به طور مشخص در نقد با اینکه تأکید زیادی بر سبک وجود داشت، ولی به بیان تامسون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 ابزار نظری لازم را در اختیار نداشت تا تکنیک های سینمایی را به عنوان بخشی از یک نظام منحصرا سینمایی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معنای زاویه رو به بالای فیلم برداری بود که به معنای قدرت 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روشی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تماتیک از حاملان آنها، یعنی تک تک تمهیدات سینمایی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شود، سبب دوگانگی شکل و محتوا می گردد 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تأویل و تفسیر نمی تواند باشد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66" w:name="pg4405_36366"/>
    </w:p>
    <w:p>
      <w:pPr>
        <w:pStyle w:val="Heading4"/>
        <w:numPr>
          <w:ilvl w:val="3"/>
          <w:numId w:val="1"/>
        </w:numPr>
        <w:rPr/>
      </w:pPr>
      <w:bookmarkStart w:id="67" w:name="__RefHeading___Toc1538226_1479056682"/>
      <w:bookmarkStart w:id="68" w:name="_Toc26"/>
      <w:bookmarkEnd w:id="66"/>
      <w:bookmarkEnd w:id="67"/>
      <w:r>
        <w:rPr/>
        <w:t>3</w:t>
      </w:r>
      <w:r>
        <w:rPr>
          <w:rtl w:val="true"/>
        </w:rPr>
        <w:t xml:space="preserve">. </w:t>
      </w:r>
      <w:r>
        <w:rPr>
          <w:rtl w:val="true"/>
        </w:rPr>
        <w:t>تحلیل معنا</w:t>
      </w:r>
      <w:bookmarkEnd w:id="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معنا</w:t>
      </w:r>
    </w:p>
    <w:p>
      <w:pPr>
        <w:pStyle w:val="BookText"/>
        <w:rPr/>
      </w:pPr>
      <w:r>
        <w:rPr>
          <w:rFonts w:ascii="IRNazanin" w:hAnsi="IRNazanin" w:eastAsia="IRNazanin"/>
          <w:color w:val="111111"/>
          <w:sz w:val="28"/>
          <w:sz w:val="28"/>
          <w:szCs w:val="28"/>
          <w:rtl w:val="true"/>
          <w:lang w:bidi="fa-IR"/>
        </w:rPr>
        <w:t xml:space="preserve">نوفرمالیست ها، بیننده هایی را که فیلم را به سبب پیام مهم آن می ستایند، دوست ندارند؛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معنا مهم است، ولی این شیوه برخورد اغلب به دلیل اینکه فیلم را به دو بخش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غلط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دیدگاه نوفرمالیست ها، فیلم داستانی دارای چهار سطح معنایی گوناگون است که همگی باید مبتنی بر تحلیل شکلی روایت و سبک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ارجاعی، معنای آشکار، معنای ضمنی و معنای دلالت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ارجاعی، معنای عینی است که بیینده در تشخیص موارد آن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چیزها و جاهایی ارجاع می دهد که پیش تر معنایی از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فیلم دیده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حاتمی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از تاریخ ایران، یعنی دفاع مقدس، در منطقه جنوب کشور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آشکار آن چیزی است که فیلم می خواهد تفهیم کند؛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خوانده</w:t>
      </w:r>
      <w:r>
        <w:rPr>
          <w:rStyle w:val="FootnoteAnchor"/>
          <w:rtl w:val="true"/>
        </w:rPr>
        <w:footnoteReference w:id="111"/>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آشکار نیز مانند معنای ارجاعی به وسیله بافت فیلم تعیین می شود و برخاسته از شکل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پیام فیلم باید به حضور آن در کلیت فیلم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دقت کرد که با دیگر اجزای فیلم تنافی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کاستن فیلم به یک پیام،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می تواند درباره چند چیز سخن بگوید و چند پیام داشته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به جای انتخاب میان این یا آن معنا باید به بررسی ارتباط متقابل شکلی معانی فیلم و اینکه چگونه با یک دیگر تعامل دارند،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ضمنی، معنایی است که بیننده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به آن دست می یابد و همان مفهوم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فیلم 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معناانتزاعی تر از دو سطح معنایی بیان شده است و می تواند بر فیلم های گوناگونی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فیلم دیده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حاتمی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فیلمی درباره جنگ است، معنایی بسیار کلی است که در فیلم های متعددی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 وجو در معانی ضمنی نباید خصوصیات ویژه و عینی یک فیلم را در سایه قرار دهد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باید معنای ضمنی فیلم از سیستم و کلیت آن به دست آید و تا حد امکان جزئی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دلالت گر فیلم، معنای ایدئولوژیکی است که نشان دهنده ارزش های ویژه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دلالت گر، بیان گر ایدئولوژی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فیلم رنگ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معنایی دلالت گر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طبیعت تجلی کرده است و انسان جست وجوگر می تواند او را با چشم دل شهود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برای افرادی که فطرتی پاک دارند،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از نظر نوفرمالیست ها، معانی چهارگانه بالا پدیده ای اجتماعی یعنی ویژه جوامع و زمان خاص هستند که چه بسا در دیگر جوامع و در غیر آن زمان، معانی دیگری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 فقط به این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69" w:name="pg4405_36370"/>
    </w:p>
    <w:p>
      <w:pPr>
        <w:pStyle w:val="BookText"/>
        <w:rPr/>
      </w:pPr>
      <w:bookmarkEnd w:id="69"/>
      <w:r>
        <w:rPr>
          <w:rFonts w:ascii="IRNazanin" w:hAnsi="IRNazanin" w:eastAsia="IRNazanin"/>
          <w:color w:val="111111"/>
          <w:sz w:val="28"/>
          <w:sz w:val="28"/>
          <w:szCs w:val="28"/>
          <w:rtl w:val="true"/>
          <w:lang w:bidi="fa-IR"/>
        </w:rPr>
        <w:t>دلیل معنا دارند که ما معناهایی را به آنها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توانیم معنا را به مثابه مصنوع ساده ای که قابل استخراج از فیلم باشد، تلقی کنیم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تامسون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 فرمالیست، خواننده را نه شخصی حقیقی، بلکه مجموعه ای از نشانه های ادراکی درون اثر تلقی می کند که در روابطش با پس زمینه، حضوری ضمنی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خوانندگان ممکن است از بقیه ماهرتر باشند؛ چرا که با قراردادهای زبان، هنجارهای آثار دیگر و رویدادهای جهان آشنایی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منتقد فرمالیست، خواننده در واقع مفهومی است ساخته خود اثر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این صورت، خواننده در اثر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ساختارگراها هم به این حضور ضمنی خواننده در متن و بسته نبودن اثر اذعان می کنند، ولی آنها به بیان تامسون برخلاف فرمالیست ها که به ادراک فیلم علاقه دارند، به معنای فیلم معطوف شده 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هر صورت، هنگام تحلیل فیلم آنچه پیشنهاد می شود، این است که بین شکل و معانی انتزاعی و کلی، تعادل ایجاد شود</w:t>
      </w:r>
      <w:r>
        <w:rPr>
          <w:rFonts w:eastAsia="IRNazanin" w:cs="IRNazanin"/>
          <w:color w:val="111111"/>
          <w:sz w:val="28"/>
          <w:szCs w:val="28"/>
          <w:rtl w:val="true"/>
          <w:lang w:bidi="fa-IR"/>
        </w:rPr>
        <w:t>.</w:t>
      </w:r>
    </w:p>
    <w:p>
      <w:pPr>
        <w:pStyle w:val="Heading4"/>
        <w:numPr>
          <w:ilvl w:val="3"/>
          <w:numId w:val="1"/>
        </w:numPr>
        <w:rPr/>
      </w:pPr>
      <w:bookmarkStart w:id="70" w:name="__RefHeading___Toc1538228_1479056682"/>
      <w:bookmarkStart w:id="71" w:name="_Toc27"/>
      <w:bookmarkEnd w:id="70"/>
      <w:r>
        <w:rPr/>
        <w:t>4</w:t>
      </w:r>
      <w:r>
        <w:rPr>
          <w:rtl w:val="true"/>
        </w:rPr>
        <w:t xml:space="preserve">. </w:t>
      </w:r>
      <w:r>
        <w:rPr>
          <w:rtl w:val="true"/>
        </w:rPr>
        <w:t>ارزش گذاری</w:t>
      </w:r>
      <w:bookmarkEnd w:id="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گذاری</w:t>
      </w:r>
    </w:p>
    <w:p>
      <w:pPr>
        <w:pStyle w:val="BookText"/>
        <w:rPr/>
      </w:pPr>
      <w:r>
        <w:rPr>
          <w:rFonts w:ascii="IRNazanin" w:hAnsi="IRNazanin" w:eastAsia="IRNazanin"/>
          <w:color w:val="111111"/>
          <w:sz w:val="28"/>
          <w:sz w:val="28"/>
          <w:szCs w:val="28"/>
          <w:rtl w:val="true"/>
          <w:lang w:bidi="fa-IR"/>
        </w:rPr>
        <w:t>از وجوه مشترک همه روش های انتقادی، ارزیابی و ارزش گذاری فیلم است؛ چیزی که از آن با این جمله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خوب بود یا آن فیلم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یک اثر هنری برای ارائه گزاره ای ارزشی درباره اثر صورت می 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ارزیابی هایی که از سوی مردم صورت می گیرد، معمولاً ارزیابی های سلیقه ای و غیرروشمند هستند، ولی نوفرمالیست ها می کوشند ارزیابی هایی را ارائه دهند که بر پایه هایی از عینیت و بر اساس معیار و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و ملاک عبارت است از استانداردی که در قضاوت آثار زیادی قابلیت تعمیم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نوفرمالیست ها، معیارهای رئالیستی؛ یعنی پیروی فیلم از دنیای واقع را مناسب نمی دانند؛ زیرا همچنان که گذشت از نظر آنان، دنیای فیلم با دنیای واقع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معیارهای اخلاقی، به ویژه آنجا که سیستم شکل اساساً مورد بررسی قرار نمی گیرد و داوری صرفاً اخلاقی است، برای ارزیابی فیلم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وجود اینکه اذعان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رئالیستی و اخلاقی برای بعضی مقاصد کاملاً مناسبند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معیارهایی را برای ارزیابی پیشنهاد می کنند که شکل فیلم را به عنوان یک سیستم و کلیت مرتبط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پارچگی یا وحدت در دیگر روش های انتقادی نیز به عنوان عاملی مثبت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فرمالیسم در نقد اثر، با تجزیه آن، به بررسی شکل های مکانیکی اش می پردازد، ولی این نکته را نیز در نظر دارد که اثر تشکیل یافته از سیستم های فرعی، بایستی تحت یک نظام منسجم و یک پارچه یعنی شکل ارگانیک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فرمالیسم بر افزایش پیچیدگی در شکل اثر هنری، برای افزایش مدت زمان ادراک،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فیلم دارای پیچیدگی های لازم، نیروی ادراکی مخاطب را در چندین سطح درگیر می کند و روابط چند جانبه 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چند عنصر شکلی جداگانه، برقرار و الگوهای شکلی جذاب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معیاری در کنار دیگر معیارهاست وگرنه پیچیدگی به خودی خود،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شکل سبب شدت تأثیر می شود و انگیزه و دلیل پیچیده کردن شکل و طولانی کردن روند ادراک به هدف، نشانه تأثیر بیشتر بر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اثرگذاری اثر بر مخاطب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نوفرمالیسم را تنها مکتبی دانست که تا این حد بر این اصل تأکید می ورزد و مکانیسم های این اثرگذاری را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بداعت به معنی متفاوت و تازه بودن نیز به خودی خود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نو را نمی توان خوب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تغییرهایی در قراردادهای میان مخاطب و اثر، وضعیت های جدیدی خلق کرد که بدیع و تازه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بداعت آشکارا بر آشنایی زدایی در اثر هنری تکیه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72" w:name="pg4405_36376"/>
    </w:p>
    <w:p>
      <w:pPr>
        <w:pStyle w:val="Heading2"/>
        <w:numPr>
          <w:ilvl w:val="1"/>
          <w:numId w:val="1"/>
        </w:numPr>
        <w:rPr/>
      </w:pPr>
      <w:bookmarkStart w:id="73" w:name="__RefHeading___Toc1538230_1479056682"/>
      <w:bookmarkStart w:id="74" w:name="_Toc28"/>
      <w:bookmarkEnd w:id="72"/>
      <w:bookmarkEnd w:id="73"/>
      <w:r>
        <w:rPr>
          <w:rtl w:val="true"/>
        </w:rPr>
        <w:t>بخش دوم</w:t>
      </w:r>
      <w:r>
        <w:rPr>
          <w:rtl w:val="true"/>
        </w:rPr>
        <w:t xml:space="preserve">: </w:t>
      </w:r>
      <w:r>
        <w:rPr>
          <w:rtl w:val="true"/>
        </w:rPr>
        <w:t>ارزیابی</w:t>
      </w:r>
      <w:bookmarkEnd w:id="74"/>
    </w:p>
    <w:p>
      <w:pPr>
        <w:pStyle w:val="Heading3"/>
        <w:numPr>
          <w:ilvl w:val="2"/>
          <w:numId w:val="1"/>
        </w:numPr>
        <w:rPr/>
      </w:pPr>
      <w:bookmarkStart w:id="75" w:name="__RefHeading___Toc1538232_1479056682"/>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در این بخش، برخی دیدگاه های نقد فرمالیستی و نوفرمالیستی به نقد گذاشته شده است تا امکانات و محدودیت هایی که این روش انتقادی در نقد فیلم دارد،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دیدگاه های مورد نظر به تفصیل در بخش اول آمده، در این بخش تنها به تناسب هر بحث اشاره ای صورت گرفته است</w:t>
      </w:r>
      <w:r>
        <w:rPr>
          <w:rFonts w:eastAsia="IRNazanin" w:cs="IRNazanin"/>
          <w:color w:val="111111"/>
          <w:sz w:val="28"/>
          <w:szCs w:val="28"/>
          <w:rtl w:val="true"/>
          <w:lang w:bidi="fa-IR"/>
        </w:rPr>
        <w:t>.</w:t>
      </w:r>
    </w:p>
    <w:p>
      <w:pPr>
        <w:pStyle w:val="Heading3"/>
        <w:numPr>
          <w:ilvl w:val="2"/>
          <w:numId w:val="1"/>
        </w:numPr>
        <w:rPr/>
      </w:pPr>
      <w:bookmarkStart w:id="77" w:name="__RefHeading___Toc1538234_1479056682"/>
      <w:bookmarkStart w:id="78" w:name="_Toc30"/>
      <w:bookmarkEnd w:id="77"/>
      <w:r>
        <w:rPr>
          <w:rtl w:val="true"/>
        </w:rPr>
        <w:t>هنر و غیرهنر</w:t>
      </w:r>
      <w:bookmarkEnd w:id="78"/>
    </w:p>
    <w:p>
      <w:pPr>
        <w:pStyle w:val="BookText"/>
        <w:rPr/>
      </w:pPr>
      <w:r>
        <w:rPr>
          <w:rFonts w:ascii="IRNazanin" w:hAnsi="IRNazanin" w:eastAsia="IRNazanin"/>
          <w:color w:val="111111"/>
          <w:sz w:val="28"/>
          <w:sz w:val="28"/>
          <w:szCs w:val="28"/>
          <w:rtl w:val="true"/>
          <w:lang w:bidi="fa-IR"/>
        </w:rPr>
        <w:t>هنر و غیرهنر</w:t>
      </w:r>
    </w:p>
    <w:p>
      <w:pPr>
        <w:pStyle w:val="BookText"/>
        <w:rPr/>
      </w:pPr>
      <w:r>
        <w:rPr>
          <w:rFonts w:ascii="IRNazanin" w:hAnsi="IRNazanin" w:eastAsia="IRNazanin"/>
          <w:color w:val="111111"/>
          <w:sz w:val="28"/>
          <w:sz w:val="28"/>
          <w:szCs w:val="28"/>
          <w:rtl w:val="true"/>
          <w:lang w:bidi="fa-IR"/>
        </w:rPr>
        <w:t>فرمالیست ها و نوفرمالیست ها اثر هنری را به دلیل کارکرد متفاوت آن از دیگر اشیا متمایز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ادراک انسان را از اشیا، کاربردی و ادراک اثر هنری را غیرکاربردی و زیبایی شناختی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توماشفسکی، تمایز میان نثر و شعر، تقابل میان زبان کاربردی با دیگر زبان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اطلاع رسانی که فیلم هنری شمرده نمی شود، فیلمی کاربردی است به خلاف فیلم زیبایی شناختی و هنری یا فیلم مستند که در جایی بین فیلم زیبایی شناختی و فیلم اطلاع رسانی قرار 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کاربست دیدگاه را در هر فیلم با کارکرد اجتماعی اثر بیان می کند؛ اینکه یک فیلم باید در یک سمینار علمی یا سالن سینما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سبک را به عنوان معیاری برای تشخیص فیلم کاربردی از فیلم زیبایی شناختی و مستند مطرح می کند و اینکه اگر سبک در فیلمی در خدمت بازی ادراکی باشد، فیلم زیبایی شناختی است و اگر سبک صرفاً برای ارائه یک سری اطلاعات صورت بگیرد، فیلم اطلاع رسانی خواهد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کارکرد اجتماعی فیلم است که تعیین می کند فیلم کاربردی است یا زیبایی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اثر هنری برای انتقال معلومات درباره جهان خارجی و به منزله واقعیت و اطلاعات معتبر نیست و ادراک آن برخلاف ادراک دیگر اشیا در خدمت هدفی نیست، بلکه ادراک زیبایی شناسانه به خودی خود مطلوب است، بیان تام و تمامی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هنری به منزله جهان واقعی و شی ء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جهان اثر، جهانی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مجسمه، شی ء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مجسمه ای که کاملاً به موضوع خود شباهت داشته باشد، زمان و مکان را از موضوع خود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هنر از واقعیت خارجی فاصله می گیرد، حقیقتی است که بی دلیل، بحث مطلوب بودن ادراک به خودی خود بر آن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هم ادراک در خدمت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آن هدفی است که برای اثر در نظر گرفته می شود و اینکه اثر برای چه منظوری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فرمالیست ها، ملاک کاربردی بودن، ملاک روشن و دقیقی نیست؛ زیرا فیلم می تواند کاربردهای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توانیم یک فیلم اطلاع رسانی را که موضوع آن مقوله ای اخلاقی است که یک استاد اخلاق بیان می کند، با فیلمی که مضمونی اخلاقی دارد و فیلم هنری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تفاوت کارکرد این دو فیلم چیست؟ آیا اساساً می توان کارکرد اخلاقی یک فیلم هنری را که مضمونی اخلاقی دارد، از فیلمی که هدف آن اطلاع رسانی است و درباره یک مقوله اخلاقی بحث می کند، تفکیک کرد؟ آیا اینها به راستی هر دو کارکرد اخلاقی ندارند و در خدمت بیان یک مقوله اخلاقی نیستند و هدف آنها فهماندن و انتقال یک سری مباحث اخلاقی نیست؟</w:t>
      </w:r>
    </w:p>
    <w:p>
      <w:pPr>
        <w:pStyle w:val="BookText"/>
        <w:rPr/>
      </w:pPr>
      <w:r>
        <w:rPr>
          <w:rFonts w:ascii="IRNazanin" w:hAnsi="IRNazanin" w:eastAsia="IRNazanin"/>
          <w:color w:val="111111"/>
          <w:sz w:val="28"/>
          <w:sz w:val="28"/>
          <w:szCs w:val="28"/>
          <w:rtl w:val="true"/>
          <w:lang w:bidi="fa-IR"/>
        </w:rPr>
        <w:t>تمایز کارکرد بین شی ء و اثر هنری به این گونه به دیدگاه هنر برای هنر می انجامد که برای هنر، رسالت و هدفی ورای خود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هدفی که برای هنر در نظر گرفته می شود یا به تعبیر دقیق تر، تنها کارکردی که اثر هنری دارد، رهایی از خودکار شدن ادراک و عادت زدگی در احساس به وجود آمده در زندگی انسان، آن هم فقط از طریق آشنایی زدایی شکلی، به وسیله نامأنوس و پیچیده کردن شکل و ایجاد احساسی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هنر، هدفی ورای خود ندارد و در نظر گرفتن اهداف اجتماعی و اخلاقی، معنایی ورای هنر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تامسون دیدگاه فرمالیست ها را از دیدگاه به تعبیر او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یاکوبسن در دفاع از خود و فرمالیست های روسی در مقابل اتهام هواداری از اصل هنر برای هنر می گوید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خود بسندگی هنر را ادعا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جزو جدایی ناپذیری از ساختار اجتماعی است؛ جزئی که با تمام اجزای دیگر کنش متقابل دارد و خود تغییر می پذیرد؛ زیرا هم قلمرو هنر و هم رابطه های آن با دیگر اجزای تشکیل دهنده ساختار اجتماعی در سیلان دیالکتیکی پیوسته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آن دفاع می کنیم نه جدایی هنر، بلکه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استقلال کارکرد زیبایی شناختی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این میان، باید این واقعیت را پذیرفت که ادراک برای ادراک و نه هدف دیگر، جز از هنر برای هنر سر درنمی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به گونه ای سلبی گفت که اثر هنری برخلاف شی ء غیرهنری از واقعیت آنچنان که هست،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به منزله واقعیت خارجی نیست، بلکه امری است که افزون بر واقعیت بر پایه ذهنیت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است از واقعیت و ذهنیت و زاویه دید هنرمند، ترکیبی از هست و تفسیر در مواردی و ترکیبی از هست و آنچه باید باشد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به طور خاص، جهانی ساخته شده که در عین حال که جهانی خاص و غیر از جهان خارج و واقعیت خارجی است، با آن نسبت و شباهت هایی دارد، ولی روشن است که این امر با مقصود بودن خود ادراک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برخلاف بیان تامسون، بیان صرفه جویانه و ایجازی وجود دارد و مشکل و طولانی کردن ادراک، مبنایی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امری، انتخاب فرم و شکل متفاوتی در اثر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 ء مصنوع هنری و در جهان ساخته فیلم، امری فراتر از واقعیت موجود وجود دارد که محصول ذهنیت و نگاه هنرمند یا به عبارت دیگر، انتخاب و تفسیر اوست که در نتیجه، شکل متفاوتی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تامسون کارکرد اثر هنری را در هنر فیلم به معنای آن زمینه اجتماعی می داند که فیلم در آن به نمایش درمی آید یا به عبارت دیگر، درباره کارکرد اجتماعی آن سخن می گوید؛ یعنی این موضوع را بررسی می کند که این فیلم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کلاس درس اختصاص داشته باشد یا سالن سینما، ولی هنوز نوفرمالیست ها مانند فرمالیست ها به هدف بودن ادراک زیباشناختی اذعان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فرمالیست ها، در نهایت هدف هنر را رهایی از خودکار شدن ادراک و عادت زدگی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آشنایی زدایی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دشوار کردن شکل و در نتیجه طولانی کردن مدت ادراک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شکلوفسکی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هنر این است که احساس چیزها را آنچنان که از طریق حواس ادراک می شوند، منتقل کند نه آنچنان که فهمیده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ادراک به خودی خود یک هدفِ زیبایی شناختی است و هنر راهی است برای تجربه کمال شکلی یک شی ء؛ خود شی ء اهمیت ندارد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این صورت هم باز هنر و بیان هنری خود بسنده و برای خود است؛ زیرا کمال شکلی مهم است، نه خود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که فهم مألوف پدیده ها مهم نباشد، آن چیزی که احساس و ادراک انسان با آن روبه رو خواهد بود، شکل و ویژگی های آن و آشنایی زدایی های شکلی است، ولی آیا در واقع، مسئله خودکار شدن ادراک آن قدر مهم است که برای رهایی از عادت زدگی و زدودن گرد تکرار به آشنایی زدایی و تنوع شکلی روی بیاوریم؟ آیا اساساً هنر می تواند این گونه برای انسان راه گشا باشد و زندگی او را معنا بدهد و از ملالت تکرار و عادت زدگی دور کند؟ آیا احساس جدید در رویارویی با شکل جدیدی از پدیده ها راه گشای زندگی و رسالت هنر است؟ آیا مهم بودن شکل یک شی ء و نه خود شی ء از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درنمی آورد؟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79" w:name="pg4405_36386"/>
    </w:p>
    <w:p>
      <w:pPr>
        <w:pStyle w:val="BookText"/>
        <w:rPr/>
      </w:pPr>
      <w:bookmarkEnd w:id="79"/>
      <w:r>
        <w:rPr>
          <w:rFonts w:ascii="IRNazanin" w:hAnsi="IRNazanin" w:eastAsia="IRNazanin"/>
          <w:color w:val="111111"/>
          <w:sz w:val="28"/>
          <w:sz w:val="28"/>
          <w:szCs w:val="28"/>
          <w:rtl w:val="true"/>
          <w:lang w:bidi="fa-IR"/>
        </w:rPr>
        <w:t>در واقع، هدفی که فرمالیست ها برای هنر در نظر گرفته اند، فرار از اصل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است که انسان از بسنده کردن به محدوده دنیا و ظواهر آن و از تنوع و تکرار خسته می شود؛ انسان بیش از این دنیا، استعداد و در نتیجه بیشتر به تنوع نیاز دارد؛ زیرا استعدادهای انسان نیازآفرین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ترکیبی بهره مند است که این ترکیب او را آرام نمی گذارد و پیوسته به حرکت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حرکت، جهت عالی و درست خود را نیابد، جای خود را با تنوع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انسان گونه ای حرکت در نظر گرفته نشود که محدود نباشد و در جایی متوقف نشود، به شهادت استعدادها و نیازهای انسان، مشکل حل نخواهد شد و هنر او هم در نهایت، هنر تلّون آفرین است</w:t>
      </w:r>
      <w:r>
        <w:rPr>
          <w:rFonts w:eastAsia="IRNazanin" w:cs="IRNazanin"/>
          <w:color w:val="111111"/>
          <w:sz w:val="28"/>
          <w:szCs w:val="28"/>
          <w:rtl w:val="true"/>
          <w:lang w:bidi="fa-IR"/>
        </w:rPr>
        <w:t>.</w:t>
      </w:r>
    </w:p>
    <w:p>
      <w:pPr>
        <w:pStyle w:val="Heading3"/>
        <w:numPr>
          <w:ilvl w:val="2"/>
          <w:numId w:val="1"/>
        </w:numPr>
        <w:rPr/>
      </w:pPr>
      <w:bookmarkStart w:id="80" w:name="__RefHeading___Toc1538236_1479056682"/>
      <w:bookmarkStart w:id="81" w:name="_Toc31"/>
      <w:bookmarkEnd w:id="80"/>
      <w:r>
        <w:rPr>
          <w:rtl w:val="true"/>
        </w:rPr>
        <w:t>محتوا و شکل</w:t>
      </w:r>
      <w:bookmarkEnd w:id="81"/>
    </w:p>
    <w:p>
      <w:pPr>
        <w:pStyle w:val="BookText"/>
        <w:rPr/>
      </w:pPr>
      <w:r>
        <w:rPr>
          <w:rFonts w:ascii="IRNazanin" w:hAnsi="IRNazanin" w:eastAsia="IRNazanin"/>
          <w:color w:val="111111"/>
          <w:sz w:val="28"/>
          <w:sz w:val="28"/>
          <w:szCs w:val="28"/>
          <w:rtl w:val="true"/>
          <w:lang w:bidi="fa-IR"/>
        </w:rPr>
        <w:t>محتوا و شکل</w:t>
      </w:r>
    </w:p>
    <w:p>
      <w:pPr>
        <w:pStyle w:val="BookText"/>
        <w:rPr/>
      </w:pPr>
      <w:r>
        <w:rPr>
          <w:rFonts w:ascii="IRNazanin" w:hAnsi="IRNazanin" w:eastAsia="IRNazanin"/>
          <w:color w:val="111111"/>
          <w:sz w:val="28"/>
          <w:sz w:val="28"/>
          <w:szCs w:val="28"/>
          <w:rtl w:val="true"/>
          <w:lang w:bidi="fa-IR"/>
        </w:rPr>
        <w:t>فرمالیست ها و نوفرمالیست ها، تفکیک اثر هنری را به دو جنبه شکلی و محتوایی درست نمی دانند؛ زیرا اثر هنری یک مجموعه ارگانیکی است که اجزای آن مثل اجزای یک موجود زنده درهم تنیده هستند، نه مجموعه ای مکانیکی که اجزای آن از هم قابل تفکیک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فرمالیست ها تا آنجا پیش رفتند که محتوا را انکار کردند و آن را جزئی از شکل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نوفرمالیست ها نیز بسیاری از مواردی را که دیگران محتوا می دانند، از مقوله شکل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همین اصل، انتقال جهان بینی هنرمند را به عنوان کارکرد اثر هنری منتفی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کسی نیست که اندیشه ای را با بیانی هنری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سویه ادراک اثر هنری نیز آنان، به ویژه نوفرمالیست ها، اگرچه محتوا و معنا را نفی نمی کنند، ولی همچنان توجه خود را بر ادراک جهان داستان در اثر به عنوان یک کلیت، متمرکز می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هنری به عنوان یک ارگانیسم، پیش از فرمالیست ها در قرن نوزدهم به وسیله رومانتیست ها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تاریخ نقد از جمله تاریخ نقد جدید نوشته رنه ولک، این دیدگاه را پس از نقد کلاسیک و آغازگر آن را رومانتیست ها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قابل تأمل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با توجه به امکان تحلیل ذهنی، شکل دیگری می گیرد؛ زیرا یک شی ء خارجی در تحلیل ذهنی می تواند به اجزایی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اجزا منشأ واقعی داشته باشند و اعتبار صرف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یک ارگانیسم و اندام واره است که متشکل از روح و اعضایی است که آن اعضا در اختیار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در خارج با هم اتحاد یافته و در هم تنیده اند، ولی این موجب نمی شود که روح یا بدن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این ترکیب انضمامی نیست، بلکه اتحادی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شکل و محتوا می توان گفت این است که ما محتوا را مانند روحی می دانیم که در قالب و شکل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آبی که در ظرفی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ترکیب این دو اتحادی است و ماهیت اثر در کلیت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تأثیر شکل در محتوا نفی نمی شود و بر تأثیر محتوا بر شکل نیز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شکل مناسب خود را می جوید و شکل در ظهور محتوا تأثیر می گذارد و آن را دچار تحول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دینی، نکوهش خواندن قرآن با لحنی لهوی، نشان دهنده تأثیر شکل در 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ارتباط شکل و محتوا را می توان در دو ساحت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مرحله ای است که اثر هنری متولد می شود و مرحله دوم، مرحله ادراک و تحلیل اثر هنری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بررسی ارتباط میان شکل و محتوا هنگام خلق اثر باید جریان هنر را در هنرمند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داستان، یک تندیس، یک نمایش نامه، یک فیلم در هنرمند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ادبیات، هنر، نقد، برای جریان در هنرمند تحلیلی ارائه شده است که در این نوشته، آن را با تغییر کمی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در اثر هنری از واقعیت موجود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چیزی غیر از واقعیت خارجی است، ولی این شی ء یا دنیای ساخته هنرمند بسته به غایتی که او دارد گاه تنها تنوع را در نظر دارد و هدفش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پیام آور عصیان و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برای این عالم و انسان معنی و مقصودی نمی یابد و گاه پیام آور حرکت و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حق و حقیقتی در هستی می یابد و درصدد بی قراری و کوچ انسان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هنر را در هنرمند در رشته های مختلف هنری و سبک های مختلف در هر رشته می توان این گونه تحلیل کرد که حتی محافظه کارترین آثار، مانند نقاشی یک پرتره یا طبیعت بی جان، آنجا که کاملاً شبیه کشی باشد، غیر از واقعیت است؛ از گذشت زمان فاصله می گیرد و به تثبیت لحظه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هنر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طلب در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می آورد و همراه این تمرکز است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بر روی پدیده ها و حادثه هایی که ما به راحتی و بدون توجه از کنار آنها می گذریم،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این حساسیت است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دیگری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از نوع شهود است و از تجربه و علم و فلسفه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او به طور دقیق با اموری از مقوله محتوا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ارتفاع پست نمونه خوبی برای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ساز می گوید نطفه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اصلی داستان فیلم، هنگامی شکل گرفت که او در روزنامه، خبر هواپیماربایی فامیلی و دستگیری عاملان آن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دادگاه آنها شرکت می کند و رفته رفته داستان فیلم در ذهن او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هنرمند پیش از این، ذهنیت و بینش های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از هر روش و مسلک فلسفی</w:t>
      </w:r>
      <w:r>
        <w:rPr>
          <w:rStyle w:val="FootnoteAnchor"/>
          <w:rtl w:val="true"/>
        </w:rPr>
        <w:footnoteReference w:id="121"/>
      </w:r>
      <w:r>
        <w:rPr>
          <w:rFonts w:ascii="IRNazanin" w:hAnsi="IRNazanin" w:eastAsia="IRNazanin"/>
          <w:color w:val="111111"/>
          <w:sz w:val="28"/>
          <w:sz w:val="28"/>
          <w:szCs w:val="28"/>
          <w:rtl w:val="true"/>
          <w:lang w:bidi="fa-IR"/>
        </w:rPr>
        <w:t>سیراب شده باشد، از پیش بر حساسیت، درک، شعور و نیز ذوق او هنگام خلق اثر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حساسیت هنرمند به مسئله ای معطوف می شود؟ چرا درک او از یک واقعه، متفاوت از هنرمندان دیگر است و چرا او برای مثال در فیلم، چنین داستانی را با چنین تکنیک هایی بیان می کند؟ این تفاوت ها در ذهنیت و بینش هنرمند که از پیش در او وجود داشته اند، ریشه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پس از این درک و شعور است که هنرمند امکانات و تمهیدات هنری رشته خود را در نظر می گیرد و در فیلم، محتوا را در قالب و فرم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اجرای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امر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خلق اثر، با توجه به گزارش هایی که هنرمندان از جریان خلق اثر هنری در حیطه های گوناگون شعر، موسیقی، داستان و فیلم کرده اند، مسئله حداقل در بدو امر به صورت تفکیک شکل از محتوا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محتوا و شکل کاملاً درهم عجین هستند و هنرمند، شکل و محتوا را با هم ادراک و شهود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شعری در شاعری می جوشد، محتوا با شکل عجین است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نیست که شاعر ابتدا به محتوا اندیشیده باشد و سپس برای بیان آن به دنبال شکل مناسب گشته باشد و آن گاه شعر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ممکن است هنرمند با نگاهی ثانوی در بعضی از جنبه های شکلی یا محتوایی اثر تجدید نظر کند و به دنبال آن باشد که آنچه می خواسته بگوید با شکل مناسب ادا شده است یا نه؟ در مثال شعر، ممکن است شاعر پس از جوشش شعر در او با نگاهی دوباره در بعضی کلمات آن تجدید نظر کند و کلمه ها و ترکیب های مناسب تری برای ادای منظور خود جست وجو کند و اگر احساس می کند که وزن دچار سکت و اشکالی است، در وزن بعضی مصرع ها تغییرهایی دهد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نمونه های بسیاری از این مطلب در فیلم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نگاهِ تأملی از سوی هنرمند در هنر فیلم بیشتر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فیلم ساز احساس می کند آنچه می خواهد بگوید، با این میزانسن و فیلم برداری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یافتن تکنیک ها و شکل های مناسب برای بیان اندیشه 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برگشت از محتوا به شکل و امتحان کردن شکل های گوناگون در فیلم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رویارویی مخاطب با اثر هنری، تفکیک شکل و محتوا امکان پذیر است، ولی در این ساحت، جریان برخلاف جریانی است که در هنرمند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ابتدا با شکل روبه رو هستیم و از عناصر شکلی به محتوا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شکل و محتوا کاملاً درهم تنیده شده اند، ولی ما محتوا را به ویژه در فیلم می توانیم از منظر شکل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رسیدن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محتوا راهی جز عبور از 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تحلیل شکلی روایت و تحلیل سبک، یعنی عناصر تصویری و عناصر صوتی آن گونه که نوفرمالیست ها نشان داده اند، می توانیم به سطوح معنایی یا محتوایی فیلم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فرمالیست ها و نوفرمالیست ها از جنبه ای درست است؛ یعنی اثر هنری به عنوان یک محصول در خارج، قابل تفکیک به دو بخش محتوایی و شکلی نیست و ترکیب میان این دو، ارگانیکی و نه مکانیکی است، ولی در واقع، آیا اثر هنری در تحلیل ذهنی و نقد زیبایی شناسانه نیز قابل تفکیک به شکل و محتوا نیست؟</w:t>
      </w:r>
    </w:p>
    <w:p>
      <w:pPr>
        <w:pStyle w:val="BookText"/>
        <w:rPr/>
      </w:pPr>
      <w:r>
        <w:rPr>
          <w:rFonts w:ascii="IRNazanin" w:hAnsi="IRNazanin" w:eastAsia="IRNazanin"/>
          <w:color w:val="111111"/>
          <w:sz w:val="28"/>
          <w:sz w:val="28"/>
          <w:szCs w:val="28"/>
          <w:rtl w:val="true"/>
          <w:lang w:bidi="fa-IR"/>
        </w:rPr>
        <w:t>ظاهرا نقطه برخورد فرمالیسم و نوفرمالیسم و نیز نقد نو و رومانتیسم با آنچه نقد کلاسیک نامیده می شود، تفکیک شکل و محتوا در خلق اثر و نیز در ظرف تحلیل و بعد از ادراک اثر است، نه در خود اثر هنری به عنوان یک اثر مصنوع موجود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در نهایت، ارتباط شکل و محتوا می تواند اثبات کند، لزوم توجه به شکل و محتوا با هم به عنوان عناصر درهم تنیده، چه در مرحله خلق اثر و چه در مرحله رویارویی مخاطب با اثر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برای تحلیل و تفسیر و ارزش گذاری اثر هنری، باید به شکل هنری نیز توجه داشت؛ زیرا محتوا در شکل های متفاوت دچار دگرگونی می شود و اساسا از معبر شکل می توان به محتوا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 را از جمله شکل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فرمالیست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چیزهایی که دیگران محتوا می دانند، از جمله شکل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نوفرمالیست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مسئله را تغییر نمی دهد و نوعی اغتشاش نظری ایجاد می کند؛ زیرا به گفته نوفرمالیست ها، محتوا، امری انتزاعی است و شکل، امری عینی و نمی توان امور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عینی را همان امور انتزاعی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این امور انتزاعی معنایی را می توان از امور عینی شکلی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یکی دانستن این دو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که باید یک نظام نقد سینمایی با توجه به کارکرد عناصر در کلیت و ساخت اثر که با دیگر زمینه های تاریخی مؤلف اثر مرتبطند، به وجود آورد، ولی در هر صورت، با این نظام یا بدون این نظام پس از ادراک و شناخت جهان فیلم، می توان و باید به سطوح معنایی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تامسون با اشاره به کاستی های نقد نو که تکنیک ها را در یک نظام منحصرا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مند و مرتبط با دیگر نظام ها یا به عبارت دیگر، پس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 نتیجه چنین رویکردی را در منتقدان ضعیف تر از رابین وود، این می داند که به دلیل کاستی های این روش به تأویل و تفسیر می انجامد و با استفاده از توصیف های استعاری از فنون سینمایی، به ادبی کردن فیلم ها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او، در این صورت، تحلیل گر، معانی تماتیک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حاملان آنها؛ یعنی تک تک تمهیدات اثر جدا می کند و دوگانگی شکل و محتوا، خود را به رخ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در رسیدن به داستان یا به عبارت صحیح تر، جهان داستان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 عناصر شکلی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عناصر که در فیلم مانند کلمات در ادبیات عمل می کنند، به جهان طرح و سپس جهان داستان راه می یابیم و در نهایت، همچنان که خود نوفرمالیست ها اذعان دارند، از این جهان با کلماتی یاد می کنیم که داستان را می سازند و غالبا بین مخاطبان فیلم، به طور مشترک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این سطح از فیلم، باید به کارکرد عناصر در کلیت و بافت اثر توجه کرد و این کارکرد را با توجه به زمینه های اثر، شرایط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سیاسی، اجتماعی، اقتصادی و فرهنگی که جهان اثر در آن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آثار فیلم ساز ژانر، دیگر آثار هنری و نیز جهان واقعی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فراتر از آن از نیت مؤلف نیز مانند دیگر زمینه ها می توان کمک گرفت و با شرح حال یا مصاحبه های او درباره فیلم، به درک بهتر و عمیق تری از فیلم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درک جهان داستان و تقلیل آن به کلمات که در هر صورت چاره ای از آن نیست، می توان به سطح معنایی داستان پرداخت و جهان اثر هنری را به شکل محتوایی تفسیر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همچنان که نوفرمالیست ها در مقام تحلیل عناصر روایی، در فیلم روایی، آن را از سبک تفکیک می کنند و از نظر تحلیل به صورت امری مستقل و البته دارای ارتباط با عناصر سبکی می نگرند، همچنین در تحلیل عناصر سبکی، میزانسن، تدوین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یکدیگر تفکیک می کنند و به طور مستقل به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تفسیر محتوایی فیلم می توان آن را به شکل مستقل در نظر گرفت و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ارتباط آن با شکل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و تفسیر سطوح معنایی فیلم می توان روشی در پیش گرفت که از مصادره به مطلوب ها و تداعی های آزاد جلوگیری کند و تا حد امکان تفسیر فیلم را ضابطه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به تفاوت فرهنگ ها و دیدگاه ها در دو سوی فیلم و مخاطب های گوناگون از فرهنگ های مختلف توجه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82" w:name="pg4405_36401"/>
    </w:p>
    <w:p>
      <w:pPr>
        <w:pStyle w:val="Heading3"/>
        <w:numPr>
          <w:ilvl w:val="2"/>
          <w:numId w:val="1"/>
        </w:numPr>
        <w:rPr/>
      </w:pPr>
      <w:bookmarkStart w:id="83" w:name="__RefHeading___Toc1538238_1479056682"/>
      <w:bookmarkStart w:id="84" w:name="_Toc32"/>
      <w:bookmarkEnd w:id="82"/>
      <w:bookmarkEnd w:id="83"/>
      <w:r>
        <w:rPr>
          <w:rtl w:val="true"/>
        </w:rPr>
        <w:t>محتوا در فیلم</w:t>
      </w:r>
      <w:bookmarkEnd w:id="84"/>
    </w:p>
    <w:p>
      <w:pPr>
        <w:pStyle w:val="BookText"/>
        <w:rPr/>
      </w:pPr>
      <w:r>
        <w:rPr>
          <w:rFonts w:ascii="IRNazanin" w:hAnsi="IRNazanin" w:eastAsia="IRNazanin"/>
          <w:color w:val="111111"/>
          <w:sz w:val="28"/>
          <w:sz w:val="28"/>
          <w:szCs w:val="28"/>
          <w:rtl w:val="true"/>
          <w:lang w:bidi="fa-IR"/>
        </w:rPr>
        <w:t>محتوا در فیلم</w:t>
      </w:r>
    </w:p>
    <w:p>
      <w:pPr>
        <w:pStyle w:val="BookText"/>
        <w:rPr/>
      </w:pPr>
      <w:r>
        <w:rPr>
          <w:rFonts w:ascii="IRNazanin" w:hAnsi="IRNazanin" w:eastAsia="IRNazanin"/>
          <w:color w:val="111111"/>
          <w:sz w:val="28"/>
          <w:sz w:val="28"/>
          <w:szCs w:val="28"/>
          <w:rtl w:val="true"/>
          <w:lang w:bidi="fa-IR"/>
        </w:rPr>
        <w:t>فرمالیست ها به ویژه توماشفسکی در تحلیل نثر، به بحث مضمون و اینکه مرکزیت ساختار اثر با آن است و نقش مایه هایی که واحدهای معنایی کوچک و تشکیل دهنده و غیر قابل تجزیه مضمون هستند،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نوفرمالیست ها نیز به ارتباط شکل با معنا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که گذشت، معنا را به چهار نوع تقسیم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ارجاعی که در واقع نزدیک به خلاصه طرح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آشکار که پیام فیلم را دربردارد؛ یعنی آنچه ظاهراً فیلم می کوشد تفهیم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ضمنی یا مضمون که به تفسیر اثر می 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دلالت گر که به معنای ایدئولوژیکی اجتماعی فیلم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سطح اول معنایی فیلم با محتوا نسبتی ندارد، ولی می توان گفت که معنای دوم، سوم و چهارم، به گونه ای پرداختن به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طرح و توطئه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محتوایی فیلم، برخاسته از شکل گرایی در فرمالیسم است، در حالی که چینش رویدادها و شخصیت ها در زمان و مکان و ساختن دنیایی داستانی، خود، از مقوله شکل و برای بیان چیزی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نیز داستان، محتوایی دارد که باید آن را شکافت و تحلیل کرد تا محتوای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هم باید از داستان، به لایه های محتوایی فیلم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محتوای داستان از جهان داستان و جهان فیلم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هنر سینما به آن اندازه که درباره به دست آوردن طرح و توطئه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و استنباط داستان از طرح به وسیله سبک توضیح می دهد و فصل های گوناگونی را به بررسی، تحلیل سبک و کارکردهای بیانی آن برای کشف داستان اختصاص می دهد، به دیگر سطح های معنایی فیلم که با محتوا معادل است،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گوناگون تحلیل سبک فیلم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میزانسن، فیلم برداری، تدوین و صدا با بحث هایی روبه رو هستیم که برای ما بیشتر شکل بیان داستان را تحلیل می کنند و با سطوح معنایی فیلم در حیطه محتوا نسبتی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در فیلم از جنس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معنا یا معناهایی است که فیلم القا می کند و سطوحی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محتوایی که نوفرمالیست ها در آن تمرکز می کنند، داستان یا به عبارت دیگر کلیت جهان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به شکل های مختلف، به وسیله طرح های گوناگون بازگویی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را می توان به هزار شکل که در هزار طرح اتفاق می افتد،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درمی یابیم که در داستان، شکل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فرمالیست ها دراین باره که خاص فیلم نیست، کاملاً رساست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شی ء و محتوا اهمیتی ندارد، چگونه گفتن و شکل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محتوا از جنس معناست، ولی همیشه معنا مساوی با محتوا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اول معنایی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نوفرمالیست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خلاصه طرح است، از مقوله محتوا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هم از مقوله محتوا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یا جهان داستان در فیلم، جهانی ساختگی است که در پس آن، پیامی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داستان به یک معنا شکلی از شخصیت ها، رویدادها، زمان و مکان ساختگی است که حامل پیامی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تفکیک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معنای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دلالت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نوفرمالیست ها متأثر از مبنای ساختارگراهاست که خود دچار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ساختارگراها، ایدئولوژی را امری اجتماعی و خود پنهان کننده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معانی ایدئولوژیک ساختارهایی هستند که باید در اثر، رمزگشایی و کشف شوند، در صورتی که پیام، همان بار ایدئولوژیک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شامل تمامی گزاره های هستی شناسانه و ارزش گذارانه است؛ گزاره های ارزش گذارانه در حیطه اخلاق و حقوق و فقه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درباره داشتن خصلت اجتماعی ایدئولوژی باید گفت که البته می توان برای اجتماع هم به طور انتزاعی یک نوع ایدئولوژی در نظر گرفت، ولی داستان نگرش انسان به هستی و جهان و باورهای ارزش گرایانه او می تواند فراتر از اجتماع و برخلاف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انسان ممکن است با عنصر تعقل که عنصر سنجش و ارزیابی است، فراتر از باورهای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برخلاف جریان عمومی اجتماع دست به انتخاب بزند و ایدئولوژی حاکم بر اجتماع را بپذیرد یا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سنجش میان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گیرد و ارائه حق در کنار باطل می تواند از اقلیتی در اجتماع یا از یک فرد یا از جوامع دیگر یا حتی از رسول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نیروی تعقل می تواند در یک مرحله درباره خوبی ها و بدی هایی که از سوی اجتماع به او پیشنهاد شده است، چه اجتماع خانواده و چه اجتماع بزرگ تر، ارزیابی داشته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که آیا این کار خوب است یا آن کار خوب نیست؟ در مرحله بعد، او می تواند بر روی معیار خوبی و بدی و ارزش و ضدارزش و در اینکه اساسا خوبی و بدی چیست، نظارت و ارزیابی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دلیل وجود نیروی تعقل می تواند طبیعی ترین احساسات و غرایز خود را کنترل کند و از این راه، امکان ارزیابی شناخت ها و نگرش های مورد پذیرش جامعه و افراد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داستان انسان و ایدئولوژی او تحلیلی فراتر از اجتماع دارد و معانی ایدئولوژیک لزوما اجتماعی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می تواند در حریم بدون دغدغه دوران کودکی خویش بماند و همچنان سر در دامان باورها و ارزش های اجتماع بگذارد و خود را از دغدغه های انتخاب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مسئولیت انسان بودن و بلوغ خود سر باز بزند، ولی در هر صورت، داستان انسان و ایدئولوژی او تحلیلی فراتر از اجتماع دارد و معانی ایدئولوژیک لزوما اجتماعی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تقسیم درباره سطوح معنا در فیلم معنادار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دیده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حاتمی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سجده بر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برزیده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به چزابه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ملاقلی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موضوع دفاع مقدس پرداخته اند، ولی پیام یا پیام های آنها ویژه است؛ یعنی برخاسته از دیدگاه و ذهنیت هنرمند و فلسفه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دیدگاه و فلسفه لزوما آن چیزی نیست که در کتاب های تاریخ فلسفه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نگرشی به انسان و اهداف انسان دارد؛ اینکه انسان ادامه دارد و معادی هست؛ هستی در سطح ماده خلاصه نمی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نفیا و اثباتا در این زمینه ها موضع گیری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فیلم در حقیقت برخاسته از بینش و ذهنیت هنرمند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درباره فیلم هایی صادق است که محتوا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فیلم ها یا بخشی از بعضی فیلم ها از محتوا بی بهره اند و صرفا شکل محض 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فیلم های انتزاعی از این نمونه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از فیلم ها مانند برخی فیلم های گونه موزیکال، بخش های رقص و آواز، شکل محض هستند؛ هم در روایت و هم در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ها، صحنه های رقص و آواز با کل روایت رابطه ای ندارند و در پیشبرد روایت نقش بازی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هم عناصر سبکی کارکرد بیانی ندارند و صرفا زیبایی شکلی را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های رقص و آواز در فیلم آواز در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بی 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برخی آثار هنری، شکل محض وجود دارد، ولی در همین ها هم قصد و هدفی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سیدمرتضی آوینی مطرح می کند که هنر برای هنر معنی ندارد و اثر هنری بی شک هدفی دارد، ناظر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گاه سرگرمی و بازی کردن با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نهایی نیز به هنری متحرک و اصیل می رسیم؛ هنری که از محدوده ظاهر هستی و حیات در این دنیا به حقیقت هستی نقب می زند و بی قراری را در انسان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تقسیم بندی سطوح معنایی فیلم می توان علاوه بر عناصر سبکی، از نماد و اسطوره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نمادپردازی در فیلم چگونه صورت می گیرد و کشف نمادها و احیانا نظام نمادین در برخی فیلم ها با چه روشی ممکن است؟ اسطوره پردازی در فیلم چگونه است؟ علاوه بر این، ساز و کار رسیدن به معانی احیاناً ناآگاهانه تجلی یافته در اثر چیست؟ نوفرمالیست ها برای درک معنی فیلم بر استفاده از شکل به عنوان یک بافت و دیگر زمینه ها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امر تأکید می کنند که سطوح معنای فیلم در هر صورت باید برخاسته از شکل فیلم باشد؛ یعنی میان اعطای معانی گوناگون به فیلم و شکل فیلم تعادل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85" w:name="pg4405_36410"/>
    </w:p>
    <w:p>
      <w:pPr>
        <w:pStyle w:val="BookText"/>
        <w:rPr/>
      </w:pPr>
      <w:bookmarkEnd w:id="85"/>
      <w:r>
        <w:rPr>
          <w:rFonts w:ascii="IRNazanin" w:hAnsi="IRNazanin" w:eastAsia="IRNazanin"/>
          <w:color w:val="111111"/>
          <w:sz w:val="28"/>
          <w:sz w:val="28"/>
          <w:szCs w:val="28"/>
          <w:rtl w:val="true"/>
          <w:lang w:bidi="fa-IR"/>
        </w:rPr>
        <w:t>حال، به دلیل تکیه بسیار بر ادراک شکلی اثر در این زمینه، در پی شیوه و روش نیستند</w:t>
      </w:r>
      <w:r>
        <w:rPr>
          <w:rFonts w:eastAsia="IRNazanin" w:cs="IRNazanin"/>
          <w:color w:val="111111"/>
          <w:sz w:val="28"/>
          <w:szCs w:val="28"/>
          <w:rtl w:val="true"/>
          <w:lang w:bidi="fa-IR"/>
        </w:rPr>
        <w:t>.</w:t>
      </w:r>
    </w:p>
    <w:p>
      <w:pPr>
        <w:pStyle w:val="Heading3"/>
        <w:numPr>
          <w:ilvl w:val="2"/>
          <w:numId w:val="1"/>
        </w:numPr>
        <w:rPr/>
      </w:pPr>
      <w:bookmarkStart w:id="86" w:name="__RefHeading___Toc1538240_1479056682"/>
      <w:bookmarkStart w:id="87" w:name="_Toc33"/>
      <w:bookmarkEnd w:id="86"/>
      <w:r>
        <w:rPr>
          <w:rtl w:val="true"/>
        </w:rPr>
        <w:t>تعدد معنا</w:t>
      </w:r>
      <w:bookmarkEnd w:id="87"/>
    </w:p>
    <w:p>
      <w:pPr>
        <w:pStyle w:val="BookText"/>
        <w:rPr/>
      </w:pPr>
      <w:r>
        <w:rPr>
          <w:rFonts w:ascii="IRNazanin" w:hAnsi="IRNazanin" w:eastAsia="IRNazanin"/>
          <w:color w:val="111111"/>
          <w:sz w:val="28"/>
          <w:sz w:val="28"/>
          <w:szCs w:val="28"/>
          <w:rtl w:val="true"/>
          <w:lang w:bidi="fa-IR"/>
        </w:rPr>
        <w:t>تعدد معنا</w:t>
      </w:r>
    </w:p>
    <w:p>
      <w:pPr>
        <w:pStyle w:val="BookText"/>
        <w:rPr/>
      </w:pPr>
      <w:r>
        <w:rPr>
          <w:rFonts w:ascii="IRNazanin" w:hAnsi="IRNazanin" w:eastAsia="IRNazanin"/>
          <w:color w:val="111111"/>
          <w:sz w:val="28"/>
          <w:sz w:val="28"/>
          <w:szCs w:val="28"/>
          <w:rtl w:val="true"/>
          <w:lang w:bidi="fa-IR"/>
        </w:rPr>
        <w:t>یکی از مسائل مطرح در بحث محتوا، تعدد معنا در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 فیلم می توان معانی و تفاسیر گوناگونی ارائه کرد، به گونه ای که مخاطب، خود، تولیدکننده معنا باشد؟ این بحث در دیدگاه نوفرمالیست ها در بحث شکل و معنا، بنیان نظری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توضیح می دهند که تمامی معانی فیلم، اعم از ارجاعی، آشکار، ضمنی و دلالت گر، پدیده ای اجتماعی و ایدئولوژیک هستند و از یک سیستم اعتقادی درباره جهان سرچشمه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مؤلفه های معنایی یک فیلم اموری تاریخی و اجتماعی هستند و در زمانی دیگر یا مکانی متفاوت، حامل معانی متفاوتی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فیلم در گستره عرضی زمان، در جوامع مختلف با ایدئولوژی های مختلف و در گستره طولی زمان در زمان های مختلف می تواند معانی مختلفی داشته باشد؛ چیزی که در بیان گادامر به افق دلالت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معنای حقیقی متنی از افق دانایی ها و دلالت های گذشته را نخواهیم شناخت؛ چرا که در آن افق ها به سر نمی بریم و از منظر افق دوران خود بدان می نگریم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اختلاف افق های فکری دوران ها و به بیان نوفرمالیست ها اختلاف ایدئولوژی جوامع سبب می شود معناهایی که از یک متن، از جمله فیلم استخراج می شود،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هنر سینما درباره تعدد معنای فیلم اشاره دیگری آمده است که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و توضیح بیشتری به همراه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ها فقط به این دلیل معنا دارند که ما معناهایی را به آنها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به مثابه مصنوع ساده ای که قابل استخراج از فیلم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کتاب باید میان معنا و شکل فیلم تعادل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معتقد شدیم که معنا هم باید برخاسته از شکل فیلم باشد، معنا چیزی فراتر از مخاطب و نسبت دادن معنا به متن توسط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دوم نویسندگان هنر سینما بنیان نظری ندارد و بهتر است که درباره نکته اول و بنیانی که برای آن قرار داده شده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افق های فکری متعددی وجود دارد، ولی اینکه معانی نیز تاریخی و اجتماعی باشند،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معانی فطری در میان همه انسان 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فیلم در ظرف زمانی خاصی اتفاق می افتد؛ در شرایط اجتماعی، سیاسی، اقتصادی و فرهنگی خاص شکل می گیرد و به طور کلی، از آن به عنوان شرایط تاریخی یاد می شود، ولی اینکه این امر سبب شود که معانی، ایدئولوژیک و ایدئولوژی به منزله پدیده ای اجتماعی به شمار آیند،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نگاه به ایدئولوژی به عنوان امری اجتماعی،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اختلاف افق دوران ها نه تنها در اجتماع، بلکه در حیطه فرد نیز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مشکل نزدیک شدن به افق معنایی نویسنده به عنوان یک فرد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برداشت حاتمی کیا از شرایط اجتماعی و سیاسی دهه اول پس از دفاع مقدس، برداشت خاصی است که باید برای رسیدن به 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هرمنوتیک، این بحث نه تنها در متون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زبان تمثیلی و نمادین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متون علمی نیز جاری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نزدیک شدن به افق فکری ملاصدار در کتاب اسفار دچار همین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مشکل تفسیر متن در متون هنری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مبانی خود نوفرمالیسم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اذعان همه اراده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زمینه تاریخی برای درک اثر اهمیت می دهند، می توان به معنای متن رسید یا دست کم به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آگاه شدن از شرایط تاریخی فیلم می تواند به معانی فیلم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مراتب درک معنای متن معنا خواهد داشت، ولی این امر تا معنای یکه نداشتن، نوشتن متن به وسیله خواننده به بیان ساختارگراها و حضور ضمنی او در متن به بیان نوفرمالیست 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تعدد معنای متن مبنایی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آگاهی از شرایط اقتصادی و سیاسی فیلم آژانس شیشه ای می توانیم به معانی فیلم نزدیک شویم؛ دهه سازندگی و دهه ثبات که پس از جنگ آغاز شده است و دلالت هایی که در فیلم نسبت به این زمینه اقتصادی، سیاسی و اجتماعی خارج از فیلم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آشنایی با این شرایط تاریخی می توانیم به آن دلالت ها پی ببریم و به معنای فیلم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مخاطب می تواند به تداعی های آزاد خود بسنده کند و از ماه در آسمان به ذهنیات و احساسات خود نقب بزند، ولی برای برداشت از متن و تفسیر آن باید به زمینه هایی که متن در آن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تاریخ، ژانر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کرد؛ به گونه ای که می توان تمامی اینها را با دلالت هایی که در کلیت متن، نه جزئی از متن وجود دارد، در نظر گرفت؛ در این صورت، به افق فکری فیلم ساز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اغتشاش و سوء استفاده برخی فیلم سازان که از تعدد معنا و برداشت های جدید مخاطبان از فیلم حمایت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88" w:name="pg4405_36416"/>
    </w:p>
    <w:p>
      <w:pPr>
        <w:pStyle w:val="BookText"/>
        <w:rPr/>
      </w:pPr>
      <w:bookmarkEnd w:id="88"/>
      <w:r>
        <w:rPr>
          <w:rFonts w:ascii="IRNazanin" w:hAnsi="IRNazanin" w:eastAsia="IRNazanin"/>
          <w:color w:val="111111"/>
          <w:sz w:val="28"/>
          <w:sz w:val="28"/>
          <w:szCs w:val="28"/>
          <w:rtl w:val="true"/>
          <w:lang w:bidi="fa-IR"/>
        </w:rPr>
        <w:t>می کنند، می توان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همه فیلم سازها مانند آن کارگردان نباشند که در پاسخ پرسش خبرنگار فرانسوی که تعویض نوشابه روی میز را در یک سکانس با نوشابه کوکاکولا در همان سکانس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جانانه ای به امریکا دانسته بود، می گوید نماهای آن صحنه را در یک روز نگرفته بودند و تعویض نوشابه روی میز فقط به این دلیل بوده که نوشابه روز قبل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نوفرمالیست ها در بحث تعدد معنا در فیلم، از بحث های هرمنوتیک جدید تأثیر پذیرفته اند</w:t>
      </w:r>
      <w:r>
        <w:rPr>
          <w:rFonts w:eastAsia="IRNazanin" w:cs="IRNazanin"/>
          <w:color w:val="111111"/>
          <w:sz w:val="28"/>
          <w:szCs w:val="28"/>
          <w:rtl w:val="true"/>
          <w:lang w:bidi="fa-IR"/>
        </w:rPr>
        <w:t>.</w:t>
      </w:r>
    </w:p>
    <w:p>
      <w:pPr>
        <w:pStyle w:val="Heading3"/>
        <w:numPr>
          <w:ilvl w:val="2"/>
          <w:numId w:val="1"/>
        </w:numPr>
        <w:rPr/>
      </w:pPr>
      <w:bookmarkStart w:id="89" w:name="__RefHeading___Toc1538242_1479056682"/>
      <w:bookmarkStart w:id="90" w:name="_Toc34"/>
      <w:bookmarkEnd w:id="89"/>
      <w:r>
        <w:rPr>
          <w:rtl w:val="true"/>
        </w:rPr>
        <w:t>نیت مؤلف</w:t>
      </w:r>
      <w:bookmarkEnd w:id="90"/>
    </w:p>
    <w:p>
      <w:pPr>
        <w:pStyle w:val="BookText"/>
        <w:rPr/>
      </w:pPr>
      <w:r>
        <w:rPr>
          <w:rFonts w:ascii="IRNazanin" w:hAnsi="IRNazanin" w:eastAsia="IRNazanin"/>
          <w:color w:val="111111"/>
          <w:sz w:val="28"/>
          <w:sz w:val="28"/>
          <w:szCs w:val="28"/>
          <w:rtl w:val="true"/>
          <w:lang w:bidi="fa-IR"/>
        </w:rPr>
        <w:t>نیت مؤلف</w:t>
      </w:r>
    </w:p>
    <w:p>
      <w:pPr>
        <w:pStyle w:val="BookText"/>
        <w:rPr/>
      </w:pPr>
      <w:r>
        <w:rPr>
          <w:rFonts w:ascii="IRNazanin" w:hAnsi="IRNazanin" w:eastAsia="IRNazanin"/>
          <w:color w:val="111111"/>
          <w:sz w:val="28"/>
          <w:sz w:val="28"/>
          <w:szCs w:val="28"/>
          <w:rtl w:val="true"/>
          <w:lang w:bidi="fa-IR"/>
        </w:rPr>
        <w:t>نوفرمالیست ها نیت مؤلف را در درک و تفسیر فیلم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مهم این است که عناصر فیلم چه کارکردی دارند، ولی این موضوع که مؤلف از قرار دادن فلان موسیقی در فیلم چه نیتی داشته است، به درک فیلم کمکی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مهم این است که عناصر فیلم چه کاری انجام می دهند، ولی این مسئله که چگونه این عناصر در آنجا قرار گرفته اند،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نیت مؤلف نه آنچنان که در هنر سینما آمده، به تاریخچه تولید، بلکه به هدف فیلم ساز از قرار دادن عناصر گوناگون شکلی در فیلم برای بیان دیدگاه و ذهنیتش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نیت مؤلف، به عنوان یکی از عوامل زمینه ای که اثر در آن به وجود آمده است، می تواند از جمله ساز و کارهایی باشد که مخاطب را در درک بهتر و غنی تر اثر و منتقد را در نقد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نیت مؤلف حتی می تواند در توضیح زمینه تاریخی اثر کارساز باشد و شرایط سیاسی، اقتصادی، اجتماعی و فرهنگی را که مؤلف می خواهد از آن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91" w:name="pg4405_36417"/>
    </w:p>
    <w:p>
      <w:pPr>
        <w:pStyle w:val="BookText"/>
        <w:rPr/>
      </w:pPr>
      <w:bookmarkEnd w:id="91"/>
      <w:r>
        <w:rPr>
          <w:rFonts w:ascii="IRNazanin" w:hAnsi="IRNazanin" w:eastAsia="IRNazanin"/>
          <w:color w:val="111111"/>
          <w:sz w:val="28"/>
          <w:sz w:val="28"/>
          <w:szCs w:val="28"/>
          <w:rtl w:val="true"/>
          <w:lang w:bidi="fa-IR"/>
        </w:rPr>
        <w:t>درآن سخن بگوید،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مصاحبه ها یا نوشته های او درباره فیلم یا حتی زندگی نامه او می تواند به تفسیر فیلم، یعنی هر سطح معنایی که فراتر از داستان و طرح 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توضیح نویسنده فیلم می تواند یکی از مکانیزم های کشف معانی فیلم و تفسیر معنای فیلم باشد و تفسیر به دست آمده از فیلم را تأیید یا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نیت مؤلف با آنچه فیلم به ما می گوید، تعارض دارد، می تواند منتقد را در ارزش گذاری فیلم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نیت مؤلف با معنایی که شکل اثر انتقال می دهد، ممکن است به دلیل ناتوانی او باشد؛ یعنی وی با اینکه قصد داشته است معنایی خاص یا معنایی را در فیلم بگنجاند، ولی فیلم برای بیان چنین محتوایی، قصور یا حتی با آن تعارض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نکته مهم این است که مؤلف هر چه می خواهد بگوید، در فیلم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فیلم در هر صورت باید از خود فیلم فهمیده شود و نیت مؤلف را می توان به عنوان یکی از عوامل تراکم احتمال کشف محتوا در نظر گرفت</w:t>
      </w:r>
      <w:r>
        <w:rPr>
          <w:rFonts w:eastAsia="IRNazanin" w:cs="IRNazanin"/>
          <w:color w:val="111111"/>
          <w:sz w:val="28"/>
          <w:szCs w:val="28"/>
          <w:rtl w:val="true"/>
          <w:lang w:bidi="fa-IR"/>
        </w:rPr>
        <w:t>.</w:t>
      </w:r>
    </w:p>
    <w:p>
      <w:pPr>
        <w:pStyle w:val="Heading3"/>
        <w:numPr>
          <w:ilvl w:val="2"/>
          <w:numId w:val="1"/>
        </w:numPr>
        <w:rPr/>
      </w:pPr>
      <w:bookmarkStart w:id="92" w:name="__RefHeading___Toc1538244_1479056682"/>
      <w:bookmarkStart w:id="93" w:name="_Toc35"/>
      <w:bookmarkEnd w:id="92"/>
      <w:r>
        <w:rPr>
          <w:rtl w:val="true"/>
        </w:rPr>
        <w:t>ارزش گذاری فیلم</w:t>
      </w:r>
      <w:bookmarkEnd w:id="93"/>
    </w:p>
    <w:p>
      <w:pPr>
        <w:pStyle w:val="BookText"/>
        <w:rPr/>
      </w:pPr>
      <w:r>
        <w:rPr>
          <w:rFonts w:ascii="IRNazanin" w:hAnsi="IRNazanin" w:eastAsia="IRNazanin"/>
          <w:color w:val="111111"/>
          <w:sz w:val="28"/>
          <w:sz w:val="28"/>
          <w:szCs w:val="28"/>
          <w:rtl w:val="true"/>
          <w:lang w:bidi="fa-IR"/>
        </w:rPr>
        <w:t>ارزش گذاری فیلم</w:t>
      </w:r>
    </w:p>
    <w:p>
      <w:pPr>
        <w:pStyle w:val="BookText"/>
        <w:rPr/>
      </w:pPr>
      <w:r>
        <w:rPr>
          <w:rFonts w:ascii="IRNazanin" w:hAnsi="IRNazanin" w:eastAsia="IRNazanin"/>
          <w:color w:val="111111"/>
          <w:sz w:val="28"/>
          <w:sz w:val="28"/>
          <w:szCs w:val="28"/>
          <w:rtl w:val="true"/>
          <w:lang w:bidi="fa-IR"/>
        </w:rPr>
        <w:t>ملاک های ارزیابی در نقد نوفرمالیستی، یعنی یک پارچگی، شدت تأثیر، بداعت و پیچیدگی، همه معیارهایی شکلی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یک پارچگی و وحدت در پی بررسی وحدت عناصری است که در یک سیستم شکلی وجود دارد و به بررسی هماهنگی عناصر شکلی فیلم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جدا از این موارد، وحدت و هماهنگی شکل با محتوا را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توطئه از طریق سبک بیان می شود و سپس از طریق طرح و توطئه، داستان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داستان، خود را از طریق شکل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روایی و سبک در طرح برملا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هم می تواند در قالب کلمات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گذشت، محتوا از دیدگاه فرمالیست ها شامل داستان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نوفرمالیست ها بر این سطح از سطوح محتوایی فیلم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محتوا فراتر از داستان است، سطوح معنایی دربردارنده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معنایی عام است و آن را می توان در یک یا دو کلمه یا یک عبارت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گزاره نیست و بنابراین جنبه اخباری یا انشایی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محتوا شامل پیام داستان است که این پیام می تواند متعدد باشد و دقیقاً تمام گستره جهان بینی و ایدئولوژی یا به طور کلی نگرش انسان نسبت به دنیا، نسبت به خودش و ادامه خودش و نقش خودش در این دنیا و شیوه زندگی خودش در این دنیا و نظام ها و احکام و دستورالعمل های حاکم بر زندگی خودش در این دنیا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هماهنگی و وحدت می تواند در نسبت بین شکل با محتوا هم مطرح باشد؛ یعنی هماهنگی میان چگونه گفتن با 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فیلم ساز برای بیان آنچه می خواهد بگوید، چه شکلی را انتخاب کرده است؟ آیا شکل انتخاب شده با آنچه می خواهد بگوید تناسب و هماهنگی دارد یا نه؟ آیا او از امکانات رسانه ای برای بیان آنچه می خواهد بگوید، بهره برده است یا نه؟</w:t>
      </w:r>
    </w:p>
    <w:p>
      <w:pPr>
        <w:pStyle w:val="BookText"/>
        <w:rPr/>
      </w:pPr>
      <w:r>
        <w:rPr>
          <w:rFonts w:ascii="IRNazanin" w:hAnsi="IRNazanin" w:eastAsia="IRNazanin"/>
          <w:color w:val="111111"/>
          <w:sz w:val="28"/>
          <w:sz w:val="28"/>
          <w:szCs w:val="28"/>
          <w:rtl w:val="true"/>
          <w:lang w:bidi="fa-IR"/>
        </w:rPr>
        <w:t>به هر ترتیب، ما اگر مؤلف را هم کنار بگذاریم و مانند رمانتیست ها و فرمالیست ها و نوفرمالیست ها و ساختارگراها متن را پس از به وجود آمدن، همچون میوه ای که از درخت جدا شده است، از مؤلف جدا بدانیم، این بحث</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می شود که معنای متن چگونه با شکل آن نسبت برقرار کرده است آیا آنها با هم وحدت و هماهنگی دارند؟</w:t>
      </w:r>
    </w:p>
    <w:p>
      <w:pPr>
        <w:pStyle w:val="BookText"/>
        <w:rPr/>
      </w:pPr>
      <w:r>
        <w:rPr>
          <w:rFonts w:ascii="IRNazanin" w:hAnsi="IRNazanin" w:eastAsia="IRNazanin"/>
          <w:color w:val="111111"/>
          <w:sz w:val="28"/>
          <w:sz w:val="28"/>
          <w:szCs w:val="28"/>
          <w:rtl w:val="true"/>
          <w:lang w:bidi="fa-IR"/>
        </w:rPr>
        <w:t>شدت تأثیر و بداعت نیز می تواند با توجه به محتوا باشد و دلیلی ندارد که ما اثرگذاری و بداعت یک فیلم را در عناصر شکلی آن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می توان گفت که اثرگذاری و نوآوری می تواند با توجه به عناصر محتوایی فیلم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بدیع، نگاه تازه به موضوع و پیامی نو می تواند فیلم را اثرگذارتر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حرف در این دو نکته هم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بسیار، تنها از بداعت و نوآوری محتوایی و شکلی نیست، بلکه می توان از غنا و عمق شکلی و محتوایی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پیچیدگی که برخاسته از دیدگاه فرمالیست ها درباره تأثیر احساسی هنر است، غنا و عمق در شکل و تکنیک و نیز در محتوا می تواند به عنوان یک معیار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اثرگذاری یک فیلم که از عمق مضمونی و محتوایی بهره مند است، بیشتر نیست؟</w:t>
      </w:r>
    </w:p>
    <w:p>
      <w:pPr>
        <w:pStyle w:val="BookText"/>
        <w:rPr/>
      </w:pPr>
      <w:r>
        <w:rPr>
          <w:rFonts w:ascii="IRNazanin" w:hAnsi="IRNazanin" w:eastAsia="IRNazanin"/>
          <w:color w:val="111111"/>
          <w:sz w:val="28"/>
          <w:sz w:val="28"/>
          <w:szCs w:val="28"/>
          <w:rtl w:val="true"/>
          <w:lang w:bidi="fa-IR"/>
        </w:rPr>
        <w:t>اینکه بحث را تنها در بداعت شکلی محدود کنیم، محدود کردن امکانات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معیار دیگری است که می توان برای بحث ارزش گذاری فیلم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مبنا و اساس برای معیارهای دیگر به شمار می رود، اگر زیبایی به گونه ای تعریف شود که یکی از عناصر دخیل در آن، تناسب اثر زیبا با حقیقت و حق باشد، آن گاه می توان عنصر حقیقت را هم در ارزیابی اثر هنری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اثر هنری مانند پدیده های طبیعی این گونه قابل تحلیل است که مانند امر طبیعی برای چه هدفی ساخته شده است؟ زیبایی با غایتی که برای اثر در نظر گرفته شده،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طبیعی، زیبایی علاوه 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هماهنگی و تناسب ظاهری با هدفی که برای موجود طبیعی در نظر گرفته شده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کرم کدو هم زیباست؛ زیرا متناسب با هدف آن خلق شده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اثر هنری که امری مصنوع انسان است، زیبایی، تناسب شیوه بیان و شیوه به کارگیری امکانات و تمهیدات هنری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هنر بسته به امکانات رسانه ای آن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هنرمند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تکنیک و شکل با غایتی است که هنرمند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هنرمند تافته جدا بافته ای نیست تا اثر خلاقه او از هر قید و بندی در تناسب با حقیقت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که او در نظر می گیرد اگر با غایتی که هستی دارد، نسبتی داشته باشد، همانند پدیده های طبیعی، زیبایی بیشتری دارد وگرنه تنها سطح و اندازه ای از زیبایی را دارد که صرفا در تناسب میان شکل و محتوا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نقد اثر هنری چه مقدار می توان از عنصر حقیقت سخن گفت و آیا اساساً بحث درباره میزان دوری و نزدیکی اثر از حقیقت، نقد هنری خواهد بود یا نقد فلسفی، امری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بحث به این نکته است که آیا هدفی که برای اثر هنری در نظر گرفته شده است، نسبتی با حقیقت دارد یا نه و آیا نسبت داشتن با حقیقت در زیبایی اثر هنری تأثیری خواهد داشت؟</w:t>
      </w:r>
    </w:p>
    <w:p>
      <w:pPr>
        <w:pStyle w:val="BookText"/>
        <w:rPr/>
      </w:pPr>
      <w:r>
        <w:rPr>
          <w:rFonts w:ascii="IRNazanin" w:hAnsi="IRNazanin" w:eastAsia="IRNazanin"/>
          <w:color w:val="111111"/>
          <w:sz w:val="28"/>
          <w:sz w:val="28"/>
          <w:szCs w:val="28"/>
          <w:rtl w:val="true"/>
          <w:lang w:bidi="fa-IR"/>
        </w:rPr>
        <w:t>مقصود از حقیقت آن چیزی است که در این جهان، حقانیت و ثبوت دارد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هم شامل امور حقی است که در طبیعت، انسان و 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طبییعت و جهان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 شامل چیزهایی است که نیستند، ولی حقانیت دارند و باید باشند مسائلی که بیشتر در امور اجتماعی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و در ارتباط با انتخاب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چیزی به عنوان فرشته، حقیقت دارد؟ آیا خداوند حقیقت دارد؟ آیا اساساً مرحله ای بودن و اجل داشتن این جهان، امری حقیقی است؟ آیا زیبایی وجود دارد؟ آیا قوانین ثابت و حقی وجود دارند یا نه؟ درباره انسان هم به عنوان جزئی از هستی می توان از بودن یا نبودن روح در انسان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جنبه هستی شناختی و توصیفی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حقیقت در مقابل وهم و باطل است، ولی بحث از حقیقت در جنبه دستوری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جنبه اجتماعی دارد و مربوط به فعل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انسانی، اموری واقعی وجود دارد، ولی واقعیت موجود همیشه وضعیت مطلوب نیست و گاه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واقعیت، چیزی است و حقیقت،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جامعه وجود دارد، ولی وضعیت مطلوب و ایده آل نیست و باید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حقیقت، وضعیت مطلوب و آرمانی در مقابل وضعیت موجود و غیرآرمانی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دام نسبیت در شناخت و نسبیت در اخلاق رسته باشیم و اعتقاد داشته باشیم که می توان در این جهان به حقایقی دست یافت، اگر پذیرفته باشیم در این جهان، حقایق ثابتی وجود دارد که ورای شناخت ما هستند و در جامعه انسانی نیز ورای تلقی ها و برداشت های متفاوت ما، حقایق و قوانین ثابتی و به تعبیر قرآن سنت هایی وجود دارد، آن گاه می توانیم این بحث را مطرح کنیم که آیا اثر هنری می تواند نسبتی با حقیقت داشته باشد یا نه و اساساً نسبت میان امر زیبا و حقیقت چیست؟</w:t>
      </w:r>
    </w:p>
    <w:p>
      <w:pPr>
        <w:pStyle w:val="BookText"/>
        <w:rPr/>
      </w:pPr>
      <w:r>
        <w:rPr>
          <w:rFonts w:ascii="IRNazanin" w:hAnsi="IRNazanin" w:eastAsia="IRNazanin"/>
          <w:color w:val="111111"/>
          <w:sz w:val="28"/>
          <w:sz w:val="28"/>
          <w:szCs w:val="28"/>
          <w:rtl w:val="true"/>
          <w:lang w:bidi="fa-IR"/>
        </w:rPr>
        <w:t>همچنان که گذشت، بی شک، خلق اثر و مضمون های هنری در هنرمند جنبه شهودی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شهودی و حضوری می تواند با جنبه تأملی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مفهومی خلق اثر تکمیل شود و اصلاح و دگرگونی هایی در آن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در ساحت خلق اثر، شهود هنرمند و درک غیر مفهومی او نسبتی با حقیقت دارد یا نه؟ اگر شهود و ادراک احساسی او را از دیدگاه های فلسفی او درباره انسان، هستی و نقش انسان در هستی جدا بدانیم، باز هم این شهود و احساس می تواند با عالم حقیقت و امر حق نسبتی پیدا کند یا خیر؟ حضور و شهود هنرمند می تواند در حق یا باطل ریشه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جنبه احساسی هنرمند و شهود او از جنبه شناختی و معرفتی و دیگر ساحت های احساسی او بی تأثیر نیست؛ چون ساحت های وجودی انسان از یکدیگر جدا نیستند، بلکه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هنرمند موجودی تک ساحتی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احساس، از تفکر، تعقل و آزادی نیز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هنرمند از شناخت های ذهنی او سیراب می شود و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از هر طریق به شناختی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وحی یا استدلال یا اشراق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بیان این شناخت و دیدگاه خود، گاهی بیان غیر هنری مستقیم را انتخاب می کند و گاهی بیان هنری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روشی برای شناخت نیست، بلکه راهی برای بیان شناخت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بنابراین، در سویه هنرمند یک مجموعه مرتبط میان شناخت ذهنی، احساس قلبی و جنبه رفتاری و عملی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سویه بیننده و در مرحله ادراک اثر هنری نیز بیننده در رویارویی با اثر هنری به گونه ای به وسیله حواس به دنیای اثر و جنبه احساسی آن نزدیک می شود و به گونه ای آن را در خود ایجاد و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مقام ادراک و سپس نقد و تحلیل می تواند به همین امور حضوری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احساسی نگاه مفهومی و تأملی داشته باشد و نسبت آن را با حقیقت و حق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مقام احساس و شهود، در همان وهله ادراک اولیه نیز همچنان که در جنبه هنرمند گفته شد، ساحت احساسی بیننده نیز از دیگر ساحت های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نسبت به حق، شناختی داشته باشم، رغبت ها و علاقه های من، ترس های من و کناره گیری ها و دست شستن ها و زُهدهای من شکل دیگری خواهد گرفت و بر جنبه احساسی زندگی من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می تواند از فیلم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طور نیست که انسان در تماس با فیلم به طور کامل از جنبه ذهنی و شناختی و مفهومی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توان گفت گرچه بیان هنر، بیانی احساسی است، ولی با حقیقت و حقانیت انسان ها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گفت یک اثر هنری که با حقیقت این عالم تناسب دارد، اثری زیباست یا اینکه در نهایت اثری خوب به شمار می رود؛ یعنی میان زیبایی و خوب بودن تفاوت وجود دارد و در صورت دوم، اثر از جنبه اخلاقی و فلسفی مورد قضاوت قرار گرفته است نه از نظر هنری؟ اگر ما تداخل و ارتباط ساحت های انسانی را بپذیریم، بی شک، عامل حقیقت در ادراک زیبایی نقش دارد و اثرگذاری امر حق در زیبایی اثر هنری از جمله فیلم نقش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این بیان کانت هم که امر زیبا اساساً امر مفهومی و قابل تقلیل به مفاهیم نیست و نمی توان درباره آن بحث مفهومی کرد، پاسخ خودش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 زیبا را امری احساسی، نه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کانت در ادراک امر زیبا جایی برای در نظر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گرفتن معیارهای مفهومی وجود ندارد؛ زیرا زیبایی امری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بیان آن خواهد بود که راه یافتن امور اخلاقی در امر زیبا و یافتن نسبت آن با حقیقت از جنبه نظری ناممکن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کروچه هم به دلیل شهودی دانستن هنر، اخلاق را از حیطه هنر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از لحاظ نظری می پذیرد، این است که هنرمند در نهایت می تواند به ارزش های اخلاقی پای بند باشد، ولی این امر در اثر هنری نمی تواند تحقق بپذیرد و هنر نمی تواند نسبتی با اخلاق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احساس و شهود با حقیقت به معنایی که گذشت،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ارزش ها و ضدارزش هایی را به دنبال می آورد که در اثر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احساس و شهود انسان حق جو و مؤمن ویژگی هایی دارد که با شناخت و ساحت ذهنی او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نیز در فعل او از جمله اثر هنری که مصنوع و فعل اوست، نمود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دیگر برای ارزش گذاری فیلم، واقع گرایی و منطق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واقع گرایی به عنوان یک معیار در ارزش گذاری فیلم با تعبیرهای گوناگونی که درباره واقع گرایی در کتاب های سینمایی و نظریه پردازان سینما وجود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دنیای فیلم باید برای بیننده باورپذیر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مانستربرگ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فیلم از قید و بند دنیای عینی و لوازم آن یعنی زمان و مکان و علیت رهاست، ولی به هیچ وجه بدون اصول و قوانین نیست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رسیدن به یک معیار مشخص و دقیق درباره واقعیت، باید به این نکته توجه کرد که واقعیت و منطق پذیری در فیلم با توجه به دنیایی است که فیلم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هر اندازه از واقعیت دنیای خارج فاصله می گیرد، برای خود دنیایی با قوانین و قواعد متفاوت تری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 های تاریخی که به واقعیت تاریخی وفادار هستند، باید بیشتر با واقعیت دنیای خارج هم خوانی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 فیلم هایی با مضمون اجتماعی یا فیلم های سبک نئورئالیسم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فیلم ها هم دنیای متن، دنیای ویژه ای است که با دنیای خارج تفاوت هایی دارد، ولی در فیلم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این تطابق و پیروی از دنیای واقع بیشتر خدشه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در فیلم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یا در برخی فیلم های پویانمایی، دنیای فیلم با دنیای واقعی، زمین تا آسمان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واقعیت در طیف گسترده فیلم ها، واقعیتی فیلمی است که متعلق به دنیای متن است؛ دنیایی که گاه از دنیای خارج بسیار فاصله دارد و گاه به آن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و منطق حاکم بر آن یا به تعبیر دیگر، واقع گرایی می تواند به عنوان یک معیار در ارزش گذاری فیلم در حیطه های مختلف شکلی فیلم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و مؤلفه های مختلف روایت مثل علیت، زمان و مکان گرفته تا مباحث مختلف سبکی، مانند فیلم برداری، میزانسن، تدوین و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در بحث علیت می توان از انگیزه شخصیت سخن گفت که آیا شخصیت انگیزه کافی دارد تا داستان را تا آخر پیش ببرد یا اینکه باید انگیزه قوی تری برای شخصیت در نظر گرفته می شد؟ در این صورت، می توان از اعمال بدون منطق شخصیت ها سخن گفت؛ زیرا انگیزه قوی و لازم برای انجام چنین اعمالی را ندارند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اصل علیت هم واقعیت و منطق پذیری به این معناست که آیا ممکن است در دنیای فیلم، این امر، علت امر دیگری باشد؟ اساساً آیا منطقی بر روابط علی و معلولی در دنیای فیلم حاکم است یا نه؟ در این باره دو معیار احتمال و ضرورت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احتمال دارد از علتی خاص، معلولی خاص سر بزند، در دنیای فیلم می توان آن را به عنوان علت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دنیای داستان چقدر ضرورت دارد که این امر علت آن امر باشد؟ اگر ضرورت داستان و ضرورت روایت اقتضا کند که چیزی علت چیز دیگری باشد، اگرچه در عالم خارج، این شیوه رابطی علّی وجود نداشته باشد، این منطقی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معیار احتمال و ضرورت می تواند برای بیان مانستربرگ که می گوید علیت در فیلم با علیت در جهان واقع متفاوت است، معیاری ایجاد کند، ولی همین ضرورت و احتمال هم باید با جهان متن تطابق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جا به صرف ضرورت داستان می توان چیزی را به عنوان علت وارد داستان کرد و مسیر داستان را تغییر داد؟ این امر در وهله اول با ضرورت قابل توجیه است؛ یعنی چیزی که علیتش ضرورت دارد و در وهله بعد با احتمال و اینکه آیا احتمال این وجود دارد که این چیز علت آن چیز باشد؟ البته همین احتمال ها و پذیرش این احتمال ها باید در شبکه علّی و معلولی، در واقعیتی که فیلم خلق می کند،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فیلم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نایت شیا 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ریختن آب بر روی موجودات فضایی سبب ایجاد سوختگی در آنها می شود، همچنان که در کلام پسرک وجود دارد، از اینجا فیلم یک نظام علیتی را خلق می کند که دیگر نقض شدنی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دیگری که برای ضرورت در روایت و رابطه آن با احتمال گفته شده، این است که وقایع بر اساس سلسله ای از علت ها و معلول های محتمل پیش می رود تا اینکه رخ دادن معلول در نهایت ضروری می شود و تخلف از آن غیرمنطقی و باورناپذیر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حاکم بر واقعیت دنیای فیلم می تواند معیاری برای تعادل میان انتظارها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پیوندهای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w:t>
      </w:r>
      <w:r>
        <w:rPr>
          <w:rFonts w:eastAsia="Times New Roman" w:cs="Times New Roman" w:ascii="Times New Roman" w:hAnsi="Times New Roman"/>
          <w:color w:val="111111"/>
          <w:sz w:val="28"/>
          <w:szCs w:val="28"/>
          <w:lang w:val="en-US" w:bidi="en-US"/>
        </w:rPr>
        <w:t>Proairitic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روایت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نوفرمالیست ها درباره پیشبرد داستان که از بحث های بارت گرفته شده است، پیوندها و روابط منطقی در روایت تابع دنیای خارج و انتظارها و حدس ها تابع دنیای فیلم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دنیای فیلم به میزان نزدیکی و شباهت با دنیای خارج، منطقی را برای خود به وجود می آورد که موانع و تأخیرها در روایت می تواند بر اساس آن ایجاد و مدت پایداری آن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معیار در بحث میزان خشونت و کشمکش در روایت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خشونت می تواند با معیار منطق حاکم بر واقعیت دنیای فیلم قابل اندازه گیری و سنجش باشد و غلبه خشونت و بی نظمی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گرایی و منطق پذیری به عنوان یک معیار در عناصر سبکی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نورپردازی اگر واقعیت دنیای فیلم به گونه ای باشد که برای خلق دنیای مشابه دنیای خارج بکوشد، باید در نورپردازی ظاهرا وفادار به منابع نوری در عالم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منابع نوری که بر روی صحنه در نظر گرفته می شود، باید با منابع نوری دنیای خارج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روز روشن و در فضایی با پنجره ای بر دیوار و چراغی در بالای صحنه قرار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دادیم، نورپردازی باید بر اساس این منابع نوری دنیای واقع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دنیای فیلم واقعیتی است که اساسا بیان ذهنیات انسان های دنیای فیلم است، می توان بر اساس آن دنیا نورپردازی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نورپردازی از منطق پیروی می کند؛ منطقی که فیلم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نورپردازی اکسپرسیونیستی اتاق دکتر کالیگاری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در بازیگری، معیار واقع گرایی در مقایسه با شخصیتی است که در دنیای فیلم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که بازی بازیگر با شخصیت های دنیای واقعی تطابق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بازیگر باید با شخصیتی که در دنیای فیلم هست،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فیلم شبیه دنیای خارج باشد، طبیعتا بازی بازیگر باید با شخصیت های خارجی هم خوان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بازی آل پاچینو در فیلم عطر خوش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 سرهنگ بازنشسته نابینا باید با حرکات فرد نابینا در دنیای واقع مطابقت داشته باشد، ولی بازی رابرت دنیرو در فیلم فرانکشتاین مری شرلی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موجود مخلوق باید با شخصیت کاملاً خیالی دنیای فیلم که در عالم واقع نمونه ندارد، هم خوان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 در گریم و لباس بازیگر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فیلم تاریخی باید دقت کرد گریم و لباس بازیگران تا چه اندازه به واقعیت تاریخی نزدیک شده یا از آن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می بینیم که گریم و لباس بازیگر در فیلمی تخیلی همچون ماسک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بازگشت بتمن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دنیای فیلم متناسب است و از منطق خاص آن پیروی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94" w:name="pg4405_36440"/>
    </w:p>
    <w:p>
      <w:pPr>
        <w:pStyle w:val="Heading2"/>
        <w:numPr>
          <w:ilvl w:val="1"/>
          <w:numId w:val="1"/>
        </w:numPr>
        <w:rPr/>
      </w:pPr>
      <w:bookmarkStart w:id="95" w:name="__RefHeading___Toc1538246_1479056682"/>
      <w:bookmarkStart w:id="96" w:name="_Toc36"/>
      <w:bookmarkEnd w:id="94"/>
      <w:bookmarkEnd w:id="95"/>
      <w:r>
        <w:rPr>
          <w:rtl w:val="true"/>
        </w:rPr>
        <w:t>کتاب نامه</w:t>
      </w:r>
      <w:bookmarkEnd w:id="9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اتکینسون، ریتا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روان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انتشارات رشد،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آفرینش و آزادی، تهران، نشر مرکز،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ساختار و تأویل متن، تهران، نشر مرکز،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 رابرت، درآمدی بر نظریه فیلم،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تهران، سوره مهر،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ایوتادیه، ژان، نقد ادبی در سده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محمدرحیم احمدی، تهران، انتشارات سوره،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نقد ادبی در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مهشید نونهالی، تهران، انتشارات نیلوفر،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بوردول، دیوید، روایت در فیلم داستانی،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طباطبایی، تهران، انتشارات بنیاد سینمایی فارابی،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بوردول، دیوید و کریستین تامسون، تاریخ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صافاریان، تهران، نشر مرکز،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هنر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محمدی، تهران، نشر مرکز،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شعاری نژاد، اکبر، روان شناسی رشد، تهران، انتشارات اطلاعات، چاپ پنجم،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حایری،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هنر، نقد، قم، انتشارات لیله القدر،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مقدم، مهیار، نظریه های نقد ادبی معاصر، تهران، انتشارات سمت،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سینمایی فارابی،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های زیبایی شناسی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بنیاد سینمایی فارابی،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لچت، جان، پنجاه متفکر بزرگ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حکیمی، تهران، انتشارات خجسته،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 رنه، تاریخ نقد جدید،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ارباب شیرانی، تهران، انتشارات نیلوفر،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یوجین بیور، فرانک، سرگذشت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تورانی، تهران، انتشارات وزارت فرهنگ و ارشاد اسلامی،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ایمانوئل، نقد قوه حکم،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رشیدیان، تهران، نشرنی،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Thompson, Bordwell, FILM ART: An Introduction, Me Grow Hill, Seventh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Oxford Guide to Film studies, Edited by: John Hill and Pamela Church Gibson, Oxford</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مهیار علوی مقدم، نظریه های نقد ادبی معاصر، تهران، سمت،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ساختار و تأویل متن، تهران، مرکز،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ایوتادیه، نقد ادبی در قرن بیستم،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مهشید نونهالی، تهران، نیلوفر،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matter</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نقد ادبی معاصر،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و تأویل متن،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ایوتادیه، نقد ادبی در سده بیستم،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رحیم احمدی، تهران، سوره،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نقد ادبی معاصر،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نوفرمالیستی در نقد فیلم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فارابی،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ادبی در قرن بیستم،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protagonist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و تأویل متن،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نقد ادبی معاصر،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بوردول و کریستین تامسون، هنر سینما،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 محمدی، تهران، مرکز،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روشی انتقادی که در دهه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امریکا به وجود آمد و دارای اشتراکاتی مانند توجه به شکل همچون یک نظام در اثر هنری با فرمالیسم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نظریه فیلم،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Oxford Guid to Film studies,p:62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این مطلب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داستان است که بوردول در کتاب روایت در فیلم داستانی و بوردول و تامسون در کتاب های هنر سینما،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تفاوت آن در سینما پرداخته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نقد ادبی معاصر،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بوردول، روایت در فیلم داستانی،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طباطبایی، تهران، بنیاد سینمایی فارابی،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ایمانوئل کانت، نقد قوه حکم،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رشیدیان، تهران، 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در اصطلاح کانت معنای خاصی است که با ادراک احساسی فرمالیست ها متفاوت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نقد ادبی معاصر،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نقد ادبی معاصر،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اتکینسون و دیگران، زمینه روان شناسی،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تهران، رشد،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 نژاد، روان شناسی رشد، تهران، انتشارات اطلاعات،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فیلم داستانی،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schemata</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contextual</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و تأویل متن،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فیلم داستانی،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story</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فیلم داستانی،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plot</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فیلم داستانی،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فیلم داستانی،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توماشفسکی مضمون یا درون مایه را متشکل از نقش مایه ها؛ یعنی واحدهای کوچک تر تجزیه ناپذیر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بحث از مضمون و نقش مایه را در تحلیل اثر ادبی مطرح کرده است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ادبی آن گاه که بر اساس مضمون واحدی ساخته شده باشد که در دل اثر آشکار شود، دارای وحدت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مضمونی که به واحدهای کوچک تر حکایت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تجزیه نباشد، نقش مایه نامیده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ادبی در قرن بیستم،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بحث مضمون و نقش مایه را در تحلیل اثر به بحث شخصیت و خصیصه های آن نیز تطبیق کرده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protagonist</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ادبی در قرن بیستم،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تامسون هم در روش نوفرمالیستی در نقد فیلم،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این سه نوع را بیان می کند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فیلم داستانی،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فیلم داستانی،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فیگور، اصطلاح عامی است که علاوه بر بازیگر یک شخص یک 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بالتازار الاغ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یک روبات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 2o2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سری جنگ ستارگان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یک شی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رقص ظروف آشپزخانه در فیلم باله مکانیکی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حتی یک شکل محض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 ها و مثلث ها در باله مکانیکی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شامل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point</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theme</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نقد فیلم،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لچت، پنجاه متفکر بزرگ معاصر،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حکیمی، تهران، خجسته،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نوفرمالیستی در فیلم،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به معنای دیدگاه های عام درباره انسان، هستی و نقش انسان 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انسان ها از جمله هنرمند در زندگی فلسفه ای دارند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و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از داستان بیان شده به وسیله کلمات به جهان داستان راه می یابیم، ولی در فیلم برخلاف آن، از جهان داستان به داستان بیان شده به وسیله کلمات دست پیدا می کنیم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در اصطلاح ساختارگراها و نوفرمالیست ها به همین معنای عام به کار رفته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آفرینش و آزادی،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هنر، نقد،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زیبایی شناسی فیلم،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نمایش تصویری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بنیاد سینمایی فارابی،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24083</Words>
  <Characters>93107</Characters>
  <CharactersWithSpaces>116585</CharactersWithSpaces>
  <Paragraphs>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2026-08-18T12:14:10Z</dcterms:created>
  <dc:creator>ghaemiyeh.com</dc:creator>
  <dc:description/>
  <dc:language>en-US</dc:language>
  <cp:lastModifiedBy/>
  <dcterms:modified xsi:type="dcterms:W3CDTF">2026-08-18T15:44:13Z</dcterms:modified>
  <cp:revision>1</cp:revision>
  <dc:subject/>
  <dc:title>رویکردهای انتقادی در فیلم فرمالیسم و نوفرمالیسم</dc:title>
</cp:coreProperties>
</file>

<file path=docProps/custom.xml><?xml version="1.0" encoding="utf-8"?>
<Properties xmlns="http://schemas.openxmlformats.org/officeDocument/2006/custom-properties" xmlns:vt="http://schemas.openxmlformats.org/officeDocument/2006/docPropsVTypes"/>
</file>