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مستحدثه آیت الله العظمی مکارم شیرازی </w:t>
      </w:r>
      <w:r>
        <w:rPr/>
        <w:t>76</w:t>
      </w:r>
      <w:r>
        <w:rPr>
          <w:rtl w:val="true"/>
        </w:rPr>
        <w:t>-</w:t>
      </w:r>
      <w:r>
        <w:rPr/>
        <w:t>75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94689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94691_1479056682">
            <w:r>
              <w:rPr>
                <w:webHidden/>
                <w:rStyle w:val="IndexLink"/>
                <w:rtl w:val="true"/>
              </w:rPr>
              <w:t xml:space="preserve">مرگ مغزی جلسه </w:t>
            </w:r>
            <w:r>
              <w:rPr>
                <w:rStyle w:val="IndexLink"/>
              </w:rPr>
              <w:t>1</w:t>
            </w:r>
            <w:r>
              <w:rPr>
                <w:rStyle w:val="IndexLink"/>
                <w:rtl w:val="true"/>
              </w:rPr>
              <w:tab/>
            </w:r>
            <w:r>
              <w:rPr>
                <w:rStyle w:val="IndexLink"/>
              </w:rPr>
              <w:t>4</w:t>
            </w:r>
          </w:hyperlink>
        </w:p>
        <w:p>
          <w:pPr>
            <w:pStyle w:val="Contents2"/>
            <w:tabs>
              <w:tab w:val="clear" w:pos="8743"/>
              <w:tab w:val="right" w:pos="9026" w:leader="dot"/>
            </w:tabs>
            <w:rPr/>
          </w:pPr>
          <w:hyperlink w:anchor="__RefHeading___Toc1394693_1479056682">
            <w:r>
              <w:rPr>
                <w:webHidden/>
                <w:rStyle w:val="IndexLink"/>
                <w:rtl w:val="true"/>
              </w:rPr>
              <w:t xml:space="preserve">مرگ مغزی جلسه </w:t>
            </w:r>
            <w:r>
              <w:rPr>
                <w:rStyle w:val="IndexLink"/>
              </w:rPr>
              <w:t>2</w:t>
            </w:r>
            <w:r>
              <w:rPr>
                <w:rStyle w:val="IndexLink"/>
                <w:rtl w:val="true"/>
              </w:rPr>
              <w:tab/>
            </w:r>
            <w:r>
              <w:rPr>
                <w:rStyle w:val="IndexLink"/>
              </w:rPr>
              <w:t>9</w:t>
            </w:r>
          </w:hyperlink>
        </w:p>
        <w:p>
          <w:pPr>
            <w:pStyle w:val="Contents2"/>
            <w:tabs>
              <w:tab w:val="clear" w:pos="8743"/>
              <w:tab w:val="right" w:pos="9026" w:leader="dot"/>
            </w:tabs>
            <w:rPr/>
          </w:pPr>
          <w:hyperlink w:anchor="__RefHeading___Toc1394695_1479056682">
            <w:r>
              <w:rPr>
                <w:webHidden/>
                <w:rStyle w:val="IndexLink"/>
                <w:rtl w:val="true"/>
              </w:rPr>
              <w:t xml:space="preserve">مرگ مغزی جلسه </w:t>
            </w:r>
            <w:r>
              <w:rPr>
                <w:rStyle w:val="IndexLink"/>
              </w:rPr>
              <w:t>3</w:t>
            </w:r>
            <w:r>
              <w:rPr>
                <w:rStyle w:val="IndexLink"/>
                <w:rtl w:val="true"/>
              </w:rPr>
              <w:tab/>
            </w:r>
            <w:r>
              <w:rPr>
                <w:rStyle w:val="IndexLink"/>
              </w:rPr>
              <w:t>14</w:t>
            </w:r>
          </w:hyperlink>
        </w:p>
        <w:p>
          <w:pPr>
            <w:pStyle w:val="Contents2"/>
            <w:tabs>
              <w:tab w:val="clear" w:pos="8743"/>
              <w:tab w:val="right" w:pos="9026" w:leader="dot"/>
            </w:tabs>
            <w:rPr/>
          </w:pPr>
          <w:hyperlink w:anchor="__RefHeading___Toc1394697_1479056682">
            <w:r>
              <w:rPr>
                <w:webHidden/>
                <w:rStyle w:val="IndexLink"/>
                <w:rtl w:val="true"/>
              </w:rPr>
              <w:t xml:space="preserve">مرگ مغزی جلسه </w:t>
            </w:r>
            <w:r>
              <w:rPr>
                <w:rStyle w:val="IndexLink"/>
              </w:rPr>
              <w:t>4</w:t>
            </w:r>
            <w:r>
              <w:rPr>
                <w:rStyle w:val="IndexLink"/>
                <w:rtl w:val="true"/>
              </w:rPr>
              <w:tab/>
            </w:r>
            <w:r>
              <w:rPr>
                <w:rStyle w:val="IndexLink"/>
              </w:rPr>
              <w:t>19</w:t>
            </w:r>
          </w:hyperlink>
        </w:p>
        <w:p>
          <w:pPr>
            <w:pStyle w:val="Contents2"/>
            <w:tabs>
              <w:tab w:val="clear" w:pos="8743"/>
              <w:tab w:val="right" w:pos="9026" w:leader="dot"/>
            </w:tabs>
            <w:rPr/>
          </w:pPr>
          <w:hyperlink w:anchor="__RefHeading___Toc1394699_1479056682">
            <w:r>
              <w:rPr>
                <w:webHidden/>
                <w:rStyle w:val="IndexLink"/>
                <w:rtl w:val="true"/>
              </w:rPr>
              <w:t xml:space="preserve">مرگ مغزی جلسه </w:t>
            </w:r>
            <w:r>
              <w:rPr>
                <w:rStyle w:val="IndexLink"/>
              </w:rPr>
              <w:t>5</w:t>
            </w:r>
            <w:r>
              <w:rPr>
                <w:rStyle w:val="IndexLink"/>
                <w:rtl w:val="true"/>
              </w:rPr>
              <w:tab/>
            </w:r>
            <w:r>
              <w:rPr>
                <w:rStyle w:val="IndexLink"/>
              </w:rPr>
              <w:t>26</w:t>
            </w:r>
          </w:hyperlink>
        </w:p>
        <w:p>
          <w:pPr>
            <w:pStyle w:val="Contents2"/>
            <w:tabs>
              <w:tab w:val="clear" w:pos="8743"/>
              <w:tab w:val="right" w:pos="9026" w:leader="dot"/>
            </w:tabs>
            <w:rPr/>
          </w:pPr>
          <w:hyperlink w:anchor="__RefHeading___Toc1394701_1479056682">
            <w:r>
              <w:rPr>
                <w:webHidden/>
                <w:rStyle w:val="IndexLink"/>
                <w:rtl w:val="true"/>
              </w:rPr>
              <w:t xml:space="preserve">مرگ مغزی جلسه </w:t>
            </w:r>
            <w:r>
              <w:rPr>
                <w:rStyle w:val="IndexLink"/>
              </w:rPr>
              <w:t>6</w:t>
            </w:r>
            <w:r>
              <w:rPr>
                <w:rStyle w:val="IndexLink"/>
                <w:rtl w:val="true"/>
              </w:rPr>
              <w:tab/>
            </w:r>
            <w:r>
              <w:rPr>
                <w:rStyle w:val="IndexLink"/>
              </w:rPr>
              <w:t>31</w:t>
            </w:r>
          </w:hyperlink>
        </w:p>
        <w:p>
          <w:pPr>
            <w:pStyle w:val="Contents2"/>
            <w:tabs>
              <w:tab w:val="clear" w:pos="8743"/>
              <w:tab w:val="right" w:pos="9026" w:leader="dot"/>
            </w:tabs>
            <w:rPr/>
          </w:pPr>
          <w:hyperlink w:anchor="__RefHeading___Toc1394703_1479056682">
            <w:r>
              <w:rPr>
                <w:webHidden/>
                <w:rStyle w:val="IndexLink"/>
                <w:rtl w:val="true"/>
              </w:rPr>
              <w:t xml:space="preserve">مرگ مغزی جلسه </w:t>
            </w:r>
            <w:r>
              <w:rPr>
                <w:rStyle w:val="IndexLink"/>
              </w:rPr>
              <w:t>7</w:t>
            </w:r>
            <w:r>
              <w:rPr>
                <w:rStyle w:val="IndexLink"/>
                <w:rtl w:val="true"/>
              </w:rPr>
              <w:tab/>
            </w:r>
            <w:r>
              <w:rPr>
                <w:rStyle w:val="IndexLink"/>
              </w:rPr>
              <w:t>35</w:t>
            </w:r>
          </w:hyperlink>
        </w:p>
        <w:p>
          <w:pPr>
            <w:pStyle w:val="Contents2"/>
            <w:tabs>
              <w:tab w:val="clear" w:pos="8743"/>
              <w:tab w:val="right" w:pos="9026" w:leader="dot"/>
            </w:tabs>
            <w:rPr/>
          </w:pPr>
          <w:hyperlink w:anchor="__RefHeading___Toc1394705_1479056682">
            <w:r>
              <w:rPr>
                <w:webHidden/>
                <w:rStyle w:val="IndexLink"/>
                <w:rtl w:val="true"/>
              </w:rPr>
              <w:t xml:space="preserve">تلقیح مصنوعی جلسه </w:t>
            </w:r>
            <w:r>
              <w:rPr>
                <w:rStyle w:val="IndexLink"/>
              </w:rPr>
              <w:t>8</w:t>
            </w:r>
            <w:r>
              <w:rPr>
                <w:rStyle w:val="IndexLink"/>
                <w:rtl w:val="true"/>
              </w:rPr>
              <w:tab/>
            </w:r>
            <w:r>
              <w:rPr>
                <w:rStyle w:val="IndexLink"/>
              </w:rPr>
              <w:t>38</w:t>
            </w:r>
          </w:hyperlink>
        </w:p>
        <w:p>
          <w:pPr>
            <w:pStyle w:val="Contents2"/>
            <w:tabs>
              <w:tab w:val="clear" w:pos="8743"/>
              <w:tab w:val="right" w:pos="9026" w:leader="dot"/>
            </w:tabs>
            <w:rPr/>
          </w:pPr>
          <w:hyperlink w:anchor="__RefHeading___Toc1394707_1479056682">
            <w:r>
              <w:rPr>
                <w:webHidden/>
                <w:rStyle w:val="IndexLink"/>
                <w:rtl w:val="true"/>
              </w:rPr>
              <w:t xml:space="preserve">تلقیح مصنوعی جلسه </w:t>
            </w:r>
            <w:r>
              <w:rPr>
                <w:rStyle w:val="IndexLink"/>
              </w:rPr>
              <w:t>9</w:t>
            </w:r>
            <w:r>
              <w:rPr>
                <w:rStyle w:val="IndexLink"/>
                <w:rtl w:val="true"/>
              </w:rPr>
              <w:tab/>
            </w:r>
            <w:r>
              <w:rPr>
                <w:rStyle w:val="IndexLink"/>
              </w:rPr>
              <w:t>41</w:t>
            </w:r>
          </w:hyperlink>
        </w:p>
        <w:p>
          <w:pPr>
            <w:pStyle w:val="Contents2"/>
            <w:tabs>
              <w:tab w:val="clear" w:pos="8743"/>
              <w:tab w:val="right" w:pos="9026" w:leader="dot"/>
            </w:tabs>
            <w:rPr/>
          </w:pPr>
          <w:hyperlink w:anchor="__RefHeading___Toc1394709_1479056682">
            <w:r>
              <w:rPr>
                <w:webHidden/>
                <w:rStyle w:val="IndexLink"/>
                <w:rtl w:val="true"/>
              </w:rPr>
              <w:t xml:space="preserve">تلقیح مصنوعی جلسه </w:t>
            </w:r>
            <w:r>
              <w:rPr>
                <w:rStyle w:val="IndexLink"/>
              </w:rPr>
              <w:t>10</w:t>
            </w:r>
            <w:r>
              <w:rPr>
                <w:rStyle w:val="IndexLink"/>
                <w:rtl w:val="true"/>
              </w:rPr>
              <w:tab/>
            </w:r>
            <w:r>
              <w:rPr>
                <w:rStyle w:val="IndexLink"/>
              </w:rPr>
              <w:t>45</w:t>
            </w:r>
          </w:hyperlink>
        </w:p>
        <w:p>
          <w:pPr>
            <w:pStyle w:val="Contents2"/>
            <w:tabs>
              <w:tab w:val="clear" w:pos="8743"/>
              <w:tab w:val="right" w:pos="9026" w:leader="dot"/>
            </w:tabs>
            <w:rPr/>
          </w:pPr>
          <w:hyperlink w:anchor="__RefHeading___Toc1394711_1479056682">
            <w:r>
              <w:rPr>
                <w:webHidden/>
                <w:rStyle w:val="IndexLink"/>
                <w:rtl w:val="true"/>
              </w:rPr>
              <w:t xml:space="preserve">تلقیح مصنوعی جلسه </w:t>
            </w:r>
            <w:r>
              <w:rPr>
                <w:rStyle w:val="IndexLink"/>
              </w:rPr>
              <w:t>11</w:t>
            </w:r>
            <w:r>
              <w:rPr>
                <w:rStyle w:val="IndexLink"/>
                <w:rtl w:val="true"/>
              </w:rPr>
              <w:tab/>
            </w:r>
            <w:r>
              <w:rPr>
                <w:rStyle w:val="IndexLink"/>
              </w:rPr>
              <w:t>51</w:t>
            </w:r>
          </w:hyperlink>
        </w:p>
        <w:p>
          <w:pPr>
            <w:pStyle w:val="Contents2"/>
            <w:tabs>
              <w:tab w:val="clear" w:pos="8743"/>
              <w:tab w:val="right" w:pos="9026" w:leader="dot"/>
            </w:tabs>
            <w:rPr/>
          </w:pPr>
          <w:hyperlink w:anchor="__RefHeading___Toc1394713_1479056682">
            <w:r>
              <w:rPr>
                <w:webHidden/>
                <w:rStyle w:val="IndexLink"/>
                <w:rtl w:val="true"/>
              </w:rPr>
              <w:t xml:space="preserve">تلقیح مصنوعی جلسه </w:t>
            </w:r>
            <w:r>
              <w:rPr>
                <w:rStyle w:val="IndexLink"/>
              </w:rPr>
              <w:t>12</w:t>
            </w:r>
            <w:r>
              <w:rPr>
                <w:rStyle w:val="IndexLink"/>
                <w:rtl w:val="true"/>
              </w:rPr>
              <w:tab/>
            </w:r>
            <w:r>
              <w:rPr>
                <w:rStyle w:val="IndexLink"/>
              </w:rPr>
              <w:t>56</w:t>
            </w:r>
          </w:hyperlink>
        </w:p>
        <w:p>
          <w:pPr>
            <w:pStyle w:val="Contents2"/>
            <w:tabs>
              <w:tab w:val="clear" w:pos="8743"/>
              <w:tab w:val="right" w:pos="9026" w:leader="dot"/>
            </w:tabs>
            <w:rPr/>
          </w:pPr>
          <w:hyperlink w:anchor="__RefHeading___Toc1394715_1479056682">
            <w:r>
              <w:rPr>
                <w:webHidden/>
                <w:rStyle w:val="IndexLink"/>
                <w:rtl w:val="true"/>
              </w:rPr>
              <w:t xml:space="preserve">تلقیح مصنوعی جلسه </w:t>
            </w:r>
            <w:r>
              <w:rPr>
                <w:rStyle w:val="IndexLink"/>
              </w:rPr>
              <w:t>13</w:t>
            </w:r>
            <w:r>
              <w:rPr>
                <w:rStyle w:val="IndexLink"/>
                <w:rtl w:val="true"/>
              </w:rPr>
              <w:tab/>
            </w:r>
            <w:r>
              <w:rPr>
                <w:rStyle w:val="IndexLink"/>
              </w:rPr>
              <w:t>60</w:t>
            </w:r>
          </w:hyperlink>
        </w:p>
        <w:p>
          <w:pPr>
            <w:pStyle w:val="Contents2"/>
            <w:tabs>
              <w:tab w:val="clear" w:pos="8743"/>
              <w:tab w:val="right" w:pos="9026" w:leader="dot"/>
            </w:tabs>
            <w:rPr/>
          </w:pPr>
          <w:hyperlink w:anchor="__RefHeading___Toc1394717_1479056682">
            <w:r>
              <w:rPr>
                <w:webHidden/>
                <w:rStyle w:val="IndexLink"/>
                <w:rtl w:val="true"/>
              </w:rPr>
              <w:t xml:space="preserve">تلقیح مصنوعی جلسه </w:t>
            </w:r>
            <w:r>
              <w:rPr>
                <w:rStyle w:val="IndexLink"/>
              </w:rPr>
              <w:t>14</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88_31619"/>
      <w:bookmarkStart w:id="1" w:name="pg4388_31619"/>
      <w:bookmarkEnd w:id="1"/>
    </w:p>
    <w:p>
      <w:pPr>
        <w:pStyle w:val="Heading2"/>
        <w:numPr>
          <w:ilvl w:val="1"/>
          <w:numId w:val="1"/>
        </w:numPr>
        <w:rPr/>
      </w:pPr>
      <w:bookmarkStart w:id="2" w:name="pg4388_31619"/>
      <w:bookmarkStart w:id="3" w:name="__RefHeading___Toc1394689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شیرازی، ناصر مکارم،</w:t>
      </w:r>
      <w:r>
        <w:rPr>
          <w:rFonts w:eastAsia="IRNazanin" w:cs="IRNazanin"/>
          <w:color w:val="111111"/>
          <w:sz w:val="28"/>
          <w:szCs w:val="28"/>
          <w:lang w:bidi="fa-IR"/>
        </w:rPr>
        <w:t>1305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مستحدثه آیت الله العظمی مکارم شیرازی</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مستحدثه</w:t>
      </w:r>
    </w:p>
    <w:p>
      <w:pPr>
        <w:pStyle w:val="Heading2"/>
        <w:numPr>
          <w:ilvl w:val="1"/>
          <w:numId w:val="1"/>
        </w:numPr>
        <w:rPr/>
      </w:pPr>
      <w:bookmarkStart w:id="5" w:name="__RefHeading___Toc1394691_1479056682"/>
      <w:bookmarkStart w:id="6" w:name="_Toc2"/>
      <w:bookmarkEnd w:id="5"/>
      <w:r>
        <w:rPr>
          <w:rtl w:val="true"/>
        </w:rPr>
        <w:t xml:space="preserve">مرگ مغزی جلسه </w:t>
      </w:r>
      <w:r>
        <w:rPr/>
        <w:t>1</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pStyle w:val="BookText"/>
        <w:rPr/>
      </w:pPr>
      <w:r>
        <w:rPr>
          <w:rFonts w:ascii="IRNazanin" w:hAnsi="IRNazanin" w:eastAsia="IRNazanin"/>
          <w:color w:val="111111"/>
          <w:sz w:val="28"/>
          <w:sz w:val="28"/>
          <w:szCs w:val="28"/>
          <w:rtl w:val="true"/>
          <w:lang w:bidi="fa-IR"/>
        </w:rPr>
        <w:t>به مناسبت روز اول بحث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وقتی فایده دارد که توأم با تقوا باشد و الا علم بدون تقوا 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صَلَوَاتِنَا عَلَیْکُمْ وَ مَا خَصَّنَا بِهِ مِنْ وَلَایَتِکُمْ طِیباً لِخُلْقِنَا وَ طَهَارَةً لِأَنْفُسِنَا وَ تَزْکِیَةً لَنَا وَ کَفَّارَةً لِذُنُوبِنَا؛ یعنی اینکه ما در کنار قبر شما به درود می فرستیم چهار فایده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موجب می شود اخلاق ما خوب شود، ثانیا موجب تطهیر نفوس ما می شود، ثالثا موجب می شود تزکیه پیدا کنیم و آخر اینکه گناهان ما بخشوده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فلسفه های تشکیل حوزه ی علمیه در اطراف قبور مقدسه برای این باشد که بشود از نورانیت این قبور استفاده کرد و علم را با تقوا عجین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امسال ما در مورد سه مسأله از مسائل مهم مستحدثه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 اول در مورد مرگ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بر اثر تصادف یا بیماری مغزشان از بین می رود ولی بدن حیات نباتی خود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مطرح می شود که در این حال یقینا فرد مزبور باز نخواهد گشت و خواهد مرد آیا در این حال اعضاء که هنوز از کار نیفتاده است می توان آنها از بدن او جدا کرد و به دیگری پیوند زد؟مرگ مغزی علاوه بر مسأله ی فوق مسائل دیگری را نیز به دنبال دارد مثلا اموال آن شخص و زن او در این حال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مغزی هفته ها طول بکشد آیا احکام میت بر او بار می شود؟</w:t>
      </w:r>
    </w:p>
    <w:p>
      <w:pPr>
        <w:pStyle w:val="BookText"/>
        <w:rPr/>
      </w:pPr>
      <w:r>
        <w:rPr>
          <w:rFonts w:ascii="IRNazanin" w:hAnsi="IRNazanin" w:eastAsia="IRNazanin"/>
          <w:color w:val="111111"/>
          <w:sz w:val="28"/>
          <w:sz w:val="28"/>
          <w:szCs w:val="28"/>
          <w:rtl w:val="true"/>
          <w:lang w:bidi="fa-IR"/>
        </w:rPr>
        <w:t>مسأله ی دوم در مورد تلقیح مصنوعی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به دلائلی باردار نمی شوند آیا می توان از نطفه ی شوهر و یا نطفه ی بیگانه ای را گرفت و با او تلقیح کرد و یا می توان نطفه ی زن و مرد دیگری را در آزمایشگاه تلقیح کرد و در رحم این زن کاشت؟</w:t>
      </w:r>
    </w:p>
    <w:p>
      <w:pPr>
        <w:pStyle w:val="BookText"/>
        <w:rPr/>
      </w:pPr>
      <w:r>
        <w:rPr>
          <w:rFonts w:ascii="IRNazanin" w:hAnsi="IRNazanin" w:eastAsia="IRNazanin"/>
          <w:color w:val="111111"/>
          <w:sz w:val="28"/>
          <w:sz w:val="28"/>
          <w:szCs w:val="28"/>
          <w:rtl w:val="true"/>
          <w:lang w:bidi="fa-IR"/>
        </w:rPr>
        <w:t>مسأله ی سوم در مورد تغییر جنیست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دو جنسه هستند و تغییر جنسیت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کرده باشد حکم آن چه می شود مثلا زن داشته باشد و خود هم تبدیل به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متعدد دیگری هم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بحث چند مطلب را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چیزی است که سال های گذشته نیز مطرح کردیم و آن مربوط به فلسفه ی مسائل مستحدثه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دو مقدمه است که با هم ضمیمه می شود و سر از مسائل مستحدثه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اولی این است که کاروان جامعه ی انسانی هرگز متوقف نمی شود و همواره در حال پیشرفت و اکتشاف و اختراع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جدیدی همانند پیوند اعضاء و امثال آن در مسائل طبی، اقتصادی و غیره مطرح می شود که باید احکام آن را بررسی نمود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ی ثانیه این است که می دانیم اسلام برای هر سؤالی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مِنْ شَیْ‌ءٍ یُقَرِّبُکُمْ مِنَ الْجَنَّةِ وَ یُبَاعِدُکُمْ مِنَ النَّارِ إِلَّا وَ قَدْ أَمَرْتُکُمْ بِهِ وَ مَا مِنْ شَیْ‌ءٍ یُقَرِّبُکُمْ مِنَ النَّارِ وَ یُبَاعِدُکُمْ مِنَ الْجَنَّةِ إِلَّا وَ قَدْ نَهَیْتُکُمْ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از هیچ حکمی فروگذار نشده است و کسانی که قائلند حکم بعضی از موضوعات در شرع نیامده است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مسأله ی مستحدثه ای بدون جواب در دنیا نیست خصوصا که اسلام دین تمام جهان است و ابدی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باید سعی کنید تا از قواعد کلیه و اصول عملیه و لفظیه بدون اینکه پناه به قیاس و استحسان و ظنون غیر معتبر ببرد حکم این مسائل را استخراج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این است که خوب در حوزه ی علمیه لجنه ای باشد که موضوعات مسائل مستحدثه را جمع آوری کنند و در زمینه های پزشکی، اقتصادی، و سایر امور مسائل جدید را جمع کنند و به فقهاء تحویل دهند تا در مورد آن بررسی انجام شود تا وقتی از فقیه سؤال می کنند فقیه خالی از ذهن نباشد و جوابی ندهد که ناصحیح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دادگاه ها مسائل عجیب و غریب بسیاری پیدا می شود و فتوای مراجع به عنوان سند در پرونده 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دقت بسیاری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است که مسائل مستحدثه در مسیر آن است که فقه تازه ای را احداث کند ولی با این حال در حوزه های علمیه در حاشیه است و بیشتر به فقه سنتی پرداخته می 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این است که فقهاء در کنار مسائل سنتی به مسائل مستحدثه ی آن هم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کنار بحث ربا به مسائل جدید آن و بانکداری اسلامی و امثال آن هم پرداخته شود که آیا بانک بدون ربا وجود دارد یا نه، بحث تورم مطرح شود که اگر کسی هنگام بازپرداخت بر اساس تورم مبلغ بیشتری بدهد ربا حاصل می شود؟ و یا در کنار مسائل نکاح مسائل از قبیل تلقیح مصنوعی و مانند آن نیز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بحث مستقلی در مورد مسائل مستحدثه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مستحدثه مطرح نشود چه بسا اشکال شود که دین اسلام برای مسائل جدید جوابی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مسأله از مسائل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pStyle w:val="BookText"/>
        <w:rPr/>
      </w:pPr>
      <w:r>
        <w:rPr>
          <w:rFonts w:ascii="IRNazanin" w:hAnsi="IRNazanin" w:eastAsia="IRNazanin"/>
          <w:color w:val="111111"/>
          <w:sz w:val="28"/>
          <w:sz w:val="28"/>
          <w:szCs w:val="28"/>
          <w:rtl w:val="true"/>
          <w:lang w:bidi="fa-IR"/>
        </w:rPr>
        <w:t>آنچه از بحث های اهل فن و پزشکان استفاده می شود این است که مغز به کلی از کار می افتد و هیچ نشانه ای از حیات در مغز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در حال عادی امواجی از خود ساطع می شود که با نوار قابل ضبط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مغزی این موج صفر می شود و خط صافی در نوار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از دستگاه های بدن مانند قلب کار می کند و از کار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سیستم حرکت دهنده ی قلب در درون خود قلب است و به مغز مربوط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دستگاه تنفس که از مغز فرمان می گیرد و اگر مغز از کار بیفتد دیگر نمی توان نفس کشید و این کار فقط با تنفس مصنوعی امکان پذیر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حتی بعد از جدا شدن از بدن هم به تپش ادامه می دهد و کار می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قلب یکسری از دستگاه های دیگر بدن به حیات نباتی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توسط دستگاه مصنوعی اکسیژن به بدن برسد و قلب کار کند و با سرم، غذایی به بدنش برسد، بدن به رشد و حیات نباتی خود ادامه می دهد و موی سر و ناخن دستش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حیات انسانی و حیوانی اصلا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نور شدید به مردمک چشم موجب تغییر اندازه ی مردمک نمی شود و این علامت آن است که مغز به هیچ وجه کار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ی مرگ مغزی باید هفت حکم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دچار مرگ مغزی شده است زنده است یا مرده به حساب می آید؟ آیا می توان او را غسل داد و کفن کرد و دفن نمود با آنکه دستگاه هایی از بدن او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زنده نگه داشتن او تا زمانی که بدنش حیات نباتی دارد لازم است؟ آیا می توان تنفس مصنوعی را از او جدا کرد تا کاملا بمیرد؟اموال او در این ایام چه حکمی دارد؟ اموال او به ارث می رسد؟حکم همسر او چیست؟ آیا از زمان مرگ مغزی عده ی وفات شروع می شود یا اینکه عده ی وفات از زمانی است که حیات نباتی او هم از بین برود؟اگر این شخص وکلایی داشته است از آنجا که با فوت وکیل خود به خود معزول می شود، در زمان مرگ مغزی اگر وکلاء معاملاتی کنند آیا نافذ است و یا اینکه آنها معزول شده اند؟اگر کسی که دچار این عارضه شده است ولی کسی بوده است آیا در این حال ولایت او باقی است یا اینکه به جد و یا فرد دیگری منتقل می شود؟اگر کسی که مرجع تقلید است دچار مرگ مغزی شود آیا در حکم حی است و می توان از او تقلید ابتدایی کرد؟آیا می توان قلب و یا سایر اعضای او را از بدنش جدا کرد و به دیگری پیوند زد؟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و روایات چیزی که مربوط به مرگ مغزی باشد وجود ندارد و باید از طریق قواعد کلیه و اصول حکم این مسائل را پیدا کنیم</w:t>
      </w:r>
      <w:r>
        <w:rPr>
          <w:rFonts w:eastAsia="IRNazanin" w:cs="IRNazanin"/>
          <w:color w:val="111111"/>
          <w:sz w:val="28"/>
          <w:szCs w:val="28"/>
          <w:rtl w:val="true"/>
          <w:lang w:bidi="fa-IR"/>
        </w:rPr>
        <w:t>.</w:t>
      </w:r>
      <w:bookmarkStart w:id="7" w:name="pg4388_31624"/>
    </w:p>
    <w:p>
      <w:pPr>
        <w:pStyle w:val="BookText"/>
        <w:rPr/>
      </w:pPr>
      <w:bookmarkEnd w:id="7"/>
      <w:r>
        <w:rPr>
          <w:rFonts w:ascii="IRNazanin" w:hAnsi="IRNazanin" w:eastAsia="IRNazanin"/>
          <w:color w:val="111111"/>
          <w:sz w:val="28"/>
          <w:sz w:val="28"/>
          <w:szCs w:val="28"/>
          <w:rtl w:val="true"/>
          <w:lang w:bidi="fa-IR"/>
        </w:rPr>
        <w:t>ابتدا باید به سراغ اصول عملیه رویم و حکم استصحاب و غیره را بررسی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استصحاب زوجیت، ملکیت، بقاء مقلیدین بر تقلید</w:t>
      </w:r>
      <w:r>
        <w:rPr>
          <w:rFonts w:eastAsia="IRNazanin" w:cs="IRNazanin"/>
          <w:color w:val="111111"/>
          <w:sz w:val="28"/>
          <w:szCs w:val="28"/>
          <w:rtl w:val="true"/>
          <w:lang w:bidi="fa-IR"/>
        </w:rPr>
        <w:t>)</w:t>
      </w:r>
    </w:p>
    <w:p>
      <w:pPr>
        <w:pStyle w:val="Heading2"/>
        <w:numPr>
          <w:ilvl w:val="1"/>
          <w:numId w:val="1"/>
        </w:numPr>
        <w:rPr/>
      </w:pPr>
      <w:bookmarkStart w:id="8" w:name="__RefHeading___Toc1394693_1479056682"/>
      <w:bookmarkStart w:id="9" w:name="_Toc3"/>
      <w:bookmarkEnd w:id="8"/>
      <w:r>
        <w:rPr>
          <w:rtl w:val="true"/>
        </w:rPr>
        <w:t xml:space="preserve">مرگ مغزی جلسه </w:t>
      </w:r>
      <w:r>
        <w:rPr/>
        <w:t>2</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pStyle w:val="BookText"/>
        <w:rPr/>
      </w:pPr>
      <w:r>
        <w:rPr>
          <w:rFonts w:ascii="IRNazanin" w:hAnsi="IRNazanin" w:eastAsia="IRNazanin"/>
          <w:color w:val="111111"/>
          <w:sz w:val="28"/>
          <w:sz w:val="28"/>
          <w:szCs w:val="28"/>
          <w:rtl w:val="true"/>
          <w:lang w:bidi="fa-IR"/>
        </w:rPr>
        <w:t>بحث در مرگ مغزی است و معمولا این سؤال در مورد چنین فردی مطرح می شود که آیا می شود اعضای او را از بدنش جدا کرد و به دیگری پیوند زد؟ البته مسأله در مورد مرگ مغزی منحصر به پیوند اعضاء نیست بلکه احکام زیادی بر آن متفرع می شود مانند اینکه فرد مزبور اگر وکلایی دارد آیا به صرف مرگ مغزی آنها عزل می شوند همانطور که با موت وکلات معزول می شوند؟</w:t>
      </w:r>
    </w:p>
    <w:p>
      <w:pPr>
        <w:pStyle w:val="BookText"/>
        <w:rPr/>
      </w:pPr>
      <w:r>
        <w:rPr>
          <w:rFonts w:ascii="IRNazanin" w:hAnsi="IRNazanin" w:eastAsia="IRNazanin"/>
          <w:color w:val="111111"/>
          <w:sz w:val="28"/>
          <w:sz w:val="28"/>
          <w:szCs w:val="28"/>
          <w:rtl w:val="true"/>
          <w:lang w:bidi="fa-IR"/>
        </w:rPr>
        <w:t>اگر فرد مزبور مرجع تقلید بود آیا مقلدین او در حال مرگ مغزی او می توانند به تقلید بر او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می توان از او تقلید ابتدایی کرد؟ و هکذا مسائل دیگر که دیروز به آنها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 است که ما معتقدیم فرمانده ی بدن روح است نه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ابزاری است در دست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الهیین و مادیون این است که مادیون معتقدند ما ورای بدن حقیقت دیگری نیست ولی الهیین معتقدند ما وراء این بدن حقیقت دیگری هم به نام روح وجود دارد و بعد از مرگ روح حیات برزخی خواهد داشت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 مثالی روشن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کارخانه های عظیم به صورت خودکار مشغول به کار هستند ولی خودکار بودن آنها به سبب این است که دارای اتاقی به نام اتاق کنترل هستند که توسط چند نفر متخصص از نزدیک بررسی و کنترل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اتاق کنترل کم و زیادی واقع شود بدنه ی عظیمی از کارخانه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کارخانه را به کار می زند همان مهندسینی هستند که پشت دستگاه کنترل هستند و اتاق کنترل صرف ابزاری در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همان اتاق کنترل است و بدن انسان مانند کارخانه است و مهندسین همان روح انسان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صحیح بحث فقهی این است که ابتدا به سراغ نصوص خاصه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 خاصی داشت با استفاده از همان بحث را تمام می کنیم ولی اگر چنین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مسأله ی مرگ مغزی در آیات و روایات نص خاصی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فقه سنتی هم مانند آن سابقه نداشته باشد بنابراین باید از طریق نصوص کلیه و قواعد مسأله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این فرد حی بود و احکام حی بر او بار می شد ولی الآن شک داریم که جزء اموات است و حیات نباتی او حیات به حساب نمی 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 گوید همان حیات سابق را باید به زمان حال بکشانید در نتیجه احکام حی بر او بار می شود در نتیجه اموالش مال خودش است و وکلایش عزل نمی شود و همسرش لازم نیست عده نگه دارد و نمی شود او را غسل داد و دفن کرد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استصحاب با اشکال مواجه است و آن اینکه اولا ممکن است کسی بگوید موضوع عوض شده است و ثانیا مورد مزبور از باب شک در مفهوم است و استصحاب در شبهات مفهومیه جاری نمی شود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و جاهای دیگر این مثال ذکر شده است که نمی دانیم مغرب با مخفی شدن قرص آفتاب در افق حاصل می شود یا اینکه نه علاوه بر آن باید حمره هم زائل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با استصحاب، بقاء نهار و عدم مغرب را ثابت می کنیم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غروب کرد و هنوز زوال حمره نشده است و شک داریم مغرب حاصل شده است یا نه با استصحاب نهار می گوییم هنوز مغرب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می گویند این استصحاب جاری نیست زیرا در شبهات مفهومیه است به این بیان که ما در خارج شک نداریم زیرا می دانیم غروب آفتاب شده است و زوال حمره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ما در مفهوم مغرب است زیرا نمی دانیم شارع، مغرب را به چه چیز اطلاق می کند و این کار با استصحاب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در مفهوم خارجی شک نداریم و می دانیم مغز از کار افتاده است و هنوز قلب کار می کند و بدن به حیات نباتی خود ادامه می دهد و در هیچ یک از آنها شکی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نمی دانیم حیات برای چه چیزی وضع شده است آیا برای کار کردن مغز و قلب با هم یا اینکه حتی اگر مغز هم از کار بیفتد و قلب به کار کردن مشغول باشد باز هم حیات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مغزی، اموال فرد ملک خودش بود و الآن نمی دانیم با مرگ مغزی اموال او به ورثه منتقل می شود یا نه در این حال بقاء اموال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او قبل از مرگ مغزی وکلایی داشت و نمی دانیم بعد از مرگ مغزی وکلای او منفصل شدند یا نه در این حال بقاء وکلاء را استصحاب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استصحاب جواز تقلید ابتدایی از مجتهدی که مرگ مغزی شده است و یا استصحاب بقاء زوجیت همسر فرد مزبور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استصحاب هم مشکل دارد زیرا موضوع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سابقا کسی بود که مغزش که قسمت مهم بدن است کار می کرد ولی الآن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 از قبیل حالات نیست تا بگوییم مضر نمی باشد بلکه از قبیل مقومات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مقومات موجب تبدل موضوع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آب نجس بخار شود و بخارش به لباس من بخورد و یا بخارش را در دستگاهی جمع کرده تقطیر کنند دیگر نجس نیست و استصحاب نجاست جاری نمی شود زیرا آب بخار شده است و مقومات او 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مغزی مانند کسی است که سر او را از بدن جدا کرده اند و هنوز مشغول دست و پا زدن است تمامی بحث های مرگ مغزی در مورد او هم جاری می شود آیا در خلال این مدت وکلایش عزل می شوند و اگر وکیلی در این مدت معامله ای انجام داد نافذ است یا نه و هکذا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بحث کرد که آیا بین مرگ و حیات شق ثالثی هم وجود دارد و یا اینکه فرد یا فقط مرده است و یا فقط زنده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معتقد هستیم شق ثالثی هم وجود دارد و بعدا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اصل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اموال او و جواز تصرف ورثه در اموال او اصل حرمت تصرف را جاری می کنیم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لاحد ان یتصرف فی مال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مال هنوز مال غیر باشد و شک داریم به ما منتقل شده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وکالت وکیل می خواهد معامله ای انجام دهد در حالی فرد مبتلا به مرگ مغزی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معاملات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در اول کتاب بیع با هشت دلیل ثابت می کند که اصل در معاملات فساد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مجتهدی که دچار مرگ مغزی شده است می خواهم تقلید ابتدایی کنم اصل فساد تقلید است زیرا تقلید به معنای حجیت قول مجتهد برای مقلد است و در جایی که در حجیت شک کنیم اصل عدم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و محقق خراسانی در اول مبحث ظن این نکته را متذکر شدند که اگر مثلا شک داریم اماره ی مزبور حجت است یا نه اصل عدم حجیت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بخواهیم اجزاء او را از بدنش جدا کنیم اصل عدم جواز جاری می شود زیرا در بدن هیچ کس نمی توان بدون مجوز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بدن میت هم نمی توان بدون مسأله ی اهم و مهم مانند نجات جان انسانی دیگر و یا مجوز دیگری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ها قابل اجرا است و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که به نظر عرف و بر اساس عمومات باید حکم میت را بر او بار کنیم یا حکم حی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شرع در موارد بسیاری روی عنوان وفات و مرگ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ی بقره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یُتَوَفَّوْنَ مِنْکُمْ وَ یَذَرُونَ أَزْواجاً یَتَرَبَّصْنَ بِأَنْفُسِهِنَّ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سخن از وفات است حال آیا مرگ مغزی در عرف وفات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طبیب بگوید او مرده است ولی ما تابع عرف عام هستیم نه عرف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هکذا در آیه ی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 نساء در مورد ارث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إِنِ امْرُؤٌ هَلَکَ لَیْسَ لَهُ وَلَدٌ وَ لَهُ أُخْتٌ فَلَها نِصْفُ ما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هم سخن از هلاکت است و آیا کسی که دچار مرگ مغزی شده است عرفا هلاک شده است؟</w:t>
      </w:r>
    </w:p>
    <w:p>
      <w:pPr>
        <w:pStyle w:val="BookText"/>
        <w:rPr/>
      </w:pPr>
      <w:r>
        <w:rPr>
          <w:rFonts w:ascii="IRNazanin" w:hAnsi="IRNazanin" w:eastAsia="IRNazanin"/>
          <w:color w:val="111111"/>
          <w:sz w:val="28"/>
          <w:sz w:val="28"/>
          <w:szCs w:val="28"/>
          <w:rtl w:val="true"/>
          <w:lang w:bidi="fa-IR"/>
        </w:rPr>
        <w:t xml:space="preserve">در احادیث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مات و ترک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از موت می باشد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این بحث را در جلسه ی آینده مطرح خواهیم کرد</w:t>
      </w:r>
      <w:r>
        <w:rPr>
          <w:rFonts w:eastAsia="IRNazanin" w:cs="IRNazanin"/>
          <w:color w:val="111111"/>
          <w:sz w:val="28"/>
          <w:szCs w:val="28"/>
          <w:rtl w:val="true"/>
          <w:lang w:bidi="fa-IR"/>
        </w:rPr>
        <w:t>.</w:t>
      </w:r>
      <w:bookmarkStart w:id="10" w:name="pg4388_31629"/>
    </w:p>
    <w:p>
      <w:pPr>
        <w:pStyle w:val="Heading2"/>
        <w:numPr>
          <w:ilvl w:val="1"/>
          <w:numId w:val="1"/>
        </w:numPr>
        <w:rPr/>
      </w:pPr>
      <w:bookmarkStart w:id="11" w:name="__RefHeading___Toc1394695_1479056682"/>
      <w:bookmarkStart w:id="12" w:name="_Toc4"/>
      <w:bookmarkEnd w:id="10"/>
      <w:bookmarkEnd w:id="11"/>
      <w:r>
        <w:rPr>
          <w:rtl w:val="true"/>
        </w:rPr>
        <w:t xml:space="preserve">مرگ مغزی جلسه </w:t>
      </w:r>
      <w:r>
        <w:rPr/>
        <w:t>3</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pStyle w:val="BookText"/>
        <w:rPr/>
      </w:pPr>
      <w:r>
        <w:rPr>
          <w:rFonts w:ascii="IRNazanin" w:hAnsi="IRNazanin" w:eastAsia="IRNazanin"/>
          <w:color w:val="111111"/>
          <w:sz w:val="28"/>
          <w:sz w:val="28"/>
          <w:szCs w:val="28"/>
          <w:rtl w:val="true"/>
          <w:lang w:bidi="fa-IR"/>
        </w:rPr>
        <w:t>بحث در مرگ مغزی است و گفتیم احکام مختلفی بر آن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چون پیوند اعضای او، جواز غسل و کفن و دفن او، بطلان وکالت وکلاء و عدم جواز تقلید ابتدایی و موارد مختلف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مسأله مطرح شده که در نظر عرف آیا او مصداق میت است یا مصداق حی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عرف واضح شود دیگر نوبت به شک نمی رسد تا اصول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موضوع احکام شرع در موارد مختلفی حیات و ممات و یا هلاکت و امثال آن می باشد که باید دید آیا عرفا فرد مزبور حیّ است یا متوفّی و میّت به حساب می آید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این است که این عناوین صادق نیست و فرد مزبور عرفا زنده است و در حال احتضار و یا شبیه به احتضار است و در آستانه ی مرگ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را باید از عرف عام اخذ کنیم نه از عرف خاص مانند عرف اطباء و امثال آن زیرا عرف عام مخاطب آیات و روایات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اطباء هم نمی گویند که فرد مزبور مرده است بلکه می گویند زنده است و دچار مرگ مغزی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اطباء جواز دفن او را صادر می کنند که کاملا مرده باشد و تمامی اعضاء او از کار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 می توان اجزای بدن او را از بدنش خارج کرد و نه می توان او را کفن و دفن کرد و نه وکلایش معزول نمی شوند و هکذا احکام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او را بکشد یا بخشی از عضو او را قطع کند در اینکه حق قصاص دارد یا نه و آیا دیه ی آن دیه ی میّت است یا دیه ی حیّ اینها را هم باید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دو نکته ی مهم بپردازیم و تا این دو نکته بحث نشود نمی توان در مورد مرگ مغزی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اول این است که در آیات و روایات اهمیت فوق العاده ای برای قلب ذکر شده است و قلب به عنوان اساسی ترین عضو برای بدن انسان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که چون در مرگ مغزی قلب فعال است و کار می کند از این رو اساس و قوام و رکن رکین وجود انسان که حیات قلب است کافی است که انسان زنده باشد؟</w:t>
      </w:r>
    </w:p>
    <w:p>
      <w:pPr>
        <w:pStyle w:val="BookText"/>
        <w:rPr/>
      </w:pPr>
      <w:r>
        <w:rPr>
          <w:rFonts w:ascii="IRNazanin" w:hAnsi="IRNazanin" w:eastAsia="IRNazanin"/>
          <w:color w:val="111111"/>
          <w:sz w:val="28"/>
          <w:sz w:val="28"/>
          <w:szCs w:val="28"/>
          <w:rtl w:val="true"/>
          <w:lang w:bidi="fa-IR"/>
        </w:rPr>
        <w:t xml:space="preserve">حتی این نکته در فتاوای علماء هم منعکس شده است که اگر بدن میتی دو قطعی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بین دو قطعه فاصله باشد که نتوان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کدام قطعه باید نماز خواند و یا باید دو نماز جداگانه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باید بر قطعه ای نماز خواند که سینه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سبب آن باشد که آنی که اساس است قلب است و شخصیت انسان به همان قلب بستگی 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در عروة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ی جدا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الصدر و کذا الصدر وحده فتغسل و تکفن و یصلی علیها و تدفن و کذا بعض الصدر اذا کان مشتملا علی القلب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حتی سر به تنهایی نماز بر آن خوانده نمی شود ولی بر قلب به تنهایی باید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نیز این مسأله را در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احکام اموات متعرض می شود که اگر عضوی از میّت جدا شود و مشتمل بر قلب باشد باید آن را غسل داد و نماز خواند و دفن کرد و بر آن ادعای اجماع علماء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اصلی در حکم مسأله روایاتی است که در این مورد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وسائل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ابواب صلاة الجنائز</w:t>
      </w:r>
    </w:p>
    <w:p>
      <w:pPr>
        <w:pStyle w:val="BookText"/>
        <w:rPr/>
      </w:pPr>
      <w:r>
        <w:rPr>
          <w:rFonts w:ascii="IRNazanin" w:hAnsi="IRNazanin" w:eastAsia="IRNazanin"/>
          <w:color w:val="111111"/>
          <w:sz w:val="28"/>
          <w:sz w:val="28"/>
          <w:szCs w:val="28"/>
          <w:rtl w:val="true"/>
          <w:lang w:bidi="fa-IR"/>
        </w:rPr>
        <w:t>ما سند این روایات را بررسی نمی کنیم زیرا سابقا هم گفتیم که اگر احادیث از سه به بالا باشد متضافر می شود و مخصوصا که معمول به اصحاب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عَبْدِ اللَّهِ عَنْ مُحَمَّدِ بْنِ الْحُسَیْنِ عَنِ النَّضْرِ بْنِ سُوَیْدٍ عَنْ خَالِدِ بْنِ مَادٍّ الْقَلَانِسِیِّ عَنْ أَبِی جَعْفَرٍ ع قَالَ سَأَلْتُهُ عَنْ رَجُلٍ یَأْکُلُهُ السَّبُعُ أَوِ الطَّیْرُ فَتَبْقَی عِظَامُهُ بِغَیْرِ لَحْمٍ کَیْفَ یُصْنَعُ بِهِ قَالَ یُغَسَّلُ وَ یُکَفَّنُ وَ یُصَلَّی عَلَیْهِ وَ یُدْفَنُ فَإِذَا کَانَ الْمَیِّتُ نِصْفَیْنِ صُلِّیَ عَلَی النِّصْفِ الَّذِی فِیهِ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زِیَادٍ عَنْ عَبْدِ اللَّهِ بْنِ الْحُسَیْنِ عَنْ بَعْضِ أَصْحَابِهِ عَنْ أَبِی عَبْدِ اللَّهِ ع قَالَ إِذَا وُسِّطَ الرَّجُلُ بِنِصْفَیْنِ صُلِّیَ عَلَی النِّصْفِ الَّذِی فِیهِ الْقَلْبُ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الْحَسَنِ بْنِ سَعِیدٍ الْمُحَقِّقُ فِی الْمُعْتَبَرِ نَقْلًا مِنْ کِتَابِ الْجَامِعِ لِأَحْمَدَ بْنِ مُحَمَّدِ بْنِ أَبِی نَصْرٍ الْبَزَنْطِیِّ عَنْ بَعْضِ أَصْحَابِنَا رَفَعَهُ قَالَ الْمَقْتُولُ إِذَا قُطِعَ أَعْضَاؤُهُ یُصَلَّی عَلَی الْعُضْوِ الَّذِی فِیهِ الْقَلْبُ ما از این احادیث می فهمیم که شخصیت انسان از نظر جسمانی تا حد زیادی با قلب او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سر انسان هم جدا شود بر سر به تنهایی نماز نمی خوانند بلکه بر عضوی نماز می خوانند که حاوی قلب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آیات قرآن و روایات استفاده می شود که قلب کانون ادراکات و مرکز ایمان و محبت و رحمت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ی حج آیه ی </w:t>
      </w:r>
      <w:r>
        <w:rPr>
          <w:rFonts w:eastAsia="IRNazanin" w:cs="IRNazanin"/>
          <w:color w:val="111111"/>
          <w:sz w:val="28"/>
          <w:szCs w:val="28"/>
          <w:lang w:bidi="fa-IR"/>
        </w:rPr>
        <w:t>46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چشمهای ظاهر نابینا نمی‌شود، بلکه دلهایی که در سینه‌هاست کور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 که درون سینه است کانون ادراکات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ی رعد آیه ی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آرامش که نوعی ادارک است توسط قلب درک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ی اعراف آیه ی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آیه فقه که درک است به قلب نسبت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ی اعراف آیه ی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یَطْبَعُ اللَّهُ عَلی قُلُوبِ الْکافِرین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این چنین بر قلب کافران مهر می زند و آن را از کار می اندازد تا حقائق را تشخیص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ی حدید آیه ی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فی قُلُوبِ الَّذینَ اتَّبَعُوهُ رَأْفَةً وَ 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ما در دل های کسانی که تابع حضرت مسیح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مسیحیان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رأفت و رحمت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قلب کانون احساسات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ی آل عمران، آیه ی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اتحاد قلب ها اشاره می کند یعنی اراده ها، جهت گیری در مسائل سیاسی و اجتماعی همه به قلب ارتباط دارد و وقتی قلب ها با هم متحد شد مردم هم با هم متحد می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ی احزاب آیه ی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یَعْلَمُ ما فی قُلُوبِکُمْ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از نیت هایی که در دل شماست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کانون نیت ها قلب انسان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پنج نمونه از روایات اشاره می کنیم که از نهج البلاغه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علیه السلام در خطبه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فَاتَّقُوا اللَّهَ عِبَادَ اللَّهِ تَقِیَّةَ ذِی لُبٍّ شَغَلَ التَّفَکُّرُ قَلْبَه؛ ای بندگان خدا از مخالفت خدا بپرهیزید و تقوای کسی را پیشه کنید که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او را مشغول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یُبَاشِرْ قَلْبَهُ الْیَقِینُ بِأَنَّهُ لَا نِدَّ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برای تو شریک قائل هستند در واقع کسانی هستند که یقین به این حقیقت، که برای تو شبیه و نظیری نیست، در درون قلبشان قرار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نامه ی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مالک اشتر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أَشْعِرْ قَلْبَکَ الرَّحْمَةَ لِلرَّعِیَّةِ وَ الْمَحَبَّةَ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قلبت نسبت به رعیت رحمت و محبت داشته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بنابراین کانون محبت و عواطف، قلب انسان شمرده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کلمات قصار در کلمه ی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علماء راستین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الْعُلَمَاءُ بَاقُونَ مَا بَقِیَ الدَّهْرُ أَعْیَانُهُمْ مَفْقُودَةٌ وَ أَمْثَالُهُمْ فِی الْقُلُوبِ مَوْجُودَة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علماء تا دهر باقی است اسمشان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اجساد آنها در زیر خاک مدفون است ولی مثل و قیافه ی آنها و مکتب و خط فکری آنها در دل های بندگان از سینه ای به سینه ی دیگر منتقل می شود</w:t>
      </w:r>
      <w:r>
        <w:rPr>
          <w:rFonts w:eastAsia="IRNazanin" w:cs="IRNazanin"/>
          <w:color w:val="111111"/>
          <w:sz w:val="28"/>
          <w:szCs w:val="28"/>
          <w:rtl w:val="true"/>
          <w:lang w:bidi="fa-IR"/>
        </w:rPr>
        <w:t>.</w:t>
      </w:r>
      <w:bookmarkStart w:id="13" w:name="pg4388_31634"/>
    </w:p>
    <w:p>
      <w:pPr>
        <w:pStyle w:val="BookText"/>
        <w:rPr/>
      </w:pPr>
      <w:bookmarkEnd w:id="13"/>
      <w:r>
        <w:rPr>
          <w:rFonts w:ascii="Amiri" w:hAnsi="Amiri" w:eastAsia="Amiri" w:cs="Amiri"/>
          <w:color w:val="111111"/>
          <w:sz w:val="28"/>
          <w:sz w:val="28"/>
          <w:szCs w:val="28"/>
          <w:rtl w:val="true"/>
          <w:lang w:bidi="ar-SA"/>
        </w:rPr>
        <w:t xml:space="preserve">در کلمات قصار در کلمه ی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امر به معروف و نهی از منکر می فرماید که کسی که این دو واجب را ترک کند و نه با زبان و نه با دست و نه با قلب امر به معروف و نهی از منکر نکند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یَعْرِفْ بِقَلْبِهِ مَعْرُوفاً وَ لَمْ یُنْکِرْ مُنْکَراً قُلِبَ فَجُعِلَ أَعْلَاهُ أَسْفَلَهُ وَ أَسْفَلُهُ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با قلبش معروف را معروف نشناسد و منکر را منکر نداند قلبش وارونه می شود و حس و تشخیص او منعکس می شود و حق را باطل و باطل را حق می شمارد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آنقدر منکرات را می بینند و نهی نمی کنند که به تدریج باورشان می شود که اینها منکر نمی باشند و هکذا در مورد امر نکردن به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می گوید کانون ادراکات مغز است و تجربه و حس هم همین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آسیبی که به مغز برسد حتی اگر قلب زنده باشد بخشی از ادراکات انسان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ضربه ای مغزی موجب از بین رفتن بخشی از حافظه می شود و گاه به فرد فراموشی کامل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بحث را در جلسه ی بعد ادامه می دهیم</w:t>
      </w:r>
      <w:r>
        <w:rPr>
          <w:rFonts w:eastAsia="IRNazanin" w:cs="IRNazanin"/>
          <w:color w:val="111111"/>
          <w:sz w:val="28"/>
          <w:szCs w:val="28"/>
          <w:rtl w:val="true"/>
          <w:lang w:bidi="fa-IR"/>
        </w:rPr>
        <w:t>.</w:t>
      </w:r>
    </w:p>
    <w:p>
      <w:pPr>
        <w:pStyle w:val="Heading2"/>
        <w:numPr>
          <w:ilvl w:val="1"/>
          <w:numId w:val="1"/>
        </w:numPr>
        <w:rPr/>
      </w:pPr>
      <w:bookmarkStart w:id="14" w:name="__RefHeading___Toc1394697_1479056682"/>
      <w:bookmarkStart w:id="15" w:name="_Toc5"/>
      <w:bookmarkEnd w:id="14"/>
      <w:r>
        <w:rPr>
          <w:rtl w:val="true"/>
        </w:rPr>
        <w:t xml:space="preserve">مرگ مغزی جلسه </w:t>
      </w:r>
      <w:r>
        <w:rPr/>
        <w:t>4</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مورد کسانی است که به مرگ مغزی مبتلا شده اند و مغزشان از کار می افتد و قابل بازگشت نیست ولی قلبشان کار می کند و با تنفس مصنوعی به حیات نباتی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اینها جزء احیاء هستند و یا اموات و به تناسب احکامی در مورد آنها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به اینجا رسید که در آیات و روایات اسلامی اهمیت فوق العاده ای برای قلب ذکر شده است و قلب به عنوان مهمترین عضو بدن و کانون ادراکات و مرکز ایمان و علم و مرکز تصمیم گیری و عواطف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تا قلب کار می کند در واقع عضو مهم حیات هنوز زنده است بنابراین نمی شود به کسانی که به مرگ مغزی مبتلا شده اند میّت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قلب در این آیات و روایات به چه معنا است آیا به معنای همین عضو مخصوص است یا اینکه معنای دیگری دارد یعنی معنایی مجازی و ثانوی دارد و به عقل و یا روح و یا هوش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این مسأله باید به سراغ کلمات ارباب لغت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مفردات راغب که شاید بهترین کتاب در تفسیر کلمات قرآن است در مورد قلب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قلب این است که قلب به معنای دگرگون ساختن چیزی از صورتی به صورت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معنای اسمی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بالقلب عن المعانی تختص به من الروح و العلم و الشجاعة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فلانی دارای قلب است یعنی علم و یا شجاعت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به آیاتی از قرآن استناد می کند که قلب به این معانی آمده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طبرسی در مجمع البیان در ذیل اولین آیه ای که کلمه ی قلب در آن به 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 القلب قلبا لتقلبه بالخواطر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خاطرات آن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اصلی آن همان دگرگون کردن و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قول شاعر تمسک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سمی القلب الا من تقلّبه</w:t>
      </w:r>
    </w:p>
    <w:p>
      <w:pPr>
        <w:pStyle w:val="BookText"/>
        <w:rPr/>
      </w:pPr>
      <w:r>
        <w:rPr>
          <w:rFonts w:ascii="IRNazanin" w:hAnsi="IRNazanin" w:eastAsia="IRNazanin"/>
          <w:color w:val="111111"/>
          <w:sz w:val="28"/>
          <w:sz w:val="28"/>
          <w:szCs w:val="28"/>
          <w:rtl w:val="true"/>
          <w:lang w:bidi="fa-IR"/>
        </w:rPr>
        <w:t>قلب را به این دلیل قلب گفته اند که در زمان یک فکر و خاطره ی جدیدی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الفؤاد محل القلب و الصدر محل الفؤاد</w:t>
      </w:r>
    </w:p>
    <w:p>
      <w:pPr>
        <w:pStyle w:val="BookText"/>
        <w:rPr/>
      </w:pPr>
      <w:r>
        <w:rPr>
          <w:rFonts w:ascii="IRNazanin" w:hAnsi="IRNazanin" w:eastAsia="IRNazanin"/>
          <w:color w:val="111111"/>
          <w:sz w:val="28"/>
          <w:sz w:val="28"/>
          <w:szCs w:val="28"/>
          <w:rtl w:val="true"/>
          <w:lang w:bidi="fa-IR"/>
        </w:rPr>
        <w:t>بعد در جای دیگر از تفسیر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القلب محل العلم و طریقه اما السماع او الرؤیة</w:t>
      </w:r>
    </w:p>
    <w:p>
      <w:pPr>
        <w:pStyle w:val="BookText"/>
        <w:rPr/>
      </w:pPr>
      <w:r>
        <w:rPr>
          <w:rFonts w:ascii="IRNazanin" w:hAnsi="IRNazanin" w:eastAsia="IRNazanin"/>
          <w:color w:val="111111"/>
          <w:sz w:val="28"/>
          <w:sz w:val="28"/>
          <w:szCs w:val="28"/>
          <w:rtl w:val="true"/>
          <w:lang w:bidi="fa-IR"/>
        </w:rPr>
        <w:t>یعنی قلب محل علم است و طریق علم یا مطالبی است که انسان از دیگران می شنود یا از طریق آزمایشات و تجربیات و مشاهدات می بیبیند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لسان العرب نیز در مورد قلب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تحویل الشیء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مضغة من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قطعه گوشتی از فؤاد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فؤاد متشکل از قطعات مختلف گوشت است که بخشی از آن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معلقة بالنیاط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توسط رگها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بالقلب عن العقل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ذهب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و هوشت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کان له قلب ای عقل</w:t>
      </w:r>
    </w:p>
    <w:p>
      <w:pPr>
        <w:pStyle w:val="BookText"/>
        <w:rPr/>
      </w:pPr>
      <w:r>
        <w:rPr>
          <w:rFonts w:ascii="IRNazanin" w:hAnsi="IRNazanin" w:eastAsia="IRNazanin"/>
          <w:color w:val="111111"/>
          <w:sz w:val="28"/>
          <w:sz w:val="28"/>
          <w:szCs w:val="28"/>
          <w:rtl w:val="true"/>
          <w:lang w:bidi="fa-IR"/>
        </w:rPr>
        <w:t>در مجمع البحرین در تفسیر آیه ی ان فی ذلک لذکری لمن کان له قلب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عقل</w:t>
      </w:r>
    </w:p>
    <w:p>
      <w:pPr>
        <w:pStyle w:val="BookText"/>
        <w:rPr/>
      </w:pPr>
      <w:r>
        <w:rPr>
          <w:rFonts w:ascii="IRNazanin" w:hAnsi="IRNazanin" w:eastAsia="IRNazanin"/>
          <w:color w:val="111111"/>
          <w:sz w:val="28"/>
          <w:sz w:val="28"/>
          <w:szCs w:val="28"/>
          <w:rtl w:val="true"/>
          <w:lang w:bidi="fa-IR"/>
        </w:rPr>
        <w:t xml:space="preserve">در المنجد آمده است القلب عضو صنوبری الشکل موجع فی الجانب الایسر من الصدر و هو اهم اعضاء الحرکة الجمویة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 که قلب به معنای عقل هم می آید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اینها نتیجه گرفته می شود که قلب در لغت صرفا به معنای عضو صنوبری نیست بلکه معانی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را هم باید حمل بر این معانی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ی لهم قلوب لا یفقهون بها به این معنا است که عقل دارند ولی آن را به کار نمی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شاهد خوبی در کلام مولی علی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یَعْرِفْ بِقَلْبِهِ مَعْرُوفاً وَ لَمْ یُنْکِرْ مُنْکَراً قُلِبَ فَجُعِلَ أَعْلَاهُ أَسْفَلَهُ وَ أَسْفَلُهُ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با ترک امر به معروف و نهی از منکر، قلبی که در سینه است وارونه نمی شود بلکه عقل انسان وارونه می شود و معروف را منکر و منکر را معروف می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دیگر نمی توان گفت که قلب مهمترین عضو بدن است و در نتیجه کسی که دچار مرگ مغزی شده است ولی قلبش سالم است هنوز در قید حیات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در آیات عبارتی بود که باید مورد عنایت باشد و آن آیه 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حج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فَإِنَّها لا تَعْمَی الْأَبْصارُ وَ لکِنْ تَعْمَی الْقُلُوبُ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چایگاه قلب را در سینه ها می داند که جایگاه همان قلب صنوبری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می توان گفت که بین ادراکات و حرکات قلب رابطه ی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هنگامی که اراده بر انجام کاری می کند در قلبش احساس حالتی می کند مثلا اگر حادثه ی دردناکی برای او نقل کنند قلبش منقبض می شود و یا درد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ضربان قلبش 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افرادی بر اثر شنیدن یک حادثه ی دردناک قلبشان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بر اثر خبری تلخ زانو سست می شود و آن به سبب این است که کار قلب عوض می شود و جریان خون نیز تغییر می کند و در زانو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 ناگوار و مانند آن در تمامی اعضاء اثر می گذارد ولی این اثر در قلب بیشتر حس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ادراکات از روح انسان سرچشمه می گیرد و قلب انسان محل ظهور آن ادراکات است یعنی آن ادراکات خود را در قلب منعکس می کند مانند چشمه ای که از بالا جاری است و در جایی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مغز هم کانون تفکرات است به همین دلیل اگر زیاد مطالعه کنیم مغزمان درد می گیرد و یا داغ می شود ولی باز نمی توان انکار کرد که این تفکرات با قلب هم یک نوع ارتباطی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اینها نتیجه می گیریم که قلب به هر حال عضو بسیار مهمی است و کسی که مبتلا به مرگ مغزی شده است ولی قلبش کار می کند نمی توان او را جزء اموات به حساب آورد و احکام مرده ها را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مغز، قلب هم از کار بیفتد و الا در عرف عام مرگ هنوز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مسائل شرعیه تابع عرف عام هستیم نه عرف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اطباء که عرف خاص هستند بگویند کسی که دچار مرگ مغزی شده است مرده است حرف آنها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نکته 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ی اول در مورد بررسی قلب از منظر آیات و روایات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بین حیات و ممات واسطه ای هست؟ یعنی آیا شق ثالثی هم وجود دارد؟ اگر چنین واسطه ای در کار نباشد باید بگوییم همه ی مردم یا زنده هستند و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حیات ثابت باشد تمامی احکام حیات بر آن بار می شود و اگر ممات ثابت باشد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ما در مسأله ی مرگ مغزی سر دو راهی هستیم و باید ببینیم فرد مزبور زنده است یا مرده هر کدام ثابت شود تمامی احکام احیاء و یا ممات هم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بگوییم که بین این دو حالت سومی هم هست می توان در میان احکامی که قبلا مطرح کرده ایم قائل به تفصیل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بیان این مسأله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کسی را زده اند و مشغول دست و پا می زند آیا او مرده است یا زنده؟</w:t>
      </w:r>
    </w:p>
    <w:p>
      <w:pPr>
        <w:pStyle w:val="BookText"/>
        <w:rPr/>
      </w:pPr>
      <w:r>
        <w:rPr>
          <w:rFonts w:ascii="IRNazanin" w:hAnsi="IRNazanin" w:eastAsia="IRNazanin"/>
          <w:color w:val="111111"/>
          <w:sz w:val="28"/>
          <w:sz w:val="28"/>
          <w:szCs w:val="28"/>
          <w:rtl w:val="true"/>
          <w:lang w:bidi="fa-IR"/>
        </w:rPr>
        <w:t>اگر زنده است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عرف عقلاء وکیل او می تواند معامله ای بکند و نافذ باشد و یا می تواند زوجه ای را به عقد او در آورد؟ واضح است که عرف عقلاء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هرچند زنده است ولی وکیل او نمی تواند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 توان او را در حالی که در حال دست و پا زدن است غسل داد و نماز خواند و کفن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کسی در آن حال انگشت دست او را قطع کند او را قصاص نمی کنند و انگشت دست او را قطع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ی قصاص این مورد را نمی گیرد بلکه آن اطلاقات حیات مستقر را شامل می شود پس او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او در بین حیات و ممات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فردی که در حال احتضار است و آستانه ی مرگ قرار دارد در واقع بین حیات و ممات است که ورثه ی او در آن حال اموال او را تقسیم نمی کنند و زنش عده ی وفات نگه نمی دارد زیرا هنوز نمرده است ولی از آن طرف اگر مجتهد است کسی از او تقلید ابتدایی نمی کند زیرا زنده ی کامل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صید و ذبائح آمده است که حیوانی که می خواهند سرش را ببرند باید حیات مستقر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حیات او به گونه ای نباشد که بین حیات و ممات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مرگ مغزی هم همین حالت سوم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 مانند کسی است که مغزش متلاشی شده است و یا از بدن فرد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عرفا حالت سومی که بین حیات و ممات است وجود دارد بدین منظور باید احکام هفت گانه ای که در اول بحث مرگ مغزی در مورد چنین فردی بیان کردیم را تک تک بحث کنیم و ببینیم کدام یک از آنها جاری است و کدام 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 این است که حفظ نفس مؤمن واجب است و باید به او آب و غذا داد و اگر می شود باید او را به بیمارستان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مصدوم را به بیمارستان ببریم مدتی طول می کشد تا بی گناهی ما ثابت شود نمی تواند مانع از بردن فرد به بیمارستان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انجام وظیفه این مقدار معطلی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بیمارستان و مراکز درمانی نبریم و فرد فوت کند ما در مرگ او سهیم هستیم و این چیز کمی نیست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سر کسی را قطع کرده باشند و ما می توانیم او را به نوعی چند روز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مسأله ی وجوب حفظ نفس در این مورد جاری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نفس دلیل می خواهد و الا برائت جاری می شود</w:t>
      </w:r>
      <w:r>
        <w:rPr>
          <w:rFonts w:eastAsia="IRNazanin" w:cs="IRNazanin"/>
          <w:color w:val="111111"/>
          <w:sz w:val="28"/>
          <w:szCs w:val="28"/>
          <w:rtl w:val="true"/>
          <w:lang w:bidi="fa-IR"/>
        </w:rPr>
        <w:t>.</w:t>
      </w:r>
      <w:bookmarkStart w:id="16" w:name="pg4388_31641"/>
    </w:p>
    <w:p>
      <w:pPr>
        <w:pStyle w:val="BookText"/>
        <w:rPr/>
      </w:pPr>
      <w:bookmarkEnd w:id="16"/>
      <w:r>
        <w:rPr>
          <w:rFonts w:ascii="IRNazanin" w:hAnsi="IRNazanin" w:eastAsia="IRNazanin"/>
          <w:color w:val="111111"/>
          <w:sz w:val="28"/>
          <w:sz w:val="28"/>
          <w:szCs w:val="28"/>
          <w:rtl w:val="true"/>
          <w:lang w:bidi="fa-IR"/>
        </w:rPr>
        <w:t>در مورد مرگ مغزی هم اگر بگوییم که او مانند کسی است که مغزش را جدا کرده اند و یا مغزش متلاشی شده است آیا باز مسأله ی وجوب حفظ نفس در مورد او جاری می شود؟ او مانند کسی است که سرش را از بدن جدا کرده اند اگر چنین باشد می توان سرم را از بدن او کشید و دستگاه تنفس او را قطع کرد و یا وقتی اکسیژنش تمام شد کپسول جدیدی را جایگزین نمی کنیم تا کاملا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این احکام را جداگانه بحث کنیم</w:t>
      </w:r>
      <w:r>
        <w:rPr>
          <w:rFonts w:eastAsia="IRNazanin" w:cs="IRNazanin"/>
          <w:color w:val="111111"/>
          <w:sz w:val="28"/>
          <w:szCs w:val="28"/>
          <w:rtl w:val="true"/>
          <w:lang w:bidi="fa-IR"/>
        </w:rPr>
        <w:t>.</w:t>
      </w:r>
    </w:p>
    <w:p>
      <w:pPr>
        <w:pStyle w:val="Heading2"/>
        <w:numPr>
          <w:ilvl w:val="1"/>
          <w:numId w:val="1"/>
        </w:numPr>
        <w:rPr/>
      </w:pPr>
      <w:bookmarkStart w:id="17" w:name="__RefHeading___Toc1394699_1479056682"/>
      <w:bookmarkStart w:id="18" w:name="_Toc6"/>
      <w:bookmarkEnd w:id="17"/>
      <w:r>
        <w:rPr>
          <w:rtl w:val="true"/>
        </w:rPr>
        <w:t xml:space="preserve">مرگ مغزی جلسه </w:t>
      </w:r>
      <w:r>
        <w:rPr/>
        <w:t>5</w:t>
      </w:r>
      <w:bookmarkEnd w:id="18"/>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است که صاحب معالم در مقدمه ی معالم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 هنگامی که عالم به علمش عمل نکند، موعظه و پند و اندرز و نصیحت او از دل ها بیرون می ریزد و در دل ها ثابت نمی ماند همانگونه که دانه های باران بر صخره ها و سنگ های سخت قراری نخواهد داشت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میان علمای دین و علمای دنیا است در این است که علمای دنیا فقط دنبال تخصص ها و آگاهی ها هستند و تقوا برای آنها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مثلا در قلب و یا اعصاب و سایر موارد متخصص درجه ی یک باشد ولی از آن طرف فردی جنایتکار و آلوده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سلاح های شیمیایی تولید می شود و در عراق و امثال آن بارها استفاده شده است توسط همین متخصصین تولید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اگر در داروخانه ها و داروسازی کار کنند حقوقشان بسیار کمتر از آن است که در کارخانه ی تولید بمب های شیمیایی کار کنند و چون پایبند مبانی اخلاقی نیستند به سبب درآمد بیشتر به سراغ تولید بمب های شیمیایی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باندهای دزدی بسیار عظیم و پیشرفته ای در دنیا مشغول به کار هستند که مجهز به وسائلی بسیار مدرن هستند که آن وسائل را همین افراد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باندهای دزدی وسیعی هستند که حقوق دان های خبره ای را استخدام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دان های مزبور به سبب دریافت مبالغ هنگفت از آن دزدها و اشرار دفاع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اسلام می گوید که در کنار علم باید تقوا هم وجود داشته باشد و الا علم بدون تقوا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می گوید که مرجع باید اعلم باشد، قاضی باید عالم و مجتهد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در کنار علم، عبادت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علم بدون تقوا و عبادت ارزشی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توأم بودن علم با تقوا و عدالت در مورد کسانی که مروج مذهب هستند بیشتر نمایانگر می شود و حدیث فوق هم یکی از احادیثی است که این مطلب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مزبور در روایت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حالت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مقابل کلام عالم حالت نفوذپذیر دارند و قلب و جان خود را در اختیار عالم می گذارند و می دانند او هرچه می گوید درست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کلام عالم و واعظی بعد از سالها همچنین ورد زبان مردم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حالت نفوذناپذیر به خود می گویند و مانند سنگ خارا هر چه موعظه بشنوند آن را در دل نگه نمی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سبب آن است که به گوینده و واعظ ایمان ندارند زیرا او را واعظی می دانند که به علم خود 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مورخ معروف در مورد حضرت سکینه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شرق و غرب عالم زنی همانند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حضرت سکینه جمله ای نقل شده است که به نظر من تمامی مقامات او در آن جمله خلاصه شده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الغالب علیها الاستغراق 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غالب حالات حضرت سکینه را تشکیل می داد این بود که غرق در صفات و یاد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مشکل است که انسان در مقابل هجوم افکار دنیای مادی در شبانه روز همواره به یاد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با خدا انس بگیرد، جوانه های تقوا در وجود انسان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قلب به یاد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به آرامش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دل به این است که انسان یک خط صافی را به سوی خدا انتخاب کرد و هرگز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دروغ گویی و دوری از خدا هستند انسان نباید ذره ای از خدا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معاصر در مورد این شعر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 جماعت شدنت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pStyle w:val="BookText"/>
        <w:rPr/>
      </w:pPr>
      <w:r>
        <w:rPr>
          <w:rFonts w:ascii="IRNazanin" w:hAnsi="IRNazanin" w:eastAsia="IRNazanin"/>
          <w:color w:val="111111"/>
          <w:sz w:val="28"/>
          <w:sz w:val="28"/>
          <w:szCs w:val="28"/>
          <w:rtl w:val="true"/>
          <w:lang w:bidi="fa-IR"/>
        </w:rPr>
        <w:t>در بحث مبحث مغزی به این بحث رسیدیم که آیا بین ممات و حیات شق ثالثی هست یا نه و گفتیم به نظر عرف شق ثالثی وجود دارد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به تعبیر دیگری بیان می کنیم و آن اینکه ما حیات و زندگی را به دو قسم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فرد حیات مستقر دارد مانند کسی که سالم است و یا اگر مریض است ولی در آستانه ی مرگ 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 حیات فرد متزلزل است مانند کسی که در آستانه ی مرگ است و یا کسی که سرش را بریده اند ولی هنوز زنده است و در حال دست و پا زدن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کسی که مغزش در تصادفی متلاشی شده و یا دچار مرگ مغزی شده است و با کسی که مغزش متلاشی شده و یا مذبوح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سرش قطع شده است را هم می توان با وسائل پزشکی مدرن تا چند سال زنده نگه داشت و حتی یکی از پزشکان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مشهد دچار مرگ مغزی شده بود و بستگان او امید داشتند او بر می گردد و ما هشت سال او را نگه داشتیم و او حتی بزرگ می شد و رشد و نمو داشت و حیات نباتی داشت ولی هرگز نمی توانست به حالت قبلی 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فرد مزبور حیات مستقر ندارد زیرا اگر یک لحظه وسائل را از او دور کنند او خواهد مرد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می توانیم در فقه بحث تازه ای باز کنیم و بگوییم بین حیات و ممات می توان شق ثالثی قائل شد که همان حیات غیر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ادله ی وکالت مربوط به حیات مستقر است و کسی که در این حال است وکیل او نمی تواند خانه ای را از طرف او معامله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 گوید وکالت با موت باطل می شود مراد کسی است که حیات مستقر نداشته باشد و در عرف عقلاء حالت فوق را جزء موت بر می شمارند و او را زنده نمی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در مورد وکالت عملی که در عرف عقلاء بوده است را امضاء کرده است از این رو باید به سراغ عرف عقلاء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عقلاء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 توان تقلید ابتدایی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مبحث ارث، عقلاء او را مرده نمی دانند تا در نتیجه اموال او را تقسیم کنند و یا همسر او در آن حال عده اش را آغاز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عقلاء ارث را بعد از موت کامل تقسیم می کنند نه در حالتی که هنوز دچار حیات متزلزل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 توان او را غسل داد و نماز خواند و کفن و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کاملا بمیرد و بدنش سرد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 از باب تناسب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مزبور گاه قرینه می شود که ما حکم را به گونه ی خاصی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برداشتن اعضاء در مرگ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قلب چنین فردی را از بدنش جدا کرد و به دیگری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او را جدا کنیم حیات متزلزل او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به سراغ فرد مذبوح می رویم که مشغول دست و پا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حال قلب او را جدا کنیم و به فردی که زنده است و حیات او به قلب بستگی دارد پیوند زنیم و او را از مرگ حتمی نجات دهیم این کار مهمتر است یا اینکه به فرد مذبوح دست نزنیم تا چند لحظه ی دیگر بمیرد و قلبش فاسد شود؟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مطابق قاعده ی اهم و مهم عمل کنیم می بینیم که این کار جایز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مذبوح تا لحاظتی دیگر می میرد ولی فردی که قلب به او پیوند زده شده است گاه تا ده ها سال دیگر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در مرگ مغزی هم جاری است و از طرفی حفظ نفس مؤمن که حیات مستقر دارد واجب است</w:t>
      </w:r>
      <w:r>
        <w:rPr>
          <w:rFonts w:eastAsia="IRNazanin" w:cs="IRNazanin"/>
          <w:color w:val="111111"/>
          <w:sz w:val="28"/>
          <w:szCs w:val="28"/>
          <w:rtl w:val="true"/>
          <w:lang w:bidi="fa-IR"/>
        </w:rPr>
        <w:t>.</w:t>
      </w:r>
      <w:bookmarkStart w:id="19" w:name="pg4388_31646"/>
    </w:p>
    <w:p>
      <w:pPr>
        <w:pStyle w:val="BookText"/>
        <w:rPr/>
      </w:pPr>
      <w:bookmarkEnd w:id="19"/>
      <w:r>
        <w:rPr>
          <w:rFonts w:ascii="IRNazanin" w:hAnsi="IRNazanin" w:eastAsia="IRNazanin"/>
          <w:color w:val="111111"/>
          <w:sz w:val="28"/>
          <w:sz w:val="28"/>
          <w:szCs w:val="28"/>
          <w:rtl w:val="true"/>
          <w:lang w:bidi="fa-IR"/>
        </w:rPr>
        <w:t>قاعده ی اهم و مهم در سرتاسر فقه کاربرد دارد مثلا هنگامی که امر دائر شود که جان مادر حفظ شود و یا اینکه جنینی که در شکم دارد را سقط کنیم در اینجا حفظ جان مادر اهم است و باید جنین را سقط کرد</w:t>
      </w:r>
      <w:r>
        <w:rPr>
          <w:rFonts w:eastAsia="IRNazanin" w:cs="IRNazanin"/>
          <w:color w:val="111111"/>
          <w:sz w:val="28"/>
          <w:szCs w:val="28"/>
          <w:rtl w:val="true"/>
          <w:lang w:bidi="fa-IR"/>
        </w:rPr>
        <w:t>.</w:t>
      </w:r>
    </w:p>
    <w:p>
      <w:pPr>
        <w:pStyle w:val="Heading2"/>
        <w:numPr>
          <w:ilvl w:val="1"/>
          <w:numId w:val="1"/>
        </w:numPr>
        <w:rPr/>
      </w:pPr>
      <w:bookmarkStart w:id="20" w:name="__RefHeading___Toc1394701_1479056682"/>
      <w:bookmarkStart w:id="21" w:name="_Toc7"/>
      <w:bookmarkEnd w:id="20"/>
      <w:r>
        <w:rPr>
          <w:rtl w:val="true"/>
        </w:rPr>
        <w:t xml:space="preserve">مرگ مغزی جلسه </w:t>
      </w:r>
      <w:r>
        <w:rPr/>
        <w:t>6</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pStyle w:val="BookText"/>
        <w:rPr/>
      </w:pPr>
      <w:r>
        <w:rPr>
          <w:rFonts w:ascii="IRNazanin" w:hAnsi="IRNazanin" w:eastAsia="IRNazanin"/>
          <w:color w:val="111111"/>
          <w:sz w:val="28"/>
          <w:sz w:val="28"/>
          <w:szCs w:val="28"/>
          <w:rtl w:val="true"/>
          <w:lang w:bidi="fa-IR"/>
        </w:rPr>
        <w:t>در مورد مرگ مغزی قائل به تفصیل شدیم و گفتیم بعضی از احکام آن مانند احکام حیّ است مثلا او را نمی شود غسل داد و کفن و دفن کرد و زوجه اش لازم نیست عده ی وفات نگه دارد و اموالش تقسیم نمی شود ولی بعضی از احکام آن مانند میّت است مانند اینکه وکالتش باقی نیست و زوجه ای نمی توان به عقد او در آورد و نمی توان از او تقلید ابتدایی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نمی رسد که بتوان اجزای بدن او را برای پیوند از بدنش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ظاهر این است که او مکلف به نماز و روزه نیست و لازم نیست که بعد از او از طرفش قضا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حتی در حال اغماء هم قضا ندارد و به طریق اولی در مورد مرگ مغزی نباید قضا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شخص مزبور در آن حال ارث نمی برد زیرا ارث مربوط به حیات مستقر است و او حیات مستقر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منشأ تفصیل مزبور، تناسب بین حکم و موضوع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گفتیم در مورد مرگ مغزی کامل است یعنی کسی که واقعا بر نخواهد گشت و مغز او به تمام معنا از کار افتاده است به گونه ای که ثابت شود او هیچ فرقی با فرد مذبوح و کسی که مغزش متلاشی شده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امر ثابت نشود و حتی درصد کمی احتمال برای بازگشت او باشد احکام مرگ مغزی بر او بار نمی شود و در اثبات مرگ مغزی باید احتیاط بسیار کرد زیرا مسأله، مسأله ی حیات و مرگ یک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ادامه ی معالجات در مرگ مغزی کامل لازم است؟</w:t>
      </w:r>
    </w:p>
    <w:p>
      <w:pPr>
        <w:pStyle w:val="BookText"/>
        <w:rPr/>
      </w:pPr>
      <w:r>
        <w:rPr>
          <w:rFonts w:ascii="IRNazanin" w:hAnsi="IRNazanin" w:eastAsia="IRNazanin"/>
          <w:color w:val="111111"/>
          <w:sz w:val="28"/>
          <w:sz w:val="28"/>
          <w:szCs w:val="28"/>
          <w:rtl w:val="true"/>
          <w:lang w:bidi="fa-IR"/>
        </w:rPr>
        <w:t>سابقا این مسأله را مطرح کردیم ولی الآن مستقلا و با تفصیل بیشتری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ادامه ی معالجات این است که آیا لازم است با تنفس مصنوعی، سرم غذا و سایر وسائل فردی که دچار مرگ مغزی شده است را زنده نگه داریم؟</w:t>
      </w:r>
    </w:p>
    <w:p>
      <w:pPr>
        <w:pStyle w:val="BookText"/>
        <w:rPr/>
      </w:pPr>
      <w:r>
        <w:rPr>
          <w:rFonts w:ascii="IRNazanin" w:hAnsi="IRNazanin" w:eastAsia="IRNazanin"/>
          <w:color w:val="111111"/>
          <w:sz w:val="28"/>
          <w:sz w:val="28"/>
          <w:szCs w:val="28"/>
          <w:rtl w:val="true"/>
          <w:lang w:bidi="fa-IR"/>
        </w:rPr>
        <w:t>این خود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سؤال می شود آیا باید کپسول اکسیژن و سرم و سایر وسائل را هر لحظه به او متصل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سؤال می شود که آیا می شود کپسول را گرفت و سرم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دلیلی نداریم که سرم جدید و کپسول جدیدی وصل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وجوب این کارها به سبب وجوب حفظ نفس است ولی در مورد فرد مزبور ادله ی وجوب حفظ نفس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یقین داریم با این کارها او هرگز بر نمی گردد و چه بسا این کارها مصداق اسراف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صورتی که دستگاه ها به او متصل است آیا می توانیم سرم را از او بکشیم و یا کپسول اکسیژن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اینکه مقدار این دستگاه ها چه بسا محدود است و برای افراد دیگری که هنوز دچار مرگ مغزی نشده اند باید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بر اینکه نگه داشتن فرد مزبور مستلزم هزینه کردن مبالغ هنگفتی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چنین کرد و سرم را قطع و وسائل را از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وسائل، محدود نباشد باز هم می توان به صرف اثبات مرگ مغزی آن وسائل را از او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فرد مزبور مانند کسی است که سرش را جدا کرده اند و ادله ی وجوب حفظ نفس در مورد او جاری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نگه داشتن او چه بسا مستلزم استراف باشد و در نتیجه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اجزاء کسی که مبتلا به مرگ مغزی شده است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اعضاء موجب تسریع در مرگ نمی شود مانند برداشتن یک کلیه و یا برداشتن چشم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اگر ضرورت باشد یقینا بلا اشکال است و الا جایز نیست زیرا مثله کردن بدن مسلمان و وارد کردن جراحت به آن حتی اگر مرده باشد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موجب تسریع در مرگ می شود مانند برداشتن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هنگامی جایز می شود که مصلحت مهمتری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ی برداشتن عضو صادر شود آیا دیه دارد و اگر دیه دارد مقدار آن چقدر است؟</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نظر شاید بتوان گفت اطلاقات ادله ی دیه، مرگ مغزی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دیه ی حیّ را نمی شود داد زیرا او حیات مستقر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پرداخت دیه ی میّت به این گونه است که بریدن سر میّت صد دینار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بریدن سر حیّ که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قلب که عضو حیاتی است آن هم همان صد دینار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شک هم کنیم که باید دیه ی حیّ را پرداخت کرد و یا دیه ی میّت را در این حال اصل برائت جاری می شود زیرا از باب اقل و اکثر استقالی است و باید به قدر متیقن که اقل است بسنده کرد و در ما زاد برائت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گفتیم که شاید بتوان گفت دیه ای وجود ندارد زیرا دیه در جایی است که بالقوه جنایت محسوب شود ولی در مورد پیوند اعضاء که نوعی اطاعت از خداوند است و مقدمه ی حفظ نفس محترمه می باشد و واجب می باشد دیه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طبیب روایت است که قبل از طبابت برائت بگیرد که اگر خطری پیش آمد ضامن نباشد که در این صورت ضامن نیست و الا اگر برائت نگیرد و مشکلی پیش آید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نکته این سؤال مطرح می شود که طبیب در حال انجام عمل واجب است و جنایتی مرتکب نشده است پس چرا باید ضمانت و دیه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جایی ضامن است که خطا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او اطاعت از فرمان خدا نیست بلکه در حکم جنایت بالقوة می باشد ولی در پیوند اعضا هیچ گونه خطا و جنایت بالقوه ای در کار نیست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بحث در تشریح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حفظ جان مسلمین واجب است و تشریح هم از باب مقدمه و آشنایی با طب و تکمیل آن واجب می شود در نتیجه در تشریح دیه ای وجود ندارد زیرا جنایتی در کار نیست زیرا خطایی در کار نیست و عمل مزبور واجب می باشد</w:t>
      </w:r>
      <w:r>
        <w:rPr>
          <w:rFonts w:eastAsia="IRNazanin" w:cs="IRNazanin"/>
          <w:color w:val="111111"/>
          <w:sz w:val="28"/>
          <w:szCs w:val="28"/>
          <w:rtl w:val="true"/>
          <w:lang w:bidi="fa-IR"/>
        </w:rPr>
        <w:t>.</w:t>
      </w:r>
      <w:bookmarkStart w:id="22" w:name="pg4388_31650"/>
    </w:p>
    <w:p>
      <w:pPr>
        <w:pStyle w:val="BookText"/>
        <w:rPr/>
      </w:pPr>
      <w:bookmarkEnd w:id="22"/>
      <w:r>
        <w:rPr>
          <w:rFonts w:ascii="IRNazanin" w:hAnsi="IRNazanin" w:eastAsia="IRNazanin"/>
          <w:color w:val="111111"/>
          <w:sz w:val="28"/>
          <w:sz w:val="28"/>
          <w:szCs w:val="28"/>
          <w:rtl w:val="true"/>
          <w:lang w:bidi="fa-IR"/>
        </w:rPr>
        <w:t>به عبارت فقهی،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دیه از مورد فوق که به فرمان خدا انجام می شود و خطایی هم در آن نیست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کسی را قصاص می کنند و یا تازیانه می زنند و بدن کبود و یا زخم می شود که در آن دیه ای وجود ندارد و ادله ی دیه از آن منصرف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حفظ نفس واجب است مانند زمان قحطی که اشخاصی جانشان در خطر است در این حال می توان به اموال دیگران تعرض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هرچند به سبب حفظ نفس واجب است ولی ضمان هم وجود دارد و بعد باید مثل یا قیمت آن را به صاحب آن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در ما نحن فیه مانند آن را نمی گویید که هرچند تشریح و پیوند اعضاء واجب است ولی ضمان هم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ضمان، اتلاف است زیرا دلیل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 نحن فیه موضوع جنایت است از این رو اگر جنایت صدق نکند دیه هم محقق نخواهد شد</w:t>
      </w:r>
      <w:r>
        <w:rPr>
          <w:rFonts w:eastAsia="IRNazanin" w:cs="IRNazanin"/>
          <w:color w:val="111111"/>
          <w:sz w:val="28"/>
          <w:szCs w:val="28"/>
          <w:rtl w:val="true"/>
          <w:lang w:bidi="fa-IR"/>
        </w:rPr>
        <w:t>.</w:t>
      </w:r>
    </w:p>
    <w:p>
      <w:pPr>
        <w:pStyle w:val="Heading2"/>
        <w:numPr>
          <w:ilvl w:val="1"/>
          <w:numId w:val="1"/>
        </w:numPr>
        <w:rPr/>
      </w:pPr>
      <w:bookmarkStart w:id="23" w:name="__RefHeading___Toc1394703_1479056682"/>
      <w:bookmarkStart w:id="24" w:name="_Toc8"/>
      <w:bookmarkEnd w:id="23"/>
      <w:r>
        <w:rPr>
          <w:rtl w:val="true"/>
        </w:rPr>
        <w:t xml:space="preserve">مرگ مغزی جلسه </w:t>
      </w:r>
      <w:r>
        <w:rPr/>
        <w:t>7</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مغزی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موضوعات را باید از اهل عرف گرفت و احکام را از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موضوعات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هست که همه آن را متوجه می شوند مانند آب مضاف و آب مطلق ولی قسمی از آن را فقط عرف خاص متوجه می شوند مثلا کسی در یک نزاع صدمه دیده است و ما می خواهیم ببینیم چه مقدار از بدنش از کار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یک پزشک و متخصص متوجه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هم که دانش لازم را دارند و هم از عدالت و وثاقت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مرگ مغزی، هرچند قلب را زنده نگه دارند باز فرد مزبور حیات مستقر و پابرچا نخوهد داشت و به گونه میّت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جلسۀ قبل به این مسأله رسیدیم که می توان برای نجات جان مسلمان اجزای بدن او را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گفتۀ اطباء، قلب یک سیستم خودکاری دارد که در خود اوست از این رو اگر مغز و نخاع هم از کار بیفتد قلب به تپش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قلب را بیرون می آورند همچنان در حال تپش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مسألۀ مهمی که در مورد مرگ مغزی باقی مانده است امر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اجازۀ پیوند اعضاء صادر می شود آیا اجازۀ خودش و یا اجازۀ بستگان و ورثۀ درجۀ اولش لازم است؟</w:t>
      </w:r>
    </w:p>
    <w:p>
      <w:pPr>
        <w:pStyle w:val="BookText"/>
        <w:rPr/>
      </w:pPr>
      <w:r>
        <w:rPr>
          <w:rFonts w:ascii="IRNazanin" w:hAnsi="IRNazanin" w:eastAsia="IRNazanin"/>
          <w:color w:val="111111"/>
          <w:sz w:val="28"/>
          <w:sz w:val="28"/>
          <w:szCs w:val="28"/>
          <w:rtl w:val="true"/>
          <w:lang w:bidi="fa-IR"/>
        </w:rPr>
        <w:t>اجازۀ خودش به این است که از قبل وصیت کرده باشد که اگر حادثه ای برای من پیدا شد اعضای من را می توانید به دیگران پیوند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وصیت نافذ است؟</w:t>
      </w:r>
    </w:p>
    <w:p>
      <w:pPr>
        <w:pStyle w:val="BookText"/>
        <w:rPr/>
      </w:pPr>
      <w:r>
        <w:rPr>
          <w:rFonts w:ascii="IRNazanin" w:hAnsi="IRNazanin" w:eastAsia="IRNazanin"/>
          <w:color w:val="111111"/>
          <w:sz w:val="28"/>
          <w:sz w:val="28"/>
          <w:szCs w:val="28"/>
          <w:rtl w:val="true"/>
          <w:lang w:bidi="fa-IR"/>
        </w:rPr>
        <w:t>راه دیگر این است که ورثه اجازه دهند اگر اجازه دادند و هزینه ای گرفتند آیا می توانند آن را بین خود تقسیم کنند؟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وصیت کردن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وصیت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مالک بدن خود نیست بلکه فقط مالک اموال است ولی با این حال او اختیار بدنش را دارد از این رو می توان احیاء کلیۀ خود را به دیگران واگذار کنند و در قبال این کار پول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پول، نباید در ازای فروختن کلیه باشد زیرا کلیه بعد از جدا شدن، میته می شود و نمی توان میته را خرید و فروش کرد، مبلغ مزبور باید در ازای اینکه اجازۀ تصرف به بدنش را صادر می کند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اختیاردار بدن خودش است و بر این اساس در مقابل دسترنجش می تواند هزینه دریافت کند و یا خون بدن خود را به دیگری بدهد و هزینه ای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حال حیات این اختیار را دارد در حال ممات هم باقی است و او حق وصیت به برداشتن اعضای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ورثه حق چنین اجازه ای دارند؟ این فرع بر آن است که ورثه اولویتی بر بدن میّت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تجهیزات میّت، اولویت در انحصار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غسل و کفن و اینکه چه کسی غسل دهد و در کجا دفن شود و امثال آن به عهدۀ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ورثه حق اولویت در بدن میّت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دیات در دیۀ جنایات بر میّت روایات متعددی که معمول بها می باشد وجود دارد که اگر کسی جنایتی بر میّت وارد کرد باید دیه دهد ولی این دیه به ورثه نمی رسد بلکه مال خود میّت است و باید در راه خیرات از طرف میّت مصرف شود و این حکم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مرگ مغزی در حکم میّت باشد در این حال برداشتن اعضای میّت احتیاج به اذن ورثه ندارد و اگر هزینه ای به ورثه بدهند آنها باید تمام آن را خرج میّت کنند و نمی توانند آن را بین خود تقسیم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مخارج بیمارستان و بدهی های میّت را می توانند از آن مبلغ بپردازند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اذن ورثه نقش مهمی در مسألۀ فوق ندارد ولی وصیت میّت نقش مهمی دارد</w:t>
      </w:r>
      <w:r>
        <w:rPr>
          <w:rFonts w:eastAsia="IRNazanin" w:cs="IRNazanin"/>
          <w:color w:val="111111"/>
          <w:sz w:val="28"/>
          <w:szCs w:val="28"/>
          <w:rtl w:val="true"/>
          <w:lang w:bidi="fa-IR"/>
        </w:rPr>
        <w:t>.</w:t>
      </w:r>
      <w:bookmarkStart w:id="25" w:name="pg4388_31653"/>
    </w:p>
    <w:p>
      <w:pPr>
        <w:pStyle w:val="BookText"/>
        <w:rPr/>
      </w:pPr>
      <w:bookmarkEnd w:id="25"/>
      <w:r>
        <w:rPr>
          <w:rFonts w:ascii="IRNazanin" w:hAnsi="IRNazanin" w:eastAsia="IRNazanin"/>
          <w:color w:val="111111"/>
          <w:sz w:val="28"/>
          <w:sz w:val="28"/>
          <w:szCs w:val="28"/>
          <w:rtl w:val="true"/>
          <w:lang w:bidi="fa-IR"/>
        </w:rPr>
        <w:t>با این حال باید توجه داشت که اگر نجات جان انسانی متوقف بر برداشتن اعضای میّت یا کسی که دچار مغز شده است باشد، حتی اگر میّت وصیت هم نکرده باشد یا اولیاء میّت اجازه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میّت وصیت کند که بعد از مرگش هیچ عضوی از بدنش را جدا نکنند باز هم نمی توان به آن وصیت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 می تواند وصیت کند که بعد از مرگ عضو من را در فلان مورد مصرف کنید و فلان مبلغ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شرع می تواند این اجازه را صادر کند</w:t>
      </w:r>
      <w:r>
        <w:rPr>
          <w:rFonts w:eastAsia="IRNazanin" w:cs="IRNazanin"/>
          <w:color w:val="111111"/>
          <w:sz w:val="28"/>
          <w:szCs w:val="28"/>
          <w:rtl w:val="true"/>
          <w:lang w:bidi="fa-IR"/>
        </w:rPr>
        <w:t>.</w:t>
      </w:r>
    </w:p>
    <w:p>
      <w:pPr>
        <w:pStyle w:val="Heading2"/>
        <w:numPr>
          <w:ilvl w:val="1"/>
          <w:numId w:val="1"/>
        </w:numPr>
        <w:rPr/>
      </w:pPr>
      <w:bookmarkStart w:id="26" w:name="__RefHeading___Toc1394705_1479056682"/>
      <w:bookmarkStart w:id="27" w:name="_Toc9"/>
      <w:bookmarkEnd w:id="26"/>
      <w:r>
        <w:rPr>
          <w:rtl w:val="true"/>
        </w:rPr>
        <w:t xml:space="preserve">تلقیح مصنوعی جلسه </w:t>
      </w:r>
      <w:r>
        <w:rPr/>
        <w:t>8</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p>
    <w:p>
      <w:pPr>
        <w:pStyle w:val="BookText"/>
        <w:rPr/>
      </w:pPr>
      <w:r>
        <w:rPr>
          <w:rFonts w:ascii="IRNazanin" w:hAnsi="IRNazanin" w:eastAsia="IRNazanin"/>
          <w:color w:val="111111"/>
          <w:sz w:val="28"/>
          <w:sz w:val="28"/>
          <w:szCs w:val="28"/>
          <w:rtl w:val="true"/>
          <w:lang w:bidi="fa-IR"/>
        </w:rPr>
        <w:t>نکته ی اول این است که علاقه داشتن به فرزند یک امری فطری است و هر کس می خواهد که فرزند صالحی از خود به یادگار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ی فطری بدون دلیل و منطق نیست و علت آن می تواند این باشد که انسان علاقه به بقاء دارد و فرزندان انسان ادامه ی حیات او هستند و انسان وقتی می داند نمی تواند برای همیشه باقی بماند می خواهد وجودش در قالب وجود فرزندانش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پدر و مادرانی که دارای شخصیت بالا و والایی هستند برنامه هایی شروع می کنند که میل دارند تعطیل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تعبیر علمای اهل علم می بینیم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چراغ روحانیت در این بیت خاموش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فرزند عالم داشته باشد این امر به نحو بهتری محقق می شود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علاقه به فرزند علاقه ای انحرافی و غیر منطقی نیست بلکه هم منطقی است و هم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آیاتی از قرآن به این علاقه اشاره شده و به صورت تمجید به آن نگریسته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ی آل عمران آیه 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 رَبَّهُ قالَ رَبِّ هَبْ لی مِنْ لَدُنْکَ ذُرِّیَّةً طَیِّبَةً إِنَّکَ سَمیعُ الدُّعاء، فَنادَتْهُ الْمَلائِکَةُ وَ هُوَ قائِمٌ یُصَلِّی فِی الْمِحْرابِ أَنَّ اللَّهَ یُبَشِّرُکَ بِیَحْیی مُصَدِّقاً بِکَلِمَةٍ مِنَ اللَّهِ وَ سَیِّداً وَ حَصُوراً وَ نَبِیًّا مِنَ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زکریا تقاضای فرزند کرد و خداوند هم علاقه ی او را امضا کرد و به او بشارت فرزند داد و دعایش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دیگر در سوره ی مریم آیه 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حضرت زکریا به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خِفْتُ الْمَوالِیَ مِنْ وَرائی وَ کانَتِ امْرَأَتی عاقِراً فَهَبْ لی مِنْ لَدُنْکَ وَلِیًّا، یَرِثُنی وَ یَرِثُ مِنْ آلِ یَعْقُوبَ وَ اجْعَلْهُ رَبِّ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 دعای او را مستجاب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دیگر داستان ساره است که در سوره ی نوح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امْرَأَتُهُ قائِمَةٌ فَضَحِکَتْ فَبَشَّرْناها بِإِسْحاقَ وَ مِنْ وَراءِ إِسْحاقَ یَعْقُوب، قالَتْ یا وَیْلَتی أَ أَلِدُ وَ أَنَا عَجُوزٌ وَ هذا بَعْلی شَیْخاً إِنَّ هذا لَشَیْ‌ءٌ عَجیبٌ، قالُوا أَ تَعْجَبینَ مِنْ أَمْرِ اللَّهِ رَحْمَتُ اللَّهِ وَ بَرَکاتُهُ عَلَیْکُمْ أَهْلَ الْبَیْتِ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آیات نشان می دهد که نه تنها فرزند نعمتی از طرف خداوند است بلکه حتی نوه هم نعمت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وَراءِ إِسْحاقَ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آیات از فرزند تعبیر به رحمت و برکت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وَ بَرَکاتُهُ عَلَیْکُمْ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ی دیگر این است که دانشمندان برای جواب گفتن به این خواسته ی طبیعی نسبت به انسان هایی که به دلیلی صاحب فرزند نمی شوند کوشش بسیاری کردند تا کسانی که عقیم هستند را صاحب فرزند کنند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عقیم ها خود بر اقسام گوناگونی هستند، بعضی از آنها به گونه ای هستند که هرگز نمی توانند صاحب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آنها هستند که بالقوة توانایی باروری دارند و البته موانعی هم برای آنها 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در این مورد سعی در رفع موانع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مسائل مستحدثه ای به وجود آمده است و باید آنها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و اقسام تلقیح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نوع برای این کار وجود دارد ابتدا آنها را می خوانیم تا با موضوع بحث آشنا شویم و بعد به سراغ حکم آنها می 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حکم منصوص است ابتدا حکم را بررسی می کنیم و بعد از لا به لای نص موضوع را ستخراج می کنیم ولی در اینجا که موضوع منصوص نیست ابتدا باید به سراغ موضوع رویم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تلقیح نطفه ی شوهر به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به صورت طبیعی نطفه نمی تواند در رحم قرار بگیرد بلکه این کار به روش مصنوعی امکان 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مرد اجنبی را به زن شوهر داری تلقیح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زنی است که شوهرش قدرت باروری ندارد و در نتیجه به سراغ نطفه ی مرد اجنبی می روند این خود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مرد اجنبی شناخته شده است و گاه مجهول الحال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نطفه ای در بانک نطفه قرار دارد و معلوم نیست مال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مزبور با این فرق که این کار را با زن مجردی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نمی خواهد ازدواج کند ولی می خواهد صاحب فرزند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شوهر را با نطفه ی زن اجنبی ترکیب می کنند و در رحم همسرش می کارند این در حالی است که مردی نطفه اش بارور است ولی زنش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زن و شوهرش را ترکیب می کنند و آن را در رحم شخص ثالثی می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زن بارور می شود ولی نمی تواند نطفه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این نطفه در رحم زن اول ترکیب می شود و به حد مضغه و یا علقه می رسد و بعد به رحم زن دوم منتقل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زن دوم زوجه ی دوم شوهر است و گاه اجنبیه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می شود که اگر چنین شود چه احکامی بر آن بار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مرد اجنبی را با زن اجنبیه در آزمایشگاه ترکیب کنند و بعد مجموع آن را در رحم زنی که فرزنددار نمی شود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زن و شوهر باردار نمی شوند و یک نطفه ی ترکیب شده از دو بیگانه را در رحم او می 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کردن جنین از رحمی به رحم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 هر دو نطفه ی بارور دارند اما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هر دو را بگیرند و تقویت کنند و با هم ترکیب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کردن هم گاه ممکن است به وسیله های شیمیایی باشد و یا ممکن است نطفه ی دیگری را در کنار آن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ی مرد و زن را در خارج ترکیب می کنند و این را در رحم مصنوعی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رحم زن نمی تواند نطفه را قرار دهد و نمی خواهند از رحم زن دیگر هم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مزبور با اینکه از زن متولد نشده است از نظر شرعی تابع آنها است و احکام اولاد بر او جاری می شود و آیا اصل این عمل جایز است؟ علاوه بر این صور، صورت های دیگر را نیز می توان ترسیم کرد</w:t>
      </w:r>
      <w:r>
        <w:rPr>
          <w:rFonts w:eastAsia="IRNazanin" w:cs="IRNazanin"/>
          <w:color w:val="111111"/>
          <w:sz w:val="28"/>
          <w:szCs w:val="28"/>
          <w:rtl w:val="true"/>
          <w:lang w:bidi="fa-IR"/>
        </w:rPr>
        <w:t>.</w:t>
      </w:r>
      <w:bookmarkStart w:id="28" w:name="pg4388_31656"/>
    </w:p>
    <w:p>
      <w:pPr>
        <w:pStyle w:val="BookText"/>
        <w:rPr/>
      </w:pPr>
      <w:bookmarkEnd w:id="28"/>
      <w:r>
        <w:rPr>
          <w:rFonts w:ascii="IRNazanin" w:hAnsi="IRNazanin" w:eastAsia="IRNazanin"/>
          <w:color w:val="111111"/>
          <w:sz w:val="28"/>
          <w:sz w:val="28"/>
          <w:szCs w:val="28"/>
          <w:rtl w:val="true"/>
          <w:lang w:bidi="fa-IR"/>
        </w:rPr>
        <w:t>بعضی از بزرگان در کتب خود فرضیه های دیگری را ذکر کرده است که با علم امروز همخوانی ندارد و ما از ذکر آنها خودداری می کنیم مثلا گفته اند که نطفه را از گیاه یا میوه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سه محور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 در این اقسام ده گانه به عنوان اولی و بالذات جایز است یا نه؟</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 بنا بر عنوان ثانوی جایز است؟ زیرا این کار موجب نظر و لمس بر عضو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گرفتن نطفه از مرد هم گاه مشکلی مانند استمناء و امثال آن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حقوقی فرزندی که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در کدام صورت به چه کسی ملحق است و به چه اشخاصی محرم است و حق حضانت و ارث بردن و ارث گذاشتن آن به چه گونه ای خواهد بود</w:t>
      </w:r>
      <w:r>
        <w:rPr>
          <w:rFonts w:eastAsia="IRNazanin" w:cs="IRNazanin"/>
          <w:color w:val="111111"/>
          <w:sz w:val="28"/>
          <w:szCs w:val="28"/>
          <w:rtl w:val="true"/>
          <w:lang w:bidi="fa-IR"/>
        </w:rPr>
        <w:t>.</w:t>
      </w:r>
    </w:p>
    <w:p>
      <w:pPr>
        <w:pStyle w:val="Heading2"/>
        <w:numPr>
          <w:ilvl w:val="1"/>
          <w:numId w:val="1"/>
        </w:numPr>
        <w:rPr/>
      </w:pPr>
      <w:bookmarkStart w:id="29" w:name="__RefHeading___Toc1394707_1479056682"/>
      <w:bookmarkStart w:id="30" w:name="_Toc10"/>
      <w:bookmarkEnd w:id="29"/>
      <w:r>
        <w:rPr>
          <w:rtl w:val="true"/>
        </w:rPr>
        <w:t xml:space="preserve">تلقیح مصنوعی جلسه </w:t>
      </w:r>
      <w:r>
        <w:rPr/>
        <w:t>9</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p>
    <w:p>
      <w:pPr>
        <w:pStyle w:val="BookText"/>
        <w:rPr/>
      </w:pPr>
      <w:r>
        <w:rPr>
          <w:rFonts w:ascii="IRNazanin" w:hAnsi="IRNazanin" w:eastAsia="IRNazanin"/>
          <w:color w:val="111111"/>
          <w:sz w:val="28"/>
          <w:sz w:val="28"/>
          <w:szCs w:val="28"/>
          <w:rtl w:val="true"/>
          <w:lang w:bidi="fa-IR"/>
        </w:rPr>
        <w:t>بحث در تلقیح مصنوعی است و در جلسه ی قبل ده موضوع برای بحث ترسیم کردیم و گفتیم برای شروع بحث باید در سه محور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اول این بود که آیا تلقیح مصنوعی بنا بر حکم اولی و بالذات جایز است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تلقیح مصنوعی از مسائل مستحدثه است و نباید انتظار داشت این بحث در آیات و روایات منعکس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طریق عمومات و اطلاقات و اصول لفظیه و عملیه می توان استفاده کرد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یک صورت از این مسأله در احادیث است و مستحدث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در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حدود در حد مساحقه این بحث را مطرح کرده است و آن اینکه زنی بوده که با همسرش مواقعه کرد و بعد از اینکه از او جدا شد در همان حال که هنوز نطفه ی مرد در دهانه ی رحم قرار داشت با جاریه ای مساحقه کرد و نطفه در رحم جاریه وارد شد و او هم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این سؤال کردند و قبل از ایشان با امام حسن علیه السلام که در سن طفولیت بود ملاقات کردند و سؤال را مطرح کردند و در جواب فرمود که چهار حکم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زنی که این کار را کرده است باید مهر المثل جاریه را به او پرداخت کند زیرا باردار شده است و بچه بدون از بین بکارت خارج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باید بچه بعد از متولد شدن ملحق به پدر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هرچند بین پدر و جاریه عقد شرعی واقع نشده است ولی زنایی از طرف پدر صورت نگرفته است بنابراین از قبیل شبهه است و فرزند به پدر ملحق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زنی که مساحقه کرده است باید حد رجم بر او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جاریه که با میل و رغبت به این کار تن داده است باید صد تازیانه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السحق و القیادة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عَنْ عِدَّةٍ مِنْ أَصْحَابِنَا عَنْ أَحْمَدَ بْنِ مُحَمَّدِ بْنِ خَالِدٍ عَنْ عَمْرِو بْنِ عُثْمَانَ وَ عَنْ أَبِیهِ جَمِیعاً عَنْ هَارُونَ بْنِ الْجَهْمِ عَنْ مُحَمَّدِ بْنِ مُسْلِمٍ قَالَ سَمِعْتُ أَبَا جَعْفَرٍ وَ أَبَا عَبْدِ اللَّهِ ع یَقُولَانِ بَیْنَمَا الْحَسَنُ بْنُ عَلِیٍّ فِی مَجْلِسِ أَمِیرِ الْمُؤْمِنِینَ ع إِذْ أَقْبَلَ قَوْمٌ فَقَالُوا یَا أَبَا مُحَمَّدٍ أَرَدْنَا أَمِیرَ الْمُؤْمِنِینَ قَالَ وَ مَا حَاجَتُکُمْ قَالُوا أَرَدْنَا أَنْ نَسْأَلَهُ عَنْ مَسْأَلَةٍ قَالَ وَ مَا هِیَ تُخْبِرُونَّا بِهَا قَالُوا امْرَأَةٌ جَامَعَهَا زَوْجُهَا فَلَمَّا قَامَ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مجامعت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بِحُمُوَّتِهَا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حرارت و داغی که در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فَوَقَعَتْ عَلَی جَارِیَةٍ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 فقط به معنای کنیز نیست بلکه به دختر کم سن و سال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فَسَاحَقَتْهَا فَوَقَعَتِ النُّطْفَةُ فِیهَا فَحَمَلَتْ فَمَا تَقُولُ فِی هَذَا فَقَالَ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یُعْمَدُ إِلَی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زن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فَیُؤْخَذُ مِنْهَا مَهْرُ الْجَارِیَةِ الْبِکْرِ فِی أَوَّلِ وَهْلَةٍ لِأَنَّ الْوَلَدَ لَا یَخْرُجُ مِنْهَا حَتَّی تُشَقَّ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خارج نمی شود مگر اینکه بکارت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فَتَذْهَبَ عُذْرَتُهَا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بکارتش از بین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تُرْجَمُ الْمَرْأَةُ لِأَنَّهَا مُحْصَنَةٌ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شوهر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به این حکم عمل نکرده اند زیرا در مساحقه بین محصنه و غیر محصنه فرق نیست و حد در هیچ یک رجم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فقهای پیشین به مضمون این روایت فتوا داده اند به هر حال بعید نیست بتوان به اصل حدیث عمل کرد ولی به این فقره عمل نکرد هرچند ما این کار را نمی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قول به اینکه اگر مساحقه موجب باردار شدن شود که در این صورت رجم محقق است و بین جایی که چنین نشود که جلد باید جاری شود قولی است که کسی به آن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یُنْتَظَرُ بِالْجَارِیَةِ حَتَّی تَضَعَ مَا فِی بَطْنِهَا وَ یُرَدُّ الْوَلَدُ إِلَی أَبِیهِ صَاحِبِ النُّطْفَةِ ثُمَّ تُجْلَدُ الْجَارِیَةُ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کنیز باشد حد کنیز و اگر حر باشد حد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معتبر است و صاحبان کتب اربعه هر کدام آن را نقل کرده اند و روایت به طرق مختلفی نقل شده است که بسیاری از آنها از اجلاء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مزبور از دو امام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ما از ذکر این حدیث این است که مسأله ی تلقیح مصنوعی در شکل ساده در آن زمان هم وجود داشته است و آن اینکه به غیر از شوهر، نطفه وارد رحم زن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نطفه ی شوهر را به همسر شرعی اش منتقل کنند زیرا از طریق عادی نمی تواند باردار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از نطفه ی مرد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دفق و جستن نداشته باشد و در نتیجه در دهانه ی رحم بیفتد چون محیط رحم اسیدی است از بین می رود ولی اگر جهش داشته باشد و به درون رود چون محیط آنجا قلیایی است می تواند جذب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مردی باشد که تنها مشکلی که دارد دافق نبودن نطفه اش باشد این بحث مطرح می شود که این کار توسط پزشک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صورت ذاتا هیچ مانعی ندارد زیرا نطفه ی مرد با همسرش اگر مخلوط شود هیچ مشکل شرعی ای بر آن مترتب نیست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احکام ثانوی را بحث کنیم که اگر مستلزم نگاه حرام باشد و امثال آن چه باشد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شوهر خودش طبیب باشد و با استمناء توسط زوجه منی را بیرون آورد هیچ حرامی مرتکب نمی شود ولی اگر طبیب اجنبی باشد این بحث ها مطرح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ضرورت ایجاب کند این محذورات جایز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زنی اگر باردار نشود مریض می شود و یا مثلا سرطان رحم می گیرد و یا اگر زن باردار نشود شوهرش او را طلاق می دهد و زندگی اش متلاشی می شود و هکذا موارد دیگر که در محور دوم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شَیْ‌ءٌ مِمَّا حَرَّمَ اللَّهُ إِلَّا وَ قَدْ أَحَلَّهُ لِمَنِ اضْطُرَّ إِلَیْهِ در فقه ضرورت هایی است که حتی اجازه می دهد به عورت زن نظر شود مانند شهادت بر بکارت که زنی است متهم شده است زنا کرده است و متهمه ادعا می کند باکره است در اینجا حاکم شرع به چند نفر از زنان دستور می دهد متهمه را معاینه کنند تا بر بکارت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سبب ضرورت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نگاه کردن زنان به چیزهایی که مردها اجازه ی نگاه کردن به آن ندارند حجت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 در 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شهادات در ضمن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آمده است که بسیاری از آنها مرتبط به بحث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نطفه ی اجنبی را در رحم زن تلقیح کنند و با نطفه ی زن ترکیب شود و فرزندی متولد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اجنبی گاه شناخته شده است و گاه نا شناخته و زن گاه شوهر دار است و گاه بی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هم عصر ما فتوی به حرمت این صورت دادند و نادرا فتوی به حلیت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این صورت قطعا حرام می باشد و بر حرمت آن چهار دلیل می توان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بر این عمل صدق نمی کند زیرا زنا عبارت است از ادخال الفرج فی الفرج چه به انزال محقق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انزال به دخول محقق می شود آن هم به هر شکلی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حد زنا در مورد حد رجم روایات متعددی بر این امر صادر شده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مُحَمَّدِ بْنِ یَحْیَی عَنْ أَحْمَدَ بْنِ مُحَمَّدٍ وَ عَنْ عَلِیِّ بْنِ إِبْرَاهِیمَ عَنْ أَبِیهِ جَمِیعاً عَنِ ابْنِ أَبِی عُمَیْرٍ عَنْ حَمَّادٍ عَنِ الْحَلَبِیِّ عَنْ أَبِی عَبْدِ اللَّهِ ع قَالَ حَدُّ الرَّجْمِ أَنْ یَشْهَدَ أَرْبَعَةٌ أَنَّهُمْ رَأَوْهُ یُدْخِلُ وَ یُخْرِجُ این روایت صحیحه است و دلالت دارد که صرف دخول در رجم کافی است</w:t>
      </w:r>
      <w:r>
        <w:rPr>
          <w:rFonts w:eastAsia="Amiri" w:cs="Amiri" w:ascii="Amiri" w:hAnsi="Amiri"/>
          <w:color w:val="111111"/>
          <w:sz w:val="28"/>
          <w:szCs w:val="28"/>
          <w:rtl w:val="true"/>
          <w:lang w:bidi="ar-SA"/>
        </w:rPr>
        <w:t>.</w:t>
      </w:r>
      <w:bookmarkStart w:id="31" w:name="pg4388_31660"/>
    </w:p>
    <w:p>
      <w:pPr>
        <w:pStyle w:val="BookText"/>
        <w:rPr/>
      </w:pPr>
      <w:bookmarkEnd w:id="31"/>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إِبْرَاهِیمَ عَنْ مُحَمَّدِ بْنِ عِیسَی عَنْ یُونُسَ عَنْ سَمَاعَةَ عَنْ أَبِی بَصِیرٍ قَالَ قَالَ أَبُو عَبْدِ اللَّهِ ع لَا یُرْجَمُ الرَّجُلُ وَ الْمَرْأَةُ حَتَّی یَشْهَدَ عَلَیْهِمَا أَرْبَعَةُ شُهَدَاءَ عَلَی الْجِمَاعِ وَ الْإِیلَاجِ وَ الْإِدْخَالِ کَالْمِیلِ فِی الْمُکْحُلَةِ</w:t>
      </w:r>
    </w:p>
    <w:p>
      <w:pPr>
        <w:pStyle w:val="BookText"/>
        <w:rPr/>
      </w:pPr>
      <w:r>
        <w:rPr>
          <w:rFonts w:ascii="IRNazanin" w:hAnsi="IRNazanin" w:eastAsia="IRNazanin"/>
          <w:color w:val="111111"/>
          <w:sz w:val="28"/>
          <w:sz w:val="28"/>
          <w:szCs w:val="28"/>
          <w:rtl w:val="true"/>
          <w:lang w:bidi="fa-IR"/>
        </w:rPr>
        <w:t>ولی از مجموع روایات زنا استفاده می شود که زنا مقدمه ای است برای انتقال نطفه که نزد خداوند مغضوب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به تعدادی از روایات اشاره می کنیم که بیانگر این است که انتقال نطفه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چون متضافر است ما دیگر از بررسی سند آنها بی نیاز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علل الشرایع ص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سِنَانٍ عَنِ الرِّضَا ع فِیمَا کَتَبَ إِلَیْهِ مِنْ جَوَابِ مَسَائِلِهِ وَ حَرَّمَ اللَّهُ الزِّنَا لِمَا فِیهِ مِنَ الْفَسَادِ مِنْ قَتْلِ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بین افراد فاسد در مورد تصاحب زنان آلوده دعوا می شود و گاه به دلیل اینکه بچه ای که منعقد می شود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ذَهَابِ الْأَنْسَابِ وَ تَرْکِ التَّرْبِیَةِ لِلْأَطْفَالِ وَ فَسَادِ الْمَوَارِیثِ وَ مَا أَشْبَهَ ذَلِکَ مِنْ وُجُوهِ الْفَسَادِ محمد بن سنان از کسانی است که شدیدا محل بحث است و مرحوم مامقانی و دیگران بحث مفصلی در مورد او دارند و بعضی او را ثقه و بعضی غیر ثقه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مفاسد مربوط به نطفه ای است که منعقد شده است</w:t>
      </w:r>
      <w:r>
        <w:rPr>
          <w:rFonts w:eastAsia="IRNazanin" w:cs="IRNazanin"/>
          <w:color w:val="111111"/>
          <w:sz w:val="28"/>
          <w:szCs w:val="28"/>
          <w:rtl w:val="true"/>
          <w:lang w:bidi="fa-IR"/>
        </w:rPr>
        <w:t>.</w:t>
      </w:r>
    </w:p>
    <w:p>
      <w:pPr>
        <w:pStyle w:val="Heading2"/>
        <w:numPr>
          <w:ilvl w:val="1"/>
          <w:numId w:val="1"/>
        </w:numPr>
        <w:rPr/>
      </w:pPr>
      <w:bookmarkStart w:id="32" w:name="__RefHeading___Toc1394709_1479056682"/>
      <w:bookmarkStart w:id="33" w:name="_Toc11"/>
      <w:bookmarkEnd w:id="32"/>
      <w:r>
        <w:rPr>
          <w:rtl w:val="true"/>
        </w:rPr>
        <w:t xml:space="preserve">تلقیح مصنوعی جلسه </w:t>
      </w:r>
      <w:r>
        <w:rPr/>
        <w:t>10</w:t>
      </w:r>
      <w:bookmarkEnd w:id="33"/>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سفینة البحار از امیر مؤمنان علی علیه السلام درباره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فَبَعَثَ مُحَمَّداً ص بِالْحَقِّ لِیُخْرِجَ عِبَادَهُ مِنْ عِبَادَةِ الْأَوْثَانِ إِلَی عِبَادَتِهِ وَ مِنْ طَاعَةِ الشَّیْطَانِ إِلَی طَاعَتِهِ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که در جامعه به او افتخار می کنیم برای هدفی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در مورد هدف از بعثت اهداف مختلفی ذکر شده است و ما در تفسیر پیام قرآن ده هدف را ذکر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مزبور به دو هدف اشاره شده است که با اهداف قرآن هماهنگ است و آن این است که مردم از عبادت بت ها به عبادت خداوند برسند و از اطاعت شیطان به اطاعت خداوند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هدف یکی خداپرستی خالص و دوم اطاعت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 وثن که همان بت است، معنای بسیار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صرفا بت و بت پرستی ای که در عصر جاهلیت بوده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پرستی انواع دیگری دارد که هنوز ممکن است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بت پرستی به شکل سنگ و چوب و یا به شکل ستاره و ماه و خورشید و امثال آن وجود ندارد ولی واقعیت این است که هر چیز که انسان را اطاعت خدا دور کند و به اطاعت خود معطوف دارد بت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روزی حضرت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سیاتی زمان علی امتی یعبدون الاوثان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یکون ذلک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کل درهم عندهم صنم</w:t>
      </w:r>
    </w:p>
    <w:p>
      <w:pPr>
        <w:pStyle w:val="BookText"/>
        <w:rPr/>
      </w:pPr>
      <w:r>
        <w:rPr>
          <w:rFonts w:ascii="IRNazanin" w:hAnsi="IRNazanin" w:eastAsia="IRNazanin"/>
          <w:color w:val="111111"/>
          <w:sz w:val="28"/>
          <w:sz w:val="28"/>
          <w:szCs w:val="28"/>
          <w:rtl w:val="true"/>
          <w:lang w:bidi="fa-IR"/>
        </w:rPr>
        <w:t>در داستان درهم و دینار داستان عجیبی است که وقتی اولین درهمی در دنیا ضرب شد شیطان فریاد شوق انگیزی کشید و بعد درهم را برداشت و بوسید و روی چشمانش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من و میوه ی دل من هستید ما ابالی من ابن آدم اذا عبدکما ان لا یعبد صنما و لا وثنا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خاطر حفظ مقام، حکم خدا را زیر پا می گذارد، مقام او بت اوست کسی که به خاطر علاقه به فرزندش امر به معروف و نهی از منکر را نادیده می گیرد و کارهای خلاف فرزندش را به او متذکر نمی شود فرزندش 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تسلیم هوی و هوس همسرش می شود و حکم خدا را فراموش می کند همسرش بت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بالاتر، در حدیث دیگری آمده است کل ما شغلک عن الله فهو صنمک؛ هر چیزی که تو را از خدا مشغول کند 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باشد بت پرستی هنوز در جامعه رواج دارد و به اشکال مختلف خود را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دل ها را بشکافیم می بینیم در آن بت خانه ی بزرگی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کعبه ی پروردگار است که کسی جز خدا در آن نباشد و اگر هم غیر خدا را می خواهد به خاطر خدا بخواهد، اگر به مال دنیا علاقه دارد برای این است که در مسیر طاعت خداوند آن را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کرد که مردم فقط خدا را اطاعت و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میلاد با سعادت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موجب می شود سیره ی آن حضرت را بازبینی کنیم و در آن دقت و تفکر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مفهوم وسیعی دارد در قرآن آمده است که شیطان هم انس است و هم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معنای موجودی است که طغیان گر است و کسی است که خودخواهی او موجب شد در مقابل خداوند سجده نکند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معروفی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أَصْغَی إِلَی نَاطِقٍ فَقَدْ عَبَدَهُ فَإِنْ کَانَ النَّاطِقُ یُؤَدِّی عَنِ اللَّهِ عَزَّ وَ جَلَّ فَقَدْ عَبَدَ اللَّهَ وَ إِنْ کَانَ النَّاطِقُ یُؤَدِّی عَنِ الشَّیْطَانِ فَقَدْ عَبَدَ الشَّیْطَانَ؛ هر کس که گوش به سخن سخنرانی بدهد در واقع او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 از خدا سخن می گوید عبادت خدا کرده است و اگر از شیطان سخن می گوید عبادت شیطان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حواسمان را جمع کنید که وقتی در نماز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نعبد و ایاک نستعین و یا هنگامی در تشهد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دیگر به خداوند دروغ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یادآوری توحید است و توحید اطاعت خداوند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حواسمان را جمع کنیم خداپرست باشیم، نه شیطان پرست، مقام پرست و دنیا 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پیرامون هفته ی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زمانی زندگی می کنیم که دشمنان اسلام دست به دست همه داده اند تا اسلام را نابود کنند زیرا می بینند اسلام در افکار مردم دنیا به سرعت تأثیر می گذارد و نمی تواند مانع تبلیغات اسلامی شود و این مانع وحشت دشمن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مطابق آیه ی و اعتصموا بحبل الله جمیعا و لا تفرقوا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متفق و متحد عقل و شرع حکم می کند که باید متحد بود تا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ی وحدت فرصت مناسبی برای تحقق به این امر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معنای وحدت این نیست که ما از شیعه بودن خود کناره بگیریم و یا مثلا عبارت اشهد ان علیا ولی الله را از اذان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ی ما این عبارت هرچند جزء اذان نیست ولی رمز تشیع می باشد و نباید از اذان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وحدت این نیست که به جای مهر بر فرش نماز بخوانیم و یا هنگام نماز دست بر دست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عقائد خود را حفظ می کنیم و در این حال بر مشترکات بسیاری که با اهل سنت داریم تأکید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قرآن، قبله و بسیاری از عبادات ما مانند نماز، حج، روزه و امر به معروف و نهی از منکر در ما مشترک است و باید بر حفظ آنها کوشش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گوییم که باید مسلمانان را در سراسر جهان حمایت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از ما سؤال شده است که افرادی در پاکستان می گویند که اگر برای عزاداری امام حسین علیه السلام اقدام کنیم چه بسا جانمان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گفتیم که اقامه ی عزاداری برای آنها واجب است و برای حفظ آن هر اتفاقی بیفتد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p>
    <w:p>
      <w:pPr>
        <w:pStyle w:val="BookText"/>
        <w:rPr/>
      </w:pPr>
      <w:r>
        <w:rPr>
          <w:rFonts w:ascii="IRNazanin" w:hAnsi="IRNazanin" w:eastAsia="IRNazanin"/>
          <w:color w:val="111111"/>
          <w:sz w:val="28"/>
          <w:sz w:val="28"/>
          <w:szCs w:val="28"/>
          <w:rtl w:val="true"/>
          <w:lang w:bidi="fa-IR"/>
        </w:rPr>
        <w:t>بحث در تلقیح مصنوعی است و ما ده صورت برای آن مطرح کردیم و قرار شد آنها را از نظر عنوان اولی و بعد از نظر عوارض و عناوین ثانوی مانند نظر و لمس حرام و از نظر فرزندی که متولد می شود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نطفه ی مردی را به همسرش تلقیح کنند اشکالی ندارد ولی اگر نطفه ی مرد اجنبی یا زن اجنبیه را به کسی تلقیح کنند اشکال دارد چه کسی که نطفه را در رحم او کار می گذارند همسر داشته باشد و یا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بر حرمت این مورد چهار دلیل وجود دارد و دلیل اول آن دلالت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قبل یک روایت را خواندیم و اکنون به روایات دیگر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الزنا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الْحُسَیْنِ بِإِسْنَادِهِ عَنْ أَبِی عَبْدِ اللَّهِ الْمُؤْمِنِ عَنْ إِسْحَاقَ بْنِ عَمَّارٍ قَالَ قُلْتُ لِأَبِی عَبْدِ اللَّهِ ع الزِّنَا شَرٌّ أَوْ شُرْبُ الْخَمْرِ وَ کَیْفَ صَارَ فِی الْخَمْرِ ثَمَانِینَ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شرب خمر هشتاد ضربه شلاق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الزِّنَا مِائَةً فَقَالَ یَا إِسْحَاقُ الْحَدُّ وَاحِدٌ وَ لَکِنْ زِیدَ هَذَا لِتَضْیِیعِهِ النُّطْفَةَ وَ لِوَضْعِهِ إِیَّاهَا فِی غَیْرِ الْمَوْضِعِ الَّذِی أَمَرَ اللَّهُ عَزَّ وَ جَلَّ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نطفه را ضایع کرده و نطفه را در جایی قرار داده است که خدا به آن امر نکرده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نظر، بیشتر به وضع نطفه در غیر محل است نه به خود عمل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النکاح المحرم</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أَبِیهِ عَنْ عُثْمَانَ بْنِ عِیسَی عَنْ عَلِیِّ بْنِ سَالِمٍ عَنْ أَبِی عَبْدِ اللَّهِ ع قَالَ إِنَّ أَشَدَّ النَّاسِ عَذَاباً یَوْمَ الْقِیَامَةِ رَجُلًا أَقَرَّ نُطْفَتَهُ فِی رَحِمٍ یَحْرُمُ عَلَیْهِ در این روایت هم سخن از انتقال نطفه به رحم غیر حلال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قَالَ النَّبِیُّ ص لَنْ یَعْمَلَ ابْنُ آدَمَ عَمَلًا أَعْظَمَ عِنْدَ اللَّهِ عَزَّ وَ جَلَّ مِنْ رَجُلٍ قَتَلَ نَبِیّاً أَوْ إِمَاماً أَوْ هَدَمَ الْکَعْبَةَ الَّتِی جَعَلَهَا اللَّهُ قِبْلَةً لِعِبَادِهِ أَوْ أَفْرَغَ مَاءَهُ فِی امْرَأَةٍ حَرَاماً این روایت مرسله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ذیل حدیث شاهد بر مدعا است حال اگر کسی بدون عمل مواقعه از بیرون افراغ ماء کند و رحم جذب کند باز مشمول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نکاح المحرم باب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الْجَعْفَرِیَّاتُ، قَالَ قَالَ رَسُولُ اللَّهِ ص مَا مِنْ ذَنْبٍ أَعْظَمَ عِنْدَ اللَّهِ تَبَارَکَ وَ تَعَالَی بَعْدَ الشِّرْکِ مِنْ نُطْفَةِ حَرَامٍ وَضَعَهَا امْرُؤٌ فِی رَحِمٍ لَا تَحِلُّ لَهُ</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عَوَالِی اللآَّلِی، عَنِ النَّبِیِّ ص قَالَ مَا مِنْ ذَنْبٍ أَعْظَمَ عِنْدَ اللَّهِ مِنْ نُطْفَةٍ یَضَعُهَا الرَّجُلُ فِی رَحِمٍ لَا یَحِلُّ لَه</w:t>
      </w:r>
    </w:p>
    <w:p>
      <w:pPr>
        <w:pStyle w:val="BookText"/>
        <w:rPr/>
      </w:pPr>
      <w:r>
        <w:rPr>
          <w:rFonts w:ascii="IRNazanin" w:hAnsi="IRNazanin" w:eastAsia="IRNazanin"/>
          <w:color w:val="111111"/>
          <w:sz w:val="28"/>
          <w:sz w:val="28"/>
          <w:szCs w:val="28"/>
          <w:rtl w:val="true"/>
          <w:lang w:bidi="fa-IR"/>
        </w:rPr>
        <w:t>در تمامی این روایات تکیه روی انتقال نطفه بود نه حرمت زنا</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منصرف است به جایی که انتقال نطفه به رحم حرام از طریق مواقعه و عمل زنا باشد زیرا مصداق آن در زمان صدور روایت فقط از طریق مواقعه بوده است</w:t>
      </w:r>
      <w:r>
        <w:rPr>
          <w:rFonts w:eastAsia="IRNazanin" w:cs="IRNazanin"/>
          <w:color w:val="111111"/>
          <w:sz w:val="28"/>
          <w:szCs w:val="28"/>
          <w:rtl w:val="true"/>
          <w:lang w:bidi="fa-IR"/>
        </w:rPr>
        <w:t>.</w:t>
      </w:r>
      <w:bookmarkStart w:id="34" w:name="pg4388_31666"/>
    </w:p>
    <w:p>
      <w:pPr>
        <w:pStyle w:val="BookText"/>
        <w:rPr/>
      </w:pPr>
      <w:bookmarkEnd w:id="34"/>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مصادیق دیگر نیز تصور می شده است و داستان مساحقه یک نمونه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شد که بدون مواقعه افراغ ماء شود و رحم زن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حرام باشد بین این کار و بین اینکه طبیب با وسائل خاص این عمل را انجام دهد فرقی نیست و هر دو حرام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حدیثی روی عنوان خاصی عنایت می شود علامت آن است که دلیل اصلی همان عنوان بوده است و نظر چندانی به اسباب و چگونگی انجام آن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مسأله ی زنا بدون انزال حد جَلد و رجم و امثال آن جاری می شود ولی فلسفه ی اصلی حرمت زنی همان افراغ ماء در رحم غیر حلال می باشد</w:t>
      </w:r>
      <w:r>
        <w:rPr>
          <w:rFonts w:eastAsia="IRNazanin" w:cs="IRNazanin"/>
          <w:color w:val="111111"/>
          <w:sz w:val="28"/>
          <w:szCs w:val="28"/>
          <w:rtl w:val="true"/>
          <w:lang w:bidi="fa-IR"/>
        </w:rPr>
        <w:t>.</w:t>
      </w:r>
    </w:p>
    <w:p>
      <w:pPr>
        <w:pStyle w:val="Heading2"/>
        <w:numPr>
          <w:ilvl w:val="1"/>
          <w:numId w:val="1"/>
        </w:numPr>
        <w:rPr/>
      </w:pPr>
      <w:bookmarkStart w:id="35" w:name="__RefHeading___Toc1394711_1479056682"/>
      <w:bookmarkStart w:id="36" w:name="_Toc12"/>
      <w:bookmarkEnd w:id="35"/>
      <w:r>
        <w:rPr>
          <w:rtl w:val="true"/>
        </w:rPr>
        <w:t xml:space="preserve">تلقیح مصنوعی جلسه </w:t>
      </w:r>
      <w:r>
        <w:rPr/>
        <w:t>11</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p>
    <w:p>
      <w:pPr>
        <w:pStyle w:val="BookText"/>
        <w:rPr/>
      </w:pPr>
      <w:r>
        <w:rPr>
          <w:rFonts w:ascii="IRNazanin" w:hAnsi="IRNazanin" w:eastAsia="IRNazanin"/>
          <w:color w:val="111111"/>
          <w:sz w:val="28"/>
          <w:sz w:val="28"/>
          <w:szCs w:val="28"/>
          <w:rtl w:val="true"/>
          <w:lang w:bidi="fa-IR"/>
        </w:rPr>
        <w:t>کلام در تلقیح مصنوعی است و به این بحث رسیدیم که اگر نطفه ی مرد اجنبی را بخواهند به زن اجنبیه ای تلقیح کنند جایز نیست چه زن مزبور دارای همسر باشد و چه نباشد و عکس آن هم جایز نیست به این معنی که نطفه ی زن اجنبیه را نمی توانند در رحم زن اجنبیه بگذارند تا با استفاده از نطفه ی شوهرش باردار شود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چهار دلیل بر حرمت می توان اقامه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را در جلسه ی قبل بیان کردیم و آن این بود بر اساس احادیث متعدد و متضافری بود که اهراق نطفه در رحم زن اجنبیه را حرام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جزء گناهان بسیار بزرگ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احادیث از دو نظر می توان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جماع روی دخول و خروج اهتمام نشده است بلکه به اهراق نطفه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مواقعه بدون انزال خود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اطلاق روایات فوق، مورد بحث ما را هم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سابق مصداق داشته است که در روایات مساحقه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روایتی در این مورد نداشتیم، تناسب حکم و موضوع می توانست مشکل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در بسیاری از مباحث فقهی کارساز است و به این معنا است که وقتی عرف، حکم و موضوع را با هم می سنجدد گاه استنباط های قطعیه یا ظنیه برای او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ی حرمت زنا هم از این باب است که اگر آن را به دست عرف دهیم عرف از آن متوجه می شود که لا اقل یکی از ادله ی حرمت زنا اهراق ماء در رحم زن اجنبیه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ادخال و اخراج هرچند حرمت نفسی دارد و صرفا به سبب مقدمه برای اهراق ماء حرام نشده است با این حال حرمت آن از یک سو به سبب جلوگیری از اهراق ماء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روایاتی آمده است که ساختن 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یک حرمت ذاتی است ولی وقتی آن را به دست عرف می دهیم، عرف از آن متوجه می شود که پس نوشیدن آن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حرام بودن ساختن شراب برای جلوگیری از نوشیدن آن است و الا حرمت ساختن شراب به چه دلیل می توانست بوده باشد؟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تناسب حکم و موضوع موجب می شود که شارع چیزهایی را حرام کرده است و ما به سبب تناسب مزبور حرمت چیزهای دیگری را متوجه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حرمت زنا برای این است که فرزندان نامشروع و بدون اصل و نسب در جامعه پدیدار نشوند و این نیست مگر به سبب حرمت اهراق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زنا می کند دو حرام انجام می دهد یکی خود عمل زنا و دیگری اهراق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دو دلیل قبل، قانع کننده نبود و مجبور شویم به سراغ اصل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این مورد بر اساس مطالعه ی ادله ی نکاح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حدیث در این زمینه وارد شده است که بیانگر آن است که اصل در مورد نکاح بر احتیاط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مقدمات نکاح باب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بِإِسْنَادِهِ عَنِ الْحُسَیْنِ بْنِ سَعِیدٍ عَنِ النَّضْرِ بْنِ سُوَیْدٍ عَنْ مُحَمَّدِ بْنِ أَبِی حَمْزَةَ عَنْ شُعَیْبٍ الْحَدَّادِ قَالَ قُلْتُ لِأَبِی عَبْدِ اللَّهِ ع رَجُلٌ مِنْ مَوَالِیکَ یُقْرِئُکَ السَّلَامَ وَ قَدْ أَرَادَ أَنْ یَتَزَوَّجَ امْرَأَةً وَ قَدْ وَافَقَتْهُ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 اعلام موافقت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أَعْجَبَهُ بَعْضُ 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بعضی از شوونات زن موجب شده است که مرد به او علاقه مند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لَهَا زَوْجٌ فَطَلَّقَهَا عَلَی غَیْرِ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طلاقی نبوده که شرایط طلاق شیعه در آن جاری باشد مثلا شاهد عدلین در آن نبود و مانند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کَرِهَ أَنْ یُقْدِمَ عَلَی تَزْوِیجِهَا حَتَّی یَسْتَأْمِرَکَ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شما اجازه 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أَنْتَ تَأْمُرُهُ فَقَالَ أَبُو عَبْدِ اللَّهِ ع هُوَ الْفَرْجُ وَ أَمْرُ الْفَرْجِ شَدِیدٌ وَ مِنْهُ یَکُونُ الْوَلَدُ وَ نَحْنُ نَحْتَاطُ فَلَا یَتَزَوَّجْهَا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ولد در این روایت دلیل بر این است که یکی از علل حرمت زنا اهراق و تولید ولد است</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ما به مورد فوق کار نداریم بلکه به کبرای کلی نظر داریم و آن این است که باید در مورد نکاح احتیاط شدیدی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حدیث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الْعَلَاءِ بْنِ سَیَابَةَ قَالَ سَأَلْتُ أَبَا عَبْدِ اللَّهِ ع عَنِ امْرَأَةٍ وَکَّلَتْ رَجُلًا بِأَنْ یُزَوِّجَهَا مِنْ رَجُلٍ إِلَی أَنْ قَالَ فَقَالَ ع إِنَّ النِّکَاحَ أَحْرَی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أَحْرَی أَنْ یُحْتَاطَ فِیهِ وَ هُوَ فَرْجٌ وَ مِنْهُ یَکُونُ الْوَلَدُ الْحَدِیثَ در این روایت هم مسأله ی ولد ذکر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مطلب دیگر این است که معروف در میان فقهاء این است که نکاح از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این است که عبادت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بالمعنی الاخص و آن عبادتی است که اگر در آن قصد قربت نباشد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نکاح از این دسته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بالمعنی الاعم آن است که قصد قربت در آن شرط نیست ولی ثواب بر آن منوط به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فقهاء این مورد هم نمی تواند باشد زیرا این کار اختصاصی به نکاح ندارد بلکه هر کار مباحی با قصد قربت مستلزم ثواب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غذا خوردن به نیت تجدید قوا و خدمت به خدا و خلق عبادت می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عبادت بودن نکاح از جنبه ی دیگری است و آن اینکه عبادات جنبه ی توقیفی دارد و بدون اجازه از ناحیل شرع نمی تواند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مانند معاملات نیست که از باب امضای شارع مجاز شده باشد بلکه نکاح نص خاص می خواهد و نمی توان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باب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بناء عقلاء رفت و بر این اساس نکاح معاطاتی که بدون عقد انجام می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امر نکاح امری است توقیفی می گوییم از این جهت نکاح من العبادات او شبه العبادات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مورد نکاح نمی توان به سراغ اصل اباحه رفت بلکه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تلقیح مصنوعی در مورد نطفه ی اجنبی اجنبیه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صورت چهارم هم واضح می شود و آن اینکه نطفه ی مرد و زن اجنبیه را در خارج ترکیب کنند و در رحم زن سومی کشت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روایات برداشت می شود که فرزند باید از طریق عقد شرعی نکاح متولد شود و غیر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بحث در جایی که نطفه ی زن و مرد اجنبیه را مخلوط کنند و در رحم مصنوعی و یا در آزمایشگاه ترکیب و بارور کنند مطرح می شود و بر اساس ادله ای که اقامه کرده ایم این هم جایز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شوهر را با نطفه ی زن اجنبیه ای با هم ترکیب کنند و در رحم همسر او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حرام است زیرا ترکیب مزبور ترکیب ناشی از عقد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بخشی از نطفه ای که در رحم زن است از همسرش می باشد ولی چون با نطفه ی زن اجنبیه ای ترکیب یافته است نباید بارور شود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 مرد را با همسرش در بیرون از رحم مخلوط کنند و بعد در رحم همسر بکارند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نطفه ی مرد یا زن ضعیف است و در خارج آن را تقویت کردند و بعد در رحم همسرش کاشتند</w:t>
      </w:r>
      <w:r>
        <w:rPr>
          <w:rFonts w:eastAsia="IRNazanin" w:cs="IRNazanin"/>
          <w:color w:val="111111"/>
          <w:sz w:val="28"/>
          <w:szCs w:val="28"/>
          <w:rtl w:val="true"/>
          <w:lang w:bidi="fa-IR"/>
        </w:rPr>
        <w:t>.</w:t>
      </w:r>
      <w:bookmarkStart w:id="37" w:name="pg4388_31671"/>
    </w:p>
    <w:p>
      <w:pPr>
        <w:pStyle w:val="BookText"/>
        <w:rPr/>
      </w:pPr>
      <w:bookmarkEnd w:id="37"/>
      <w:r>
        <w:rPr>
          <w:rFonts w:ascii="IRNazanin" w:hAnsi="IRNazanin" w:eastAsia="IRNazanin"/>
          <w:color w:val="111111"/>
          <w:sz w:val="28"/>
          <w:sz w:val="28"/>
          <w:szCs w:val="28"/>
          <w:rtl w:val="true"/>
          <w:lang w:bidi="fa-IR"/>
        </w:rPr>
        <w:t>واضح است که حرمتی بر آن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اگر نطفه ی مرد و همسرش را با هم ترکیب کنند و در رحم زن ثالث کشت کنند، زن ثالث چه همسر دوم مرد باشد و چه بیگانه باشد در هر حال جایز است زیرا ترکیب نطفه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مانند آن است که زنی بیگانه فرزندی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مزبور هم نوعی دادن غذا به فرزند بیگانه است و موجب می شود نطفه، تغذیه کند تا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هم می گوییم این کار اشبه شیء به رضاع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رضاع هم همان خونی که در رحم است تبدیل به شیر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نطفه در رحم است هم از همان خون تغذیه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اینکه اصالة الحرمة در امر نکاح در جایی است که مسأله ی تولد ولد مطرح باشد ولی در ما نحن فیه ولد، مشروع است و در نتیجه هنگام شک اصالة البرائة از حرمت جاری می شود</w:t>
      </w:r>
      <w:r>
        <w:rPr>
          <w:rFonts w:eastAsia="IRNazanin" w:cs="IRNazanin"/>
          <w:color w:val="111111"/>
          <w:sz w:val="28"/>
          <w:szCs w:val="28"/>
          <w:rtl w:val="true"/>
          <w:lang w:bidi="fa-IR"/>
        </w:rPr>
        <w:t>.</w:t>
      </w:r>
    </w:p>
    <w:p>
      <w:pPr>
        <w:pStyle w:val="Heading2"/>
        <w:numPr>
          <w:ilvl w:val="1"/>
          <w:numId w:val="1"/>
        </w:numPr>
        <w:rPr/>
      </w:pPr>
      <w:bookmarkStart w:id="38" w:name="__RefHeading___Toc1394713_1479056682"/>
      <w:bookmarkStart w:id="39" w:name="_Toc13"/>
      <w:bookmarkEnd w:id="38"/>
      <w:r>
        <w:rPr>
          <w:rtl w:val="true"/>
        </w:rPr>
        <w:t xml:space="preserve">تلقیح مصنوعی جلسه </w:t>
      </w:r>
      <w:r>
        <w:rPr/>
        <w:t>12</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p>
    <w:p>
      <w:pPr>
        <w:pStyle w:val="BookText"/>
        <w:rPr/>
      </w:pPr>
      <w:r>
        <w:rPr>
          <w:rFonts w:ascii="IRNazanin" w:hAnsi="IRNazanin" w:eastAsia="IRNazanin"/>
          <w:color w:val="111111"/>
          <w:sz w:val="28"/>
          <w:sz w:val="28"/>
          <w:szCs w:val="28"/>
          <w:rtl w:val="true"/>
          <w:lang w:bidi="fa-IR"/>
        </w:rPr>
        <w:t>صورت دیگر این است که نطفه ی همسر را با زن او مخلوط کنند و در رحم مصنوعی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دیگر این است که نطفه در رحم مادر از طریق حلال پرورش یافته است و بعد آن را خارج کنند و در رحم مصنوعی پرورش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مثلا مادر نمی تواند نطفه را بیش از مدت خاصی نگه دارد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موارد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قبیل شیر دادن دایه است که بچه را شیر می دهد و آن را بزرگ می کند همین بچه که در خارج از رحم از شیر مادر تغذیه می کند گاه در رحم زن از او تغذیه می کند و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مادر جانشین نقش مادر رضاعی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دلیلی بر حرمت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از آن ده صورتی که خواندیم چهار صورت حرام بود و شش صورت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حرام در جایی است که نطفه ی زن و یا مرد اجنبی باشد و یا هر دو اجنبی باشد و در رحم شخص ثالثی باشد و چهارم جایی است که هر دو اجنبی باشد و در لوله ی آزمایشگاه و یا رحم مصنوعی بارور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آنها حرام است به سبب اینکه بچه از نطفه ی شرعی متولد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نطفه مربوط به زن و شوهر باشد در هر صورت به عنوان اولی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نطفه را قبل از طلاق ترکیب کنند و بعد از طلاق پرورش دهند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دو نطفه را ترکیب کنند و در رحم خود زن و یا زن دیگر بگذارند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عناوین ثانوی</w:t>
      </w:r>
    </w:p>
    <w:p>
      <w:pPr>
        <w:pStyle w:val="BookText"/>
        <w:rPr/>
      </w:pPr>
      <w:r>
        <w:rPr>
          <w:rFonts w:ascii="IRNazanin" w:hAnsi="IRNazanin" w:eastAsia="IRNazanin"/>
          <w:color w:val="111111"/>
          <w:sz w:val="28"/>
          <w:sz w:val="28"/>
          <w:szCs w:val="28"/>
          <w:rtl w:val="true"/>
          <w:lang w:bidi="fa-IR"/>
        </w:rPr>
        <w:t xml:space="preserve">انجام این کار مستلزم نظر و لمس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لمس با دستکش هم حرام است و اگر کسی عضو مخصوص را با دستکش لمس کند خالی از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این کارها منوط به این است که ضرورتی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پنج صورت از صور ضرورت را اشاره می کنیم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بیماری جسمی دارد به گونه ای که اگر باردار نشود بیماری اش خطرناک می شود و یا درمان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تلقیح هایی که به حکم اولی جایز است در مورد او از لحاظ عناوین ثانوی جایز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سزارین جایز است و یا درمان های دیگری که توسط اجنبی و حتی اجنبیه انجام می شود جایز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نظر روانی مشکلی دارد و اگر باردار نشود به بیماری روحی سختی مبتلا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زنها هستند که تحمل فرزند نداشتن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باردار نشود زندگی اش متلاشی می شود مثلا مرد او را طلاق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زوج دچار عسر و حرج می شود و دچار ناراحتی شدید عاطفی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هرچند مرد دچار ناراحتی شده است و اضطرار متوجه او شده است ولی زن برای درمان شوهرش می تواند بر آن کار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تیمم هم می گویند که اگر فرد آب داشته باشد ولی آن را برای فرزند و یا آب دادن به حیوان احتیاج داشته باشد در این حال هرچند فرزند و یا حیوان دچار ضرورت شده اند ولی این ضرورت به فرد سرایت می کند و او هم باید آب را صرف آنها کند و تیمم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نیست ضرورت فقط دامان انسان را بگیرد بلکه اگر دامان کسی که با انسان مرتبط است را هم بگیرد ضرورت برای خود آن فرد هم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اهل بیت هم موارد بسیاری داریم که برای حفظ جان شیعیان خود، تقیه می کردند و حال آنکه خودشان احتیاجی به تقیه نداشتند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برای زن و یا شوهرش به وجود نیامده است ولی جایی است که مسلمانان در اقلیت هستند و نسل دشمن رو به افزونی است در این حال باید نسل مسلمانان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 زنان بیماری هایی داشته باشند که باید روی به تلقیح مصنوعی آورد باید به آن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عوارض حرام هم استفاده از زن حرام است و هم استفاده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هم نمی تواند به اعضای تناسلی زن دیگر نظر کند و یا لمس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 ضرورت بلا اشکال زن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روایات بسیاری است که در باب شهادات وارد شده است که در مسأله ی بکارت و در مسأله ی تولد فرزند چهار زن بروند و مشاهده کنند و شهادت دهند و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وَحْدَهُنَّ بِلَا رِجَالٍ فِی کُلِّ مَا لَا یَجُوزُ لِلرِّجَالِ النَّظَرُ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شهادات، حدیث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گرفتن نطفه ی مرد گاه می توان از طریق مشروع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طریق ملاعبه با زوجه و یا از طریق مواقعه و عزل در خارج از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 از این طریق میسر نیست و چاره فقط در استمناء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ضرورتی باشد که اهم باشد این کار مجاز می باشد و الا نه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تلقیح نطفه ی اجنبی به زن اجنبیه فرقی نیست که زن، شوهر داشته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شوهر دار بودن چه بسا اشد و اقبح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زنا هم بین محصنه و غیر آن فرق است و محصنه اقبح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نیست که زوج راضی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در صورت عدم رضایت زوج اشد و اقبح باشد</w:t>
      </w:r>
      <w:r>
        <w:rPr>
          <w:rFonts w:eastAsia="IRNazanin" w:cs="IRNazanin"/>
          <w:color w:val="111111"/>
          <w:sz w:val="28"/>
          <w:szCs w:val="28"/>
          <w:rtl w:val="true"/>
          <w:lang w:bidi="fa-IR"/>
        </w:rPr>
        <w:t>.</w:t>
      </w:r>
      <w:bookmarkStart w:id="40" w:name="pg4388_31675"/>
    </w:p>
    <w:p>
      <w:pPr>
        <w:pStyle w:val="BookText"/>
        <w:rPr/>
      </w:pPr>
      <w:bookmarkEnd w:id="40"/>
      <w:r>
        <w:rPr>
          <w:rFonts w:ascii="IRNazanin" w:hAnsi="IRNazanin" w:eastAsia="IRNazanin"/>
          <w:color w:val="111111"/>
          <w:sz w:val="28"/>
          <w:sz w:val="28"/>
          <w:szCs w:val="28"/>
          <w:rtl w:val="true"/>
          <w:lang w:bidi="fa-IR"/>
        </w:rPr>
        <w:t>ان شاء الله در جلسه ی بعد سراغ محور سوم می بریم که در مورد احکام فرزندی است که از این طریق متولد می شود که با چه کسی محرم است و از چه کسی ارث می برد و مواردی دیگر</w:t>
      </w:r>
      <w:r>
        <w:rPr>
          <w:rFonts w:eastAsia="IRNazanin" w:cs="IRNazanin"/>
          <w:color w:val="111111"/>
          <w:sz w:val="28"/>
          <w:szCs w:val="28"/>
          <w:rtl w:val="true"/>
          <w:lang w:bidi="fa-IR"/>
        </w:rPr>
        <w:t>.</w:t>
      </w:r>
    </w:p>
    <w:p>
      <w:pPr>
        <w:pStyle w:val="Heading2"/>
        <w:numPr>
          <w:ilvl w:val="1"/>
          <w:numId w:val="1"/>
        </w:numPr>
        <w:rPr/>
      </w:pPr>
      <w:bookmarkStart w:id="41" w:name="__RefHeading___Toc1394715_1479056682"/>
      <w:bookmarkStart w:id="42" w:name="_Toc14"/>
      <w:bookmarkEnd w:id="41"/>
      <w:r>
        <w:rPr>
          <w:rtl w:val="true"/>
        </w:rPr>
        <w:t xml:space="preserve">تلقیح مصنوعی جلسه </w:t>
      </w:r>
      <w:r>
        <w:rPr/>
        <w:t>13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p>
    <w:p>
      <w:pPr>
        <w:pStyle w:val="BookText"/>
        <w:rPr/>
      </w:pPr>
      <w:r>
        <w:rPr>
          <w:rFonts w:ascii="IRNazanin" w:hAnsi="IRNazanin" w:eastAsia="IRNazanin"/>
          <w:color w:val="111111"/>
          <w:sz w:val="28"/>
          <w:sz w:val="28"/>
          <w:szCs w:val="28"/>
          <w:rtl w:val="true"/>
          <w:lang w:bidi="fa-IR"/>
        </w:rPr>
        <w:t>قرار بود امروز وارد بحث فرزندی شویم که از طریق تلقیح مصنوعی متولد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ابتدا به نکته ای که از بحث دیروز باقی مانده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نطفه ی زن و مردی را جدا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آنها از هم جدا شده و طلاق می گیرند آیا جایز است این دو نطفه را هم با هم ترکیب کنند و در رحم شخص ثالثی بگذارند؟</w:t>
      </w:r>
    </w:p>
    <w:p>
      <w:pPr>
        <w:pStyle w:val="BookText"/>
        <w:rPr/>
      </w:pPr>
      <w:r>
        <w:rPr>
          <w:rFonts w:ascii="IRNazanin" w:hAnsi="IRNazanin" w:eastAsia="IRNazanin"/>
          <w:color w:val="111111"/>
          <w:sz w:val="28"/>
          <w:sz w:val="28"/>
          <w:szCs w:val="28"/>
          <w:rtl w:val="true"/>
          <w:lang w:bidi="fa-IR"/>
        </w:rPr>
        <w:t>همچنین اگر نطفه ی زن و مردی را قبل از ازدواج جدا کنند و بعد از ازدواج ترکیب کنند آیا این کار جایز است؟</w:t>
      </w:r>
    </w:p>
    <w:p>
      <w:pPr>
        <w:pStyle w:val="BookText"/>
        <w:rPr/>
      </w:pPr>
      <w:r>
        <w:rPr>
          <w:rFonts w:ascii="IRNazanin" w:hAnsi="IRNazanin" w:eastAsia="IRNazanin"/>
          <w:color w:val="111111"/>
          <w:sz w:val="28"/>
          <w:sz w:val="28"/>
          <w:szCs w:val="28"/>
          <w:rtl w:val="true"/>
          <w:lang w:bidi="fa-IR"/>
        </w:rPr>
        <w:t>همچنین اگر نطفه را از هر دو بگیرند و بعد یکی از زوجین فوت کند آیا می توانند نطفه را ترکیب کنند؟</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معیار، حال ترکیب است، یا زمانی است که نطفه را می گیرند؟</w:t>
      </w:r>
    </w:p>
    <w:p>
      <w:pPr>
        <w:pStyle w:val="BookText"/>
        <w:rPr/>
      </w:pPr>
      <w:r>
        <w:rPr>
          <w:rFonts w:ascii="IRNazanin" w:hAnsi="IRNazanin" w:eastAsia="IRNazanin"/>
          <w:color w:val="111111"/>
          <w:sz w:val="28"/>
          <w:sz w:val="28"/>
          <w:szCs w:val="28"/>
          <w:rtl w:val="true"/>
          <w:lang w:bidi="fa-IR"/>
        </w:rPr>
        <w:t>اگر به روایات سابق مراجعه کنیم که سخن از افراغ ماء در رحم بود استنباط کنیم که معیار حال ترکیب است نه حال گرفتن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هرچند نطفه در حال ازدواج و محقق بودن عقد خارج شده است ولی الآن که با هم ترکیب می شود مصداق رحمی است که لا تحل له می باشد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نطفه قبل از ازدواج گرفته شود و بعد که می خواهند ترکیب کنند در حالی باشد که رحم زن برای او حلال است که جایز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نطفه را قبل از طلاق بگیرند و بعد از طلاق رجعی زوج راضی به ترکیب نطفه شود چه بسا این علامت رجوع در عده ی رجعیه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اینکه قصد رجوع هم باید باشد یا نه محل بحث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المحور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فرزندی که از طریق تلقیح مصنوعی متولد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فرزند از لحاظ، محرمیت، نفقه و ارث با هم متفاوت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صوری که تلقیح مصنوعی مجاز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مواردی که نطفه از زن و مردی که عقد شرعی بسته اند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بلا اشکال فرزند به زوجین ملحق است حتی اگر در رحم ثالث و یا در رحم مصنوعی پرورش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عمومات ارث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لِلذَّکَرِ مِثْلُ حَظِّ الْأُنْثَیَیْنِ فَإِنْ کُنَّ نِساءً فَوْقَ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ولد دو دختر یا بیشتر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فَلَهُنَّ ثُلُثا ما 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در این روایت روی اولاد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ولادت تابع انعقاد نطفه ای است که در اصلاب رجال و ارحام النساء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منعقد شود کافی است که ولد بودن محقق شود هرچند محل پرورش آن در رحم مادر واقعی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نمی گویند که چون این فرزند که نطفه اش از آن پدر و مادر است ولی در آزمایشگاه متولد شده است دیگر فاقد پدر و مادر می باشد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عناوین، ام، اب، اخ، اخت و غیره در آیات و روایات ارث همه بر فرزند مزبور صدق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احکام محرمیت و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 وَ أَخَواتُکُمْ وَ عَمَّاتُکُمْ وَ خالاتُکُمْ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از طریق تلقیح مصنوعی متولد شده است پدر، مادر، خواهر، عمه و خاله دارد و همه ی آن عناوین در ما نحن فیه هم صادق است و محرمیت در همه ی آنها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آیات و روایاتی که دال بر وجوب نفقه است روی اولاد و امثال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روایات مربوط به حضات و ولایت همه شامل فرزند مزبور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فرزند مزبور هیچ فرقی با فرزندی که از مادرش متولد شده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نطفه ی زن و مرد به طرز نامشروعی با هم ترکیب شود یعنی در حالی باشد که بین صاحبان دو نطفه عقد شرعی منعقد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نطفه ی مرد بیگانه ای را به زنی ملحق کرده اند و فرزندی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ارتباطی به شوهر آن زن ندارد زیرا نطفه ی او با زنش ترکیب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ولد اشبه شیء به ولد الزنا می باشد البته زنایی محقق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باید احکام ولد الزنا را در اسلام مشخص کنیم</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الزنا زمینه های نامساعد بسیاری دارد ولی این دلیل نمی شود که انسانی ناپاک باشد و هرگز وارد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خوب باشد ثوابش بیشتر است زیرا باید بیشتر روی خودش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ولد الزنا از نظر شارع به معنای فرزند غیر قانونی و نامشروع است از این رو شرع برای او احکام فرزند و ارزش فرزندی قائل نیست بنابراین تمامی احکام ولد از او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ارث برای او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اجماعی است که ولد الزنا از پدر و بستگان پدر ارث نمی برد همچنین مشهور گفته اند که او از مادر و بستگان مادری ارث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شاذی گفته اند از مادر و بستگان مادری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نسبی بین فرزند مزبور و والدین نیست در نتیجه وقتی نسبی در کار نباشد ارث خود به خود ملغی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محرمیت در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باب محرمیت نمی توانیم این حرف را بزنیم یعنی ولد الزنا نمی تواند با مادرش ازدواج کند و اگر فرزند دختر باشد نمی تواند با پدرش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مذاق متشرعه چنین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در مورد ازدواج با خواهر 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احکام ارث در جایی جاری است که ازدواج شرعی و قانونی باشد ولی احکام نکاح در مورد نکاح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قدس سره در تحریر احتیاط کرده اند که برادرش به او خواهر که نامشروع متولد شده است نگاه نکند ولی به نظر ما این احتیاط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احکام نفقه در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این است که نفقه ی او به عهده 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دادن و انفاق فرع بر تولد قانونی بلکه تولد عرفی و طبیعی هم موجب تحقق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کوچک و ضعیف است باید پرورش یابد و احق الناس به همان پدرش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ولایت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ولایت بر او باید بحث کرد که آیا پدرش بر او ولایت دارد یا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مهمترین چیزی که از فرزند نامشروع حذف می شود ارث است نه چیز دیگر</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که فرزند تلقیحی که از نطفه ی دو نفر بیگانه با هم ترکیب شده است در حکم ولد الزنا می باشد؟</w:t>
      </w:r>
      <w:bookmarkStart w:id="43" w:name="pg4388_31679"/>
    </w:p>
    <w:p>
      <w:pPr>
        <w:pStyle w:val="BookText"/>
        <w:rPr/>
      </w:pPr>
      <w:bookmarkEnd w:id="43"/>
      <w:r>
        <w:rPr>
          <w:rFonts w:ascii="IRNazanin" w:hAnsi="IRNazanin" w:eastAsia="IRNazanin"/>
          <w:color w:val="111111"/>
          <w:sz w:val="28"/>
          <w:sz w:val="28"/>
          <w:szCs w:val="28"/>
          <w:rtl w:val="true"/>
          <w:lang w:bidi="fa-IR"/>
        </w:rPr>
        <w:t>این مسأله بین فقهاء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خوئی در بعضی از رساله های خود قائل هستند که فرزند مزبور از طریق عمل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و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نیامده است از این رو ارث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تلقیح مزبور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بعضی دیگر معتقدند که هرچند عمل مزبور زنا نیست ولی ملاک زنا در آن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فرزند از طریق نکاح شرعی متولد نشده باشد که در ما نحن فیه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این نکته را در جلسه ی بعد بیشتر توضیح می دهیم</w:t>
      </w:r>
      <w:r>
        <w:rPr>
          <w:rFonts w:eastAsia="IRNazanin" w:cs="IRNazanin"/>
          <w:color w:val="111111"/>
          <w:sz w:val="28"/>
          <w:szCs w:val="28"/>
          <w:rtl w:val="true"/>
          <w:lang w:bidi="fa-IR"/>
        </w:rPr>
        <w:t>.</w:t>
      </w:r>
    </w:p>
    <w:p>
      <w:pPr>
        <w:pStyle w:val="Heading2"/>
        <w:numPr>
          <w:ilvl w:val="1"/>
          <w:numId w:val="1"/>
        </w:numPr>
        <w:rPr/>
      </w:pPr>
      <w:bookmarkStart w:id="44" w:name="__RefHeading___Toc1394717_1479056682"/>
      <w:bookmarkStart w:id="45" w:name="_Toc15"/>
      <w:bookmarkEnd w:id="44"/>
      <w:r>
        <w:rPr>
          <w:rtl w:val="true"/>
        </w:rPr>
        <w:t xml:space="preserve">تلقیح مصنوعی جلسه </w:t>
      </w:r>
      <w:r>
        <w:rPr/>
        <w:t>14</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w:t>
      </w:r>
    </w:p>
    <w:p>
      <w:pPr>
        <w:pStyle w:val="BookText"/>
        <w:rPr/>
      </w:pPr>
      <w:r>
        <w:rPr>
          <w:rFonts w:ascii="IRNazanin" w:hAnsi="IRNazanin" w:eastAsia="IRNazanin"/>
          <w:color w:val="111111"/>
          <w:sz w:val="28"/>
          <w:sz w:val="28"/>
          <w:szCs w:val="28"/>
          <w:rtl w:val="true"/>
          <w:lang w:bidi="fa-IR"/>
        </w:rPr>
        <w:t>در تلقیح مصنوعی به این بحث رسیدیم که فرزندهایی که از طریق تلقیح نامشروع متولد می شوند به چه کسی منتسب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 للعاهر الحَجَر در نتیجه فرزندی که از طریق مزبور به وجود آمده است منسوب به پدر و مادری است که نطفه اشان با هم ترکیب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این حدیث ناظر به موارد شک است یا موارد علم را هم شامل می شود؟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تلقیح مصنوعی واقع شود و فرزند متولد شود و شک کنیم که فرزند مال پدر است و یا از تلقیح در آن حال می توانیم به حدیث مزبور تمسک کنیم و بگوییم فرزند به پدر منتسب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اگر زنایی محقق شود و مواقعۀ مشروعی هم در کار باشد و ندانیم فرزندی که متولد شده است حاصل زنا است یا مواقعۀ شرعی در این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حدیث مزبور فرزند به پدر و مادرش منسوب است و زنا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 علم به عدم دیگر نمی توان به حدیث فوق تمسک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زوج دو سال در سفر است و از زن فرزندی متولد شده است این فرزند یقینا از زنا است و هرگز منسوب به فراش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گویند هنگامی ولد منسوب به ابوین است و حدیث مزبور جاری می شود که زمان حمل از اقل حمل و اکثر حمل تجاوز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او اگر زوج به مسافرت رفته است و زن بعد از پنج ماه یا بعد از دوازده ماه صاحب فرزند شود دیگر حدیث مزبور جاری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حدیث مزبور ناظر به مقام اثبات است نه مقام ثبوت یعنی حدیث نمی خواهد بگوید که حتی اگر یقین داری فرزند نامشروع است باز هم او را باید به پدر و مادر نامشروعش منتسب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در بحث کبروی به سراغ احکام ولد الزنا رفتیم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ولد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ولد الزنا مانند ارث و یا ولایت بر ولد الزنا جاری نیست ولی احکامی مانند محرمیت و نفقه بر آن بار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شرایع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ولد الزنا فلا نسب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 ولد الزنا غیر قانونی است و نسب او کالعدم می باشد و انتسابی به پدر و مادرش ندارد و لا یرثه الزانی و لا التی ولدته و لا احد من انسابهما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داعی نه عمو و نه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یرثهم هو و میراثه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عدمهم فللامام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ولد الزنا همسر و یا فرزندانی دارد از آنها ارث می برد و ارث می دهد ولی به والدین و منسوبین به آنها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همسر و فرزند ندارد وارث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متولد شده از تلقیح نامشروع در حکم ولد الزنا است؟</w:t>
      </w:r>
    </w:p>
    <w:p>
      <w:pPr>
        <w:pStyle w:val="BookText"/>
        <w:rPr/>
      </w:pPr>
      <w:r>
        <w:rPr>
          <w:rFonts w:ascii="IRNazanin" w:hAnsi="IRNazanin" w:eastAsia="IRNazanin"/>
          <w:color w:val="111111"/>
          <w:sz w:val="28"/>
          <w:sz w:val="28"/>
          <w:szCs w:val="28"/>
          <w:rtl w:val="true"/>
          <w:lang w:bidi="fa-IR"/>
        </w:rPr>
        <w:t>در این مسأله سه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خوئی و عده از شاگردان ایشان قائلند تلقیح مزبور هرچند نامشروع است ولی حکم ولد الزنا بر آن بار نمی شود و فرزند مزبور تمامی احکام ولد مشروع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است که زنایی محقق نشده است تا فرزند متولد شده منسوب به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در تحریر در مسألۀ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احتیاط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مسألۀ محرمیت نباید به مادر و یا خواهر و غیره نگاه نکند و از آن طرف در مورد ازدواج هم با آنها ازدواج نکند و در مورد میراث هم احتیاط کند یعنی با ورثه مصالحه کنند و هر دو راضی باشند به گونه ای که اگر ارث داشته باشد چیزی به دستش برسد و به همان راضی باشد و اگر نداشته باشد سایر ورثه از اینکه چیزی می دهند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این است که فرزند مزبور هیچ تفاوتی با ولد الزنا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ما تعبیری است که در کلام محقق بود و آن اینکه شارع که برای نکاح و نسب برنامه ای چیده است معنایش این است که اگر کسی این قانون را رعایت نکند دیگر نسب شرعی محقق نمی شود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فرموده است که تنها راه شرعی بودن فرزند از طریق نکاح مشروع است و در غیر آن هیچ حکمی از احکام ولد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 قرار دادن قانون مزبور به دلالت التزامی احکام ولد را از غیر طریق قانون مزبور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هم هرچند زنا محقق نشده است ولی فرزند مزبور قانونی نیست</w:t>
      </w:r>
    </w:p>
    <w:p>
      <w:pPr>
        <w:pStyle w:val="BookText"/>
        <w:rPr/>
      </w:pPr>
      <w:r>
        <w:rPr>
          <w:rFonts w:ascii="IRNazanin" w:hAnsi="IRNazanin" w:eastAsia="IRNazanin"/>
          <w:color w:val="111111"/>
          <w:sz w:val="28"/>
          <w:sz w:val="28"/>
          <w:szCs w:val="28"/>
          <w:rtl w:val="true"/>
          <w:lang w:bidi="fa-IR"/>
        </w:rPr>
        <w:t>البته ولد شبهه هم از نظر شارع ملحق به ولد قانونی است و این در واقع مانند تبصره ای بر قانون ولد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احکام ولد الزنا نیست تا اینکه همانند آیة الله خوئی بگوییم چون زنا نیست از این رو ولد الزنا بودن هم بر آن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است که در روایات آمده است 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تکیه بر فراش بودن است که همان نکاح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که فراش است محقق شد حکم ولد بار می شود و الا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تلقیح مصنوعی نامشروع از طریق فراش نبوده است زیرا بین پدر و مادرش عقد شرعی بسته نشده بود از این رو نسب بودن از ولد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مقابل آن هم عاهر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نباید سعی کنیم ببینیم تلقیح مصنوعی مصداق ولد الزنا هست یا نه بلکه باید ثابت کنیم مصداق فراش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در مورد مادر جانشین است که از رحم او استفاده شده است که فرزند با او چه نسبتی دارد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آن زن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قیاس اولویت آن به رضاع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نوزادی یک شبانه روز از زنی شیر بخورد با او محرم می شود چگونه می شود که نطفه ای که بیش از نه ماه از آن زن تغذیه کرده است محرم او نباشد به گونه ای که بعدا بتواند با همان زن ازدواج کند؟ هیچ فقیهی نمی تواند به خلاف آن قائل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numbering" Target="numbering.xml"/><Relationship Id="rId74" Type="http://schemas.openxmlformats.org/officeDocument/2006/relationships/fontTable" Target="fontTable.xml"/><Relationship Id="rId75" Type="http://schemas.openxmlformats.org/officeDocument/2006/relationships/settings" Target="settings.xml"/><Relationship Id="rId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18002</Words>
  <Characters>61993</Characters>
  <CharactersWithSpaces>79508</CharactersWithSpaces>
  <Paragraphs>505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2026-08-18T12:06:07Z</dcterms:created>
  <dc:creator>ghaemiyeh.com</dc:creator>
  <dc:description/>
  <dc:language>en-US</dc:language>
  <cp:lastModifiedBy/>
  <dcterms:modified xsi:type="dcterms:W3CDTF">2026-08-18T15:36:10Z</dcterms:modified>
  <cp:revision>1</cp:revision>
  <dc:subject/>
  <dc:title>آرشیو دروس خارج مستحدثه آیت الله العظمی مکارم شیرازی 76-75</dc:title>
</cp:coreProperties>
</file>

<file path=docProps/custom.xml><?xml version="1.0" encoding="utf-8"?>
<Properties xmlns="http://schemas.openxmlformats.org/officeDocument/2006/custom-properties" xmlns:vt="http://schemas.openxmlformats.org/officeDocument/2006/docPropsVTypes"/>
</file>