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مسکن و شهر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2122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72124_147905668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72126_1479056682">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972128_1479056682">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972130_1479056682">
            <w:r>
              <w:rPr>
                <w:webHidden/>
                <w:rStyle w:val="IndexLink"/>
                <w:rtl w:val="true"/>
              </w:rPr>
              <w:t>ویژگی این کتاب</w:t>
            </w:r>
            <w:r>
              <w:rPr>
                <w:rStyle w:val="IndexLink"/>
                <w:rtl w:val="true"/>
              </w:rPr>
              <w:tab/>
            </w:r>
            <w:r>
              <w:rPr>
                <w:rStyle w:val="IndexLink"/>
              </w:rPr>
              <w:t>16</w:t>
            </w:r>
          </w:hyperlink>
        </w:p>
        <w:p>
          <w:pPr>
            <w:pStyle w:val="Contents2"/>
            <w:tabs>
              <w:tab w:val="clear" w:pos="8743"/>
              <w:tab w:val="right" w:pos="9026" w:leader="dot"/>
            </w:tabs>
            <w:rPr/>
          </w:pPr>
          <w:hyperlink w:anchor="__RefHeading___Toc972132_1479056682">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19</w:t>
            </w:r>
          </w:hyperlink>
        </w:p>
        <w:p>
          <w:pPr>
            <w:pStyle w:val="Contents3"/>
            <w:tabs>
              <w:tab w:val="clear" w:pos="8459"/>
              <w:tab w:val="right" w:pos="9026" w:leader="dot"/>
            </w:tabs>
            <w:rPr/>
          </w:pPr>
          <w:hyperlink w:anchor="__RefHeading___Toc972134_1479056682">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972136_1479056682">
            <w:r>
              <w:rPr>
                <w:webHidden/>
                <w:rStyle w:val="IndexLink"/>
                <w:rtl w:val="true"/>
              </w:rPr>
              <w:t>نگاهی اجمالی به آیات قرآن دربارة ساخت‌وساز</w:t>
            </w:r>
            <w:r>
              <w:rPr>
                <w:rStyle w:val="IndexLink"/>
                <w:rtl w:val="true"/>
              </w:rPr>
              <w:tab/>
            </w:r>
            <w:r>
              <w:rPr>
                <w:rStyle w:val="IndexLink"/>
              </w:rPr>
              <w:t>20</w:t>
            </w:r>
          </w:hyperlink>
        </w:p>
        <w:p>
          <w:pPr>
            <w:pStyle w:val="Contents3"/>
            <w:tabs>
              <w:tab w:val="clear" w:pos="8459"/>
              <w:tab w:val="right" w:pos="9026" w:leader="dot"/>
            </w:tabs>
            <w:rPr/>
          </w:pPr>
          <w:hyperlink w:anchor="__RefHeading___Toc972138_1479056682">
            <w:r>
              <w:rPr>
                <w:webHidden/>
                <w:rStyle w:val="IndexLink"/>
                <w:rtl w:val="true"/>
              </w:rPr>
              <w:t>ضرورت و اهمیت ساخت‌وساز</w:t>
            </w:r>
            <w:r>
              <w:rPr>
                <w:rStyle w:val="IndexLink"/>
                <w:rtl w:val="true"/>
              </w:rPr>
              <w:tab/>
            </w:r>
            <w:r>
              <w:rPr>
                <w:rStyle w:val="IndexLink"/>
              </w:rPr>
              <w:t>22</w:t>
            </w:r>
          </w:hyperlink>
        </w:p>
        <w:p>
          <w:pPr>
            <w:pStyle w:val="Contents4"/>
            <w:tabs>
              <w:tab w:val="clear" w:pos="8176"/>
              <w:tab w:val="right" w:pos="9026" w:leader="dot"/>
            </w:tabs>
            <w:rPr/>
          </w:pPr>
          <w:hyperlink w:anchor="__RefHeading___Toc972140_1479056682">
            <w:r>
              <w:rPr>
                <w:webHidden/>
                <w:rStyle w:val="IndexLink"/>
                <w:rtl w:val="true"/>
              </w:rPr>
              <w:t>الف</w:t>
            </w:r>
            <w:r>
              <w:rPr>
                <w:rStyle w:val="IndexLink"/>
                <w:rtl w:val="true"/>
              </w:rPr>
              <w:t xml:space="preserve">) </w:t>
            </w:r>
            <w:r>
              <w:rPr>
                <w:rStyle w:val="IndexLink"/>
                <w:rtl w:val="true"/>
              </w:rPr>
              <w:t>آبادانی زمین</w:t>
            </w:r>
            <w:r>
              <w:rPr>
                <w:rStyle w:val="IndexLink"/>
                <w:rtl w:val="true"/>
              </w:rPr>
              <w:tab/>
            </w:r>
            <w:r>
              <w:rPr>
                <w:rStyle w:val="IndexLink"/>
              </w:rPr>
              <w:t>22</w:t>
            </w:r>
          </w:hyperlink>
        </w:p>
        <w:p>
          <w:pPr>
            <w:pStyle w:val="Contents4"/>
            <w:tabs>
              <w:tab w:val="clear" w:pos="8176"/>
              <w:tab w:val="right" w:pos="9026" w:leader="dot"/>
            </w:tabs>
            <w:rPr/>
          </w:pPr>
          <w:hyperlink w:anchor="__RefHeading___Toc972142_1479056682">
            <w:r>
              <w:rPr>
                <w:webHidden/>
                <w:rStyle w:val="IndexLink"/>
                <w:rtl w:val="true"/>
              </w:rPr>
              <w:t>ب</w:t>
            </w:r>
            <w:r>
              <w:rPr>
                <w:rStyle w:val="IndexLink"/>
                <w:rtl w:val="true"/>
              </w:rPr>
              <w:t xml:space="preserve">) </w:t>
            </w:r>
            <w:r>
              <w:rPr>
                <w:rStyle w:val="IndexLink"/>
                <w:rtl w:val="true"/>
              </w:rPr>
              <w:t>حکومت و آبادی زمین</w:t>
            </w:r>
            <w:r>
              <w:rPr>
                <w:rStyle w:val="IndexLink"/>
                <w:rtl w:val="true"/>
              </w:rPr>
              <w:tab/>
            </w:r>
            <w:r>
              <w:rPr>
                <w:rStyle w:val="IndexLink"/>
              </w:rPr>
              <w:t>22</w:t>
            </w:r>
          </w:hyperlink>
        </w:p>
        <w:p>
          <w:pPr>
            <w:pStyle w:val="Contents4"/>
            <w:tabs>
              <w:tab w:val="clear" w:pos="8176"/>
              <w:tab w:val="right" w:pos="9026" w:leader="dot"/>
            </w:tabs>
            <w:rPr/>
          </w:pPr>
          <w:hyperlink w:anchor="__RefHeading___Toc972144_1479056682">
            <w:r>
              <w:rPr>
                <w:webHidden/>
                <w:rStyle w:val="IndexLink"/>
                <w:rtl w:val="true"/>
              </w:rPr>
              <w:t>ج</w:t>
            </w:r>
            <w:r>
              <w:rPr>
                <w:rStyle w:val="IndexLink"/>
                <w:rtl w:val="true"/>
              </w:rPr>
              <w:t xml:space="preserve">) </w:t>
            </w:r>
            <w:r>
              <w:rPr>
                <w:rStyle w:val="IndexLink"/>
                <w:rtl w:val="true"/>
              </w:rPr>
              <w:t>عوامل معنوی آبادانی و رفاه</w:t>
            </w:r>
            <w:r>
              <w:rPr>
                <w:rStyle w:val="IndexLink"/>
                <w:rtl w:val="true"/>
              </w:rPr>
              <w:tab/>
            </w:r>
            <w:r>
              <w:rPr>
                <w:rStyle w:val="IndexLink"/>
              </w:rPr>
              <w:t>22</w:t>
            </w:r>
          </w:hyperlink>
        </w:p>
        <w:p>
          <w:pPr>
            <w:pStyle w:val="Contents3"/>
            <w:tabs>
              <w:tab w:val="clear" w:pos="8459"/>
              <w:tab w:val="right" w:pos="9026" w:leader="dot"/>
            </w:tabs>
            <w:rPr/>
          </w:pPr>
          <w:hyperlink w:anchor="__RefHeading___Toc972146_1479056682">
            <w:r>
              <w:rPr>
                <w:webHidden/>
                <w:rStyle w:val="IndexLink"/>
                <w:rtl w:val="true"/>
              </w:rPr>
              <w:t>لازمه‌های مسکن</w:t>
            </w:r>
            <w:r>
              <w:rPr>
                <w:rStyle w:val="IndexLink"/>
                <w:rtl w:val="true"/>
              </w:rPr>
              <w:tab/>
            </w:r>
            <w:r>
              <w:rPr>
                <w:rStyle w:val="IndexLink"/>
              </w:rPr>
              <w:t>25</w:t>
            </w:r>
          </w:hyperlink>
        </w:p>
        <w:p>
          <w:pPr>
            <w:pStyle w:val="Contents3"/>
            <w:tabs>
              <w:tab w:val="clear" w:pos="8459"/>
              <w:tab w:val="right" w:pos="9026" w:leader="dot"/>
            </w:tabs>
            <w:rPr/>
          </w:pPr>
          <w:hyperlink w:anchor="__RefHeading___Toc972148_1479056682">
            <w:r>
              <w:rPr>
                <w:webHidden/>
                <w:rStyle w:val="IndexLink"/>
                <w:rtl w:val="true"/>
              </w:rPr>
              <w:t>نیاز به مسکن</w:t>
            </w:r>
            <w:r>
              <w:rPr>
                <w:rStyle w:val="IndexLink"/>
                <w:rtl w:val="true"/>
              </w:rPr>
              <w:tab/>
            </w:r>
            <w:r>
              <w:rPr>
                <w:rStyle w:val="IndexLink"/>
              </w:rPr>
              <w:t>25</w:t>
            </w:r>
          </w:hyperlink>
        </w:p>
        <w:p>
          <w:pPr>
            <w:pStyle w:val="Contents3"/>
            <w:tabs>
              <w:tab w:val="clear" w:pos="8459"/>
              <w:tab w:val="right" w:pos="9026" w:leader="dot"/>
            </w:tabs>
            <w:rPr/>
          </w:pPr>
          <w:hyperlink w:anchor="__RefHeading___Toc972150_1479056682">
            <w:r>
              <w:rPr>
                <w:webHidden/>
                <w:rStyle w:val="IndexLink"/>
                <w:rtl w:val="true"/>
              </w:rPr>
              <w:t>قداست مسکن</w:t>
            </w:r>
            <w:r>
              <w:rPr>
                <w:rStyle w:val="IndexLink"/>
                <w:rtl w:val="true"/>
              </w:rPr>
              <w:tab/>
            </w:r>
            <w:r>
              <w:rPr>
                <w:rStyle w:val="IndexLink"/>
              </w:rPr>
              <w:t>27</w:t>
            </w:r>
          </w:hyperlink>
        </w:p>
        <w:p>
          <w:pPr>
            <w:pStyle w:val="Contents3"/>
            <w:tabs>
              <w:tab w:val="clear" w:pos="8459"/>
              <w:tab w:val="right" w:pos="9026" w:leader="dot"/>
            </w:tabs>
            <w:rPr/>
          </w:pPr>
          <w:hyperlink w:anchor="__RefHeading___Toc972152_1479056682">
            <w:r>
              <w:rPr>
                <w:webHidden/>
                <w:rStyle w:val="IndexLink"/>
                <w:rtl w:val="true"/>
              </w:rPr>
              <w:t>وظیفه حکومت در تأمین مسکن</w:t>
            </w:r>
            <w:r>
              <w:rPr>
                <w:rStyle w:val="IndexLink"/>
                <w:rtl w:val="true"/>
              </w:rPr>
              <w:tab/>
            </w:r>
            <w:r>
              <w:rPr>
                <w:rStyle w:val="IndexLink"/>
              </w:rPr>
              <w:t>28</w:t>
            </w:r>
          </w:hyperlink>
        </w:p>
        <w:p>
          <w:pPr>
            <w:pStyle w:val="Contents3"/>
            <w:tabs>
              <w:tab w:val="clear" w:pos="8459"/>
              <w:tab w:val="right" w:pos="9026" w:leader="dot"/>
            </w:tabs>
            <w:rPr/>
          </w:pPr>
          <w:hyperlink w:anchor="__RefHeading___Toc972154_1479056682">
            <w:r>
              <w:rPr>
                <w:webHidden/>
                <w:rStyle w:val="IndexLink"/>
                <w:rtl w:val="true"/>
              </w:rPr>
              <w:t>عزم ملی برای مسکن</w:t>
            </w:r>
            <w:r>
              <w:rPr>
                <w:rStyle w:val="IndexLink"/>
                <w:rtl w:val="true"/>
              </w:rPr>
              <w:tab/>
            </w:r>
            <w:r>
              <w:rPr>
                <w:rStyle w:val="IndexLink"/>
              </w:rPr>
              <w:t>28</w:t>
            </w:r>
          </w:hyperlink>
        </w:p>
        <w:p>
          <w:pPr>
            <w:pStyle w:val="Contents3"/>
            <w:tabs>
              <w:tab w:val="clear" w:pos="8459"/>
              <w:tab w:val="right" w:pos="9026" w:leader="dot"/>
            </w:tabs>
            <w:rPr/>
          </w:pPr>
          <w:hyperlink w:anchor="__RefHeading___Toc972156_1479056682">
            <w:r>
              <w:rPr>
                <w:webHidden/>
                <w:rStyle w:val="IndexLink"/>
                <w:rtl w:val="true"/>
              </w:rPr>
              <w:t>آزادی در انتخاب مسکن</w:t>
            </w:r>
            <w:r>
              <w:rPr>
                <w:rStyle w:val="IndexLink"/>
                <w:rtl w:val="true"/>
              </w:rPr>
              <w:tab/>
            </w:r>
            <w:r>
              <w:rPr>
                <w:rStyle w:val="IndexLink"/>
              </w:rPr>
              <w:t>29</w:t>
            </w:r>
          </w:hyperlink>
        </w:p>
        <w:p>
          <w:pPr>
            <w:pStyle w:val="Contents3"/>
            <w:tabs>
              <w:tab w:val="clear" w:pos="8459"/>
              <w:tab w:val="right" w:pos="9026" w:leader="dot"/>
            </w:tabs>
            <w:rPr/>
          </w:pPr>
          <w:hyperlink w:anchor="__RefHeading___Toc972158_1479056682">
            <w:r>
              <w:rPr>
                <w:webHidden/>
                <w:rStyle w:val="IndexLink"/>
                <w:rtl w:val="true"/>
              </w:rPr>
              <w:t>کارکرد مغفول مسکن</w:t>
            </w:r>
            <w:r>
              <w:rPr>
                <w:rStyle w:val="IndexLink"/>
                <w:rtl w:val="true"/>
              </w:rPr>
              <w:tab/>
            </w:r>
            <w:r>
              <w:rPr>
                <w:rStyle w:val="IndexLink"/>
              </w:rPr>
              <w:t>29</w:t>
            </w:r>
          </w:hyperlink>
        </w:p>
        <w:p>
          <w:pPr>
            <w:pStyle w:val="Contents3"/>
            <w:tabs>
              <w:tab w:val="clear" w:pos="8459"/>
              <w:tab w:val="right" w:pos="9026" w:leader="dot"/>
            </w:tabs>
            <w:rPr/>
          </w:pPr>
          <w:hyperlink w:anchor="__RefHeading___Toc972160_1479056682">
            <w:r>
              <w:rPr>
                <w:webHidden/>
                <w:rStyle w:val="IndexLink"/>
                <w:rtl w:val="true"/>
              </w:rPr>
              <w:t>باورهای درست و نادرست</w:t>
            </w:r>
            <w:r>
              <w:rPr>
                <w:rStyle w:val="IndexLink"/>
                <w:rtl w:val="true"/>
              </w:rPr>
              <w:tab/>
            </w:r>
            <w:r>
              <w:rPr>
                <w:rStyle w:val="IndexLink"/>
              </w:rPr>
              <w:t>32</w:t>
            </w:r>
          </w:hyperlink>
        </w:p>
        <w:p>
          <w:pPr>
            <w:pStyle w:val="Contents3"/>
            <w:tabs>
              <w:tab w:val="clear" w:pos="8459"/>
              <w:tab w:val="right" w:pos="9026" w:leader="dot"/>
            </w:tabs>
            <w:rPr/>
          </w:pPr>
          <w:hyperlink w:anchor="__RefHeading___Toc972162_1479056682">
            <w:r>
              <w:rPr>
                <w:webHidden/>
                <w:rStyle w:val="IndexLink"/>
                <w:rtl w:val="true"/>
              </w:rPr>
              <w:t>بایدها و نبایدها در ساخت و سازها</w:t>
            </w:r>
            <w:r>
              <w:rPr>
                <w:rStyle w:val="IndexLink"/>
                <w:rtl w:val="true"/>
              </w:rPr>
              <w:tab/>
            </w:r>
            <w:r>
              <w:rPr>
                <w:rStyle w:val="IndexLink"/>
              </w:rPr>
              <w:t>38</w:t>
            </w:r>
          </w:hyperlink>
        </w:p>
        <w:p>
          <w:pPr>
            <w:pStyle w:val="Contents3"/>
            <w:tabs>
              <w:tab w:val="clear" w:pos="8459"/>
              <w:tab w:val="right" w:pos="9026" w:leader="dot"/>
            </w:tabs>
            <w:rPr/>
          </w:pPr>
          <w:hyperlink w:anchor="__RefHeading___Toc972164_1479056682">
            <w:r>
              <w:rPr>
                <w:webHidden/>
                <w:rStyle w:val="IndexLink"/>
                <w:rtl w:val="true"/>
              </w:rPr>
              <w:t>مهارت در کنار امانت</w:t>
            </w:r>
            <w:r>
              <w:rPr>
                <w:rStyle w:val="IndexLink"/>
                <w:rtl w:val="true"/>
              </w:rPr>
              <w:tab/>
            </w:r>
            <w:r>
              <w:rPr>
                <w:rStyle w:val="IndexLink"/>
              </w:rPr>
              <w:t>38</w:t>
            </w:r>
          </w:hyperlink>
        </w:p>
        <w:p>
          <w:pPr>
            <w:pStyle w:val="Contents3"/>
            <w:tabs>
              <w:tab w:val="clear" w:pos="8459"/>
              <w:tab w:val="right" w:pos="9026" w:leader="dot"/>
            </w:tabs>
            <w:rPr/>
          </w:pPr>
          <w:hyperlink w:anchor="__RefHeading___Toc972166_1479056682">
            <w:r>
              <w:rPr>
                <w:webHidden/>
                <w:rStyle w:val="IndexLink"/>
                <w:rtl w:val="true"/>
              </w:rPr>
              <w:t>محکم</w:t>
            </w:r>
            <w:r>
              <w:rPr>
                <w:rStyle w:val="IndexLink"/>
                <w:rtl w:val="true"/>
              </w:rPr>
              <w:softHyphen/>
              <w:t xml:space="preserve"> </w:t>
            </w:r>
            <w:r>
              <w:rPr>
                <w:rStyle w:val="IndexLink"/>
                <w:rtl w:val="true"/>
              </w:rPr>
              <w:t>کاری</w:t>
            </w:r>
            <w:r>
              <w:rPr>
                <w:rStyle w:val="IndexLink"/>
                <w:rtl w:val="true"/>
              </w:rPr>
              <w:tab/>
            </w:r>
            <w:r>
              <w:rPr>
                <w:rStyle w:val="IndexLink"/>
              </w:rPr>
              <w:t>38</w:t>
            </w:r>
          </w:hyperlink>
        </w:p>
        <w:p>
          <w:pPr>
            <w:pStyle w:val="Contents3"/>
            <w:tabs>
              <w:tab w:val="clear" w:pos="8459"/>
              <w:tab w:val="right" w:pos="9026" w:leader="dot"/>
            </w:tabs>
            <w:rPr/>
          </w:pPr>
          <w:hyperlink w:anchor="__RefHeading___Toc972168_1479056682">
            <w:r>
              <w:rPr>
                <w:webHidden/>
                <w:rStyle w:val="IndexLink"/>
                <w:rtl w:val="true"/>
              </w:rPr>
              <w:t>رعایت روابط انسانی</w:t>
            </w:r>
            <w:r>
              <w:rPr>
                <w:rStyle w:val="IndexLink"/>
                <w:rtl w:val="true"/>
              </w:rPr>
              <w:tab/>
            </w:r>
            <w:r>
              <w:rPr>
                <w:rStyle w:val="IndexLink"/>
              </w:rPr>
              <w:t>40</w:t>
            </w:r>
          </w:hyperlink>
        </w:p>
        <w:p>
          <w:pPr>
            <w:pStyle w:val="Contents3"/>
            <w:tabs>
              <w:tab w:val="clear" w:pos="8459"/>
              <w:tab w:val="right" w:pos="9026" w:leader="dot"/>
            </w:tabs>
            <w:rPr/>
          </w:pPr>
          <w:hyperlink w:anchor="__RefHeading___Toc972170_1479056682">
            <w:r>
              <w:rPr>
                <w:webHidden/>
                <w:rStyle w:val="IndexLink"/>
                <w:rtl w:val="true"/>
              </w:rPr>
              <w:t>چند منظوره بودن مکان‌های عمومی</w:t>
            </w:r>
            <w:r>
              <w:rPr>
                <w:rStyle w:val="IndexLink"/>
                <w:rtl w:val="true"/>
              </w:rPr>
              <w:tab/>
            </w:r>
            <w:r>
              <w:rPr>
                <w:rStyle w:val="IndexLink"/>
              </w:rPr>
              <w:t>40</w:t>
            </w:r>
          </w:hyperlink>
        </w:p>
        <w:p>
          <w:pPr>
            <w:pStyle w:val="Contents3"/>
            <w:tabs>
              <w:tab w:val="clear" w:pos="8459"/>
              <w:tab w:val="right" w:pos="9026" w:leader="dot"/>
            </w:tabs>
            <w:rPr/>
          </w:pPr>
          <w:hyperlink w:anchor="__RefHeading___Toc972172_1479056682">
            <w:r>
              <w:rPr>
                <w:webHidden/>
                <w:rStyle w:val="IndexLink"/>
                <w:rtl w:val="true"/>
              </w:rPr>
              <w:t>دوری از اشرافی‌گری، تکاثر، تجمل و تبرّج</w:t>
            </w:r>
            <w:r>
              <w:rPr>
                <w:rStyle w:val="IndexLink"/>
                <w:rtl w:val="true"/>
              </w:rPr>
              <w:tab/>
            </w:r>
            <w:r>
              <w:rPr>
                <w:rStyle w:val="IndexLink"/>
              </w:rPr>
              <w:t>41</w:t>
            </w:r>
          </w:hyperlink>
        </w:p>
        <w:p>
          <w:pPr>
            <w:pStyle w:val="Contents3"/>
            <w:tabs>
              <w:tab w:val="clear" w:pos="8459"/>
              <w:tab w:val="right" w:pos="9026" w:leader="dot"/>
            </w:tabs>
            <w:rPr/>
          </w:pPr>
          <w:hyperlink w:anchor="__RefHeading___Toc972174_1479056682">
            <w:r>
              <w:rPr>
                <w:webHidden/>
                <w:rStyle w:val="IndexLink"/>
                <w:rtl w:val="true"/>
              </w:rPr>
              <w:t>انگیزه‌ها و آثار اسراف</w:t>
            </w:r>
            <w:r>
              <w:rPr>
                <w:rStyle w:val="IndexLink"/>
                <w:rtl w:val="true"/>
              </w:rPr>
              <w:tab/>
            </w:r>
            <w:r>
              <w:rPr>
                <w:rStyle w:val="IndexLink"/>
              </w:rPr>
              <w:t>45</w:t>
            </w:r>
          </w:hyperlink>
        </w:p>
        <w:p>
          <w:pPr>
            <w:pStyle w:val="Contents3"/>
            <w:tabs>
              <w:tab w:val="clear" w:pos="8459"/>
              <w:tab w:val="right" w:pos="9026" w:leader="dot"/>
            </w:tabs>
            <w:rPr/>
          </w:pPr>
          <w:hyperlink w:anchor="__RefHeading___Toc972176_1479056682">
            <w:r>
              <w:rPr>
                <w:webHidden/>
                <w:rStyle w:val="IndexLink"/>
                <w:rtl w:val="true"/>
              </w:rPr>
              <w:t>سادگی منزل مسئولان</w:t>
            </w:r>
            <w:r>
              <w:rPr>
                <w:rStyle w:val="IndexLink"/>
                <w:rtl w:val="true"/>
              </w:rPr>
              <w:tab/>
            </w:r>
            <w:r>
              <w:rPr>
                <w:rStyle w:val="IndexLink"/>
              </w:rPr>
              <w:t>45</w:t>
            </w:r>
          </w:hyperlink>
        </w:p>
        <w:p>
          <w:pPr>
            <w:pStyle w:val="Contents3"/>
            <w:tabs>
              <w:tab w:val="clear" w:pos="8459"/>
              <w:tab w:val="right" w:pos="9026" w:leader="dot"/>
            </w:tabs>
            <w:rPr/>
          </w:pPr>
          <w:hyperlink w:anchor="__RefHeading___Toc972178_1479056682">
            <w:r>
              <w:rPr>
                <w:webHidden/>
                <w:rStyle w:val="IndexLink"/>
                <w:rtl w:val="true"/>
              </w:rPr>
              <w:t>حفظ محیط زیست</w:t>
            </w:r>
            <w:r>
              <w:rPr>
                <w:rStyle w:val="IndexLink"/>
                <w:rtl w:val="true"/>
              </w:rPr>
              <w:tab/>
            </w:r>
            <w:r>
              <w:rPr>
                <w:rStyle w:val="IndexLink"/>
              </w:rPr>
              <w:t>46</w:t>
            </w:r>
          </w:hyperlink>
        </w:p>
        <w:p>
          <w:pPr>
            <w:pStyle w:val="Contents3"/>
            <w:tabs>
              <w:tab w:val="clear" w:pos="8459"/>
              <w:tab w:val="right" w:pos="9026" w:leader="dot"/>
            </w:tabs>
            <w:rPr/>
          </w:pPr>
          <w:hyperlink w:anchor="__RefHeading___Toc972180_1479056682">
            <w:r>
              <w:rPr>
                <w:webHidden/>
                <w:rStyle w:val="IndexLink"/>
                <w:rtl w:val="true"/>
              </w:rPr>
              <w:t>دوری از کاخ‌نشینی</w:t>
            </w:r>
            <w:r>
              <w:rPr>
                <w:rStyle w:val="IndexLink"/>
                <w:rtl w:val="true"/>
              </w:rPr>
              <w:tab/>
            </w:r>
            <w:r>
              <w:rPr>
                <w:rStyle w:val="IndexLink"/>
              </w:rPr>
              <w:t>50</w:t>
            </w:r>
          </w:hyperlink>
        </w:p>
        <w:p>
          <w:pPr>
            <w:pStyle w:val="Contents2"/>
            <w:tabs>
              <w:tab w:val="clear" w:pos="8743"/>
              <w:tab w:val="right" w:pos="9026" w:leader="dot"/>
            </w:tabs>
            <w:rPr/>
          </w:pPr>
          <w:hyperlink w:anchor="__RefHeading___Toc972182_1479056682">
            <w:r>
              <w:rPr>
                <w:webHidden/>
                <w:rStyle w:val="IndexLink"/>
                <w:rtl w:val="true"/>
              </w:rPr>
              <w:t>فصل دوم</w:t>
            </w:r>
            <w:r>
              <w:rPr>
                <w:rStyle w:val="IndexLink"/>
                <w:rtl w:val="true"/>
              </w:rPr>
              <w:t xml:space="preserve">: </w:t>
            </w:r>
            <w:r>
              <w:rPr>
                <w:rStyle w:val="IndexLink"/>
                <w:rtl w:val="true"/>
              </w:rPr>
              <w:t>مسکن اسلامی</w:t>
            </w:r>
            <w:r>
              <w:rPr>
                <w:rStyle w:val="IndexLink"/>
                <w:rtl w:val="true"/>
              </w:rPr>
              <w:tab/>
            </w:r>
            <w:r>
              <w:rPr>
                <w:rStyle w:val="IndexLink"/>
              </w:rPr>
              <w:t>51</w:t>
            </w:r>
          </w:hyperlink>
        </w:p>
        <w:p>
          <w:pPr>
            <w:pStyle w:val="Contents3"/>
            <w:tabs>
              <w:tab w:val="clear" w:pos="8459"/>
              <w:tab w:val="right" w:pos="9026" w:leader="dot"/>
            </w:tabs>
            <w:rPr/>
          </w:pPr>
          <w:hyperlink w:anchor="__RefHeading___Toc972184_1479056682">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972186_1479056682">
            <w:r>
              <w:rPr>
                <w:webHidden/>
                <w:rStyle w:val="IndexLink"/>
                <w:rtl w:val="true"/>
              </w:rPr>
              <w:t>مسکن شایسته در قرآن</w:t>
            </w:r>
            <w:r>
              <w:rPr>
                <w:rStyle w:val="IndexLink"/>
                <w:rtl w:val="true"/>
              </w:rPr>
              <w:tab/>
            </w:r>
            <w:r>
              <w:rPr>
                <w:rStyle w:val="IndexLink"/>
              </w:rPr>
              <w:t>52</w:t>
            </w:r>
          </w:hyperlink>
        </w:p>
        <w:p>
          <w:pPr>
            <w:pStyle w:val="Contents3"/>
            <w:tabs>
              <w:tab w:val="clear" w:pos="8459"/>
              <w:tab w:val="right" w:pos="9026" w:leader="dot"/>
            </w:tabs>
            <w:rPr/>
          </w:pPr>
          <w:hyperlink w:anchor="__RefHeading___Toc972188_1479056682">
            <w:r>
              <w:rPr>
                <w:webHidden/>
                <w:rStyle w:val="IndexLink"/>
                <w:rtl w:val="true"/>
              </w:rPr>
              <w:t>مسکن مبارک</w:t>
            </w:r>
            <w:r>
              <w:rPr>
                <w:rStyle w:val="IndexLink"/>
                <w:rtl w:val="true"/>
              </w:rPr>
              <w:tab/>
            </w:r>
            <w:r>
              <w:rPr>
                <w:rStyle w:val="IndexLink"/>
              </w:rPr>
              <w:t>52</w:t>
            </w:r>
          </w:hyperlink>
        </w:p>
        <w:p>
          <w:pPr>
            <w:pStyle w:val="Contents3"/>
            <w:tabs>
              <w:tab w:val="clear" w:pos="8459"/>
              <w:tab w:val="right" w:pos="9026" w:leader="dot"/>
            </w:tabs>
            <w:rPr/>
          </w:pPr>
          <w:hyperlink w:anchor="__RefHeading___Toc972190_1479056682">
            <w:r>
              <w:rPr>
                <w:webHidden/>
                <w:rStyle w:val="IndexLink"/>
                <w:rtl w:val="true"/>
              </w:rPr>
              <w:t>تهیه زمین و مصالح از مال حلال</w:t>
            </w:r>
            <w:r>
              <w:rPr>
                <w:rStyle w:val="IndexLink"/>
                <w:rtl w:val="true"/>
              </w:rPr>
              <w:tab/>
            </w:r>
            <w:r>
              <w:rPr>
                <w:rStyle w:val="IndexLink"/>
              </w:rPr>
              <w:t>54</w:t>
            </w:r>
          </w:hyperlink>
        </w:p>
        <w:p>
          <w:pPr>
            <w:pStyle w:val="Contents3"/>
            <w:tabs>
              <w:tab w:val="clear" w:pos="8459"/>
              <w:tab w:val="right" w:pos="9026" w:leader="dot"/>
            </w:tabs>
            <w:rPr/>
          </w:pPr>
          <w:hyperlink w:anchor="__RefHeading___Toc972192_1479056682">
            <w:r>
              <w:rPr>
                <w:webHidden/>
                <w:rStyle w:val="IndexLink"/>
                <w:rtl w:val="true"/>
              </w:rPr>
              <w:t>احترام به مالکیت خصوصی</w:t>
            </w:r>
            <w:r>
              <w:rPr>
                <w:rStyle w:val="IndexLink"/>
                <w:rtl w:val="true"/>
              </w:rPr>
              <w:tab/>
            </w:r>
            <w:r>
              <w:rPr>
                <w:rStyle w:val="IndexLink"/>
              </w:rPr>
              <w:t>55</w:t>
            </w:r>
          </w:hyperlink>
        </w:p>
        <w:p>
          <w:pPr>
            <w:pStyle w:val="Contents3"/>
            <w:tabs>
              <w:tab w:val="clear" w:pos="8459"/>
              <w:tab w:val="right" w:pos="9026" w:leader="dot"/>
            </w:tabs>
            <w:rPr/>
          </w:pPr>
          <w:hyperlink w:anchor="__RefHeading___Toc972194_1479056682">
            <w:r>
              <w:rPr>
                <w:webHidden/>
                <w:rStyle w:val="IndexLink"/>
                <w:rtl w:val="true"/>
              </w:rPr>
              <w:t>خانة سالمندان</w:t>
            </w:r>
            <w:r>
              <w:rPr>
                <w:rStyle w:val="IndexLink"/>
                <w:rtl w:val="true"/>
              </w:rPr>
              <w:tab/>
            </w:r>
            <w:r>
              <w:rPr>
                <w:rStyle w:val="IndexLink"/>
              </w:rPr>
              <w:t>55</w:t>
            </w:r>
          </w:hyperlink>
        </w:p>
        <w:p>
          <w:pPr>
            <w:pStyle w:val="Contents3"/>
            <w:tabs>
              <w:tab w:val="clear" w:pos="8459"/>
              <w:tab w:val="right" w:pos="9026" w:leader="dot"/>
            </w:tabs>
            <w:rPr/>
          </w:pPr>
          <w:hyperlink w:anchor="__RefHeading___Toc972196_1479056682">
            <w:r>
              <w:rPr>
                <w:webHidden/>
                <w:rStyle w:val="IndexLink"/>
                <w:rtl w:val="true"/>
              </w:rPr>
              <w:t>مسکن کم هزینه</w:t>
            </w:r>
            <w:r>
              <w:rPr>
                <w:rStyle w:val="IndexLink"/>
                <w:rtl w:val="true"/>
              </w:rPr>
              <w:tab/>
            </w:r>
            <w:r>
              <w:rPr>
                <w:rStyle w:val="IndexLink"/>
              </w:rPr>
              <w:t>56</w:t>
            </w:r>
          </w:hyperlink>
        </w:p>
        <w:p>
          <w:pPr>
            <w:pStyle w:val="Contents3"/>
            <w:tabs>
              <w:tab w:val="clear" w:pos="8459"/>
              <w:tab w:val="right" w:pos="9026" w:leader="dot"/>
            </w:tabs>
            <w:rPr/>
          </w:pPr>
          <w:hyperlink w:anchor="__RefHeading___Toc972198_1479056682">
            <w:r>
              <w:rPr>
                <w:webHidden/>
                <w:rStyle w:val="IndexLink"/>
                <w:rtl w:val="true"/>
              </w:rPr>
              <w:t>وسعت مسکن</w:t>
            </w:r>
            <w:r>
              <w:rPr>
                <w:rStyle w:val="IndexLink"/>
                <w:rtl w:val="true"/>
              </w:rPr>
              <w:tab/>
            </w:r>
            <w:r>
              <w:rPr>
                <w:rStyle w:val="IndexLink"/>
              </w:rPr>
              <w:t>56</w:t>
            </w:r>
          </w:hyperlink>
        </w:p>
        <w:p>
          <w:pPr>
            <w:pStyle w:val="Contents3"/>
            <w:tabs>
              <w:tab w:val="clear" w:pos="8459"/>
              <w:tab w:val="right" w:pos="9026" w:leader="dot"/>
            </w:tabs>
            <w:rPr/>
          </w:pPr>
          <w:hyperlink w:anchor="__RefHeading___Toc972200_1479056682">
            <w:r>
              <w:rPr>
                <w:webHidden/>
                <w:rStyle w:val="IndexLink"/>
                <w:rtl w:val="true"/>
              </w:rPr>
              <w:t>طبقات مسکن</w:t>
            </w:r>
            <w:r>
              <w:rPr>
                <w:rStyle w:val="IndexLink"/>
                <w:rtl w:val="true"/>
              </w:rPr>
              <w:tab/>
            </w:r>
            <w:r>
              <w:rPr>
                <w:rStyle w:val="IndexLink"/>
              </w:rPr>
              <w:t>58</w:t>
            </w:r>
          </w:hyperlink>
        </w:p>
        <w:p>
          <w:pPr>
            <w:pStyle w:val="Contents3"/>
            <w:tabs>
              <w:tab w:val="clear" w:pos="8459"/>
              <w:tab w:val="right" w:pos="9026" w:leader="dot"/>
            </w:tabs>
            <w:rPr/>
          </w:pPr>
          <w:hyperlink w:anchor="__RefHeading___Toc972202_1479056682">
            <w:r>
              <w:rPr>
                <w:webHidden/>
                <w:rStyle w:val="IndexLink"/>
                <w:rtl w:val="true"/>
              </w:rPr>
              <w:t>دسترسی‌های مسکن</w:t>
            </w:r>
            <w:r>
              <w:rPr>
                <w:rStyle w:val="IndexLink"/>
                <w:rtl w:val="true"/>
              </w:rPr>
              <w:tab/>
            </w:r>
            <w:r>
              <w:rPr>
                <w:rStyle w:val="IndexLink"/>
              </w:rPr>
              <w:t>59</w:t>
            </w:r>
          </w:hyperlink>
        </w:p>
        <w:p>
          <w:pPr>
            <w:pStyle w:val="Contents3"/>
            <w:tabs>
              <w:tab w:val="clear" w:pos="8459"/>
              <w:tab w:val="right" w:pos="9026" w:leader="dot"/>
            </w:tabs>
            <w:rPr/>
          </w:pPr>
          <w:hyperlink w:anchor="__RefHeading___Toc972204_1479056682">
            <w:r>
              <w:rPr>
                <w:webHidden/>
                <w:rStyle w:val="IndexLink"/>
                <w:rtl w:val="true"/>
              </w:rPr>
              <w:t>بی‌تکلّفی در مسکن</w:t>
            </w:r>
            <w:r>
              <w:rPr>
                <w:rStyle w:val="IndexLink"/>
                <w:rtl w:val="true"/>
              </w:rPr>
              <w:tab/>
            </w:r>
            <w:r>
              <w:rPr>
                <w:rStyle w:val="IndexLink"/>
              </w:rPr>
              <w:t>59</w:t>
            </w:r>
          </w:hyperlink>
        </w:p>
        <w:p>
          <w:pPr>
            <w:pStyle w:val="Contents3"/>
            <w:tabs>
              <w:tab w:val="clear" w:pos="8459"/>
              <w:tab w:val="right" w:pos="9026" w:leader="dot"/>
            </w:tabs>
            <w:rPr/>
          </w:pPr>
          <w:hyperlink w:anchor="__RefHeading___Toc972206_1479056682">
            <w:r>
              <w:rPr>
                <w:webHidden/>
                <w:rStyle w:val="IndexLink"/>
                <w:rtl w:val="true"/>
              </w:rPr>
              <w:t>نور طبیعی</w:t>
            </w:r>
            <w:r>
              <w:rPr>
                <w:rStyle w:val="IndexLink"/>
                <w:rtl w:val="true"/>
              </w:rPr>
              <w:tab/>
            </w:r>
            <w:r>
              <w:rPr>
                <w:rStyle w:val="IndexLink"/>
              </w:rPr>
              <w:t>60</w:t>
            </w:r>
          </w:hyperlink>
        </w:p>
        <w:p>
          <w:pPr>
            <w:pStyle w:val="Contents3"/>
            <w:tabs>
              <w:tab w:val="clear" w:pos="8459"/>
              <w:tab w:val="right" w:pos="9026" w:leader="dot"/>
            </w:tabs>
            <w:rPr/>
          </w:pPr>
          <w:hyperlink w:anchor="__RefHeading___Toc972208_1479056682">
            <w:r>
              <w:rPr>
                <w:webHidden/>
                <w:rStyle w:val="IndexLink"/>
                <w:rtl w:val="true"/>
              </w:rPr>
              <w:t>هوای مطبوع</w:t>
            </w:r>
            <w:r>
              <w:rPr>
                <w:rStyle w:val="IndexLink"/>
                <w:rtl w:val="true"/>
              </w:rPr>
              <w:tab/>
            </w:r>
            <w:r>
              <w:rPr>
                <w:rStyle w:val="IndexLink"/>
              </w:rPr>
              <w:t>61</w:t>
            </w:r>
          </w:hyperlink>
        </w:p>
        <w:p>
          <w:pPr>
            <w:pStyle w:val="Contents3"/>
            <w:tabs>
              <w:tab w:val="clear" w:pos="8459"/>
              <w:tab w:val="right" w:pos="9026" w:leader="dot"/>
            </w:tabs>
            <w:rPr/>
          </w:pPr>
          <w:hyperlink w:anchor="__RefHeading___Toc972210_1479056682">
            <w:r>
              <w:rPr>
                <w:webHidden/>
                <w:rStyle w:val="IndexLink"/>
                <w:rtl w:val="true"/>
              </w:rPr>
              <w:t>بوستان بیرونی یا باغچه درونی؟</w:t>
            </w:r>
            <w:r>
              <w:rPr>
                <w:rStyle w:val="IndexLink"/>
                <w:rtl w:val="true"/>
              </w:rPr>
              <w:tab/>
            </w:r>
            <w:r>
              <w:rPr>
                <w:rStyle w:val="IndexLink"/>
              </w:rPr>
              <w:t>62</w:t>
            </w:r>
          </w:hyperlink>
        </w:p>
        <w:p>
          <w:pPr>
            <w:pStyle w:val="Contents3"/>
            <w:tabs>
              <w:tab w:val="clear" w:pos="8459"/>
              <w:tab w:val="right" w:pos="9026" w:leader="dot"/>
            </w:tabs>
            <w:rPr/>
          </w:pPr>
          <w:hyperlink w:anchor="__RefHeading___Toc972212_1479056682">
            <w:r>
              <w:rPr>
                <w:webHidden/>
                <w:rStyle w:val="IndexLink"/>
                <w:rtl w:val="true"/>
              </w:rPr>
              <w:t>آسایش در مسکن</w:t>
            </w:r>
            <w:r>
              <w:rPr>
                <w:rStyle w:val="IndexLink"/>
                <w:rtl w:val="true"/>
              </w:rPr>
              <w:tab/>
            </w:r>
            <w:r>
              <w:rPr>
                <w:rStyle w:val="IndexLink"/>
              </w:rPr>
              <w:t>62</w:t>
            </w:r>
          </w:hyperlink>
        </w:p>
        <w:p>
          <w:pPr>
            <w:pStyle w:val="Contents3"/>
            <w:tabs>
              <w:tab w:val="clear" w:pos="8459"/>
              <w:tab w:val="right" w:pos="9026" w:leader="dot"/>
            </w:tabs>
            <w:rPr/>
          </w:pPr>
          <w:hyperlink w:anchor="__RefHeading___Toc972214_1479056682">
            <w:r>
              <w:rPr>
                <w:webHidden/>
                <w:rStyle w:val="IndexLink"/>
                <w:rtl w:val="true"/>
              </w:rPr>
              <w:t>حفظ حریم حیا در مسکن</w:t>
            </w:r>
            <w:r>
              <w:rPr>
                <w:rStyle w:val="IndexLink"/>
                <w:rtl w:val="true"/>
              </w:rPr>
              <w:tab/>
            </w:r>
            <w:r>
              <w:rPr>
                <w:rStyle w:val="IndexLink"/>
              </w:rPr>
              <w:t>63</w:t>
            </w:r>
          </w:hyperlink>
        </w:p>
        <w:p>
          <w:pPr>
            <w:pStyle w:val="Contents3"/>
            <w:tabs>
              <w:tab w:val="clear" w:pos="8459"/>
              <w:tab w:val="right" w:pos="9026" w:leader="dot"/>
            </w:tabs>
            <w:rPr/>
          </w:pPr>
          <w:hyperlink w:anchor="__RefHeading___Toc972216_1479056682">
            <w:r>
              <w:rPr>
                <w:webHidden/>
                <w:rStyle w:val="IndexLink"/>
                <w:rtl w:val="true"/>
              </w:rPr>
              <w:t>نزدیکی محل کار با مسکن</w:t>
            </w:r>
            <w:r>
              <w:rPr>
                <w:rStyle w:val="IndexLink"/>
                <w:rtl w:val="true"/>
              </w:rPr>
              <w:tab/>
            </w:r>
            <w:r>
              <w:rPr>
                <w:rStyle w:val="IndexLink"/>
              </w:rPr>
              <w:t>63</w:t>
            </w:r>
          </w:hyperlink>
        </w:p>
        <w:p>
          <w:pPr>
            <w:pStyle w:val="Contents3"/>
            <w:tabs>
              <w:tab w:val="clear" w:pos="8459"/>
              <w:tab w:val="right" w:pos="9026" w:leader="dot"/>
            </w:tabs>
            <w:rPr/>
          </w:pPr>
          <w:hyperlink w:anchor="__RefHeading___Toc972218_1479056682">
            <w:r>
              <w:rPr>
                <w:webHidden/>
                <w:rStyle w:val="IndexLink"/>
                <w:rtl w:val="true"/>
              </w:rPr>
              <w:t>ممنوعیت تبدیل باغ به مسکن</w:t>
            </w:r>
            <w:r>
              <w:rPr>
                <w:rStyle w:val="IndexLink"/>
                <w:rtl w:val="true"/>
              </w:rPr>
              <w:tab/>
            </w:r>
            <w:r>
              <w:rPr>
                <w:rStyle w:val="IndexLink"/>
              </w:rPr>
              <w:t>64</w:t>
            </w:r>
          </w:hyperlink>
        </w:p>
        <w:p>
          <w:pPr>
            <w:pStyle w:val="Contents3"/>
            <w:tabs>
              <w:tab w:val="clear" w:pos="8459"/>
              <w:tab w:val="right" w:pos="9026" w:leader="dot"/>
            </w:tabs>
            <w:rPr/>
          </w:pPr>
          <w:hyperlink w:anchor="__RefHeading___Toc972220_1479056682">
            <w:r>
              <w:rPr>
                <w:webHidden/>
                <w:rStyle w:val="IndexLink"/>
                <w:rtl w:val="true"/>
              </w:rPr>
              <w:t>ممنوعیت اِشراف به خانه دیگران</w:t>
            </w:r>
            <w:r>
              <w:rPr>
                <w:rStyle w:val="IndexLink"/>
                <w:rtl w:val="true"/>
              </w:rPr>
              <w:tab/>
            </w:r>
            <w:r>
              <w:rPr>
                <w:rStyle w:val="IndexLink"/>
              </w:rPr>
              <w:t>64</w:t>
            </w:r>
          </w:hyperlink>
        </w:p>
        <w:p>
          <w:pPr>
            <w:pStyle w:val="Contents3"/>
            <w:tabs>
              <w:tab w:val="clear" w:pos="8459"/>
              <w:tab w:val="right" w:pos="9026" w:leader="dot"/>
            </w:tabs>
            <w:rPr/>
          </w:pPr>
          <w:hyperlink w:anchor="__RefHeading___Toc972222_1479056682">
            <w:r>
              <w:rPr>
                <w:webHidden/>
                <w:rStyle w:val="IndexLink"/>
                <w:rtl w:val="true"/>
              </w:rPr>
              <w:t>مساکن خالی</w:t>
            </w:r>
            <w:r>
              <w:rPr>
                <w:rStyle w:val="IndexLink"/>
                <w:rtl w:val="true"/>
              </w:rPr>
              <w:tab/>
            </w:r>
            <w:r>
              <w:rPr>
                <w:rStyle w:val="IndexLink"/>
              </w:rPr>
              <w:t>66</w:t>
            </w:r>
          </w:hyperlink>
        </w:p>
        <w:p>
          <w:pPr>
            <w:pStyle w:val="Contents3"/>
            <w:tabs>
              <w:tab w:val="clear" w:pos="8459"/>
              <w:tab w:val="right" w:pos="9026" w:leader="dot"/>
            </w:tabs>
            <w:rPr/>
          </w:pPr>
          <w:hyperlink w:anchor="__RefHeading___Toc972224_1479056682">
            <w:r>
              <w:rPr>
                <w:webHidden/>
                <w:rStyle w:val="IndexLink"/>
                <w:rtl w:val="true"/>
              </w:rPr>
              <w:t>زندگی در خانه مخروبه</w:t>
            </w:r>
            <w:r>
              <w:rPr>
                <w:rStyle w:val="IndexLink"/>
                <w:rtl w:val="true"/>
              </w:rPr>
              <w:tab/>
            </w:r>
            <w:r>
              <w:rPr>
                <w:rStyle w:val="IndexLink"/>
              </w:rPr>
              <w:t>66</w:t>
            </w:r>
          </w:hyperlink>
        </w:p>
        <w:p>
          <w:pPr>
            <w:pStyle w:val="Contents3"/>
            <w:tabs>
              <w:tab w:val="clear" w:pos="8459"/>
              <w:tab w:val="right" w:pos="9026" w:leader="dot"/>
            </w:tabs>
            <w:rPr/>
          </w:pPr>
          <w:hyperlink w:anchor="__RefHeading___Toc972226_1479056682">
            <w:r>
              <w:rPr>
                <w:webHidden/>
                <w:rStyle w:val="IndexLink"/>
                <w:rtl w:val="true"/>
              </w:rPr>
              <w:t>مقاوم سازی مسکن در برابر زلزله</w:t>
            </w:r>
            <w:r>
              <w:rPr>
                <w:rStyle w:val="IndexLink"/>
                <w:rtl w:val="true"/>
              </w:rPr>
              <w:tab/>
            </w:r>
            <w:r>
              <w:rPr>
                <w:rStyle w:val="IndexLink"/>
              </w:rPr>
              <w:t>66</w:t>
            </w:r>
          </w:hyperlink>
        </w:p>
        <w:p>
          <w:pPr>
            <w:pStyle w:val="Contents3"/>
            <w:tabs>
              <w:tab w:val="clear" w:pos="8459"/>
              <w:tab w:val="right" w:pos="9026" w:leader="dot"/>
            </w:tabs>
            <w:rPr/>
          </w:pPr>
          <w:hyperlink w:anchor="__RefHeading___Toc972228_1479056682">
            <w:r>
              <w:rPr>
                <w:webHidden/>
                <w:rStyle w:val="IndexLink"/>
                <w:rtl w:val="true"/>
              </w:rPr>
              <w:t>پایه ساختمان</w:t>
            </w:r>
            <w:r>
              <w:rPr>
                <w:rStyle w:val="IndexLink"/>
                <w:rtl w:val="true"/>
              </w:rPr>
              <w:tab/>
            </w:r>
            <w:r>
              <w:rPr>
                <w:rStyle w:val="IndexLink"/>
              </w:rPr>
              <w:t>67</w:t>
            </w:r>
          </w:hyperlink>
        </w:p>
        <w:p>
          <w:pPr>
            <w:pStyle w:val="Contents3"/>
            <w:tabs>
              <w:tab w:val="clear" w:pos="8459"/>
              <w:tab w:val="right" w:pos="9026" w:leader="dot"/>
            </w:tabs>
            <w:rPr/>
          </w:pPr>
          <w:hyperlink w:anchor="__RefHeading___Toc972230_1479056682">
            <w:r>
              <w:rPr>
                <w:webHidden/>
                <w:rStyle w:val="IndexLink"/>
                <w:rtl w:val="true"/>
              </w:rPr>
              <w:t>فاصله سقف تا کف</w:t>
            </w:r>
            <w:r>
              <w:rPr>
                <w:rStyle w:val="IndexLink"/>
                <w:rtl w:val="true"/>
              </w:rPr>
              <w:tab/>
            </w:r>
            <w:r>
              <w:rPr>
                <w:rStyle w:val="IndexLink"/>
              </w:rPr>
              <w:t>68</w:t>
            </w:r>
          </w:hyperlink>
        </w:p>
        <w:p>
          <w:pPr>
            <w:pStyle w:val="Contents3"/>
            <w:tabs>
              <w:tab w:val="clear" w:pos="8459"/>
              <w:tab w:val="right" w:pos="9026" w:leader="dot"/>
            </w:tabs>
            <w:rPr/>
          </w:pPr>
          <w:hyperlink w:anchor="__RefHeading___Toc972232_1479056682">
            <w:r>
              <w:rPr>
                <w:webHidden/>
                <w:rStyle w:val="IndexLink"/>
                <w:rtl w:val="true"/>
              </w:rPr>
              <w:t>تهویه ساختمان</w:t>
            </w:r>
            <w:r>
              <w:rPr>
                <w:rStyle w:val="IndexLink"/>
                <w:rtl w:val="true"/>
              </w:rPr>
              <w:tab/>
            </w:r>
            <w:r>
              <w:rPr>
                <w:rStyle w:val="IndexLink"/>
              </w:rPr>
              <w:t>68</w:t>
            </w:r>
          </w:hyperlink>
        </w:p>
        <w:p>
          <w:pPr>
            <w:pStyle w:val="Contents3"/>
            <w:tabs>
              <w:tab w:val="clear" w:pos="8459"/>
              <w:tab w:val="right" w:pos="9026" w:leader="dot"/>
            </w:tabs>
            <w:rPr/>
          </w:pPr>
          <w:hyperlink w:anchor="__RefHeading___Toc972234_1479056682">
            <w:r>
              <w:rPr>
                <w:webHidden/>
                <w:rStyle w:val="IndexLink"/>
                <w:rtl w:val="true"/>
              </w:rPr>
              <w:t>نمای ساختمان</w:t>
            </w:r>
            <w:r>
              <w:rPr>
                <w:rStyle w:val="IndexLink"/>
                <w:rtl w:val="true"/>
              </w:rPr>
              <w:tab/>
            </w:r>
            <w:r>
              <w:rPr>
                <w:rStyle w:val="IndexLink"/>
              </w:rPr>
              <w:t>68</w:t>
            </w:r>
          </w:hyperlink>
        </w:p>
        <w:p>
          <w:pPr>
            <w:pStyle w:val="Contents3"/>
            <w:tabs>
              <w:tab w:val="clear" w:pos="8459"/>
              <w:tab w:val="right" w:pos="9026" w:leader="dot"/>
            </w:tabs>
            <w:rPr/>
          </w:pPr>
          <w:hyperlink w:anchor="__RefHeading___Toc972236_1479056682">
            <w:r>
              <w:rPr>
                <w:webHidden/>
                <w:rStyle w:val="IndexLink"/>
                <w:rtl w:val="true"/>
              </w:rPr>
              <w:t>اتاق پذیرایی</w:t>
            </w:r>
            <w:r>
              <w:rPr>
                <w:rStyle w:val="IndexLink"/>
                <w:rtl w:val="true"/>
              </w:rPr>
              <w:tab/>
            </w:r>
            <w:r>
              <w:rPr>
                <w:rStyle w:val="IndexLink"/>
              </w:rPr>
              <w:t>69</w:t>
            </w:r>
          </w:hyperlink>
        </w:p>
        <w:p>
          <w:pPr>
            <w:pStyle w:val="Contents3"/>
            <w:tabs>
              <w:tab w:val="clear" w:pos="8459"/>
              <w:tab w:val="right" w:pos="9026" w:leader="dot"/>
            </w:tabs>
            <w:rPr/>
          </w:pPr>
          <w:hyperlink w:anchor="__RefHeading___Toc972238_1479056682">
            <w:r>
              <w:rPr>
                <w:webHidden/>
                <w:rStyle w:val="IndexLink"/>
                <w:rtl w:val="true"/>
              </w:rPr>
              <w:t>ایمنی و حفاظ خانه</w:t>
            </w:r>
            <w:r>
              <w:rPr>
                <w:rStyle w:val="IndexLink"/>
                <w:rtl w:val="true"/>
              </w:rPr>
              <w:tab/>
            </w:r>
            <w:r>
              <w:rPr>
                <w:rStyle w:val="IndexLink"/>
              </w:rPr>
              <w:t>70</w:t>
            </w:r>
          </w:hyperlink>
        </w:p>
        <w:p>
          <w:pPr>
            <w:pStyle w:val="Contents3"/>
            <w:tabs>
              <w:tab w:val="clear" w:pos="8459"/>
              <w:tab w:val="right" w:pos="9026" w:leader="dot"/>
            </w:tabs>
            <w:rPr/>
          </w:pPr>
          <w:hyperlink w:anchor="__RefHeading___Toc972240_1479056682">
            <w:r>
              <w:rPr>
                <w:webHidden/>
                <w:rStyle w:val="IndexLink"/>
                <w:rtl w:val="true"/>
              </w:rPr>
              <w:t>دیوارِ بام</w:t>
            </w:r>
            <w:r>
              <w:rPr>
                <w:rStyle w:val="IndexLink"/>
                <w:rtl w:val="true"/>
              </w:rPr>
              <w:tab/>
            </w:r>
            <w:r>
              <w:rPr>
                <w:rStyle w:val="IndexLink"/>
              </w:rPr>
              <w:t>71</w:t>
            </w:r>
          </w:hyperlink>
        </w:p>
        <w:p>
          <w:pPr>
            <w:pStyle w:val="Contents3"/>
            <w:tabs>
              <w:tab w:val="clear" w:pos="8459"/>
              <w:tab w:val="right" w:pos="9026" w:leader="dot"/>
            </w:tabs>
            <w:rPr/>
          </w:pPr>
          <w:hyperlink w:anchor="__RefHeading___Toc972242_1479056682">
            <w:r>
              <w:rPr>
                <w:webHidden/>
                <w:rStyle w:val="IndexLink"/>
                <w:rtl w:val="true"/>
              </w:rPr>
              <w:t>رنگ اتاق</w:t>
            </w:r>
            <w:r>
              <w:rPr>
                <w:rStyle w:val="IndexLink"/>
                <w:rtl w:val="true"/>
              </w:rPr>
              <w:tab/>
            </w:r>
            <w:r>
              <w:rPr>
                <w:rStyle w:val="IndexLink"/>
              </w:rPr>
              <w:t>71</w:t>
            </w:r>
          </w:hyperlink>
        </w:p>
        <w:p>
          <w:pPr>
            <w:pStyle w:val="Contents3"/>
            <w:tabs>
              <w:tab w:val="clear" w:pos="8459"/>
              <w:tab w:val="right" w:pos="9026" w:leader="dot"/>
            </w:tabs>
            <w:rPr/>
          </w:pPr>
          <w:hyperlink w:anchor="__RefHeading___Toc972244_1479056682">
            <w:r>
              <w:rPr>
                <w:webHidden/>
                <w:rStyle w:val="IndexLink"/>
                <w:rtl w:val="true"/>
              </w:rPr>
              <w:t>آراستن منزل</w:t>
            </w:r>
            <w:r>
              <w:rPr>
                <w:rStyle w:val="IndexLink"/>
                <w:rtl w:val="true"/>
              </w:rPr>
              <w:tab/>
            </w:r>
            <w:r>
              <w:rPr>
                <w:rStyle w:val="IndexLink"/>
              </w:rPr>
              <w:t>72</w:t>
            </w:r>
          </w:hyperlink>
        </w:p>
        <w:p>
          <w:pPr>
            <w:pStyle w:val="Contents3"/>
            <w:tabs>
              <w:tab w:val="clear" w:pos="8459"/>
              <w:tab w:val="right" w:pos="9026" w:leader="dot"/>
            </w:tabs>
            <w:rPr/>
          </w:pPr>
          <w:hyperlink w:anchor="__RefHeading___Toc972246_1479056682">
            <w:r>
              <w:rPr>
                <w:webHidden/>
                <w:rStyle w:val="IndexLink"/>
                <w:rtl w:val="true"/>
              </w:rPr>
              <w:t>نظافت خانه</w:t>
            </w:r>
            <w:r>
              <w:rPr>
                <w:rStyle w:val="IndexLink"/>
                <w:rtl w:val="true"/>
              </w:rPr>
              <w:tab/>
            </w:r>
            <w:r>
              <w:rPr>
                <w:rStyle w:val="IndexLink"/>
              </w:rPr>
              <w:t>72</w:t>
            </w:r>
          </w:hyperlink>
        </w:p>
        <w:p>
          <w:pPr>
            <w:pStyle w:val="Contents3"/>
            <w:tabs>
              <w:tab w:val="clear" w:pos="8459"/>
              <w:tab w:val="right" w:pos="9026" w:leader="dot"/>
            </w:tabs>
            <w:rPr/>
          </w:pPr>
          <w:hyperlink w:anchor="__RefHeading___Toc972248_1479056682">
            <w:r>
              <w:rPr>
                <w:webHidden/>
                <w:rStyle w:val="IndexLink"/>
                <w:rtl w:val="true"/>
              </w:rPr>
              <w:t>سرویس بهداشتی منزل</w:t>
            </w:r>
            <w:r>
              <w:rPr>
                <w:rStyle w:val="IndexLink"/>
                <w:rtl w:val="true"/>
              </w:rPr>
              <w:tab/>
            </w:r>
            <w:r>
              <w:rPr>
                <w:rStyle w:val="IndexLink"/>
              </w:rPr>
              <w:t>73</w:t>
            </w:r>
          </w:hyperlink>
        </w:p>
        <w:p>
          <w:pPr>
            <w:pStyle w:val="Contents3"/>
            <w:tabs>
              <w:tab w:val="clear" w:pos="8459"/>
              <w:tab w:val="right" w:pos="9026" w:leader="dot"/>
            </w:tabs>
            <w:rPr/>
          </w:pPr>
          <w:hyperlink w:anchor="__RefHeading___Toc972250_1479056682">
            <w:r>
              <w:rPr>
                <w:webHidden/>
                <w:rStyle w:val="IndexLink"/>
                <w:rtl w:val="true"/>
              </w:rPr>
              <w:t>وجود حیوانات در منزل</w:t>
            </w:r>
            <w:r>
              <w:rPr>
                <w:rStyle w:val="IndexLink"/>
                <w:rtl w:val="true"/>
              </w:rPr>
              <w:tab/>
            </w:r>
            <w:r>
              <w:rPr>
                <w:rStyle w:val="IndexLink"/>
              </w:rPr>
              <w:t>73</w:t>
            </w:r>
          </w:hyperlink>
        </w:p>
        <w:p>
          <w:pPr>
            <w:pStyle w:val="Contents3"/>
            <w:tabs>
              <w:tab w:val="clear" w:pos="8459"/>
              <w:tab w:val="right" w:pos="9026" w:leader="dot"/>
            </w:tabs>
            <w:rPr/>
          </w:pPr>
          <w:hyperlink w:anchor="__RefHeading___Toc972252_1479056682">
            <w:r>
              <w:rPr>
                <w:webHidden/>
                <w:rStyle w:val="IndexLink"/>
                <w:rtl w:val="true"/>
              </w:rPr>
              <w:t>آداب ورود به خانه</w:t>
            </w:r>
            <w:r>
              <w:rPr>
                <w:rStyle w:val="IndexLink"/>
                <w:rtl w:val="true"/>
              </w:rPr>
              <w:tab/>
            </w:r>
            <w:r>
              <w:rPr>
                <w:rStyle w:val="IndexLink"/>
              </w:rPr>
              <w:t>74</w:t>
            </w:r>
          </w:hyperlink>
        </w:p>
        <w:p>
          <w:pPr>
            <w:pStyle w:val="Contents3"/>
            <w:tabs>
              <w:tab w:val="clear" w:pos="8459"/>
              <w:tab w:val="right" w:pos="9026" w:leader="dot"/>
            </w:tabs>
            <w:rPr/>
          </w:pPr>
          <w:hyperlink w:anchor="__RefHeading___Toc972254_1479056682">
            <w:r>
              <w:rPr>
                <w:webHidden/>
                <w:rStyle w:val="IndexLink"/>
                <w:rtl w:val="true"/>
              </w:rPr>
              <w:t>نماز و عبادت در منزل</w:t>
            </w:r>
            <w:r>
              <w:rPr>
                <w:rStyle w:val="IndexLink"/>
                <w:rtl w:val="true"/>
              </w:rPr>
              <w:tab/>
            </w:r>
            <w:r>
              <w:rPr>
                <w:rStyle w:val="IndexLink"/>
              </w:rPr>
              <w:t>75</w:t>
            </w:r>
          </w:hyperlink>
        </w:p>
        <w:p>
          <w:pPr>
            <w:pStyle w:val="Contents3"/>
            <w:tabs>
              <w:tab w:val="clear" w:pos="8459"/>
              <w:tab w:val="right" w:pos="9026" w:leader="dot"/>
            </w:tabs>
            <w:rPr/>
          </w:pPr>
          <w:hyperlink w:anchor="__RefHeading___Toc972256_1479056682">
            <w:r>
              <w:rPr>
                <w:webHidden/>
                <w:rStyle w:val="IndexLink"/>
                <w:rtl w:val="true"/>
              </w:rPr>
              <w:t>تلاوت قرآن در منزل</w:t>
            </w:r>
            <w:r>
              <w:rPr>
                <w:rStyle w:val="IndexLink"/>
                <w:rtl w:val="true"/>
              </w:rPr>
              <w:tab/>
            </w:r>
            <w:r>
              <w:rPr>
                <w:rStyle w:val="IndexLink"/>
              </w:rPr>
              <w:t>75</w:t>
            </w:r>
          </w:hyperlink>
        </w:p>
        <w:p>
          <w:pPr>
            <w:pStyle w:val="Contents3"/>
            <w:tabs>
              <w:tab w:val="clear" w:pos="8459"/>
              <w:tab w:val="right" w:pos="9026" w:leader="dot"/>
            </w:tabs>
            <w:rPr/>
          </w:pPr>
          <w:hyperlink w:anchor="__RefHeading___Toc972258_1479056682">
            <w:r>
              <w:rPr>
                <w:webHidden/>
                <w:rStyle w:val="IndexLink"/>
                <w:rtl w:val="true"/>
              </w:rPr>
              <w:t>اثر وجود مجسمه در منزل</w:t>
            </w:r>
            <w:r>
              <w:rPr>
                <w:rStyle w:val="IndexLink"/>
                <w:rtl w:val="true"/>
              </w:rPr>
              <w:tab/>
            </w:r>
            <w:r>
              <w:rPr>
                <w:rStyle w:val="IndexLink"/>
              </w:rPr>
              <w:t>76</w:t>
            </w:r>
          </w:hyperlink>
        </w:p>
        <w:p>
          <w:pPr>
            <w:pStyle w:val="Contents3"/>
            <w:tabs>
              <w:tab w:val="clear" w:pos="8459"/>
              <w:tab w:val="right" w:pos="9026" w:leader="dot"/>
            </w:tabs>
            <w:rPr/>
          </w:pPr>
          <w:hyperlink w:anchor="__RefHeading___Toc972260_1479056682">
            <w:r>
              <w:rPr>
                <w:webHidden/>
                <w:rStyle w:val="IndexLink"/>
                <w:rtl w:val="true"/>
              </w:rPr>
              <w:t>معیار انتخاب مسکن</w:t>
            </w:r>
            <w:r>
              <w:rPr>
                <w:rStyle w:val="IndexLink"/>
                <w:rtl w:val="true"/>
              </w:rPr>
              <w:tab/>
            </w:r>
            <w:r>
              <w:rPr>
                <w:rStyle w:val="IndexLink"/>
              </w:rPr>
              <w:t>76</w:t>
            </w:r>
          </w:hyperlink>
        </w:p>
        <w:p>
          <w:pPr>
            <w:pStyle w:val="Contents3"/>
            <w:tabs>
              <w:tab w:val="clear" w:pos="8459"/>
              <w:tab w:val="right" w:pos="9026" w:leader="dot"/>
            </w:tabs>
            <w:rPr/>
          </w:pPr>
          <w:hyperlink w:anchor="__RefHeading___Toc972262_1479056682">
            <w:r>
              <w:rPr>
                <w:webHidden/>
                <w:rStyle w:val="IndexLink"/>
                <w:rtl w:val="true"/>
              </w:rPr>
              <w:t>عدم دلبستگی به مسکن</w:t>
            </w:r>
            <w:r>
              <w:rPr>
                <w:rStyle w:val="IndexLink"/>
                <w:rtl w:val="true"/>
              </w:rPr>
              <w:tab/>
            </w:r>
            <w:r>
              <w:rPr>
                <w:rStyle w:val="IndexLink"/>
              </w:rPr>
              <w:t>78</w:t>
            </w:r>
          </w:hyperlink>
        </w:p>
        <w:p>
          <w:pPr>
            <w:pStyle w:val="Contents3"/>
            <w:tabs>
              <w:tab w:val="clear" w:pos="8459"/>
              <w:tab w:val="right" w:pos="9026" w:leader="dot"/>
            </w:tabs>
            <w:rPr/>
          </w:pPr>
          <w:hyperlink w:anchor="__RefHeading___Toc972264_1479056682">
            <w:r>
              <w:rPr>
                <w:webHidden/>
                <w:rStyle w:val="IndexLink"/>
                <w:rtl w:val="true"/>
              </w:rPr>
              <w:t>هجرت از شهر و دیار</w:t>
            </w:r>
            <w:r>
              <w:rPr>
                <w:rStyle w:val="IndexLink"/>
                <w:rtl w:val="true"/>
              </w:rPr>
              <w:tab/>
            </w:r>
            <w:r>
              <w:rPr>
                <w:rStyle w:val="IndexLink"/>
              </w:rPr>
              <w:t>80</w:t>
            </w:r>
          </w:hyperlink>
        </w:p>
        <w:p>
          <w:pPr>
            <w:pStyle w:val="Contents3"/>
            <w:tabs>
              <w:tab w:val="clear" w:pos="8459"/>
              <w:tab w:val="right" w:pos="9026" w:leader="dot"/>
            </w:tabs>
            <w:rPr/>
          </w:pPr>
          <w:hyperlink w:anchor="__RefHeading___Toc972266_1479056682">
            <w:r>
              <w:rPr>
                <w:webHidden/>
                <w:rStyle w:val="IndexLink"/>
                <w:rtl w:val="true"/>
              </w:rPr>
              <w:t>اهمیت همسایه</w:t>
            </w:r>
            <w:r>
              <w:rPr>
                <w:rStyle w:val="IndexLink"/>
                <w:rtl w:val="true"/>
              </w:rPr>
              <w:tab/>
            </w:r>
            <w:r>
              <w:rPr>
                <w:rStyle w:val="IndexLink"/>
              </w:rPr>
              <w:t>83</w:t>
            </w:r>
          </w:hyperlink>
        </w:p>
        <w:p>
          <w:pPr>
            <w:pStyle w:val="Contents3"/>
            <w:tabs>
              <w:tab w:val="clear" w:pos="8459"/>
              <w:tab w:val="right" w:pos="9026" w:leader="dot"/>
            </w:tabs>
            <w:rPr/>
          </w:pPr>
          <w:hyperlink w:anchor="__RefHeading___Toc972268_1479056682">
            <w:r>
              <w:rPr>
                <w:webHidden/>
                <w:rStyle w:val="IndexLink"/>
                <w:rtl w:val="true"/>
              </w:rPr>
              <w:t>حفظ مسکن ورشکسته</w:t>
            </w:r>
            <w:r>
              <w:rPr>
                <w:rStyle w:val="IndexLink"/>
                <w:rtl w:val="true"/>
              </w:rPr>
              <w:tab/>
            </w:r>
            <w:r>
              <w:rPr>
                <w:rStyle w:val="IndexLink"/>
              </w:rPr>
              <w:t>86</w:t>
            </w:r>
          </w:hyperlink>
        </w:p>
        <w:p>
          <w:pPr>
            <w:pStyle w:val="Contents3"/>
            <w:tabs>
              <w:tab w:val="clear" w:pos="8459"/>
              <w:tab w:val="right" w:pos="9026" w:leader="dot"/>
            </w:tabs>
            <w:rPr/>
          </w:pPr>
          <w:hyperlink w:anchor="__RefHeading___Toc972270_1479056682">
            <w:r>
              <w:rPr>
                <w:webHidden/>
                <w:rStyle w:val="IndexLink"/>
                <w:rtl w:val="true"/>
              </w:rPr>
              <w:t>سکونت اقوام در یک محله</w:t>
            </w:r>
            <w:r>
              <w:rPr>
                <w:rStyle w:val="IndexLink"/>
                <w:rtl w:val="true"/>
              </w:rPr>
              <w:tab/>
            </w:r>
            <w:r>
              <w:rPr>
                <w:rStyle w:val="IndexLink"/>
              </w:rPr>
              <w:t>86</w:t>
            </w:r>
          </w:hyperlink>
        </w:p>
        <w:p>
          <w:pPr>
            <w:pStyle w:val="Contents3"/>
            <w:tabs>
              <w:tab w:val="clear" w:pos="8459"/>
              <w:tab w:val="right" w:pos="9026" w:leader="dot"/>
            </w:tabs>
            <w:rPr/>
          </w:pPr>
          <w:hyperlink w:anchor="__RefHeading___Toc972272_1479056682">
            <w:r>
              <w:rPr>
                <w:webHidden/>
                <w:rStyle w:val="IndexLink"/>
                <w:rtl w:val="true"/>
              </w:rPr>
              <w:t>نعمت‌های خدادادی در ساختمان‌ها</w:t>
            </w:r>
            <w:r>
              <w:rPr>
                <w:rStyle w:val="IndexLink"/>
                <w:rtl w:val="true"/>
              </w:rPr>
              <w:tab/>
            </w:r>
            <w:r>
              <w:rPr>
                <w:rStyle w:val="IndexLink"/>
              </w:rPr>
              <w:t>87</w:t>
            </w:r>
          </w:hyperlink>
        </w:p>
        <w:p>
          <w:pPr>
            <w:pStyle w:val="Contents2"/>
            <w:tabs>
              <w:tab w:val="clear" w:pos="8743"/>
              <w:tab w:val="right" w:pos="9026" w:leader="dot"/>
            </w:tabs>
            <w:rPr/>
          </w:pPr>
          <w:hyperlink w:anchor="__RefHeading___Toc972274_1479056682">
            <w:r>
              <w:rPr>
                <w:webHidden/>
                <w:rStyle w:val="IndexLink"/>
                <w:rtl w:val="true"/>
              </w:rPr>
              <w:t>فصل سوم</w:t>
            </w:r>
            <w:r>
              <w:rPr>
                <w:rStyle w:val="IndexLink"/>
                <w:rtl w:val="true"/>
              </w:rPr>
              <w:t xml:space="preserve">: </w:t>
            </w:r>
            <w:r>
              <w:rPr>
                <w:rStyle w:val="IndexLink"/>
                <w:rtl w:val="true"/>
              </w:rPr>
              <w:t>اصول شهرسازی</w:t>
            </w:r>
            <w:r>
              <w:rPr>
                <w:rStyle w:val="IndexLink"/>
                <w:rtl w:val="true"/>
              </w:rPr>
              <w:tab/>
            </w:r>
            <w:r>
              <w:rPr>
                <w:rStyle w:val="IndexLink"/>
              </w:rPr>
              <w:t>89</w:t>
            </w:r>
          </w:hyperlink>
        </w:p>
        <w:p>
          <w:pPr>
            <w:pStyle w:val="Contents3"/>
            <w:tabs>
              <w:tab w:val="clear" w:pos="8459"/>
              <w:tab w:val="right" w:pos="9026" w:leader="dot"/>
            </w:tabs>
            <w:rPr/>
          </w:pPr>
          <w:hyperlink w:anchor="__RefHeading___Toc972276_1479056682">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972278_1479056682">
            <w:r>
              <w:rPr>
                <w:webHidden/>
                <w:rStyle w:val="IndexLink"/>
              </w:rPr>
              <w:t>1</w:t>
            </w:r>
            <w:r>
              <w:rPr>
                <w:rStyle w:val="IndexLink"/>
                <w:rtl w:val="true"/>
              </w:rPr>
              <w:t xml:space="preserve">. </w:t>
            </w:r>
            <w:r>
              <w:rPr>
                <w:rStyle w:val="IndexLink"/>
                <w:rtl w:val="true"/>
              </w:rPr>
              <w:t>تامین امنیت</w:t>
            </w:r>
            <w:r>
              <w:rPr>
                <w:rStyle w:val="IndexLink"/>
                <w:rtl w:val="true"/>
              </w:rPr>
              <w:tab/>
            </w:r>
            <w:r>
              <w:rPr>
                <w:rStyle w:val="IndexLink"/>
              </w:rPr>
              <w:t>90</w:t>
            </w:r>
          </w:hyperlink>
        </w:p>
        <w:p>
          <w:pPr>
            <w:pStyle w:val="Contents3"/>
            <w:tabs>
              <w:tab w:val="clear" w:pos="8459"/>
              <w:tab w:val="right" w:pos="9026" w:leader="dot"/>
            </w:tabs>
            <w:rPr/>
          </w:pPr>
          <w:hyperlink w:anchor="__RefHeading___Toc972280_1479056682">
            <w:r>
              <w:rPr>
                <w:webHidden/>
                <w:rStyle w:val="IndexLink"/>
                <w:rtl w:val="true"/>
              </w:rPr>
              <w:t>امنیت مسکن</w:t>
            </w:r>
            <w:r>
              <w:rPr>
                <w:rStyle w:val="IndexLink"/>
                <w:rtl w:val="true"/>
              </w:rPr>
              <w:tab/>
            </w:r>
            <w:r>
              <w:rPr>
                <w:rStyle w:val="IndexLink"/>
              </w:rPr>
              <w:t>90</w:t>
            </w:r>
          </w:hyperlink>
        </w:p>
        <w:p>
          <w:pPr>
            <w:pStyle w:val="Contents3"/>
            <w:tabs>
              <w:tab w:val="clear" w:pos="8459"/>
              <w:tab w:val="right" w:pos="9026" w:leader="dot"/>
            </w:tabs>
            <w:rPr/>
          </w:pPr>
          <w:hyperlink w:anchor="__RefHeading___Toc972282_1479056682">
            <w:r>
              <w:rPr>
                <w:webHidden/>
                <w:rStyle w:val="IndexLink"/>
                <w:rtl w:val="true"/>
              </w:rPr>
              <w:t>امنیت شهر</w:t>
            </w:r>
            <w:r>
              <w:rPr>
                <w:rStyle w:val="IndexLink"/>
                <w:rtl w:val="true"/>
              </w:rPr>
              <w:tab/>
            </w:r>
            <w:r>
              <w:rPr>
                <w:rStyle w:val="IndexLink"/>
              </w:rPr>
              <w:t>91</w:t>
            </w:r>
          </w:hyperlink>
        </w:p>
        <w:p>
          <w:pPr>
            <w:pStyle w:val="Contents3"/>
            <w:tabs>
              <w:tab w:val="clear" w:pos="8459"/>
              <w:tab w:val="right" w:pos="9026" w:leader="dot"/>
            </w:tabs>
            <w:rPr/>
          </w:pPr>
          <w:hyperlink w:anchor="__RefHeading___Toc972284_1479056682">
            <w:r>
              <w:rPr>
                <w:webHidden/>
                <w:rStyle w:val="IndexLink"/>
                <w:rtl w:val="true"/>
              </w:rPr>
              <w:t xml:space="preserve">امنیت راهها </w:t>
            </w:r>
            <w:r>
              <w:rPr>
                <w:rStyle w:val="IndexLink"/>
                <w:rtl w:val="true"/>
              </w:rPr>
              <w:t>(</w:t>
            </w:r>
            <w:r>
              <w:rPr>
                <w:rStyle w:val="IndexLink"/>
                <w:rtl w:val="true"/>
              </w:rPr>
              <w:t>راهنمایی و رانندگی</w:t>
            </w:r>
            <w:r>
              <w:rPr>
                <w:rStyle w:val="IndexLink"/>
                <w:rtl w:val="true"/>
              </w:rPr>
              <w:t>)</w:t>
              <w:tab/>
            </w:r>
            <w:r>
              <w:rPr>
                <w:rStyle w:val="IndexLink"/>
              </w:rPr>
              <w:t>93</w:t>
            </w:r>
          </w:hyperlink>
        </w:p>
        <w:p>
          <w:pPr>
            <w:pStyle w:val="Contents3"/>
            <w:tabs>
              <w:tab w:val="clear" w:pos="8459"/>
              <w:tab w:val="right" w:pos="9026" w:leader="dot"/>
            </w:tabs>
            <w:rPr/>
          </w:pPr>
          <w:hyperlink w:anchor="__RefHeading___Toc972286_1479056682">
            <w:r>
              <w:rPr>
                <w:webHidden/>
                <w:rStyle w:val="IndexLink"/>
                <w:rtl w:val="true"/>
              </w:rPr>
              <w:t>امنیت مرزها</w:t>
            </w:r>
            <w:r>
              <w:rPr>
                <w:rStyle w:val="IndexLink"/>
                <w:rtl w:val="true"/>
              </w:rPr>
              <w:tab/>
            </w:r>
            <w:r>
              <w:rPr>
                <w:rStyle w:val="IndexLink"/>
              </w:rPr>
              <w:t>94</w:t>
            </w:r>
          </w:hyperlink>
        </w:p>
        <w:p>
          <w:pPr>
            <w:pStyle w:val="Contents3"/>
            <w:tabs>
              <w:tab w:val="clear" w:pos="8459"/>
              <w:tab w:val="right" w:pos="9026" w:leader="dot"/>
            </w:tabs>
            <w:rPr/>
          </w:pPr>
          <w:hyperlink w:anchor="__RefHeading___Toc972288_1479056682">
            <w:r>
              <w:rPr>
                <w:webHidden/>
                <w:rStyle w:val="IndexLink"/>
                <w:rtl w:val="true"/>
              </w:rPr>
              <w:t>امنیت حیوانات</w:t>
            </w:r>
            <w:r>
              <w:rPr>
                <w:rStyle w:val="IndexLink"/>
                <w:rtl w:val="true"/>
              </w:rPr>
              <w:tab/>
            </w:r>
            <w:r>
              <w:rPr>
                <w:rStyle w:val="IndexLink"/>
              </w:rPr>
              <w:t>95</w:t>
            </w:r>
          </w:hyperlink>
        </w:p>
        <w:p>
          <w:pPr>
            <w:pStyle w:val="Contents3"/>
            <w:tabs>
              <w:tab w:val="clear" w:pos="8459"/>
              <w:tab w:val="right" w:pos="9026" w:leader="dot"/>
            </w:tabs>
            <w:rPr/>
          </w:pPr>
          <w:hyperlink w:anchor="__RefHeading___Toc972290_1479056682">
            <w:r>
              <w:rPr>
                <w:webHidden/>
                <w:rStyle w:val="IndexLink"/>
                <w:rtl w:val="true"/>
              </w:rPr>
              <w:t>امنیت مردگان</w:t>
            </w:r>
            <w:r>
              <w:rPr>
                <w:rStyle w:val="IndexLink"/>
                <w:rtl w:val="true"/>
              </w:rPr>
              <w:tab/>
            </w:r>
            <w:r>
              <w:rPr>
                <w:rStyle w:val="IndexLink"/>
              </w:rPr>
              <w:t>95</w:t>
            </w:r>
          </w:hyperlink>
        </w:p>
        <w:p>
          <w:pPr>
            <w:pStyle w:val="Contents3"/>
            <w:tabs>
              <w:tab w:val="clear" w:pos="8459"/>
              <w:tab w:val="right" w:pos="9026" w:leader="dot"/>
            </w:tabs>
            <w:rPr/>
          </w:pPr>
          <w:hyperlink w:anchor="__RefHeading___Toc972292_1479056682">
            <w:r>
              <w:rPr>
                <w:webHidden/>
                <w:rStyle w:val="IndexLink"/>
                <w:rtl w:val="true"/>
              </w:rPr>
              <w:t>امنیت کافران</w:t>
            </w:r>
            <w:r>
              <w:rPr>
                <w:rStyle w:val="IndexLink"/>
                <w:rtl w:val="true"/>
              </w:rPr>
              <w:tab/>
            </w:r>
            <w:r>
              <w:rPr>
                <w:rStyle w:val="IndexLink"/>
              </w:rPr>
              <w:t>95</w:t>
            </w:r>
          </w:hyperlink>
        </w:p>
        <w:p>
          <w:pPr>
            <w:pStyle w:val="Contents3"/>
            <w:tabs>
              <w:tab w:val="clear" w:pos="8459"/>
              <w:tab w:val="right" w:pos="9026" w:leader="dot"/>
            </w:tabs>
            <w:rPr/>
          </w:pPr>
          <w:hyperlink w:anchor="__RefHeading___Toc972294_1479056682">
            <w:r>
              <w:rPr>
                <w:webHidden/>
                <w:rStyle w:val="IndexLink"/>
                <w:rtl w:val="true"/>
              </w:rPr>
              <w:t>امنیت پناه‌جویان</w:t>
            </w:r>
            <w:r>
              <w:rPr>
                <w:rStyle w:val="IndexLink"/>
                <w:rtl w:val="true"/>
              </w:rPr>
              <w:tab/>
            </w:r>
            <w:r>
              <w:rPr>
                <w:rStyle w:val="IndexLink"/>
              </w:rPr>
              <w:t>96</w:t>
            </w:r>
          </w:hyperlink>
        </w:p>
        <w:p>
          <w:pPr>
            <w:pStyle w:val="Contents3"/>
            <w:tabs>
              <w:tab w:val="clear" w:pos="8459"/>
              <w:tab w:val="right" w:pos="9026" w:leader="dot"/>
            </w:tabs>
            <w:rPr/>
          </w:pPr>
          <w:hyperlink w:anchor="__RefHeading___Toc972296_1479056682">
            <w:r>
              <w:rPr>
                <w:webHidden/>
                <w:rStyle w:val="IndexLink"/>
              </w:rPr>
              <w:t>2</w:t>
            </w:r>
            <w:r>
              <w:rPr>
                <w:rStyle w:val="IndexLink"/>
                <w:rtl w:val="true"/>
              </w:rPr>
              <w:t xml:space="preserve">. </w:t>
            </w:r>
            <w:r>
              <w:rPr>
                <w:rStyle w:val="IndexLink"/>
                <w:rtl w:val="true"/>
              </w:rPr>
              <w:t>رعایت عفت عمومی</w:t>
            </w:r>
            <w:r>
              <w:rPr>
                <w:rStyle w:val="IndexLink"/>
                <w:rtl w:val="true"/>
              </w:rPr>
              <w:tab/>
            </w:r>
            <w:r>
              <w:rPr>
                <w:rStyle w:val="IndexLink"/>
              </w:rPr>
              <w:t>96</w:t>
            </w:r>
          </w:hyperlink>
        </w:p>
        <w:p>
          <w:pPr>
            <w:pStyle w:val="Contents3"/>
            <w:tabs>
              <w:tab w:val="clear" w:pos="8459"/>
              <w:tab w:val="right" w:pos="9026" w:leader="dot"/>
            </w:tabs>
            <w:rPr/>
          </w:pPr>
          <w:hyperlink w:anchor="__RefHeading___Toc972298_1479056682">
            <w:r>
              <w:rPr>
                <w:webHidden/>
                <w:rStyle w:val="IndexLink"/>
              </w:rPr>
              <w:t>3</w:t>
            </w:r>
            <w:r>
              <w:rPr>
                <w:rStyle w:val="IndexLink"/>
                <w:rtl w:val="true"/>
              </w:rPr>
              <w:t xml:space="preserve">. </w:t>
            </w:r>
            <w:r>
              <w:rPr>
                <w:rStyle w:val="IndexLink"/>
                <w:rtl w:val="true"/>
              </w:rPr>
              <w:t>برقراری عدالت</w:t>
            </w:r>
            <w:r>
              <w:rPr>
                <w:rStyle w:val="IndexLink"/>
                <w:rtl w:val="true"/>
              </w:rPr>
              <w:tab/>
            </w:r>
            <w:r>
              <w:rPr>
                <w:rStyle w:val="IndexLink"/>
              </w:rPr>
              <w:t>97</w:t>
            </w:r>
          </w:hyperlink>
        </w:p>
        <w:p>
          <w:pPr>
            <w:pStyle w:val="Contents3"/>
            <w:tabs>
              <w:tab w:val="clear" w:pos="8459"/>
              <w:tab w:val="right" w:pos="9026" w:leader="dot"/>
            </w:tabs>
            <w:rPr/>
          </w:pPr>
          <w:hyperlink w:anchor="__RefHeading___Toc972300_1479056682">
            <w:r>
              <w:rPr>
                <w:webHidden/>
                <w:rStyle w:val="IndexLink"/>
              </w:rPr>
              <w:t>4</w:t>
            </w:r>
            <w:r>
              <w:rPr>
                <w:rStyle w:val="IndexLink"/>
                <w:rtl w:val="true"/>
              </w:rPr>
              <w:t xml:space="preserve">. </w:t>
            </w:r>
            <w:r>
              <w:rPr>
                <w:rStyle w:val="IndexLink"/>
                <w:rtl w:val="true"/>
              </w:rPr>
              <w:t>گسترش معنویت</w:t>
            </w:r>
            <w:r>
              <w:rPr>
                <w:rStyle w:val="IndexLink"/>
                <w:rtl w:val="true"/>
              </w:rPr>
              <w:tab/>
            </w:r>
            <w:r>
              <w:rPr>
                <w:rStyle w:val="IndexLink"/>
              </w:rPr>
              <w:t>98</w:t>
            </w:r>
          </w:hyperlink>
        </w:p>
        <w:p>
          <w:pPr>
            <w:pStyle w:val="Contents3"/>
            <w:tabs>
              <w:tab w:val="clear" w:pos="8459"/>
              <w:tab w:val="right" w:pos="9026" w:leader="dot"/>
            </w:tabs>
            <w:rPr/>
          </w:pPr>
          <w:hyperlink w:anchor="__RefHeading___Toc972302_1479056682">
            <w:r>
              <w:rPr>
                <w:webHidden/>
                <w:rStyle w:val="IndexLink"/>
              </w:rPr>
              <w:t>5</w:t>
            </w:r>
            <w:r>
              <w:rPr>
                <w:rStyle w:val="IndexLink"/>
                <w:rtl w:val="true"/>
              </w:rPr>
              <w:t xml:space="preserve">. </w:t>
            </w:r>
            <w:r>
              <w:rPr>
                <w:rStyle w:val="IndexLink"/>
                <w:rtl w:val="true"/>
              </w:rPr>
              <w:t>رعایت تقوا و مبارزه با فساد</w:t>
            </w:r>
            <w:r>
              <w:rPr>
                <w:rStyle w:val="IndexLink"/>
                <w:rtl w:val="true"/>
              </w:rPr>
              <w:tab/>
            </w:r>
            <w:r>
              <w:rPr>
                <w:rStyle w:val="IndexLink"/>
              </w:rPr>
              <w:t>99</w:t>
            </w:r>
          </w:hyperlink>
        </w:p>
        <w:p>
          <w:pPr>
            <w:pStyle w:val="Contents3"/>
            <w:tabs>
              <w:tab w:val="clear" w:pos="8459"/>
              <w:tab w:val="right" w:pos="9026" w:leader="dot"/>
            </w:tabs>
            <w:rPr/>
          </w:pPr>
          <w:hyperlink w:anchor="__RefHeading___Toc972304_1479056682">
            <w:r>
              <w:rPr>
                <w:webHidden/>
                <w:rStyle w:val="IndexLink"/>
              </w:rPr>
              <w:t>6</w:t>
            </w:r>
            <w:r>
              <w:rPr>
                <w:rStyle w:val="IndexLink"/>
                <w:rtl w:val="true"/>
              </w:rPr>
              <w:t xml:space="preserve">. </w:t>
            </w:r>
            <w:r>
              <w:rPr>
                <w:rStyle w:val="IndexLink"/>
                <w:rtl w:val="true"/>
              </w:rPr>
              <w:t>توجه به کودکان، سالمندان و معلولان</w:t>
            </w:r>
            <w:r>
              <w:rPr>
                <w:rStyle w:val="IndexLink"/>
                <w:rtl w:val="true"/>
              </w:rPr>
              <w:tab/>
            </w:r>
            <w:r>
              <w:rPr>
                <w:rStyle w:val="IndexLink"/>
              </w:rPr>
              <w:t>101</w:t>
            </w:r>
          </w:hyperlink>
        </w:p>
        <w:p>
          <w:pPr>
            <w:pStyle w:val="Contents3"/>
            <w:tabs>
              <w:tab w:val="clear" w:pos="8459"/>
              <w:tab w:val="right" w:pos="9026" w:leader="dot"/>
            </w:tabs>
            <w:rPr/>
          </w:pPr>
          <w:hyperlink w:anchor="__RefHeading___Toc972306_1479056682">
            <w:r>
              <w:rPr>
                <w:webHidden/>
                <w:rStyle w:val="IndexLink"/>
              </w:rPr>
              <w:t>7</w:t>
            </w:r>
            <w:r>
              <w:rPr>
                <w:rStyle w:val="IndexLink"/>
                <w:rtl w:val="true"/>
              </w:rPr>
              <w:t xml:space="preserve">. </w:t>
            </w:r>
            <w:r>
              <w:rPr>
                <w:rStyle w:val="IndexLink"/>
                <w:rtl w:val="true"/>
              </w:rPr>
              <w:t>جایگاه بانوان در شهر اسلامی</w:t>
            </w:r>
            <w:r>
              <w:rPr>
                <w:rStyle w:val="IndexLink"/>
                <w:rtl w:val="true"/>
              </w:rPr>
              <w:tab/>
            </w:r>
            <w:r>
              <w:rPr>
                <w:rStyle w:val="IndexLink"/>
              </w:rPr>
              <w:t>102</w:t>
            </w:r>
          </w:hyperlink>
        </w:p>
        <w:p>
          <w:pPr>
            <w:pStyle w:val="Contents3"/>
            <w:tabs>
              <w:tab w:val="clear" w:pos="8459"/>
              <w:tab w:val="right" w:pos="9026" w:leader="dot"/>
            </w:tabs>
            <w:rPr/>
          </w:pPr>
          <w:hyperlink w:anchor="__RefHeading___Toc972308_1479056682">
            <w:r>
              <w:rPr>
                <w:webHidden/>
                <w:rStyle w:val="IndexLink"/>
              </w:rPr>
              <w:t>8</w:t>
            </w:r>
            <w:r>
              <w:rPr>
                <w:rStyle w:val="IndexLink"/>
                <w:rtl w:val="true"/>
              </w:rPr>
              <w:t xml:space="preserve">. </w:t>
            </w:r>
            <w:r>
              <w:rPr>
                <w:rStyle w:val="IndexLink"/>
                <w:rtl w:val="true"/>
              </w:rPr>
              <w:t>زیباسازی شهر</w:t>
            </w:r>
            <w:r>
              <w:rPr>
                <w:rStyle w:val="IndexLink"/>
                <w:rtl w:val="true"/>
              </w:rPr>
              <w:tab/>
            </w:r>
            <w:r>
              <w:rPr>
                <w:rStyle w:val="IndexLink"/>
              </w:rPr>
              <w:t>102</w:t>
            </w:r>
          </w:hyperlink>
        </w:p>
        <w:p>
          <w:pPr>
            <w:pStyle w:val="Contents3"/>
            <w:tabs>
              <w:tab w:val="clear" w:pos="8459"/>
              <w:tab w:val="right" w:pos="9026" w:leader="dot"/>
            </w:tabs>
            <w:rPr/>
          </w:pPr>
          <w:hyperlink w:anchor="__RefHeading___Toc972310_1479056682">
            <w:r>
              <w:rPr>
                <w:webHidden/>
                <w:rStyle w:val="IndexLink"/>
              </w:rPr>
              <w:t>9</w:t>
            </w:r>
            <w:r>
              <w:rPr>
                <w:rStyle w:val="IndexLink"/>
                <w:rtl w:val="true"/>
              </w:rPr>
              <w:t xml:space="preserve">. </w:t>
            </w:r>
            <w:r>
              <w:rPr>
                <w:rStyle w:val="IndexLink"/>
                <w:rtl w:val="true"/>
              </w:rPr>
              <w:t>جایگاه هنر در شهر اسلامی</w:t>
            </w:r>
            <w:r>
              <w:rPr>
                <w:rStyle w:val="IndexLink"/>
                <w:rtl w:val="true"/>
              </w:rPr>
              <w:tab/>
            </w:r>
            <w:r>
              <w:rPr>
                <w:rStyle w:val="IndexLink"/>
              </w:rPr>
              <w:t>105</w:t>
            </w:r>
          </w:hyperlink>
        </w:p>
        <w:p>
          <w:pPr>
            <w:pStyle w:val="Contents3"/>
            <w:tabs>
              <w:tab w:val="clear" w:pos="8459"/>
              <w:tab w:val="right" w:pos="9026" w:leader="dot"/>
            </w:tabs>
            <w:rPr/>
          </w:pPr>
          <w:hyperlink w:anchor="__RefHeading___Toc972312_1479056682">
            <w:r>
              <w:rPr>
                <w:webHidden/>
                <w:rStyle w:val="IndexLink"/>
              </w:rPr>
              <w:t>10</w:t>
            </w:r>
            <w:r>
              <w:rPr>
                <w:rStyle w:val="IndexLink"/>
                <w:rtl w:val="true"/>
              </w:rPr>
              <w:t xml:space="preserve">. </w:t>
            </w:r>
            <w:r>
              <w:rPr>
                <w:rStyle w:val="IndexLink"/>
                <w:rtl w:val="true"/>
              </w:rPr>
              <w:t>گسترش فضای سبز</w:t>
            </w:r>
            <w:r>
              <w:rPr>
                <w:rStyle w:val="IndexLink"/>
                <w:rtl w:val="true"/>
              </w:rPr>
              <w:tab/>
            </w:r>
            <w:r>
              <w:rPr>
                <w:rStyle w:val="IndexLink"/>
              </w:rPr>
              <w:t>106</w:t>
            </w:r>
          </w:hyperlink>
        </w:p>
        <w:p>
          <w:pPr>
            <w:pStyle w:val="Contents3"/>
            <w:tabs>
              <w:tab w:val="clear" w:pos="8459"/>
              <w:tab w:val="right" w:pos="9026" w:leader="dot"/>
            </w:tabs>
            <w:rPr/>
          </w:pPr>
          <w:hyperlink w:anchor="__RefHeading___Toc972314_1479056682">
            <w:r>
              <w:rPr>
                <w:webHidden/>
                <w:rStyle w:val="IndexLink"/>
              </w:rPr>
              <w:t>11</w:t>
            </w:r>
            <w:r>
              <w:rPr>
                <w:rStyle w:val="IndexLink"/>
                <w:rtl w:val="true"/>
              </w:rPr>
              <w:t xml:space="preserve">. </w:t>
            </w:r>
            <w:r>
              <w:rPr>
                <w:rStyle w:val="IndexLink"/>
                <w:rtl w:val="true"/>
              </w:rPr>
              <w:t>تامین سرویس بهداشتی عمومی</w:t>
            </w:r>
            <w:r>
              <w:rPr>
                <w:rStyle w:val="IndexLink"/>
                <w:rtl w:val="true"/>
              </w:rPr>
              <w:tab/>
            </w:r>
            <w:r>
              <w:rPr>
                <w:rStyle w:val="IndexLink"/>
              </w:rPr>
              <w:t>108</w:t>
            </w:r>
          </w:hyperlink>
        </w:p>
        <w:p>
          <w:pPr>
            <w:pStyle w:val="Contents3"/>
            <w:tabs>
              <w:tab w:val="clear" w:pos="8459"/>
              <w:tab w:val="right" w:pos="9026" w:leader="dot"/>
            </w:tabs>
            <w:rPr/>
          </w:pPr>
          <w:hyperlink w:anchor="__RefHeading___Toc972316_1479056682">
            <w:r>
              <w:rPr>
                <w:webHidden/>
                <w:rStyle w:val="IndexLink"/>
              </w:rPr>
              <w:t>12</w:t>
            </w:r>
            <w:r>
              <w:rPr>
                <w:rStyle w:val="IndexLink"/>
                <w:rtl w:val="true"/>
              </w:rPr>
              <w:t xml:space="preserve">. </w:t>
            </w:r>
            <w:r>
              <w:rPr>
                <w:rStyle w:val="IndexLink"/>
                <w:rtl w:val="true"/>
              </w:rPr>
              <w:t>توجه به شرایط منطقه و اقلیم</w:t>
            </w:r>
            <w:r>
              <w:rPr>
                <w:rStyle w:val="IndexLink"/>
                <w:rtl w:val="true"/>
              </w:rPr>
              <w:tab/>
            </w:r>
            <w:r>
              <w:rPr>
                <w:rStyle w:val="IndexLink"/>
              </w:rPr>
              <w:t>109</w:t>
            </w:r>
          </w:hyperlink>
        </w:p>
        <w:p>
          <w:pPr>
            <w:pStyle w:val="Contents3"/>
            <w:tabs>
              <w:tab w:val="clear" w:pos="8459"/>
              <w:tab w:val="right" w:pos="9026" w:leader="dot"/>
            </w:tabs>
            <w:rPr/>
          </w:pPr>
          <w:hyperlink w:anchor="__RefHeading___Toc972318_1479056682">
            <w:r>
              <w:rPr>
                <w:webHidden/>
                <w:rStyle w:val="IndexLink"/>
              </w:rPr>
              <w:t>13</w:t>
            </w:r>
            <w:r>
              <w:rPr>
                <w:rStyle w:val="IndexLink"/>
                <w:rtl w:val="true"/>
              </w:rPr>
              <w:t xml:space="preserve">. </w:t>
            </w:r>
            <w:r>
              <w:rPr>
                <w:rStyle w:val="IndexLink"/>
                <w:rtl w:val="true"/>
              </w:rPr>
              <w:t>حفظ آثار باستانی گذشتگان</w:t>
            </w:r>
            <w:r>
              <w:rPr>
                <w:rStyle w:val="IndexLink"/>
                <w:rtl w:val="true"/>
              </w:rPr>
              <w:tab/>
            </w:r>
            <w:r>
              <w:rPr>
                <w:rStyle w:val="IndexLink"/>
              </w:rPr>
              <w:t>110</w:t>
            </w:r>
          </w:hyperlink>
        </w:p>
        <w:p>
          <w:pPr>
            <w:pStyle w:val="Contents3"/>
            <w:tabs>
              <w:tab w:val="clear" w:pos="8459"/>
              <w:tab w:val="right" w:pos="9026" w:leader="dot"/>
            </w:tabs>
            <w:rPr/>
          </w:pPr>
          <w:hyperlink w:anchor="__RefHeading___Toc972320_1479056682">
            <w:r>
              <w:rPr>
                <w:webHidden/>
                <w:rStyle w:val="IndexLink"/>
              </w:rPr>
              <w:t>14</w:t>
            </w:r>
            <w:r>
              <w:rPr>
                <w:rStyle w:val="IndexLink"/>
                <w:rtl w:val="true"/>
              </w:rPr>
              <w:t xml:space="preserve">. </w:t>
            </w:r>
            <w:r>
              <w:rPr>
                <w:rStyle w:val="IndexLink"/>
                <w:rtl w:val="true"/>
              </w:rPr>
              <w:t>بهداشت شهر و مسکن</w:t>
            </w:r>
            <w:r>
              <w:rPr>
                <w:rStyle w:val="IndexLink"/>
                <w:rtl w:val="true"/>
              </w:rPr>
              <w:tab/>
            </w:r>
            <w:r>
              <w:rPr>
                <w:rStyle w:val="IndexLink"/>
              </w:rPr>
              <w:t>111</w:t>
            </w:r>
          </w:hyperlink>
        </w:p>
        <w:p>
          <w:pPr>
            <w:pStyle w:val="Contents3"/>
            <w:tabs>
              <w:tab w:val="clear" w:pos="8459"/>
              <w:tab w:val="right" w:pos="9026" w:leader="dot"/>
            </w:tabs>
            <w:rPr/>
          </w:pPr>
          <w:hyperlink w:anchor="__RefHeading___Toc972322_1479056682">
            <w:r>
              <w:rPr>
                <w:webHidden/>
                <w:rStyle w:val="IndexLink"/>
              </w:rPr>
              <w:t>15</w:t>
            </w:r>
            <w:r>
              <w:rPr>
                <w:rStyle w:val="IndexLink"/>
                <w:rtl w:val="true"/>
              </w:rPr>
              <w:t xml:space="preserve">. </w:t>
            </w:r>
            <w:r>
              <w:rPr>
                <w:rStyle w:val="IndexLink"/>
                <w:rtl w:val="true"/>
              </w:rPr>
              <w:t>نوآوری با حفظ تجربیات</w:t>
            </w:r>
            <w:r>
              <w:rPr>
                <w:rStyle w:val="IndexLink"/>
                <w:rtl w:val="true"/>
              </w:rPr>
              <w:tab/>
            </w:r>
            <w:r>
              <w:rPr>
                <w:rStyle w:val="IndexLink"/>
              </w:rPr>
              <w:t>114</w:t>
            </w:r>
          </w:hyperlink>
        </w:p>
        <w:p>
          <w:pPr>
            <w:pStyle w:val="Contents3"/>
            <w:tabs>
              <w:tab w:val="clear" w:pos="8459"/>
              <w:tab w:val="right" w:pos="9026" w:leader="dot"/>
            </w:tabs>
            <w:rPr/>
          </w:pPr>
          <w:hyperlink w:anchor="__RefHeading___Toc972324_1479056682">
            <w:r>
              <w:rPr>
                <w:webHidden/>
                <w:rStyle w:val="IndexLink"/>
              </w:rPr>
              <w:t>16</w:t>
            </w:r>
            <w:r>
              <w:rPr>
                <w:rStyle w:val="IndexLink"/>
                <w:rtl w:val="true"/>
              </w:rPr>
              <w:t xml:space="preserve">. </w:t>
            </w:r>
            <w:r>
              <w:rPr>
                <w:rStyle w:val="IndexLink"/>
                <w:rtl w:val="true"/>
              </w:rPr>
              <w:t>خودباوری و خوداتکایی</w:t>
            </w:r>
            <w:r>
              <w:rPr>
                <w:rStyle w:val="IndexLink"/>
                <w:rtl w:val="true"/>
              </w:rPr>
              <w:tab/>
            </w:r>
            <w:r>
              <w:rPr>
                <w:rStyle w:val="IndexLink"/>
              </w:rPr>
              <w:t>115</w:t>
            </w:r>
          </w:hyperlink>
        </w:p>
        <w:p>
          <w:pPr>
            <w:pStyle w:val="Contents3"/>
            <w:tabs>
              <w:tab w:val="clear" w:pos="8459"/>
              <w:tab w:val="right" w:pos="9026" w:leader="dot"/>
            </w:tabs>
            <w:rPr/>
          </w:pPr>
          <w:hyperlink w:anchor="__RefHeading___Toc972326_1479056682">
            <w:r>
              <w:rPr>
                <w:webHidden/>
                <w:rStyle w:val="IndexLink"/>
              </w:rPr>
              <w:t>17</w:t>
            </w:r>
            <w:r>
              <w:rPr>
                <w:rStyle w:val="IndexLink"/>
                <w:rtl w:val="true"/>
              </w:rPr>
              <w:t xml:space="preserve">. </w:t>
            </w:r>
            <w:r>
              <w:rPr>
                <w:rStyle w:val="IndexLink"/>
                <w:rtl w:val="true"/>
              </w:rPr>
              <w:t>فاضلاب شهری</w:t>
            </w:r>
            <w:r>
              <w:rPr>
                <w:rStyle w:val="IndexLink"/>
                <w:rtl w:val="true"/>
              </w:rPr>
              <w:tab/>
            </w:r>
            <w:r>
              <w:rPr>
                <w:rStyle w:val="IndexLink"/>
              </w:rPr>
              <w:t>116</w:t>
            </w:r>
          </w:hyperlink>
        </w:p>
        <w:p>
          <w:pPr>
            <w:pStyle w:val="Contents3"/>
            <w:tabs>
              <w:tab w:val="clear" w:pos="8459"/>
              <w:tab w:val="right" w:pos="9026" w:leader="dot"/>
            </w:tabs>
            <w:rPr/>
          </w:pPr>
          <w:hyperlink w:anchor="__RefHeading___Toc972328_1479056682">
            <w:r>
              <w:rPr>
                <w:webHidden/>
                <w:rStyle w:val="IndexLink"/>
              </w:rPr>
              <w:t>18</w:t>
            </w:r>
            <w:r>
              <w:rPr>
                <w:rStyle w:val="IndexLink"/>
                <w:rtl w:val="true"/>
              </w:rPr>
              <w:t xml:space="preserve">. </w:t>
            </w:r>
            <w:r>
              <w:rPr>
                <w:rStyle w:val="IndexLink"/>
                <w:rtl w:val="true"/>
              </w:rPr>
              <w:t>بینش سیاسی در اداره شهر</w:t>
            </w:r>
            <w:r>
              <w:rPr>
                <w:rStyle w:val="IndexLink"/>
                <w:rtl w:val="true"/>
              </w:rPr>
              <w:tab/>
            </w:r>
            <w:r>
              <w:rPr>
                <w:rStyle w:val="IndexLink"/>
              </w:rPr>
              <w:t>117</w:t>
            </w:r>
          </w:hyperlink>
        </w:p>
        <w:p>
          <w:pPr>
            <w:pStyle w:val="Contents3"/>
            <w:tabs>
              <w:tab w:val="clear" w:pos="8459"/>
              <w:tab w:val="right" w:pos="9026" w:leader="dot"/>
            </w:tabs>
            <w:rPr/>
          </w:pPr>
          <w:hyperlink w:anchor="__RefHeading___Toc972330_1479056682">
            <w:r>
              <w:rPr>
                <w:webHidden/>
                <w:rStyle w:val="IndexLink"/>
              </w:rPr>
              <w:t>19</w:t>
            </w:r>
            <w:r>
              <w:rPr>
                <w:rStyle w:val="IndexLink"/>
                <w:rtl w:val="true"/>
              </w:rPr>
              <w:t xml:space="preserve">. </w:t>
            </w:r>
            <w:r>
              <w:rPr>
                <w:rStyle w:val="IndexLink"/>
                <w:rtl w:val="true"/>
              </w:rPr>
              <w:t>اداره شهر براساس قانون</w:t>
            </w:r>
            <w:r>
              <w:rPr>
                <w:rStyle w:val="IndexLink"/>
                <w:rtl w:val="true"/>
              </w:rPr>
              <w:tab/>
            </w:r>
            <w:r>
              <w:rPr>
                <w:rStyle w:val="IndexLink"/>
              </w:rPr>
              <w:t>119</w:t>
            </w:r>
          </w:hyperlink>
        </w:p>
        <w:p>
          <w:pPr>
            <w:pStyle w:val="Contents4"/>
            <w:tabs>
              <w:tab w:val="clear" w:pos="8176"/>
              <w:tab w:val="right" w:pos="9026" w:leader="dot"/>
            </w:tabs>
            <w:rPr/>
          </w:pPr>
          <w:hyperlink w:anchor="__RefHeading___Toc972332_1479056682">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972334_1479056682">
            <w:r>
              <w:rPr>
                <w:webHidden/>
                <w:rStyle w:val="IndexLink"/>
                <w:rtl w:val="true"/>
              </w:rPr>
              <w:t>آسانی قوانین</w:t>
            </w:r>
            <w:r>
              <w:rPr>
                <w:rStyle w:val="IndexLink"/>
                <w:rtl w:val="true"/>
              </w:rPr>
              <w:tab/>
            </w:r>
            <w:r>
              <w:rPr>
                <w:rStyle w:val="IndexLink"/>
              </w:rPr>
              <w:t>122</w:t>
            </w:r>
          </w:hyperlink>
        </w:p>
        <w:p>
          <w:pPr>
            <w:pStyle w:val="Contents4"/>
            <w:tabs>
              <w:tab w:val="clear" w:pos="8176"/>
              <w:tab w:val="right" w:pos="9026" w:leader="dot"/>
            </w:tabs>
            <w:rPr/>
          </w:pPr>
          <w:hyperlink w:anchor="__RefHeading___Toc972336_1479056682">
            <w:r>
              <w:rPr>
                <w:webHidden/>
                <w:rStyle w:val="IndexLink"/>
                <w:rtl w:val="true"/>
              </w:rPr>
              <w:t>نظارت بر ساخت و ساز</w:t>
            </w:r>
            <w:r>
              <w:rPr>
                <w:rStyle w:val="IndexLink"/>
                <w:rtl w:val="true"/>
              </w:rPr>
              <w:tab/>
            </w:r>
            <w:r>
              <w:rPr>
                <w:rStyle w:val="IndexLink"/>
              </w:rPr>
              <w:t>123</w:t>
            </w:r>
          </w:hyperlink>
        </w:p>
        <w:p>
          <w:pPr>
            <w:pStyle w:val="Contents3"/>
            <w:tabs>
              <w:tab w:val="clear" w:pos="8459"/>
              <w:tab w:val="right" w:pos="9026" w:leader="dot"/>
            </w:tabs>
            <w:rPr/>
          </w:pPr>
          <w:hyperlink w:anchor="__RefHeading___Toc972338_1479056682">
            <w:r>
              <w:rPr>
                <w:webHidden/>
                <w:rStyle w:val="IndexLink"/>
              </w:rPr>
              <w:t>20</w:t>
            </w:r>
            <w:r>
              <w:rPr>
                <w:rStyle w:val="IndexLink"/>
                <w:rtl w:val="true"/>
              </w:rPr>
              <w:t xml:space="preserve">. </w:t>
            </w:r>
            <w:r>
              <w:rPr>
                <w:rStyle w:val="IndexLink"/>
                <w:rtl w:val="true"/>
              </w:rPr>
              <w:t>حمل و نقل شهری</w:t>
            </w:r>
            <w:r>
              <w:rPr>
                <w:rStyle w:val="IndexLink"/>
                <w:rtl w:val="true"/>
              </w:rPr>
              <w:tab/>
            </w:r>
            <w:r>
              <w:rPr>
                <w:rStyle w:val="IndexLink"/>
              </w:rPr>
              <w:t>123</w:t>
            </w:r>
          </w:hyperlink>
        </w:p>
        <w:p>
          <w:pPr>
            <w:pStyle w:val="Contents3"/>
            <w:tabs>
              <w:tab w:val="clear" w:pos="8459"/>
              <w:tab w:val="right" w:pos="9026" w:leader="dot"/>
            </w:tabs>
            <w:rPr/>
          </w:pPr>
          <w:hyperlink w:anchor="__RefHeading___Toc972340_1479056682">
            <w:r>
              <w:rPr>
                <w:webHidden/>
                <w:rStyle w:val="IndexLink"/>
              </w:rPr>
              <w:t>21</w:t>
            </w:r>
            <w:r>
              <w:rPr>
                <w:rStyle w:val="IndexLink"/>
                <w:rtl w:val="true"/>
              </w:rPr>
              <w:t xml:space="preserve">. </w:t>
            </w:r>
            <w:r>
              <w:rPr>
                <w:rStyle w:val="IndexLink"/>
                <w:rtl w:val="true"/>
              </w:rPr>
              <w:t>ساخت راههای وسیع و متعدد</w:t>
            </w:r>
            <w:r>
              <w:rPr>
                <w:rStyle w:val="IndexLink"/>
                <w:rtl w:val="true"/>
              </w:rPr>
              <w:tab/>
            </w:r>
            <w:r>
              <w:rPr>
                <w:rStyle w:val="IndexLink"/>
              </w:rPr>
              <w:t>125</w:t>
            </w:r>
          </w:hyperlink>
        </w:p>
        <w:p>
          <w:pPr>
            <w:pStyle w:val="Contents4"/>
            <w:tabs>
              <w:tab w:val="clear" w:pos="8176"/>
              <w:tab w:val="right" w:pos="9026" w:leader="dot"/>
            </w:tabs>
            <w:rPr/>
          </w:pPr>
          <w:hyperlink w:anchor="__RefHeading___Toc972342_1479056682">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972344_1479056682">
            <w:r>
              <w:rPr>
                <w:webHidden/>
                <w:rStyle w:val="IndexLink"/>
                <w:rtl w:val="true"/>
              </w:rPr>
              <w:t>نصب علائم و نشانه‌ها</w:t>
            </w:r>
            <w:r>
              <w:rPr>
                <w:rStyle w:val="IndexLink"/>
                <w:rtl w:val="true"/>
              </w:rPr>
              <w:tab/>
            </w:r>
            <w:r>
              <w:rPr>
                <w:rStyle w:val="IndexLink"/>
              </w:rPr>
              <w:t>127</w:t>
            </w:r>
          </w:hyperlink>
        </w:p>
        <w:p>
          <w:pPr>
            <w:pStyle w:val="Contents3"/>
            <w:tabs>
              <w:tab w:val="clear" w:pos="8459"/>
              <w:tab w:val="right" w:pos="9026" w:leader="dot"/>
            </w:tabs>
            <w:rPr/>
          </w:pPr>
          <w:hyperlink w:anchor="__RefHeading___Toc972346_1479056682">
            <w:r>
              <w:rPr>
                <w:webHidden/>
                <w:rStyle w:val="IndexLink"/>
              </w:rPr>
              <w:t>22</w:t>
            </w:r>
            <w:r>
              <w:rPr>
                <w:rStyle w:val="IndexLink"/>
                <w:rtl w:val="true"/>
              </w:rPr>
              <w:t xml:space="preserve">. </w:t>
            </w:r>
            <w:r>
              <w:rPr>
                <w:rStyle w:val="IndexLink"/>
                <w:rtl w:val="true"/>
              </w:rPr>
              <w:t>جلوگیری از سدّ معبر</w:t>
            </w:r>
            <w:r>
              <w:rPr>
                <w:rStyle w:val="IndexLink"/>
                <w:rtl w:val="true"/>
              </w:rPr>
              <w:tab/>
            </w:r>
            <w:r>
              <w:rPr>
                <w:rStyle w:val="IndexLink"/>
              </w:rPr>
              <w:t>127</w:t>
            </w:r>
          </w:hyperlink>
        </w:p>
        <w:p>
          <w:pPr>
            <w:pStyle w:val="Contents3"/>
            <w:tabs>
              <w:tab w:val="clear" w:pos="8459"/>
              <w:tab w:val="right" w:pos="9026" w:leader="dot"/>
            </w:tabs>
            <w:rPr/>
          </w:pPr>
          <w:hyperlink w:anchor="__RefHeading___Toc972348_1479056682">
            <w:r>
              <w:rPr>
                <w:webHidden/>
                <w:rStyle w:val="IndexLink"/>
              </w:rPr>
              <w:t>23</w:t>
            </w:r>
            <w:r>
              <w:rPr>
                <w:rStyle w:val="IndexLink"/>
                <w:rtl w:val="true"/>
              </w:rPr>
              <w:t xml:space="preserve">. </w:t>
            </w:r>
            <w:r>
              <w:rPr>
                <w:rStyle w:val="IndexLink"/>
                <w:rtl w:val="true"/>
              </w:rPr>
              <w:t>رعایت حقوق شهروندی</w:t>
            </w:r>
            <w:r>
              <w:rPr>
                <w:rStyle w:val="IndexLink"/>
                <w:rtl w:val="true"/>
              </w:rPr>
              <w:tab/>
            </w:r>
            <w:r>
              <w:rPr>
                <w:rStyle w:val="IndexLink"/>
              </w:rPr>
              <w:t>129</w:t>
            </w:r>
          </w:hyperlink>
        </w:p>
        <w:p>
          <w:pPr>
            <w:pStyle w:val="Contents3"/>
            <w:tabs>
              <w:tab w:val="clear" w:pos="8459"/>
              <w:tab w:val="right" w:pos="9026" w:leader="dot"/>
            </w:tabs>
            <w:rPr/>
          </w:pPr>
          <w:hyperlink w:anchor="__RefHeading___Toc972350_1479056682">
            <w:r>
              <w:rPr>
                <w:webHidden/>
                <w:rStyle w:val="IndexLink"/>
              </w:rPr>
              <w:t>24</w:t>
            </w:r>
            <w:r>
              <w:rPr>
                <w:rStyle w:val="IndexLink"/>
                <w:rtl w:val="true"/>
              </w:rPr>
              <w:t xml:space="preserve">. </w:t>
            </w:r>
            <w:r>
              <w:rPr>
                <w:rStyle w:val="IndexLink"/>
                <w:rtl w:val="true"/>
              </w:rPr>
              <w:t>ساماندهی تبلیغات شهری</w:t>
            </w:r>
            <w:r>
              <w:rPr>
                <w:rStyle w:val="IndexLink"/>
                <w:rtl w:val="true"/>
              </w:rPr>
              <w:tab/>
            </w:r>
            <w:r>
              <w:rPr>
                <w:rStyle w:val="IndexLink"/>
              </w:rPr>
              <w:t>130</w:t>
            </w:r>
          </w:hyperlink>
        </w:p>
        <w:p>
          <w:pPr>
            <w:pStyle w:val="Contents3"/>
            <w:tabs>
              <w:tab w:val="clear" w:pos="8459"/>
              <w:tab w:val="right" w:pos="9026" w:leader="dot"/>
            </w:tabs>
            <w:rPr/>
          </w:pPr>
          <w:hyperlink w:anchor="__RefHeading___Toc972352_1479056682">
            <w:r>
              <w:rPr>
                <w:webHidden/>
                <w:rStyle w:val="IndexLink"/>
                <w:rtl w:val="true"/>
              </w:rPr>
              <w:t>نمادها در شهر</w:t>
            </w:r>
            <w:r>
              <w:rPr>
                <w:rStyle w:val="IndexLink"/>
                <w:rtl w:val="true"/>
              </w:rPr>
              <w:tab/>
            </w:r>
            <w:r>
              <w:rPr>
                <w:rStyle w:val="IndexLink"/>
              </w:rPr>
              <w:t>131</w:t>
            </w:r>
          </w:hyperlink>
        </w:p>
        <w:p>
          <w:pPr>
            <w:pStyle w:val="Contents3"/>
            <w:tabs>
              <w:tab w:val="clear" w:pos="8459"/>
              <w:tab w:val="right" w:pos="9026" w:leader="dot"/>
            </w:tabs>
            <w:rPr/>
          </w:pPr>
          <w:hyperlink w:anchor="__RefHeading___Toc972354_1479056682">
            <w:r>
              <w:rPr>
                <w:webHidden/>
                <w:rStyle w:val="IndexLink"/>
                <w:rtl w:val="true"/>
              </w:rPr>
              <w:t>پایتخت کشور اسلامی</w:t>
            </w:r>
            <w:r>
              <w:rPr>
                <w:rStyle w:val="IndexLink"/>
                <w:rtl w:val="true"/>
              </w:rPr>
              <w:tab/>
            </w:r>
            <w:r>
              <w:rPr>
                <w:rStyle w:val="IndexLink"/>
              </w:rPr>
              <w:t>132</w:t>
            </w:r>
          </w:hyperlink>
        </w:p>
        <w:p>
          <w:pPr>
            <w:pStyle w:val="Contents3"/>
            <w:tabs>
              <w:tab w:val="clear" w:pos="8459"/>
              <w:tab w:val="right" w:pos="9026" w:leader="dot"/>
            </w:tabs>
            <w:rPr/>
          </w:pPr>
          <w:hyperlink w:anchor="__RefHeading___Toc972356_1479056682">
            <w:r>
              <w:rPr>
                <w:webHidden/>
                <w:rStyle w:val="IndexLink"/>
                <w:rtl w:val="true"/>
              </w:rPr>
              <w:t>زندگی پاک و طیب در شهر</w:t>
            </w:r>
            <w:r>
              <w:rPr>
                <w:rStyle w:val="IndexLink"/>
                <w:rtl w:val="true"/>
              </w:rPr>
              <w:tab/>
            </w:r>
            <w:r>
              <w:rPr>
                <w:rStyle w:val="IndexLink"/>
              </w:rPr>
              <w:t>133</w:t>
            </w:r>
          </w:hyperlink>
        </w:p>
        <w:p>
          <w:pPr>
            <w:pStyle w:val="Contents3"/>
            <w:tabs>
              <w:tab w:val="clear" w:pos="8459"/>
              <w:tab w:val="right" w:pos="9026" w:leader="dot"/>
            </w:tabs>
            <w:rPr/>
          </w:pPr>
          <w:hyperlink w:anchor="__RefHeading___Toc972358_1479056682">
            <w:r>
              <w:rPr>
                <w:webHidden/>
                <w:rStyle w:val="IndexLink"/>
                <w:rtl w:val="true"/>
              </w:rPr>
              <w:t>مسجد در شهر اسلامی</w:t>
            </w:r>
            <w:r>
              <w:rPr>
                <w:rStyle w:val="IndexLink"/>
                <w:rtl w:val="true"/>
              </w:rPr>
              <w:tab/>
            </w:r>
            <w:r>
              <w:rPr>
                <w:rStyle w:val="IndexLink"/>
              </w:rPr>
              <w:t>134</w:t>
            </w:r>
          </w:hyperlink>
        </w:p>
        <w:p>
          <w:pPr>
            <w:pStyle w:val="Contents3"/>
            <w:tabs>
              <w:tab w:val="clear" w:pos="8459"/>
              <w:tab w:val="right" w:pos="9026" w:leader="dot"/>
            </w:tabs>
            <w:rPr/>
          </w:pPr>
          <w:hyperlink w:anchor="__RefHeading___Toc972360_1479056682">
            <w:r>
              <w:rPr>
                <w:webHidden/>
                <w:rStyle w:val="IndexLink"/>
                <w:rtl w:val="true"/>
              </w:rPr>
              <w:t>متولیان مسجد</w:t>
            </w:r>
            <w:r>
              <w:rPr>
                <w:rStyle w:val="IndexLink"/>
                <w:rtl w:val="true"/>
              </w:rPr>
              <w:tab/>
            </w:r>
            <w:r>
              <w:rPr>
                <w:rStyle w:val="IndexLink"/>
              </w:rPr>
              <w:t>136</w:t>
            </w:r>
          </w:hyperlink>
        </w:p>
        <w:p>
          <w:pPr>
            <w:pStyle w:val="Contents3"/>
            <w:tabs>
              <w:tab w:val="clear" w:pos="8459"/>
              <w:tab w:val="right" w:pos="9026" w:leader="dot"/>
            </w:tabs>
            <w:rPr/>
          </w:pPr>
          <w:hyperlink w:anchor="__RefHeading___Toc972362_1479056682">
            <w:r>
              <w:rPr>
                <w:webHidden/>
                <w:rStyle w:val="IndexLink"/>
                <w:rtl w:val="true"/>
              </w:rPr>
              <w:t>خطر سوء استفاده از مسجد</w:t>
            </w:r>
            <w:r>
              <w:rPr>
                <w:rStyle w:val="IndexLink"/>
                <w:rtl w:val="true"/>
              </w:rPr>
              <w:tab/>
            </w:r>
            <w:r>
              <w:rPr>
                <w:rStyle w:val="IndexLink"/>
              </w:rPr>
              <w:t>136</w:t>
            </w:r>
          </w:hyperlink>
        </w:p>
        <w:p>
          <w:pPr>
            <w:pStyle w:val="Contents3"/>
            <w:tabs>
              <w:tab w:val="clear" w:pos="8459"/>
              <w:tab w:val="right" w:pos="9026" w:leader="dot"/>
            </w:tabs>
            <w:rPr/>
          </w:pPr>
          <w:hyperlink w:anchor="__RefHeading___Toc972364_1479056682">
            <w:r>
              <w:rPr>
                <w:webHidden/>
                <w:rStyle w:val="IndexLink"/>
                <w:rtl w:val="true"/>
              </w:rPr>
              <w:t>ساخت مسجد در مرکز شهر</w:t>
            </w:r>
            <w:r>
              <w:rPr>
                <w:rStyle w:val="IndexLink"/>
                <w:rtl w:val="true"/>
              </w:rPr>
              <w:tab/>
            </w:r>
            <w:r>
              <w:rPr>
                <w:rStyle w:val="IndexLink"/>
              </w:rPr>
              <w:t>137</w:t>
            </w:r>
          </w:hyperlink>
        </w:p>
        <w:p>
          <w:pPr>
            <w:pStyle w:val="Contents3"/>
            <w:tabs>
              <w:tab w:val="clear" w:pos="8459"/>
              <w:tab w:val="right" w:pos="9026" w:leader="dot"/>
            </w:tabs>
            <w:rPr/>
          </w:pPr>
          <w:hyperlink w:anchor="__RefHeading___Toc972366_1479056682">
            <w:r>
              <w:rPr>
                <w:webHidden/>
                <w:rStyle w:val="IndexLink"/>
                <w:rtl w:val="true"/>
              </w:rPr>
              <w:t>حریم مسجد</w:t>
            </w:r>
            <w:r>
              <w:rPr>
                <w:rStyle w:val="IndexLink"/>
                <w:rtl w:val="true"/>
              </w:rPr>
              <w:tab/>
            </w:r>
            <w:r>
              <w:rPr>
                <w:rStyle w:val="IndexLink"/>
              </w:rPr>
              <w:t>139</w:t>
            </w:r>
          </w:hyperlink>
        </w:p>
        <w:p>
          <w:pPr>
            <w:pStyle w:val="Contents3"/>
            <w:tabs>
              <w:tab w:val="clear" w:pos="8459"/>
              <w:tab w:val="right" w:pos="9026" w:leader="dot"/>
            </w:tabs>
            <w:rPr/>
          </w:pPr>
          <w:hyperlink w:anchor="__RefHeading___Toc972368_1479056682">
            <w:r>
              <w:rPr>
                <w:webHidden/>
                <w:rStyle w:val="IndexLink"/>
                <w:rtl w:val="true"/>
              </w:rPr>
              <w:t>مشارکت در امور مسجد</w:t>
            </w:r>
            <w:r>
              <w:rPr>
                <w:rStyle w:val="IndexLink"/>
                <w:rtl w:val="true"/>
              </w:rPr>
              <w:tab/>
            </w:r>
            <w:r>
              <w:rPr>
                <w:rStyle w:val="IndexLink"/>
              </w:rPr>
              <w:t>139</w:t>
            </w:r>
          </w:hyperlink>
        </w:p>
        <w:p>
          <w:pPr>
            <w:pStyle w:val="Contents3"/>
            <w:tabs>
              <w:tab w:val="clear" w:pos="8459"/>
              <w:tab w:val="right" w:pos="9026" w:leader="dot"/>
            </w:tabs>
            <w:rPr/>
          </w:pPr>
          <w:hyperlink w:anchor="__RefHeading___Toc972370_1479056682">
            <w:r>
              <w:rPr>
                <w:webHidden/>
                <w:rStyle w:val="IndexLink"/>
                <w:rtl w:val="true"/>
              </w:rPr>
              <w:t>محل دستشویی مسجد</w:t>
            </w:r>
            <w:r>
              <w:rPr>
                <w:rStyle w:val="IndexLink"/>
                <w:rtl w:val="true"/>
              </w:rPr>
              <w:tab/>
            </w:r>
            <w:r>
              <w:rPr>
                <w:rStyle w:val="IndexLink"/>
              </w:rPr>
              <w:t>140</w:t>
            </w:r>
          </w:hyperlink>
        </w:p>
        <w:p>
          <w:pPr>
            <w:pStyle w:val="Contents3"/>
            <w:tabs>
              <w:tab w:val="clear" w:pos="8459"/>
              <w:tab w:val="right" w:pos="9026" w:leader="dot"/>
            </w:tabs>
            <w:rPr/>
          </w:pPr>
          <w:hyperlink w:anchor="__RefHeading___Toc972372_1479056682">
            <w:r>
              <w:rPr>
                <w:webHidden/>
                <w:rStyle w:val="IndexLink"/>
                <w:rtl w:val="true"/>
              </w:rPr>
              <w:t>منارة بلند ممنوع</w:t>
            </w:r>
            <w:r>
              <w:rPr>
                <w:rStyle w:val="IndexLink"/>
                <w:rtl w:val="true"/>
              </w:rPr>
              <w:tab/>
            </w:r>
            <w:r>
              <w:rPr>
                <w:rStyle w:val="IndexLink"/>
              </w:rPr>
              <w:t>140</w:t>
            </w:r>
          </w:hyperlink>
        </w:p>
        <w:p>
          <w:pPr>
            <w:pStyle w:val="Contents3"/>
            <w:tabs>
              <w:tab w:val="clear" w:pos="8459"/>
              <w:tab w:val="right" w:pos="9026" w:leader="dot"/>
            </w:tabs>
            <w:rPr/>
          </w:pPr>
          <w:hyperlink w:anchor="__RefHeading___Toc972374_1479056682">
            <w:r>
              <w:rPr>
                <w:webHidden/>
                <w:rStyle w:val="IndexLink"/>
                <w:rtl w:val="true"/>
              </w:rPr>
              <w:t>کتابت قرآن بر دیوار مسجد</w:t>
            </w:r>
            <w:r>
              <w:rPr>
                <w:rStyle w:val="IndexLink"/>
                <w:rtl w:val="true"/>
              </w:rPr>
              <w:tab/>
            </w:r>
            <w:r>
              <w:rPr>
                <w:rStyle w:val="IndexLink"/>
              </w:rPr>
              <w:t>140</w:t>
            </w:r>
          </w:hyperlink>
        </w:p>
        <w:p>
          <w:pPr>
            <w:pStyle w:val="Contents3"/>
            <w:tabs>
              <w:tab w:val="clear" w:pos="8459"/>
              <w:tab w:val="right" w:pos="9026" w:leader="dot"/>
            </w:tabs>
            <w:rPr/>
          </w:pPr>
          <w:hyperlink w:anchor="__RefHeading___Toc972376_1479056682">
            <w:r>
              <w:rPr>
                <w:webHidden/>
                <w:rStyle w:val="IndexLink"/>
                <w:rtl w:val="true"/>
              </w:rPr>
              <w:t>خوشبو کردن مسجد</w:t>
            </w:r>
            <w:r>
              <w:rPr>
                <w:rStyle w:val="IndexLink"/>
                <w:rtl w:val="true"/>
              </w:rPr>
              <w:tab/>
            </w:r>
            <w:r>
              <w:rPr>
                <w:rStyle w:val="IndexLink"/>
              </w:rPr>
              <w:t>141</w:t>
            </w:r>
          </w:hyperlink>
        </w:p>
        <w:p>
          <w:pPr>
            <w:pStyle w:val="Contents3"/>
            <w:tabs>
              <w:tab w:val="clear" w:pos="8459"/>
              <w:tab w:val="right" w:pos="9026" w:leader="dot"/>
            </w:tabs>
            <w:rPr/>
          </w:pPr>
          <w:hyperlink w:anchor="__RefHeading___Toc972378_1479056682">
            <w:r>
              <w:rPr>
                <w:webHidden/>
                <w:rStyle w:val="IndexLink"/>
                <w:rtl w:val="true"/>
              </w:rPr>
              <w:t>اطلاع رسانی در مسجد</w:t>
            </w:r>
            <w:r>
              <w:rPr>
                <w:rStyle w:val="IndexLink"/>
                <w:rtl w:val="true"/>
              </w:rPr>
              <w:tab/>
            </w:r>
            <w:r>
              <w:rPr>
                <w:rStyle w:val="IndexLink"/>
              </w:rPr>
              <w:t>141</w:t>
            </w:r>
          </w:hyperlink>
        </w:p>
        <w:p>
          <w:pPr>
            <w:pStyle w:val="Contents3"/>
            <w:tabs>
              <w:tab w:val="clear" w:pos="8459"/>
              <w:tab w:val="right" w:pos="9026" w:leader="dot"/>
            </w:tabs>
            <w:rPr/>
          </w:pPr>
          <w:hyperlink w:anchor="__RefHeading___Toc972380_1479056682">
            <w:r>
              <w:rPr>
                <w:webHidden/>
                <w:rStyle w:val="IndexLink"/>
                <w:rtl w:val="true"/>
              </w:rPr>
              <w:t>ساخت مدرسه</w:t>
            </w:r>
            <w:r>
              <w:rPr>
                <w:rStyle w:val="IndexLink"/>
                <w:rtl w:val="true"/>
              </w:rPr>
              <w:tab/>
            </w:r>
            <w:r>
              <w:rPr>
                <w:rStyle w:val="IndexLink"/>
              </w:rPr>
              <w:t>141</w:t>
            </w:r>
          </w:hyperlink>
        </w:p>
        <w:p>
          <w:pPr>
            <w:pStyle w:val="Contents3"/>
            <w:tabs>
              <w:tab w:val="clear" w:pos="8459"/>
              <w:tab w:val="right" w:pos="9026" w:leader="dot"/>
            </w:tabs>
            <w:rPr/>
          </w:pPr>
          <w:hyperlink w:anchor="__RefHeading___Toc972382_1479056682">
            <w:r>
              <w:rPr>
                <w:webHidden/>
                <w:rStyle w:val="IndexLink"/>
                <w:rtl w:val="true"/>
              </w:rPr>
              <w:t>ساخت بازار</w:t>
            </w:r>
            <w:r>
              <w:rPr>
                <w:rStyle w:val="IndexLink"/>
                <w:rtl w:val="true"/>
              </w:rPr>
              <w:tab/>
            </w:r>
            <w:r>
              <w:rPr>
                <w:rStyle w:val="IndexLink"/>
              </w:rPr>
              <w:t>141</w:t>
            </w:r>
          </w:hyperlink>
        </w:p>
        <w:p>
          <w:pPr>
            <w:pStyle w:val="Contents3"/>
            <w:tabs>
              <w:tab w:val="clear" w:pos="8459"/>
              <w:tab w:val="right" w:pos="9026" w:leader="dot"/>
            </w:tabs>
            <w:rPr/>
          </w:pPr>
          <w:hyperlink w:anchor="__RefHeading___Toc972384_1479056682">
            <w:r>
              <w:rPr>
                <w:webHidden/>
                <w:rStyle w:val="IndexLink"/>
                <w:rtl w:val="true"/>
              </w:rPr>
              <w:t xml:space="preserve">بوستان معنوی </w:t>
            </w:r>
            <w:r>
              <w:rPr>
                <w:rStyle w:val="IndexLink"/>
                <w:rtl w:val="true"/>
              </w:rPr>
              <w:t>(</w:t>
            </w:r>
            <w:r>
              <w:rPr>
                <w:rStyle w:val="IndexLink"/>
                <w:rtl w:val="true"/>
              </w:rPr>
              <w:t>کتابخانه</w:t>
            </w:r>
            <w:r>
              <w:rPr>
                <w:rStyle w:val="IndexLink"/>
                <w:rtl w:val="true"/>
              </w:rPr>
              <w:t>)</w:t>
              <w:tab/>
            </w:r>
            <w:r>
              <w:rPr>
                <w:rStyle w:val="IndexLink"/>
              </w:rPr>
              <w:t>142</w:t>
            </w:r>
          </w:hyperlink>
        </w:p>
        <w:p>
          <w:pPr>
            <w:pStyle w:val="Contents3"/>
            <w:tabs>
              <w:tab w:val="clear" w:pos="8459"/>
              <w:tab w:val="right" w:pos="9026" w:leader="dot"/>
            </w:tabs>
            <w:rPr/>
          </w:pPr>
          <w:hyperlink w:anchor="__RefHeading___Toc972386_1479056682">
            <w:r>
              <w:rPr>
                <w:webHidden/>
                <w:rStyle w:val="IndexLink"/>
                <w:rtl w:val="true"/>
              </w:rPr>
              <w:t>ساخت ورزشگاه</w:t>
            </w:r>
            <w:r>
              <w:rPr>
                <w:rStyle w:val="IndexLink"/>
                <w:rtl w:val="true"/>
              </w:rPr>
              <w:tab/>
            </w:r>
            <w:r>
              <w:rPr>
                <w:rStyle w:val="IndexLink"/>
              </w:rPr>
              <w:t>143</w:t>
            </w:r>
          </w:hyperlink>
        </w:p>
        <w:p>
          <w:pPr>
            <w:pStyle w:val="Contents3"/>
            <w:tabs>
              <w:tab w:val="clear" w:pos="8459"/>
              <w:tab w:val="right" w:pos="9026" w:leader="dot"/>
            </w:tabs>
            <w:rPr/>
          </w:pPr>
          <w:hyperlink w:anchor="__RefHeading___Toc972388_1479056682">
            <w:r>
              <w:rPr>
                <w:webHidden/>
                <w:rStyle w:val="IndexLink"/>
                <w:rtl w:val="true"/>
              </w:rPr>
              <w:t>جایزة مسابقات</w:t>
            </w:r>
            <w:r>
              <w:rPr>
                <w:rStyle w:val="IndexLink"/>
                <w:rtl w:val="true"/>
              </w:rPr>
              <w:tab/>
            </w:r>
            <w:r>
              <w:rPr>
                <w:rStyle w:val="IndexLink"/>
              </w:rPr>
              <w:t>143</w:t>
            </w:r>
          </w:hyperlink>
        </w:p>
        <w:p>
          <w:pPr>
            <w:pStyle w:val="Contents3"/>
            <w:tabs>
              <w:tab w:val="clear" w:pos="8459"/>
              <w:tab w:val="right" w:pos="9026" w:leader="dot"/>
            </w:tabs>
            <w:rPr/>
          </w:pPr>
          <w:hyperlink w:anchor="__RefHeading___Toc972390_1479056682">
            <w:r>
              <w:rPr>
                <w:webHidden/>
                <w:rStyle w:val="IndexLink"/>
                <w:rtl w:val="true"/>
              </w:rPr>
              <w:t>پادگان</w:t>
            </w:r>
            <w:r>
              <w:rPr>
                <w:rStyle w:val="IndexLink"/>
                <w:rtl w:val="true"/>
              </w:rPr>
              <w:tab/>
            </w:r>
            <w:r>
              <w:rPr>
                <w:rStyle w:val="IndexLink"/>
              </w:rPr>
              <w:t>144</w:t>
            </w:r>
          </w:hyperlink>
        </w:p>
        <w:p>
          <w:pPr>
            <w:pStyle w:val="Contents3"/>
            <w:tabs>
              <w:tab w:val="clear" w:pos="8459"/>
              <w:tab w:val="right" w:pos="9026" w:leader="dot"/>
            </w:tabs>
            <w:rPr/>
          </w:pPr>
          <w:hyperlink w:anchor="__RefHeading___Toc972392_1479056682">
            <w:r>
              <w:rPr>
                <w:webHidden/>
                <w:rStyle w:val="IndexLink"/>
                <w:rtl w:val="true"/>
              </w:rPr>
              <w:t>زندان</w:t>
            </w:r>
            <w:r>
              <w:rPr>
                <w:rStyle w:val="IndexLink"/>
                <w:rtl w:val="true"/>
              </w:rPr>
              <w:tab/>
            </w:r>
            <w:r>
              <w:rPr>
                <w:rStyle w:val="IndexLink"/>
              </w:rPr>
              <w:t>144</w:t>
            </w:r>
          </w:hyperlink>
        </w:p>
        <w:p>
          <w:pPr>
            <w:pStyle w:val="Contents3"/>
            <w:tabs>
              <w:tab w:val="clear" w:pos="8459"/>
              <w:tab w:val="right" w:pos="9026" w:leader="dot"/>
            </w:tabs>
            <w:rPr/>
          </w:pPr>
          <w:hyperlink w:anchor="__RefHeading___Toc972394_1479056682">
            <w:r>
              <w:rPr>
                <w:webHidden/>
                <w:rStyle w:val="IndexLink"/>
                <w:rtl w:val="true"/>
              </w:rPr>
              <w:t>سرای مستمندان و غریبان</w:t>
            </w:r>
            <w:r>
              <w:rPr>
                <w:rStyle w:val="IndexLink"/>
                <w:rtl w:val="true"/>
              </w:rPr>
              <w:tab/>
            </w:r>
            <w:r>
              <w:rPr>
                <w:rStyle w:val="IndexLink"/>
              </w:rPr>
              <w:t>145</w:t>
            </w:r>
          </w:hyperlink>
        </w:p>
        <w:p>
          <w:pPr>
            <w:pStyle w:val="Contents3"/>
            <w:tabs>
              <w:tab w:val="clear" w:pos="8459"/>
              <w:tab w:val="right" w:pos="9026" w:leader="dot"/>
            </w:tabs>
            <w:rPr/>
          </w:pPr>
          <w:hyperlink w:anchor="__RefHeading___Toc972396_1479056682">
            <w:r>
              <w:rPr>
                <w:webHidden/>
                <w:rStyle w:val="IndexLink"/>
                <w:rtl w:val="true"/>
              </w:rPr>
              <w:t>اختصاص محل برای اشیای گمشده</w:t>
            </w:r>
            <w:r>
              <w:rPr>
                <w:rStyle w:val="IndexLink"/>
                <w:rtl w:val="true"/>
              </w:rPr>
              <w:tab/>
            </w:r>
            <w:r>
              <w:rPr>
                <w:rStyle w:val="IndexLink"/>
              </w:rPr>
              <w:t>145</w:t>
            </w:r>
          </w:hyperlink>
        </w:p>
        <w:p>
          <w:pPr>
            <w:pStyle w:val="Contents3"/>
            <w:tabs>
              <w:tab w:val="clear" w:pos="8459"/>
              <w:tab w:val="right" w:pos="9026" w:leader="dot"/>
            </w:tabs>
            <w:rPr/>
          </w:pPr>
          <w:hyperlink w:anchor="__RefHeading___Toc972398_1479056682">
            <w:r>
              <w:rPr>
                <w:webHidden/>
                <w:rStyle w:val="IndexLink"/>
                <w:rtl w:val="true"/>
              </w:rPr>
              <w:t>استراحت‌گاه مسافران</w:t>
            </w:r>
            <w:r>
              <w:rPr>
                <w:rStyle w:val="IndexLink"/>
                <w:rtl w:val="true"/>
              </w:rPr>
              <w:tab/>
            </w:r>
            <w:r>
              <w:rPr>
                <w:rStyle w:val="IndexLink"/>
              </w:rPr>
              <w:t>146</w:t>
            </w:r>
          </w:hyperlink>
        </w:p>
        <w:p>
          <w:pPr>
            <w:pStyle w:val="Contents3"/>
            <w:tabs>
              <w:tab w:val="clear" w:pos="8459"/>
              <w:tab w:val="right" w:pos="9026" w:leader="dot"/>
            </w:tabs>
            <w:rPr/>
          </w:pPr>
          <w:hyperlink w:anchor="__RefHeading___Toc972400_1479056682">
            <w:r>
              <w:rPr>
                <w:webHidden/>
                <w:rStyle w:val="IndexLink"/>
                <w:rtl w:val="true"/>
              </w:rPr>
              <w:t>کشتارگاه</w:t>
            </w:r>
            <w:r>
              <w:rPr>
                <w:rStyle w:val="IndexLink"/>
                <w:rtl w:val="true"/>
              </w:rPr>
              <w:tab/>
            </w:r>
            <w:r>
              <w:rPr>
                <w:rStyle w:val="IndexLink"/>
              </w:rPr>
              <w:t>146</w:t>
            </w:r>
          </w:hyperlink>
        </w:p>
        <w:p>
          <w:pPr>
            <w:pStyle w:val="Contents3"/>
            <w:tabs>
              <w:tab w:val="clear" w:pos="8459"/>
              <w:tab w:val="right" w:pos="9026" w:leader="dot"/>
            </w:tabs>
            <w:rPr/>
          </w:pPr>
          <w:hyperlink w:anchor="__RefHeading___Toc972402_1479056682">
            <w:r>
              <w:rPr>
                <w:webHidden/>
                <w:rStyle w:val="IndexLink"/>
                <w:rtl w:val="true"/>
              </w:rPr>
              <w:t>قبرستان</w:t>
            </w:r>
            <w:r>
              <w:rPr>
                <w:rStyle w:val="IndexLink"/>
                <w:rtl w:val="true"/>
              </w:rPr>
              <w:tab/>
            </w:r>
            <w:r>
              <w:rPr>
                <w:rStyle w:val="IndexLink"/>
              </w:rPr>
              <w:t>146</w:t>
            </w:r>
          </w:hyperlink>
        </w:p>
        <w:p>
          <w:pPr>
            <w:pStyle w:val="Contents3"/>
            <w:tabs>
              <w:tab w:val="clear" w:pos="8459"/>
              <w:tab w:val="right" w:pos="9026" w:leader="dot"/>
            </w:tabs>
            <w:rPr/>
          </w:pPr>
          <w:hyperlink w:anchor="__RefHeading___Toc972404_1479056682">
            <w:r>
              <w:rPr>
                <w:webHidden/>
                <w:rStyle w:val="IndexLink"/>
                <w:rtl w:val="true"/>
              </w:rPr>
              <w:t>خانه آخرت</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25_38694"/>
      <w:bookmarkStart w:id="1" w:name="pg4325_38694"/>
      <w:bookmarkEnd w:id="1"/>
    </w:p>
    <w:p>
      <w:pPr>
        <w:pStyle w:val="Heading2"/>
        <w:numPr>
          <w:ilvl w:val="1"/>
          <w:numId w:val="1"/>
        </w:numPr>
        <w:rPr/>
      </w:pPr>
      <w:bookmarkStart w:id="2" w:name="pg4325_38694"/>
      <w:bookmarkStart w:id="3" w:name="__RefHeading___Toc972122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مسکن و شهر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درسهایی از قرآن،</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Mohsen Gharaati. Portrait of housing and urban islamic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۳۶۵۳۶۸۱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2124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25_38697"/>
      <w:bookmarkStart w:id="8" w:name="pg4325_38697"/>
      <w:bookmarkEnd w:id="8"/>
    </w:p>
    <w:p>
      <w:pPr>
        <w:pStyle w:val="Heading2"/>
        <w:numPr>
          <w:ilvl w:val="1"/>
          <w:numId w:val="1"/>
        </w:numPr>
        <w:rPr/>
      </w:pPr>
      <w:bookmarkStart w:id="9" w:name="pg4325_38697"/>
      <w:bookmarkStart w:id="10" w:name="__RefHeading___Toc972126_1479056682"/>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ویژگی این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نگاهی اجمالی به آیات قرآن دربارة ساخت‌وساز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ضرورت و اهمیت ساخت‌وساز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آبادی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معنوی آبادانی و رفاه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لازمه‌های مسکن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نیاز به مسکن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قداست مسکن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وظیفه حکومت در تأمین مسکن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عزم ملی برای مسکن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آزادی در انتخاب مسکن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کارکرد مغفول مسکن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باورهای درست و نادرست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بایدها و نبایدها در ساخت و سازها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مهارت در کنار 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محکم کاری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رعایت روابط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چند منظوره بودن مکان‌های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دوری از اشرافی‌گری، تکاثر، تجمل و تبرّج</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انگیزه‌ها و آثار اسراف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سادگی منزل مسئولان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دوری از کاخ‌نشینی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محیط زیست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مسکن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مسکن شایسته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مسکن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تهیه زمین و مصالح از مال حلال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احترام به مالکیت خصوصی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خانة سالمندان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مسکن کم هزینه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وسعت مسکن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طبقات مسکن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دسترسی‌های مسکن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بی‌تکلّفی در مسکن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نور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هوای 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بوستان بیرونی یا باغچه درونی؟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آسایش در مسکن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حفظ حریم حیا در مسکن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نزدیکی محل کار با مسکن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ممنوعیت تبدیل باغ به مسکن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ممنوعیت اِشراف به خانه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مساکن خالی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زندگی در خانه مخروبه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مقاوم سازی مسکن در برابر 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پایه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فاصله سقف تا کف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عایق‌بندی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تهویه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نمای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اتاق پذیرایی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بیرونی و اندرونی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آشپزخانه بزرگ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ایمنی و حفاظ خانه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دیوارِ بام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رنگ اتاق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آراستن منزل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نظافت خانه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سرویس بهداشتی منزل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وجود حیوانات در منزل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آداب ورود به خانه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نماز و عبادت در منزل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تلاوت قرآن در منزل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اثر وجود مجسمه در منزل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معیار انتخاب مسکن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عدم دلبستگی به مسکن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هجرت از شهر و دیار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اهمیت همسایه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حفظ مسکن ورشکسته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سکونت اقوام در یک محله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نعمت‌های خدادادی در ساختمان‌ها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شهرسازی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اصول شهرسازی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تامین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امنیت مسکن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امنیت شهر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امنیت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و رانندگی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امنیت مرزها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امنیت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مردگان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امنیت کافران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امنیت پناه‌جویان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عفت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تقوا و مبارزه با فساد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کودکان، سالمندان و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بانوان در شهر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زیباسازی شهر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هنر در شهر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فضای سبز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تامین سرویس بهداشتی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شرایط منطقه و اقلیم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آثار باستانی گذشتگان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شهر و مسکن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با حفظ تجربیات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خودباوری و خوداتکایی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فاضلاب شهری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بینش سیاسی در اداره شهر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شهر براساس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آسانی قوانین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نظارت بر ساخت و ساز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و نقل شهری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راههای وسیع و متعدد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نصب علائم و نشانه‌ها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سدّ معبر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شهروندی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ساماندهی تبلیغات شهری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نمادها در شهر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پایتخت کشور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زندگی پاک و طیب در شهر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مسجد در شهر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متولیان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خطر سوء استفاده از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ساخت مسجد در مرکز شهر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حریم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مشارکت در امور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مساجد بین راهی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محل دستشویی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منارة بلند ممنوع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کتابت قرآن بر دیوار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خوشبو کردن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اطلاع رسانی در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ساخت مدرسه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ساخت بازار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بوستان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ساخت ورزشگاه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جایزة مسابقات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پادگان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سرای مستمندان و غریبان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اختصاص محل برای اشیای گمشده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استراحت‌گاه مسافران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کشتارگاه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قبرستان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12" w:name="pg4325_38702"/>
    </w:p>
    <w:p>
      <w:pPr>
        <w:pStyle w:val="Heading2"/>
        <w:numPr>
          <w:ilvl w:val="1"/>
          <w:numId w:val="1"/>
        </w:numPr>
        <w:rPr/>
      </w:pPr>
      <w:bookmarkStart w:id="13" w:name="__RefHeading___Toc972128_1479056682"/>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 صَلَّی اللهُ عَلَی مُحَمَّدٍ وَ آلِهِ الطّاهِرینَ</w:t>
      </w:r>
    </w:p>
    <w:p>
      <w:pPr>
        <w:pStyle w:val="BookText"/>
        <w:rPr/>
      </w:pPr>
      <w:r>
        <w:rPr>
          <w:rFonts w:ascii="IRNazanin" w:hAnsi="IRNazanin" w:eastAsia="IRNazanin"/>
          <w:color w:val="111111"/>
          <w:sz w:val="28"/>
          <w:sz w:val="28"/>
          <w:szCs w:val="28"/>
          <w:rtl w:val="true"/>
          <w:lang w:bidi="fa-IR"/>
        </w:rPr>
        <w:t xml:space="preserve">با لطف الهی، بعد از انتشار کامل 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کریم در ده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همت چند نفر از دوستان موضوعات زیر از این تفسیر استخراج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حقوق در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مدیریت در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سیاست در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انسان در قرآن؛</w:t>
      </w:r>
    </w:p>
    <w:p>
      <w:pPr>
        <w:pStyle w:val="BookText"/>
        <w:rPr/>
      </w:pPr>
      <w:r>
        <w:rPr>
          <w:rFonts w:ascii="IRNazanin" w:hAnsi="IRNazanin" w:eastAsia="IRNazanin"/>
          <w:color w:val="111111"/>
          <w:sz w:val="28"/>
          <w:sz w:val="28"/>
          <w:szCs w:val="28"/>
          <w:rtl w:val="true"/>
          <w:lang w:bidi="fa-IR"/>
        </w:rPr>
        <w:t>تمام این موضوعات، با استفاده از تفسیر نور و زیر نظر اساتید برجسته دانشگاه که در آن رشته تخصص کامل دارند، تدوین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نظارت جناب آقای دکتر میرمحمد صادقی، استاد دانشکده حقوق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جناب آقای دکتر افتخاری، استاد دانشگاه در رشته علوم سیاسی بوده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نوشتن این کتاب نیز، توجه دادن دانشجویان و اساتید رشته‌های ساختمان و مسکن و مسئولان شهرداری‌ها به این نکته است که اسلام فقط به </w:t>
      </w:r>
      <w:bookmarkStart w:id="15" w:name="pg4325_38703"/>
    </w:p>
    <w:p>
      <w:pPr>
        <w:pStyle w:val="BookText"/>
        <w:rPr/>
      </w:pPr>
      <w:bookmarkEnd w:id="15"/>
      <w:r>
        <w:rPr>
          <w:rFonts w:ascii="IRNazanin" w:hAnsi="IRNazanin" w:eastAsia="IRNazanin"/>
          <w:color w:val="111111"/>
          <w:sz w:val="28"/>
          <w:sz w:val="28"/>
          <w:szCs w:val="28"/>
          <w:rtl w:val="true"/>
          <w:lang w:bidi="fa-IR"/>
        </w:rPr>
        <w:t>مسائل فردی و عبادی نپرداخته است و خالق انسان و هستی، برای همه نیازمندی‌های انسان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این نوشتار، بیان چارچوب‌های بنیادین در خانه و مسکن از دیدگاه قرآن و روایات است تا مهندسان عزیز با آگاهی از این دیدگاه، تمدن اسلامی را بر مبنای سرچشمه‌های راستین آن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توجهی به رهنمودهای الهی، می‌تواند با وجود آباد کردن شهر و مسکن دنیایی، خانة اخروی ما را خراب کند؛ اما توجه به رهنمودهای هدایت‌گر خدا و اولیای خدا، هم زندگی مادی را تأمین می‌کند و هم زندگی اخروی را تضمین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 این کتاب به مسائل فنی معماری نپرداخته‌ایم، بلکه اصول و کلیاتی که باید مهندسان شهر و مسکن در کار خود در نظر بگیرند، بیان شده است</w:t>
      </w:r>
      <w:r>
        <w:rPr>
          <w:rFonts w:eastAsia="IRNazanin" w:cs="IRNazanin"/>
          <w:color w:val="111111"/>
          <w:sz w:val="28"/>
          <w:szCs w:val="28"/>
          <w:rtl w:val="true"/>
          <w:lang w:bidi="fa-IR"/>
        </w:rPr>
        <w:t>.</w:t>
      </w:r>
    </w:p>
    <w:p>
      <w:pPr>
        <w:pStyle w:val="Heading2"/>
        <w:numPr>
          <w:ilvl w:val="1"/>
          <w:numId w:val="1"/>
        </w:numPr>
        <w:rPr/>
      </w:pPr>
      <w:bookmarkStart w:id="16" w:name="__RefHeading___Toc972130_1479056682"/>
      <w:bookmarkStart w:id="17" w:name="_Toc5"/>
      <w:bookmarkEnd w:id="16"/>
      <w:r>
        <w:rPr>
          <w:rtl w:val="true"/>
        </w:rPr>
        <w:t>ویژگی این کتاب</w:t>
      </w:r>
      <w:bookmarkEnd w:id="17"/>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که مخلوق خداست، هدفمند آفریده شده و موجودی است دارای دو بعد 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مهندسان باید بدانند که برای چه انسانی مسکن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شخصی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برای ما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برای غذاخوردن یا غذاپختن؟ برای میوه یا شیرینی؟ برای چای یا قهوه؟</w:t>
      </w:r>
    </w:p>
    <w:p>
      <w:pPr>
        <w:pStyle w:val="BookText"/>
        <w:rPr/>
      </w:pPr>
      <w:r>
        <w:rPr>
          <w:rFonts w:ascii="IRNazanin" w:hAnsi="IRNazanin" w:eastAsia="IRNazanin"/>
          <w:color w:val="111111"/>
          <w:sz w:val="28"/>
          <w:sz w:val="28"/>
          <w:szCs w:val="28"/>
          <w:rtl w:val="true"/>
          <w:lang w:bidi="fa-IR"/>
        </w:rPr>
        <w:t>آری؛ تا مظروف را نشناسیم، نمی‌دانیم چه ظرفی متناسب با آن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مسکن نیز در واقع ظرف انسان است و انسان مظروف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سؤال مطرح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فقط جسم است، یا روح هم دارد؛ آیا اصل با جسم است یا روح؟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زندگی انسان محدود به این دنیا است، یا زندگی ابدی هم دارد؟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آفرینش هستی امری تصادفی است، یا امری هدفدار و با برنامه؟</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برنامه‌ریزی‌ها اصل، خدمت به مردم و محرومان است، یا سود بیشتر برای سرمایه‌داران؟</w:t>
      </w:r>
    </w:p>
    <w:p>
      <w:pPr>
        <w:pStyle w:val="BookText"/>
        <w:rPr/>
      </w:pPr>
      <w:r>
        <w:rPr>
          <w:rFonts w:ascii="IRNazanin" w:hAnsi="IRNazanin" w:eastAsia="IRNazanin"/>
          <w:color w:val="111111"/>
          <w:sz w:val="28"/>
          <w:sz w:val="28"/>
          <w:szCs w:val="28"/>
          <w:rtl w:val="true"/>
          <w:lang w:bidi="fa-IR"/>
        </w:rPr>
        <w:t>تعجب است که انسان بسیاری از چیزها را کشف کرده، ولی خود را کشف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که چه ظرفیتی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هستی محدودیت دارند، ولی انسان موجودی بی‌نهایت‌طلب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طی کردن پنج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استخراج، ذوب،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مونتاژ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محصولات را ساخت، اما آیا این پنج مرحله را در وجود خود نیز پیاده کرده است؟</w:t>
      </w:r>
    </w:p>
    <w:p>
      <w:pPr>
        <w:pStyle w:val="BookText"/>
        <w:rPr/>
      </w:pPr>
      <w:r>
        <w:rPr>
          <w:rFonts w:ascii="IRNazanin" w:hAnsi="IRNazanin" w:eastAsia="IRNazanin"/>
          <w:color w:val="111111"/>
          <w:sz w:val="28"/>
          <w:sz w:val="28"/>
          <w:szCs w:val="28"/>
          <w:rtl w:val="true"/>
          <w:lang w:bidi="fa-IR"/>
        </w:rPr>
        <w:t>آیا کشف کرده که خلیفه خداست؟</w:t>
      </w:r>
    </w:p>
    <w:p>
      <w:pPr>
        <w:pStyle w:val="BookText"/>
        <w:rPr/>
      </w:pPr>
      <w:r>
        <w:rPr>
          <w:rFonts w:ascii="IRNazanin" w:hAnsi="IRNazanin" w:eastAsia="IRNazanin"/>
          <w:color w:val="111111"/>
          <w:sz w:val="28"/>
          <w:sz w:val="28"/>
          <w:szCs w:val="28"/>
          <w:rtl w:val="true"/>
          <w:lang w:bidi="fa-IR"/>
        </w:rPr>
        <w:t>آیا خودش را از میان جهل و خرافات و غرور و تعصب و توهمات و خیالات رها کرده است؟</w:t>
      </w:r>
    </w:p>
    <w:p>
      <w:pPr>
        <w:pStyle w:val="BookText"/>
        <w:rPr/>
      </w:pPr>
      <w:r>
        <w:rPr>
          <w:rFonts w:ascii="IRNazanin" w:hAnsi="IRNazanin" w:eastAsia="IRNazanin"/>
          <w:color w:val="111111"/>
          <w:sz w:val="28"/>
          <w:sz w:val="28"/>
          <w:szCs w:val="28"/>
          <w:rtl w:val="true"/>
          <w:lang w:bidi="fa-IR"/>
        </w:rPr>
        <w:t>آیا خود را ذوب کرده تا کف‌ها و ناخالصی‌ها از او جدا شود؟</w:t>
      </w:r>
    </w:p>
    <w:p>
      <w:pPr>
        <w:pStyle w:val="BookText"/>
        <w:rPr/>
      </w:pPr>
      <w:r>
        <w:rPr>
          <w:rFonts w:ascii="IRNazanin" w:hAnsi="IRNazanin" w:eastAsia="IRNazanin"/>
          <w:color w:val="111111"/>
          <w:sz w:val="28"/>
          <w:sz w:val="28"/>
          <w:szCs w:val="28"/>
          <w:rtl w:val="true"/>
          <w:lang w:bidi="fa-IR"/>
        </w:rPr>
        <w:t>آیا خود را ساخته و قطعه‌سازی کرده و کمالات را در خود ایجاد کرده است؟</w:t>
      </w:r>
    </w:p>
    <w:p>
      <w:pPr>
        <w:pStyle w:val="BookText"/>
        <w:rPr/>
      </w:pPr>
      <w:r>
        <w:rPr>
          <w:rFonts w:ascii="IRNazanin" w:hAnsi="IRNazanin" w:eastAsia="IRNazanin"/>
          <w:color w:val="111111"/>
          <w:sz w:val="28"/>
          <w:sz w:val="28"/>
          <w:szCs w:val="28"/>
          <w:rtl w:val="true"/>
          <w:lang w:bidi="fa-IR"/>
        </w:rPr>
        <w:t>آیا خود را با افراد دیگر همراه کرده و با آنها متصل شده تا جامعه‌ای متکامل بسازد؟</w:t>
      </w:r>
    </w:p>
    <w:p>
      <w:pPr>
        <w:pStyle w:val="BookText"/>
        <w:rPr/>
      </w:pPr>
      <w:r>
        <w:rPr>
          <w:rFonts w:ascii="IRNazanin" w:hAnsi="IRNazanin" w:eastAsia="IRNazanin"/>
          <w:color w:val="111111"/>
          <w:sz w:val="28"/>
          <w:sz w:val="28"/>
          <w:szCs w:val="28"/>
          <w:rtl w:val="true"/>
          <w:lang w:bidi="fa-IR"/>
        </w:rPr>
        <w:t>به راستی چگونه انسان از چوبِ جنگل، دری زیبا می‌سازد، از پشم گوسفند و کرک شتر، بهترین فرش را تولید می‌کند و با تلاشی که روی جمادات می‌کند، به ارزش آنها می‌افزاید، ولی روی خودش کار نمی‌کند؟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بزرگ دنیای امروز، تحصیلات و تخصص نیست، بلکه دوری از هویت الهی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مسکن شما غار باشد، ولی فکر و عقیده شما سالم بماند، ارزشمند است؛ چنانکه خداوند از اصحاب کهف ستایش و آنان را جوانمردانی باایمان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فِتْیَةٌ آمَنُوا بِرَبِّهِم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اما اگر در کاخ زندگی کنید، ولی فکر و رفتار شما کج باشد، هم خودتان در گل فرو می‌روید و هم خانه‌هایتان؛ چنانکه قارون این چنین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فَخَسَفْنا بِهِ وَ بِدارِه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صفحات که مملو از نور قرآن و روایات است، چراغ راه کارشناسان شهر و مسکن قرار گیرد و برای نگارنده نیز ذخیره خانه ابدی و روز قیامت باشد؛ ان‌شاءالله</w:t>
      </w:r>
      <w:r>
        <w:rPr>
          <w:rFonts w:eastAsia="IRNazanin" w:cs="IRNazanin"/>
          <w:color w:val="111111"/>
          <w:sz w:val="28"/>
          <w:szCs w:val="28"/>
          <w:rtl w:val="true"/>
          <w:lang w:bidi="fa-IR"/>
        </w:rPr>
        <w:t xml:space="preserve">. </w:t>
      </w:r>
      <w:bookmarkStart w:id="18" w:name="pg4325_38706"/>
    </w:p>
    <w:p>
      <w:pPr>
        <w:pStyle w:val="Heading2"/>
        <w:numPr>
          <w:ilvl w:val="1"/>
          <w:numId w:val="1"/>
        </w:numPr>
        <w:rPr/>
      </w:pPr>
      <w:bookmarkStart w:id="19" w:name="__RefHeading___Toc972132_1479056682"/>
      <w:bookmarkStart w:id="20" w:name="_Toc6"/>
      <w:bookmarkEnd w:id="18"/>
      <w:bookmarkEnd w:id="19"/>
      <w:r>
        <w:rPr>
          <w:rtl w:val="true"/>
        </w:rPr>
        <w:t>فصل اول</w:t>
      </w:r>
      <w:r>
        <w:rPr>
          <w:rtl w:val="true"/>
        </w:rPr>
        <w:t xml:space="preserve">: </w:t>
      </w:r>
      <w:r>
        <w:rPr>
          <w:rtl w:val="true"/>
        </w:rPr>
        <w:t>کلیات</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972134_1479056682"/>
      <w:bookmarkStart w:id="22" w:name="_Toc7"/>
      <w:bookmarkEnd w:id="21"/>
      <w:r>
        <w:rPr>
          <w:rtl w:val="true"/>
        </w:rPr>
        <w:t>اشاره</w:t>
      </w:r>
      <w:bookmarkStart w:id="23" w:name="pg4325_38707"/>
      <w:bookmarkEnd w:id="22"/>
    </w:p>
    <w:p>
      <w:pPr>
        <w:pStyle w:val="Heading3"/>
        <w:numPr>
          <w:ilvl w:val="2"/>
          <w:numId w:val="1"/>
        </w:numPr>
        <w:rPr/>
      </w:pPr>
      <w:bookmarkStart w:id="24" w:name="__RefHeading___Toc972136_1479056682"/>
      <w:bookmarkStart w:id="25" w:name="_Toc8"/>
      <w:bookmarkEnd w:id="23"/>
      <w:bookmarkEnd w:id="24"/>
      <w:r>
        <w:rPr>
          <w:rtl w:val="true"/>
        </w:rPr>
        <w:t>نگاهی اجمالی به آیات قرآن دربارة ساخت‌وساز</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بالابردن پایه‌های کعبه به دست حضرت ابراهیم و اسماعیل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یَرْفَعُ إِبْراهیمُ الْقَواعِدَ مِنَ الْبَیْت وَ إِسْماعیل</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و اسماعیل،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می‌بردند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 دیوار خانة یتیمان به دست حضرت 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فیها جِداراً یُریدُ أَنْ یَنْقَضَّ فَأَقامَه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آن جا دیواری یافتند که می‌خواست فروریزد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برپا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 سازی ذوالقرنین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ءَاتُونیِ زُبَرَ الحْدِیدِ حَتیَّ إِذَا سَاوَی بَینْ‌َ الصَّدَفَینْ‌ِ قَالَ انفُخُواْ حَتیَّ إِذَا جَعَلَهُ نَارًا قَالَ ءَاتُونیِ أُفْرِغْ عَلَیْهِ قِطْرًا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بزرگ آهن برایم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روی هم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کاملًا میان دو کوه را پوشانید،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آن آتش بیفروزید،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قطعات آهن را سرخ و گداخته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مذاب برایم بیاورید تا بر روی آن بریزم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 گرفتن جنیان توسط حضرت سلیمان برای ساخت و 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الشَّیاطینَ کُلَّ بَنَّاءٍ وَ غَوَّاصٍ</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شیاطین را مسخّر او کردیم، هر بنّا و غوّاصی از آنها 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بزرگ و بلورین و صحن و سرای شیشه‌ای حضرت سلیمان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إِنَّهُ صَرْحٌ مُمَرَّدٌ مِنْ قَواریر</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قصری است از بلور صاف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 شدن حضرت موسی و هارون برای تهیه مسکن بنی‌اسراییل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مُوسی وَ أَخیهِ أَنْ تَبَوَّءا لِقَوْمِکُما بِمِصْرَ بُیُوتا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به موسی و برادرش وحی کردیم که در مصر، برای قوم خودتان خانه‌هایی آماده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یادبودی بر مزار اصحاب کهف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 عَلَیْهِمْ مَسْجِداً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ما مسجدی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خاطره آنان فراموش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خانه‌سازی قوم ثمود از کوه‌ها و بریدن سنگ‌ها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ثَمُودَ الَّذینَ جابُوا الصَّخْرَ بِالْوادِ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قوم ثمود که صخره‌های عظیم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می‌بریدند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خانه و کاخ می‌ساختند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 آجرپزی و ساختمان‌های بلند در زمان فرعون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فَأَوْقِدْ لیِ یَاهَامَانُ عَلیَ الطِّینِ فَاجْعَل لیّ‌ِ صَرْحًا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پس ای هامان آتشی بر گل بیافروز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پخته و آجر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برایم قصر و کاخ بلند بساز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قرآن عباراتی از 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فَتِلْکَ مَساکِنُهُم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بُرُوجٍ مُشَیَّدَة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یَمْشُونَ فی مَساکِنِهِم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که بیانگر سابقة ساخت و ساز در طول تاریخ است</w:t>
      </w:r>
      <w:r>
        <w:rPr>
          <w:rFonts w:eastAsia="IRNazanin" w:cs="IRNazanin"/>
          <w:color w:val="111111"/>
          <w:sz w:val="28"/>
          <w:szCs w:val="28"/>
          <w:rtl w:val="true"/>
          <w:lang w:bidi="fa-IR"/>
        </w:rPr>
        <w:t>.</w:t>
      </w:r>
      <w:bookmarkStart w:id="26" w:name="pg4325_38709"/>
    </w:p>
    <w:p>
      <w:pPr>
        <w:pStyle w:val="Heading3"/>
        <w:numPr>
          <w:ilvl w:val="2"/>
          <w:numId w:val="1"/>
        </w:numPr>
        <w:rPr/>
      </w:pPr>
      <w:bookmarkStart w:id="27" w:name="__RefHeading___Toc972138_1479056682"/>
      <w:bookmarkStart w:id="28" w:name="_Toc9"/>
      <w:bookmarkEnd w:id="26"/>
      <w:bookmarkEnd w:id="27"/>
      <w:r>
        <w:rPr>
          <w:rtl w:val="true"/>
        </w:rPr>
        <w:t>ضرورت و اهمیت ساخت‌وساز</w:t>
      </w:r>
      <w:bookmarkEnd w:id="28"/>
    </w:p>
    <w:p>
      <w:pPr>
        <w:pStyle w:val="Heading4"/>
        <w:numPr>
          <w:ilvl w:val="3"/>
          <w:numId w:val="1"/>
        </w:numPr>
        <w:rPr/>
      </w:pPr>
      <w:bookmarkStart w:id="29" w:name="__RefHeading___Toc972140_1479056682"/>
      <w:bookmarkStart w:id="30" w:name="_Toc10"/>
      <w:bookmarkEnd w:id="29"/>
      <w:r>
        <w:rPr>
          <w:rtl w:val="true"/>
        </w:rPr>
        <w:t>الف</w:t>
      </w:r>
      <w:r>
        <w:rPr>
          <w:rtl w:val="true"/>
        </w:rPr>
        <w:t xml:space="preserve">) </w:t>
      </w:r>
      <w:r>
        <w:rPr>
          <w:rtl w:val="true"/>
        </w:rPr>
        <w:t>آبادانی زمین</w:t>
      </w:r>
      <w:bookmarkEnd w:id="30"/>
    </w:p>
    <w:p>
      <w:pPr>
        <w:pStyle w:val="BookText"/>
        <w:rPr/>
      </w:pPr>
      <w:r>
        <w:rPr>
          <w:rFonts w:ascii="IRNazanin" w:hAnsi="IRNazanin" w:eastAsia="IRNazanin"/>
          <w:color w:val="111111"/>
          <w:sz w:val="28"/>
          <w:sz w:val="28"/>
          <w:szCs w:val="28"/>
          <w:rtl w:val="true"/>
          <w:lang w:bidi="fa-IR"/>
        </w:rPr>
        <w:t>در فرهنگ اسلامی آباد کردن زمین، یکی از وظایف انسان است؛ چنانکه نابودی و تخریب آن مورد انتقاد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اوست که شما را از زمین آفرید، و آبادی آن را به شما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تشویق مردم به آبادی زمین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أَحْیَا أَرْضاً مَیِّتاً فَهُوَ لَهُ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هر کس منطقه مرده‌ای را احیا کند مالک آن می‌شود</w:t>
      </w:r>
      <w:r>
        <w:rPr>
          <w:rFonts w:eastAsia="IRNazanin" w:cs="IRNazanin"/>
          <w:color w:val="111111"/>
          <w:sz w:val="28"/>
          <w:szCs w:val="28"/>
          <w:rtl w:val="true"/>
          <w:lang w:bidi="fa-IR"/>
        </w:rPr>
        <w:t>.</w:t>
      </w:r>
    </w:p>
    <w:p>
      <w:pPr>
        <w:pStyle w:val="Heading4"/>
        <w:numPr>
          <w:ilvl w:val="3"/>
          <w:numId w:val="1"/>
        </w:numPr>
        <w:rPr/>
      </w:pPr>
      <w:bookmarkStart w:id="31" w:name="__RefHeading___Toc972142_1479056682"/>
      <w:bookmarkStart w:id="32" w:name="_Toc11"/>
      <w:bookmarkEnd w:id="31"/>
      <w:r>
        <w:rPr>
          <w:rtl w:val="true"/>
        </w:rPr>
        <w:t>ب</w:t>
      </w:r>
      <w:r>
        <w:rPr>
          <w:rtl w:val="true"/>
        </w:rPr>
        <w:t xml:space="preserve">) </w:t>
      </w:r>
      <w:r>
        <w:rPr>
          <w:rtl w:val="true"/>
        </w:rPr>
        <w:t>حکومت و آبادی زمین</w:t>
      </w:r>
      <w:bookmarkEnd w:id="32"/>
    </w:p>
    <w:p>
      <w:pPr>
        <w:pStyle w:val="BookText"/>
        <w:rPr/>
      </w:pPr>
      <w:r>
        <w:rPr>
          <w:rFonts w:ascii="IRNazanin" w:hAnsi="IRNazanin" w:eastAsia="IRNazanin"/>
          <w:color w:val="111111"/>
          <w:sz w:val="28"/>
          <w:sz w:val="28"/>
          <w:szCs w:val="28"/>
          <w:rtl w:val="true"/>
          <w:lang w:bidi="fa-IR"/>
        </w:rPr>
        <w:t>حضرت علی علیه السلام به استاندار خود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نَظَرُک فِی عِمَارَةِ الأرْض</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توجه تو در آباد کردن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آبادانی شامل توسعه کشاورزی، توسعه مسکن و توسعه راهها نیز می‌شود</w:t>
      </w:r>
      <w:r>
        <w:rPr>
          <w:rFonts w:eastAsia="IRNazanin" w:cs="IRNazanin"/>
          <w:color w:val="111111"/>
          <w:sz w:val="28"/>
          <w:szCs w:val="28"/>
          <w:rtl w:val="true"/>
          <w:lang w:bidi="fa-IR"/>
        </w:rPr>
        <w:t>.</w:t>
      </w:r>
    </w:p>
    <w:p>
      <w:pPr>
        <w:pStyle w:val="Heading4"/>
        <w:numPr>
          <w:ilvl w:val="3"/>
          <w:numId w:val="1"/>
        </w:numPr>
        <w:rPr/>
      </w:pPr>
      <w:bookmarkStart w:id="33" w:name="__RefHeading___Toc972144_1479056682"/>
      <w:bookmarkStart w:id="34" w:name="_Toc12"/>
      <w:bookmarkEnd w:id="33"/>
      <w:r>
        <w:rPr>
          <w:rtl w:val="true"/>
        </w:rPr>
        <w:t>ج</w:t>
      </w:r>
      <w:r>
        <w:rPr>
          <w:rtl w:val="true"/>
        </w:rPr>
        <w:t xml:space="preserve">) </w:t>
      </w:r>
      <w:r>
        <w:rPr>
          <w:rtl w:val="true"/>
        </w:rPr>
        <w:t>عوامل معنوی آبادانی و رفاه</w:t>
      </w:r>
      <w:bookmarkEnd w:id="34"/>
    </w:p>
    <w:p>
      <w:pPr>
        <w:pStyle w:val="BookText"/>
        <w:rPr/>
      </w:pPr>
      <w:r>
        <w:rPr>
          <w:rFonts w:ascii="IRNazanin" w:hAnsi="IRNazanin" w:eastAsia="IRNazanin"/>
          <w:color w:val="111111"/>
          <w:sz w:val="28"/>
          <w:sz w:val="28"/>
          <w:szCs w:val="28"/>
          <w:rtl w:val="true"/>
          <w:lang w:bidi="fa-IR"/>
        </w:rPr>
        <w:t>براساس آموزه های دینی، ایمان و تقوا و حرکت در راه خدا و استقامت در آن، سبب آبادانی زمین می‌شود و در این زمینه آیات متعددی در قرآن مطرح است که به چند نمونه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عَلَی الطَّرِیقَةِ لَأَسْقَیْناهُمْ ماءً غَدَقاً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کنند، آنان را با آبی فراوان سیراب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أَقامُوا التَّوْراةَ وَ الْإِنْجِیلَ وَ ما أُنْزِلَ إِلَیْهِمْ مِنْ رَبِّهِمْ لَأَکَلُوا مِنْ فَوْقِهِمْ وَ مِنْ تَحْتِ أَرْجُلِهِمْ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و آنچه را از سوی پروردگارشان بر آنان نازل شده، برپا می‌داشتند، از بالای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پاهایشان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رَبَّکُمْ ثُمَّ تُوبُوا إِلَیْهِ یُمَتِّعْکُمْ مَتاعاً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پروردگارتان طلب مغفرت کنید و بسوی او بازگردید تا شما را به بهره‌ای نیکو کامیاب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دلنشین همراه با آرامش روحی؛ در برابر کسانی که به خاطر اعراض از یاد خدا، زندگی تلخ دارند؛ گرچه از نظر مادّیات در آسایش و رفاه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مردم شهرها و آبادی‌ها ایمان آورده و تقوا پیشه کرده بودند،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آسمان و زمین را برآنان می‌گشودیم، ولی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پس ما هم به خاطر عملکردشان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شاید این سؤال به ذهن بیاید که اگر ایمان و تقوا سبب نزول برکات است، پس چرا کشورهای کافر، وضع بهتری دارند و کشورهای اسلامی با مشکلات فراوانی روبرو هستند؟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اوّلًا آن کشورها از نظر علم و صنعت جلو هستند، ولی از نظر روحی و روانی مشکلات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اغلب کشورهای اسلامی، </w:t>
      </w:r>
    </w:p>
    <w:p>
      <w:pPr>
        <w:pStyle w:val="BookText"/>
        <w:rPr/>
      </w:pPr>
      <w:r>
        <w:rPr>
          <w:rFonts w:ascii="IRNazanin" w:hAnsi="IRNazanin" w:eastAsia="IRNazanin"/>
          <w:color w:val="111111"/>
          <w:sz w:val="28"/>
          <w:sz w:val="28"/>
          <w:szCs w:val="28"/>
          <w:rtl w:val="true"/>
          <w:lang w:bidi="fa-IR"/>
        </w:rPr>
        <w:t>تنها نام اسلام را با خود دارند و قوانین و رهنمودهای دین اسلام در آنجا حاکم نمی‌باشد تا برکات آن نیز نصیبشان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گاهی رفاه مادّی، نوعی قهر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ذُکِّرُوا بِهِ فَتَحْنا عَلَیْهِمْ أَبْوابَ کُلِّ شَیْ‌ءٍ</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چون تذکّرات الهی را فراموش کردند، درهای همه چیز را به رویشان گشودیم تا سرمست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گشایش در زندگی برای دو گروه مطرح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خوبان که همراه با برکات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لَفَتَحْنا عَلَیْهِمْ بَرَکاتٍ</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مصادیق بارز این آیه، دوران ظهور حضرت مهدی عجّل اللّه تعالی فرجه است که به گفتة روایات، در آن زمان برکات از آسمان و زمین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کفّار و نااهلان که همراه با برکت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فَتَحْنا عَلَیْهِمْ أَبْوابَ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چه بسا سبب غفلت و غرور و طغیان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یافتن و آبادانی مسکن و شهر انسان نیز نیازمند شکرگزاری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رَبُّکُمْ لَئِنْ شَکَرْتُمْ لَأَزِیدَنَّکُمْ وَ لَئِنْ کَفَرْتُمْ إِنَّ عَذابِی لَشَدِیدٌ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پروردگارتان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شکر کنید،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می‌افزایم، و اگر کفران کنید البتّه عذاب من سخت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شهر و مسکن، مصداق شکر آن است که منطقه‌ای را برای سکونت انتخاب کنیم که افراد صالح بیشتری در آنجا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پیامبر اکرم صلی‌الله‌علیه‌وآله‌وسلم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خانه تهیه کنم و نام چند محله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bookmarkStart w:id="35" w:name="pg4325_38712"/>
    </w:p>
    <w:p>
      <w:pPr>
        <w:pStyle w:val="BookText"/>
        <w:rPr/>
      </w:pPr>
      <w:bookmarkEnd w:id="35"/>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یعنی اول به همسایگان نگاه کن، سپس منزل انتخاب کن</w:t>
      </w:r>
      <w:r>
        <w:rPr>
          <w:rFonts w:eastAsia="IRNazanin" w:cs="IRNazanin"/>
          <w:color w:val="111111"/>
          <w:sz w:val="28"/>
          <w:szCs w:val="28"/>
          <w:rtl w:val="true"/>
          <w:lang w:bidi="fa-IR"/>
        </w:rPr>
        <w:t>.</w:t>
      </w:r>
    </w:p>
    <w:p>
      <w:pPr>
        <w:pStyle w:val="Heading3"/>
        <w:numPr>
          <w:ilvl w:val="2"/>
          <w:numId w:val="1"/>
        </w:numPr>
        <w:rPr/>
      </w:pPr>
      <w:bookmarkStart w:id="36" w:name="__RefHeading___Toc972146_1479056682"/>
      <w:bookmarkStart w:id="37" w:name="_Toc13"/>
      <w:bookmarkEnd w:id="36"/>
      <w:r>
        <w:rPr>
          <w:rtl w:val="true"/>
        </w:rPr>
        <w:t>لازمه‌های مسکن</w:t>
      </w:r>
      <w:bookmarkEnd w:id="37"/>
    </w:p>
    <w:p>
      <w:pPr>
        <w:pStyle w:val="BookText"/>
        <w:rPr/>
      </w:pPr>
      <w:r>
        <w:rPr>
          <w:rFonts w:ascii="IRNazanin" w:hAnsi="IRNazanin" w:eastAsia="IRNazanin"/>
          <w:color w:val="111111"/>
          <w:sz w:val="28"/>
          <w:sz w:val="28"/>
          <w:szCs w:val="28"/>
          <w:rtl w:val="true"/>
          <w:lang w:bidi="fa-IR"/>
        </w:rPr>
        <w:t>حضرت ابراهیم دربارة محل سکونت خانواده‌اش، چهار چیز را از خداوند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بَلَداً آمِنا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ارْزُقْ أَهْلَهُ مِنَ الثَّمَرات</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أَسْکَنْتُ مِنْ ذُرِّیَّتی بِوادٍ غَیْرِ ذی زَرْعٍ عِنْدَ بَیْتِکَ الْمُحَرَّمِ رَبَّنا لِیُقیمُوا الصَّلاة</w:t>
      </w:r>
      <w:r>
        <w:rPr>
          <w:rFonts w:eastAsia="Amiri" w:cs="Amiri" w:ascii="Amiri" w:hAnsi="Amiri"/>
          <w:color w:val="111111"/>
          <w:sz w:val="28"/>
          <w:szCs w:val="28"/>
          <w:rtl w:val="true"/>
          <w:lang w:bidi="ar-SA"/>
        </w:rPr>
        <w:t>»</w:t>
      </w:r>
      <w:r>
        <w:rPr>
          <w:rStyle w:val="FootnoteAnchor"/>
          <w:rtl w:val="true"/>
        </w:rPr>
        <w:footnoteReference w:id="23"/>
      </w:r>
    </w:p>
    <w:p>
      <w:pPr>
        <w:pStyle w:val="Heading3"/>
        <w:numPr>
          <w:ilvl w:val="2"/>
          <w:numId w:val="1"/>
        </w:numPr>
        <w:rPr/>
      </w:pPr>
      <w:bookmarkStart w:id="38" w:name="__RefHeading___Toc972148_1479056682"/>
      <w:bookmarkStart w:id="39" w:name="_Toc14"/>
      <w:bookmarkEnd w:id="38"/>
      <w:r>
        <w:rPr>
          <w:rtl w:val="true"/>
        </w:rPr>
        <w:t>نیاز به مسکن</w:t>
      </w:r>
      <w:bookmarkEnd w:id="39"/>
    </w:p>
    <w:p>
      <w:pPr>
        <w:pStyle w:val="BookText"/>
        <w:rPr/>
      </w:pPr>
      <w:r>
        <w:rPr>
          <w:rFonts w:ascii="IRNazanin" w:hAnsi="IRNazanin" w:eastAsia="IRNazanin"/>
          <w:color w:val="111111"/>
          <w:sz w:val="28"/>
          <w:sz w:val="28"/>
          <w:szCs w:val="28"/>
          <w:rtl w:val="true"/>
          <w:lang w:bidi="fa-IR"/>
        </w:rPr>
        <w:t>مسکن جزء نیازهای اولیه انسان است و هزینه خرید یا ساخت آن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انسان بدهکار شد، نمی‌توان به راحتی مسکن محل زندگی او را برای پرداخت بدهی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انسان، بلکه حیوانات نیز نیاز به مسکن دارند و این نیاز، از طریق غریزه به آنها الهام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زنبور عسل می‌فرماید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رَبُّکَ إِلَی النَّحْلِ أَنِ اتَّخِذِی مِنَ الْجِبالِ بُیُوتاً وَ مِنَ الشَّجَرِ وَ مِمَّا یَعْرِشُونَ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پروردگارت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از بعضی کوه‌ها و درختان و از داربست‌هایی که مردم می‌سازند، خانه‌هایی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مورچه نیز قرآن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النَّمْلُ ادْخُلُوا مَساکِنَکُم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پرندگان از قطعات کوچک چوب برای خود لانه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لانه‌ای که در اثر باد شدید هم متلاشی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برای حفظ جان خود، از همان آغاز به فکر مسکن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خانه ساخت، حضرت آدم بود که در آن نماز گزارد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حضرت علی علیه السلام درباره نیاز به مسکن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دارُکَ أولَ ما یُبتاعُ وَ آخِرُ ما یُباعُ</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اولین چیزی که خریداری می‌شود و آخرین چیزی که به فروش می‌رسد، باید خانه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شخصی به 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طلب دارم و او می‌خواهد با فروش خانه‌اش بدهی خود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 مرتبه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أُعِیذُکَ بِاللَّهِ أَنْ تُخْرِجَهُ مِنْ ظِلِّ رَأْسِهِ ِأُعِیذُکَ بِاللَّهِ أَنْ تُخْرِجَهُ مِنْ ظِلِّ رَأْسِهِ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پناه می‌برم به خدا از این که او را از سرپناه خودش خارج کنی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عمیر که بزّاز بود، تمام اموالش از بین رفت و فقیر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شخصی ده هزار درهم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منزلش را به ده هزار درهم فروخت و پول ابن عمیر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ارث برده‌ای؟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بخشیده‌اند؟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منزلم را فروختم تا بدهی خود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بااینکه به یک درهم آن نیز </w:t>
      </w:r>
      <w:bookmarkStart w:id="40" w:name="pg4325_38714"/>
    </w:p>
    <w:p>
      <w:pPr>
        <w:pStyle w:val="BookText"/>
        <w:rPr/>
      </w:pPr>
      <w:bookmarkEnd w:id="40"/>
      <w:r>
        <w:rPr>
          <w:rFonts w:ascii="IRNazanin" w:hAnsi="IRNazanin" w:eastAsia="IRNazanin"/>
          <w:color w:val="111111"/>
          <w:sz w:val="28"/>
          <w:sz w:val="28"/>
          <w:szCs w:val="28"/>
          <w:rtl w:val="true"/>
          <w:lang w:bidi="fa-IR"/>
        </w:rPr>
        <w:t>نیاز دارم، ولی چون اسلام اجاره نداده که انسان به خاطر بدهکاری منزل خود را بفروشد، هرگز این پول را از تو نمی‌گیرم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دارًا ثُمَّ لَم یَجعَل ثَمَنَها فی مِثلِها لَم یُبارک لَهُ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کسی اگر خانه خود را بفروشد و پولش را در تهیه خانه دیگر صرف نکند، برای او برکت نخواهد داشت</w:t>
      </w:r>
      <w:r>
        <w:rPr>
          <w:rFonts w:eastAsia="IRNazanin" w:cs="IRNazanin"/>
          <w:color w:val="111111"/>
          <w:sz w:val="28"/>
          <w:szCs w:val="28"/>
          <w:rtl w:val="true"/>
          <w:lang w:bidi="fa-IR"/>
        </w:rPr>
        <w:t>.</w:t>
      </w:r>
    </w:p>
    <w:p>
      <w:pPr>
        <w:pStyle w:val="Heading3"/>
        <w:numPr>
          <w:ilvl w:val="2"/>
          <w:numId w:val="1"/>
        </w:numPr>
        <w:rPr/>
      </w:pPr>
      <w:bookmarkStart w:id="41" w:name="__RefHeading___Toc972150_1479056682"/>
      <w:bookmarkStart w:id="42" w:name="_Toc15"/>
      <w:bookmarkEnd w:id="41"/>
      <w:r>
        <w:rPr>
          <w:rtl w:val="true"/>
        </w:rPr>
        <w:t>قداست مسکن</w:t>
      </w:r>
      <w:bookmarkEnd w:id="42"/>
    </w:p>
    <w:p>
      <w:pPr>
        <w:pStyle w:val="BookText"/>
        <w:rPr/>
      </w:pPr>
      <w:r>
        <w:rPr>
          <w:rFonts w:ascii="IRNazanin" w:hAnsi="IRNazanin" w:eastAsia="IRNazanin"/>
          <w:color w:val="111111"/>
          <w:sz w:val="28"/>
          <w:sz w:val="28"/>
          <w:szCs w:val="28"/>
          <w:rtl w:val="true"/>
          <w:lang w:bidi="fa-IR"/>
        </w:rPr>
        <w:t>مسکن یکی از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لَکُمْ مِنْ بُیُوتِکُمْ سَکَنا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خدا برای شما خانه‌هایتان را مایه آرامش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بی‌خانمانی و آوارگی نیز یکی از نقمت‌هاست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عَلَیْهِمْ أَرْبَعینَ سَنَةً یَتیهُونَ فِی الْأَرْضِ فَلا تَأْسَ عَلَی الْقَوْمِ الْفاسِقین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بر ایشان حرام شد و در بیابان سرگردان خواهند بود؛ پس تو بر گروه نافرمانان اندوه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سرگردانی قهر خداوند بود نسبت به کسانی که از فرمان موسی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نیز به افرادی که در مقابل حق سرسختی نشان می‌دادند،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لَنُخْرِجَنَّهُمْ مِنْها أَذِلَّةً وَ هُمْ صاغِرُون</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اینها را ذلیلانه از منطقه بیرون می‌کنیم</w:t>
      </w:r>
      <w:r>
        <w:rPr>
          <w:rFonts w:eastAsia="IRNazanin" w:cs="IRNazanin"/>
          <w:color w:val="111111"/>
          <w:sz w:val="28"/>
          <w:szCs w:val="28"/>
          <w:rtl w:val="true"/>
          <w:lang w:bidi="fa-IR"/>
        </w:rPr>
        <w:t xml:space="preserve">. </w:t>
      </w:r>
      <w:bookmarkStart w:id="43" w:name="pg4325_38715"/>
    </w:p>
    <w:p>
      <w:pPr>
        <w:pStyle w:val="BookText"/>
        <w:rPr/>
      </w:pPr>
      <w:bookmarkEnd w:id="43"/>
      <w:r>
        <w:rPr>
          <w:rFonts w:ascii="IRNazanin" w:hAnsi="IRNazanin" w:eastAsia="IRNazanin"/>
          <w:color w:val="111111"/>
          <w:sz w:val="28"/>
          <w:sz w:val="28"/>
          <w:szCs w:val="28"/>
          <w:rtl w:val="true"/>
          <w:lang w:bidi="fa-IR"/>
        </w:rPr>
        <w:t>اسلام برای خانه، ارزش قائل شده و همان‌گونه که برای تولد نوزاد، عقیقه و ذبح گوسفند، و برای ازدواج، ولیمه و اطعام، و برای سفر حج، دستور اطعام داده، دربارة مسکن نیز رسول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بَنَی مَسْکَناً فَلْیَذْبَحْ کَبْشاً سَمِیناً وَ لْیُطْعِمْ لَحْمَهُ الْمَسَاکِینَ ثُمَّ یَقُولُ اللَّهُمَّ ادْحَرْ عَنِّی مَرَدَةَ الْجِنِّ وَ الْإِنْسِ وَ الشَّیَاطِینِ وَ بَارِکْ لَنَا فِی بُیُوتِنَا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هر که خانه‌ای می‌سازد، گوسفند چاقی را ذبح کند و با گوشتش بینوایان را اطعام کند و از خدا بخواهد که او و خانواده‌اش را از شر جن و انس و شیاطین سرکش حفظ کند و سکونتش را را در آن خانه مبارک گرداند</w:t>
      </w:r>
      <w:r>
        <w:rPr>
          <w:rFonts w:eastAsia="IRNazanin" w:cs="IRNazanin"/>
          <w:color w:val="111111"/>
          <w:sz w:val="28"/>
          <w:szCs w:val="28"/>
          <w:rtl w:val="true"/>
          <w:lang w:bidi="fa-IR"/>
        </w:rPr>
        <w:t>.</w:t>
      </w:r>
    </w:p>
    <w:p>
      <w:pPr>
        <w:pStyle w:val="Heading3"/>
        <w:numPr>
          <w:ilvl w:val="2"/>
          <w:numId w:val="1"/>
        </w:numPr>
        <w:rPr/>
      </w:pPr>
      <w:bookmarkStart w:id="44" w:name="__RefHeading___Toc972152_1479056682"/>
      <w:bookmarkStart w:id="45" w:name="_Toc16"/>
      <w:bookmarkEnd w:id="44"/>
      <w:r>
        <w:rPr>
          <w:rtl w:val="true"/>
        </w:rPr>
        <w:t>وظیفه حکومت در تأمین مسکن</w:t>
      </w:r>
      <w:bookmarkEnd w:id="45"/>
    </w:p>
    <w:p>
      <w:pPr>
        <w:pStyle w:val="BookText"/>
        <w:rPr/>
      </w:pPr>
      <w:r>
        <w:rPr>
          <w:rFonts w:ascii="IRNazanin" w:hAnsi="IRNazanin" w:eastAsia="IRNazanin"/>
          <w:color w:val="111111"/>
          <w:sz w:val="28"/>
          <w:sz w:val="28"/>
          <w:szCs w:val="28"/>
          <w:rtl w:val="true"/>
          <w:lang w:bidi="fa-IR"/>
        </w:rPr>
        <w:t>حضرت علی علیه السلام درباره نقش حکومت در رفاه و آسایش مردم و تأمین نیازهای اولیه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عراق رعیت من در نعمتند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آبشان شیرین و گوارا، نانشان گندم و همه سرپناهی دارند و احدی نیست که چنین نباشد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46" w:name="__RefHeading___Toc972154_1479056682"/>
      <w:bookmarkStart w:id="47" w:name="_Toc17"/>
      <w:bookmarkEnd w:id="46"/>
      <w:r>
        <w:rPr>
          <w:rtl w:val="true"/>
        </w:rPr>
        <w:t>عزم ملی برای مسکن</w:t>
      </w:r>
      <w:bookmarkEnd w:id="47"/>
    </w:p>
    <w:p>
      <w:pPr>
        <w:pStyle w:val="BookText"/>
        <w:rPr/>
      </w:pPr>
      <w:r>
        <w:rPr>
          <w:rFonts w:ascii="IRNazanin" w:hAnsi="IRNazanin" w:eastAsia="IRNazanin"/>
          <w:color w:val="111111"/>
          <w:sz w:val="28"/>
          <w:sz w:val="28"/>
          <w:szCs w:val="28"/>
          <w:rtl w:val="true"/>
          <w:lang w:bidi="fa-IR"/>
        </w:rPr>
        <w:t>قران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مردم گفت که اگر می‌خواهید امنیت منطقه شما تأمین شود، همه باید با تمام قدرت به من کمک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فَاَعینونی بِقُوَةٍ</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وَ لایَهتَمَّ بِاُمورِ المُسلِمینَ فَلَیسَ بِمُسلِمٍ</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نسبت به امور مسلمانان اهتمام و جدیت و عزم نداشته باشد، مسلمان نیست</w:t>
      </w:r>
      <w:r>
        <w:rPr>
          <w:rFonts w:eastAsia="IRNazanin" w:cs="IRNazanin"/>
          <w:color w:val="111111"/>
          <w:sz w:val="28"/>
          <w:szCs w:val="28"/>
          <w:rtl w:val="true"/>
          <w:lang w:bidi="fa-IR"/>
        </w:rPr>
        <w:t xml:space="preserve">. </w:t>
      </w:r>
      <w:bookmarkStart w:id="48" w:name="pg4325_38716"/>
    </w:p>
    <w:p>
      <w:pPr>
        <w:pStyle w:val="BookText"/>
        <w:rPr/>
      </w:pPr>
      <w:bookmarkEnd w:id="48"/>
      <w:r>
        <w:rPr>
          <w:rFonts w:ascii="IRNazanin" w:hAnsi="IRNazanin" w:eastAsia="IRNazanin"/>
          <w:color w:val="111111"/>
          <w:sz w:val="28"/>
          <w:sz w:val="28"/>
          <w:szCs w:val="28"/>
          <w:rtl w:val="true"/>
          <w:lang w:bidi="fa-IR"/>
        </w:rPr>
        <w:t>در شرح این حدیث می‌خوانیم که مراد از اهتمام، عزم و جدیت در رفع مشکلات مسلمانان و کمک در امر دنیا و آخرت آنان و برآورده کردن حاجاتشان می‌باشد؛ و همچنین خیررسانی به آنان و ارشاد آنان به آنچه مصلحتشان است</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49" w:name="__RefHeading___Toc972156_1479056682"/>
      <w:bookmarkStart w:id="50" w:name="_Toc18"/>
      <w:bookmarkEnd w:id="49"/>
      <w:r>
        <w:rPr>
          <w:rtl w:val="true"/>
        </w:rPr>
        <w:t>آزادی در انتخاب مسکن</w:t>
      </w:r>
      <w:bookmarkEnd w:id="50"/>
    </w:p>
    <w:p>
      <w:pPr>
        <w:pStyle w:val="BookText"/>
        <w:rPr/>
      </w:pPr>
      <w:r>
        <w:rPr>
          <w:rFonts w:ascii="IRNazanin" w:hAnsi="IRNazanin" w:eastAsia="IRNazanin"/>
          <w:color w:val="111111"/>
          <w:sz w:val="28"/>
          <w:sz w:val="28"/>
          <w:szCs w:val="28"/>
          <w:rtl w:val="true"/>
          <w:lang w:bidi="fa-IR"/>
        </w:rPr>
        <w:t>براساس قرآن، در قیامت اهل بهشت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بهشت هر کجا که بخواهیم مسکن می‌گزینیم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الْحَمْدُ لِلَّهِ الَّذی صَدَقَنا وَعْدَهُ وَ أَوْرَثَنَا الْأَرْضَ نَتَبَوَّأُ مِنَ الْجَنَّةِ حَیْثُ نَشاءُ</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 که وعده‌اش را بر ما راست گردانید 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میراث داد، از هر جای آن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بخواهیم جای می‌گزینیم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اهل بهشت مجبور به ماندن در یکجا نیستند؛ یعنی اگر بهترین کاخ‌ها و باغ‌ها برای انسان فراهم شود، ولی انسان در انتخاب آن آزاد نباشد ارزشی ندارد</w:t>
      </w:r>
      <w:r>
        <w:rPr>
          <w:rFonts w:eastAsia="IRNazanin" w:cs="IRNazanin"/>
          <w:color w:val="111111"/>
          <w:sz w:val="28"/>
          <w:szCs w:val="28"/>
          <w:rtl w:val="true"/>
          <w:lang w:bidi="fa-IR"/>
        </w:rPr>
        <w:t>.</w:t>
      </w:r>
    </w:p>
    <w:p>
      <w:pPr>
        <w:pStyle w:val="Heading3"/>
        <w:numPr>
          <w:ilvl w:val="2"/>
          <w:numId w:val="1"/>
        </w:numPr>
        <w:rPr/>
      </w:pPr>
      <w:bookmarkStart w:id="51" w:name="__RefHeading___Toc972158_1479056682"/>
      <w:bookmarkStart w:id="52" w:name="_Toc19"/>
      <w:bookmarkEnd w:id="51"/>
      <w:r>
        <w:rPr>
          <w:rtl w:val="true"/>
        </w:rPr>
        <w:t>کارکرد مغفول مسکن</w:t>
      </w:r>
      <w:bookmarkEnd w:id="5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مسکن، محل سکونت و استراحت و همچنین محلی برای غذاخوردن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بی‌مسکن، هر روز در مکانی و رستورانی غذا می‌خورند که چه بسا مورد اطمینان یا بهداشتی نیست، نحوه تهیه غذا در آن را نمی‌داند، در راه و نیمه راه، ایستاده و نشسته، زیر نظر افراد مختلف و با نگاه‌های گوناگون است، در حالی که اسلام، غذا خوردن در مسیر راه و جلوی چشم دیگران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بدانیم که پیشوایان دین به ما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ساعاتی را </w:t>
      </w:r>
    </w:p>
    <w:p>
      <w:pPr>
        <w:pStyle w:val="BookText"/>
        <w:rPr/>
      </w:pPr>
      <w:r>
        <w:rPr>
          <w:rFonts w:ascii="IRNazanin" w:hAnsi="IRNazanin" w:eastAsia="IRNazanin"/>
          <w:color w:val="111111"/>
          <w:sz w:val="28"/>
          <w:sz w:val="28"/>
          <w:szCs w:val="28"/>
          <w:rtl w:val="true"/>
          <w:lang w:bidi="fa-IR"/>
        </w:rPr>
        <w:t>که در حال غذا خوردن هستید، از عمرتان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با آرامش کامل غذا را بجود و لقمه را کوچک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کارکردهای خانه، غذاخوردن است؛ چنانچه حضرت عیسی به مردم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غیب دارم و می‌توانم به شما خبر بدهم که در خانه‌هایتان چه غذایی می‌خورید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أُنَبِّئُکُمْ بِما تَأْکُلُونَ وَ ما تَدَّخِرُونَ فِی بُیُوتِکُمْ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از آنچه می‌خورید و آنچه در خانه‌هایتان ذخیره می‌کنید به شما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 که قرآن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در مورد مکان‌هایی که خوردن از آنها مجاز است، نُه بار کلمه خانه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پدران و مادران و برادران و خواهران و عموها و عمه‌ها و دایی‌ها و خاله‌ها و دوستان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الْأَعْمی حَرَجٌ وَلا عَلَی الْأَعْرَجِ حَرَجٌ وَلا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نابینا و لنگ و بیمار و بر خود شما ایرادی نیست که بخورید از خانه‌های خود یا خانه‌های پدرانتان یا خانه‌های مادرانتان یا خانه‌های برادرانتان یا خانه‌های خواهرانتان یا خانه‌های عموهایتان یا خانه‌های عمه‌هایتان یا خانه‌های دایی‌هایتان یا خانه‌های خاله‌هایتان یا خانه‌هایی که کلیدش را در اختیار دارید، یا خانه‌های دوستانتان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باکی نیست که </w:t>
      </w:r>
    </w:p>
    <w:p>
      <w:pPr>
        <w:pStyle w:val="BookText"/>
        <w:rPr/>
      </w:pPr>
      <w:r>
        <w:rPr>
          <w:rFonts w:ascii="IRNazanin" w:hAnsi="IRNazanin" w:eastAsia="IRNazanin"/>
          <w:color w:val="111111"/>
          <w:sz w:val="28"/>
          <w:sz w:val="28"/>
          <w:szCs w:val="28"/>
          <w:rtl w:val="true"/>
          <w:lang w:bidi="fa-IR"/>
        </w:rPr>
        <w:t xml:space="preserve">دسته جمعی بخورید یا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وارد خانه‌ای شدید، پس بر یکدیگر سلام کنید، که تحیّت الهی است و مبارک و پسندیده است؛ خداوند آیات خود را این چنین برای شما بیان می‌کند؛ باشد که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درباره جملة ابتدایی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نابینا و لنگ و مریض حقّ نداشتند با افراد سالم غذا بخورند؛ این آیه به آنان اجازه داد تا با افراد سالم و به صورت دسته‌جمعی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جامعه باید از شخصیّت چنین افرادی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غذا در خانه، نه دل فقیر را می‌سوزاند و نه انسان را مورد ترحم اغنیا قرار می‌دهد و نه تنوع‌های بیرون، تحریکاتی در اطفال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تهیه غذا در خانه، با دقت صورت می‌گیرد، ولی معمولاً در غذاهای بیرون، نه دلسوزی است و نه دقت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برکات غذا خوردن در خانه، گفتگوی صمیمانه بین اعضای خانواده، تعاون و همکاری بین آنان، صرفه‌جویی و توجه به نیاز واقعی اعضای خانواده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سید جمال الدین اسدآبادی در سفر به اروپا هنگام غذا خوردن، دست‌های خود را می‌شست و با دست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عکاسان از غذا خوردن او عکس گرفتند و حرکت او را یک نوع عقب‌ماندگی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دست خودم را چگونه شسته‌ام، اما نمی‌دانم شما قاشق و چنگال را چگونه شسته‌اید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من تاکنون در حلق کسی نرفته است، ولی قاشق و چنگال شما لحظه‌ای پیش در دهان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اعتماد به خود با دست غذا می‌خورم و به دلیل عدم اعتماد به شما، از قاشق استفاده نمی‌کنم</w:t>
      </w:r>
      <w:r>
        <w:rPr>
          <w:rFonts w:eastAsia="IRNazanin" w:cs="IRNazanin"/>
          <w:color w:val="111111"/>
          <w:sz w:val="28"/>
          <w:szCs w:val="28"/>
          <w:rtl w:val="true"/>
          <w:lang w:bidi="fa-IR"/>
        </w:rPr>
        <w:t xml:space="preserve">! </w:t>
      </w:r>
      <w:bookmarkStart w:id="53" w:name="pg4325_38719"/>
    </w:p>
    <w:p>
      <w:pPr>
        <w:pStyle w:val="Heading3"/>
        <w:numPr>
          <w:ilvl w:val="2"/>
          <w:numId w:val="1"/>
        </w:numPr>
        <w:rPr/>
      </w:pPr>
      <w:bookmarkStart w:id="54" w:name="__RefHeading___Toc972160_1479056682"/>
      <w:bookmarkStart w:id="55" w:name="_Toc20"/>
      <w:bookmarkEnd w:id="53"/>
      <w:bookmarkEnd w:id="54"/>
      <w:r>
        <w:rPr>
          <w:rtl w:val="true"/>
        </w:rPr>
        <w:t>باورهای درست و نادرست</w:t>
      </w:r>
      <w:bookmarkEnd w:id="55"/>
    </w:p>
    <w:p>
      <w:pPr>
        <w:pStyle w:val="BookText"/>
        <w:rPr/>
      </w:pPr>
      <w:r>
        <w:rPr>
          <w:rFonts w:ascii="IRNazanin" w:hAnsi="IRNazanin" w:eastAsia="IRNazanin"/>
          <w:color w:val="111111"/>
          <w:sz w:val="28"/>
          <w:sz w:val="28"/>
          <w:szCs w:val="28"/>
          <w:rtl w:val="true"/>
          <w:lang w:bidi="fa-IR"/>
        </w:rPr>
        <w:t>رفتارهای انسان براساس باورهای او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دست‌اندرکاران مسکن و شهر، باید شناخت درستی نسبت به انسان و طبیعت از نگاه دین داشته باشند، تا در طراحی، برنامه‌ریزی و ساخت‌وساز آنها را لحاظ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را که یک مهندس مسلمان باید بداند و براساس آن عمل کند، بسیار است که به مواردی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امانتی است در دست انسان و تصرف در امانت، باید همراه با امانتداری باشد و بی‌مصرف ماندن یا بد مصرف کردن، بی‌اعتنایی به این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اسلامی محور عدالت است؛ آن هم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تعرّض خلاف است، آن هم برای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توسعة شهری باید همراه با توسعة اخلاق باشد و هر برنامه‌ای که به معنویات ضربه بزند،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کارگران ساختمانی لازم است و نباید بیش از توان کارگر از او کار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قرآنی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لاتُحَمِّلنا ما لاطاقَةَ لَنا بِهِ</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هیچ بار گرانی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مگذار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علیه‌السلام باغی داشت که افرادی در آن مشغول به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کارشان تعطیل می‌شد، امام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أَعْطِهِمْ أُجُورَهُمْ قَبْلَ أَنْ یَجِفَ عَرَقُهُمْ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قبل از آنکه عرقشان خشک شود، مزدشان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بهترین ساختمان‌ها مثل مسجدالحرام و انجام بالاترین خدمت‌ها مثل آبرسانی به حاجیان، با همه ارزشی که دارد، به درجه ایمان و جهاد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 لا یَسْتَوُونَ عِنْدَ اللَّهِ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آیا سیراب ساختن حاجیان و آباد کردن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پنداشته‌اید که به خدا و روز بازپسین ایمان آورده و در راه خدا جهاد می‌کند؟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محیط زیست، مانند درختان و حیوانات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سفارش شهر‌ها و ساکنانش را ابتدا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فی عِبادِهِ وَ بِلادِهِ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سپس درباره درختان و حیوانات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فَاِنَّکُم مَسئولونَ حَتّی عَنِ البِقاعِ وَ البَهائِمِ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نشانة حکومت ستمگران را از بین بردن محیط زیست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یُهْلِکَ الْحَرْثَ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طراحی و مدیریت شهر و مسکن، همواره باید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تزاحم بین دو امر لازم، به اصل اهم و مهم توجه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دانش امروز، تجربه‌های دیروز را نادیده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النَّاسِ مَنْ جَمَعَ عِلْمَ النَّاسِ إِلَی عِلْمِه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باسوادترین مردم کسی است که علم دیگران را به علم خود اضافه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خداگرا و عقل‌گرا باشیم؛ نه کهنه‌گرا، نه نوگرا، نه غرب‌گرا، نه شرق‌گرا، نه فقرگرا، نه سرمایه‌گرا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و برنامه و نقشه و مصالح از تسامح و سهل‌انگاری پرهیز شود؛ زیرا این کار نوعی کم‌فروشی است و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اگر این سهل‌انگاری سبب خسارت یا حادثه‌ای بشود، به ضامن شدن هم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جرائم که ما قصد انجام آن را نداشته‌ایم، ولی به خاطر تدبیر غلط، در آن شریک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توجه کامل به حفظ حریم‌ها و حرمت‌ها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امروز بسیاری از حریم‌ها شکسته شده، اما هر کس در هر شغلی که دارد مسئول است و فراوانی اسباب گناه، دلیل ترک مسئولیت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می‌تواند از صد گناه یک گناه کم کند، لازم است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انجام گناه، بلکه ایجاد مراکز گناه یا تعمیر و توسعه آن نیز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دلیل بر اتلاف و اسراف نیست و در طراحی مسکن و شهر باید از اسراف پرهیز کرد تا بستری برای غرور و تکبر کسانی که از آن استفاده می‌کنند،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بیان قرآن، یکی از دلایل تکبر فرعون مسکن او بود که می‌گفت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أَ لَیْسَ لِی مُلْکُ مِصْرَ وَ هذِهِ الْأَنْهارُ تَجْرِی مِنْ تَحْتِی أَ فَلا تُبْصِرُونَ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حکومت مصر از آن من نیست و این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جاری نیست؟</w:t>
      </w:r>
    </w:p>
    <w:p>
      <w:pPr>
        <w:pStyle w:val="BookText"/>
        <w:rPr/>
      </w:pPr>
      <w:r>
        <w:rPr>
          <w:rFonts w:ascii="IRNazanin" w:hAnsi="IRNazanin" w:eastAsia="IRNazanin"/>
          <w:color w:val="111111"/>
          <w:sz w:val="28"/>
          <w:sz w:val="28"/>
          <w:szCs w:val="28"/>
          <w:rtl w:val="true"/>
          <w:lang w:bidi="fa-IR"/>
        </w:rPr>
        <w:t>تجملات از یک سو روحیه ساکنین را به غرور می‌کشاند و از سوی دیگر افراد ضعیف و متوسط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رفت و آمد قارون را همراه با زیور آلات می‌دیدند، با آهی حسرت‌آلود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 لَنا مِثْلَ ما أُوتِیَ قارُونُ إِنَّهُ لَذُو حَظٍّ عَظیمٍ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 کاش همانند آنچه به قارون داده شده است ما نیز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بهره عظیمی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رشته‌ای از خودباختگی در برابر صاحبان نام و مقام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عده‌ای می‌گویند رمز بدبختی ما این بود که در دنیا شخصیت‌زده بودیم و بی‌دلیل از بزرگانمان پیروی می‌کردیم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رَبَّنا إِنَّا أَطَعْنا سادَتَنا وَ کُبَراءَنا فَأَضَلُّونَا السَّبیلاَ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سران و بزرگانمان را اطاعت کردیم، پس آنان ما را از راه به در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تجربه دیگران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ما بارها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 الاَرضِ</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داده و بارها از کسانی که سیر و سفر نمی‌کنند انتقاد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ساختمان‌ها نباید به قیمت کوتاهی دین مردم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منطقه‌ای عبور می‌کرد که ساختمان بلندی را دید،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الطّینَ وَ وَضَعَ الدّینَ</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را برافراشته و دین را زمین نهاده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شهر و مسکن، فرهنگ جامعه اسلامی را ملاحظه کنیم و از ترویج فرهنگ غرب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تَسْکُنُوا مَسَاکِنَ أَعْدَائِی فَتَکُونُوا أَعْدَائِی کَمَا کَانَ أُولَئِکَ أَعْدَائِی</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خانه‌هایی مانند خانة دشمنان من زندگی نکنید که دشمن من می‌شوید، همان‌طور که آنها دشمن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مرکب از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شهر و مسکن توجه به بعد روحی و معنوی مردم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ریزی‌ها تنها به جسم انسان بنگریم، بُعد اصلی انسان را فراموش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و معنویت غافل شویم، به ترویج فساد کمک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فساد در خشکی و دریا ظاهر شد به واسطة اعمال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مسکن و شهرسازی شعائر الهی را برجسته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هر کس شعائر الهی را بزرگ دارد، این کار نشانه تقوای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و ساخت مسکن به فکر فخرفروشی و برتری‌جویی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سرای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قرار می‌دهیم که خواستار برتری و فساد در زمین نباشند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پرهیزکاران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در پایان داستان قارون آمده است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فخر فروشی و برتری‌جویی، مایة هلاکت در دنیا و شقاوت در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حضرت علی علیه السلام، این آیه را برای تاجران بازار تلاوت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نیز در پایان درس اخلاقشان برای طلّاب و فضلای حوزة علمیّة قم به این آیه عنایت داشتند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 حتی اگر کسی به واسطه بهتر بودن بند کفشش خود را برتر از دیگران ببیند، جزء کسانی است که ارادة علوّ در زمین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در ساخت مسکن، کاری می‌کنند که در جامعه نمودی داشته باشند و مردم متوجّه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مهندسی با کار بهتر و دقیق‌تر از دیگران سبقت بگیرد، این امر روا و نیکوست</w:t>
      </w:r>
      <w:r>
        <w:rPr>
          <w:rFonts w:eastAsia="IRNazanin" w:cs="IRNazanin"/>
          <w:color w:val="111111"/>
          <w:sz w:val="28"/>
          <w:szCs w:val="28"/>
          <w:rtl w:val="true"/>
          <w:lang w:bidi="fa-IR"/>
        </w:rPr>
        <w:t xml:space="preserve">. </w:t>
      </w:r>
      <w:bookmarkStart w:id="56" w:name="pg4325_38725"/>
    </w:p>
    <w:p>
      <w:pPr>
        <w:pStyle w:val="Heading3"/>
        <w:numPr>
          <w:ilvl w:val="2"/>
          <w:numId w:val="1"/>
        </w:numPr>
        <w:rPr/>
      </w:pPr>
      <w:bookmarkStart w:id="57" w:name="__RefHeading___Toc972162_1479056682"/>
      <w:bookmarkStart w:id="58" w:name="_Toc21"/>
      <w:bookmarkEnd w:id="56"/>
      <w:bookmarkEnd w:id="57"/>
      <w:r>
        <w:rPr>
          <w:rtl w:val="true"/>
        </w:rPr>
        <w:t>بایدها و نبایدها در ساخت و سازها</w:t>
      </w:r>
      <w:bookmarkEnd w:id="58"/>
    </w:p>
    <w:p>
      <w:pPr>
        <w:pStyle w:val="Heading3"/>
        <w:numPr>
          <w:ilvl w:val="2"/>
          <w:numId w:val="1"/>
        </w:numPr>
        <w:rPr/>
      </w:pPr>
      <w:bookmarkStart w:id="59" w:name="__RefHeading___Toc972164_1479056682"/>
      <w:bookmarkStart w:id="60" w:name="_Toc22"/>
      <w:bookmarkEnd w:id="59"/>
      <w:r>
        <w:rPr>
          <w:rtl w:val="true"/>
        </w:rPr>
        <w:t>مهارت در کنار امانت</w:t>
      </w:r>
      <w:bookmarkEnd w:id="60"/>
    </w:p>
    <w:p>
      <w:pPr>
        <w:pStyle w:val="BookText"/>
        <w:rPr/>
      </w:pPr>
      <w:r>
        <w:rPr>
          <w:rFonts w:ascii="IRNazanin" w:hAnsi="IRNazanin" w:eastAsia="IRNazanin"/>
          <w:color w:val="111111"/>
          <w:sz w:val="28"/>
          <w:sz w:val="28"/>
          <w:szCs w:val="28"/>
          <w:rtl w:val="true"/>
          <w:lang w:bidi="fa-IR"/>
        </w:rPr>
        <w:t>گاهی می‌گوییم تعهد و دینداری مهم است یا تخصص و مهارت؟ اما وقتی به اسلام مراجعه می‌کنیم می‌بینیم تخصص و دینداری در کنار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یُحِبُّ الْمُحْتَرِفَ الْأَمِین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خداوند دوست دارد کسی را که مهارت و صنعت و حرفه و تخصصی دارد و امین و دیندار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دَعَا النَّاسَ إِلَی نَفْسِهِ وَ فِیهِمْ مَنْ هُوَ أَعْلَمُ مِنْهُ لَمْ یَنْظُرِ اللَّهُ إِلَیْهِ یَوْمَ الْقِیَامَة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کسی که مردم را به سمت خود فرا خواند، در حالی‌که افرادی باسوادتر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نظر رحمت به او نخواهد کرد</w:t>
      </w:r>
      <w:r>
        <w:rPr>
          <w:rFonts w:eastAsia="IRNazanin" w:cs="IRNazanin"/>
          <w:color w:val="111111"/>
          <w:sz w:val="28"/>
          <w:szCs w:val="28"/>
          <w:rtl w:val="true"/>
          <w:lang w:bidi="fa-IR"/>
        </w:rPr>
        <w:t>.</w:t>
      </w:r>
    </w:p>
    <w:p>
      <w:pPr>
        <w:pStyle w:val="Heading3"/>
        <w:numPr>
          <w:ilvl w:val="2"/>
          <w:numId w:val="1"/>
        </w:numPr>
        <w:rPr/>
      </w:pPr>
      <w:bookmarkStart w:id="61" w:name="__RefHeading___Toc972166_1479056682"/>
      <w:bookmarkStart w:id="62" w:name="_Toc23"/>
      <w:bookmarkEnd w:id="61"/>
      <w:r>
        <w:rPr>
          <w:rtl w:val="true"/>
        </w:rPr>
        <w:t>محکم</w:t>
      </w:r>
      <w:r>
        <w:rPr>
          <w:rtl w:val="true"/>
        </w:rPr>
        <w:softHyphen/>
        <w:t xml:space="preserve"> </w:t>
      </w:r>
      <w:r>
        <w:rPr>
          <w:rtl w:val="true"/>
        </w:rPr>
        <w:t>کاری</w:t>
      </w:r>
      <w:bookmarkEnd w:id="6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کمال تأسف، در کشور ما ساختمان‌هایی که ساخته می‌شود، بعد از سه چهار دهه آن را فرسوده حساب کرده و آن را در معرض تخریب قرار </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بعضی کشورها عمر ساختمان به دو تا سه قرن می‌رسد و باز هم در تخریب آن تردید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أَتْقَنَ کُلَ شَیْ‌ء</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خداوند تمام آفریده‌های خود را متقن و محکم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عَمِلَ أَحَدُکُم عَمَلًا فَلیُتقِنَهُ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هرکدام از شما که کاری را انجام می‌دهد، آن کار را با استحکام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سخنی دیگر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 اللهُ العامِلَ إِذا عَمِلَ أَن یَحسُنَ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خداوند دوست دارد که هرکس کاری را انجام می‌دهد، آن را نیکو و زیبا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نیز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بَنی فَاقتَصَدَ فی بَنائِهِ لَم یُؤجَر</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هرکس ساختمانی بنا کند و در آن کم بگذارد، پاداشی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مکارم الاخلاق از خدا چنین 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اجعَلنی مِن اَهلِ السّدادِ</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مرا از اهل محکم کاری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حرفم مستند، کارم متین و به دور از هرگونه سهل انگاری باشد</w:t>
      </w:r>
      <w:r>
        <w:rPr>
          <w:rFonts w:eastAsia="IRNazanin" w:cs="IRNazanin"/>
          <w:color w:val="111111"/>
          <w:sz w:val="28"/>
          <w:szCs w:val="28"/>
          <w:rtl w:val="true"/>
          <w:lang w:bidi="fa-IR"/>
        </w:rPr>
        <w:t xml:space="preserve">). </w:t>
      </w:r>
      <w:bookmarkStart w:id="63" w:name="pg4325_38727"/>
    </w:p>
    <w:p>
      <w:pPr>
        <w:pStyle w:val="BookText"/>
        <w:rPr/>
      </w:pPr>
      <w:bookmarkEnd w:id="63"/>
      <w:r>
        <w:rPr>
          <w:rFonts w:ascii="Amiri" w:hAnsi="Amiri" w:eastAsia="Amiri" w:cs="Amiri"/>
          <w:color w:val="111111"/>
          <w:sz w:val="28"/>
          <w:sz w:val="28"/>
          <w:szCs w:val="28"/>
          <w:rtl w:val="true"/>
          <w:lang w:bidi="ar-SA"/>
        </w:rPr>
        <w:t>در آیات متعدد قرآن سفارش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لاتَبخَسُوا النّاسَ اَشیاءَهُم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یعنی کم‌کاری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972168_1479056682"/>
      <w:bookmarkStart w:id="65" w:name="_Toc24"/>
      <w:bookmarkEnd w:id="64"/>
      <w:r>
        <w:rPr>
          <w:rtl w:val="true"/>
        </w:rPr>
        <w:t>رعایت روابط انسانی</w:t>
      </w:r>
      <w:bookmarkEnd w:id="65"/>
    </w:p>
    <w:p>
      <w:pPr>
        <w:pStyle w:val="BookText"/>
        <w:rPr/>
      </w:pPr>
      <w:r>
        <w:rPr>
          <w:rFonts w:ascii="IRNazanin" w:hAnsi="IRNazanin" w:eastAsia="IRNazanin"/>
          <w:color w:val="111111"/>
          <w:sz w:val="28"/>
          <w:sz w:val="28"/>
          <w:szCs w:val="28"/>
          <w:rtl w:val="true"/>
          <w:lang w:bidi="fa-IR"/>
        </w:rPr>
        <w:t>امام رضا علیه السلام با کارگران مزرعه خود هم غذا می‌شد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کارگری را که به کار می‌گیرید، مزدش را از قبل معین کنید تا او در حین کار دغدغه نداشته باشد؛ ولی در پایان کار، کمی بیش از آنچه قرارداد بسته‌اید، به او بدهید و این کارِ خدایی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یَزیدُهُمْ مِنْ فَضْلِه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خداوند از فضلش پاداش اضافه می‌دهد</w:t>
      </w:r>
      <w:r>
        <w:rPr>
          <w:rFonts w:eastAsia="IRNazanin" w:cs="IRNazanin"/>
          <w:color w:val="111111"/>
          <w:sz w:val="28"/>
          <w:szCs w:val="28"/>
          <w:rtl w:val="true"/>
          <w:lang w:bidi="fa-IR"/>
        </w:rPr>
        <w:t>.</w:t>
      </w:r>
    </w:p>
    <w:p>
      <w:pPr>
        <w:pStyle w:val="Heading3"/>
        <w:numPr>
          <w:ilvl w:val="2"/>
          <w:numId w:val="1"/>
        </w:numPr>
        <w:rPr/>
      </w:pPr>
      <w:bookmarkStart w:id="66" w:name="__RefHeading___Toc972170_1479056682"/>
      <w:bookmarkStart w:id="67" w:name="_Toc25"/>
      <w:bookmarkEnd w:id="66"/>
      <w:r>
        <w:rPr>
          <w:rtl w:val="true"/>
        </w:rPr>
        <w:t>چند منظوره بودن مکان‌های عمومی</w:t>
      </w:r>
      <w:bookmarkEnd w:id="67"/>
    </w:p>
    <w:p>
      <w:pPr>
        <w:pStyle w:val="BookText"/>
        <w:rPr/>
      </w:pPr>
      <w:r>
        <w:rPr>
          <w:rFonts w:ascii="IRNazanin" w:hAnsi="IRNazanin" w:eastAsia="IRNazanin"/>
          <w:color w:val="111111"/>
          <w:sz w:val="28"/>
          <w:sz w:val="28"/>
          <w:szCs w:val="28"/>
          <w:rtl w:val="true"/>
          <w:lang w:bidi="fa-IR"/>
        </w:rPr>
        <w:t>قرآن در ماجرای حضرت یوسف، از لیوانی که در میان گندم‌های برادران جاسازی شد، دو تعبیر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صُواعَ الْمَلِک</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یعنی پادشاه با این ظرف پیمانه می‌کرد و یکجا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السِّقایَةَ فی رَحْلِ أَخیه</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ظرف آبخوری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لیوان هم ظرف آبخوری بوده و هم وسیلة کیل و پیمانه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نیز در پاسخ خدا که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دست داری؟ 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هِیَ عَصایَ أَتَوَکَّؤُا عَلَیْها وَ أَهُشُّ بِها عَلی غَنَمِی وَ لِیَ فِیها مَآرِبُ أُخْری</w:t>
      </w:r>
      <w:r>
        <w:rPr>
          <w:rFonts w:eastAsia="Amiri" w:cs="Amiri" w:ascii="Amiri" w:hAnsi="Amiri"/>
          <w:color w:val="111111"/>
          <w:sz w:val="28"/>
          <w:szCs w:val="28"/>
          <w:rtl w:val="true"/>
          <w:lang w:bidi="ar-SA"/>
        </w:rPr>
        <w:t>»</w:t>
      </w:r>
      <w:r>
        <w:rPr>
          <w:rStyle w:val="FootnoteAnchor"/>
          <w:rtl w:val="true"/>
        </w:rPr>
        <w:footnoteReference w:id="68"/>
      </w:r>
      <w:bookmarkStart w:id="68" w:name="pg4325_38728"/>
    </w:p>
    <w:p>
      <w:pPr>
        <w:pStyle w:val="BookText"/>
        <w:rPr/>
      </w:pPr>
      <w:bookmarkEnd w:id="68"/>
      <w:r>
        <w:rPr>
          <w:rFonts w:ascii="IRNazanin" w:hAnsi="IRNazanin" w:eastAsia="IRNazanin"/>
          <w:color w:val="111111"/>
          <w:sz w:val="28"/>
          <w:sz w:val="28"/>
          <w:szCs w:val="28"/>
          <w:rtl w:val="true"/>
          <w:lang w:bidi="fa-IR"/>
        </w:rPr>
        <w:t xml:space="preserve">این عصای من است که هم بر آن تکیه می‌دهم و هم با آن برای گوسفندانم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می‌ریزم و در آن منافع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بهره‌های چند منظوره را در آفرینش بسیار به 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مکیدن، سخن گفتن، نفس کشیدن، بوسیدن، سوت کشیدن و فوت کردن را از طریق دو لب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 و ساز نیز باید ببینیم چگونه می‌توانیم از مکان کم، بهرة زیاد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از مدارس و دانشگاه‌ها در ایام تعطیلی بهره جست؛</w:t>
      </w:r>
    </w:p>
    <w:p>
      <w:pPr>
        <w:pStyle w:val="BookText"/>
        <w:rPr/>
      </w:pPr>
      <w:r>
        <w:rPr>
          <w:rFonts w:ascii="IRNazanin" w:hAnsi="IRNazanin" w:eastAsia="IRNazanin"/>
          <w:color w:val="111111"/>
          <w:sz w:val="28"/>
          <w:sz w:val="28"/>
          <w:szCs w:val="28"/>
          <w:rtl w:val="true"/>
          <w:lang w:bidi="fa-IR"/>
        </w:rPr>
        <w:t>می‌توان حسینیه‌ها را آنگونه طراحی کرد که در غیر ایام سوگواری، پاسخ‌گوی نیازهای مردم محله باشد؛</w:t>
      </w:r>
    </w:p>
    <w:p>
      <w:pPr>
        <w:pStyle w:val="BookText"/>
        <w:rPr/>
      </w:pPr>
      <w:r>
        <w:rPr>
          <w:rFonts w:ascii="IRNazanin" w:hAnsi="IRNazanin" w:eastAsia="IRNazanin"/>
          <w:color w:val="111111"/>
          <w:sz w:val="28"/>
          <w:sz w:val="28"/>
          <w:szCs w:val="28"/>
          <w:rtl w:val="true"/>
          <w:lang w:bidi="fa-IR"/>
        </w:rPr>
        <w:t>می‌توان از سالن‌های ورزشی در غیر ایام ورزش بهره جست؛</w:t>
      </w:r>
    </w:p>
    <w:p>
      <w:pPr>
        <w:pStyle w:val="BookText"/>
        <w:rPr/>
      </w:pPr>
      <w:r>
        <w:rPr>
          <w:rFonts w:ascii="IRNazanin" w:hAnsi="IRNazanin" w:eastAsia="IRNazanin"/>
          <w:color w:val="111111"/>
          <w:sz w:val="28"/>
          <w:sz w:val="28"/>
          <w:szCs w:val="28"/>
          <w:rtl w:val="true"/>
          <w:lang w:bidi="fa-IR"/>
        </w:rPr>
        <w:t>می‌توان سالن‌های آمفی تئاتر ادارات را آنگونه طراحی کرد که راهی هم به خیابان داشته باشد و یا نمازخانه ادارات در جایی قرار دهیم که مردم نیز از آن بهره‌مند شوند</w:t>
      </w:r>
      <w:r>
        <w:rPr>
          <w:rFonts w:eastAsia="IRNazanin" w:cs="IRNazanin"/>
          <w:color w:val="111111"/>
          <w:sz w:val="28"/>
          <w:szCs w:val="28"/>
          <w:rtl w:val="true"/>
          <w:lang w:bidi="fa-IR"/>
        </w:rPr>
        <w:t>.</w:t>
      </w:r>
    </w:p>
    <w:p>
      <w:pPr>
        <w:pStyle w:val="Heading3"/>
        <w:numPr>
          <w:ilvl w:val="2"/>
          <w:numId w:val="1"/>
        </w:numPr>
        <w:rPr/>
      </w:pPr>
      <w:bookmarkStart w:id="69" w:name="__RefHeading___Toc972172_1479056682"/>
      <w:bookmarkStart w:id="70" w:name="_Toc26"/>
      <w:bookmarkEnd w:id="69"/>
      <w:r>
        <w:rPr>
          <w:rtl w:val="true"/>
        </w:rPr>
        <w:t>دوری از اشرافی‌گری، تکاثر، تجمل و تبرّج</w:t>
      </w:r>
      <w:bookmarkEnd w:id="70"/>
    </w:p>
    <w:p>
      <w:pPr>
        <w:pStyle w:val="BookText"/>
        <w:rPr/>
      </w:pPr>
      <w:r>
        <w:rPr>
          <w:rFonts w:ascii="IRNazanin" w:hAnsi="IRNazanin" w:eastAsia="IRNazanin"/>
          <w:color w:val="111111"/>
          <w:sz w:val="28"/>
          <w:sz w:val="28"/>
          <w:szCs w:val="28"/>
          <w:rtl w:val="true"/>
          <w:lang w:bidi="fa-IR"/>
        </w:rPr>
        <w:t>هرکدام از این امور، بستری برای غفلت از خدا، معاد و محرومین است و بخش مهمی از عمر و مال انسان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دل‌ربایی مادیات، بینندگان را از معنویات 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هوس‌ها، حسادت‌ها و حساسیت‌ها را تحریک و مردم را دچار تضاد و تفرقه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خود انسان را نیز گرفتار غرور و تکبر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اشرافی قارون دل افراد را می‌برد و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 مثل قارون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قَوْمِهِ فِی زِینَتِهِ قالَ الَّذِینَ یُرِیدُونَ الْحَیاةَ الدُّنْیا یا لَیْتَ لَنا مِثْلَ ما أُوتِیَ قارُونُ إِنَّهُ لَذُو حَظٍّ عَظِیمٍ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تجمّل خود در میان قومش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خواهان زندگانی دنیا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 کشیده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کاش مثل آنچه به قارون داده شده، برای ما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او بهرة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قدرت و ثروت در دست انسان‌های غافل، سبب فخرفروشی، خودنمایی و تجمّل‌گرایی است و اشرافی‌گری، می‌تواند فرهنگ مردم را به تدریج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ساخته‌ام که دوست دارم تشریف بیاورید 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دعوت او را پذیرفت، ولی وقتی وارد شد و خانه را دید،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أَخْرَبْتَ دَارَکَ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خانه آخرتت را خراب کردی؛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عَمَرْتَ دَارَ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خانه وارثت را آباد کردی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غَرَّکَ مَنْ فِی الارْضِ وَ مَقَتَکَ مَنْ فِی السَّمَاءِ</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مردم زمین تو را اغفال کرده‌اند و اهل آسمان نسبت به تو خشمگین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ابوذر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کاخی که ساخته‌ای از بیت المال است، خیانت کرده‌ای و اگر از مال خودت است، اسراف کرده‌ای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اسراف از گناهان کبیره است و قرآن چند تعبیر درباره اسراف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أَهْلَکْنَا الْمُسْرِفین</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مسرفان را هلاک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الْمُسْرِفینَ هُمْ أَصْحابُ النَّار</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مسرفان اهل آتشند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الْمُبَذِّرینَ کانُوا إِخْوانَ الشَّیاطین</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 کنندگان، برادران شیاطین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اللَّهُ مَنْ هُوَ مُسْرِفٌ مُرْتاب</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اسراف‌کاری را گمراه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انسان در مالک شدن محدودیتی ندارد، ولی معنای مالکیت آن نیست که هرگونه بخواهد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مانع ولخرجی ثروتمندان بودند، لذا آنان عصبانی می‌شدند و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شُعَیْبُ أَ صَلاتُکَ تَأْمُرُکَ أَنْ نَتْرُکَ ما یَعْبُدُ آباؤُنا أَوْ أَنْ نَفْعَلَ فی أَمْوالِنا ما نَشاءُ</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نمازت تو را وادار کرده که ما را از آزادی در اموالمان منع کنی؟</w:t>
      </w:r>
    </w:p>
    <w:p>
      <w:pPr>
        <w:pStyle w:val="BookText"/>
        <w:rPr/>
      </w:pPr>
      <w:r>
        <w:rPr>
          <w:rFonts w:ascii="IRNazanin" w:hAnsi="IRNazanin" w:eastAsia="IRNazanin"/>
          <w:color w:val="111111"/>
          <w:sz w:val="28"/>
          <w:sz w:val="28"/>
          <w:szCs w:val="28"/>
          <w:rtl w:val="true"/>
          <w:lang w:bidi="fa-IR"/>
        </w:rPr>
        <w:t>قرآن درباره اسراف در ساختمان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تَبْنُونَ بِکُلِّ ریعٍ آیَةً تَعْبَثُون وَ تَتَّخِذُونَ مَصانِعَ لَعَلَّکُمْ تَخْلُدُون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آیا بر هر بلندی برجی برای عیاشی بنا می‌کنید و قصرهای محکم می‌سازید به امید اینکه در دنیا جاودانه بمانید؟</w:t>
      </w:r>
    </w:p>
    <w:p>
      <w:pPr>
        <w:pStyle w:val="BookText"/>
        <w:rPr/>
      </w:pPr>
      <w:r>
        <w:rPr>
          <w:rFonts w:ascii="IRNazanin" w:hAnsi="IRNazanin" w:eastAsia="IRNazanin"/>
          <w:color w:val="111111"/>
          <w:sz w:val="28"/>
          <w:sz w:val="28"/>
          <w:szCs w:val="28"/>
          <w:rtl w:val="true"/>
          <w:lang w:bidi="fa-IR"/>
        </w:rPr>
        <w:t xml:space="preserve">در آیات قبل و بعد این آیه، چندین بار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 یعنی این کارها با تقوا سازگار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در ساختمان‌های دولتی که از بودجه بیت‌المال ساخته می‌شود، خطر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در نامه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الخِیانَةِ خِیانَةُ الأمَّةِ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بزرگترین خیانتها، خیانت کردن به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 نیز دستور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أَدِقُّوا أَقْلَامَکُمْ وَ قَارِبُوا بَیْنَ سُطُورِکُم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نوک قلم‌ها را تیز کنید و سطرها را به هم نزدیک کنید؛ زیرا بیت‌المال تحمل این همه ولخرجی در کاغذ را ندارد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ابن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حکومت امام علی علیه‌السلام خانه‌ای اشرافی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که به امام رسید، او را احضار کرد و چنین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أَنَّکَ ابْتَعْتَ دَاراً بِثَمَانِینَ دِینَاراً وَ کَتَبْتَ لَهَا کِتَاباً وَ أَشْهَدْتَ فِیهِ شُهُوداً</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به من خبر رسیده که خانه‌ای به قیمت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خریده و بر آن شهود و گواه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است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نگاه تندی به 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کسی به سراغت خواهد آمد که نه سندت را نگاه می‌کند و نه از شهودت می‌پرسد؛ او تو را از آن خانه خارج می‌کند و به قبرت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این خانه را از مال دیگری نخریده، یا بهای آن را از غیر مال حلال نپرداخته باشی که در دنیا و آخرت خود را زیانکار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خرید خانه نزد من آمده بودی، نسخه قباله را بدین‌گونه می‌نوشتم که دیگر در خریدن خانه‌ای حتی به بهای یک درهم یا بیشتر علاقه به خرج ندهی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است که بنده‌ای ذلیل که آماده کوچ به سرای دیگر است خریداری کرده؛ خانه‌ای از سرای غرور، در محله فانی و کوچه هلاک شوندگان</w:t>
      </w:r>
      <w:r>
        <w:rPr>
          <w:rFonts w:eastAsia="IRNazanin" w:cs="IRNazanin"/>
          <w:color w:val="111111"/>
          <w:sz w:val="28"/>
          <w:szCs w:val="28"/>
          <w:rtl w:val="true"/>
          <w:lang w:bidi="fa-IR"/>
        </w:rPr>
        <w:t xml:space="preserve">...». </w:t>
      </w:r>
      <w:bookmarkStart w:id="71" w:name="pg4325_38732"/>
    </w:p>
    <w:p>
      <w:pPr>
        <w:pStyle w:val="Heading3"/>
        <w:numPr>
          <w:ilvl w:val="2"/>
          <w:numId w:val="1"/>
        </w:numPr>
        <w:rPr/>
      </w:pPr>
      <w:bookmarkStart w:id="72" w:name="__RefHeading___Toc972174_1479056682"/>
      <w:bookmarkStart w:id="73" w:name="_Toc27"/>
      <w:bookmarkEnd w:id="71"/>
      <w:bookmarkEnd w:id="72"/>
      <w:r>
        <w:rPr>
          <w:rtl w:val="true"/>
        </w:rPr>
        <w:t>انگیزه‌ها و آثار اسراف</w:t>
      </w:r>
      <w:bookmarkEnd w:id="7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اسراف و تجملات در مسکن آن است که اسراف‌کار، کار خود را زیبا می‌پندارد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لِلْمُسْرِفینَ ما کانُوا یَعْمَلُون</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درحالی‌که اسراف نشانه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غفلت از قیامت و دیگری فراموش کردن محرومان و نیازمندان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اسراف‌ها ناشی از بی‌توجهی و بی‌اعتنایی به اصول ساخت‌وساز است که به اسم صرفه‌جویی در هزینه مرتکب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مانند حرارت‌هایی که</w:t>
      </w:r>
    </w:p>
    <w:p>
      <w:pPr>
        <w:pStyle w:val="BookText"/>
        <w:rPr/>
      </w:pPr>
      <w:r>
        <w:rPr>
          <w:rFonts w:ascii="IRNazanin" w:hAnsi="IRNazanin" w:eastAsia="IRNazanin"/>
          <w:color w:val="111111"/>
          <w:sz w:val="28"/>
          <w:sz w:val="28"/>
          <w:szCs w:val="28"/>
          <w:rtl w:val="true"/>
          <w:lang w:bidi="fa-IR"/>
        </w:rPr>
        <w:t>از طریق پنجره‌ها و کانال کولر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پنجره‌ها، یک جداره بودن شیشه‌ها، اتاق‌های پر پنجره و دیوارهای بدون عایق، گوشه‌ای از بستر‌های اسراف و نشانه بی‌توجهی به نسل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ابراهیم از مدیریت انسان گله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زمین و آسمان را آفریدیم، باران را فروفرستادیم، همه‌گونه میوه در اختیارتان گذاشتیم، کشتی و نهر‌ها را برایتان مسخر کردیم، شب و روز و خورشید و ماه را در تسخیر شما قرار دادیم و هرچه نیاز داشتید به شما دادیم، طوری‌که نعمت‌های خداوند را نمی‌توانید به شمارش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در لطف ما و نداشتن امکانات نیست، مشکل در مدیریت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لَظَلُومٌ کَفَّار</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سوء مدیریت شما، مایه ظلم و کفران نعمت است</w:t>
      </w:r>
      <w:r>
        <w:rPr>
          <w:rFonts w:eastAsia="IRNazanin" w:cs="IRNazanin"/>
          <w:color w:val="111111"/>
          <w:sz w:val="28"/>
          <w:szCs w:val="28"/>
          <w:rtl w:val="true"/>
          <w:lang w:bidi="fa-IR"/>
        </w:rPr>
        <w:t>.</w:t>
      </w:r>
    </w:p>
    <w:p>
      <w:pPr>
        <w:pStyle w:val="Heading3"/>
        <w:numPr>
          <w:ilvl w:val="2"/>
          <w:numId w:val="1"/>
        </w:numPr>
        <w:rPr/>
      </w:pPr>
      <w:bookmarkStart w:id="74" w:name="__RefHeading___Toc972176_1479056682"/>
      <w:bookmarkStart w:id="75" w:name="_Toc28"/>
      <w:bookmarkEnd w:id="74"/>
      <w:r>
        <w:rPr>
          <w:rtl w:val="true"/>
        </w:rPr>
        <w:t>سادگی منزل مسئولان</w:t>
      </w:r>
      <w:bookmarkEnd w:id="7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کارگزاران حضرت علی علیه‌السلام خانه‌ای با شکوه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bookmarkStart w:id="76" w:name="pg4325_38733"/>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أَطْلَعَتِ الْوَرِقُ رُءُوسَهَا إِنَّ الْبِنَاءَ یَصِفُ لَکَ الْغِنَی</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سکه‌های طلا و نقره، سر و کله خود را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ثروتمندی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درباره حضرت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وُلِّیَ خَمْسَ سِنِینَ وَ مَا وَضَعَ آجُرَّةً عَلَی آجُرَّةٍ وَ لا لَبِنَةً عَلَی لَبِنَةٍ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او پنج سال حکومت کرد، اما نه آجری روی آجری گذاشت و نه خشتی روی خشت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درباره رسول خدا صلی الله علیه و آله وسلم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وَضَعَ لَبِنَةً عَلَی لَبِنَةٍ وَ لا قَصَبَةً</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پیامبر از دنیا رفت، اما خشتی روی خشت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پیامبر صلی الله علیه و آله وسلم و حضرت علی علیه‌السلام در کنار خانه‌های مردم عادی بود، اما با کمال تأسف از زمان عثمان و معاویه به تقلید از پادشاهان، خانه‌ها تبدیل به کاخ و در نقاط خوش آب و هوا و به دور از توده‌های مردم ساخته می‌شد</w:t>
      </w:r>
      <w:r>
        <w:rPr>
          <w:rFonts w:eastAsia="IRNazanin" w:cs="IRNazanin"/>
          <w:color w:val="111111"/>
          <w:sz w:val="28"/>
          <w:szCs w:val="28"/>
          <w:rtl w:val="true"/>
          <w:lang w:bidi="fa-IR"/>
        </w:rPr>
        <w:t>.</w:t>
      </w:r>
    </w:p>
    <w:p>
      <w:pPr>
        <w:pStyle w:val="Heading3"/>
        <w:numPr>
          <w:ilvl w:val="2"/>
          <w:numId w:val="1"/>
        </w:numPr>
        <w:rPr/>
      </w:pPr>
      <w:bookmarkStart w:id="77" w:name="__RefHeading___Toc972178_1479056682"/>
      <w:bookmarkStart w:id="78" w:name="_Toc29"/>
      <w:bookmarkEnd w:id="77"/>
      <w:r>
        <w:rPr>
          <w:rtl w:val="true"/>
        </w:rPr>
        <w:t>حفظ محیط زیست</w:t>
      </w:r>
      <w:bookmarkEnd w:id="78"/>
    </w:p>
    <w:p>
      <w:pPr>
        <w:pStyle w:val="BookText"/>
        <w:rPr/>
      </w:pPr>
      <w:r>
        <w:rPr>
          <w:rFonts w:ascii="IRNazanin" w:hAnsi="IRNazanin" w:eastAsia="IRNazanin"/>
          <w:color w:val="111111"/>
          <w:sz w:val="28"/>
          <w:sz w:val="28"/>
          <w:szCs w:val="28"/>
          <w:rtl w:val="true"/>
          <w:lang w:bidi="fa-IR"/>
        </w:rPr>
        <w:t>تخریب منابع طبیعی، مصداق فساد در زمین است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تُفْسِدُوا فِی الْأَرْض</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خداوند درباره مواهب طبیعی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الْأَنْفالِ قُلِ الْأَنْفالُ لِلَّهِ وَ الرَّسُولِ فَاتَّقُوا اللَّهَ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دربارة انفال 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از آنِ خدا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کتب فقهی، منابع طبیعی و ثروت‌های عمومی، جنگل‌ها، درّه‌ها، نیزارها، زمین‌های موات، معادن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انفال شمرده شده‌اند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براساس این آیه تلف کردن، ضایع کردن، بد استفاده کردن یا استفاده نکردن و به حال خود رها کردن منابع طبیعی، نوعی بی‌تقوایی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تخریب منابع طبیعی، مصداق تبدیل نعمت‌های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یُبَدِّلْ نِعْمَةَ اللَّه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تخریب، مصداق طغیان است که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تَطْغَوْا</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تخریب، تغییر نعمت‌های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فَلَیُغَیِّرُنَّ خَلْقَ اللَّه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تخریب، به هم زدن نظام آفرینش الهی است، که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کُلَّ شَیْ‌ءٍ فَقَدَّرَهُ تَقْدیرا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تخریب، نابود کردن زینت‌های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عَلَی الْأَرْضِ زینَةً لَها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تخریب، خیانت به امانت‌های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تَخُونُوا أَماناتِکُم</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تخریب، تجاوز به حقوق مردم است، زیرا زمین برای همه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وَضَعَها لِلْأَنام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تخریب، مخالفت با هدف الهی است؛ زیرا خداوند از ما آباد کردن زمین را خواسته است، نه تخریب آن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أَنْشَأَکُمْ مِنَ الارْضِ وَ اسْتَعْمَرَکُمْ فِیها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تخریب، کار جنایتکاران است، زیرا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تَوَلّی سَعی فِی الارْضِ لِیُفْسِدَ فِیها وَ یُهْلِکَ الْحَرْثَ وَ النَّسْلَ</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آنان اگر حکومت را به دست بگیرند برای فساد در زمین و نابودی کشاورزی و نسل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مواردی نیز تخریب به‌جاست،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تخریب بت‌ها به دست حضرت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جُذاذا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و آتش زدن گوساله سامری توسط حضرت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لَنُحَرِّقَنَّهُ ثُمَّ لَنَنْسِفَنَّهُ فِی الْیَمِّ نَسْفا</w:t>
      </w:r>
      <w:r>
        <w:rPr>
          <w:rFonts w:eastAsia="IRNazanin" w:cs="IRNazanin"/>
          <w:color w:val="111111"/>
          <w:sz w:val="28"/>
          <w:szCs w:val="28"/>
          <w:rtl w:val="true"/>
          <w:lang w:bidi="fa-IR"/>
        </w:rPr>
        <w:t>»</w:t>
      </w:r>
      <w:r>
        <w:rPr>
          <w:rStyle w:val="FootnoteAnchor"/>
          <w:rtl w:val="true"/>
        </w:rPr>
        <w:footnoteReference w:id="9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موانع در هنگام جنگ با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قَطَعْتُمْ مِنْ لینَة</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بت‌ها به دست حضرت علی علیه السلام روز فتح مکه؛</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مسجد ضرار به دست پیامبر؛</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خانه خیانتکاران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خانه خیانتکارانی را که به سوی معاویه گریختند، مانند مصقله بن هبیره، عروه بن العشیه، جریر بن عبدالله بجلی و کسانی دیگر را ویران ساخت</w:t>
      </w:r>
      <w:r>
        <w:rPr>
          <w:rStyle w:val="FootnoteAnchor"/>
          <w:rtl w:val="true"/>
        </w:rPr>
        <w:footnoteReference w:id="100"/>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ویران‌سازی دکان‌های 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بازار رفت و دید که دکان‌هایی در آن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آنها ویران و با خاک یکسان شود؛</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محراب‌های 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اگر در مسجدی محرابی می‌دید که شبیه معابد یهود بود، ویران می‌ساخت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آن‌ها قربانگاه‌های یهود هستند</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این سخن گواه آن است که نباید در طراحی بناها و میدان‌ها و خیابان‌ها، خصوصیتی را به کار ببریم که نماد دشمنان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ویران‌سازی مساجدی که بر سر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قیام کند، هر مسجدی را که بر سر راه باشد، ویران می‌نماید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79" w:name="pg4325_38737"/>
    </w:p>
    <w:p>
      <w:pPr>
        <w:pStyle w:val="Heading3"/>
        <w:numPr>
          <w:ilvl w:val="2"/>
          <w:numId w:val="1"/>
        </w:numPr>
        <w:rPr/>
      </w:pPr>
      <w:bookmarkStart w:id="80" w:name="__RefHeading___Toc972180_1479056682"/>
      <w:bookmarkStart w:id="81" w:name="_Toc30"/>
      <w:bookmarkEnd w:id="79"/>
      <w:bookmarkEnd w:id="80"/>
      <w:r>
        <w:rPr>
          <w:rtl w:val="true"/>
        </w:rPr>
        <w:t>دوری از کاخ‌نشینی</w:t>
      </w:r>
      <w:bookmarkEnd w:id="81"/>
    </w:p>
    <w:p>
      <w:pPr>
        <w:pStyle w:val="BookText"/>
        <w:rPr/>
      </w:pPr>
      <w:r>
        <w:rPr>
          <w:rFonts w:ascii="IRNazanin" w:hAnsi="IRNazanin" w:eastAsia="IRNazanin"/>
          <w:color w:val="111111"/>
          <w:sz w:val="28"/>
          <w:sz w:val="28"/>
          <w:szCs w:val="28"/>
          <w:rtl w:val="true"/>
          <w:lang w:bidi="fa-IR"/>
        </w:rPr>
        <w:t>معمولاً پس از هر انقلابی افرادی که قدرت را به دست می‌گیرند، کاخ‌ها و باغ‌ها و خانه‌های فراریان و معدومین را مصادره و در آن مسکن می‌گزینند یا محل کار و تفریح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 شما برای جبران محرومیت‌های قبل نیست، بلکه این کاخ‌ها و باغ‌ها کلاس درسی است که بدانید چگونه عمل کنید تا به سرنوشت آنان مبتلا نشوید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82" w:name="pg4325_38738"/>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سَکَنْتُمْ فِی مَساکِنِ الَّذِینَ ظَلَمُوا أَنْفُسَهُمْ وَ تَبَیَّنَ لَکُمْ کَیْفَ فَعَلْنا بِهِمْ وَ ضَرَبْنا لَکُمُ الْأَمْثالَ</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در خانه‌های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شما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خویشتن ستم کردند، ساکن شدید، و برای شما روشن شد که با آنان چه کردیم و برای شما مثل‌ها 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عبرت نگرفتید؟</w:t>
      </w:r>
      <w:r>
        <w:rPr>
          <w:rFonts w:eastAsia="IRNazanin" w:cs="IRNazanin"/>
          <w:color w:val="111111"/>
          <w:sz w:val="28"/>
          <w:szCs w:val="28"/>
          <w:rtl w:val="true"/>
          <w:lang w:bidi="fa-IR"/>
        </w:rPr>
        <w:t>)</w:t>
      </w:r>
    </w:p>
    <w:p>
      <w:pPr>
        <w:pStyle w:val="Heading2"/>
        <w:numPr>
          <w:ilvl w:val="1"/>
          <w:numId w:val="1"/>
        </w:numPr>
        <w:rPr/>
      </w:pPr>
      <w:bookmarkStart w:id="83" w:name="__RefHeading___Toc972182_1479056682"/>
      <w:bookmarkStart w:id="84" w:name="_Toc31"/>
      <w:bookmarkEnd w:id="83"/>
      <w:r>
        <w:rPr>
          <w:rtl w:val="true"/>
        </w:rPr>
        <w:t>فصل دوم</w:t>
      </w:r>
      <w:r>
        <w:rPr>
          <w:rtl w:val="true"/>
        </w:rPr>
        <w:t xml:space="preserve">: </w:t>
      </w:r>
      <w:r>
        <w:rPr>
          <w:rtl w:val="true"/>
        </w:rPr>
        <w:t>مسکن اسلامی</w:t>
      </w:r>
      <w:bookmarkEnd w:id="8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972184_1479056682"/>
      <w:bookmarkStart w:id="86" w:name="_Toc32"/>
      <w:bookmarkEnd w:id="85"/>
      <w:r>
        <w:rPr>
          <w:rtl w:val="true"/>
        </w:rPr>
        <w:t>اشاره</w:t>
      </w:r>
      <w:bookmarkStart w:id="87" w:name="pg4325_38739"/>
      <w:bookmarkEnd w:id="86"/>
    </w:p>
    <w:p>
      <w:pPr>
        <w:pStyle w:val="Heading3"/>
        <w:numPr>
          <w:ilvl w:val="2"/>
          <w:numId w:val="1"/>
        </w:numPr>
        <w:rPr/>
      </w:pPr>
      <w:bookmarkStart w:id="88" w:name="__RefHeading___Toc972186_1479056682"/>
      <w:bookmarkStart w:id="89" w:name="_Toc33"/>
      <w:bookmarkEnd w:id="87"/>
      <w:bookmarkEnd w:id="88"/>
      <w:r>
        <w:rPr>
          <w:rtl w:val="true"/>
        </w:rPr>
        <w:t>مسکن شایسته در قرآن</w:t>
      </w:r>
      <w:bookmarkEnd w:id="89"/>
    </w:p>
    <w:p>
      <w:pPr>
        <w:pStyle w:val="BookText"/>
        <w:rPr/>
      </w:pPr>
      <w:r>
        <w:rPr>
          <w:rFonts w:ascii="IRNazanin" w:hAnsi="IRNazanin" w:eastAsia="IRNazanin"/>
          <w:color w:val="111111"/>
          <w:sz w:val="28"/>
          <w:sz w:val="28"/>
          <w:szCs w:val="28"/>
          <w:rtl w:val="true"/>
          <w:lang w:bidi="fa-IR"/>
        </w:rPr>
        <w:t>کلمه صدق که به معنای خوب و مناسب و شایسته است، در قرآن به عنوان صفت چند کلمه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صِدْق</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صِدْق</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صِدْق</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صِدْق</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الصِّدْق</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جالب اینکه این وصف در مورد مسکن دو بار به کار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یکبار درباره مسکن بهشتیان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 یکبار در مورد مسکن دنیوی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مُبَوَّأَ صِدْق</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972188_1479056682"/>
      <w:bookmarkStart w:id="91" w:name="_Toc34"/>
      <w:bookmarkEnd w:id="90"/>
      <w:r>
        <w:rPr>
          <w:rtl w:val="true"/>
        </w:rPr>
        <w:t>مسکن مبارک</w:t>
      </w:r>
      <w:bookmarkEnd w:id="91"/>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بَرَکَتُهَا جَوْدَةُ مَوْضِعِهَا وَ سَعَةُ سَاحَتِهَا وَ حُسْنُ جِوَارِ جِیرَانِهَا</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برکت مسکن، جایگاه آن، وسعت آن و همسایگان خوب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لاصبیانَ فیهِ لا بَرَکَةَ فیهِ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خانه‌ای که در آن بچه نباشد، برکتی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مسکن خوب، مسکنی است که دو ویژگی داشته باشد؛ یکی آنکه برای اهل خانه دلپسند و دل‌پذیر باشد و دیگر آنکه در منطقه خوب و مناسبی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مسکن بهشتیان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مَساکِنَ طَیِّبَةً فی جَنَّاتِ عَدْن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یعنی مسکن‌های دلپذیر در باغ‌های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دلپذیر نیست، مگر با داشتن سه 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هوای خوب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الْهَوَاءِ الطَّیِّبِ</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گوارای فراوان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الْمَاءِ الْغَزِیرِ الْعَذْب</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زمین نرم حاصل‌خیز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الْخَوَّارَة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بادگیر بودن محله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الرِّیحُ لَوْ حُبِسَتْ أَیَّاماً لَفَسَدَتِ الْأَشْیَاءُ جَمِیعا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اگر برای چند روز باد نوزد، همه چیز فاسد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درباره فواید باد به مفضل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یُمْرِضُ الْأَصِحَّاءَ وَ یَنْهَکُ الْمَرْضَی وَ یُفْسِدُ الثِّمَارَ وَ یُعَفِّنُ الْبُقُولَ وَ یُعْقِبُ الْوَبَاءَ فِی الْأَبْدَانِ وَ الْآفَةَ فِی الْغَلَّات</w:t>
      </w:r>
      <w:r>
        <w:rPr>
          <w:rFonts w:eastAsia="Amiri" w:cs="Amiri" w:ascii="Amiri" w:hAnsi="Amiri"/>
          <w:color w:val="111111"/>
          <w:sz w:val="28"/>
          <w:szCs w:val="28"/>
          <w:rtl w:val="true"/>
          <w:lang w:bidi="ar-SA"/>
        </w:rPr>
        <w:t>»</w:t>
      </w:r>
      <w:r>
        <w:rPr>
          <w:rStyle w:val="FootnoteAnchor"/>
          <w:rtl w:val="true"/>
        </w:rPr>
        <w:footnoteReference w:id="118"/>
      </w:r>
      <w:bookmarkStart w:id="92" w:name="pg4325_38741"/>
    </w:p>
    <w:p>
      <w:pPr>
        <w:pStyle w:val="BookText"/>
        <w:rPr/>
      </w:pPr>
      <w:bookmarkEnd w:id="92"/>
      <w:r>
        <w:rPr>
          <w:rFonts w:ascii="IRNazanin" w:hAnsi="IRNazanin" w:eastAsia="IRNazanin"/>
          <w:color w:val="111111"/>
          <w:sz w:val="28"/>
          <w:sz w:val="28"/>
          <w:szCs w:val="28"/>
          <w:rtl w:val="true"/>
          <w:lang w:bidi="fa-IR"/>
        </w:rPr>
        <w:t>اگر باد نبود سالم‌ها بیمار می‌شدند، بیماران ذلیل می‌شدند، میوه‌ها فاسد می‌شد، سبزی‌ها بدبو می‌شدند و بیماری وبا بدن را فرا می‌گرفت و غلات آفت‌زده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بعضی از پژوهشگران، زندگی در اتاق کوچک و بدون پنجره که دسترسی به هوای سالم و فضای خارج نداشته باشد، سبب افسردگی می‌شود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93" w:name="__RefHeading___Toc972190_1479056682"/>
      <w:bookmarkStart w:id="94" w:name="_Toc35"/>
      <w:bookmarkEnd w:id="93"/>
      <w:r>
        <w:rPr>
          <w:rtl w:val="true"/>
        </w:rPr>
        <w:t>تهیه زمین و مصالح از مال حلال</w:t>
      </w:r>
      <w:bookmarkEnd w:id="94"/>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حَجَرَ الحَرامِ فِی البُنیانِ فَاِنَّهُ اَساسَ الخَرابِ</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بکار بردن مصالحی که از مال حرام تهیه شده، در ساختمان بپرهیزید، که مایة خرابی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هَوَاناً أَنْفَقَ مَالَهُ فِی الْبُنْیَانِ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اگر خدا اراده کند که بنده‌ای را خوار نماید، مالش را در بنای ساختمان هزینه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 اللهُ عَلَیهِ بُقعَةً مِنها فَاَنفَقَهُ فیها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همین که انسان مال حرامی را به دست آورد، خداوند یکی از این قطعات زمین را بر او مسلط می‌کند تا ثروت خود را در آنجا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البُنیانَ فِی الحَرامِ فَاِنَّه اَساسُ الخَرابِ</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بنای ساختمان از گناه بپرهیزید، زیرا گناه اساس خرابی است</w:t>
      </w:r>
      <w:r>
        <w:rPr>
          <w:rFonts w:eastAsia="IRNazanin" w:cs="IRNazanin"/>
          <w:color w:val="111111"/>
          <w:sz w:val="28"/>
          <w:szCs w:val="28"/>
          <w:rtl w:val="true"/>
          <w:lang w:bidi="fa-IR"/>
        </w:rPr>
        <w:t xml:space="preserve">. </w:t>
      </w:r>
      <w:bookmarkStart w:id="95" w:name="pg4325_38742"/>
    </w:p>
    <w:p>
      <w:pPr>
        <w:pStyle w:val="BookText"/>
        <w:rPr/>
      </w:pPr>
      <w:bookmarkEnd w:id="95"/>
      <w:r>
        <w:rPr>
          <w:rFonts w:ascii="IRNazanin" w:hAnsi="IRNazanin" w:eastAsia="IRNazanin"/>
          <w:color w:val="111111"/>
          <w:sz w:val="28"/>
          <w:sz w:val="28"/>
          <w:szCs w:val="28"/>
          <w:rtl w:val="true"/>
          <w:lang w:bidi="fa-IR"/>
        </w:rPr>
        <w:t>براساس این حدیث، تقوا در ساخت مسکن، در رفاه و راحتی، یا تنگی و سختی اهل خانه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دیگری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الحَرامِ لایَنمو وَ إِنْ نَمَی لَا یُبَارَکُ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مال حرام رشد و نموی ندارد و اگر داشته باشد برکت ندارد</w:t>
      </w:r>
      <w:r>
        <w:rPr>
          <w:rFonts w:eastAsia="IRNazanin" w:cs="IRNazanin"/>
          <w:color w:val="111111"/>
          <w:sz w:val="28"/>
          <w:szCs w:val="28"/>
          <w:rtl w:val="true"/>
          <w:lang w:bidi="fa-IR"/>
        </w:rPr>
        <w:t>.</w:t>
      </w:r>
    </w:p>
    <w:p>
      <w:pPr>
        <w:pStyle w:val="Heading3"/>
        <w:numPr>
          <w:ilvl w:val="2"/>
          <w:numId w:val="1"/>
        </w:numPr>
        <w:rPr/>
      </w:pPr>
      <w:bookmarkStart w:id="96" w:name="__RefHeading___Toc972192_1479056682"/>
      <w:bookmarkStart w:id="97" w:name="_Toc36"/>
      <w:bookmarkEnd w:id="96"/>
      <w:r>
        <w:rPr>
          <w:rtl w:val="true"/>
        </w:rPr>
        <w:t>احترام به مالکیت خصوصی</w:t>
      </w:r>
      <w:bookmarkEnd w:id="97"/>
    </w:p>
    <w:p>
      <w:pPr>
        <w:pStyle w:val="BookText"/>
        <w:rPr/>
      </w:pPr>
      <w:r>
        <w:rPr>
          <w:rFonts w:ascii="IRNazanin" w:hAnsi="IRNazanin" w:eastAsia="IRNazanin"/>
          <w:color w:val="111111"/>
          <w:sz w:val="28"/>
          <w:sz w:val="28"/>
          <w:szCs w:val="28"/>
          <w:rtl w:val="true"/>
          <w:lang w:bidi="fa-IR"/>
        </w:rPr>
        <w:t>اسلام برای مالکیت افراد احترام قائل است و لذا در انجام نماز، اگر آب وضو، مکان نماز، لباس نمازگزار، حتی دکمه لباس او غصبی باشد،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مسکن هرکس، محل نماز او نیز هست، لذا زمین، مصالح و هزینه‌های ساخت مسکن باید از مال حلال تهیه شود و اگر ملک اجاره‌ای است، در هر تصرف و تغییر و تبدیلی باید رضایت مالک مراعات شود</w:t>
      </w:r>
      <w:r>
        <w:rPr>
          <w:rFonts w:eastAsia="IRNazanin" w:cs="IRNazanin"/>
          <w:color w:val="111111"/>
          <w:sz w:val="28"/>
          <w:szCs w:val="28"/>
          <w:rtl w:val="true"/>
          <w:lang w:bidi="fa-IR"/>
        </w:rPr>
        <w:t>.</w:t>
      </w:r>
    </w:p>
    <w:p>
      <w:pPr>
        <w:pStyle w:val="Heading3"/>
        <w:numPr>
          <w:ilvl w:val="2"/>
          <w:numId w:val="1"/>
        </w:numPr>
        <w:rPr/>
      </w:pPr>
      <w:bookmarkStart w:id="98" w:name="__RefHeading___Toc972194_1479056682"/>
      <w:bookmarkStart w:id="99" w:name="_Toc37"/>
      <w:bookmarkEnd w:id="98"/>
      <w:r>
        <w:rPr>
          <w:rtl w:val="true"/>
        </w:rPr>
        <w:t>خانة سالمندان</w:t>
      </w:r>
      <w:bookmarkEnd w:id="99"/>
    </w:p>
    <w:p>
      <w:pPr>
        <w:pStyle w:val="BookText"/>
        <w:rPr/>
      </w:pPr>
      <w:r>
        <w:rPr>
          <w:rFonts w:ascii="IRNazanin" w:hAnsi="IRNazanin" w:eastAsia="IRNazanin"/>
          <w:color w:val="111111"/>
          <w:sz w:val="28"/>
          <w:sz w:val="28"/>
          <w:szCs w:val="28"/>
          <w:rtl w:val="true"/>
          <w:lang w:bidi="fa-IR"/>
        </w:rPr>
        <w:t>نیازهای افراد متفاوت است و باید طراحی و ساخت انواع مسکن نیز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سالمند باید واحدهای کوچکی در مجموعه‌های مسکونی طراحی کرد که نیاز نباشد پدران و مادران سالمند را کیلومترها دورتر به آسایشگاه سالمندان منتقل کنند و روابط عاطفی دچار اختلال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مجتمع‌های بزرگ، همان‌گونه که پارکینگ و انباری تعبیه می‌شود، چند واحد برای پدران و مادران سالمند ساخته شود که آنان در کنار فرزندشان باشند؛ ولی از جانب عروس و داماد یا دختر و پسر خود مورد بی‌مهری قرار نگیرند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برکات این طرح، سرکشی روزمره فرزندان به والدین سالمند، ارتباط عاطفی سالمندان با نوه‌های خود، سپردن اطفال خانه به آنان و حضور آنان در </w:t>
      </w:r>
      <w:bookmarkStart w:id="100" w:name="pg4325_38743"/>
    </w:p>
    <w:p>
      <w:pPr>
        <w:pStyle w:val="BookText"/>
        <w:rPr/>
      </w:pPr>
      <w:bookmarkEnd w:id="100"/>
      <w:r>
        <w:rPr>
          <w:rFonts w:ascii="IRNazanin" w:hAnsi="IRNazanin" w:eastAsia="IRNazanin"/>
          <w:color w:val="111111"/>
          <w:sz w:val="28"/>
          <w:sz w:val="28"/>
          <w:szCs w:val="28"/>
          <w:rtl w:val="true"/>
          <w:lang w:bidi="fa-IR"/>
        </w:rPr>
        <w:t>مجالس و مهمانی‌های خانوادگی است که مرهمی برای افسردگی آنان و برکت برای فرزندان است</w:t>
      </w:r>
      <w:r>
        <w:rPr>
          <w:rFonts w:eastAsia="IRNazanin" w:cs="IRNazanin"/>
          <w:color w:val="111111"/>
          <w:sz w:val="28"/>
          <w:szCs w:val="28"/>
          <w:rtl w:val="true"/>
          <w:lang w:bidi="fa-IR"/>
        </w:rPr>
        <w:t>.</w:t>
      </w:r>
    </w:p>
    <w:p>
      <w:pPr>
        <w:pStyle w:val="Heading3"/>
        <w:numPr>
          <w:ilvl w:val="2"/>
          <w:numId w:val="1"/>
        </w:numPr>
        <w:rPr/>
      </w:pPr>
      <w:bookmarkStart w:id="101" w:name="__RefHeading___Toc972196_1479056682"/>
      <w:bookmarkStart w:id="102" w:name="_Toc38"/>
      <w:bookmarkEnd w:id="101"/>
      <w:r>
        <w:rPr>
          <w:rtl w:val="true"/>
        </w:rPr>
        <w:t>مسکن کم هزینه</w:t>
      </w:r>
      <w:bookmarkEnd w:id="10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بُیُوتاً تَسْتَخِفُّونَها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خانه‌هایی که روز کوچ سبک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عشایری که در چادر و خیمه است، هم سبک است و هم قابل نقل و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خیمه‌ها را خانه نامیده تا تصور نشود که خانه فقط از مصالح سنگین است؛ بلکه می‌توان از مصالح سبک نیز خانه ساخت</w:t>
      </w:r>
      <w:r>
        <w:rPr>
          <w:rFonts w:eastAsia="IRNazanin" w:cs="IRNazanin"/>
          <w:color w:val="111111"/>
          <w:sz w:val="28"/>
          <w:szCs w:val="28"/>
          <w:rtl w:val="true"/>
          <w:lang w:bidi="fa-IR"/>
        </w:rPr>
        <w:t>.</w:t>
      </w:r>
    </w:p>
    <w:p>
      <w:pPr>
        <w:pStyle w:val="Heading3"/>
        <w:numPr>
          <w:ilvl w:val="2"/>
          <w:numId w:val="1"/>
        </w:numPr>
        <w:rPr/>
      </w:pPr>
      <w:bookmarkStart w:id="103" w:name="__RefHeading___Toc972198_1479056682"/>
      <w:bookmarkStart w:id="104" w:name="_Toc39"/>
      <w:bookmarkEnd w:id="103"/>
      <w:r>
        <w:rPr>
          <w:rtl w:val="true"/>
        </w:rPr>
        <w:t>وسعت مسکن</w:t>
      </w:r>
      <w:bookmarkEnd w:id="104"/>
    </w:p>
    <w:p>
      <w:pPr>
        <w:pStyle w:val="BookText"/>
        <w:rPr/>
      </w:pPr>
      <w:r>
        <w:rPr>
          <w:rFonts w:ascii="IRNazanin" w:hAnsi="IRNazanin" w:eastAsia="IRNazanin"/>
          <w:color w:val="111111"/>
          <w:sz w:val="28"/>
          <w:sz w:val="28"/>
          <w:szCs w:val="28"/>
          <w:rtl w:val="true"/>
          <w:lang w:bidi="fa-IR"/>
        </w:rPr>
        <w:t>با اینکه در قرآن، اسراف گناه کبیره شمرده شده و در روایات، از ساخت مسکنی که مورد نیاز نیست، نهی شده، اما نسبت به وسعت خانه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سخنان متعدد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الْمُسْلِمِ الْمَسْکَنُ الْوَاسِع</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سعادت انسان منزل وسیع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شَرَفُهَا السَّاحَةُ الْوَاسِعَة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شرف خانه، به حیات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وسعت خانه به حسب تعداد اعضا و میزان رفت و آمد مهمانان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در دعا می‌فرمودند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ذَنبی وَ وَسِّع لی فی داری وَ بارِک لی فی رِزقی</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خدایا گناهان مرا ببخش و خانه مرا وسعت بخش و روزی مرا پر برکت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امر باید از افراط و تفریط دوری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بِناءٍ وَبالٌ عَلی صاحِبِهِ اِلّا ما لابُدَّ لَهُ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ساخت بنایی که به آن نیاز نیست، وبالی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عَلی ما یَکفیهِ اَو یَبنی مُباهاةً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جایز نیست ساختمانی بیش از نیاز ساخته شود یا برای فخرفروشی و مباهات بنا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به خانه علاء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خانه بزرگ چه می‌کنی؟ نیاز تو در آخرت به خانه بیشتر است؛ مگر آنکه در این خانه مهمانی بدهی و فامیل را دعوت کنی که در این صورت می‌توانی از این خانه، خانه آخرتت را درست کنی</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تَبْنُوا مَا لا تَسْکُنُونَ وَ لا تَجْمَعُوا مَا لا تَأْکُلُونَ وَ اتَّقُوا اللَّهَ الَّذِی إِلَیْهِ تُرْجَعُونَ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آنچه را مورد سکونت قرار نمی‌دهید نسازید و آنچه را نمی‌خورید جمع نکنید؛ از خدایی که به سوی او بر می‌گردید پروا کنید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خانه‌ای خرید و به یکی از اطرافیانش که منزل تنگی داشت فرمود که به آنجا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این خانه، خانه‌ای </w:t>
      </w:r>
      <w:bookmarkStart w:id="105" w:name="pg4325_38745"/>
    </w:p>
    <w:p>
      <w:pPr>
        <w:pStyle w:val="BookText"/>
        <w:rPr/>
      </w:pPr>
      <w:bookmarkEnd w:id="105"/>
      <w:r>
        <w:rPr>
          <w:rFonts w:ascii="IRNazanin" w:hAnsi="IRNazanin" w:eastAsia="IRNazanin"/>
          <w:color w:val="111111"/>
          <w:sz w:val="28"/>
          <w:sz w:val="28"/>
          <w:szCs w:val="28"/>
          <w:rtl w:val="true"/>
          <w:lang w:bidi="fa-IR"/>
        </w:rPr>
        <w:t>است که پدرم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تو نادان بوده، تو هم باید نادان باشی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آری؛ کسی که امکان فراهم کردن رفاه برای خود و خانواده دارد، نباید به‌خاطر حفظ منزل پدری، بر خود و خانواده سخت بگیرد و آنها را در مضیقه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المُسلِمِ سِعَةُ المَسکَنِ وَ الجارِ الصّالِحِ وَ المَرکَبِ الهَنی‌ءِ</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خانه وسیع و همسایه خوب و مرکب راهوار، از سعادت مسلمان است</w:t>
      </w:r>
      <w:r>
        <w:rPr>
          <w:rFonts w:eastAsia="IRNazanin" w:cs="IRNazanin"/>
          <w:color w:val="111111"/>
          <w:sz w:val="28"/>
          <w:szCs w:val="28"/>
          <w:rtl w:val="true"/>
          <w:lang w:bidi="fa-IR"/>
        </w:rPr>
        <w:t>.</w:t>
      </w:r>
    </w:p>
    <w:p>
      <w:pPr>
        <w:pStyle w:val="Heading3"/>
        <w:numPr>
          <w:ilvl w:val="2"/>
          <w:numId w:val="1"/>
        </w:numPr>
        <w:rPr/>
      </w:pPr>
      <w:bookmarkStart w:id="106" w:name="__RefHeading___Toc972200_1479056682"/>
      <w:bookmarkStart w:id="107" w:name="_Toc40"/>
      <w:bookmarkEnd w:id="106"/>
      <w:r>
        <w:rPr>
          <w:rtl w:val="true"/>
        </w:rPr>
        <w:t>طبقات مسکن</w:t>
      </w:r>
      <w:bookmarkEnd w:id="107"/>
    </w:p>
    <w:p>
      <w:pPr>
        <w:pStyle w:val="BookText"/>
        <w:rPr/>
      </w:pPr>
      <w:r>
        <w:rPr>
          <w:rFonts w:ascii="IRNazanin" w:hAnsi="IRNazanin" w:eastAsia="IRNazanin"/>
          <w:color w:val="111111"/>
          <w:sz w:val="28"/>
          <w:sz w:val="28"/>
          <w:szCs w:val="28"/>
          <w:rtl w:val="true"/>
          <w:lang w:bidi="fa-IR"/>
        </w:rPr>
        <w:t xml:space="preserve">در توصیف مسکن بهشتیان در قرآن می‌خوانیم که دارای باغ‌ها و نهر‌های متعدد و گسترده‌ای است که این نشانة آن است که خانه‌های بهشتیان وسیع و در کنار نهرهاست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ویلایی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سو؛ از سوی دیگر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غُرَفٌ مِنْ فَوْقِها غُرَف</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با توجه به اینکه معنای غرفه، مکان مرتفعی است که بر اطراف اشراف داشته باشد، به نظر می‌رسد در بناهای بهشتی، طبقات نیز مطرح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به دلیل جمعیت‌های متراکم و کمبود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در بعضی مناطق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نیازهای زندگی ماشینی به خدمات گوناگون، انسان‌ها مجبور به زندگی در آپارتمان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 شهرسازی و طراحان و مهندسان مسکن به اصول دینی توجه نمایند، می‌توان در عین ساخت خانه‌های چند طبقه، از آفت‌ها و آسیب‌های فرهنگی و اجتماعی آن جلوگیری نمود</w:t>
      </w:r>
      <w:r>
        <w:rPr>
          <w:rFonts w:eastAsia="IRNazanin" w:cs="IRNazanin"/>
          <w:color w:val="111111"/>
          <w:sz w:val="28"/>
          <w:szCs w:val="28"/>
          <w:rtl w:val="true"/>
          <w:lang w:bidi="fa-IR"/>
        </w:rPr>
        <w:t xml:space="preserve">. </w:t>
      </w:r>
      <w:bookmarkStart w:id="108" w:name="pg4325_38746"/>
    </w:p>
    <w:p>
      <w:pPr>
        <w:pStyle w:val="BookText"/>
        <w:rPr/>
      </w:pPr>
      <w:bookmarkEnd w:id="108"/>
      <w:r>
        <w:rPr>
          <w:rFonts w:ascii="IRNazanin" w:hAnsi="IRNazanin" w:eastAsia="IRNazanin"/>
          <w:color w:val="111111"/>
          <w:sz w:val="28"/>
          <w:sz w:val="28"/>
          <w:szCs w:val="28"/>
          <w:rtl w:val="true"/>
          <w:lang w:bidi="fa-IR"/>
        </w:rPr>
        <w:t>همان‌گونه که در بهشت هم زندگی در طبقات و در امنیت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فِی الْغُرُفاتِ آمِنُون</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972202_1479056682"/>
      <w:bookmarkStart w:id="110" w:name="_Toc41"/>
      <w:bookmarkEnd w:id="109"/>
      <w:r>
        <w:rPr>
          <w:rtl w:val="true"/>
        </w:rPr>
        <w:t>دسترسی‌های مسکن</w:t>
      </w:r>
      <w:bookmarkEnd w:id="110"/>
    </w:p>
    <w:p>
      <w:pPr>
        <w:pStyle w:val="BookText"/>
        <w:rPr/>
      </w:pPr>
      <w:r>
        <w:rPr>
          <w:rFonts w:ascii="IRNazanin" w:hAnsi="IRNazanin" w:eastAsia="IRNazanin"/>
          <w:color w:val="111111"/>
          <w:sz w:val="28"/>
          <w:sz w:val="28"/>
          <w:szCs w:val="28"/>
          <w:rtl w:val="true"/>
          <w:lang w:bidi="fa-IR"/>
        </w:rPr>
        <w:t>اگر مسکن به مراکزی مثل مدرسه و مسجد و کتابخانه نزدیک باشد، انسان توفیقات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براساس روایات، صله رحم سبب</w:t>
      </w:r>
    </w:p>
    <w:p>
      <w:pPr>
        <w:pStyle w:val="BookText"/>
        <w:rPr/>
      </w:pPr>
      <w:r>
        <w:rPr>
          <w:rFonts w:ascii="Amiri" w:hAnsi="Amiri" w:eastAsia="Amiri" w:cs="Amiri"/>
          <w:color w:val="111111"/>
          <w:sz w:val="28"/>
          <w:sz w:val="28"/>
          <w:szCs w:val="28"/>
          <w:rtl w:val="true"/>
          <w:lang w:bidi="ar-SA"/>
        </w:rPr>
        <w:t>آبادانی شهرها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تَعْمُرُ الدِّیَار</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انتخاب مسکن مکانی را انتخاب کنیم که دید و بازید بستگان آسان‌تر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انتخاب مسکن آنگونه تدبیر شود که دید و بازدیدهای فامیلی حذف شود، گرفتار قهر خدا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یَقْطَعُونَ ما أَمَرَ اللَّهُ بِهِ أَنْ یُوصَل</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گروهی از مردم، آنچه را خداوند به وصلش فرمان داده است، قطع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فرزندش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مُصاحَبَةُ القاطِعِ لِرَحِمِهِ، فَاِنّی وَجَدتُهُ مَلعوناً فی کِتابِ اللهِ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از دوستی و مصاحبت با کسانی که قطع رحم می‌کنند بپرهیز، زیرا من در قرآن، آنها را ملعون یافتم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یَقْطَعُونَ ما أَمَرَ اللَّهُ بِهِ أَنْ یُوصَلَ وَ یُفْسِدُونَ فِی الْأَرْضِ أُولئِکَ لَهُمُ اللَّعْنَة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972204_1479056682"/>
      <w:bookmarkStart w:id="112" w:name="_Toc42"/>
      <w:bookmarkEnd w:id="111"/>
      <w:r>
        <w:rPr>
          <w:rtl w:val="true"/>
        </w:rPr>
        <w:t>بی‌تکلّفی در مسکن</w:t>
      </w:r>
      <w:bookmarkEnd w:id="11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ساده‌زیستی، هم راحتی دنیا را در پی دارد، هم روسفیدی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 xml:space="preserve">: </w:t>
      </w:r>
      <w:bookmarkStart w:id="113" w:name="pg4325_38747"/>
    </w:p>
    <w:p>
      <w:pPr>
        <w:pStyle w:val="BookText"/>
        <w:rPr/>
      </w:pPr>
      <w:bookmarkEnd w:id="113"/>
      <w:r>
        <w:rPr>
          <w:rFonts w:ascii="IRNazanin" w:hAnsi="IRNazanin" w:eastAsia="IRNazanin"/>
          <w:color w:val="111111"/>
          <w:sz w:val="28"/>
          <w:sz w:val="28"/>
          <w:szCs w:val="28"/>
          <w:rtl w:val="true"/>
          <w:lang w:bidi="fa-IR"/>
        </w:rPr>
        <w:t>تکلف گر نباشد خوش توان زیست تعلق گر نباشد خوش توان مُرد</w:t>
      </w:r>
    </w:p>
    <w:p>
      <w:pPr>
        <w:pStyle w:val="BookText"/>
        <w:rPr/>
      </w:pPr>
      <w:r>
        <w:rPr>
          <w:rFonts w:ascii="IRNazanin" w:hAnsi="IRNazanin" w:eastAsia="IRNazanin"/>
          <w:color w:val="111111"/>
          <w:sz w:val="28"/>
          <w:sz w:val="28"/>
          <w:szCs w:val="28"/>
          <w:rtl w:val="true"/>
          <w:lang w:bidi="fa-IR"/>
        </w:rPr>
        <w:t>پیامبر اکرم به مردم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مِنَ الْمُتَکَلِّفین</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من اهل تکلف نیستم و زندگی با من بسیار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ساختمان و مسکن نیز بی‌تکلفی یک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افرادی که به خاطر تکلف در بنای ساختمان ورشکست شدند یا زیر بار قرض‌های سنگین</w:t>
      </w:r>
    </w:p>
    <w:p>
      <w:p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مساجدی که به خاطر تکلف در ساخت آن مدت‌ها از برگزاری نماز جماعت در آن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بخش زیادی از بودجه‌ها و استعدادها، صرف تکلفات و تجملات می‌شود</w:t>
      </w:r>
      <w:r>
        <w:rPr>
          <w:rFonts w:eastAsia="IRNazanin" w:cs="IRNazanin"/>
          <w:color w:val="111111"/>
          <w:sz w:val="28"/>
          <w:szCs w:val="28"/>
          <w:rtl w:val="true"/>
          <w:lang w:bidi="fa-IR"/>
        </w:rPr>
        <w:t>.</w:t>
      </w:r>
    </w:p>
    <w:p>
      <w:pPr>
        <w:pStyle w:val="Heading3"/>
        <w:numPr>
          <w:ilvl w:val="2"/>
          <w:numId w:val="1"/>
        </w:numPr>
        <w:rPr/>
      </w:pPr>
      <w:bookmarkStart w:id="114" w:name="__RefHeading___Toc972206_1479056682"/>
      <w:bookmarkStart w:id="115" w:name="_Toc43"/>
      <w:bookmarkEnd w:id="114"/>
      <w:r>
        <w:rPr>
          <w:rtl w:val="true"/>
        </w:rPr>
        <w:t>نور طبیعی</w:t>
      </w:r>
      <w:bookmarkEnd w:id="115"/>
    </w:p>
    <w:p>
      <w:pPr>
        <w:pStyle w:val="BookText"/>
        <w:rPr/>
      </w:pPr>
      <w:r>
        <w:rPr>
          <w:rFonts w:ascii="IRNazanin" w:hAnsi="IRNazanin" w:eastAsia="IRNazanin"/>
          <w:color w:val="111111"/>
          <w:sz w:val="28"/>
          <w:sz w:val="28"/>
          <w:szCs w:val="28"/>
          <w:rtl w:val="true"/>
          <w:lang w:bidi="fa-IR"/>
        </w:rPr>
        <w:t>بهره‌گیری از نور خورشید در سلامتی ساکنان خانه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ساختمان‌های شیک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برق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تاریکخانه‌ای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اتاق‌های تاریک علاوه بر مصرف برق، در سلامتی جسم و روح انسان نیز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ماجرای اصحاب کهف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اصحاب کهف وعده رحمت و لطف و رِفق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یُهَیِّئْ لَکُمْ مِنْ أَمْرِکُمْ مِرفَقا</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سپس نمونه این رحمت و لطف را، وسعت و نور غار بیان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الشَّمْسَ إِذا طَلَعَتْ تَتَزاوَر</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می‌دیدی که به هنگام طلوع، به سمت راست غارشان متمایل می‌گردد و به هنگام غروب، به سمت چپ، و آنها در محل وسیعی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bookmarkStart w:id="116" w:name="pg4325_38748"/>
    </w:p>
    <w:p>
      <w:pPr>
        <w:pStyle w:val="BookText"/>
        <w:rPr/>
      </w:pPr>
      <w:bookmarkEnd w:id="116"/>
      <w:r>
        <w:rPr>
          <w:rFonts w:ascii="IRNazanin" w:hAnsi="IRNazanin" w:eastAsia="IRNazanin"/>
          <w:color w:val="111111"/>
          <w:sz w:val="28"/>
          <w:sz w:val="28"/>
          <w:szCs w:val="28"/>
          <w:rtl w:val="true"/>
          <w:lang w:bidi="fa-IR"/>
        </w:rPr>
        <w:t>ظاهرا غار نه رو به شرق بوده که تنها صبح آفتاب داشته باشد و نه رو به غرب که تنها غروب آفتاب داشته باشد؛ بلکه به گونه‌ای بوده که صبح و غروب، نور خورشید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امروز دیده می‌شود اتاقی را که نور بهتری دارد، اتاق پذیرایی می‌کنند که در سال چند بار بیشتر از آن استفاده نمی‌شود، ولی برای خود و فرزندان، اتاق کوچک و کم نور را قرار می‌دهند</w:t>
      </w:r>
      <w:r>
        <w:rPr>
          <w:rFonts w:eastAsia="IRNazanin" w:cs="IRNazanin"/>
          <w:color w:val="111111"/>
          <w:sz w:val="28"/>
          <w:szCs w:val="28"/>
          <w:rtl w:val="true"/>
          <w:lang w:bidi="fa-IR"/>
        </w:rPr>
        <w:t>!</w:t>
      </w:r>
    </w:p>
    <w:p>
      <w:pPr>
        <w:pStyle w:val="Heading3"/>
        <w:numPr>
          <w:ilvl w:val="2"/>
          <w:numId w:val="1"/>
        </w:numPr>
        <w:rPr/>
      </w:pPr>
      <w:bookmarkStart w:id="117" w:name="__RefHeading___Toc972208_1479056682"/>
      <w:bookmarkStart w:id="118" w:name="_Toc44"/>
      <w:bookmarkEnd w:id="117"/>
      <w:r>
        <w:rPr>
          <w:rtl w:val="true"/>
        </w:rPr>
        <w:t>هوای مطبوع</w:t>
      </w:r>
      <w:bookmarkEnd w:id="118"/>
    </w:p>
    <w:p>
      <w:pPr>
        <w:pStyle w:val="BookText"/>
        <w:rPr/>
      </w:pPr>
      <w:r>
        <w:rPr>
          <w:rFonts w:ascii="IRNazanin" w:hAnsi="IRNazanin" w:eastAsia="IRNazanin"/>
          <w:color w:val="111111"/>
          <w:sz w:val="28"/>
          <w:sz w:val="28"/>
          <w:szCs w:val="28"/>
          <w:rtl w:val="true"/>
          <w:lang w:bidi="fa-IR"/>
        </w:rPr>
        <w:t>تأمین دمای مطلوب در تابستان و زمستان، با تجهیز ساختمان به سیستم‌های سرمایش و گرمایش، باید در طراحی و ساخت مسکن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دربارة هوای بهشت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یَرَوْنَ فیها شَمْساً وَ لا زَمْهَریرا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آنجا نه آفتابی بینند و نه سرمایی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 می‌دارد که هوای بهشت از نظر گرما و سرما در حد مطبوعی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نیز در سفر بازگشت از مدین،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بمانید تا من آتشی را برای شما فراهم کنم تا گرم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آنَسْتُ ناراً لَعَلِّی آتیکُمْ مِنْها بِخَبَرٍ أَوْ جَذْوَةٍ مِنَ النَّارِ لَعَلَّکُمْ تَصْطَلُون</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سفر حضرت موسی به مدین نیز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تَوَلَّی إِلَی الظِّل</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یعنی حضرت موسی به سمت سایه رفت تا استراحت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مورد سفرهای اهل مکه در زمستان و تابستان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إِیلافِهِمْ رِحْلَةَ الشِّتاءِ وَ الصَّیْفِ</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xml:space="preserve">بنابراین می‌بینیم که اسلام حتی به تأمین هوای مطبوع نیز </w:t>
      </w:r>
      <w:bookmarkStart w:id="119" w:name="pg4325_38749"/>
    </w:p>
    <w:p>
      <w:pPr>
        <w:pStyle w:val="BookText"/>
        <w:rPr/>
      </w:pPr>
      <w:bookmarkEnd w:id="119"/>
      <w:r>
        <w:rPr>
          <w:rFonts w:ascii="IRNazanin" w:hAnsi="IRNazanin" w:eastAsia="IRNazanin"/>
          <w:color w:val="111111"/>
          <w:sz w:val="28"/>
          <w:sz w:val="28"/>
          <w:szCs w:val="28"/>
          <w:rtl w:val="true"/>
          <w:lang w:bidi="fa-IR"/>
        </w:rPr>
        <w:t>التفات دارد؛ کاری که گاهی با انتقال از مکانی به مکان دیگر انجام می‌شود و گاهی با تهیه وسایل گرمایشی و سرمایشی</w:t>
      </w:r>
      <w:r>
        <w:rPr>
          <w:rFonts w:eastAsia="IRNazanin" w:cs="IRNazanin"/>
          <w:color w:val="111111"/>
          <w:sz w:val="28"/>
          <w:szCs w:val="28"/>
          <w:rtl w:val="true"/>
          <w:lang w:bidi="fa-IR"/>
        </w:rPr>
        <w:t>.</w:t>
      </w:r>
    </w:p>
    <w:p>
      <w:pPr>
        <w:pStyle w:val="Heading3"/>
        <w:numPr>
          <w:ilvl w:val="2"/>
          <w:numId w:val="1"/>
        </w:numPr>
        <w:rPr/>
      </w:pPr>
      <w:bookmarkStart w:id="120" w:name="__RefHeading___Toc972210_1479056682"/>
      <w:bookmarkStart w:id="121" w:name="_Toc45"/>
      <w:bookmarkEnd w:id="120"/>
      <w:r>
        <w:rPr>
          <w:rtl w:val="true"/>
        </w:rPr>
        <w:t>بوستان بیرونی یا باغچه درونی؟</w:t>
      </w:r>
      <w:bookmarkEnd w:id="121"/>
    </w:p>
    <w:p>
      <w:pPr>
        <w:pStyle w:val="BookText"/>
        <w:rPr/>
      </w:pPr>
      <w:r>
        <w:rPr>
          <w:rFonts w:ascii="IRNazanin" w:hAnsi="IRNazanin" w:eastAsia="IRNazanin"/>
          <w:color w:val="111111"/>
          <w:sz w:val="28"/>
          <w:sz w:val="28"/>
          <w:szCs w:val="28"/>
          <w:rtl w:val="true"/>
          <w:lang w:bidi="fa-IR"/>
        </w:rPr>
        <w:t>امروز اکثر منازل و شهرک‌ها در قالب آپارتمان ساخته می‌شود و در فاصله‌های دور یا نزدیک آنها بوستانی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فرهنگ اسلامی، اولویت با خانه</w:t>
      </w:r>
    </w:p>
    <w:p>
      <w:pPr>
        <w:pStyle w:val="BookText"/>
        <w:rPr/>
      </w:pPr>
      <w:r>
        <w:rPr>
          <w:rFonts w:ascii="IRNazanin" w:hAnsi="IRNazanin" w:eastAsia="IRNazanin"/>
          <w:color w:val="111111"/>
          <w:sz w:val="28"/>
          <w:sz w:val="28"/>
          <w:szCs w:val="28"/>
          <w:rtl w:val="true"/>
          <w:lang w:bidi="fa-IR"/>
        </w:rPr>
        <w:t>حیاط‌دار است، نه آپارتمان بدون حیاط؛ اولویت با باغچه کوچک داخل حیاط منزل است، نه بوستان بزرگ بیرون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خانه‌ای چند متر باغچه داشته باشد، برکاتی دارد که این برکات در پارک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هوای حیاط را لطیف می‌کند؛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درختان آن در بهار و تابستان مفید است؛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سبزی آن نشاط‌آور است؛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آن، بخشی از ایام فراغت صاحبخانه را به خوبی پر می‌کند؛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میوه و سبزی خانه را تأمین می‌کند؛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شرعی مثل محرم و نامحرم، مسائل اجتماعی مثل ارتباطاتی که گاهی ناسالم است، مسائل امنیتی مثل نظارت و کنترل والدین، مسائل روحی مثل چشم و هم‌چشمی‌هایی که با رفتن به پارک‌ها تحریک می‌شود و بسیاری از مسائل دیگر در خانه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مهندسان مسلمان تدبیری بیندیشند که پارک‌ها هر کجا امکان دارد، تبدیل به باغچه خانه‌ها شود، مردم از برکات باغچه استفاده بیشتری خواهند کرد</w:t>
      </w:r>
      <w:r>
        <w:rPr>
          <w:rFonts w:eastAsia="IRNazanin" w:cs="IRNazanin"/>
          <w:color w:val="111111"/>
          <w:sz w:val="28"/>
          <w:szCs w:val="28"/>
          <w:rtl w:val="true"/>
          <w:lang w:bidi="fa-IR"/>
        </w:rPr>
        <w:t>.</w:t>
      </w:r>
    </w:p>
    <w:p>
      <w:pPr>
        <w:pStyle w:val="Heading3"/>
        <w:numPr>
          <w:ilvl w:val="2"/>
          <w:numId w:val="1"/>
        </w:numPr>
        <w:rPr/>
      </w:pPr>
      <w:bookmarkStart w:id="122" w:name="__RefHeading___Toc972212_1479056682"/>
      <w:bookmarkStart w:id="123" w:name="_Toc46"/>
      <w:bookmarkEnd w:id="122"/>
      <w:r>
        <w:rPr>
          <w:rtl w:val="true"/>
        </w:rPr>
        <w:t>آسایش در مسکن</w:t>
      </w:r>
      <w:bookmarkEnd w:id="12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bookmarkStart w:id="124" w:name="pg4325_38750"/>
    </w:p>
    <w:p>
      <w:pPr>
        <w:pStyle w:val="BookText"/>
        <w:rPr/>
      </w:pPr>
      <w:bookmarkEnd w:id="1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لَکُمْ مِنْ بُیُوتِکُمْ سَکَنا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خدا برای شما خانه‌هایتان را مایه آرامش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مسکن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آرامش است؛ بنابراین باید محور ساخت مسکن، آرامش و آسایش ساکنان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که در کنار فرودگاه، راه آهن و کارخانجات پر سروصدا هستند، ساکنانشان به اضطرار در آنجا زندگی</w:t>
      </w:r>
    </w:p>
    <w:p>
      <w:pPr>
        <w:pStyle w:val="BookText"/>
        <w:rPr/>
      </w:pPr>
      <w:r>
        <w:rPr>
          <w:rFonts w:ascii="IRNazanin" w:hAnsi="IRNazanin" w:eastAsia="IRNazanin"/>
          <w:color w:val="111111"/>
          <w:sz w:val="28"/>
          <w:sz w:val="28"/>
          <w:szCs w:val="28"/>
          <w:rtl w:val="true"/>
          <w:lang w:bidi="fa-IR"/>
        </w:rPr>
        <w:t>می‌کنند و آرامشی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خانه‌سازی باید دیوارها به گونه‌ای عایق‌بندی شود که گفتگوهای ساکنان خانه به همسایگان منتقل نشود</w:t>
      </w:r>
      <w:r>
        <w:rPr>
          <w:rFonts w:eastAsia="IRNazanin" w:cs="IRNazanin"/>
          <w:color w:val="111111"/>
          <w:sz w:val="28"/>
          <w:szCs w:val="28"/>
          <w:rtl w:val="true"/>
          <w:lang w:bidi="fa-IR"/>
        </w:rPr>
        <w:t>.</w:t>
      </w:r>
    </w:p>
    <w:p>
      <w:pPr>
        <w:pStyle w:val="Heading3"/>
        <w:numPr>
          <w:ilvl w:val="2"/>
          <w:numId w:val="1"/>
        </w:numPr>
        <w:rPr/>
      </w:pPr>
      <w:bookmarkStart w:id="125" w:name="__RefHeading___Toc972214_1479056682"/>
      <w:bookmarkStart w:id="126" w:name="_Toc47"/>
      <w:bookmarkEnd w:id="125"/>
      <w:r>
        <w:rPr>
          <w:rtl w:val="true"/>
        </w:rPr>
        <w:t>حفظ حریم حیا در مسکن</w:t>
      </w:r>
      <w:bookmarkEnd w:id="126"/>
    </w:p>
    <w:p>
      <w:pPr>
        <w:pStyle w:val="BookText"/>
        <w:rPr/>
      </w:pPr>
      <w:r>
        <w:rPr>
          <w:rFonts w:ascii="IRNazanin" w:hAnsi="IRNazanin" w:eastAsia="IRNazanin"/>
          <w:color w:val="111111"/>
          <w:sz w:val="28"/>
          <w:sz w:val="28"/>
          <w:szCs w:val="28"/>
          <w:rtl w:val="true"/>
          <w:lang w:bidi="fa-IR"/>
        </w:rPr>
        <w:t>اتاق خواب باید به گونه‌ای ساخته شود که مسائل زناشویی از سایر افراد منزل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فرزندان حق ورود بدون اجازه به اتاق والدین را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لَمْ یَبْلُغُوا الْحُلُمَ مِنْکُمْ ثَلاثَ مَرَّات</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به خصوص زمانی که آنان لباسهایشان را بر زمین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 تَضَعُونَ ثِیابَکُمْ مِنَ الظَّهیرَة</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972216_1479056682"/>
      <w:bookmarkStart w:id="128" w:name="_Toc48"/>
      <w:bookmarkEnd w:id="127"/>
      <w:r>
        <w:rPr>
          <w:rtl w:val="true"/>
        </w:rPr>
        <w:t>نزدیکی محل کار با مسکن</w:t>
      </w:r>
      <w:bookmarkEnd w:id="128"/>
    </w:p>
    <w:p>
      <w:pPr>
        <w:pStyle w:val="BookText"/>
        <w:rPr/>
      </w:pPr>
      <w:r>
        <w:rPr>
          <w:rFonts w:ascii="IRNazanin" w:hAnsi="IRNazanin" w:eastAsia="IRNazanin"/>
          <w:color w:val="111111"/>
          <w:sz w:val="28"/>
          <w:sz w:val="28"/>
          <w:szCs w:val="28"/>
          <w:rtl w:val="true"/>
          <w:lang w:bidi="fa-IR"/>
        </w:rPr>
        <w:t>امام سجاد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سَعَادَةِ الْمَرْءِ أَنْ یَکُونَ مَتْجَرُهُ فِی بَلَدِه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سعادت انسان آن است که محل کسب و کار او در شهر خودش باشد و نیازی به کوچ کردن نباشد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شریف استفاده می‌شود که نزدیکی محل کار به مسکن یک امتیاز است و برکاتی دارد از جمله</w:t>
      </w:r>
      <w:r>
        <w:rPr>
          <w:rFonts w:eastAsia="IRNazanin" w:cs="IRNazanin"/>
          <w:color w:val="111111"/>
          <w:sz w:val="28"/>
          <w:szCs w:val="28"/>
          <w:rtl w:val="true"/>
          <w:lang w:bidi="fa-IR"/>
        </w:rPr>
        <w:t xml:space="preserve">: </w:t>
      </w:r>
      <w:bookmarkStart w:id="129" w:name="pg4325_38751"/>
    </w:p>
    <w:p>
      <w:pPr>
        <w:pStyle w:val="BookText"/>
        <w:rPr/>
      </w:pPr>
      <w:bookmarkEnd w:id="129"/>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صرفه‌جویی در وقت؛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صرفه‌جویی در هزینه رفت و آمد؛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ترافیک؛</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بهتر و سالم‌تر؛</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خستگی که سبب کاهش کار و تولید می‌شود؛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بیشتر با خانواده؛</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اعضای خانواده در موارد نیاز؛</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ساعات فراغت برای تفریح و استراحت و ورزش</w:t>
      </w:r>
      <w:r>
        <w:rPr>
          <w:rFonts w:eastAsia="IRNazanin" w:cs="IRNazanin"/>
          <w:color w:val="111111"/>
          <w:sz w:val="28"/>
          <w:szCs w:val="28"/>
          <w:rtl w:val="true"/>
          <w:lang w:bidi="fa-IR"/>
        </w:rPr>
        <w:t>.</w:t>
      </w:r>
    </w:p>
    <w:p>
      <w:pPr>
        <w:pStyle w:val="Heading3"/>
        <w:numPr>
          <w:ilvl w:val="2"/>
          <w:numId w:val="1"/>
        </w:numPr>
        <w:rPr/>
      </w:pPr>
      <w:bookmarkStart w:id="130" w:name="__RefHeading___Toc972218_1479056682"/>
      <w:bookmarkStart w:id="131" w:name="_Toc49"/>
      <w:bookmarkEnd w:id="130"/>
      <w:r>
        <w:rPr>
          <w:rtl w:val="true"/>
        </w:rPr>
        <w:t>ممنوعیت تبدیل باغ به مسکن</w:t>
      </w:r>
      <w:bookmarkEnd w:id="131"/>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را برای ساخت و ساز قطع نکنید، مگر آنکه در مقابل قطع درخت، درختی را غرس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تَقْطَعُوا الثِّمَارَ فَیَبْعَثَ اللَّهُ عَلَیْکُمُ الْعَذَابَ صَبّاً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درختان را قطع نکنید، زیرا خداوند بر شما عذاب می‌فرستد</w:t>
      </w:r>
      <w:r>
        <w:rPr>
          <w:rFonts w:eastAsia="IRNazanin" w:cs="IRNazanin"/>
          <w:color w:val="111111"/>
          <w:sz w:val="28"/>
          <w:szCs w:val="28"/>
          <w:rtl w:val="true"/>
          <w:lang w:bidi="fa-IR"/>
        </w:rPr>
        <w:t>.</w:t>
      </w:r>
    </w:p>
    <w:p>
      <w:pPr>
        <w:pStyle w:val="Heading3"/>
        <w:numPr>
          <w:ilvl w:val="2"/>
          <w:numId w:val="1"/>
        </w:numPr>
        <w:rPr/>
      </w:pPr>
      <w:bookmarkStart w:id="132" w:name="__RefHeading___Toc972220_1479056682"/>
      <w:bookmarkStart w:id="133" w:name="_Toc50"/>
      <w:bookmarkEnd w:id="132"/>
      <w:r>
        <w:rPr>
          <w:rtl w:val="true"/>
        </w:rPr>
        <w:t>ممنوعیت اِشراف به خانه دیگران</w:t>
      </w:r>
      <w:bookmarkEnd w:id="133"/>
    </w:p>
    <w:p>
      <w:pPr>
        <w:pStyle w:val="BookText"/>
        <w:rPr/>
      </w:pPr>
      <w:r>
        <w:rPr>
          <w:rFonts w:ascii="IRNazanin" w:hAnsi="IRNazanin" w:eastAsia="IRNazanin"/>
          <w:color w:val="111111"/>
          <w:sz w:val="28"/>
          <w:sz w:val="28"/>
          <w:szCs w:val="28"/>
          <w:rtl w:val="true"/>
          <w:lang w:bidi="fa-IR"/>
        </w:rPr>
        <w:t>جلوی گناه را باید از سرچشمه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با زن نامحرم، به گونه‌ای که دیگری نتواند وارد شود،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 نیز باید به گونه‌ای باشد که اشراف بر خانه مردم، بستری برای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از اشراف بر همسایه و نگاه کردن به خانه مردم با صراحت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هرکس حرم اوست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آنکه ارزش چشم از نظر حقوقی مساوی با ارزش یک انسان است؛ تا آنجا که اگر کسی دو چشم دیگری را نابینا کند، باید دیه کامل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p>
    <w:p>
      <w:pPr>
        <w:pStyle w:val="BookText"/>
        <w:rPr/>
      </w:pPr>
      <w:r>
        <w:rPr>
          <w:rFonts w:ascii="IRNazanin" w:hAnsi="IRNazanin" w:eastAsia="IRNazanin"/>
          <w:color w:val="111111"/>
          <w:sz w:val="28"/>
          <w:sz w:val="28"/>
          <w:szCs w:val="28"/>
          <w:rtl w:val="true"/>
          <w:lang w:bidi="fa-IR"/>
        </w:rPr>
        <w:t>همین چشم با نگاه خائنانه به حریم افراد وارد شود و صاحبخانه به آن چشم ناپاک ضربه وارد کند،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چنین فتوا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 زدن به خانه مردم و نگاه به نامحرم گناه است و صاحبخانه حق دارد سنگ یا چیزی به سوی نگاه کننده پرتاب کند و ضمانی هم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درون خانه‌های دور با ابزاری مثل</w:t>
      </w:r>
    </w:p>
    <w:p>
      <w:pPr>
        <w:pStyle w:val="BookText"/>
        <w:rPr/>
      </w:pPr>
      <w:r>
        <w:rPr>
          <w:rFonts w:ascii="IRNazanin" w:hAnsi="IRNazanin" w:eastAsia="IRNazanin"/>
          <w:color w:val="111111"/>
          <w:sz w:val="28"/>
          <w:sz w:val="28"/>
          <w:szCs w:val="28"/>
          <w:rtl w:val="true"/>
          <w:lang w:bidi="fa-IR"/>
        </w:rPr>
        <w:t>دوربین قوی بنگرد، مثل آن است که از نزدیک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درون خانه دیگران از طریق نصب آینه نیز همین حکم را دارد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پیامبر در اتاق، کنار یکی از همسرانش نشسته بود که متوجه شد شخصی از شکاف در به اندرون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نزدیک بودم، چشمانت را در می‌آوردم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اطَّلَعَ مِنْ خَلَلِ حُجْرَةِ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خَبِیثُ أَمَا وَ اللَّهِ لَوْ ثَبَتَّ لِی لَفَقَأْتُ عَیْنَکَ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اطَّلَعَ فِی بَیْتِ جَارِهِ فَنَظَرَ إِلَی عَوْرَةِ رَجُلٍ أَوْ شَعْرِ امْرَأَةٍ أَوْ شَیْ‌ءٍ مِنْ جَسَدِهَا کَانَ حَقّاً عَلَی اللَّهِ أَنْ یُدْخِلَهُ النَّارَ مَعَ الْمُنَافِقِینَ الَّذِینَ کَانُوا یَبْتَغُونَ عَوْرَاتِ النَّاسِ فِی الدُّنْیَا وَ لَا یَخْرُجُ مِنَ الدُّنْیَا حَتَّی یَفْضَحَهُ اللَّهُ وَ یُبْدِیَ لِلنَّاسِ عَوْرَتَهُ فِی الْآخِرَة</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اشراف به خانه همسایه داشته باشد و به عورت مرد یا بدن و موی زن همسایه نگاه کند، حق است که خداوند او را با منافقین به دوزخ افکند و نمیرد تا اینکه به نحوی خداوند او را رسوا کند</w:t>
      </w:r>
      <w:r>
        <w:rPr>
          <w:rFonts w:eastAsia="IRNazanin" w:cs="IRNazanin"/>
          <w:color w:val="111111"/>
          <w:sz w:val="28"/>
          <w:szCs w:val="28"/>
          <w:rtl w:val="true"/>
          <w:lang w:bidi="fa-IR"/>
        </w:rPr>
        <w:t xml:space="preserve">. </w:t>
      </w:r>
      <w:bookmarkStart w:id="134" w:name="pg4325_38753"/>
    </w:p>
    <w:p>
      <w:pPr>
        <w:pStyle w:val="Heading3"/>
        <w:numPr>
          <w:ilvl w:val="2"/>
          <w:numId w:val="1"/>
        </w:numPr>
        <w:rPr/>
      </w:pPr>
      <w:bookmarkStart w:id="135" w:name="__RefHeading___Toc972222_1479056682"/>
      <w:bookmarkStart w:id="136" w:name="_Toc51"/>
      <w:bookmarkEnd w:id="134"/>
      <w:bookmarkEnd w:id="135"/>
      <w:r>
        <w:rPr>
          <w:rtl w:val="true"/>
        </w:rPr>
        <w:t>مساکن خالی</w:t>
      </w:r>
      <w:bookmarkEnd w:id="136"/>
    </w:p>
    <w:p>
      <w:pPr>
        <w:pStyle w:val="BookText"/>
        <w:rPr/>
      </w:pPr>
      <w:r>
        <w:rPr>
          <w:rFonts w:ascii="IRNazanin" w:hAnsi="IRNazanin" w:eastAsia="IRNazanin"/>
          <w:color w:val="111111"/>
          <w:sz w:val="28"/>
          <w:sz w:val="28"/>
          <w:szCs w:val="28"/>
          <w:rtl w:val="true"/>
          <w:lang w:bidi="fa-IR"/>
        </w:rPr>
        <w:t>از نظر اسلام، احتکار و خالی نگه داشتن مسکن بسیار مذموم است؛ به ویژه امروزه که افراد بسیاری از جامعه مشکل مسکن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لَهُ دَارٌ وَ احْتَاجَ مُؤْمِنٌ إِلَی سُکْنَاهَا فَمَنَعَهُ إِیَّاهَا قَالَ اللَّهُ عَزَّ وَ جَلَّ مَلَائِکَتِی عَبْدِی بَخِلَ عَلَی عَبْدِی بِسُکْنَی الدُّنْیَا وَ عِزَّتِی لَا یَسْکُنُ جِنَانِی أَبَداً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هر کس خانه‌ای داشته و شخص مؤمنی به آن احتیاج داشته باشد و او خانه‌اش را در اختیار او قرار ندهد، خداوند سوگند یاد کرده که همان‌گونه که او در دنیا به بنده‌ام بخل کرد، من نیز در بهشت او را جای نمی‌دهم</w:t>
      </w:r>
      <w:r>
        <w:rPr>
          <w:rFonts w:eastAsia="IRNazanin" w:cs="IRNazanin"/>
          <w:color w:val="111111"/>
          <w:sz w:val="28"/>
          <w:szCs w:val="28"/>
          <w:rtl w:val="true"/>
          <w:lang w:bidi="fa-IR"/>
        </w:rPr>
        <w:t>.</w:t>
      </w:r>
    </w:p>
    <w:p>
      <w:pPr>
        <w:pStyle w:val="Heading3"/>
        <w:numPr>
          <w:ilvl w:val="2"/>
          <w:numId w:val="1"/>
        </w:numPr>
        <w:rPr/>
      </w:pPr>
      <w:bookmarkStart w:id="137" w:name="__RefHeading___Toc972224_1479056682"/>
      <w:bookmarkStart w:id="138" w:name="_Toc52"/>
      <w:bookmarkEnd w:id="137"/>
      <w:r>
        <w:rPr>
          <w:rtl w:val="true"/>
        </w:rPr>
        <w:t>زندگی در خانه مخروبه</w:t>
      </w:r>
      <w:bookmarkEnd w:id="138"/>
    </w:p>
    <w:p>
      <w:pPr>
        <w:pStyle w:val="BookText"/>
        <w:rPr/>
      </w:pPr>
      <w:r>
        <w:rPr>
          <w:rFonts w:ascii="IRNazanin" w:hAnsi="IRNazanin" w:eastAsia="IRNazanin"/>
          <w:color w:val="111111"/>
          <w:sz w:val="28"/>
          <w:sz w:val="28"/>
          <w:szCs w:val="28"/>
          <w:rtl w:val="true"/>
          <w:lang w:bidi="fa-IR"/>
        </w:rPr>
        <w:t>پیامبر اکرم صلی‌الله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لایُجیبُهُم رَبُّک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نَزَلَ بَیتًا خَرباً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سه گروه هستند که خداوند جوابشان را نمی‌دهد، یکی از آنها کسی است که در خانه خراب زندگی کند</w:t>
      </w:r>
      <w:r>
        <w:rPr>
          <w:rFonts w:eastAsia="IRNazanin" w:cs="IRNazanin"/>
          <w:color w:val="111111"/>
          <w:sz w:val="28"/>
          <w:szCs w:val="28"/>
          <w:rtl w:val="true"/>
          <w:lang w:bidi="fa-IR"/>
        </w:rPr>
        <w:t>.</w:t>
      </w:r>
    </w:p>
    <w:p>
      <w:pPr>
        <w:pStyle w:val="Heading3"/>
        <w:numPr>
          <w:ilvl w:val="2"/>
          <w:numId w:val="1"/>
        </w:numPr>
        <w:rPr/>
      </w:pPr>
      <w:bookmarkStart w:id="139" w:name="__RefHeading___Toc972226_1479056682"/>
      <w:bookmarkStart w:id="140" w:name="_Toc53"/>
      <w:bookmarkEnd w:id="139"/>
      <w:r>
        <w:rPr>
          <w:rtl w:val="true"/>
        </w:rPr>
        <w:t>مقاوم سازی مسکن در برابر زلزله</w:t>
      </w:r>
      <w:bookmarkEnd w:id="140"/>
    </w:p>
    <w:p>
      <w:pPr>
        <w:pStyle w:val="BookText"/>
        <w:rPr/>
      </w:pPr>
      <w:r>
        <w:rPr>
          <w:rFonts w:ascii="IRNazanin" w:hAnsi="IRNazanin" w:eastAsia="IRNazanin"/>
          <w:color w:val="111111"/>
          <w:sz w:val="28"/>
          <w:sz w:val="28"/>
          <w:szCs w:val="28"/>
          <w:rtl w:val="true"/>
          <w:lang w:bidi="fa-IR"/>
        </w:rPr>
        <w:t>گداختگی درون زمین، سبب لرزش و ایجاد زلزله در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گویا زلزله لازمه زمین و از خصوصیات آن است؛ چنانکه بخار از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 از جدا نیست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چند آیه می‌فرماید</w:t>
      </w:r>
      <w:r>
        <w:rPr>
          <w:rFonts w:eastAsia="IRNazanin" w:cs="IRNazanin"/>
          <w:color w:val="111111"/>
          <w:sz w:val="28"/>
          <w:szCs w:val="28"/>
          <w:rtl w:val="true"/>
          <w:lang w:bidi="fa-IR"/>
        </w:rPr>
        <w:t xml:space="preserve">: </w:t>
      </w:r>
      <w:bookmarkStart w:id="141" w:name="pg4325_38754"/>
    </w:p>
    <w:p>
      <w:pPr>
        <w:pStyle w:val="BookText"/>
        <w:rPr/>
      </w:pPr>
      <w:bookmarkEnd w:id="1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أَلْقی فِی الْأَرْضِ رَواسِیَ أَنْ تَمیدَ بِکُم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خداوند در زمین کوه‌هایی استوار افکند تا زمین، شما را نلرزاند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چون ثابت و استوار هستند، می‌توانند مانع اضطراب زمین و مایه آرامش زمین و ساکنانِ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الْجِبالَ أَوْتادا</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میخ است و تشبیه کوه به میخ، از معجزات علمی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کوه‌ها در عمق زمین، مانع حرکت لایه‌های</w:t>
      </w:r>
    </w:p>
    <w:p>
      <w:pPr>
        <w:pStyle w:val="BookText"/>
        <w:rPr/>
      </w:pPr>
      <w:r>
        <w:rPr>
          <w:rFonts w:ascii="IRNazanin" w:hAnsi="IRNazanin" w:eastAsia="IRNazanin"/>
          <w:color w:val="111111"/>
          <w:sz w:val="28"/>
          <w:sz w:val="28"/>
          <w:szCs w:val="28"/>
          <w:rtl w:val="true"/>
          <w:lang w:bidi="fa-IR"/>
        </w:rPr>
        <w:t>زمین و وقوع زلزله‌های دائمی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همچون میخ، چند برابر آنچه در بیرون‌اند، در دل زمین فرورفته‌اند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همان‌گونه که خداوند زمین را با کوه‌ها مقاوم سازی کرده تا از زلزله جلوگیری کند، ما هم باید از هرگونه تدبیر و تخصص و مصالحی که مانع خرابی‌های زلزله است، بهره بگیریم تا در راستای اهداف الهی باشیم</w:t>
      </w:r>
      <w:r>
        <w:rPr>
          <w:rFonts w:eastAsia="IRNazanin" w:cs="IRNazanin"/>
          <w:color w:val="111111"/>
          <w:sz w:val="28"/>
          <w:szCs w:val="28"/>
          <w:rtl w:val="true"/>
          <w:lang w:bidi="fa-IR"/>
        </w:rPr>
        <w:t>.</w:t>
      </w:r>
    </w:p>
    <w:p>
      <w:pPr>
        <w:pStyle w:val="Heading3"/>
        <w:numPr>
          <w:ilvl w:val="2"/>
          <w:numId w:val="1"/>
        </w:numPr>
        <w:rPr/>
      </w:pPr>
      <w:bookmarkStart w:id="142" w:name="__RefHeading___Toc972228_1479056682"/>
      <w:bookmarkStart w:id="143" w:name="_Toc54"/>
      <w:bookmarkEnd w:id="142"/>
      <w:r>
        <w:rPr>
          <w:rtl w:val="true"/>
        </w:rPr>
        <w:t>پایه ساختمان</w:t>
      </w:r>
      <w:bookmarkEnd w:id="143"/>
    </w:p>
    <w:p>
      <w:pPr>
        <w:pStyle w:val="BookText"/>
        <w:rPr/>
      </w:pPr>
      <w:r>
        <w:rPr>
          <w:rFonts w:ascii="IRNazanin" w:hAnsi="IRNazanin" w:eastAsia="IRNazanin"/>
          <w:color w:val="111111"/>
          <w:sz w:val="28"/>
          <w:sz w:val="28"/>
          <w:szCs w:val="28"/>
          <w:rtl w:val="true"/>
          <w:lang w:bidi="fa-IR"/>
        </w:rPr>
        <w:t>براساس آیات قرآن و روایات، خانه کعبه نخست به دست آدم ساخته شد و سپس در طوفان نوح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دست ابراهیم و فرزندش اسماعیل تجدید بنا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یَرْفَعُ إِبْراهیمُ الْقَواعِدَ مِنَ الْبَیْتِ وَ إِسْماعیلُ رَبَّنا تَقَبَّلْ مِنَّا إِنَّکَ أَنْتَ السَّمیعُ الْعَلیم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اسماعیل بالا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ما بپذیر، همانا تو شنوا و دانایی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پی و پایه ساختمان محکم باشد، امکان تجدید بنا روی همان پایه‌ها هست و نیازی به پی‌ریزی مجدد نمی‌باشد</w:t>
      </w:r>
      <w:r>
        <w:rPr>
          <w:rFonts w:eastAsia="IRNazanin" w:cs="IRNazanin"/>
          <w:color w:val="111111"/>
          <w:sz w:val="28"/>
          <w:szCs w:val="28"/>
          <w:rtl w:val="true"/>
          <w:lang w:bidi="fa-IR"/>
        </w:rPr>
        <w:t xml:space="preserve">. </w:t>
      </w:r>
      <w:bookmarkStart w:id="144" w:name="pg4325_38755"/>
    </w:p>
    <w:p>
      <w:pPr>
        <w:pStyle w:val="Heading3"/>
        <w:numPr>
          <w:ilvl w:val="2"/>
          <w:numId w:val="1"/>
        </w:numPr>
        <w:rPr/>
      </w:pPr>
      <w:bookmarkStart w:id="145" w:name="__RefHeading___Toc972230_1479056682"/>
      <w:bookmarkStart w:id="146" w:name="_Toc55"/>
      <w:bookmarkEnd w:id="144"/>
      <w:bookmarkEnd w:id="145"/>
      <w:r>
        <w:rPr>
          <w:rtl w:val="true"/>
        </w:rPr>
        <w:t>فاصله سقف تا کف</w:t>
      </w:r>
      <w:bookmarkEnd w:id="146"/>
    </w:p>
    <w:p>
      <w:pPr>
        <w:pStyle w:val="BookText"/>
        <w:rPr/>
      </w:pPr>
      <w:r>
        <w:rPr>
          <w:rFonts w:ascii="IRNazanin" w:hAnsi="IRNazanin" w:eastAsia="IRNazanin"/>
          <w:color w:val="111111"/>
          <w:sz w:val="28"/>
          <w:sz w:val="28"/>
          <w:szCs w:val="28"/>
          <w:rtl w:val="true"/>
          <w:lang w:bidi="fa-IR"/>
        </w:rPr>
        <w:t>امام صادق علیه السلام هنگامی که دید شخصی بیش از چهار متر سقف را بلند گرفت، با توبیخ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تُرِیدُ؟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کجا می‌خواهی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عایق‌بندی ساختمان</w:t>
      </w:r>
    </w:p>
    <w:p>
      <w:pPr>
        <w:pStyle w:val="BookText"/>
        <w:rPr/>
      </w:pPr>
      <w:r>
        <w:rPr>
          <w:rFonts w:ascii="IRNazanin" w:hAnsi="IRNazanin" w:eastAsia="IRNazanin"/>
          <w:color w:val="111111"/>
          <w:sz w:val="28"/>
          <w:sz w:val="28"/>
          <w:szCs w:val="28"/>
          <w:rtl w:val="true"/>
          <w:lang w:bidi="fa-IR"/>
        </w:rPr>
        <w:t>در اسلام استراق سمع ممنوع است؛ بنابراین دیوارهای ساختمان باید به گونه‌ای عایق‌بندی شود که گفت و شنود‌ها به همسایه منتقل نشود و امکان</w:t>
      </w:r>
    </w:p>
    <w:p>
      <w:pPr>
        <w:pStyle w:val="BookText"/>
        <w:rPr/>
      </w:pPr>
      <w:r>
        <w:rPr>
          <w:rFonts w:ascii="IRNazanin" w:hAnsi="IRNazanin" w:eastAsia="IRNazanin"/>
          <w:color w:val="111111"/>
          <w:sz w:val="28"/>
          <w:sz w:val="28"/>
          <w:szCs w:val="28"/>
          <w:rtl w:val="true"/>
          <w:lang w:bidi="fa-IR"/>
        </w:rPr>
        <w:t>استراق سمع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عایق‌بندی از صدا، در سرما و گرما نیز نقش ایفا می‌کند</w:t>
      </w:r>
      <w:r>
        <w:rPr>
          <w:rFonts w:eastAsia="IRNazanin" w:cs="IRNazanin"/>
          <w:color w:val="111111"/>
          <w:sz w:val="28"/>
          <w:szCs w:val="28"/>
          <w:rtl w:val="true"/>
          <w:lang w:bidi="fa-IR"/>
        </w:rPr>
        <w:t>.</w:t>
      </w:r>
    </w:p>
    <w:p>
      <w:pPr>
        <w:pStyle w:val="Heading3"/>
        <w:numPr>
          <w:ilvl w:val="2"/>
          <w:numId w:val="1"/>
        </w:numPr>
        <w:rPr/>
      </w:pPr>
      <w:bookmarkStart w:id="147" w:name="__RefHeading___Toc972232_1479056682"/>
      <w:bookmarkStart w:id="148" w:name="_Toc56"/>
      <w:bookmarkEnd w:id="147"/>
      <w:r>
        <w:rPr>
          <w:rtl w:val="true"/>
        </w:rPr>
        <w:t>تهویه ساختمان</w:t>
      </w:r>
      <w:bookmarkEnd w:id="148"/>
    </w:p>
    <w:p>
      <w:pPr>
        <w:pStyle w:val="BookText"/>
        <w:rPr/>
      </w:pPr>
      <w:r>
        <w:rPr>
          <w:rFonts w:ascii="IRNazanin" w:hAnsi="IRNazanin" w:eastAsia="IRNazanin"/>
          <w:color w:val="111111"/>
          <w:sz w:val="28"/>
          <w:sz w:val="28"/>
          <w:szCs w:val="28"/>
          <w:rtl w:val="true"/>
          <w:lang w:bidi="fa-IR"/>
        </w:rPr>
        <w:t xml:space="preserve">براساس روایات، هر رکعت نماز با بوی خوش، ثواب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دارد و پیامبر عزیز ما هزینه عطرش بیش از هزینه لباسش بود و هنگام خروج از منزل عطر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می‌خواهند به مراکز عمومی مثل مسجد وارد شوند، از سیر و پیاز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اسلام به بوی خوش و دوری از بوی بد، نشان می‌دهد که در ساخت مسکن نیز باید به این امر توجه داشت و با ایجاد سیستم تهویه مناسب، کاری کرد که ساکنان منزل از بوی بد سرویس‌های بهداشتی، حمام و آشپزخانه در رنج نباشند و به جای آن، هوای پاک و سالم و طبیعی در جریان باشد</w:t>
      </w:r>
      <w:r>
        <w:rPr>
          <w:rFonts w:eastAsia="IRNazanin" w:cs="IRNazanin"/>
          <w:color w:val="111111"/>
          <w:sz w:val="28"/>
          <w:szCs w:val="28"/>
          <w:rtl w:val="true"/>
          <w:lang w:bidi="fa-IR"/>
        </w:rPr>
        <w:t>.</w:t>
      </w:r>
    </w:p>
    <w:p>
      <w:pPr>
        <w:pStyle w:val="Heading3"/>
        <w:numPr>
          <w:ilvl w:val="2"/>
          <w:numId w:val="1"/>
        </w:numPr>
        <w:rPr/>
      </w:pPr>
      <w:bookmarkStart w:id="149" w:name="__RefHeading___Toc972234_1479056682"/>
      <w:bookmarkStart w:id="150" w:name="_Toc57"/>
      <w:bookmarkEnd w:id="149"/>
      <w:r>
        <w:rPr>
          <w:rtl w:val="true"/>
        </w:rPr>
        <w:t>نمای ساختمان</w:t>
      </w:r>
      <w:bookmarkEnd w:id="15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افراد محترم است، ولی نمای ساختمان چون در معرض دید آحاد جامعه است، اگر آسیبی به هویت ملی یا دینی جامعه بزند، می‌توان صاحب ساختمان را از آن نما بازداشت</w:t>
      </w:r>
      <w:r>
        <w:rPr>
          <w:rFonts w:eastAsia="IRNazanin" w:cs="IRNazanin"/>
          <w:color w:val="111111"/>
          <w:sz w:val="28"/>
          <w:szCs w:val="28"/>
          <w:rtl w:val="true"/>
          <w:lang w:bidi="fa-IR"/>
        </w:rPr>
        <w:t xml:space="preserve">. </w:t>
      </w:r>
      <w:bookmarkStart w:id="151" w:name="pg4325_38756"/>
    </w:p>
    <w:p>
      <w:pPr>
        <w:pStyle w:val="BookText"/>
        <w:rPr/>
      </w:pPr>
      <w:bookmarkEnd w:id="151"/>
      <w:r>
        <w:rPr>
          <w:rFonts w:ascii="IRNazanin" w:hAnsi="IRNazanin" w:eastAsia="IRNazanin"/>
          <w:color w:val="111111"/>
          <w:sz w:val="28"/>
          <w:sz w:val="28"/>
          <w:szCs w:val="28"/>
          <w:rtl w:val="true"/>
          <w:lang w:bidi="fa-IR"/>
        </w:rPr>
        <w:t>در قرآن آمده است که مردم به حضرت شعیب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نمازت تو را وادار کرده که نگذاری ما در اموالمان هرگونه که می‌خواهیم تصرف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نَتْرُکَ ما یَعْبُدُ آباؤُنا أَوْ أَنْ نَفْعَلَ فی أَمْوالِنا ما نَشاءُ</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مالکیّت، دلیل جواز هر نوع تصرف و مصرف نیست</w:t>
      </w:r>
      <w:r>
        <w:rPr>
          <w:rFonts w:eastAsia="IRNazanin" w:cs="IRNazanin"/>
          <w:color w:val="111111"/>
          <w:sz w:val="28"/>
          <w:szCs w:val="28"/>
          <w:rtl w:val="true"/>
          <w:lang w:bidi="fa-IR"/>
        </w:rPr>
        <w:t>.</w:t>
      </w:r>
    </w:p>
    <w:p>
      <w:pPr>
        <w:pStyle w:val="Heading3"/>
        <w:numPr>
          <w:ilvl w:val="2"/>
          <w:numId w:val="1"/>
        </w:numPr>
        <w:rPr/>
      </w:pPr>
      <w:bookmarkStart w:id="152" w:name="__RefHeading___Toc972236_1479056682"/>
      <w:bookmarkStart w:id="153" w:name="_Toc58"/>
      <w:bookmarkEnd w:id="152"/>
      <w:r>
        <w:rPr>
          <w:rtl w:val="true"/>
        </w:rPr>
        <w:t>اتاق پذیرایی</w:t>
      </w:r>
      <w:bookmarkEnd w:id="153"/>
    </w:p>
    <w:p>
      <w:pPr>
        <w:pStyle w:val="BookText"/>
        <w:rPr/>
      </w:pPr>
      <w:r>
        <w:rPr>
          <w:rFonts w:ascii="IRNazanin" w:hAnsi="IRNazanin" w:eastAsia="IRNazanin"/>
          <w:color w:val="111111"/>
          <w:sz w:val="28"/>
          <w:sz w:val="28"/>
          <w:szCs w:val="28"/>
          <w:rtl w:val="true"/>
          <w:lang w:bidi="fa-IR"/>
        </w:rPr>
        <w:t>در فرهنگ اسلامی، مهمانی کردن و پذیرایی از مهمان یک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ساختمان محلی برای پذیرایی از مهمان نیز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زَکَوةٌ وَ زَکَوةُ الدّارِ بَیتُ الضَّیافَةِ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برای هر چیز زکاتی است و زکات خانه، میهمان‌خانه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بیرونی و اندرونی</w:t>
      </w:r>
    </w:p>
    <w:p>
      <w:pPr>
        <w:pStyle w:val="BookText"/>
        <w:rPr/>
      </w:pPr>
      <w:r>
        <w:rPr>
          <w:rFonts w:ascii="IRNazanin" w:hAnsi="IRNazanin" w:eastAsia="IRNazanin"/>
          <w:color w:val="111111"/>
          <w:sz w:val="28"/>
          <w:sz w:val="28"/>
          <w:szCs w:val="28"/>
          <w:rtl w:val="true"/>
          <w:lang w:bidi="fa-IR"/>
        </w:rPr>
        <w:t>حتی المقدور خانه‌ها به گونه‌ای طراحی شود که اتاق پذیرایی از فضای اندرونی خانه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طراحی برکاتی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و میزبان احساس استقلال دارند؛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داخلی خانه و خانواده پوشیده می‌ماند؛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اختلاط نابجای محرم و نامحرم تا حد زیادی جلوگیری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آشپزخانه بزرگ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مهمی از عمر زنان در آشپزخانه می‌گذرد؛ پس سزاوار است آشپزخانه از نور و هوا و وسعت کافی برخوردار باشد</w:t>
      </w:r>
      <w:r>
        <w:rPr>
          <w:rFonts w:eastAsia="IRNazanin" w:cs="IRNazanin"/>
          <w:color w:val="111111"/>
          <w:sz w:val="28"/>
          <w:szCs w:val="28"/>
          <w:rtl w:val="true"/>
          <w:lang w:bidi="fa-IR"/>
        </w:rPr>
        <w:t xml:space="preserve">. </w:t>
      </w:r>
      <w:bookmarkStart w:id="154" w:name="pg4325_38757"/>
    </w:p>
    <w:p>
      <w:pPr>
        <w:pStyle w:val="BookText"/>
        <w:rPr/>
      </w:pPr>
      <w:bookmarkEnd w:id="154"/>
      <w:r>
        <w:rPr>
          <w:rFonts w:ascii="IRNazanin" w:hAnsi="IRNazanin" w:eastAsia="IRNazanin"/>
          <w:color w:val="111111"/>
          <w:sz w:val="28"/>
          <w:sz w:val="28"/>
          <w:szCs w:val="28"/>
          <w:rtl w:val="true"/>
          <w:lang w:bidi="fa-IR"/>
        </w:rPr>
        <w:t>قرآن در ماجرای پذیرایی حضرت ابراهیم از فرستادگان الهی عبارتی می‌فرماید که معلوم می‌شود همسر حضرت ابراهیم در آشپزخانه امکانات لازم برای درست کردن کباب را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 أَنْ جاءَ بِعِجْلٍ حَنِیذٍ</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طولی نکشید که گوساله بریانی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Heading3"/>
        <w:numPr>
          <w:ilvl w:val="2"/>
          <w:numId w:val="1"/>
        </w:numPr>
        <w:rPr/>
      </w:pPr>
      <w:bookmarkStart w:id="155" w:name="__RefHeading___Toc972238_1479056682"/>
      <w:bookmarkStart w:id="156" w:name="_Toc59"/>
      <w:bookmarkEnd w:id="155"/>
      <w:r>
        <w:rPr>
          <w:rtl w:val="true"/>
        </w:rPr>
        <w:t>ایمنی و حفاظ خانه</w:t>
      </w:r>
      <w:bookmarkEnd w:id="156"/>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برای فرار از جبهه و توجیه کار خود نزد پیامبر می‌آمدند و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إِنَّ بُیُوتَنا عَوْرَةٌ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خانه‌های ما حفاظ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خود حساب می‌کردند که چون پیامبر حفاظ خانه را واجب می‌داند، پس بی‌حفاظی را به عنوان دلیلی برای نرفتن به جبهه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منافقان از مذهب علیه مذهب استفاده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خانه‌های ما در و پنجره ندارد و ناموس ما در معرض خطر است، پس نمی‌توانیم به جبهه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اینها فقط فرار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یُریدُونَ إِلاَّ فِرارا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 أَنْ یَبِیتَ الرَّجُلُ فِی بَیْتٍ لَیْسَ لَهُ بَابٌ وَ لا سِتْرٌ</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پسندیده نیست که انسان در خانه‌ای که در و حفاظ ندارد، بیتوته کند</w:t>
      </w:r>
      <w:r>
        <w:rPr>
          <w:rFonts w:eastAsia="IRNazanin" w:cs="IRNazanin"/>
          <w:color w:val="111111"/>
          <w:sz w:val="28"/>
          <w:szCs w:val="28"/>
          <w:rtl w:val="true"/>
          <w:lang w:bidi="fa-IR"/>
        </w:rPr>
        <w:t xml:space="preserve">. </w:t>
      </w:r>
      <w:bookmarkStart w:id="157" w:name="pg4325_38758"/>
    </w:p>
    <w:p>
      <w:pPr>
        <w:pStyle w:val="Heading3"/>
        <w:numPr>
          <w:ilvl w:val="2"/>
          <w:numId w:val="1"/>
        </w:numPr>
        <w:rPr/>
      </w:pPr>
      <w:bookmarkStart w:id="158" w:name="__RefHeading___Toc972240_1479056682"/>
      <w:bookmarkStart w:id="159" w:name="_Toc60"/>
      <w:bookmarkEnd w:id="157"/>
      <w:bookmarkEnd w:id="158"/>
      <w:r>
        <w:rPr>
          <w:rtl w:val="true"/>
        </w:rPr>
        <w:t>دیوارِ بام</w:t>
      </w:r>
      <w:bookmarkEnd w:id="159"/>
    </w:p>
    <w:p>
      <w:pPr>
        <w:pStyle w:val="BookText"/>
        <w:rPr/>
      </w:pPr>
      <w:r>
        <w:rPr>
          <w:rFonts w:ascii="IRNazanin" w:hAnsi="IRNazanin" w:eastAsia="IRNazanin"/>
          <w:color w:val="111111"/>
          <w:sz w:val="28"/>
          <w:sz w:val="28"/>
          <w:szCs w:val="28"/>
          <w:rtl w:val="true"/>
          <w:lang w:bidi="fa-IR"/>
        </w:rPr>
        <w:t>در روایات سفارش شده که پشت بام دیوار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عَلَی سَطْحٍ غَیْرِ مُحَجَّرٍ فَأَصَابَهُ شَیْ‌ءٌ فَلَا یَلُومَنَّ إِلَّا نَفْسَه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هرکس شب روی پشت بام بی‌دیوار بخوابد و به او آسیبی برسد، جز خود را ملامت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 بام، هم وسیله امنیت جانی و مانع از پرتاب شدن است، هم وسیله امنیت مالی و مانع ورود سارق است و هم وسیله امنیت روانی برای همسایگان؛ زیرا دیوار مانع تجاوز به حریم شخصی همسایگان نیز می‌شود</w:t>
      </w:r>
      <w:r>
        <w:rPr>
          <w:rFonts w:eastAsia="IRNazanin" w:cs="IRNazanin"/>
          <w:color w:val="111111"/>
          <w:sz w:val="28"/>
          <w:szCs w:val="28"/>
          <w:rtl w:val="true"/>
          <w:lang w:bidi="fa-IR"/>
        </w:rPr>
        <w:t>.</w:t>
      </w:r>
    </w:p>
    <w:p>
      <w:pPr>
        <w:pStyle w:val="Heading3"/>
        <w:numPr>
          <w:ilvl w:val="2"/>
          <w:numId w:val="1"/>
        </w:numPr>
        <w:rPr/>
      </w:pPr>
      <w:bookmarkStart w:id="160" w:name="__RefHeading___Toc972242_1479056682"/>
      <w:bookmarkStart w:id="161" w:name="_Toc61"/>
      <w:bookmarkEnd w:id="160"/>
      <w:r>
        <w:rPr>
          <w:rtl w:val="true"/>
        </w:rPr>
        <w:t>رنگ اتاق</w:t>
      </w:r>
      <w:bookmarkEnd w:id="161"/>
    </w:p>
    <w:p>
      <w:pPr>
        <w:pStyle w:val="BookText"/>
        <w:rPr/>
      </w:pPr>
      <w:r>
        <w:rPr>
          <w:rFonts w:ascii="IRNazanin" w:hAnsi="IRNazanin" w:eastAsia="IRNazanin"/>
          <w:color w:val="111111"/>
          <w:sz w:val="28"/>
          <w:sz w:val="28"/>
          <w:szCs w:val="28"/>
          <w:rtl w:val="true"/>
          <w:lang w:bidi="fa-IR"/>
        </w:rPr>
        <w:t>از نظر قرآن، رنگ اشیاء می‌تواند در روح و روان انسان اثر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لَوْنُها تَسُرُّ النَّاظِرین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رنگ زرد بینندگان را شاد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الْجَمَالَ وَ التَّجَمُّلَ وَ یَکْرَهُ الْبُؤْسَ وَ التَّبَاؤُسَ وَ إِنَّ اللَّهَ عَزَّ وَ جَلَّ إِذَا أَنْعَمَ عَلَی عَبْدِهِ نِعْمَةً یُحِبُّ أَنْ یَرَی أَثَرَ نِعْمَتِهِ عَلَیْهِ قِیلَ وَ کَیْفَ ذَلِکَ قَالَ یُنَظِّفُ ثَوْبَهُ وَ یُطَیِّبُ رِیحَهُ وَ یُجَصِّصُ دَارَهُ وَ یَکْنُسُ أَفْنِیَتَهُ حَتَّی إِنَّ السِّرَاجَ قَبْلَ مَغِیبِ الشَّمْسِ یَنْفِی الْفَقْرَ وَ یَزِیدُ فِی الرِّزْق</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زیبایی را دوست دارد و دوست دارد آثار نعمت‌هایی را که به بنده‌اش عطا کرده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می‌خوانیم که پوشاندن دیوارها با گچ که سفید رنگ است، مصداق نشان دادن نعمت‌های الهی است</w:t>
      </w:r>
      <w:r>
        <w:rPr>
          <w:rFonts w:eastAsia="IRNazanin" w:cs="IRNazanin"/>
          <w:color w:val="111111"/>
          <w:sz w:val="28"/>
          <w:szCs w:val="28"/>
          <w:rtl w:val="true"/>
          <w:lang w:bidi="fa-IR"/>
        </w:rPr>
        <w:t xml:space="preserve">. </w:t>
      </w:r>
      <w:bookmarkStart w:id="162" w:name="pg4325_38759"/>
    </w:p>
    <w:p>
      <w:pPr>
        <w:pStyle w:val="BookText"/>
        <w:rPr/>
      </w:pPr>
      <w:bookmarkEnd w:id="162"/>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جَصِّصِ الدَّار</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خانه را گچ کن و حیاط خانه را جارو کن، تا فقر برطرف و رزق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مایه تعجب است که افرادی به‌جای استفاده از رنگ‌های روشن و شاد، دیوار خانه و اتاق خود را با رنگ‌های تیره تزیین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رنگ‌ها، رنگ سفید است که در روایات، مورد ستایش و توجه است و برای لباس نوزاد و لباس عروس و لباس احرام و اقامه نماز سفارش شده و</w:t>
      </w:r>
    </w:p>
    <w:p>
      <w:pPr>
        <w:pStyle w:val="BookText"/>
        <w:rPr/>
      </w:pPr>
      <w:r>
        <w:rPr>
          <w:rFonts w:ascii="IRNazanin" w:hAnsi="IRNazanin" w:eastAsia="IRNazanin"/>
          <w:color w:val="111111"/>
          <w:sz w:val="28"/>
          <w:sz w:val="28"/>
          <w:szCs w:val="28"/>
          <w:rtl w:val="true"/>
          <w:lang w:bidi="fa-IR"/>
        </w:rPr>
        <w:t>لباس ملاقات با خدا نیز کفن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لباس اهل بهشت، به رنگ سبز و رنگ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استفاده از رنگ سیاه جز در کفش و عبا و عمامه مکروه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چادر مشکی نیز جزء عبا حساب می‌شود</w:t>
      </w:r>
      <w:r>
        <w:rPr>
          <w:rFonts w:eastAsia="IRNazanin" w:cs="IRNazanin"/>
          <w:color w:val="111111"/>
          <w:sz w:val="28"/>
          <w:szCs w:val="28"/>
          <w:rtl w:val="true"/>
          <w:lang w:bidi="fa-IR"/>
        </w:rPr>
        <w:t>.</w:t>
      </w:r>
    </w:p>
    <w:p>
      <w:pPr>
        <w:pStyle w:val="Heading3"/>
        <w:numPr>
          <w:ilvl w:val="2"/>
          <w:numId w:val="1"/>
        </w:numPr>
        <w:rPr/>
      </w:pPr>
      <w:bookmarkStart w:id="163" w:name="__RefHeading___Toc972244_1479056682"/>
      <w:bookmarkStart w:id="164" w:name="_Toc62"/>
      <w:bookmarkEnd w:id="163"/>
      <w:r>
        <w:rPr>
          <w:rtl w:val="true"/>
        </w:rPr>
        <w:t>آراستن منزل</w:t>
      </w:r>
      <w:bookmarkEnd w:id="164"/>
    </w:p>
    <w:p>
      <w:pPr>
        <w:pStyle w:val="BookText"/>
        <w:rPr/>
      </w:pPr>
      <w:r>
        <w:rPr>
          <w:rFonts w:ascii="IRNazanin" w:hAnsi="IRNazanin" w:eastAsia="IRNazanin"/>
          <w:color w:val="111111"/>
          <w:sz w:val="28"/>
          <w:sz w:val="28"/>
          <w:szCs w:val="28"/>
          <w:rtl w:val="true"/>
          <w:lang w:bidi="fa-IR"/>
        </w:rPr>
        <w:t>روایت پیشین از امام صادق علیه‌السلام به گونه‌ای دیگر نیز نقل شده است که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یُجَصِّصُ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فرد خانه خود را نیکو و زیبا سازد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البته آراستن خانه نباید به اسراف و اشرافی‌گری بیانجامد که در این صورت، عقل‌های ضعیف را فاسد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زَخَارِفُ الدُّنْیَا تُفْسِدُ الْعُقُولَ الضَّعِیفَة</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972246_1479056682"/>
      <w:bookmarkStart w:id="166" w:name="_Toc63"/>
      <w:bookmarkEnd w:id="165"/>
      <w:r>
        <w:rPr>
          <w:rtl w:val="true"/>
        </w:rPr>
        <w:t>نظافت خانه</w:t>
      </w:r>
      <w:bookmarkEnd w:id="166"/>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نَظِّفُوا بُیُوتَکُمْ مِنْ حَوْکِ الْعَنْکَبُوتِ فَإِنَّ تَرْکَهُ فِی الْبَیْتِ یُورِثُ الْفَقْرَ</w:t>
      </w:r>
      <w:r>
        <w:rPr>
          <w:rFonts w:eastAsia="Amiri" w:cs="Amiri" w:ascii="Amiri" w:hAnsi="Amiri"/>
          <w:color w:val="111111"/>
          <w:sz w:val="28"/>
          <w:szCs w:val="28"/>
          <w:rtl w:val="true"/>
          <w:lang w:bidi="ar-SA"/>
        </w:rPr>
        <w:t>»</w:t>
      </w:r>
      <w:r>
        <w:rPr>
          <w:rStyle w:val="FootnoteAnchor"/>
          <w:rtl w:val="true"/>
        </w:rPr>
        <w:footnoteReference w:id="175"/>
      </w:r>
      <w:bookmarkStart w:id="167" w:name="pg4325_38760"/>
    </w:p>
    <w:p>
      <w:pPr>
        <w:pStyle w:val="BookText"/>
        <w:rPr/>
      </w:pPr>
      <w:bookmarkEnd w:id="167"/>
      <w:r>
        <w:rPr>
          <w:rFonts w:ascii="IRNazanin" w:hAnsi="IRNazanin" w:eastAsia="IRNazanin"/>
          <w:color w:val="111111"/>
          <w:sz w:val="28"/>
          <w:sz w:val="28"/>
          <w:szCs w:val="28"/>
          <w:rtl w:val="true"/>
          <w:lang w:bidi="fa-IR"/>
        </w:rPr>
        <w:t>خانه خود را از تار عنکبوت پاک کنید تا گرفتار فقر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 و خاکروبه را شب‌ها در منزل نگه ندارید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حضرت علی علیه‌السلام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تُووُوا التُّرَابَ خَلْفَ الْبَابِ فَإِنَّهُ مَأْوَی الشَّیَاطِینِ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خاکروبه‌ها را در پشت درب خانه نریزید که مأوای شیطان است</w:t>
      </w:r>
      <w:r>
        <w:rPr>
          <w:rFonts w:eastAsia="IRNazanin" w:cs="IRNazanin"/>
          <w:color w:val="111111"/>
          <w:sz w:val="28"/>
          <w:szCs w:val="28"/>
          <w:rtl w:val="true"/>
          <w:lang w:bidi="fa-IR"/>
        </w:rPr>
        <w:t>.</w:t>
      </w:r>
    </w:p>
    <w:p>
      <w:pPr>
        <w:pStyle w:val="Heading3"/>
        <w:numPr>
          <w:ilvl w:val="2"/>
          <w:numId w:val="1"/>
        </w:numPr>
        <w:rPr/>
      </w:pPr>
      <w:bookmarkStart w:id="168" w:name="__RefHeading___Toc972248_1479056682"/>
      <w:bookmarkStart w:id="169" w:name="_Toc64"/>
      <w:bookmarkEnd w:id="168"/>
      <w:r>
        <w:rPr>
          <w:rtl w:val="true"/>
        </w:rPr>
        <w:t>سرویس بهداشتی منزل</w:t>
      </w:r>
      <w:bookmarkEnd w:id="169"/>
    </w:p>
    <w:p>
      <w:pPr>
        <w:pStyle w:val="BookText"/>
        <w:rPr/>
      </w:pPr>
      <w:r>
        <w:rPr>
          <w:rFonts w:ascii="IRNazanin" w:hAnsi="IRNazanin" w:eastAsia="IRNazanin"/>
          <w:color w:val="111111"/>
          <w:sz w:val="28"/>
          <w:sz w:val="28"/>
          <w:szCs w:val="28"/>
          <w:rtl w:val="true"/>
          <w:lang w:bidi="fa-IR"/>
        </w:rPr>
        <w:t>امام صادق علیه‌السلام 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خانه، مستراح در پنهان‌ترین نقطه باشد؛ چنانکه در ساختمان بدن نیز، محل دفع پنهان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 غَامِضٍ مِنَ الْبَدَنِ مَسْتُورٌ مَحْجُوبٌ یَلْتَقِی عَلَیْهِ الْفَخِذَانِ وَ تَحْجُبُهُ الْأَلْیَتَان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972250_1479056682"/>
      <w:bookmarkStart w:id="171" w:name="_Toc65"/>
      <w:bookmarkEnd w:id="170"/>
      <w:r>
        <w:rPr>
          <w:rtl w:val="true"/>
        </w:rPr>
        <w:t>وجود حیوانات در منزل</w:t>
      </w:r>
      <w:bookmarkEnd w:id="171"/>
    </w:p>
    <w:p>
      <w:pPr>
        <w:pStyle w:val="BookText"/>
        <w:rPr/>
      </w:pPr>
      <w:r>
        <w:rPr>
          <w:rFonts w:ascii="IRNazanin" w:hAnsi="IRNazanin" w:eastAsia="IRNazanin"/>
          <w:color w:val="111111"/>
          <w:sz w:val="28"/>
          <w:sz w:val="28"/>
          <w:szCs w:val="28"/>
          <w:rtl w:val="true"/>
          <w:lang w:bidi="fa-IR"/>
        </w:rPr>
        <w:t>اسلام، بعضی حیوانات را نجس و حضورشان را در منزل مسکونی مضر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منزلی سگ باشد، فرشتگان در آنجا حاضر نمی‌شوند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اسلام نگهداری بعضی پرندگان مانند مرغ و خروس و کبوتر را مفید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باقیماندة غذا را که معمولاً در سطل زباله ریخته می‌شود، می‌خورد و تخم مرغ هم می‌دهد و خروس نیز با صدای خود در اول صبح، گویا ندای نماز سرمی‌دهد</w:t>
      </w:r>
      <w:r>
        <w:rPr>
          <w:rFonts w:eastAsia="IRNazanin" w:cs="IRNazanin"/>
          <w:color w:val="111111"/>
          <w:sz w:val="28"/>
          <w:szCs w:val="28"/>
          <w:rtl w:val="true"/>
          <w:lang w:bidi="fa-IR"/>
        </w:rPr>
        <w:t xml:space="preserve">. </w:t>
      </w:r>
      <w:bookmarkStart w:id="172" w:name="pg4325_38761"/>
    </w:p>
    <w:p>
      <w:pPr>
        <w:pStyle w:val="BookText"/>
        <w:rPr/>
      </w:pPr>
      <w:bookmarkEnd w:id="172"/>
      <w:r>
        <w:rPr>
          <w:rFonts w:ascii="IRNazanin" w:hAnsi="IRNazanin" w:eastAsia="IRNazanin"/>
          <w:color w:val="111111"/>
          <w:sz w:val="28"/>
          <w:sz w:val="28"/>
          <w:szCs w:val="28"/>
          <w:rtl w:val="true"/>
          <w:lang w:bidi="fa-IR"/>
        </w:rPr>
        <w:t>ضمن آنکه وجود این پرندگان در حیاط منزل برای کودکان یا سالمندان نوعی سرگرمی و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همة اینها در صورتی است که مایة آزار همسایگان نشود</w:t>
      </w:r>
      <w:r>
        <w:rPr>
          <w:rFonts w:eastAsia="IRNazanin" w:cs="IRNazanin"/>
          <w:color w:val="111111"/>
          <w:sz w:val="28"/>
          <w:szCs w:val="28"/>
          <w:rtl w:val="true"/>
          <w:lang w:bidi="fa-IR"/>
        </w:rPr>
        <w:t>.</w:t>
      </w:r>
    </w:p>
    <w:p>
      <w:pPr>
        <w:pStyle w:val="Heading3"/>
        <w:numPr>
          <w:ilvl w:val="2"/>
          <w:numId w:val="1"/>
        </w:numPr>
        <w:rPr/>
      </w:pPr>
      <w:bookmarkStart w:id="173" w:name="__RefHeading___Toc972252_1479056682"/>
      <w:bookmarkStart w:id="174" w:name="_Toc66"/>
      <w:bookmarkEnd w:id="173"/>
      <w:r>
        <w:rPr>
          <w:rtl w:val="true"/>
        </w:rPr>
        <w:t>آداب ورود به خانه</w:t>
      </w:r>
      <w:bookmarkEnd w:id="174"/>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تَدْخُلُوا بُیُوتاً غَیْرَ بُیُوتِکُم حَتَّیٰ تَسْتَأْنِسُوا وَتُسَلِّمُوا عَلَیٰ أَهْلِهَا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 کسانی که ایمان آورده‌اید، به خانه‌هایی که خانه شما نیست داخل مشوید تا اجازه بگیرید و بر اهل آن سلام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هرگاه می‌خواست وارد منزلی شود، برای اجازه گرفتن، روبروی در خانه نمی‌ایستاد؛ بلکه سمت راست یا چپ می‌ایستاد تا هنگام باز شدن درب، نگاه مبارکشان به داخل خانه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وقتی می‌خواستند وارد خانه کسی شوند، پشت در می‌ایستادند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افراد خانه اجازه می‌دادند، وارد می‌شدند و اگر صدایی نمی‌آمد، تا سه بار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روش را حتی در ورود به خانه حضرت زهرا سلام‌الله‌علیها نیز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 که اولاً بدون دعوت، داخل خانه کسی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دُعیتُمْ فَادْخُلُوا</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ثانیاً به هنگام ورود، سلام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تُسَلِّمُوا عَلی أَهْلِها</w:t>
      </w:r>
      <w:r>
        <w:rPr>
          <w:rFonts w:eastAsia="IRNazanin" w:cs="IRNazanin"/>
          <w:color w:val="111111"/>
          <w:sz w:val="28"/>
          <w:szCs w:val="28"/>
          <w:rtl w:val="true"/>
          <w:lang w:bidi="fa-IR"/>
        </w:rPr>
        <w:t>»</w:t>
      </w:r>
      <w:r>
        <w:rPr>
          <w:rStyle w:val="FootnoteAnchor"/>
          <w:rtl w:val="true"/>
        </w:rPr>
        <w:footnoteReference w:id="18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بدون دعوت رفتید و گفته شد برگردید، ناراحت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قیلَ لَکُمُ ارْجِعُوا فَارْجِعُوا</w:t>
      </w:r>
      <w:r>
        <w:rPr>
          <w:rFonts w:eastAsia="IRNazanin" w:cs="IRNazanin"/>
          <w:color w:val="111111"/>
          <w:sz w:val="28"/>
          <w:szCs w:val="28"/>
          <w:rtl w:val="true"/>
          <w:lang w:bidi="fa-IR"/>
        </w:rPr>
        <w:t>»</w:t>
      </w:r>
      <w:r>
        <w:rPr>
          <w:rStyle w:val="FootnoteAnchor"/>
          <w:rtl w:val="true"/>
        </w:rPr>
        <w:footnoteReference w:id="183"/>
      </w:r>
      <w:bookmarkStart w:id="175" w:name="pg4325_38762"/>
    </w:p>
    <w:p>
      <w:pPr>
        <w:pStyle w:val="BookText"/>
        <w:rPr/>
      </w:pPr>
      <w:bookmarkEnd w:id="175"/>
      <w:r>
        <w:rPr>
          <w:rFonts w:ascii="IRNazanin" w:hAnsi="IRNazanin" w:eastAsia="IRNazanin"/>
          <w:color w:val="111111"/>
          <w:sz w:val="28"/>
          <w:sz w:val="28"/>
          <w:szCs w:val="28"/>
          <w:rtl w:val="true"/>
          <w:lang w:bidi="fa-IR"/>
        </w:rPr>
        <w:t>بعد از پذیرایی نیز به مقدار ضرورت بنشینید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طَعِمْتُمْ فَانْتَشِرُوا</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972254_1479056682"/>
      <w:bookmarkStart w:id="177" w:name="_Toc67"/>
      <w:bookmarkEnd w:id="176"/>
      <w:r>
        <w:rPr>
          <w:rtl w:val="true"/>
        </w:rPr>
        <w:t>نماز و عبادت در منزل</w:t>
      </w:r>
      <w:bookmarkEnd w:id="177"/>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صَوْمَعَةُ الْمُسْلِمِ بَیْتُه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عبادتگاه مسلمان خانه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غیر مواردی که دستور به جماعت و جمعه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نماز‌های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مخصوصی را در خانه به نماز اختصاص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نیز محلی را در خانه برای نماز قرار داده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ع قَدْ جَعَلَ بَیْتاً فِی دَارِهِ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یکی از یاران خود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أُحِبُ لَکَ أَنْ تَتَّخِذَ فِی دَارِکَ مَسْجِداً فِی بَعْضِ بُیُوتِکَ ثُمَّ تَلْبَسَ ثَوْبَیْنِ طِمْرَیْنِ غَلِیظَیْنِ ثُمَّ تَسْأَلَ اللَّهَ أَنْ یُعْتِقَکَ مِنَ النَّارِ وَ أَنْ یُدْخِلَکَ الْجَنَّةَ وَ لَا تَتَکَلَّمَ بِکَلِمَةِ بَاطِلٍ وَ لَا بِکَلِمَةِ بَغْی</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دوست دارم یکی از اتاق‌های خود را عبادتگاه قرار دهی و در آن اتاق برای خانه آخرتت دعا کنی و سخن بیهوده و یاوه نگویی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زمان ما که خانه‌ها و اتاق‌ها کوچک است، انداختن یک سجاده در گوشه‌ای از خانه، مصداق اختصاص مکانی به عبادت و نماز باشد</w:t>
      </w:r>
      <w:r>
        <w:rPr>
          <w:rFonts w:eastAsia="IRNazanin" w:cs="IRNazanin"/>
          <w:color w:val="111111"/>
          <w:sz w:val="28"/>
          <w:szCs w:val="28"/>
          <w:rtl w:val="true"/>
          <w:lang w:bidi="fa-IR"/>
        </w:rPr>
        <w:t>.</w:t>
      </w:r>
    </w:p>
    <w:p>
      <w:pPr>
        <w:pStyle w:val="Heading3"/>
        <w:numPr>
          <w:ilvl w:val="2"/>
          <w:numId w:val="1"/>
        </w:numPr>
        <w:rPr/>
      </w:pPr>
      <w:bookmarkStart w:id="178" w:name="__RefHeading___Toc972256_1479056682"/>
      <w:bookmarkStart w:id="179" w:name="_Toc68"/>
      <w:bookmarkEnd w:id="178"/>
      <w:r>
        <w:rPr>
          <w:rtl w:val="true"/>
        </w:rPr>
        <w:t>تلاوت قرآن در منزل</w:t>
      </w:r>
      <w:bookmarkEnd w:id="179"/>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نَوِّرُوا بُیُوتَکُمْ بِتِلَاوَةِ الْقُرْآنِ وَ لَا تَتَّخِذُوهَا قُبُوراً کَمَا فَعَلَتِ الْیَهُودُ وَ النَّصَارَی صَلَّوْا فِی الْکَنَائِسِ وَ الْبِیَعِ وَ عَطَّلُوا بُیُوتَهُمْ فَإِنَّ الْبَیْتَ إِذَا کَثُرَ </w:t>
      </w:r>
      <w:bookmarkStart w:id="180" w:name="pg4325_38763"/>
    </w:p>
    <w:p>
      <w:pPr>
        <w:pStyle w:val="BookText"/>
        <w:rPr/>
      </w:pPr>
      <w:bookmarkEnd w:id="180"/>
      <w:r>
        <w:rPr>
          <w:rFonts w:ascii="Amiri" w:hAnsi="Amiri" w:eastAsia="Amiri" w:cs="Amiri"/>
          <w:color w:val="111111"/>
          <w:sz w:val="28"/>
          <w:sz w:val="28"/>
          <w:szCs w:val="28"/>
          <w:rtl w:val="true"/>
          <w:lang w:bidi="ar-SA"/>
        </w:rPr>
        <w:t>فِیهِ تِلَاوَةُ الْقُرْآنِ کَثُرَ خَیْرُهُ وَ اتَّسَعَ أَهْلُهُ وَ أَضَاءَ لِأَهْلِ السَّمَاءِ کَمَا تُضِی‌ءُ نُجُومُ السَّمَاءِ لِأَهْلِ الدُّنْیَا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با تلاوت قران، خانه‌هایتان را نورانی کنید و نگذارید خانه‌هایتان مثل قبر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فقط در مراکز عبادت خودشان عبادت می‌کردند و خانه‌های آنها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تلاوت قرآن در خانه بیشتر باشد، خیر آن خانه و گشایش اهلش بیشتر است و آن خانه برای اهل آسمان می‌درخشد؛ همان‌گونه که ستارگان آسمان برای اهل دنیا می‌درخشد</w:t>
      </w:r>
      <w:r>
        <w:rPr>
          <w:rFonts w:eastAsia="IRNazanin" w:cs="IRNazanin"/>
          <w:color w:val="111111"/>
          <w:sz w:val="28"/>
          <w:szCs w:val="28"/>
          <w:rtl w:val="true"/>
          <w:lang w:bidi="fa-IR"/>
        </w:rPr>
        <w:t>.</w:t>
      </w:r>
    </w:p>
    <w:p>
      <w:pPr>
        <w:pStyle w:val="Heading3"/>
        <w:numPr>
          <w:ilvl w:val="2"/>
          <w:numId w:val="1"/>
        </w:numPr>
        <w:rPr/>
      </w:pPr>
      <w:bookmarkStart w:id="181" w:name="__RefHeading___Toc972258_1479056682"/>
      <w:bookmarkStart w:id="182" w:name="_Toc69"/>
      <w:bookmarkEnd w:id="181"/>
      <w:r>
        <w:rPr>
          <w:rtl w:val="true"/>
        </w:rPr>
        <w:t>اثر وجود مجسمه در منزل</w:t>
      </w:r>
      <w:bookmarkEnd w:id="182"/>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لاتَدخُلُ المَلائِکَةُ بَیتاً فیهِ صُورَةُ تِمثالٍ وَ المُصَوِّرونَ یُعَذَّبونَ یَومَ القیامَةِ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ملائکه در خانه‌ای که در آن مجسمه باشد، وارد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روایت، مجسمه انسان و حیوان است که روح دارند؛ اما تندیس درخت و امثال آن مانعی ندارد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183" w:name="__RefHeading___Toc972260_1479056682"/>
      <w:bookmarkStart w:id="184" w:name="_Toc70"/>
      <w:bookmarkEnd w:id="183"/>
      <w:r>
        <w:rPr>
          <w:rtl w:val="true"/>
        </w:rPr>
        <w:t>معیار انتخاب مسکن</w:t>
      </w:r>
      <w:bookmarkEnd w:id="184"/>
    </w:p>
    <w:p>
      <w:pPr>
        <w:pStyle w:val="BookText"/>
        <w:rPr/>
      </w:pPr>
      <w:r>
        <w:rPr>
          <w:rFonts w:ascii="IRNazanin" w:hAnsi="IRNazanin" w:eastAsia="IRNazanin"/>
          <w:color w:val="111111"/>
          <w:sz w:val="28"/>
          <w:sz w:val="28"/>
          <w:szCs w:val="28"/>
          <w:rtl w:val="true"/>
          <w:lang w:bidi="fa-IR"/>
        </w:rPr>
        <w:t>در انتخاب مسکن باید به بندگی خدا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هنگامی که همسر و فرزندش را به مکه آورد،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من ذریه خود را در منطقه بی‌آب و گیاه مسکن دادم تا نماز را بپا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بسیاری از مردم در انتخاب مسکن به دنبال این هستند که در محله و منطقه‌ای خانه‌ای تهیه کنند که در آینده نرخش چند برابر شود و متأسفانه به تأثیرات محل بر مسائل معنوی و تربیتی فرزندان خود کمتر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سفارش شده که اگر در منطقه‌ای نمی‌توانید عقاید و دین خود را حفظ کنید، از آنجا هجرت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قرآن، فرشتگانِ مسئول قبض روح، در لحظة گرفتن جان به انسان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 کُنْتُمْ قالُوا کُنَّا مُسْتَضْعَفینَ فِی الْأَرْض</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شما در چه شرایطی بودید؟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مستضعف بودیم و توان کاری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تَکُنْ أَرْضُ اللَّهِ واسِعَةً فَتُهاجِرُوا فیها</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آیا زمین خدا بزرگ نبود تا به منطقة دیگر هجرت کنید؟</w:t>
      </w:r>
    </w:p>
    <w:p>
      <w:pPr>
        <w:pStyle w:val="BookText"/>
        <w:rPr/>
      </w:pPr>
      <w:r>
        <w:rPr>
          <w:rFonts w:ascii="IRNazanin" w:hAnsi="IRNazanin" w:eastAsia="IRNazanin"/>
          <w:color w:val="111111"/>
          <w:sz w:val="28"/>
          <w:sz w:val="28"/>
          <w:szCs w:val="28"/>
          <w:rtl w:val="true"/>
          <w:lang w:bidi="fa-IR"/>
        </w:rPr>
        <w:t xml:space="preserve">بنابراین در انتخاب مسکن باید هم به مناطق مذهبی و هدف‌های مقدس توجه داشت و هم به رفاه مادی؛ همان‌گونه که در دعای حضرت ابراهیم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به هر سه مسئله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مکه که مکان مذهبی است؛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که هدف مقدس است؛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ثمرات مادی؛</w:t>
      </w:r>
    </w:p>
    <w:p>
      <w:pPr>
        <w:pStyle w:val="BookText"/>
        <w:rPr/>
      </w:pPr>
      <w:r>
        <w:rPr>
          <w:rFonts w:ascii="IRNazanin" w:hAnsi="IRNazanin" w:eastAsia="IRNazanin"/>
          <w:color w:val="111111"/>
          <w:sz w:val="28"/>
          <w:sz w:val="28"/>
          <w:szCs w:val="28"/>
          <w:rtl w:val="true"/>
          <w:lang w:bidi="fa-IR"/>
        </w:rPr>
        <w:t xml:space="preserve">حضرت علی علیه السلام نیز در نامه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اسْکُنِ الْأَمْصَارَ الْعِظَامَ فَإِنَّهَا جِمَاعُ الْمُسْلِمِینَ وَ احْذَرْ مَنَازِلَ الْغَفْلَةِ وَ الْجَفَاءِ وَ قِلَّةَ الْأَعْوَانِ عَلَی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85" w:name="pg4325_38765"/>
    </w:p>
    <w:p>
      <w:pPr>
        <w:pStyle w:val="BookText"/>
        <w:rPr/>
      </w:pPr>
      <w:bookmarkEnd w:id="185"/>
      <w:r>
        <w:rPr>
          <w:rFonts w:ascii="IRNazanin" w:hAnsi="IRNazanin" w:eastAsia="IRNazanin"/>
          <w:color w:val="111111"/>
          <w:sz w:val="28"/>
          <w:sz w:val="28"/>
          <w:szCs w:val="28"/>
          <w:rtl w:val="true"/>
          <w:lang w:bidi="fa-IR"/>
        </w:rPr>
        <w:t>در شهرهای بزرک مسکن گزین که آنجا مرکز اجتماع مسلمانان است؛ و از اقامت در مناطقی که اهل غفلت و جفا هستند و یاران مطیع خدا در آن اندکند،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در این نامه، انتخاب شهر بزرگ در برابر دوری از محل غفلت و ظلم قرار گرفته، معلوم می‌شود که ملاک برتری، شهری است که جمعیت مسلمانان در آن فراوان و جمعیت اهل غفلت و گناه اندک باشد</w:t>
      </w:r>
      <w:r>
        <w:rPr>
          <w:rFonts w:eastAsia="IRNazanin" w:cs="IRNazanin"/>
          <w:color w:val="111111"/>
          <w:sz w:val="28"/>
          <w:szCs w:val="28"/>
          <w:rtl w:val="true"/>
          <w:lang w:bidi="fa-IR"/>
        </w:rPr>
        <w:t>.</w:t>
      </w:r>
    </w:p>
    <w:p>
      <w:pPr>
        <w:pStyle w:val="Heading3"/>
        <w:numPr>
          <w:ilvl w:val="2"/>
          <w:numId w:val="1"/>
        </w:numPr>
        <w:rPr/>
      </w:pPr>
      <w:bookmarkStart w:id="186" w:name="__RefHeading___Toc972262_1479056682"/>
      <w:bookmarkStart w:id="187" w:name="_Toc71"/>
      <w:bookmarkEnd w:id="186"/>
      <w:r>
        <w:rPr>
          <w:rtl w:val="true"/>
        </w:rPr>
        <w:t>عدم دلبستگی به مسکن</w:t>
      </w:r>
      <w:bookmarkEnd w:id="187"/>
    </w:p>
    <w:p>
      <w:pPr>
        <w:pStyle w:val="BookText"/>
        <w:rPr/>
      </w:pPr>
      <w:r>
        <w:rPr>
          <w:rFonts w:ascii="IRNazanin" w:hAnsi="IRNazanin" w:eastAsia="IRNazanin"/>
          <w:color w:val="111111"/>
          <w:sz w:val="28"/>
          <w:sz w:val="28"/>
          <w:szCs w:val="28"/>
          <w:rtl w:val="true"/>
          <w:lang w:bidi="fa-IR"/>
        </w:rPr>
        <w:t>انسان باید همواره آمادگی داشته باشد که در راه خدا از جان و مال و فرزند و خانواده و خانه مسکونی و کسب و کار و تجارت بگذرد؛ وگرنه آنچه ما را در برابر تکلیف الهی پای‌بند و سرسنگین کند، دامی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w:t>
      </w:r>
    </w:p>
    <w:p>
      <w:pPr>
        <w:pStyle w:val="BookText"/>
        <w:rPr/>
      </w:pPr>
      <w:r>
        <w:rPr>
          <w:rFonts w:ascii="Amiri" w:hAnsi="Amiri" w:eastAsia="Amiri" w:cs="Amiri"/>
          <w:color w:val="111111"/>
          <w:sz w:val="28"/>
          <w:sz w:val="28"/>
          <w:szCs w:val="28"/>
          <w:rtl w:val="true"/>
          <w:lang w:bidi="ar-SA"/>
        </w:rPr>
        <w:t>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و فرزندان و برادران و همسران و خاندان شما و ثروت‌هایی که جمع کرده‌اید و تجارتی که از کسادی آن بیم دارید و خانه‌هایی که به آنها دلخوش کرده‌اید، نزد شما از خدا و پیامبرش و جهاد در راه او محبوب‌تر باشد، پس منتظر باشید تا خداوند،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نافرمان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علاقه به مسکن اگر مانع انجام تکلیف باشد، انسان باید در انتظار قهر خدا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تعبیرات متعدد دیگری نیز به انسان هشدار داده که مبادا خانه و کاشانه شما را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أَخْلَدَ إِلَی الْأَرْض</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او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رَضیتُمْ بِالْحَیاةِ الدُّنْیا</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آیا به زندگی دنیا به جای آخرت راضی شده‌اید؟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اثَّاقَلْتُمْ إِلَی الْأَرْض</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سنگین و زمین‌گیر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تُحِبُّونَ الْعاجِلَة</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شما دنیای زودگذر را دوست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مَساکِنُ تَرْضَوْنَها</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به خانه‌ها دل بسته‌اید؛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لَمْ یُهاجِرُوا ما لَکُمْ مِنْ وَلایَتِهِمْ مِنْ شَیْ‌ء</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و آنها که ایما‌ن آوردند و مهاجرت نکردند، هیچگونه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تعابیر نشان‌دهندة آن است که خانه و مسکن نباید زنجیر پای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نظر فکری، فرهنگی و تربیتی به مرحله‌ای از ایمان برسد که هرگاه بین دو راهی دنیا و آخرت قرار گرفت، نه تنها از مسکن، بلکه از همه چیز خود بگذرد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که مشرکان مکه به پیامبر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هدایت تو را بپذیریم از منطقه خود اخراج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نُتَخَطَّفْ مِنْ أَرْضِنا</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 به همین بهانه حاضر به ایمان آوردن نمی‌شدند</w:t>
      </w:r>
      <w:r>
        <w:rPr>
          <w:rFonts w:eastAsia="IRNazanin" w:cs="IRNazanin"/>
          <w:color w:val="111111"/>
          <w:sz w:val="28"/>
          <w:szCs w:val="28"/>
          <w:rtl w:val="true"/>
          <w:lang w:bidi="fa-IR"/>
        </w:rPr>
        <w:t xml:space="preserve">! </w:t>
      </w:r>
      <w:bookmarkStart w:id="188" w:name="pg4325_38767"/>
    </w:p>
    <w:p>
      <w:pPr>
        <w:pStyle w:val="Heading3"/>
        <w:numPr>
          <w:ilvl w:val="2"/>
          <w:numId w:val="1"/>
        </w:numPr>
        <w:rPr/>
      </w:pPr>
      <w:bookmarkStart w:id="189" w:name="__RefHeading___Toc972264_1479056682"/>
      <w:bookmarkStart w:id="190" w:name="_Toc72"/>
      <w:bookmarkEnd w:id="188"/>
      <w:bookmarkEnd w:id="189"/>
      <w:r>
        <w:rPr>
          <w:rtl w:val="true"/>
        </w:rPr>
        <w:t>هجرت از شهر و دیار</w:t>
      </w:r>
      <w:bookmarkEnd w:id="190"/>
    </w:p>
    <w:p>
      <w:pPr>
        <w:pStyle w:val="BookText"/>
        <w:rPr/>
      </w:pPr>
      <w:r>
        <w:rPr>
          <w:rFonts w:ascii="IRNazanin" w:hAnsi="IRNazanin" w:eastAsia="IRNazanin"/>
          <w:color w:val="111111"/>
          <w:sz w:val="28"/>
          <w:sz w:val="28"/>
          <w:szCs w:val="28"/>
          <w:rtl w:val="true"/>
          <w:lang w:bidi="fa-IR"/>
        </w:rPr>
        <w:t>انسان نباید به خاطر تعلّق خاطر به شهر و منطقه‌ای، از اهداف بزرگ خود بازماند؛ بلکه باید حتی به قیمت از دست دادن وطن و مسکن، به منطقه‌ای برود که به اهداف بلند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پرندگان و ماهیان برای ادامه حیات خود همواره هجرت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کسانی که حاضر نشدند از مکه به مدینه هجرت کنند و در سرزمین کفر و شرک باقی ماندند،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لَمْ یُهاجِرُوا ما لَکُمْ مِنْ وَلایَتِهِمْ مِنْ شَیْ‌ءٍ حَتَّی یُهاجِرُوا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کسانی که ایمان آورده ولی هجرت نکردند، حقّ هیچ‌گونه دوستی و حمایت از آنان را ندارید، تا آنکه هجرت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امتیازات اسلام آن است که هجرت پیامبر مبدأ تاریخ است و نه میلاد پیامبر؛ زیرا در هجرت، عزم و حرکت برای رسیدن به هدف نجات خود و دیگران وجود دارد، ولی در میلاد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مسیحیت طبق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هجرت، گاهی از منطقه خود به مناطق دیگر است و گاهی بازگشت به منطقة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متخصصانی که از کشورهای اسلامی به سایر کشورها رفته‌اند، به کشور خود بازگردند، هم به کفار ضربه زده‌اند و هم کشورهای اسلامی را تقویت کرده‌اند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 کسانی که از منطقه کفر هجرت نکرده‌اند،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همانا وقتی فرشتگان جان کسانی را که بر خویشتن ستم کرده‌اند می‌گیرند، از آنان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چه وضعی بودید؟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زمین مستضعف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ناچار در جبهة کافران قرار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خداوند گسترده نبود تا در آن هجرت کنید؟ آنان، جایگاهشان دوزخ است و بد سرانجامی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حتی سیاهیِ لشکر برای کفّار شدن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کلی این است که اگر می‌توانید، محیط را تغییر دهید وگرنه از آنجا هجرت کنید تا اینچنین مؤاخذه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تَکُنْ أَرْضُ اللَّهِ واسِعَةً فَتُهاجِرُوا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اصل، خداپرستی است نه وطن‌پرستی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روایات، اهداف متعددی برای هجرت بیان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هجرت برای عبادت است؛ نظیر هجرت حضرت ابراهیم از فلسطین به مکه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 وَ ارْزُقْهُمْ مِنَ الثَّمَراتِ لَعَلَّهُمْ یَشْکُرُون</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برخی فرزندانم را در درّه‌ای بی‌آب و علف در جوار خانه مکرّم تو اسکان دادم؛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را به پا دارند؛ پس دل‌هایی از مردم را به سوی آنها مایل گردان و از میوه‌ها روزیشان ده تا شکر گزاری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برای فرار از فشار دشمن است؛ نظیر هجرت مسلمانان از مکه به حبشه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هجرت برای تشکیل حکومت است؛ نظیر هجرت پیامبر از مکه به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هجرت برای تحصیل علم و حکمت است؛ نظیر هجرت حضرت موسی به سوی خضر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هجرت برای تجارت است؛ نظیر سفرهای تجارتی اهل مکه به 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إیلافِهِمْ رِحْلَةَ الشِّتاءِ وَ الصَّیْف</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هجرت معنوی است؛ مثل هجرت از گناه و پلیدی و اخلاق ناروا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نیز هجرت برای فراگیری علم و خدمت به دین یا دنیای مردم است؛ نظیر هجرت دانشجویان و طلاب به سوی مراکز علمی و برگشت به وطن برای انجام وظیفه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 مِنْهُمْ طائِفَة</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هجرت برای فراموش کردن خاطرات تلخ گذشته است؛ نظیر هجرت پدر و مادر و برادران یوسف از منطقه فراق به منطقه وصال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هجرت برای جهاد در راه خداست؛ مانند مسلمین صدر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هاجَرُوا وَ جاهَدُوا</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هجرت از خود به سوی خداست؛ چنانچه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مُهاجِرٌ إِلی رَبِّی</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191" w:name="pg4325_38770"/>
    </w:p>
    <w:p>
      <w:pPr>
        <w:pStyle w:val="BookText"/>
        <w:rPr/>
      </w:pPr>
      <w:bookmarkEnd w:id="191"/>
      <w:r>
        <w:rPr>
          <w:rFonts w:ascii="IRNazanin" w:hAnsi="IRNazanin" w:eastAsia="IRNazanin"/>
          <w:color w:val="111111"/>
          <w:sz w:val="28"/>
          <w:sz w:val="28"/>
          <w:szCs w:val="28"/>
          <w:rtl w:val="true"/>
          <w:lang w:bidi="fa-IR"/>
        </w:rPr>
        <w:t>به راستی اگر کسانی که می‌توانند هجرت کنند، بخشی از عمرشان را به روستاها، شهرها و کشورهای دیگر هجرت می‌کردند، می‌توانستند اسلام را به دنیا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چند تاجر شیرازی که زمانی به آفریقا هجرت کردند و امروزه مردم تانزانیا و زنگبار در اثر آن هجرت، مسلمانان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ایرانی هم زمانی به چین هجرت کردند و امروز جمع زیادی از مردم چین در اثر آن هجرت، مسلمان و شیعه هستند</w:t>
      </w:r>
      <w:r>
        <w:rPr>
          <w:rFonts w:eastAsia="IRNazanin" w:cs="IRNazanin"/>
          <w:color w:val="111111"/>
          <w:sz w:val="28"/>
          <w:szCs w:val="28"/>
          <w:rtl w:val="true"/>
          <w:lang w:bidi="fa-IR"/>
        </w:rPr>
        <w:t>.</w:t>
      </w:r>
    </w:p>
    <w:p>
      <w:pPr>
        <w:pStyle w:val="Heading3"/>
        <w:numPr>
          <w:ilvl w:val="2"/>
          <w:numId w:val="1"/>
        </w:numPr>
        <w:rPr/>
      </w:pPr>
      <w:bookmarkStart w:id="192" w:name="__RefHeading___Toc972266_1479056682"/>
      <w:bookmarkStart w:id="193" w:name="_Toc73"/>
      <w:bookmarkEnd w:id="192"/>
      <w:r>
        <w:rPr>
          <w:rtl w:val="true"/>
        </w:rPr>
        <w:t>اهمیت همسایه</w:t>
      </w:r>
      <w:bookmarkEnd w:id="193"/>
    </w:p>
    <w:p>
      <w:pPr>
        <w:pStyle w:val="BookText"/>
        <w:rPr/>
      </w:pPr>
      <w:r>
        <w:rPr>
          <w:rFonts w:ascii="IRNazanin" w:hAnsi="IRNazanin" w:eastAsia="IRNazanin"/>
          <w:color w:val="111111"/>
          <w:sz w:val="28"/>
          <w:sz w:val="28"/>
          <w:szCs w:val="28"/>
          <w:rtl w:val="true"/>
          <w:lang w:bidi="fa-IR"/>
        </w:rPr>
        <w:t>یکی از معیارهای انتخاب مسکن،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دربارة همسایه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 خدا را بپرستید و هیچ چیز را شریک او قرار ندهید و به پدر و مادر نیکی کنید و به بستگان و یتیمان و بینوایان و همسایة نزدیک و همسایة دور و یار هم‌نشین و در راه مانده و زیردستان و بردگانتان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نیکی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خداوند، متکبّر فخرفروش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بعد از سفارش به بندگی خدا و دوری از شرک و احسان به والدین و بستگان و یتیمان و مساکین، به نیکی به همسایگان سفارش کرده است؛ چه همسایگان نزدیک و چه همسایگان دورتر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ذِی الْقُرْبی وَ الْجارِ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شامل همسایة فامیل و غیر فامیل، هم‌عقیده و غیر هم‌عقیده نیز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گفتة روایات، تا چهل خانه از هر طرف، همسایه‌اند؛ یعنی در مناطق کوچک، همه همسایه‌اند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جَارِکَ فَحِفْظُهُ غَائِباً وَ إِکْرَامُهُ شَاهِداً وَ نُصْرَتُهُ إِذْ کَانَ مَظْلُوماً وَ لَا تَتَبَّعْ لَهُ عَوْرَةً فَإِنْ عَلِمْتَ عَلَیْهِ سُوءاً سَتَرْتَهُ عَلَیْهِ وَ إِنْ عَلِمْتَ أَنَّهُ یَقْبَلُ نَصِیحَتَکَ نَصَحْتَهُ فِیمَا بَیْنَکَ وَ بَیْنَهُ وَ لَا تُسْلِمْهُ عِنْدَ شَدِیدَةٍ وَ تُقِیلُ عَثْرَتَهُ وَ تَغْفِرُ ذَنْبَهُ وَ تُعَاشِرُهُ مُعَاشَرَةً کَرِیمَةً وَ لا قُوَّةَ إِلَّا بِاللَّه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حق همسایه آن است که در غیابش آبروی او را حفظ کند؛ در حضورش او را گرامی بدارد؛ زشتی‌های او را تعقیب نکند؛ عیبش را بپوشاند؛ لغزشش را ببخشد؛ اگر مظلوم است او را یاری کند؛ در سختی‌ها او را رها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از بی‌تفاوتی نسبت به نیازهای مردم انتقاد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یَمْنَعُونَ الْماعُون</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وای بر نمازگزارانی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وسایلی که معمولاً همسایگان به یکدیگر عاریه می‌دهند، بخل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الْمَاعُونَ جَارَهُ مَنَعَهُ اللَّهُ خَیْرَهُ یَوْمَ الْقِیَامَةِ وَ وَکَلَهُ إِلَی نَفْسِهِ وَ مَنْ وَکَلَهُ إِلَی نَفْسِهِ فَمَا أَسْوَأَ حَالَه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هرکس که وسایل معمول را از همسایه‌اش دریغ کند، خدا در روز قیامت خیرش را از او دریغ می‌کند واو را به خود وامی گذارد و چه بسیار بد است حال کسی که خدا او را به خود واگذارد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براساس روایات، حسن همجواری، عمر و روزی را زیاد و خانه‌ها را آباد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همجواری تنها به این نیست که آزار نرسانیم؛ بلکه باید در برابر آزار آنان شکیبا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دربارة اهمیت همسایه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خرید خانه از همسایگان سؤال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الرَّفِیقِ قَبْلَ الطَّرِیقِ وَ عَنِ الْجَارِ قَبْلَ الدَّار</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الْکَرِیمُ یَأْبَی الْعَارَ وَ یُکْرِمُ الْجَار</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شخص بزرگوار، همسایة خود را گرامی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السَّوْءِ أَعْظَمُ الضَّرَّاءِ وَ أَشَدُّ الْبَلَاءِ</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همسایة بد، بلای بزرگی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الْمُرُوَّةِ تَعَهُّدُ الْجِیرَانِ</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نشانه جوانمردی این است که انسان خود را نسبت به همسایه خود را مسئول بداند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عَزَّ مَنْ ذَلَّ جِیرَانُهُ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کسی که همسایه‌اش را ذلیل کند، عزیز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دعاها پناه بردن به خداوند از شر همسایه بد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جَارِ السَّوْء</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علی علیه‌السلام در خطبه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یُضَارُّ بِالْجَار</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xml:space="preserve">و در نامه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فِی جِیرَانِکُم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دربارة همسایگانتان مراعات کنید</w:t>
      </w:r>
      <w:r>
        <w:rPr>
          <w:rFonts w:eastAsia="IRNazanin" w:cs="IRNazanin"/>
          <w:color w:val="111111"/>
          <w:sz w:val="28"/>
          <w:szCs w:val="28"/>
          <w:rtl w:val="true"/>
          <w:lang w:bidi="fa-IR"/>
        </w:rPr>
        <w:t xml:space="preserve">. </w:t>
      </w:r>
      <w:bookmarkStart w:id="194" w:name="pg4325_38773"/>
    </w:p>
    <w:p>
      <w:pPr>
        <w:pStyle w:val="BookText"/>
        <w:rPr/>
      </w:pPr>
      <w:bookmarkEnd w:id="194"/>
      <w:r>
        <w:rPr>
          <w:rFonts w:ascii="IRNazanin" w:hAnsi="IRNazanin" w:eastAsia="IRNazanin"/>
          <w:color w:val="111111"/>
          <w:sz w:val="28"/>
          <w:sz w:val="28"/>
          <w:szCs w:val="28"/>
          <w:rtl w:val="true"/>
          <w:lang w:bidi="fa-IR"/>
        </w:rPr>
        <w:t xml:space="preserve">امام سجاد نیز در دعای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برای همسایگان دعای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شخصی به پیامبر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همسایه‌ام مرا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علیه‌السلام و سلمان و ابوذر دستور دادند که با بلندترین صدا در مسجد اعلام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إیمان لمن لا یأمن جاره بوائقه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هر کس همسایه خود را بیازارد، ایمان ندارد</w:t>
      </w:r>
      <w:r>
        <w:rPr>
          <w:rFonts w:eastAsia="IRNazanin" w:cs="IRNazanin"/>
          <w:color w:val="111111"/>
          <w:sz w:val="28"/>
          <w:szCs w:val="28"/>
          <w:rtl w:val="true"/>
          <w:lang w:bidi="fa-IR"/>
        </w:rPr>
        <w:t>.</w:t>
      </w:r>
    </w:p>
    <w:p>
      <w:pPr>
        <w:pStyle w:val="Heading3"/>
        <w:numPr>
          <w:ilvl w:val="2"/>
          <w:numId w:val="1"/>
        </w:numPr>
        <w:rPr/>
      </w:pPr>
      <w:bookmarkStart w:id="195" w:name="__RefHeading___Toc972268_1479056682"/>
      <w:bookmarkStart w:id="196" w:name="_Toc74"/>
      <w:bookmarkEnd w:id="195"/>
      <w:r>
        <w:rPr>
          <w:rtl w:val="true"/>
        </w:rPr>
        <w:t>حفظ مسکن ورشکسته</w:t>
      </w:r>
      <w:bookmarkEnd w:id="196"/>
    </w:p>
    <w:p>
      <w:pPr>
        <w:pStyle w:val="BookText"/>
        <w:rPr/>
      </w:pPr>
      <w:r>
        <w:rPr>
          <w:rFonts w:ascii="IRNazanin" w:hAnsi="IRNazanin" w:eastAsia="IRNazanin"/>
          <w:color w:val="111111"/>
          <w:sz w:val="28"/>
          <w:sz w:val="28"/>
          <w:szCs w:val="28"/>
          <w:rtl w:val="true"/>
          <w:lang w:bidi="fa-IR"/>
        </w:rPr>
        <w:t>براساس قوانین اسلام، اگر کسی ورشکسته شد، حاکم اسلامی می‌تواند اموال او را به فروش برساند و به طلبکاران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چیز از این قاعده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مسکنی که در شأنش باشد، مرکبی که مورد نیازش باشد و غلامی که به او نیاز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در اسلام مطرح است، ولی در نظام حقوقی غرب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تنها خانه را و اخیراً ماشین را هم استثنا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یکی از مواردی است که می‌توان در آن تفاوت بین قانون الهی و قانون بشری را دریافت کرد</w:t>
      </w:r>
      <w:r>
        <w:rPr>
          <w:rFonts w:eastAsia="IRNazanin" w:cs="IRNazanin"/>
          <w:color w:val="111111"/>
          <w:sz w:val="28"/>
          <w:szCs w:val="28"/>
          <w:rtl w:val="true"/>
          <w:lang w:bidi="fa-IR"/>
        </w:rPr>
        <w:t>.</w:t>
      </w:r>
    </w:p>
    <w:p>
      <w:pPr>
        <w:pStyle w:val="Heading3"/>
        <w:numPr>
          <w:ilvl w:val="2"/>
          <w:numId w:val="1"/>
        </w:numPr>
        <w:rPr/>
      </w:pPr>
      <w:bookmarkStart w:id="197" w:name="__RefHeading___Toc972270_1479056682"/>
      <w:bookmarkStart w:id="198" w:name="_Toc75"/>
      <w:bookmarkEnd w:id="197"/>
      <w:r>
        <w:rPr>
          <w:rtl w:val="true"/>
        </w:rPr>
        <w:t>سکونت اقوام در یک محله</w:t>
      </w:r>
      <w:bookmarkEnd w:id="198"/>
    </w:p>
    <w:p>
      <w:pPr>
        <w:pStyle w:val="BookText"/>
        <w:rPr/>
      </w:pPr>
      <w:r>
        <w:rPr>
          <w:rFonts w:ascii="IRNazanin" w:hAnsi="IRNazanin" w:eastAsia="IRNazanin"/>
          <w:color w:val="111111"/>
          <w:sz w:val="28"/>
          <w:sz w:val="28"/>
          <w:szCs w:val="28"/>
          <w:rtl w:val="true"/>
          <w:lang w:bidi="fa-IR"/>
        </w:rPr>
        <w:t>از آنچه در آیات قرآن آمده است چنین برداشت می‌شود که سکونت اقوام در یک محله کار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بهشت ذریه مؤمن را به والدین مؤمن آنها ملحق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أَلْحَقْنا بِهِمْ ذُرِّیَّتَهُم</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bookmarkStart w:id="199" w:name="pg4325_38774"/>
    </w:p>
    <w:p>
      <w:pPr>
        <w:pStyle w:val="BookText"/>
        <w:rPr/>
      </w:pPr>
      <w:bookmarkEnd w:id="199"/>
      <w:r>
        <w:rPr>
          <w:rFonts w:ascii="IRNazanin" w:hAnsi="IRNazanin" w:eastAsia="IRNazanin"/>
          <w:color w:val="111111"/>
          <w:sz w:val="28"/>
          <w:sz w:val="28"/>
          <w:szCs w:val="28"/>
          <w:rtl w:val="true"/>
          <w:lang w:bidi="fa-IR"/>
        </w:rPr>
        <w:t>حضرت یوسف پدر و مادر و بستگان و برادران خود را نزد خود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بِکُمْ مِنَ الْبَدْو</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972272_1479056682"/>
      <w:bookmarkStart w:id="201" w:name="_Toc76"/>
      <w:bookmarkEnd w:id="200"/>
      <w:r>
        <w:rPr>
          <w:rtl w:val="true"/>
        </w:rPr>
        <w:t>نعمت‌های خدادادی در ساختمان‌ها</w:t>
      </w:r>
      <w:bookmarkEnd w:id="20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بَوَّأَکُمْ فِی الْأَرْضِ تَتَّخِذُونَ مِنْ سُهُولِها قُصُوراً وَ تَنْحِتُونَ الْجِبالَ بُیُوتاً فَاذْکُرُوا آلاءَ اللَّهِ وَ لا تَعْثَوْا فِی الْأَرْضِ مُفْسِدِینَ</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 در زمین شما را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قسمت‌های هموار زمین قصرها می‌سازید و کوه‌ها را برای ساختن خانه‌ها می‌تراشیدید؛ پس الطاف و نعمت‌های خداوند را یاد کنید و در زمین فساد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سنگ کوه و خاک نرم زمین از منابع طبیعی ساخت مسکن شمرده شده است و از ما می‌خواهد که نعمت‌های خدا را یاد کنیم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چرا ما در ساخت مسکن و شهر به طرح و نقشه و مهندس و کارگر می‌اندیشیم، اما یک لحظه هم فکر نمی‌کنیم که خاک و سنگ و ماسه و گچ که مصالح اصلی ساختمان است، از کجا آمده است؟ متأسفانه غفلت سراسر وجود ما را گرفته است؛ از همه چیز استفاده می‌کنیم، ولی به آفریدگار بخشندة آنها توجه نمی‌کنیم</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4325_38776"/>
      <w:bookmarkStart w:id="203" w:name="pg4325_38776"/>
      <w:bookmarkEnd w:id="203"/>
    </w:p>
    <w:p>
      <w:pPr>
        <w:pStyle w:val="Heading2"/>
        <w:numPr>
          <w:ilvl w:val="1"/>
          <w:numId w:val="1"/>
        </w:numPr>
        <w:rPr/>
      </w:pPr>
      <w:bookmarkStart w:id="204" w:name="pg4325_38776"/>
      <w:bookmarkStart w:id="205" w:name="__RefHeading___Toc972274_1479056682"/>
      <w:bookmarkStart w:id="206" w:name="_Toc77"/>
      <w:bookmarkEnd w:id="204"/>
      <w:bookmarkEnd w:id="205"/>
      <w:r>
        <w:rPr>
          <w:rtl w:val="true"/>
        </w:rPr>
        <w:t>فصل سوم</w:t>
      </w:r>
      <w:r>
        <w:rPr>
          <w:rtl w:val="true"/>
        </w:rPr>
        <w:t xml:space="preserve">: </w:t>
      </w:r>
      <w:r>
        <w:rPr>
          <w:rtl w:val="true"/>
        </w:rPr>
        <w:t>اصول شهرسازی</w:t>
      </w:r>
      <w:bookmarkEnd w:id="20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972276_1479056682"/>
      <w:bookmarkStart w:id="208" w:name="_Toc78"/>
      <w:bookmarkEnd w:id="207"/>
      <w:r>
        <w:rPr>
          <w:rtl w:val="true"/>
        </w:rPr>
        <w:t>اشاره</w:t>
      </w:r>
      <w:bookmarkStart w:id="209" w:name="pg4325_38777"/>
      <w:bookmarkEnd w:id="208"/>
    </w:p>
    <w:p>
      <w:pPr>
        <w:pStyle w:val="Heading3"/>
        <w:numPr>
          <w:ilvl w:val="2"/>
          <w:numId w:val="1"/>
        </w:numPr>
        <w:rPr/>
      </w:pPr>
      <w:bookmarkStart w:id="210" w:name="__RefHeading___Toc972278_1479056682"/>
      <w:bookmarkStart w:id="211" w:name="_Toc79"/>
      <w:bookmarkEnd w:id="209"/>
      <w:bookmarkEnd w:id="210"/>
      <w:r>
        <w:rPr/>
        <w:t>1</w:t>
      </w:r>
      <w:r>
        <w:rPr>
          <w:rtl w:val="true"/>
        </w:rPr>
        <w:t xml:space="preserve">. </w:t>
      </w:r>
      <w:r>
        <w:rPr>
          <w:rtl w:val="true"/>
        </w:rPr>
        <w:t>تامین امنیت</w:t>
      </w:r>
      <w:bookmarkEnd w:id="211"/>
    </w:p>
    <w:p>
      <w:pPr>
        <w:pStyle w:val="Heading3"/>
        <w:numPr>
          <w:ilvl w:val="2"/>
          <w:numId w:val="1"/>
        </w:numPr>
        <w:rPr/>
      </w:pPr>
      <w:bookmarkStart w:id="212" w:name="__RefHeading___Toc972280_1479056682"/>
      <w:bookmarkStart w:id="213" w:name="_Toc80"/>
      <w:bookmarkEnd w:id="212"/>
      <w:r>
        <w:rPr>
          <w:rtl w:val="true"/>
        </w:rPr>
        <w:t>امنیت مسکن</w:t>
      </w:r>
      <w:bookmarkEnd w:id="213"/>
    </w:p>
    <w:p>
      <w:pPr>
        <w:pStyle w:val="BookText"/>
        <w:rPr/>
      </w:pPr>
      <w:r>
        <w:rPr>
          <w:rFonts w:ascii="IRNazanin" w:hAnsi="IRNazanin" w:eastAsia="IRNazanin"/>
          <w:color w:val="111111"/>
          <w:sz w:val="28"/>
          <w:sz w:val="28"/>
          <w:szCs w:val="28"/>
          <w:rtl w:val="true"/>
          <w:lang w:bidi="fa-IR"/>
        </w:rPr>
        <w:t>مراد از امنیت در ساخت‌وساز شهر و مسکن، امنیتِ از سیل و زلزله و ریزش ساختمان و مراعات نکردن اصول مهندسی است، اما اسلام که دین جامعی است، امنیت را فراتر از اینها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امنیت مسکن، سخن مهمی از پیامبر اکرم صلی‌الله‌علیه‌وآله صادر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فِی الاِسلامِ</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درباره شخصی به نام سَمُره است که مردی شرور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درختی در ملک یکی از مسلمانان داشت و در آن ملک، افرادی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بهانة سرکشی به درخت، گاه و بی‌گاه و بدون اجازه وارد آن ملک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ملک از او خواستند که اجازه بگیرد و سرزده وارد نشود؛ اما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شکایت را به نزد پیامبر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سمره خواست که درختش را بفروشد، اما او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قیمت درخت را اضافه کردد و باز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جایگزینی این درخت با درختی دیگر به او شد، اما باز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وعده درختان بهشتی به او دادند،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اجازه ضرررسانی نمی‌دهد؛ درخت او را از بن بکنید و در کوچه بیندازید</w:t>
      </w:r>
      <w:r>
        <w:rPr>
          <w:rFonts w:eastAsia="IRNazanin" w:cs="IRNazanin"/>
          <w:color w:val="111111"/>
          <w:sz w:val="28"/>
          <w:szCs w:val="28"/>
          <w:rtl w:val="true"/>
          <w:lang w:bidi="fa-IR"/>
        </w:rPr>
        <w:t>!</w:t>
      </w:r>
      <w:r>
        <w:rPr>
          <w:rStyle w:val="FootnoteAnchor"/>
          <w:rtl w:val="true"/>
        </w:rPr>
        <w:footnoteReference w:id="227"/>
      </w:r>
      <w:bookmarkStart w:id="214" w:name="pg4325_38778"/>
    </w:p>
    <w:p>
      <w:pPr>
        <w:pStyle w:val="Heading3"/>
        <w:numPr>
          <w:ilvl w:val="2"/>
          <w:numId w:val="1"/>
        </w:numPr>
        <w:rPr/>
      </w:pPr>
      <w:bookmarkStart w:id="215" w:name="__RefHeading___Toc972282_1479056682"/>
      <w:bookmarkStart w:id="216" w:name="_Toc81"/>
      <w:bookmarkEnd w:id="214"/>
      <w:bookmarkEnd w:id="215"/>
      <w:r>
        <w:rPr>
          <w:rtl w:val="true"/>
        </w:rPr>
        <w:t>امنیت شهر</w:t>
      </w:r>
      <w:bookmarkEnd w:id="216"/>
    </w:p>
    <w:p>
      <w:pPr>
        <w:pStyle w:val="BookText"/>
        <w:rPr/>
      </w:pPr>
      <w:r>
        <w:rPr>
          <w:rFonts w:ascii="IRNazanin" w:hAnsi="IRNazanin" w:eastAsia="IRNazanin"/>
          <w:color w:val="111111"/>
          <w:sz w:val="28"/>
          <w:sz w:val="28"/>
          <w:szCs w:val="28"/>
          <w:rtl w:val="true"/>
          <w:lang w:bidi="fa-IR"/>
        </w:rPr>
        <w:t>امنیت از مهم‌ترین و ضروری‌ترین نیازهای جامعه بشری است و از نعمت آب و نان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اگر امنیت بود، رزق و درآمد هم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قَرْیَةً کانَتْ آمِنَةً مُطْمَئِنَّةً یَأْتِیها رِزْقُها رَغَداً مِنْ کُلِّ مَکانٍ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منطقه آبادی که امن و آرام و مطمئن بود، همواره روزیش از هر جا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در کشوری امنیت باشد، مردم از داخل و خارج در آن سرمایه‌گذاری می‌کنند و این سرمایه‌گذاری‌ها سبب رونق اقتصادی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شهر مکه به عنوان شهری امن قسم یاد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الْأَمین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تاریخ آمده است که پیامبر اکرم قبل از بعثت، با گروهی از جوانمردان مکه هم پیمان شدند تا امنیت کسانی که به شهر مکه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زائران کعبه را تأمین کنند و اگر کسی مورد ستم قرار گرفت، به حمایت از او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در تاریخ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از این ماجرا استفاده می‌شود که می‌توان برای تأمین امنیت شهر، حتی با مشرکان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اصحاب کهف نیز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کَلْبُهُمْ باسِطٌ ذِراعَیْهِ بِالْوَصیدِ</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سگ اصحاب کهف دستهای خود را بر آستانه غار نهاده بود و نگهبانی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این حیوان مأمور امنیت ساکنان غار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علیه‌السلام در عباراتی متعدد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الاَوطانِ ما لَم یَأمَنُ فیهِ القطان</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بدترین وطن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جایی است که ساکنانش در امان نباشند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البِلادِ بَلَدٌ لا أَمنَ فیهِ وَ لا خصب</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بدترین شهرها، شهری است که در آن امنیت و ارزانی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نیز هنگامی که به استقبال پدر به بیرون شهر رفت،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مِصْرَ إِنْ شاءَ اللّهُ آمِنِینَ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به خواست خدا در امنیت و امان داخل مصر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امنیت، نه فقط برای مسلمانان، بلکه برای تمام آحاد جامعه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خصوص دفاع از امنیت مراکز عبادی و دینی غیر مسلمانان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دَفْعُ اللَّهِ النَّاسَ بَعْضَهُمْ بِبَعْضٍ لَهُدِّمَتْ صَوامِعُ وَ بِیَعٌ وَ صَلَواتٌ وَ مَساجِدُ</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را به وسیلة بعضی دیگر دفع نکند، صومعه‌ها و کنیسه‌ها و کلیساها و مساجدی که نام خداوند در آنها بسیار برده می‌شود ویران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کهف، یکی از مهم‌ترین خدمات ذوالقرنین برای محرومان را، ایجاد امنیت برای آنان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آتُونی زُبَرَ الْحَدیدِ حَتَّی إِذا ساوی بَیْنَ الصَّدَفَیْنِ قالَ انْفُخُوا حَتَّی إِذا جَعَلَهُ ناراً قالَ آتُونی أُفْرِغْ عَلَیْهِ قِطْرا</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قطعات بزرگ آهن برایم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روی هم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کاملاً میان دو کوه را پوشانید،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آن آتش بیفروزید،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قطعات آهن را سرخ و گداخته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مذاب برایم بیاورید تا بر روی آن بریزم</w:t>
      </w:r>
      <w:r>
        <w:rPr>
          <w:rFonts w:eastAsia="IRNazanin" w:cs="IRNazanin"/>
          <w:color w:val="111111"/>
          <w:sz w:val="28"/>
          <w:szCs w:val="28"/>
          <w:rtl w:val="true"/>
          <w:lang w:bidi="fa-IR"/>
        </w:rPr>
        <w:t xml:space="preserve">!» </w:t>
      </w:r>
      <w:bookmarkStart w:id="217" w:name="pg4325_38780"/>
    </w:p>
    <w:p>
      <w:pPr>
        <w:pStyle w:val="BookText"/>
        <w:rPr/>
      </w:pPr>
      <w:bookmarkEnd w:id="217"/>
      <w:r>
        <w:rPr>
          <w:rFonts w:ascii="IRNazanin" w:hAnsi="IRNazanin" w:eastAsia="IRNazanin"/>
          <w:color w:val="111111"/>
          <w:sz w:val="28"/>
          <w:sz w:val="28"/>
          <w:szCs w:val="28"/>
          <w:rtl w:val="true"/>
          <w:lang w:bidi="fa-IR"/>
        </w:rPr>
        <w:t>در دعای مکارم الاخلاق نیز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أَعْطِنِی السَّعَةِ فِی الرِّزْقِ وَ الْأَمْنِ فِی الْوَطَنِ وَ قُرَّةِ الْعَیْنِ فِی الْأَهْلِ وَ الْمَالِ وَ الْوَلَدِ وَ الْمَقَامِ فِی نِعَمِکَ عِنْدِی وَ الصِّحَّةِ فِی الْجِسْمِ وَ الْقُوَّةِ فِی الْبَدَنِ وَ السَّلَامَةَ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 رزق فراوان، امنیت در وطن، شادی در خانواده و مال و فرزند، پایداری در نعمت‌ها، سلامتی و توانمندی در جسم و سلامتی در دین عطا فرما</w:t>
      </w:r>
      <w:r>
        <w:rPr>
          <w:rFonts w:eastAsia="IRNazanin" w:cs="IRNazanin"/>
          <w:color w:val="111111"/>
          <w:sz w:val="28"/>
          <w:szCs w:val="28"/>
          <w:rtl w:val="true"/>
          <w:lang w:bidi="fa-IR"/>
        </w:rPr>
        <w:t>!</w:t>
      </w:r>
    </w:p>
    <w:p>
      <w:pPr>
        <w:pStyle w:val="Heading3"/>
        <w:numPr>
          <w:ilvl w:val="2"/>
          <w:numId w:val="1"/>
        </w:numPr>
        <w:rPr/>
      </w:pPr>
      <w:bookmarkStart w:id="218" w:name="__RefHeading___Toc972284_1479056682"/>
      <w:bookmarkStart w:id="219" w:name="_Toc82"/>
      <w:bookmarkEnd w:id="218"/>
      <w:r>
        <w:rPr>
          <w:rtl w:val="true"/>
        </w:rPr>
        <w:t xml:space="preserve">امنیت راهها </w:t>
      </w:r>
      <w:r>
        <w:rPr>
          <w:rtl w:val="true"/>
        </w:rPr>
        <w:t>(</w:t>
      </w:r>
      <w:r>
        <w:rPr>
          <w:rtl w:val="true"/>
        </w:rPr>
        <w:t>راهنمایی و رانندگی</w:t>
      </w:r>
      <w:r>
        <w:rPr>
          <w:rtl w:val="true"/>
        </w:rPr>
        <w:t>)</w:t>
      </w:r>
      <w:bookmarkEnd w:id="219"/>
    </w:p>
    <w:p>
      <w:pPr>
        <w:pStyle w:val="BookText"/>
        <w:rPr/>
      </w:pPr>
      <w:r>
        <w:rPr>
          <w:rFonts w:ascii="IRNazanin" w:hAnsi="IRNazanin" w:eastAsia="IRNazanin"/>
          <w:color w:val="111111"/>
          <w:sz w:val="28"/>
          <w:sz w:val="28"/>
          <w:szCs w:val="28"/>
          <w:rtl w:val="true"/>
          <w:lang w:bidi="fa-IR"/>
        </w:rPr>
        <w:t>قرآن درباره امنیت راه‌ها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سیرُوا فیها لَیالِیَ وَ أَیَّاماً آمِنین</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شب‌ها و روزها در امنیت کامل سفر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از خانه بیرون می‌رود، یا راننده است، یا مسافر، یا عابر؛ اگر راه‌ها و جاده‌ها امنیت لازم را نداشته باشند، بستری برای دغدغه بستگان و دوستان افراد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متأسفانه بخش قابل توجهی از درآمد کشور صرف هزینه‌های ناشی از تصادفات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در خیابان‌های شهر، چه برای خودروهای سواری و چه برای عابران پیاده، باید همراه با امنیت باشد؛ چه در روز و چه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تأمین این امنیت به عهده نیروی انتظامی است و بخشی نیز به عهده شهرداری که در ساخت و طراحی معابر عمومی اعم از کوچه، خیابان، بزرگراه و پیاده‌رو هم حفاظ لازم را فراهم کند و هم نور کافی برای عبور از خیابان و پیاده‌رو و هر کجا لازم است پل عابر پیاده نصب گردد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 فرقان اولین نشانه بندگان خوب خود را این‌گونه می‌فرماید</w:t>
      </w:r>
      <w:r>
        <w:rPr>
          <w:rFonts w:eastAsia="IRNazanin" w:cs="IRNazanin"/>
          <w:color w:val="111111"/>
          <w:sz w:val="28"/>
          <w:szCs w:val="28"/>
          <w:rtl w:val="true"/>
          <w:lang w:bidi="fa-IR"/>
        </w:rPr>
        <w:t xml:space="preserve">: </w:t>
      </w:r>
      <w:bookmarkStart w:id="220" w:name="pg4325_38781"/>
    </w:p>
    <w:p>
      <w:pPr>
        <w:pStyle w:val="BookText"/>
        <w:rPr/>
      </w:pPr>
      <w:bookmarkEnd w:id="2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یَمْشُونَ عَلَی الْأَرْضِ هَوْنا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با آرامش و بی‌تکبّر بر زمین راه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نحوة راه رفتن و گفتار و کردار و لباس پوشیدن هرکس نشانه‌ای از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رانندگی‌های غیرمعقول، بیشتر از افراد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شخصیت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متین و با شخصیت، از کلام و حرکت نابجا خودداری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رانندة صبور، صبر را به دیگران نیز تلقین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راننده حسابگر می‌داند که در تصادفات چه عوارضی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جراحت و کشته شدن بی‌گناهان، یتیم شدن بچه‌ها، بیوه شدن زنان، معلول شدن افراد سالم، هزینه‌های درمانی، هزینه‌های توانبخشی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ویلچر، دست و پای مصنوعی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گرفتن تحت پوشش بهزیستی و کمیته امداد، آثار روحی و روانی در خانواده‌ها، آسیب‌های اجتماعی، زندانی شدن راننده خاطی، ایجاد ترافیک و تلف شدن عمرها در اثر کشته و مجروح شدن افراد در تصادفات، و خلاصه اینکه سرمایه‌های مادی و انسانی بسیاری از چرخه اقتصاد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ما هرساله حدود بیست هزار نفر در تصادفات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تصادفات افرادی کلیدی جان خود را از دست می‌دهند؛ مثل معلمی که می‌تواند سی سال نسل نو را تربیت کند، مثل پزشک یا عالمی که می‌تواند ده‌ها سال سلامتی و عقاید مردم را تضمین نماید</w:t>
      </w:r>
      <w:r>
        <w:rPr>
          <w:rFonts w:eastAsia="IRNazanin" w:cs="IRNazanin"/>
          <w:color w:val="111111"/>
          <w:sz w:val="28"/>
          <w:szCs w:val="28"/>
          <w:rtl w:val="true"/>
          <w:lang w:bidi="fa-IR"/>
        </w:rPr>
        <w:t>.</w:t>
      </w:r>
    </w:p>
    <w:p>
      <w:pPr>
        <w:pStyle w:val="Heading3"/>
        <w:numPr>
          <w:ilvl w:val="2"/>
          <w:numId w:val="1"/>
        </w:numPr>
        <w:rPr/>
      </w:pPr>
      <w:bookmarkStart w:id="221" w:name="__RefHeading___Toc972286_1479056682"/>
      <w:bookmarkStart w:id="222" w:name="_Toc83"/>
      <w:bookmarkEnd w:id="221"/>
      <w:r>
        <w:rPr>
          <w:rtl w:val="true"/>
        </w:rPr>
        <w:t>امنیت مرزها</w:t>
      </w:r>
      <w:bookmarkEnd w:id="22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در صحیفه سجادیه دعایی ویژه برای مرزداران کشور اسلامی دارد؛ با آنکه مرزداران آن زمان از لشکر بنی‌امیه بودند، ولی به خاطر اهمیت شغل آنان، حضرت برایشان دعا می‌کند</w:t>
      </w:r>
      <w:r>
        <w:rPr>
          <w:rFonts w:eastAsia="IRNazanin" w:cs="IRNazanin"/>
          <w:color w:val="111111"/>
          <w:sz w:val="28"/>
          <w:szCs w:val="28"/>
          <w:rtl w:val="true"/>
          <w:lang w:bidi="fa-IR"/>
        </w:rPr>
        <w:t xml:space="preserve">: </w:t>
      </w:r>
      <w:bookmarkStart w:id="223" w:name="pg4325_38782"/>
    </w:p>
    <w:p>
      <w:pPr>
        <w:pStyle w:val="BookText"/>
        <w:rPr/>
      </w:pPr>
      <w:bookmarkEnd w:id="2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حَصِّنْ ثُغُورَ الْمُسْلِمِینَ بِعِزَّتِکَ، وَ أَیِّدْ حُمَاتَهَا بِقُوَّتِکَ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خدایا بر محمّد و آل او درود فرست، و مرزهای مسلمانان را بغلبه و تسلّط خود استوار ساز، و نگهدارندگان آن مرزها را بنیروی خویش توانائی ده</w:t>
      </w:r>
      <w:r>
        <w:rPr>
          <w:rFonts w:eastAsia="IRNazanin" w:cs="IRNazanin"/>
          <w:color w:val="111111"/>
          <w:sz w:val="28"/>
          <w:szCs w:val="28"/>
          <w:rtl w:val="true"/>
          <w:lang w:bidi="fa-IR"/>
        </w:rPr>
        <w:t>.</w:t>
      </w:r>
    </w:p>
    <w:p>
      <w:pPr>
        <w:pStyle w:val="Heading3"/>
        <w:numPr>
          <w:ilvl w:val="2"/>
          <w:numId w:val="1"/>
        </w:numPr>
        <w:rPr/>
      </w:pPr>
      <w:bookmarkStart w:id="224" w:name="__RefHeading___Toc972288_1479056682"/>
      <w:bookmarkStart w:id="225" w:name="_Toc84"/>
      <w:bookmarkEnd w:id="224"/>
      <w:r>
        <w:rPr>
          <w:rtl w:val="true"/>
        </w:rPr>
        <w:t>امنیت حیوانات</w:t>
      </w:r>
      <w:bookmarkEnd w:id="225"/>
    </w:p>
    <w:p>
      <w:pPr>
        <w:pStyle w:val="BookText"/>
        <w:rPr/>
      </w:pPr>
      <w:r>
        <w:rPr>
          <w:rFonts w:ascii="IRNazanin" w:hAnsi="IRNazanin" w:eastAsia="IRNazanin"/>
          <w:color w:val="111111"/>
          <w:sz w:val="28"/>
          <w:sz w:val="28"/>
          <w:szCs w:val="28"/>
          <w:rtl w:val="true"/>
          <w:lang w:bidi="fa-IR"/>
        </w:rPr>
        <w:t>توجه به امنیت مسکن، حتی در میان حیوانات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سلیمان با لشکرش از منطقه‌ای عبور می‌کرد، یکی از مورچگان به دیگر مورچگان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النَّمْلُ ادْخُلُوا مَساکِنَکُمْ لا یَحْطِمَنَّکُمْ سُلَیْمانُ وَ جُنُودُهُ وَ هُمْ لا یَشْعُرُونَ</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لانه‌های خود وارد شوید تا سلیمان و لشکرش شما را ندانسته زیر پا نابود نکنند</w:t>
      </w:r>
      <w:r>
        <w:rPr>
          <w:rFonts w:eastAsia="IRNazanin" w:cs="IRNazanin"/>
          <w:color w:val="111111"/>
          <w:sz w:val="28"/>
          <w:szCs w:val="28"/>
          <w:rtl w:val="true"/>
          <w:lang w:bidi="fa-IR"/>
        </w:rPr>
        <w:t>.</w:t>
      </w:r>
    </w:p>
    <w:p>
      <w:pPr>
        <w:pStyle w:val="Heading3"/>
        <w:numPr>
          <w:ilvl w:val="2"/>
          <w:numId w:val="1"/>
        </w:numPr>
        <w:rPr/>
      </w:pPr>
      <w:bookmarkStart w:id="226" w:name="__RefHeading___Toc972290_1479056682"/>
      <w:bookmarkStart w:id="227" w:name="_Toc85"/>
      <w:bookmarkEnd w:id="226"/>
      <w:r>
        <w:rPr>
          <w:rtl w:val="true"/>
        </w:rPr>
        <w:t>امنیت مردگان</w:t>
      </w:r>
      <w:bookmarkEnd w:id="227"/>
    </w:p>
    <w:p>
      <w:pPr>
        <w:pStyle w:val="BookText"/>
        <w:rPr/>
      </w:pPr>
      <w:r>
        <w:rPr>
          <w:rFonts w:ascii="IRNazanin" w:hAnsi="IRNazanin" w:eastAsia="IRNazanin"/>
          <w:color w:val="111111"/>
          <w:sz w:val="28"/>
          <w:sz w:val="28"/>
          <w:szCs w:val="28"/>
          <w:rtl w:val="true"/>
          <w:lang w:bidi="fa-IR"/>
        </w:rPr>
        <w:t>بر اساس فقه اسلامی، جسم مؤمن نه فقط در زمان حیات، بلکه پس از مرگ نیز، باید در خانه قبر در امان باشد و نبش قبر حرام است</w:t>
      </w:r>
      <w:r>
        <w:rPr>
          <w:rFonts w:eastAsia="IRNazanin" w:cs="IRNazanin"/>
          <w:color w:val="111111"/>
          <w:sz w:val="28"/>
          <w:szCs w:val="28"/>
          <w:rtl w:val="true"/>
          <w:lang w:bidi="fa-IR"/>
        </w:rPr>
        <w:t>.</w:t>
      </w:r>
    </w:p>
    <w:p>
      <w:pPr>
        <w:pStyle w:val="Heading3"/>
        <w:numPr>
          <w:ilvl w:val="2"/>
          <w:numId w:val="1"/>
        </w:numPr>
        <w:rPr/>
      </w:pPr>
      <w:bookmarkStart w:id="228" w:name="__RefHeading___Toc972292_1479056682"/>
      <w:bookmarkStart w:id="229" w:name="_Toc86"/>
      <w:bookmarkEnd w:id="228"/>
      <w:r>
        <w:rPr>
          <w:rtl w:val="true"/>
        </w:rPr>
        <w:t>امنیت کافران</w:t>
      </w:r>
      <w:bookmarkEnd w:id="22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کفاری که در بلاد اسلامی زندگی می‌کنند، جان و مالشان محترم است و تأمین امنیت آنان به عهده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 شنید زینت زن غیر مسلمانی ربوده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از غصه بمیرد جا دارد</w:t>
      </w:r>
      <w:r>
        <w:rPr>
          <w:rFonts w:eastAsia="IRNazanin" w:cs="IRNazanin"/>
          <w:color w:val="111111"/>
          <w:sz w:val="28"/>
          <w:szCs w:val="28"/>
          <w:rtl w:val="true"/>
          <w:lang w:bidi="fa-IR"/>
        </w:rPr>
        <w:t>.</w:t>
      </w:r>
      <w:r>
        <w:rPr>
          <w:rStyle w:val="FootnoteAnchor"/>
          <w:rtl w:val="true"/>
        </w:rPr>
        <w:footnoteReference w:id="241"/>
      </w:r>
      <w:bookmarkStart w:id="230" w:name="pg4325_38783"/>
    </w:p>
    <w:p>
      <w:pPr>
        <w:pStyle w:val="Heading3"/>
        <w:numPr>
          <w:ilvl w:val="2"/>
          <w:numId w:val="1"/>
        </w:numPr>
        <w:rPr/>
      </w:pPr>
      <w:bookmarkStart w:id="231" w:name="__RefHeading___Toc972294_1479056682"/>
      <w:bookmarkStart w:id="232" w:name="_Toc87"/>
      <w:bookmarkEnd w:id="230"/>
      <w:bookmarkEnd w:id="231"/>
      <w:r>
        <w:rPr>
          <w:rtl w:val="true"/>
        </w:rPr>
        <w:t>امنیت پناه‌جویان</w:t>
      </w:r>
      <w:bookmarkEnd w:id="232"/>
    </w:p>
    <w:p>
      <w:pPr>
        <w:pStyle w:val="BookText"/>
        <w:rPr/>
      </w:pPr>
      <w:r>
        <w:rPr>
          <w:rFonts w:ascii="IRNazanin" w:hAnsi="IRNazanin" w:eastAsia="IRNazanin"/>
          <w:color w:val="111111"/>
          <w:sz w:val="28"/>
          <w:sz w:val="28"/>
          <w:szCs w:val="28"/>
          <w:rtl w:val="true"/>
          <w:lang w:bidi="fa-IR"/>
        </w:rPr>
        <w:t>درباره این موضوع، 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أَحَدٌ مِنَ الْمُشْرِکِینَ اسْتَجارَکَ فَأَجِرْهُ حَتَّی یَسْمَعَ کَلامَ اللَّهِ ثُمَّ أَبْلِغْهُ مَأْمَنَهُ ذلِکَ بِأَنَّهُمْ قَوْمٌ لا یَعْلَمُونَ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 اگر یکی از مشرکان از تو امان و پناه خواست، پس به او پناه بده تا کلام خدا را بشنود، سپس او را به مکان امنش برسان؛ چرا که آنان گروهی ناآگاهند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شنیدن آیات الهی، شاید هدایت شوند</w:t>
      </w:r>
      <w:r>
        <w:rPr>
          <w:rFonts w:eastAsia="IRNazanin" w:cs="IRNazanin"/>
          <w:color w:val="111111"/>
          <w:sz w:val="28"/>
          <w:szCs w:val="28"/>
          <w:rtl w:val="true"/>
          <w:lang w:bidi="fa-IR"/>
        </w:rPr>
        <w:t>).</w:t>
      </w:r>
    </w:p>
    <w:p>
      <w:pPr>
        <w:pStyle w:val="Heading3"/>
        <w:numPr>
          <w:ilvl w:val="2"/>
          <w:numId w:val="1"/>
        </w:numPr>
        <w:rPr/>
      </w:pPr>
      <w:bookmarkStart w:id="233" w:name="__RefHeading___Toc972296_1479056682"/>
      <w:bookmarkStart w:id="234" w:name="_Toc88"/>
      <w:bookmarkEnd w:id="233"/>
      <w:r>
        <w:rPr/>
        <w:t>2</w:t>
      </w:r>
      <w:r>
        <w:rPr>
          <w:rtl w:val="true"/>
        </w:rPr>
        <w:t xml:space="preserve">. </w:t>
      </w:r>
      <w:r>
        <w:rPr>
          <w:rtl w:val="true"/>
        </w:rPr>
        <w:t>رعایت عفت عمومی</w:t>
      </w:r>
      <w:bookmarkEnd w:id="234"/>
    </w:p>
    <w:p>
      <w:pPr>
        <w:pStyle w:val="BookText"/>
        <w:rPr/>
      </w:pPr>
      <w:r>
        <w:rPr>
          <w:rFonts w:ascii="IRNazanin" w:hAnsi="IRNazanin" w:eastAsia="IRNazanin"/>
          <w:color w:val="111111"/>
          <w:sz w:val="28"/>
          <w:sz w:val="28"/>
          <w:szCs w:val="28"/>
          <w:rtl w:val="true"/>
          <w:lang w:bidi="fa-IR"/>
        </w:rPr>
        <w:t>مسئولان شهر و مسکن باید در طراحی‌های خود به مسئله حیا و عفت عمومی در جامعه توجه داشته باشند و از هرگونه اختلاط غیرضرور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امروزه جداسازی بخش آقایان و خانم‌ها در اتوبوس‌های شهری و خطوط مترو صورت گرفته و عموم مردم نگاه مثبتی به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موسی علیه السلام برای نجات از فرعون، منطقه را ترک و به مدین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مدین چشمه آبی دید که چوپانان گوسفندان خود را آب می‌دهند و در کنار آن دو خانم را دید که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آنکه تحت تعقیب و فراری بود و مسافت طولانی را طی کرده بود، در هوای گرم و حال گرسنه به خاطر حس نوع‌دوستی نزد این دو خانم رفت و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کنار ایستاده‌اید؟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قالَتا لا نَسْقِی حَتَّی یُصْدِرَ الرِّعاءُ وَ أَبُونا شَیْخٌ کَبِیرٌ</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 از اختلاط با مردان، گوسفندان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نمی‌دهیم تا اینکه همة چوپانان خارج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ما در اینجا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 مردی کهنسال است</w:t>
      </w:r>
      <w:r>
        <w:rPr>
          <w:rFonts w:eastAsia="IRNazanin" w:cs="IRNazanin"/>
          <w:color w:val="111111"/>
          <w:sz w:val="28"/>
          <w:szCs w:val="28"/>
          <w:rtl w:val="true"/>
          <w:lang w:bidi="fa-IR"/>
        </w:rPr>
        <w:t xml:space="preserve">. </w:t>
      </w:r>
      <w:bookmarkStart w:id="235" w:name="pg4325_38784"/>
    </w:p>
    <w:p>
      <w:pPr>
        <w:pStyle w:val="BookText"/>
        <w:rPr/>
      </w:pPr>
      <w:bookmarkEnd w:id="235"/>
      <w:r>
        <w:rPr>
          <w:rFonts w:ascii="IRNazanin" w:hAnsi="IRNazanin" w:eastAsia="IRNazanin"/>
          <w:color w:val="111111"/>
          <w:sz w:val="28"/>
          <w:sz w:val="28"/>
          <w:szCs w:val="28"/>
          <w:rtl w:val="true"/>
          <w:lang w:bidi="fa-IR"/>
        </w:rPr>
        <w:t>حضرت موسی گوسفندان آنها را آب داد و سپس به سوی سایه‌ای برای استراحت رفت و از خداوند خیر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یکی از دختران به سوی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شما را به خانه دعوت کرده تا پاداش زحمات شما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نحوه حرکت این دختر در خارج از خانه را ستایش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تَمْشی عَلَی اسْتِحْیاء</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حرکت زنان و دختران در جامعه باید همراه با حیا و عفت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آیات دیگر این حیا را چنین تبیین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زینت خود را نشان ندهند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یُبْدینَ زینَتَهُن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پایکوبی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یَضْرِبْنَ بِأَرْجُلِهِن</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کرشمه حرف نزنند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نامحرم خیره نگاه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یَغْضُضْنَ مِنْ أَبْصارِهِن</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را مراعات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فَسْئَلُوهُنَّ مِنْ وَراءِ حِجاب</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972298_1479056682"/>
      <w:bookmarkStart w:id="237" w:name="_Toc89"/>
      <w:bookmarkEnd w:id="236"/>
      <w:r>
        <w:rPr/>
        <w:t>3</w:t>
      </w:r>
      <w:r>
        <w:rPr>
          <w:rtl w:val="true"/>
        </w:rPr>
        <w:t xml:space="preserve">. </w:t>
      </w:r>
      <w:r>
        <w:rPr>
          <w:rtl w:val="true"/>
        </w:rPr>
        <w:t>برقراری عدالت</w:t>
      </w:r>
      <w:bookmarkEnd w:id="23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محترم شمردن محرومان و نیازمندان، مورد تأکید پیشوایان دینی و تبعیض میان آنان و دیگر اقشار جامعه مورد نکوهش و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توسعه شهری و توزیع امکانات و فضاهای عمومی، نباید میان منطقه مسکونی آنان و دیگر مناطق شهری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طراحان و مدیران </w:t>
      </w:r>
      <w:bookmarkStart w:id="238" w:name="pg4325_38785"/>
    </w:p>
    <w:p>
      <w:pPr>
        <w:pStyle w:val="BookText"/>
        <w:rPr/>
      </w:pPr>
      <w:bookmarkEnd w:id="238"/>
      <w:r>
        <w:rPr>
          <w:rFonts w:ascii="IRNazanin" w:hAnsi="IRNazanin" w:eastAsia="IRNazanin"/>
          <w:color w:val="111111"/>
          <w:sz w:val="28"/>
          <w:sz w:val="28"/>
          <w:szCs w:val="28"/>
          <w:rtl w:val="true"/>
          <w:lang w:bidi="fa-IR"/>
        </w:rPr>
        <w:t>شهری باید عدالت را در توسعه لحاظ کرده و در صدد کاهش و رفع محرومیت از مناطق محروم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جنایات فرعون این بود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أَهْلَها شِیَعا</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مردم را گروه گروه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شهر و مسکن باید توجه کنند که در توسعه شهری و توزیع امکانات، کاری نکنند که تفاوت محله‌ها بستری برای طبقاتی شدن جامعه شود</w:t>
      </w:r>
      <w:r>
        <w:rPr>
          <w:rFonts w:eastAsia="IRNazanin" w:cs="IRNazanin"/>
          <w:color w:val="111111"/>
          <w:sz w:val="28"/>
          <w:szCs w:val="28"/>
          <w:rtl w:val="true"/>
          <w:lang w:bidi="fa-IR"/>
        </w:rPr>
        <w:t>.</w:t>
      </w:r>
    </w:p>
    <w:p>
      <w:pPr>
        <w:pStyle w:val="Heading3"/>
        <w:numPr>
          <w:ilvl w:val="2"/>
          <w:numId w:val="1"/>
        </w:numPr>
        <w:rPr/>
      </w:pPr>
      <w:bookmarkStart w:id="239" w:name="__RefHeading___Toc972300_1479056682"/>
      <w:bookmarkStart w:id="240" w:name="_Toc90"/>
      <w:bookmarkEnd w:id="239"/>
      <w:r>
        <w:rPr/>
        <w:t>4</w:t>
      </w:r>
      <w:r>
        <w:rPr>
          <w:rtl w:val="true"/>
        </w:rPr>
        <w:t xml:space="preserve">. </w:t>
      </w:r>
      <w:r>
        <w:rPr>
          <w:rtl w:val="true"/>
        </w:rPr>
        <w:t>گسترش معنویت</w:t>
      </w:r>
      <w:bookmarkEnd w:id="240"/>
    </w:p>
    <w:p>
      <w:pPr>
        <w:pStyle w:val="BookText"/>
        <w:rPr/>
      </w:pPr>
      <w:r>
        <w:rPr>
          <w:rFonts w:ascii="IRNazanin" w:hAnsi="IRNazanin" w:eastAsia="IRNazanin"/>
          <w:color w:val="111111"/>
          <w:sz w:val="28"/>
          <w:sz w:val="28"/>
          <w:szCs w:val="28"/>
          <w:rtl w:val="true"/>
          <w:lang w:bidi="fa-IR"/>
        </w:rPr>
        <w:t>اسلام در تربیت انسان دائماً به مسئله جهت‌گیری در کارها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بار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که نیت الهی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خوردن و آشامیدن، سوار شدن بر مرکب، آغاز هر کار و هر کلام،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رو به قبله، ذبح حیوان رو به قبله و نماز و دعا رو به قبله، نشان لزوم جهت‌گیری الهی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است که در بافت یک شهر اسلامی، ضمن اینکه راه‌ها مردم را به مقاصد زندگی دنیوی هدایت می‌کند، آنها را به مقاصد معنوی نیز هدایت کند؛ مسجد، حسینیه، امامزاده، قبور شهدا و دانشمندان و خدمتگزاران عامل ذکر است و راه تربیت بشر برای رسیدن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نحوه ساخت‌وساز شهر و مسکن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اجْعَلُوا بُیُوتَکُمْ قِبْلَة</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جمله دو معنا ذکر شده است</w:t>
      </w:r>
      <w:r>
        <w:rPr>
          <w:rFonts w:eastAsia="IRNazanin" w:cs="IRNazanin"/>
          <w:color w:val="111111"/>
          <w:sz w:val="28"/>
          <w:szCs w:val="28"/>
          <w:rtl w:val="true"/>
          <w:lang w:bidi="fa-IR"/>
        </w:rPr>
        <w:t xml:space="preserve">: </w:t>
      </w:r>
      <w:bookmarkStart w:id="241" w:name="pg4325_38786"/>
    </w:p>
    <w:p>
      <w:pPr>
        <w:pStyle w:val="BookText"/>
        <w:rPr/>
      </w:pPr>
      <w:bookmarkEnd w:id="241"/>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خود را رو به قبله بسازید؛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خود را مقابل هم بسازید؛</w:t>
      </w:r>
    </w:p>
    <w:p>
      <w:pPr>
        <w:pStyle w:val="BookText"/>
        <w:rPr/>
      </w:pPr>
      <w:r>
        <w:rPr>
          <w:rFonts w:ascii="IRNazanin" w:hAnsi="IRNazanin" w:eastAsia="IRNazanin"/>
          <w:color w:val="111111"/>
          <w:sz w:val="28"/>
          <w:sz w:val="28"/>
          <w:szCs w:val="28"/>
          <w:rtl w:val="true"/>
          <w:lang w:bidi="fa-IR"/>
        </w:rPr>
        <w:t>در تفسیر نمونه ذیل آیه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جدا کردن مسکن بنی‌اسراییل از فرعونیان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چند فایده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ساختن مسکن در سرزمین مصر، علاقه بیشتری به دفاع از خود و آب و خاک خود پیدا می‌کردند؛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طفیلی در خانه‌های قبطیان، به یک زندگی مستقل، منتقل می‌شدند؛ چراکه ایجاد و شکل‌گیری محله، موجب تقویت هویت اجتماعی است؛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خانه‌هایشان را مقابل یکدیگر و نزدیک به هم بسازند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قبله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امروز معروف است، در حقیقت معنی ثانوی برای این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مؤثری به تمرکز و اجتماع بنی‌اسرائیل می‌کرد و آنها می‌توانستند مسائل اجتماعی را به صورت عمومی مورد بررسی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عنوان انجام مراسم مذهبی دور هم جمع شوند و برای آزادی خویش نقشه‌های لازم را طرح نمایند</w:t>
      </w:r>
      <w:r>
        <w:rPr>
          <w:rFonts w:eastAsia="IRNazanin" w:cs="IRNazanin"/>
          <w:color w:val="111111"/>
          <w:sz w:val="28"/>
          <w:szCs w:val="28"/>
          <w:rtl w:val="true"/>
          <w:lang w:bidi="fa-IR"/>
        </w:rPr>
        <w:t>.</w:t>
      </w:r>
    </w:p>
    <w:p>
      <w:pPr>
        <w:pStyle w:val="Heading3"/>
        <w:numPr>
          <w:ilvl w:val="2"/>
          <w:numId w:val="1"/>
        </w:numPr>
        <w:rPr/>
      </w:pPr>
      <w:bookmarkStart w:id="242" w:name="__RefHeading___Toc972302_1479056682"/>
      <w:bookmarkStart w:id="243" w:name="_Toc91"/>
      <w:bookmarkEnd w:id="242"/>
      <w:r>
        <w:rPr/>
        <w:t>5</w:t>
      </w:r>
      <w:r>
        <w:rPr>
          <w:rtl w:val="true"/>
        </w:rPr>
        <w:t xml:space="preserve">. </w:t>
      </w:r>
      <w:r>
        <w:rPr>
          <w:rtl w:val="true"/>
        </w:rPr>
        <w:t>رعایت تقوا و مبارزه با فساد</w:t>
      </w:r>
      <w:bookmarkEnd w:id="24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 بستگانتان را از آتش حفظ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باید در معماری مسکن و مهندسی شهر، از قرار دادن ابزار و بسترهای گناه در خانه و ایجاد مراکز فساد در شهر جلوگیری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لوط در برابر افراد فاسد ایستاد تا جلوی گسترش فحشا را در شهر بگیرد؛ اما چون شهر در اختیار افراد فاسد بود، او را تهدید به اخراج کردند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لَئِنْ لَمْ تَنْتَهِ یا لُوطُ لَتَکُونَنَّ مِنَ الْمُخْرَجِینَ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حرف‌هایت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 قطعاً از شهر بیرون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دستور اجرای این تهدید را دادند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أَخْرِجُوهُمْ مِنْ قَرْیَتِکُمْ إِنَّهُمْ أُناسٌ یَتَطَهَّرُونَ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او و یارانش را از شهر بیرون کنید، که آنان پاکدامنی را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در جامعه‌ای فساد زیاد شد، پاکان منزوی شده و حتی پاک بودن، جرم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قوم لوط، با آنکه به گناه عادت کرده بودند، امّا حضرت لوط و یاران او را پاک می‌دانستند؛ و این دلیل بر آن است که انسان فطرتاً پاکی و ناپاکی را تشخیص می‌دهد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حکومت اسلامی باید پاکی و تقوا را به گونه‌ای در جامعه نهادینه کند که افراد فاسد، یا نتوانند رشد کنند و یا اگر حضور یافتند، آنان شهر را ترک کنند و نه پاکان؛ چنانکه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جریمه‌های افراد فاسد اخراج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یُنْفَوْا مِنَ الْأَرْض</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244" w:name="pg4325_38788"/>
    </w:p>
    <w:p>
      <w:pPr>
        <w:pStyle w:val="Heading3"/>
        <w:numPr>
          <w:ilvl w:val="2"/>
          <w:numId w:val="1"/>
        </w:numPr>
        <w:rPr/>
      </w:pPr>
      <w:bookmarkStart w:id="245" w:name="__RefHeading___Toc972304_1479056682"/>
      <w:bookmarkStart w:id="246" w:name="_Toc92"/>
      <w:bookmarkEnd w:id="244"/>
      <w:bookmarkEnd w:id="245"/>
      <w:r>
        <w:rPr/>
        <w:t>6</w:t>
      </w:r>
      <w:r>
        <w:rPr>
          <w:rtl w:val="true"/>
        </w:rPr>
        <w:t xml:space="preserve">. </w:t>
      </w:r>
      <w:r>
        <w:rPr>
          <w:rtl w:val="true"/>
        </w:rPr>
        <w:t>توجه به کودکان، سالمندان و معلولان</w:t>
      </w:r>
      <w:bookmarkEnd w:id="246"/>
    </w:p>
    <w:p>
      <w:pPr>
        <w:pStyle w:val="BookText"/>
        <w:rPr/>
      </w:pPr>
      <w:r>
        <w:rPr>
          <w:rFonts w:ascii="IRNazanin" w:hAnsi="IRNazanin" w:eastAsia="IRNazanin"/>
          <w:color w:val="111111"/>
          <w:sz w:val="28"/>
          <w:sz w:val="28"/>
          <w:szCs w:val="28"/>
          <w:rtl w:val="true"/>
          <w:lang w:bidi="fa-IR"/>
        </w:rPr>
        <w:t>مسئولان شهر و مسکن در طراحی‌ها باید به نیازها و شرایط کودکان و معلولان و سالمندان توجه ویژه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آموزه‌های دینی، در نماز جماعت امام باید مراعات اضعف مأمومین را بکند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بِهِمْ صَلَاةَ أَضْعَفِهِم</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تربیت کودک نیز به والدین سفارش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لَهُ صَبِیٌّ فَلْیَتَصَابَ لَه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هرکس کودکی دارد رفتار و گفتار خودش را با حال و هوای کودک تنظیم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أَمَرَنِی رَبِّی بِمُدَارَاةِ النَّاسِ، کَمَا أَمَرَنِی بِأَدَاءِ الْفَرَائِضِ</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همان‌طور که خداوند مرا به انجام واجبات امر فرمود، به من دستور داد که با مردم با مدارا رفتار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توجه به افراد ناتوانِ هر قشری باید در همة شؤون زندگی، از جمله ساخت و ساز مسکن مورد توجه قرار گیرد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امر، باعث می‌شود تا در مدیریت شهری، معابر عمومی، وسایل حمل و نقل عمومی، پارک‌ها و گردشگاه‌ها متناسب با نیاز این گروه‌ها طراحی و تأمین شود و در ساخت مسکن نیز، درها و پنجره‌ها، راه پله‌ها و بالابرها و سرویس‌های بهداشتی از دسترسی مناسبی برای کودکان، سالمندان و معلولان برخوردار شوند</w:t>
      </w:r>
      <w:r>
        <w:rPr>
          <w:rFonts w:eastAsia="IRNazanin" w:cs="IRNazanin"/>
          <w:color w:val="111111"/>
          <w:sz w:val="28"/>
          <w:szCs w:val="28"/>
          <w:rtl w:val="true"/>
          <w:lang w:bidi="fa-IR"/>
        </w:rPr>
        <w:t xml:space="preserve">. </w:t>
      </w:r>
      <w:bookmarkStart w:id="247" w:name="pg4325_38789"/>
    </w:p>
    <w:p>
      <w:pPr>
        <w:pStyle w:val="Heading3"/>
        <w:numPr>
          <w:ilvl w:val="2"/>
          <w:numId w:val="1"/>
        </w:numPr>
        <w:rPr/>
      </w:pPr>
      <w:bookmarkStart w:id="248" w:name="__RefHeading___Toc972306_1479056682"/>
      <w:bookmarkStart w:id="249" w:name="_Toc93"/>
      <w:bookmarkEnd w:id="247"/>
      <w:bookmarkEnd w:id="248"/>
      <w:r>
        <w:rPr/>
        <w:t>7</w:t>
      </w:r>
      <w:r>
        <w:rPr>
          <w:rtl w:val="true"/>
        </w:rPr>
        <w:t xml:space="preserve">. </w:t>
      </w:r>
      <w:r>
        <w:rPr>
          <w:rtl w:val="true"/>
        </w:rPr>
        <w:t>جایگاه بانوان در شهر اسلامی</w:t>
      </w:r>
      <w:bookmarkEnd w:id="249"/>
    </w:p>
    <w:p>
      <w:pPr>
        <w:pStyle w:val="BookText"/>
        <w:rPr/>
      </w:pPr>
      <w:r>
        <w:rPr>
          <w:rFonts w:ascii="Amiri" w:hAnsi="Amiri" w:eastAsia="Amiri" w:cs="Amiri"/>
          <w:color w:val="111111"/>
          <w:sz w:val="28"/>
          <w:sz w:val="28"/>
          <w:szCs w:val="28"/>
          <w:rtl w:val="true"/>
          <w:lang w:bidi="ar-SA"/>
        </w:rPr>
        <w:t>قرآن، خانه را محل قرار و آرامش زن دانسته و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فی بُیُوتِکُن</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حضور در خانه، به معنای محروم شدن از فراگیری علم و حکمت نیست؛ زیرا به دنبال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اذْکُرْنَ ما یُتْلی فی بُیُوتِکُنَّ مِنْ آیاتِ اللَّهِ وَ الْحِکْمَة </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رشد علمی و معنوی بانوان نیاز به خروج از خانه داشت، حضور آنان در جامعه با رعایت اصول عفاف و حجاب بلا اشکال است؛ چنانکه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از خانه بیرون می‌آیند،</w:t>
      </w:r>
    </w:p>
    <w:p>
      <w:pPr>
        <w:pStyle w:val="BookText"/>
        <w:rPr/>
      </w:pPr>
      <w:r>
        <w:rPr>
          <w:rFonts w:ascii="Amiri" w:hAnsi="Amiri" w:eastAsia="Amiri" w:cs="Amiri"/>
          <w:color w:val="111111"/>
          <w:sz w:val="28"/>
          <w:sz w:val="28"/>
          <w:szCs w:val="28"/>
          <w:rtl w:val="true"/>
          <w:lang w:bidi="ar-SA"/>
        </w:rPr>
        <w:t>بدون خودنمایی و آرایش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زینت خود را آشکار نسازند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یُبْدینَ زینَتَهُن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دستورات، مربوط به افراد است؛ اما مسئولان شهر و مسکن برای عمل به این آیات باید برای حضور زنان در جامعه تدابیر خاص بیندیشند تا حرمت آنان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دعای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مُؤمِنات مِنهُ حِرزٌ حارِزٌ وَ حِصنٌ حافِظٌ وَ کَهفٌ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 زنان باایمان را در پناهی قرار بده که مانع دسترسی هر کس باشد و در قلعه‌ای قرار بده که نگهبان آنان باشد و در کهف و پناهی قرار بده که مانع از طمع بدخواهان باشند</w:t>
      </w:r>
      <w:r>
        <w:rPr>
          <w:rFonts w:eastAsia="IRNazanin" w:cs="IRNazanin"/>
          <w:color w:val="111111"/>
          <w:sz w:val="28"/>
          <w:szCs w:val="28"/>
          <w:rtl w:val="true"/>
          <w:lang w:bidi="fa-IR"/>
        </w:rPr>
        <w:t>.</w:t>
      </w:r>
    </w:p>
    <w:p>
      <w:pPr>
        <w:pStyle w:val="Heading3"/>
        <w:numPr>
          <w:ilvl w:val="2"/>
          <w:numId w:val="1"/>
        </w:numPr>
        <w:rPr/>
      </w:pPr>
      <w:bookmarkStart w:id="250" w:name="__RefHeading___Toc972308_1479056682"/>
      <w:bookmarkStart w:id="251" w:name="_Toc94"/>
      <w:bookmarkEnd w:id="250"/>
      <w:r>
        <w:rPr/>
        <w:t>8</w:t>
      </w:r>
      <w:r>
        <w:rPr>
          <w:rtl w:val="true"/>
        </w:rPr>
        <w:t xml:space="preserve">. </w:t>
      </w:r>
      <w:r>
        <w:rPr>
          <w:rtl w:val="true"/>
        </w:rPr>
        <w:t>زیباسازی شهر</w:t>
      </w:r>
      <w:bookmarkEnd w:id="25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فطرت است و درباره زینت و زیبایی سخن‌ها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دربارة زیبایی آسمان‌ها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زَیَّنَّا السَّماءَ الدُّنْیا بِزینَةٍ الْکَواکِبِ</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ما آسمان را با ستارگان زینت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دربارة زیبایی زمین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أَخَذَتِ الْأَرْضُ زُخْرُفَها وَ ازَّیَّنَتْ</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پس از باران، زمین با انواع سبزی‌ها و گل‌ها زینت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گیاه و درخت را زینت زمین دانسته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الْحَیاةِ الدُّنْیا کَماءٍ أَنْزَلْناهُ مِنَ السَّماءِ فَاخْتَلَطَ بِهِ نَباتُ الْأَرْضِ مِمَّا یَأْکُلُ النَّاسُ وَ الْأَنْعامُ حَتَّی إِذا أَخَذَتِ الْأَرْضُ زُخْرُفَها وَ ازَّیَّنَتْ وَ ظَنَّ أَهْلُها أَنَّهُمْ قادِرُونَ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همانا مَثَل زندگی دنیا همچون آبی است که از آسمان فرود آوردیم؛ پس گیاهِ زمین از آنچه مردم و چهارپایان می‌خورند با آن در آمیخت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آیه و آیات دیگر، بهره‌گیری از انواع گلها و گیاهان و درختان در طراحی شهرها، بهترین زینت و زیبایی است؛ به خصوص در مواردی که بتوان به جای گیاهان زینتی مانند چمن، یا درختان زینتی مانند کاج، گیاهان یا درختانی کاشت که بهره و میوه خوراکی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آیه، ابتدا به تأمین خوراک انسان و حیوان اشاره می‌کند و سپس به ویژگی زینت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زیبایی و زینت را دوست دارد و به آن امر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زینت‌های خود را همراهتان به مسجد ببرید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زینت به مسجد رفتن، احترامی است به مؤمنان حاضر در مسجد، به عبادت خدا و همچنین سبب ایجاد جاذبه و ترغیب عملی دیگران به حضور در مسجد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ساخت شهر و مسکن، تا آنجا که به اسراف کشیده نشود، می‌توان از زینت‌ها و زیبایی‌های طبیعی و مصنوعی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که بهره‌گیری از زینت به قدری مورد سفارش است که ترک بی‌دلیل آن موجب توبیخ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مؤمنان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 خالِصَةً یَوْمَ الْقِیامَةِ کَذلِکَ نُفَصِّلُ الْآیاتِ لِقَوْمٍ یَعْلَمُونَ</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زینت‌هایی را که خداوند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رزق‌های پاکیزه و دلپسند را بر خود حرام کرده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برای مؤمنان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کافران هم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روز قیامت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این‌گونه آیات خود را برای گروهی که می‌دانند به تفصیل بیان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علاقه به زینت، نباید انسان را به غفلت و گناه سوق دهد، بلکه باید کنترل شده باشد؛ لذا قرآن، نشان‌دادن زینت زنان را جز برای شوهرانشان و افراد مَحرم، حرام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یُبْدِینَ زِینَتَهُنَّ إِلَّا لِبُعُولَتِهِنَّ</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هنگام اعزام نمایندة خود، ابن‌عبّاس به سوی خوارج، به او دستور می‌دهد بهترین لباس‌ها را بپوشد و خود را معطّر و خوشبو ساخته و با اسبی زیبا نزد آنها برود</w:t>
      </w:r>
      <w:r>
        <w:rPr>
          <w:rFonts w:eastAsia="IRNazanin" w:cs="IRNazanin"/>
          <w:color w:val="111111"/>
          <w:sz w:val="28"/>
          <w:szCs w:val="28"/>
          <w:rtl w:val="true"/>
          <w:lang w:bidi="fa-IR"/>
        </w:rPr>
        <w:t xml:space="preserve">. </w:t>
      </w:r>
      <w:bookmarkStart w:id="252" w:name="pg4325_38792"/>
    </w:p>
    <w:p>
      <w:pPr>
        <w:pStyle w:val="BookText"/>
        <w:rPr/>
      </w:pPr>
      <w:bookmarkEnd w:id="252"/>
      <w:r>
        <w:rPr>
          <w:rFonts w:ascii="IRNazanin" w:hAnsi="IRNazanin" w:eastAsia="IRNazanin"/>
          <w:color w:val="111111"/>
          <w:sz w:val="28"/>
          <w:sz w:val="28"/>
          <w:szCs w:val="28"/>
          <w:rtl w:val="true"/>
          <w:lang w:bidi="fa-IR"/>
        </w:rPr>
        <w:t>قرآن نیز در جایی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وسیله باران باغ‌های سرورانگیز رویاندیم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حَدائِقَ ذاتَ بَهْجَة</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زیبایی ظاهری است، اما در اسلام زینت‌های معنوی هم داریم که باید در ساخت مسکن و شهر به آنها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الْحَیَاءَ زِینَةُ الاسْلامِ</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حیا، زینت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شهر اسلامی باید طوری طرّاحی شود که احکام اسلام درباره رعایت حیا و عفاف و حجاب در آن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خانه مسلمان به آن است که از چشم نامحرمان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در مقایسة زیبایی‌های معنوی و مادی، زیبایی‌های معنوی برتر است؛ 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اللّهَ حَبَّبَ إِلَیْکُمُ الایمانَ وَ زَیَّنَهُ فِی قُلُوبِکُمْ</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خداوند ایمان را برای شما محبوب قرار داد و آن را در قلب شما زینت بخشید</w:t>
      </w:r>
      <w:r>
        <w:rPr>
          <w:rFonts w:eastAsia="IRNazanin" w:cs="IRNazanin"/>
          <w:color w:val="111111"/>
          <w:sz w:val="28"/>
          <w:szCs w:val="28"/>
          <w:rtl w:val="true"/>
          <w:lang w:bidi="fa-IR"/>
        </w:rPr>
        <w:t>.</w:t>
      </w:r>
    </w:p>
    <w:p>
      <w:pPr>
        <w:pStyle w:val="Heading3"/>
        <w:numPr>
          <w:ilvl w:val="2"/>
          <w:numId w:val="1"/>
        </w:numPr>
        <w:rPr/>
      </w:pPr>
      <w:bookmarkStart w:id="253" w:name="__RefHeading___Toc972310_1479056682"/>
      <w:bookmarkStart w:id="254" w:name="_Toc95"/>
      <w:bookmarkEnd w:id="253"/>
      <w:r>
        <w:rPr/>
        <w:t>9</w:t>
      </w:r>
      <w:r>
        <w:rPr>
          <w:rtl w:val="true"/>
        </w:rPr>
        <w:t xml:space="preserve">. </w:t>
      </w:r>
      <w:r>
        <w:rPr>
          <w:rtl w:val="true"/>
        </w:rPr>
        <w:t>جایگاه هنر در شهر اسلامی</w:t>
      </w:r>
      <w:bookmarkEnd w:id="254"/>
    </w:p>
    <w:p>
      <w:pPr>
        <w:pStyle w:val="BookText"/>
        <w:rPr/>
      </w:pPr>
      <w:r>
        <w:rPr>
          <w:rFonts w:ascii="IRNazanin" w:hAnsi="IRNazanin" w:eastAsia="IRNazanin"/>
          <w:color w:val="111111"/>
          <w:sz w:val="28"/>
          <w:sz w:val="28"/>
          <w:szCs w:val="28"/>
          <w:rtl w:val="true"/>
          <w:lang w:bidi="fa-IR"/>
        </w:rPr>
        <w:t>بر اساس قرآن، آنچه را خدا آفریده، نیکو و زیبا آفریده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خداوند بهترین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را درباره انسان انجام داده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صَوَّرَکُمْ فَأَحْسَنَ صُوَرَکُم</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255" w:name="pg4325_38793"/>
    </w:p>
    <w:p>
      <w:pPr>
        <w:pStyle w:val="BookText"/>
        <w:rPr/>
      </w:pPr>
      <w:bookmarkEnd w:id="255"/>
      <w:r>
        <w:rPr>
          <w:rFonts w:ascii="IRNazanin" w:hAnsi="IRNazanin" w:eastAsia="IRNazanin"/>
          <w:color w:val="111111"/>
          <w:sz w:val="28"/>
          <w:sz w:val="28"/>
          <w:szCs w:val="28"/>
          <w:rtl w:val="true"/>
          <w:lang w:bidi="fa-IR"/>
        </w:rPr>
        <w:t>در دعا نیز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اَظهَرَ الجَمیلَ وَ سَتَرَ القَبیحَ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کسی که زیبایی‌ها را ظاهر کردی و زشتی‌ها را پوشاندی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تقرب به خداوند، ترک امور حلال و طیب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استفاده به جا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مهمانی برای امام باقر علیه السلام رسید و حضرت در اتاقی زیبا از او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که وضع اتاق را دید،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نیز به منزل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حضرت او را در اتاق ساده‌ای پذیرایی کرد و سپس به مهمان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دیروزی را همسرم با پول مهریه‌اش تزیین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چون حرامی ندیدم، او را نهی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اتاق من همین اتاق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برخی افراد، مبل و صندلی را نشانه اسراف یا تجمل می‌دانند، درحالی‌که قرآن در تمام آیات بهشت،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تخت‌ها سخن می‌گوید،</w:t>
      </w:r>
    </w:p>
    <w:p>
      <w:pPr>
        <w:pStyle w:val="BookText"/>
        <w:rPr/>
      </w:pP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تخت‌های مایه سرور است، و هرگز از نشستن روی زمین ستایشی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النبی نیز کنار مرقد مطهر پیامبر اسلام صلی الله علیه و آله ستونی است که نامش استوانه سریر است و به تختی که پیامبر روی آن می‌نشستند، اشاره دارد</w:t>
      </w:r>
      <w:r>
        <w:rPr>
          <w:rFonts w:eastAsia="IRNazanin" w:cs="IRNazanin"/>
          <w:color w:val="111111"/>
          <w:sz w:val="28"/>
          <w:szCs w:val="28"/>
          <w:rtl w:val="true"/>
          <w:lang w:bidi="fa-IR"/>
        </w:rPr>
        <w:t>.</w:t>
      </w:r>
    </w:p>
    <w:p>
      <w:pPr>
        <w:pStyle w:val="Heading3"/>
        <w:numPr>
          <w:ilvl w:val="2"/>
          <w:numId w:val="1"/>
        </w:numPr>
        <w:rPr/>
      </w:pPr>
      <w:bookmarkStart w:id="256" w:name="__RefHeading___Toc972312_1479056682"/>
      <w:bookmarkStart w:id="257" w:name="_Toc96"/>
      <w:bookmarkEnd w:id="256"/>
      <w:r>
        <w:rPr/>
        <w:t>10</w:t>
      </w:r>
      <w:r>
        <w:rPr>
          <w:rtl w:val="true"/>
        </w:rPr>
        <w:t xml:space="preserve">. </w:t>
      </w:r>
      <w:r>
        <w:rPr>
          <w:rtl w:val="true"/>
        </w:rPr>
        <w:t>گسترش فضای سبز</w:t>
      </w:r>
      <w:bookmarkEnd w:id="257"/>
    </w:p>
    <w:p>
      <w:pPr>
        <w:pStyle w:val="BookText"/>
        <w:rPr/>
      </w:pPr>
      <w:r>
        <w:rPr>
          <w:rFonts w:ascii="IRNazanin" w:hAnsi="IRNazanin" w:eastAsia="IRNazanin"/>
          <w:color w:val="111111"/>
          <w:sz w:val="28"/>
          <w:sz w:val="28"/>
          <w:szCs w:val="28"/>
          <w:rtl w:val="true"/>
          <w:lang w:bidi="fa-IR"/>
        </w:rPr>
        <w:t>وجود باغ و بوستان در شهر و اطراف آن، از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 عَنْ یَمینٍ وَ شِمال</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سبا در منطقه‌ای زندگی می‌کردند که باغ‌هایی از راست و چپ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راست و چپ اشاره به تمام اطراف شهر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 کسی است که از آسمان، آبی نازل کرد؛ پس به‌وسیلة آن، هرگونه گیاه برآوردیم و از آن سبزه‌ها خارج ساختیم؛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دانه‌های برهم نشسته و چیده شده بیرون آوردیم و از شکوفة خرما خوشه‌هایی نزدیک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باغ‌هایی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انگورها و زیتون و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شبیه به هم و برخی غیر متشابهند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میوة آن، آنگاه که بار دهد و آنگاه که میوه می‌رسد، بنگرید؛ همانا در آن، نشانه‌هایی برای گروه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نیز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أَنْشَأَ جَنَّاتٍ مَعْرُوشاتٍ وَ غَیْرَ مَعْرُوشاتٍ وَ النَّخْلَ وَ الزَّرْعَ مُخْتَلِفاً أُکُلُهُ وَ الزَّیْتُونَ وَ الرُّمَّانَ مُتَشابِهاً وَ غَیْرَ 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اوست کسی که به وجود آورد باغ‌هایی با داربست و بی‌داربست، و درخت خرما و کشتزار با خوردنی‌های گوناگون و زیتون و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همند و برخی شباهتی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یَجْلُونَ الْبَصَرَ النَّظَرُ إِلَی الْخُضْرَةِ وَ النَّظَرُ إِلَی الْمَاءِ الْجَارِی وَ النَّظَرُ إِلَی الْوَجْهِ الْحَسَنِ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سه چیز برای نور چشم مفید است، نگاه به سبزی و آب روان و صورت زیبا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نیز بارها خبر از بوستان‌های زیبا داده است</w:t>
      </w:r>
      <w:r>
        <w:rPr>
          <w:rFonts w:eastAsia="IRNazanin" w:cs="IRNazanin"/>
          <w:color w:val="111111"/>
          <w:sz w:val="28"/>
          <w:szCs w:val="28"/>
          <w:rtl w:val="true"/>
          <w:lang w:bidi="fa-IR"/>
        </w:rPr>
        <w:t xml:space="preserve">: </w:t>
      </w:r>
      <w:bookmarkStart w:id="258" w:name="pg4325_38795"/>
    </w:p>
    <w:p>
      <w:pPr>
        <w:pStyle w:val="BookText"/>
        <w:rPr/>
      </w:pPr>
      <w:bookmarkEnd w:id="2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جَنَّاتٍ أَلْفافا</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باغ‌های پر درخت؛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حَدائِقَ غُلْبا</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باغ‌هایی که درختان بزرگ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حَدائِقَ ذاتَ بَهْجَة</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باغ هایی که سرور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تعبیرات، نظر قرآن و اسلام نسبت به باغ‌های سرسبز معلوم می‌شود</w:t>
      </w:r>
      <w:r>
        <w:rPr>
          <w:rFonts w:eastAsia="IRNazanin" w:cs="IRNazanin"/>
          <w:color w:val="111111"/>
          <w:sz w:val="28"/>
          <w:szCs w:val="28"/>
          <w:rtl w:val="true"/>
          <w:lang w:bidi="fa-IR"/>
        </w:rPr>
        <w:t>.</w:t>
      </w:r>
    </w:p>
    <w:p>
      <w:pPr>
        <w:pStyle w:val="Heading3"/>
        <w:numPr>
          <w:ilvl w:val="2"/>
          <w:numId w:val="1"/>
        </w:numPr>
        <w:rPr/>
      </w:pPr>
      <w:bookmarkStart w:id="259" w:name="__RefHeading___Toc972314_1479056682"/>
      <w:bookmarkStart w:id="260" w:name="_Toc97"/>
      <w:bookmarkEnd w:id="259"/>
      <w:r>
        <w:rPr/>
        <w:t>11</w:t>
      </w:r>
      <w:r>
        <w:rPr>
          <w:rtl w:val="true"/>
        </w:rPr>
        <w:t xml:space="preserve">. </w:t>
      </w:r>
      <w:r>
        <w:rPr>
          <w:rtl w:val="true"/>
        </w:rPr>
        <w:t>تامین سرویس بهداشتی عمومی</w:t>
      </w:r>
      <w:bookmarkEnd w:id="260"/>
    </w:p>
    <w:p>
      <w:pPr>
        <w:pStyle w:val="BookText"/>
        <w:rPr/>
      </w:pPr>
      <w:r>
        <w:rPr>
          <w:rFonts w:ascii="IRNazanin" w:hAnsi="IRNazanin" w:eastAsia="IRNazanin"/>
          <w:color w:val="111111"/>
          <w:sz w:val="28"/>
          <w:sz w:val="28"/>
          <w:szCs w:val="28"/>
          <w:rtl w:val="true"/>
          <w:lang w:bidi="fa-IR"/>
        </w:rPr>
        <w:t>ده‌ها مغازه در سطح شهر برای واردات شکم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نانوایی، بقالی، لبنیاتی، طباخی، کبابی، رستوران و انواع مغازه‌های فروش مواد غذایی مانند ساندویچ، آش، حلیم، بستنی، آبمیوه و امثال آن؛ اما برای خروجی شکم کمتر فکر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دنیا، روزی را به عنوان روز بین‌المللی توالت ثبت کرده است و در بعضی دانشگاه‌ها رشته‌ای تحصیلی به مسائل این امر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ادرار از نظر پزشکی مضرات بسیار دارد و در دستورات 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قاضی ادرار دارد، قضاوت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ادرار خود را حبس کند، نمازش صحیح است، ولی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وضو دارد، نیاز به دستشویی پیدا کرد، حتی اگر به خاطر تجدید وضو به نماز جماعت نمی‌رسد، نماز فرادای او بهتر از شرکت در نماز جماعت در حال حبس ادرار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جامعه‌ای که افراد مبتلا به دیابت فراوان هستند و ترافیک خیابان‌ها گسترش یافته و فاصله‌ها طولانی شده است، توسعه سرویس‌های بهداشتی در معابر عمومی نیاز به یک اقدام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و ملت به این مسئله </w:t>
      </w:r>
      <w:bookmarkStart w:id="261" w:name="pg4325_38796"/>
    </w:p>
    <w:p>
      <w:pPr>
        <w:pStyle w:val="BookText"/>
        <w:rPr/>
      </w:pPr>
      <w:bookmarkEnd w:id="261"/>
      <w:r>
        <w:rPr>
          <w:rFonts w:ascii="IRNazanin" w:hAnsi="IRNazanin" w:eastAsia="IRNazanin"/>
          <w:color w:val="111111"/>
          <w:sz w:val="28"/>
          <w:sz w:val="28"/>
          <w:szCs w:val="28"/>
          <w:rtl w:val="true"/>
          <w:lang w:bidi="fa-IR"/>
        </w:rPr>
        <w:t>توجه نکنند، باید تاوان امراضی را که در اثر حبس ادرار پیدا می‌شود،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 باید قبل از زیباسازی در و دیوار شهر، به این نیاز جدی بپردازند</w:t>
      </w:r>
      <w:r>
        <w:rPr>
          <w:rFonts w:eastAsia="IRNazanin" w:cs="IRNazanin"/>
          <w:color w:val="111111"/>
          <w:sz w:val="28"/>
          <w:szCs w:val="28"/>
          <w:rtl w:val="true"/>
          <w:lang w:bidi="fa-IR"/>
        </w:rPr>
        <w:t>.</w:t>
      </w:r>
    </w:p>
    <w:p>
      <w:pPr>
        <w:pStyle w:val="Heading3"/>
        <w:numPr>
          <w:ilvl w:val="2"/>
          <w:numId w:val="1"/>
        </w:numPr>
        <w:rPr/>
      </w:pPr>
      <w:bookmarkStart w:id="262" w:name="__RefHeading___Toc972316_1479056682"/>
      <w:bookmarkStart w:id="263" w:name="_Toc98"/>
      <w:bookmarkEnd w:id="262"/>
      <w:r>
        <w:rPr/>
        <w:t>12</w:t>
      </w:r>
      <w:r>
        <w:rPr>
          <w:rtl w:val="true"/>
        </w:rPr>
        <w:t xml:space="preserve">. </w:t>
      </w:r>
      <w:r>
        <w:rPr>
          <w:rtl w:val="true"/>
        </w:rPr>
        <w:t>توجه به شرایط منطقه و اقلیم</w:t>
      </w:r>
      <w:bookmarkEnd w:id="263"/>
    </w:p>
    <w:p>
      <w:pPr>
        <w:pStyle w:val="BookText"/>
        <w:rPr/>
      </w:pPr>
      <w:r>
        <w:rPr>
          <w:rFonts w:ascii="IRNazanin" w:hAnsi="IRNazanin" w:eastAsia="IRNazanin"/>
          <w:color w:val="111111"/>
          <w:sz w:val="28"/>
          <w:sz w:val="28"/>
          <w:szCs w:val="28"/>
          <w:rtl w:val="true"/>
          <w:lang w:bidi="fa-IR"/>
        </w:rPr>
        <w:t>خداوند در ساختمان بدن انسان، چشم را که عضو ظریفی است در گودی قرار داده و برای آن دربانی مثل مژه و جلدی مثل پلک و سایه‌بانی مثل ابرو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گوش که باید همواره بشنود و بتواند جهت صدا را تشخیص دهد، به گونه‌ای دیگر آفریده و حفاظت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ساخت‌وساز نیز باید متناسب با منطقه، مصالح را انتخاب نمود و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کاه گل، گاهی سنگ، گاهی آجر، گاهی سقف شیروانی، گاهی مسطح؛ نمی‌توان یک طرح و نقشه و مصالح را برای همه جا به‌کار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شهر و مسکن هر منطقه و اقلیم نیز، باید مناسب آنجا طراحی شود، زیرا چه بسا نقشه‌های یک اقلیم برای اقلیم دیگر کاربرد ندارد؛ مثلاً منطقه خشک</w:t>
      </w:r>
    </w:p>
    <w:p>
      <w:pPr>
        <w:pStyle w:val="BookText"/>
        <w:rPr/>
      </w:pPr>
      <w:r>
        <w:rPr>
          <w:rFonts w:ascii="IRNazanin" w:hAnsi="IRNazanin" w:eastAsia="IRNazanin"/>
          <w:color w:val="111111"/>
          <w:sz w:val="28"/>
          <w:sz w:val="28"/>
          <w:szCs w:val="28"/>
          <w:rtl w:val="true"/>
          <w:lang w:bidi="fa-IR"/>
        </w:rPr>
        <w:t>کویر با منطقه شرجی کنار دریا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بادگیرهایی که در مناطق کویری ساخته می‌شود، هوا را به حوضچه هدایت می‌کند تا مرطوب شود و بدن را خنک کند، ولی بادگیرهای مناطق کنار دریا باید به گونه‌ای باشد که در مسیر راه از رطوبت هوا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خداوند در آفرینش میوه‌ها و محصولات به گونه‌ای است که با شرایط بومی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دَخَلْتُمْ بِلَاداً فَکُلُوا مِنْ بَصَلِهَا یَطْرُدْ عَنْکُمْ وَبَاءَهَا</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وارد منطقه‌ای شدید، از پیاز آن منطقه بخورید تا از بیماری‌های آن منطقه در امان باشید</w:t>
      </w:r>
      <w:r>
        <w:rPr>
          <w:rFonts w:eastAsia="IRNazanin" w:cs="IRNazanin"/>
          <w:color w:val="111111"/>
          <w:sz w:val="28"/>
          <w:szCs w:val="28"/>
          <w:rtl w:val="true"/>
          <w:lang w:bidi="fa-IR"/>
        </w:rPr>
        <w:t xml:space="preserve">. </w:t>
      </w:r>
      <w:bookmarkStart w:id="264" w:name="pg4325_38797"/>
    </w:p>
    <w:p>
      <w:pPr>
        <w:pStyle w:val="Heading3"/>
        <w:numPr>
          <w:ilvl w:val="2"/>
          <w:numId w:val="1"/>
        </w:numPr>
        <w:rPr/>
      </w:pPr>
      <w:bookmarkStart w:id="265" w:name="__RefHeading___Toc972318_1479056682"/>
      <w:bookmarkStart w:id="266" w:name="_Toc99"/>
      <w:bookmarkEnd w:id="264"/>
      <w:bookmarkEnd w:id="265"/>
      <w:r>
        <w:rPr/>
        <w:t>13</w:t>
      </w:r>
      <w:r>
        <w:rPr>
          <w:rtl w:val="true"/>
        </w:rPr>
        <w:t xml:space="preserve">. </w:t>
      </w:r>
      <w:r>
        <w:rPr>
          <w:rtl w:val="true"/>
        </w:rPr>
        <w:t>حفظ آثار باستانی گذشتگان</w:t>
      </w:r>
      <w:bookmarkEnd w:id="266"/>
    </w:p>
    <w:p>
      <w:pPr>
        <w:pStyle w:val="BookText"/>
        <w:rPr/>
      </w:pPr>
      <w:r>
        <w:rPr>
          <w:rFonts w:ascii="IRNazanin" w:hAnsi="IRNazanin" w:eastAsia="IRNazanin"/>
          <w:color w:val="111111"/>
          <w:sz w:val="28"/>
          <w:sz w:val="28"/>
          <w:szCs w:val="28"/>
          <w:rtl w:val="true"/>
          <w:lang w:bidi="fa-IR"/>
        </w:rPr>
        <w:t>در قران به آیاتی برخورد می‌کنیم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مسکن پیشینیان، بهترین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بازدید از میراث فرهنگی، بیشتر جنبه سرگرمی و تفریحی برای گردشگران و جنبه اقتصادی برای دولت‌ها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گوش شنوا باشد، کاخ‌ها و خرابه‌های خاموش برای ما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یَهْدِ لَهُمْ کَمْ أَهْلَکْنا مِنْ قَبْلِهِمْ مِنَ الْقُرُونِ یَمْشُونَ فِی مَساکِنِهِمْ إِنَّ فِی ذلِکَ لَآیاتٍ أَ فَلا یَسْمَعُونَ</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آیا برایشان روشن نشده که ما قبیله‌های بسیاری را قبل از ایشان هلاک کردیم، با اینکه در خانه‌های آن هلاک شدگان رفت و آمد دارند؟ 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هلاکت‌ها و جایگزین شدن‌ها، عبرت‌ها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آیا نمی‌شنوند؟</w:t>
      </w:r>
    </w:p>
    <w:p>
      <w:pPr>
        <w:pStyle w:val="BookText"/>
        <w:rPr/>
      </w:pPr>
      <w:r>
        <w:rPr>
          <w:rFonts w:ascii="IRNazanin" w:hAnsi="IRNazanin" w:eastAsia="IRNazanin"/>
          <w:color w:val="111111"/>
          <w:sz w:val="28"/>
          <w:sz w:val="28"/>
          <w:szCs w:val="28"/>
          <w:rtl w:val="true"/>
          <w:lang w:bidi="fa-IR"/>
        </w:rPr>
        <w:t>بنابراین در شهرسازی نباید خرابه‌ها و ویرانه‌های عبرت‌آموز بر جای مانده از اقوام گذشته را محو کنیم؛ چراکه قرآن دربارة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إِنَّها لَبِسَبِیلٍ</w:t>
      </w:r>
    </w:p>
    <w:p>
      <w:pPr>
        <w:pStyle w:val="BookText"/>
        <w:rPr/>
      </w:pPr>
      <w:r>
        <w:rPr>
          <w:rFonts w:ascii="Amiri" w:hAnsi="Amiri" w:eastAsia="Amiri" w:cs="Amiri"/>
          <w:color w:val="111111"/>
          <w:sz w:val="28"/>
          <w:sz w:val="28"/>
          <w:szCs w:val="28"/>
          <w:rtl w:val="true"/>
          <w:lang w:bidi="ar-SA"/>
        </w:rPr>
        <w:t>مُقِیمٍ</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 xml:space="preserve">یعنی ویرانه‌های آن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مسجدالحرام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آیاتٌ بَیِّناتٌ مَقامُ إِبْراهیم</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روشن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ابراهیم در کنار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مقام ابراهیم سنگی است که به هنگام ساختن کعبه و بالا بردن دیوارهای آن، زیر پای ابراهیم علیه السلام قرار </w:t>
      </w:r>
      <w:bookmarkStart w:id="267" w:name="pg4325_38798"/>
    </w:p>
    <w:p>
      <w:pPr>
        <w:pStyle w:val="BookText"/>
        <w:rPr/>
      </w:pPr>
      <w:bookmarkEnd w:id="267"/>
      <w:r>
        <w:rPr>
          <w:rFonts w:ascii="IRNazanin" w:hAnsi="IRNazanin" w:eastAsia="IRNazanin"/>
          <w:color w:val="111111"/>
          <w:sz w:val="28"/>
          <w:sz w:val="28"/>
          <w:szCs w:val="28"/>
          <w:rtl w:val="true"/>
          <w:lang w:bidi="fa-IR"/>
        </w:rPr>
        <w:t>داشت و اثر پای آن حضرت بر روی آن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این سنگ و اثر پا روی آن، از قرن‌ها پیش از عیسی و موسی علیهما السلام با آن همه تغییر و تحوّلی که در کعبه و اطراف آن در اثر حمله‌ها، سیل‌ها و خرابی‌ها بوجود آمده، خود معجزه و نشانه‌ای از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مقام ابراهیم، حجر الاسود و حِجر اسماعیل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سهله و مسجد کوفه نیز مکان‌های خاصی به نام پیامبران و امامان است که در آنجا نماز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مکه در منطقه منی، مکانی بنام ستون شیطان است که حاجیان در مراسم حج به سوی آن سنگ پرتاب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آثار و دعاها و اعمالی که برای آن مکان‌ها وارد شده، استفاده می‌شود که در ساخت‌وساز شهری باید مکان‌هایی که در آن گنجینه‌های تاریخ و عبرت و ایثار و رشد و ا خلاص نهفته است، حفاظت شود</w:t>
      </w:r>
      <w:r>
        <w:rPr>
          <w:rFonts w:eastAsia="IRNazanin" w:cs="IRNazanin"/>
          <w:color w:val="111111"/>
          <w:sz w:val="28"/>
          <w:szCs w:val="28"/>
          <w:rtl w:val="true"/>
          <w:lang w:bidi="fa-IR"/>
        </w:rPr>
        <w:t>.</w:t>
      </w:r>
    </w:p>
    <w:p>
      <w:pPr>
        <w:pStyle w:val="Heading3"/>
        <w:numPr>
          <w:ilvl w:val="2"/>
          <w:numId w:val="1"/>
        </w:numPr>
        <w:rPr/>
      </w:pPr>
      <w:bookmarkStart w:id="268" w:name="__RefHeading___Toc972320_1479056682"/>
      <w:bookmarkStart w:id="269" w:name="_Toc100"/>
      <w:bookmarkEnd w:id="268"/>
      <w:r>
        <w:rPr/>
        <w:t>14</w:t>
      </w:r>
      <w:r>
        <w:rPr>
          <w:rtl w:val="true"/>
        </w:rPr>
        <w:t xml:space="preserve">. </w:t>
      </w:r>
      <w:r>
        <w:rPr>
          <w:rtl w:val="true"/>
        </w:rPr>
        <w:t>بهداشت شهر و مسکن</w:t>
      </w:r>
      <w:bookmarkEnd w:id="269"/>
    </w:p>
    <w:p>
      <w:pPr>
        <w:pStyle w:val="BookText"/>
        <w:rPr/>
      </w:pPr>
      <w:r>
        <w:rPr>
          <w:rFonts w:ascii="IRNazanin" w:hAnsi="IRNazanin" w:eastAsia="IRNazanin"/>
          <w:color w:val="111111"/>
          <w:sz w:val="28"/>
          <w:sz w:val="28"/>
          <w:szCs w:val="28"/>
          <w:rtl w:val="true"/>
          <w:lang w:bidi="fa-IR"/>
        </w:rPr>
        <w:t>اسلام به امر پاکیزگی و بهداشت بسیار اهمیت می‌دهد و توصیه‌های بسیاری به صورت مستقیم و غیرمستقیم دربارة حفظ بهداشت دارد که به عنوان نمونه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الْمُتَطَهِّرین</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ماجرای هابیل و قابیل خداوند کلاغی را فرستاد تا با زیر خاک کردن چیزی، دفن مرده را به قابیل یاد دهد و این‌گونه بود که خداوند حفظ محیط زیست را به انسان آموخت؛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پاکی بدن و لباس شرط صحت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در طول شبانه‌روز است و این یعنی پاکی شبانه‌روزی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خبائث را بر بشر حرام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یُحَرِّمُ عَلَیْهِمُ الْخَبائِث</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افراد ناپاک دستور غسل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جُنُباً فَاطَّهَّرُوا</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گوشت مرده و خون و خوک را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 وَ الدَّمُ وَ لَحْمُ الْخِنْزیر</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پیامبرش دستور می‌دهد لباس خود را تطهیر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نظافت را جز، ایمان شمرده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النَّظَافَةُ مِنَ الْإِیمَان</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حداقل نظافت قانع نشده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تنظّفوا بکلّ ما استطعتم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آنچه در توان دارید به نظافت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شستن سر و بدن، هر هفته سفارش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در صورت ضرورت تیمم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فَتَیَمَّمُوا صَعیداً طَیِّبا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تیمّم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انداختن آب دهان در چاه آب را ممنوع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نَهَی عَنِ الْبُزَاقِ فِی الْبِئْرِ الَّتِی یُشْرَبُ مِنْهَا</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آب از ظرف شکسته را منع کرده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کرده که نگذارید زباله شب در منزل بماند و زودتر آن را از منزل خارج کنید؛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فاصله میان چاه آب آشامیدنی با چاه فاضلاب نیز نشانة توجه اسلام به بهداشت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دندانپزشک را سراغ دارید که بگوید هر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مسواک بزنید؟ درحالی‌که اسلام پاداش نماز با مسواک را معادل هفتاد رکعت می‌داند و پیامبر نیز همواره مسواکش را همراه خود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برای نظافت مسجد، که محل اجتماع مسلمین و رابطه با خداست، سفارشات ویژه‌ای دارد و به یکی از بزرگترین پیامبران خود حضرت ابراهیم دستور می‌دهد که مسجد الحرام را برای عبادت بندگان تطهیر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بَیْتِیَ لِلطَّائِفینَ وَ الْعاکِفینَ وَ الرُّکَّعِ السُّجُود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اصولاً در همة ابعاد اسلام، نوعی پاکی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خالق هستی پاک‌ترین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اطهر الطاهرین</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طهارت روح از شرک، خواسته مؤمنان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 قَلبی مِنَ 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پیامبر و اهل بیت او، تطهیر آنان از هرگونه آلودگی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پاکی‌هاست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مَرْفُوعَةٍ مُطَهَّرَة</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زنان بهشتی پاکی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أَزْواجٌ مُطَهَّرَة</w:t>
      </w:r>
      <w:r>
        <w:rPr>
          <w:rFonts w:eastAsia="IRNazanin" w:cs="IRNazanin"/>
          <w:color w:val="111111"/>
          <w:sz w:val="28"/>
          <w:szCs w:val="28"/>
          <w:rtl w:val="true"/>
          <w:lang w:bidi="fa-IR"/>
        </w:rPr>
        <w:t>»</w:t>
      </w:r>
      <w:r>
        <w:rPr>
          <w:rStyle w:val="FootnoteAnchor"/>
          <w:rtl w:val="true"/>
        </w:rPr>
        <w:footnoteReference w:id="296"/>
      </w:r>
      <w:bookmarkStart w:id="270" w:name="pg4325_38801"/>
    </w:p>
    <w:p>
      <w:pPr>
        <w:pStyle w:val="BookText"/>
        <w:rPr/>
      </w:pPr>
      <w:bookmarkEnd w:id="2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سلام الله علیها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نماز، پاکی از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 رکعت نماز روزانه، در هر رکعت دوبار، جمعاً سی و چهار بار، پیشانی را که بلندترین نقطه بدن است، در برابر خداوند به خاک می‌گذاریم؛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علاوه بر تمرین کنترل شکم و شهوت، برای پاک کردن بدن از انواع بیماری‌ها 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مراسم حج در روز عید قربان یکی از وظایف، زدودن مو و ناخن و آلودگی‌هاست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و زکات و انفاق، عامل پاک کردن روح انسان از بخل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أَعْطی وَ اتَّقی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بَخِلَ وَ اسْتَغْنی</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عامل پاک کردن جامعه از گناه و فساد است؛</w:t>
      </w:r>
    </w:p>
    <w:p>
      <w:pPr>
        <w:pStyle w:val="BookText"/>
        <w:rPr/>
      </w:pPr>
      <w:r>
        <w:rPr>
          <w:rFonts w:ascii="IRNazanin" w:hAnsi="IRNazanin" w:eastAsia="IRNazanin"/>
          <w:color w:val="111111"/>
          <w:sz w:val="28"/>
          <w:sz w:val="28"/>
          <w:szCs w:val="28"/>
          <w:rtl w:val="true"/>
          <w:lang w:bidi="fa-IR"/>
        </w:rPr>
        <w:t>با این نگاه گذرا، جایگاه پاکی و طهارت در اسلام، آن هم در معنای وسیع آن به خوبی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3"/>
        <w:numPr>
          <w:ilvl w:val="2"/>
          <w:numId w:val="1"/>
        </w:numPr>
        <w:rPr/>
      </w:pPr>
      <w:bookmarkStart w:id="271" w:name="__RefHeading___Toc972322_1479056682"/>
      <w:bookmarkStart w:id="272" w:name="_Toc101"/>
      <w:bookmarkEnd w:id="271"/>
      <w:r>
        <w:rPr/>
        <w:t>15</w:t>
      </w:r>
      <w:r>
        <w:rPr>
          <w:rtl w:val="true"/>
        </w:rPr>
        <w:t xml:space="preserve">. </w:t>
      </w:r>
      <w:r>
        <w:rPr>
          <w:rtl w:val="true"/>
        </w:rPr>
        <w:t>نوآوری با حفظ تجربیات</w:t>
      </w:r>
      <w:bookmarkEnd w:id="272"/>
    </w:p>
    <w:p>
      <w:pPr>
        <w:pStyle w:val="BookText"/>
        <w:rPr/>
      </w:pPr>
      <w:r>
        <w:rPr>
          <w:rFonts w:ascii="IRNazanin" w:hAnsi="IRNazanin" w:eastAsia="IRNazanin"/>
          <w:color w:val="111111"/>
          <w:sz w:val="28"/>
          <w:sz w:val="28"/>
          <w:szCs w:val="28"/>
          <w:rtl w:val="true"/>
          <w:lang w:bidi="fa-IR"/>
        </w:rPr>
        <w:t>برای بعضی، تنوع یک اصل است و در ساخت‌وساز دست به کارهای جدید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 دیگری هستند که حاضر نیستند هیچ نوآوری از خود نشان دهند و همة رفتار و گفتار آنها کلیشه‌ای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عقل و وحی، اصل نه نوآوری است و نه سنت گرایی؛ بلکه اصل فرمان خدا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آیات، خداوند به پیامبرش دستور می‌دهد که راه و روش انبیای قبل را دنبال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w:t>
      </w:r>
      <w:r>
        <w:rPr>
          <w:rStyle w:val="FootnoteAnchor"/>
          <w:rtl w:val="true"/>
        </w:rPr>
        <w:footnoteReference w:id="300"/>
      </w:r>
      <w:r>
        <w:rPr>
          <w:rFonts w:ascii="Amiri" w:hAnsi="Amiri" w:eastAsia="Amiri" w:cs="Amiri"/>
          <w:color w:val="111111"/>
          <w:sz w:val="28"/>
          <w:sz w:val="28"/>
          <w:szCs w:val="28"/>
          <w:rtl w:val="true"/>
          <w:lang w:bidi="ar-SA"/>
        </w:rPr>
        <w:t>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w:t>
      </w:r>
      <w:bookmarkStart w:id="273" w:name="pg4325_38802"/>
    </w:p>
    <w:p>
      <w:pPr>
        <w:pStyle w:val="BookText"/>
        <w:rPr/>
      </w:pPr>
      <w:bookmarkEnd w:id="273"/>
      <w:r>
        <w:rPr>
          <w:rFonts w:ascii="Amiri" w:hAnsi="Amiri" w:eastAsia="Amiri" w:cs="Amiri"/>
          <w:color w:val="111111"/>
          <w:sz w:val="28"/>
          <w:sz w:val="28"/>
          <w:szCs w:val="28"/>
          <w:rtl w:val="true"/>
          <w:lang w:bidi="ar-SA"/>
        </w:rPr>
        <w:t>لَکُمْ مِنَ الدِّینِ ما وَصَّی بِهِ نُوحا</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که به نوح دربارة آن سفارش کرد، برای شما تشریع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استفاده می‌شود که پیامبر باید راه هدایت و کمال انبیای قبل را پیروی کند و این یعنی حفظ سنت‌های صحیح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وحی یا عقل ضرورت‌هایی را برای فرد و جامعه تشخیص داد، باید به سراغ نوگرایی و ابتکار رفت و نباید از آن بهراسیم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سنت‌های غلط و نوآوری گاهی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ساخت‌وساز باید به هر دو اصل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اصولی که گذشتگان آنها را به کار می‌گرفتند، هم شرایطی که زندگی امروز برای ما پیش آورده است</w:t>
      </w:r>
      <w:r>
        <w:rPr>
          <w:rFonts w:eastAsia="IRNazanin" w:cs="IRNazanin"/>
          <w:color w:val="111111"/>
          <w:sz w:val="28"/>
          <w:szCs w:val="28"/>
          <w:rtl w:val="true"/>
          <w:lang w:bidi="fa-IR"/>
        </w:rPr>
        <w:t>.</w:t>
      </w:r>
    </w:p>
    <w:p>
      <w:pPr>
        <w:pStyle w:val="Heading3"/>
        <w:numPr>
          <w:ilvl w:val="2"/>
          <w:numId w:val="1"/>
        </w:numPr>
        <w:rPr/>
      </w:pPr>
      <w:bookmarkStart w:id="274" w:name="__RefHeading___Toc972324_1479056682"/>
      <w:bookmarkStart w:id="275" w:name="_Toc102"/>
      <w:bookmarkEnd w:id="274"/>
      <w:r>
        <w:rPr/>
        <w:t>16</w:t>
      </w:r>
      <w:r>
        <w:rPr>
          <w:rtl w:val="true"/>
        </w:rPr>
        <w:t xml:space="preserve">. </w:t>
      </w:r>
      <w:r>
        <w:rPr>
          <w:rtl w:val="true"/>
        </w:rPr>
        <w:t>خودباوری و خوداتکایی</w:t>
      </w:r>
      <w:bookmarkEnd w:id="275"/>
    </w:p>
    <w:p>
      <w:pPr>
        <w:pStyle w:val="BookText"/>
        <w:rPr/>
      </w:pPr>
      <w:r>
        <w:rPr>
          <w:rFonts w:ascii="IRNazanin" w:hAnsi="IRNazanin" w:eastAsia="IRNazanin"/>
          <w:color w:val="111111"/>
          <w:sz w:val="28"/>
          <w:sz w:val="28"/>
          <w:szCs w:val="28"/>
          <w:rtl w:val="true"/>
          <w:lang w:bidi="fa-IR"/>
        </w:rPr>
        <w:t>اگر در ساخت‌وساز به خود تکیه نکنیم، هم کفران نعمت است، هم باعث خودباختگی درونی و از دست دادن اعتماد به 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خوب خدا از خدا می‌خواهند که الگوی دیگران باشند، نه مقلد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 انسان سالم اگر در حال نماز به چیزی تکیه دهد، نمازش باطل است و این حکم به ما درس می‌دهد که باید روی پای خویش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نشانه جامعه اسلامی را ایستادن روی پای خود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فَاسْتَوی عَلی سُوقِه</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اسلامی مثل درختی است که روی پای خودش ایستاده است</w:t>
      </w:r>
      <w:r>
        <w:rPr>
          <w:rFonts w:eastAsia="IRNazanin" w:cs="IRNazanin"/>
          <w:color w:val="111111"/>
          <w:sz w:val="28"/>
          <w:szCs w:val="28"/>
          <w:rtl w:val="true"/>
          <w:lang w:bidi="fa-IR"/>
        </w:rPr>
        <w:t xml:space="preserve">. </w:t>
      </w:r>
      <w:bookmarkStart w:id="276" w:name="pg4325_38803"/>
    </w:p>
    <w:p>
      <w:pPr>
        <w:pStyle w:val="BookText"/>
        <w:rPr/>
      </w:pPr>
      <w:bookmarkEnd w:id="276"/>
      <w:r>
        <w:rPr>
          <w:rFonts w:ascii="Amiri" w:hAnsi="Amiri" w:eastAsia="Amiri" w:cs="Amiri"/>
          <w:color w:val="111111"/>
          <w:sz w:val="28"/>
          <w:sz w:val="28"/>
          <w:szCs w:val="28"/>
          <w:rtl w:val="true"/>
          <w:lang w:bidi="ar-SA"/>
        </w:rPr>
        <w:t>قرآن یکی از دلایل تغییر قبله را این می‌داند که یهودیان به مسلمانان طعنه نزنند که شما از خود قبله مستقلی ندارید و رو به بیت المقدس نماز می‌خوانید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یَکُونَ لِلنَّاسِ عَلَیْکُمْ حُجَّة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972326_1479056682"/>
      <w:bookmarkStart w:id="278" w:name="_Toc103"/>
      <w:bookmarkEnd w:id="277"/>
      <w:r>
        <w:rPr/>
        <w:t>17</w:t>
      </w:r>
      <w:r>
        <w:rPr>
          <w:rtl w:val="true"/>
        </w:rPr>
        <w:t xml:space="preserve">. </w:t>
      </w:r>
      <w:r>
        <w:rPr>
          <w:rtl w:val="true"/>
        </w:rPr>
        <w:t>فاضلاب شهری</w:t>
      </w:r>
      <w:bookmarkEnd w:id="278"/>
    </w:p>
    <w:p>
      <w:pPr>
        <w:pStyle w:val="BookText"/>
        <w:rPr/>
      </w:pPr>
      <w:r>
        <w:rPr>
          <w:rFonts w:ascii="IRNazanin" w:hAnsi="IRNazanin" w:eastAsia="IRNazanin"/>
          <w:color w:val="111111"/>
          <w:sz w:val="28"/>
          <w:sz w:val="28"/>
          <w:szCs w:val="28"/>
          <w:rtl w:val="true"/>
          <w:lang w:bidi="fa-IR"/>
        </w:rPr>
        <w:t>اسلام اجازه نمی‌دهد کسی در آب مصرفی مردم، بدن یا لباسش را شستشو کند و حضرت به کسی که اینگونه عمل می‌کرد،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تُفْسِدْ عَلَی الْقَوْمِ مَاءَهُمْ</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آب مردم را فاسد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نیز از ادرار در نهر آب نهی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تَبُلْ فِی مَاءٍ نَقِیعٍ</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رَسُولُ اللَّهِ أَنْ یُتَغَوَّطَ عَلَی شَفِیرِ بِئْرِ مَاءٍ یُسْتَعْذَبُ مِنْهَا أَوْ شَطِّ نَهَرٍ یُسْتَعْذَبُ مِنْهُ أَوْ تَحْتَ شَجَرَةٍ مُثْمِرَة</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برای تخلّی در کنار چاه و جوی آبی که به مصرف آشامیدن می‌رسند و همچنین زیر درخت میوه‌دار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بنابرآنچه بیان شد، فاضلاب شهری باید آنگونه طراحی شود که بهداشت آب و محصولات کشاورزی مورد مصرف مردم حفظ شود و از سوی دیگر، مردم از بوی تعفن آن اذیت نشوند که آزار مردم به هر نحو که باشد گناه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کارخانجات بزرگ و صنعتی نیز حق ندارند که آب‌های پسماند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آنها با مواد شیمیایی مخلوط شده و برای انسان و حیوان و آب و خاک و طبیعت مضر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رودخانه‌ها و دریاها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عمل، </w:t>
      </w:r>
      <w:bookmarkStart w:id="279" w:name="pg4325_38804"/>
    </w:p>
    <w:p>
      <w:pPr>
        <w:pStyle w:val="BookText"/>
        <w:rPr/>
      </w:pPr>
      <w:bookmarkEnd w:id="279"/>
      <w:r>
        <w:rPr>
          <w:rFonts w:ascii="Amiri" w:hAnsi="Amiri" w:eastAsia="Amiri" w:cs="Amiri"/>
          <w:color w:val="111111"/>
          <w:sz w:val="28"/>
          <w:sz w:val="28"/>
          <w:szCs w:val="28"/>
          <w:rtl w:val="true"/>
          <w:lang w:bidi="ar-SA"/>
        </w:rPr>
        <w:t>مصداق بارز فاسد کردن آب مردم است و نباید به خاطر تولید و ایجاد اشتغال، سلامتی انسان‌ها و طبیعت در خطر بیفتد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از ظهور فساد در دریاها انتقاد کرده است که نمونه آن، هدایت فاضلاب‌ها به رودخانه‌ها و دریاهاست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فقه اسلامی حتی برای فاصلة چاه آب با چاه فاضلاب مقدار تعیین شده است و اگر زمین نرم باشد، این فاصله باید بیشتر باشد</w:t>
      </w:r>
      <w:r>
        <w:rPr>
          <w:rFonts w:eastAsia="IRNazanin" w:cs="IRNazanin"/>
          <w:color w:val="111111"/>
          <w:sz w:val="28"/>
          <w:szCs w:val="28"/>
          <w:rtl w:val="true"/>
          <w:lang w:bidi="fa-IR"/>
        </w:rPr>
        <w:t>.</w:t>
      </w:r>
    </w:p>
    <w:p>
      <w:pPr>
        <w:pStyle w:val="Heading3"/>
        <w:numPr>
          <w:ilvl w:val="2"/>
          <w:numId w:val="1"/>
        </w:numPr>
        <w:rPr/>
      </w:pPr>
      <w:bookmarkStart w:id="280" w:name="__RefHeading___Toc972328_1479056682"/>
      <w:bookmarkStart w:id="281" w:name="_Toc104"/>
      <w:bookmarkEnd w:id="280"/>
      <w:r>
        <w:rPr/>
        <w:t>18</w:t>
      </w:r>
      <w:r>
        <w:rPr>
          <w:rtl w:val="true"/>
        </w:rPr>
        <w:t xml:space="preserve">. </w:t>
      </w:r>
      <w:r>
        <w:rPr>
          <w:rtl w:val="true"/>
        </w:rPr>
        <w:t>بینش سیاسی در اداره شهر</w:t>
      </w:r>
      <w:bookmarkEnd w:id="281"/>
    </w:p>
    <w:p>
      <w:pPr>
        <w:pStyle w:val="BookText"/>
        <w:rPr/>
      </w:pPr>
      <w:r>
        <w:rPr>
          <w:rFonts w:ascii="IRNazanin" w:hAnsi="IRNazanin" w:eastAsia="IRNazanin"/>
          <w:color w:val="111111"/>
          <w:sz w:val="28"/>
          <w:sz w:val="28"/>
          <w:szCs w:val="28"/>
          <w:rtl w:val="true"/>
          <w:lang w:bidi="fa-IR"/>
        </w:rPr>
        <w:t>امت اسلامی همواره در حال مبارزه با ظلم و ظالمان است و مهم‌ترین هدف انبیا بعد از دعوت به توحید، مبارزه با طاغوت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فی کُلِّ أُمَّةٍ رَسُولاً أَنِ اعْبُدُوا اللَّهَ وَ اجْتَنِبُوا الطَّاغُوت</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ما در هر امتی رسولی برانگیختیم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یکتا را بپرستید و از طاغوت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دشمنان بیکار نبوده و با ساخت و خرید مسکن و حتی ساختن مسجد، در فکر کمین‌گاهی برای ضربه زدن به دین هستند؛ لذا مسئولان اداره شهر باید به هوش باشند و جلوی نفوذ آنها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مسجد ضرار نیز رصدخانه‌ای برای دشمنان خارجی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إِرْصاداً لِمَنْ حارَبَ اللَّه</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قرآن به مؤمنان هشدار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بِطانَةً مِنْ دُونِکُم</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غیر خودتان همراز نگیرید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تمام آحاد مسلمین باید در برابر خرید و فروش و اجارة مسکن به بیگانگان هشیار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سه گروه از یهودیان به مدینه هجرت کردند و در آنجا ساکن شدند و با پیامبر اکرم صلی‌الله‌علیه‌وآله پیمان عدم تعرض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گروهی از آنان با مشرکان مکّه همراه شدند و علیه مسلمانان توطئه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آگاه گردید و با آنان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قلعه‌ای پناهنده شدند و مسلمانان با دستور پیامبر قلعه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بعد از چند روز محاصره و جنگ، یهودیان پذیرفتند که از مدینه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در آیه دوم سوره حشر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آنکه کسانی از اهل کتاب را که کفر ورزیدند، برای اولین بار از خانه‌هایشان بیرون راند؛ با آنکه شما گمان نداشتید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آن همه قدرت، به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روند و خودشان گمان می‌کردند که قلعه‌ها و حصارهایشان آنان را از قهر خدا مانع خواهد شد؛ امّا قهر خدا از جایی که</w:t>
      </w:r>
    </w:p>
    <w:p>
      <w:pPr>
        <w:pStyle w:val="BookText"/>
        <w:rPr/>
      </w:pPr>
      <w:r>
        <w:rPr>
          <w:rFonts w:ascii="IRNazanin" w:hAnsi="IRNazanin" w:eastAsia="IRNazanin"/>
          <w:color w:val="111111"/>
          <w:sz w:val="28"/>
          <w:sz w:val="28"/>
          <w:szCs w:val="28"/>
          <w:rtl w:val="true"/>
          <w:lang w:bidi="fa-IR"/>
        </w:rPr>
        <w:t xml:space="preserve">گمان نمی‌کردند، بر آنان وارد شد و در دل‌هایشان ترس و وحشت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خود را با دست خویش و با دست مؤمنان خراب می‌کردند؛ پس ای صاحبان بصیرت عبرت بگیرید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نیز دشمنان در پوشش سفارتخانه، در پایتخت‌های کشورهای اسلامی لانه جاسوسی درست می‌کنند و چون سفارتخانه مصونیت دارد، هر توطئه‌ای در آنجا انجام می‌دهند</w:t>
      </w:r>
      <w:r>
        <w:rPr>
          <w:rFonts w:eastAsia="IRNazanin" w:cs="IRNazanin"/>
          <w:color w:val="111111"/>
          <w:sz w:val="28"/>
          <w:szCs w:val="28"/>
          <w:rtl w:val="true"/>
          <w:lang w:bidi="fa-IR"/>
        </w:rPr>
        <w:t xml:space="preserve">. </w:t>
      </w:r>
      <w:bookmarkStart w:id="282" w:name="pg4325_38806"/>
    </w:p>
    <w:p>
      <w:pPr>
        <w:pStyle w:val="BookText"/>
        <w:rPr/>
      </w:pPr>
      <w:bookmarkEnd w:id="282"/>
      <w:r>
        <w:rPr>
          <w:rFonts w:ascii="IRNazanin" w:hAnsi="IRNazanin" w:eastAsia="IRNazanin"/>
          <w:color w:val="111111"/>
          <w:sz w:val="28"/>
          <w:sz w:val="28"/>
          <w:szCs w:val="28"/>
          <w:rtl w:val="true"/>
          <w:lang w:bidi="fa-IR"/>
        </w:rPr>
        <w:t>آیات قرآن در همة زمان‌ها مصداق دارد؛ در زمان پیامبر، یهودیان توطئه‌گر اخراج شدند و در زمان ما، آمریکاییان توطئه‌گر به سرنوشت آنان مبتلا شدند؛ آری، سنت خدا ثابت است</w:t>
      </w:r>
      <w:r>
        <w:rPr>
          <w:rFonts w:eastAsia="IRNazanin" w:cs="IRNazanin"/>
          <w:color w:val="111111"/>
          <w:sz w:val="28"/>
          <w:szCs w:val="28"/>
          <w:rtl w:val="true"/>
          <w:lang w:bidi="fa-IR"/>
        </w:rPr>
        <w:t>.</w:t>
      </w:r>
    </w:p>
    <w:p>
      <w:pPr>
        <w:pStyle w:val="Heading3"/>
        <w:numPr>
          <w:ilvl w:val="2"/>
          <w:numId w:val="1"/>
        </w:numPr>
        <w:rPr/>
      </w:pPr>
      <w:bookmarkStart w:id="283" w:name="__RefHeading___Toc972330_1479056682"/>
      <w:bookmarkStart w:id="284" w:name="_Toc105"/>
      <w:bookmarkEnd w:id="283"/>
      <w:r>
        <w:rPr/>
        <w:t>19</w:t>
      </w:r>
      <w:r>
        <w:rPr>
          <w:rtl w:val="true"/>
        </w:rPr>
        <w:t xml:space="preserve">. </w:t>
      </w:r>
      <w:r>
        <w:rPr>
          <w:rtl w:val="true"/>
        </w:rPr>
        <w:t>اداره شهر براساس قانون</w:t>
      </w:r>
      <w:bookmarkEnd w:id="284"/>
    </w:p>
    <w:p>
      <w:pPr>
        <w:pStyle w:val="Heading4"/>
        <w:numPr>
          <w:ilvl w:val="3"/>
          <w:numId w:val="1"/>
        </w:numPr>
        <w:rPr/>
      </w:pPr>
      <w:bookmarkStart w:id="285" w:name="__RefHeading___Toc972332_1479056682"/>
      <w:bookmarkStart w:id="286" w:name="_Toc106"/>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زندگی در شهر و روستا، اگر براساس قانون نباشد، موجب اختلاف و درگیری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مسکن صدها مورد پیش می‌آید که حرف آخر را باید قانون بزند و همه تسلیم آن باشند و لذا قوانین مناسبی برای ادارة شهر باید تدوین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اسلام ثابت و 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إِلَی یَوْمِ الْقِیَامَةِ وَ حَرَامَهُ حَرَامٌ إِلَی یَوْمِ الْقِیَامَة</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اما گاهی بر اساس تغییر شرایط نیاز به قانون جدیدی است تا مردم در بن‌بست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تاریخ اسلام آمده است که حضرت علی علیه السلام هنگامی که دید خمس و زکات برای فقرا کافی نیست، بر اسب‌ها نیز مالیات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کاظم علیه السلام نیز که رساندن خمس به دست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زندانی بودن حضرت یا حضور جاسوسان بنی‌عباس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بود، آن حضرت پیام دادند که من خمس را بخشیدم؛ ولی هنگامی که امام رضا</w:t>
      </w:r>
    </w:p>
    <w:p>
      <w:pPr>
        <w:pStyle w:val="BookText"/>
        <w:rPr/>
      </w:pPr>
      <w:r>
        <w:rPr>
          <w:rFonts w:ascii="IRNazanin" w:hAnsi="IRNazanin" w:eastAsia="IRNazanin"/>
          <w:color w:val="111111"/>
          <w:sz w:val="28"/>
          <w:sz w:val="28"/>
          <w:szCs w:val="28"/>
          <w:rtl w:val="true"/>
          <w:lang w:bidi="fa-IR"/>
        </w:rPr>
        <w:t>علیه السلام به امامت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پدرم به خاطر دستگیر نشدن شیعیان به دست بنی‌عباس بود و از هم‌اکنون باید پرداخت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نیز فتوای میرزای شیرازی را می‌بینیم که چون درآمد تنباکو به نفع بیگانه بود، مصرف آن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خمینی برای در بن بست قرار نگرفتن کشور، مجمع تشخیص مصلحت نظام را بنا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شهرداری‌ها حق دارند برای اداره شهر قوانینی را تصویب کنند و مردم نیز باید به این قوانین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حکومت اسلامی هم باید آن بر قوانین شهرداری‌ها نظارت کامل داشته باشد تا قانونی برخلاف دین و مصلحت مردم تصویب یا اجرا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قانون الزامی است؛ خواه مستقیم از طرف خدا و اولیای خدا باشد، خواه از طرف افراد و مقاماتی که منصوب خدا و اولیای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 که هرچه را پیامبر برای شما آورد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و از هرچه نهی کرد، دوری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نَهاکُمْ عَنْهُ فَانْتَهُوا</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کوتاه، پاسخ هزاران سؤال است که می‌پرسند فلان حکم دینی کجای قرآن آمده است؟ پاسخ آن است که لازم نیست تمام امر و نهی‌ها در قرآن آمده باشد؛ همین که سخن رسول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مراعاتش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تعداد رکعات نماز و تعداد دورهای طواف نیامده، در حالیکه از مسلّمات است که رکعات نماز در شبانه‌روز هفده رکعت و طواف هفت دور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شما بعد از من قرآن و اهل بیت است و اهل بیت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 شما به ما نرسید، مرجع شما فقیه عادل است؛ اگر آنان را رد کنید، گویا ما را رد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الرادّ علیهم کالرادّ علینا</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 امیر علیه السلام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مالک اشتر دستورات من و عمل به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کوچ کنید، کوچ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أَمَرَکُمْ أَنْ تَنْفِرُوا فَانْفِرُوا</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و اگر دستور داد بمانید، حتماً بمانید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أَمَرَکُمْ أَنْ تُقِیمُوا فَأَقِیمُوا</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أَطَاعَ هَذَا فَقَدْ أَطَاعَنِی وَ مَنْ عَصَاهُ فَقَدْ عَصَانِی</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هرکس از فرماندة منصوب من اطاعت کند، مرا اطاعت کرده و هرکس او را نافرمانی کند، مرا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آستانه رحلت، لشکری را به فرماندهی اسامه به منطقه‌ای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هر کسی را که از فرمان او سرباز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تَخَلَّفَ عَنْ جَیْشِ أُسَامَة</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سخن آنکه قوانین اداره شهر و ساخت مسکن باید زیر نظر فقیه عادل تصویب شود؛ زیرا دستور فقیه عادل در زمان غیبت به منزله دستور معصوم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همیشه کسانی هستند که با زرنگی قانون را دور می‌زنند و به اصطلاح، کلاه شرعی سر قانون می‌گذارند؛ مثل یهودیان که در روز شنبه با حفر گودال، ماهی‌ها را از دریا به حوضچه‌ها می‌کشاندند و روز یکشنبه آن‌ها را صید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می‌کردند و گمان می‌کردند شنبه صید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چهره واقعی گناه با کلاه شرعی و حیله عوض نمی‌شود</w:t>
      </w:r>
      <w:r>
        <w:rPr>
          <w:rFonts w:eastAsia="IRNazanin" w:cs="IRNazanin"/>
          <w:color w:val="111111"/>
          <w:sz w:val="28"/>
          <w:szCs w:val="28"/>
          <w:rtl w:val="true"/>
          <w:lang w:bidi="fa-IR"/>
        </w:rPr>
        <w:t xml:space="preserve">. </w:t>
      </w:r>
      <w:r>
        <w:rPr>
          <w:rStyle w:val="FootnoteAnchor"/>
          <w:rtl w:val="true"/>
        </w:rPr>
        <w:footnoteReference w:id="320"/>
      </w:r>
      <w:bookmarkStart w:id="287" w:name="pg4325_38809"/>
    </w:p>
    <w:p>
      <w:pPr>
        <w:pStyle w:val="Heading4"/>
        <w:numPr>
          <w:ilvl w:val="3"/>
          <w:numId w:val="1"/>
        </w:numPr>
        <w:rPr/>
      </w:pPr>
      <w:bookmarkStart w:id="288" w:name="__RefHeading___Toc972334_1479056682"/>
      <w:bookmarkStart w:id="289" w:name="_Toc107"/>
      <w:bookmarkEnd w:id="287"/>
      <w:bookmarkEnd w:id="288"/>
      <w:r>
        <w:rPr>
          <w:rtl w:val="true"/>
        </w:rPr>
        <w:t>آسانی قوانین</w:t>
      </w:r>
      <w:bookmarkEnd w:id="289"/>
    </w:p>
    <w:p>
      <w:pPr>
        <w:pStyle w:val="BookText"/>
        <w:rPr/>
      </w:pPr>
      <w:r>
        <w:rPr>
          <w:rFonts w:ascii="IRNazanin" w:hAnsi="IRNazanin" w:eastAsia="IRNazanin"/>
          <w:color w:val="111111"/>
          <w:sz w:val="28"/>
          <w:sz w:val="28"/>
          <w:szCs w:val="28"/>
          <w:rtl w:val="true"/>
          <w:lang w:bidi="fa-IR"/>
        </w:rPr>
        <w:t>اسلام دین سهله و سمحه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یکی از نقش‌های پیامبر را برداشتن بار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دوش مردم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یَضَعُ عَنْهُمْ إِصْرَهُمْ وَ الْأَغْلالَ الَّتِی کانَتْ عَلَیْهِم</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تکلیف سخت و دشوار که انسان را از فعّالیّت باز دارد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زنجیر، شامل افکار و عقائد باطل، خرافات و آداب و رسوم دست و پاگیر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امر مسکن و شهر باید به گونه‌ای برنامه‌ریزی کنند که خدمت‌رسانی به مردم به آسانی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 قوانین ساخت‌وساز، مراعات توان مردم را بکنند و بر مردم سخت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آسان و احکام آن انعطاف‌پذیر است و در زمان‌ها و مکان‌های مختلف، شایستگی اجرا شدن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بر شما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رعایت حال مردم حتی در انجام عبادت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بِهِمْ صَلَاةَ أَضْعَفِهِم</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مردم آنگونه نماز جماعت بخوان که ضعیف‌ترین آنان بتوانند به تو اقتدا کنند</w:t>
      </w:r>
      <w:r>
        <w:rPr>
          <w:rFonts w:eastAsia="IRNazanin" w:cs="IRNazanin"/>
          <w:color w:val="111111"/>
          <w:sz w:val="28"/>
          <w:szCs w:val="28"/>
          <w:rtl w:val="true"/>
          <w:lang w:bidi="fa-IR"/>
        </w:rPr>
        <w:t xml:space="preserve">. </w:t>
      </w:r>
      <w:bookmarkStart w:id="290" w:name="pg4325_38810"/>
    </w:p>
    <w:p>
      <w:pPr>
        <w:pStyle w:val="Heading4"/>
        <w:numPr>
          <w:ilvl w:val="3"/>
          <w:numId w:val="1"/>
        </w:numPr>
        <w:rPr/>
      </w:pPr>
      <w:bookmarkStart w:id="291" w:name="__RefHeading___Toc972336_1479056682"/>
      <w:bookmarkStart w:id="292" w:name="_Toc108"/>
      <w:bookmarkEnd w:id="290"/>
      <w:bookmarkEnd w:id="291"/>
      <w:r>
        <w:rPr>
          <w:rtl w:val="true"/>
        </w:rPr>
        <w:t>نظارت بر ساخت و ساز</w:t>
      </w:r>
      <w:bookmarkEnd w:id="292"/>
    </w:p>
    <w:p>
      <w:pPr>
        <w:pStyle w:val="BookText"/>
        <w:rPr/>
      </w:pPr>
      <w:r>
        <w:rPr>
          <w:rFonts w:ascii="IRNazanin" w:hAnsi="IRNazanin" w:eastAsia="IRNazanin"/>
          <w:color w:val="111111"/>
          <w:sz w:val="28"/>
          <w:sz w:val="28"/>
          <w:szCs w:val="28"/>
          <w:rtl w:val="true"/>
          <w:lang w:bidi="fa-IR"/>
        </w:rPr>
        <w:t>قرآن چندین ناظر بر کارهای انسان معرفی کرده است که همه از کار او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ناظران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فرشتگان، زمین، زمان، اعضای بدن، پیامبر اکرم و امامان معصوم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کمیل نیز حضرت علی علیه‌السلام به خدا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 اَنتَ الرَّقیبُ عَلَیهِم مِن وَرائِهِم وَ الشَّاهِدَ لِما خَفِیَ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 اینکه کار نظارت بر مردم را به فرشته‌ها سپرده‌ای، خودت از پشت سر مراقب آنها هستی و از آنچه از ایشان مخفی می‌ماند خبر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 و سازها نیز اگر نظارت دلسوزانه و ماهرانه نباشد، سرمایه ملی به هدر می‌رود، مصالح غیر استاندارد تهیه و به طور ناقص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بزرگترین آیه قرآن درباره دقت در تنظیم اسناد است و اگر طرفین سواد ندارند، نویسنده‌ای عادل، آن را بنویسد و بر کار خود شاهد بگیرند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 لِلْوَالِدَیْنِ وَالْأَقْرَ‌بِینَ بِالْمَعْرُ‌وفِ حَقًّا عَلَی الْمُتَّقِینَ</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بر شما مقرر شده است که چون یکی از شما را مرگ فرا رسد، اگر مالی بر جای گذارد، برای پدر و 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پسندیده وصیت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بر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تنظیم یک سند تجاری، نیاز به شاهد دارد، ساخت و ساز شهر و مسکن که یا ثروت ملی و بیت‌المال است و یا حق اشخاص حقیقی، می‌تواند بدون ناظر متدین و کاردان باشد؟</w:t>
      </w:r>
    </w:p>
    <w:p>
      <w:pPr>
        <w:pStyle w:val="Heading3"/>
        <w:numPr>
          <w:ilvl w:val="2"/>
          <w:numId w:val="1"/>
        </w:numPr>
        <w:rPr/>
      </w:pPr>
      <w:bookmarkStart w:id="293" w:name="__RefHeading___Toc972338_1479056682"/>
      <w:bookmarkStart w:id="294" w:name="_Toc109"/>
      <w:bookmarkEnd w:id="293"/>
      <w:r>
        <w:rPr/>
        <w:t>20</w:t>
      </w:r>
      <w:r>
        <w:rPr>
          <w:rtl w:val="true"/>
        </w:rPr>
        <w:t xml:space="preserve">. </w:t>
      </w:r>
      <w:r>
        <w:rPr>
          <w:rtl w:val="true"/>
        </w:rPr>
        <w:t>حمل و نقل شهری</w:t>
      </w:r>
      <w:bookmarkEnd w:id="29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وسایل نقلیه قرآن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الْخَیْلَ وَ الْبِغالَ وَ الْحَمیرَ لِتَرْکَبُوها وَ زینَةً وَ یَخْلُقُ ما لا تَعْلَمُون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خداوند اسبان و استران و خران را آفرید تا بر آنها سوار شوید و برای شما تجمّلی باشد و چیزهایی را می‌آفریند که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مَرکب باید در درجه اول برای سواری باشد و در مرحله دوم مایة زینت؛ برخلاف رفتار برخی افراد که برای تجمّل و تشریفات، مدام در فکر تهیه خودروی جدید هستند، بدون آنکه واقعاً نیازی به آن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می‌رسد که در این آیه، خداوند از اختراع وسایل حمل و نقل در آینده نیز خبر داده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یَخْلُقُ ما لا تَعْلَمُونَ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دیگر اینکه در شهر اسلامی باید ماشین‌های فرسوده به ماشین‌های خوب تبدیل شوند؛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این کار، دولت نیز باید تسهیلاتی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مرکب نیز باید گفت که چابکی یک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سفر حج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میان مردم بانگ حج برآور تا آنان پیاده و سوار بر مرکب‌های چابک، از هر راه دور به سراغ تو بیایند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حیوانی است که پیه بدنش آب شده و گوشت‌هایش به ماهیچه تبدیل شده و چابک است؛ مانند حیوانی که برای مسابقات آماده می‌کنند</w:t>
      </w:r>
      <w:r>
        <w:rPr>
          <w:rFonts w:eastAsia="IRNazanin" w:cs="IRNazanin"/>
          <w:color w:val="111111"/>
          <w:sz w:val="28"/>
          <w:szCs w:val="28"/>
          <w:rtl w:val="true"/>
          <w:lang w:bidi="fa-IR"/>
        </w:rPr>
        <w:t xml:space="preserve">. </w:t>
      </w:r>
      <w:bookmarkStart w:id="295" w:name="pg4325_38812"/>
    </w:p>
    <w:p>
      <w:pPr>
        <w:pStyle w:val="BookText"/>
        <w:rPr/>
      </w:pPr>
      <w:bookmarkEnd w:id="295"/>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المِضمارُ وَ غَدًا السّباقُ</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امروز خود را چابک کنید تا در قیامت بتوانید سبقت بگیرید</w:t>
      </w:r>
      <w:r>
        <w:rPr>
          <w:rFonts w:eastAsia="IRNazanin" w:cs="IRNazanin"/>
          <w:color w:val="111111"/>
          <w:sz w:val="28"/>
          <w:szCs w:val="28"/>
          <w:rtl w:val="true"/>
          <w:lang w:bidi="fa-IR"/>
        </w:rPr>
        <w:t>.</w:t>
      </w:r>
    </w:p>
    <w:p>
      <w:pPr>
        <w:pStyle w:val="Heading3"/>
        <w:numPr>
          <w:ilvl w:val="2"/>
          <w:numId w:val="1"/>
        </w:numPr>
        <w:rPr/>
      </w:pPr>
      <w:bookmarkStart w:id="296" w:name="__RefHeading___Toc972340_1479056682"/>
      <w:bookmarkStart w:id="297" w:name="_Toc110"/>
      <w:bookmarkEnd w:id="296"/>
      <w:r>
        <w:rPr/>
        <w:t>21</w:t>
      </w:r>
      <w:r>
        <w:rPr>
          <w:rtl w:val="true"/>
        </w:rPr>
        <w:t xml:space="preserve">. </w:t>
      </w:r>
      <w:r>
        <w:rPr>
          <w:rtl w:val="true"/>
        </w:rPr>
        <w:t>ساخت راههای وسیع و متعدد</w:t>
      </w:r>
      <w:bookmarkEnd w:id="297"/>
    </w:p>
    <w:p>
      <w:pPr>
        <w:pStyle w:val="Heading4"/>
        <w:numPr>
          <w:ilvl w:val="3"/>
          <w:numId w:val="1"/>
        </w:numPr>
        <w:rPr/>
      </w:pPr>
      <w:bookmarkStart w:id="298" w:name="__RefHeading___Toc972342_1479056682"/>
      <w:bookmarkStart w:id="299" w:name="_Toc111"/>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در قرآن کریم دربارة انواع راه‌ها سخن به میان آمده است؛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در باره وسعت راه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سُبُلاً فِجاجاً</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ما در زمین راه‌های وسیع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درباره تعدد راهها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فَوْقَکُمْ سَبْعَ طَرائِق</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آسمان‌ها هفت راه خلق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راه‌های آسمانی در این آیه، یا راه عبور فرشتگان است یا مدار حرکت کرات و یا هفت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جایی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اتْرُکِ الْبَحْرَ رَهْوا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دریا را آرام پشت سر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باز و آرام و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روایات نیز، هیچ‌کس حق ندارد راهی را که عموم مردم از آن عبور می‌کنند، تغییر 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لِأَحَدٍ أَنْ یُغَیِّرَ طَرِیقاً عَنْ حَالِهِ إِذَا کَانَ سَابِلًا یَمُرُّ عَلَیْهِ عَامَّةُ الْمُسْلِمِین</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انجام فعالیت برای اصلاح و آبادی راه‌ها بسیار ارزشمند است؛ طوری که در حدیثی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برخی از افراد به خاطر برداشتن شاخه تیغی از راه مردم، اهل بهشت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عَبْدٌ الْجَنَّةَ بِغُصْنٍ مِنْ شَوْکٍ کَانَ عَلَی طَرِیقِ الْمُسْلِمِین</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روایات، کسی که از راه مردم چیزی را که آزار دهنده است بردارد، پاداش تلاوت صدها آیه قرآن دارد که برای هر حرفی از آن ده حسنه حساب می‌شود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توسعه و گشایش در راه مردم نیز از نظر اسلام ضروری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آمده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تنگی را تا ده برابر توسعه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شَارِعاً ضَیِّقاً، فَوَسَّعَهُ اللَّهُ تَعَالَی، وَ جَعَلَهُ عَشَرَةَ أَضْعَافِه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زمینه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بخشی از راه عبور مردم را تصرف کرد؟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از امام صادق علیه‌السلام روایت است که 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وسط کوچه و خیابان راه نروند؛ بلکه از کناره‌ها راه بروند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امیرالمؤمنین علیه‌السلام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یافته‌ام که زنانتان در راه به مردان تنه می‌زنند؛ آیا شرم نمی‌کنید؟</w:t>
      </w:r>
      <w:r>
        <w:rPr>
          <w:rStyle w:val="FootnoteAnchor"/>
          <w:rtl w:val="true"/>
        </w:rPr>
        <w:footnoteReference w:id="33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امام کاظم علیه السلام روایت است که چون قائم ما بپاخیزد،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راه حرکت کنید و ای پیادگان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سوی راه </w:t>
      </w:r>
      <w:bookmarkStart w:id="300" w:name="pg4325_38814"/>
    </w:p>
    <w:p>
      <w:pPr>
        <w:pStyle w:val="BookText"/>
        <w:rPr/>
      </w:pPr>
      <w:bookmarkEnd w:id="300"/>
      <w:r>
        <w:rPr>
          <w:rFonts w:ascii="IRNazanin" w:hAnsi="IRNazanin" w:eastAsia="IRNazanin"/>
          <w:color w:val="111111"/>
          <w:sz w:val="28"/>
          <w:sz w:val="28"/>
          <w:szCs w:val="28"/>
          <w:rtl w:val="true"/>
          <w:lang w:bidi="fa-IR"/>
        </w:rPr>
        <w:t>گام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سواری که بر دو سوی راه حرکت کند و به کسی آسیب برساند، او را به پرداخت دیه وادار می‌کند و هر پیاده‌ای که از وسط راه گام بردارد یا هر سواری که از دو سوی راه</w:t>
      </w:r>
    </w:p>
    <w:p>
      <w:pPr>
        <w:pStyle w:val="BookText"/>
        <w:rPr/>
      </w:pPr>
      <w:r>
        <w:rPr>
          <w:rFonts w:ascii="IRNazanin" w:hAnsi="IRNazanin" w:eastAsia="IRNazanin"/>
          <w:color w:val="111111"/>
          <w:sz w:val="28"/>
          <w:sz w:val="28"/>
          <w:szCs w:val="28"/>
          <w:rtl w:val="true"/>
          <w:lang w:bidi="fa-IR"/>
        </w:rPr>
        <w:t>حرکت کند و به او آسیبی برسد، دیه‌ای نخواهند داشت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مصداق بارز این روایت در زمان ما، حرکت موتورسواران در پیاده‌روهاست که خطرات زیادی را به‌دنبال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عبور عابران از وسط خیابان‌ها و به‌ویژه بزرگراه‌ها که سوانح بسیاری را به همراه دارد</w:t>
      </w:r>
      <w:r>
        <w:rPr>
          <w:rFonts w:eastAsia="IRNazanin" w:cs="IRNazanin"/>
          <w:color w:val="111111"/>
          <w:sz w:val="28"/>
          <w:szCs w:val="28"/>
          <w:rtl w:val="true"/>
          <w:lang w:bidi="fa-IR"/>
        </w:rPr>
        <w:t>.</w:t>
      </w:r>
    </w:p>
    <w:p>
      <w:pPr>
        <w:pStyle w:val="Heading4"/>
        <w:numPr>
          <w:ilvl w:val="3"/>
          <w:numId w:val="1"/>
        </w:numPr>
        <w:rPr/>
      </w:pPr>
      <w:bookmarkStart w:id="301" w:name="__RefHeading___Toc972344_1479056682"/>
      <w:bookmarkStart w:id="302" w:name="_Toc112"/>
      <w:bookmarkEnd w:id="301"/>
      <w:r>
        <w:rPr>
          <w:rtl w:val="true"/>
        </w:rPr>
        <w:t>نصب علائم و نشانه‌ها</w:t>
      </w:r>
      <w:bookmarkEnd w:id="302"/>
    </w:p>
    <w:p>
      <w:pPr>
        <w:pStyle w:val="BookText"/>
        <w:rPr/>
      </w:pPr>
      <w:r>
        <w:rPr>
          <w:rFonts w:ascii="IRNazanin" w:hAnsi="IRNazanin" w:eastAsia="IRNazanin"/>
          <w:color w:val="111111"/>
          <w:sz w:val="28"/>
          <w:sz w:val="28"/>
          <w:szCs w:val="28"/>
          <w:rtl w:val="true"/>
          <w:lang w:bidi="fa-IR"/>
        </w:rPr>
        <w:t>حضرت علی علیه السلام در حدیثی در این موضوع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الْمَنَارَ لِلسَّالِکِینَ عَلَی جَوَادِّ طُرُقِهَا</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خداوند برای روندگان بر راه‌ها نشانه‌ها بر پا فرمود</w:t>
      </w:r>
      <w:r>
        <w:rPr>
          <w:rFonts w:eastAsia="IRNazanin" w:cs="IRNazanin"/>
          <w:color w:val="111111"/>
          <w:sz w:val="28"/>
          <w:szCs w:val="28"/>
          <w:rtl w:val="true"/>
          <w:lang w:bidi="fa-IR"/>
        </w:rPr>
        <w:t>.</w:t>
      </w:r>
    </w:p>
    <w:p>
      <w:pPr>
        <w:pStyle w:val="Heading3"/>
        <w:numPr>
          <w:ilvl w:val="2"/>
          <w:numId w:val="1"/>
        </w:numPr>
        <w:rPr/>
      </w:pPr>
      <w:bookmarkStart w:id="303" w:name="__RefHeading___Toc972346_1479056682"/>
      <w:bookmarkStart w:id="304" w:name="_Toc113"/>
      <w:bookmarkEnd w:id="303"/>
      <w:r>
        <w:rPr/>
        <w:t>22</w:t>
      </w:r>
      <w:r>
        <w:rPr>
          <w:rtl w:val="true"/>
        </w:rPr>
        <w:t xml:space="preserve">. </w:t>
      </w:r>
      <w:r>
        <w:rPr>
          <w:rtl w:val="true"/>
        </w:rPr>
        <w:t>جلوگیری از سدّ معبر</w:t>
      </w:r>
      <w:bookmarkEnd w:id="304"/>
    </w:p>
    <w:p>
      <w:pPr>
        <w:pStyle w:val="BookText"/>
        <w:rPr/>
      </w:pPr>
      <w:r>
        <w:rPr>
          <w:rFonts w:ascii="IRNazanin" w:hAnsi="IRNazanin" w:eastAsia="IRNazanin"/>
          <w:color w:val="111111"/>
          <w:sz w:val="28"/>
          <w:sz w:val="28"/>
          <w:szCs w:val="28"/>
          <w:rtl w:val="true"/>
          <w:lang w:bidi="fa-IR"/>
        </w:rPr>
        <w:t>امام سجاد علیه‌السلام سد معبر را در ردیف گناهانی همچون ترک صله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راه مسلمین خسارتی وارد کند، ضامن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أَضَرَّ بِشَیْ‌ءٍ مِنْ طَرِیقِ الْمُسْلِمِینَ فَهُوَ لَهُ ضَامِن</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از امام صادق علیه‌السلام، چند دسته از افراد مورد لعنت قرار می‌گیرند؛ یکی از آنان کسانی هستند که راه عمومی مردم را تنگ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السَّادُّ الطَّرِیقَ الْمَسْلُوک</w:t>
      </w:r>
      <w:r>
        <w:rPr>
          <w:rFonts w:eastAsia="Amiri" w:cs="Amiri" w:ascii="Amiri" w:hAnsi="Amiri"/>
          <w:color w:val="111111"/>
          <w:sz w:val="28"/>
          <w:szCs w:val="28"/>
          <w:rtl w:val="true"/>
          <w:lang w:bidi="ar-SA"/>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دیگر نیز کسانی هستند که محل عبور مردم در زیر سایبان‌ها را آلوده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الْمُتَغَوِّطُ فِی ظِلِ النُّزَّال</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راه عبور و مرور مردم را ببندد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ایشان همچنین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راهی را ببندد، پروردگار عمرش را کوتاه می‌کند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اصولا اموری که باعث آزار عابرین باشد از نظر اسلام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پیامبر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 مِیزَاباً أَوْ کَنِیفاً أَوْ أَوْتَدَ وَتِداً أَوْ أَوْثَقَ دَابَّةً أَوْ حَفَرَ بِئْراً فِی طَرِیقِ الْمُسْلِمِینَ فَأَصَابَ شَیْئاً فَعَطِبَ فَهُوَ لَهُ ضَامِنٌ</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هر که ناودان یا فاضلاب خانه‌اش را به گذرگاه مسلمانان باز کند یا در گذرگاه میخی بکوبد یا چارپایی را ببندد یا چاهی حفر کند و چیزی یا کسی تلف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اساس برخی روایات، وقتی حضرت مهدی علیه السلام قیام می‌کند، در کوفه فاضلاب‌ها و ناودان‌هایی را که به خیابان می‌ریزند ویران می‌سازد و سایبان‌های مزاحم راه را تخریب می‌کند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در اسلام حتی به مسئله حذف موانع در توسعه شهری نیز اشاره شده است؛ در حدیثی می‌خوانیم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وَسَّعَ الطَّرِیقَ الْأَعْظَمَ وَ کَسَرَ کُلَ جَنَاحٍ خَارِجٍ فِی الطَّرِیق</w:t>
      </w:r>
      <w:r>
        <w:rPr>
          <w:rFonts w:eastAsia="Amiri" w:cs="Amiri" w:ascii="Amiri" w:hAnsi="Amiri"/>
          <w:color w:val="111111"/>
          <w:sz w:val="28"/>
          <w:szCs w:val="28"/>
          <w:rtl w:val="true"/>
          <w:lang w:bidi="ar-SA"/>
        </w:rPr>
        <w:t>»</w:t>
      </w:r>
      <w:r>
        <w:rPr>
          <w:rStyle w:val="FootnoteAnchor"/>
          <w:rtl w:val="true"/>
        </w:rPr>
        <w:footnoteReference w:id="349"/>
      </w:r>
      <w:bookmarkStart w:id="305" w:name="pg4325_38816"/>
    </w:p>
    <w:p>
      <w:pPr>
        <w:pStyle w:val="BookText"/>
        <w:rPr/>
      </w:pPr>
      <w:bookmarkEnd w:id="305"/>
      <w:r>
        <w:rPr>
          <w:rFonts w:ascii="IRNazanin" w:hAnsi="IRNazanin" w:eastAsia="IRNazanin"/>
          <w:color w:val="111111"/>
          <w:sz w:val="28"/>
          <w:sz w:val="28"/>
          <w:szCs w:val="28"/>
          <w:rtl w:val="true"/>
          <w:lang w:bidi="fa-IR"/>
        </w:rPr>
        <w:t xml:space="preserve">راه‌های اصلی را توسعه بده و قسمت‌های برآمده ساختمان‌ها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بالکن و 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کن</w:t>
      </w:r>
      <w:r>
        <w:rPr>
          <w:rFonts w:eastAsia="IRNazanin" w:cs="IRNazanin"/>
          <w:color w:val="111111"/>
          <w:sz w:val="28"/>
          <w:szCs w:val="28"/>
          <w:rtl w:val="true"/>
          <w:lang w:bidi="fa-IR"/>
        </w:rPr>
        <w:t>.</w:t>
      </w:r>
    </w:p>
    <w:p>
      <w:pPr>
        <w:pStyle w:val="Heading3"/>
        <w:numPr>
          <w:ilvl w:val="2"/>
          <w:numId w:val="1"/>
        </w:numPr>
        <w:rPr/>
      </w:pPr>
      <w:bookmarkStart w:id="306" w:name="__RefHeading___Toc972348_1479056682"/>
      <w:bookmarkStart w:id="307" w:name="_Toc114"/>
      <w:bookmarkEnd w:id="306"/>
      <w:r>
        <w:rPr/>
        <w:t>23</w:t>
      </w:r>
      <w:r>
        <w:rPr>
          <w:rtl w:val="true"/>
        </w:rPr>
        <w:t xml:space="preserve">. </w:t>
      </w:r>
      <w:r>
        <w:rPr>
          <w:rtl w:val="true"/>
        </w:rPr>
        <w:t>رعایت حقوق شهروندی</w:t>
      </w:r>
      <w:bookmarkEnd w:id="307"/>
    </w:p>
    <w:p>
      <w:pPr>
        <w:pStyle w:val="BookText"/>
        <w:rPr/>
      </w:pPr>
      <w:r>
        <w:rPr>
          <w:rFonts w:ascii="IRNazanin" w:hAnsi="IRNazanin" w:eastAsia="IRNazanin"/>
          <w:color w:val="111111"/>
          <w:sz w:val="28"/>
          <w:sz w:val="28"/>
          <w:szCs w:val="28"/>
          <w:rtl w:val="true"/>
          <w:lang w:bidi="fa-IR"/>
        </w:rPr>
        <w:t>انسان حقوقی دارد و مسئولان شهر و مسکن، باید در ساخت‌وساز آنگونه تدبیر کنند که این حقوق ایفا شود و حقی از کسی ضایع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حق حیات دارد؛ پس باید مسکن و شهر آنگونه باشد که جان افراد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پرتگاه‌ها و چاله‌ها و راه‌های خطرآفرین باید اصلاح شود؛ پل‌های هوایی یا زیرگذرهایی برای عبور مردم ساخته شود و روی جوی‌ها و رودخانه‌ها پل‌های قابل اطمینان نصب گردد؛ در کنار کودکستان‌ها و مدارس و مکان‌های پر تردد و شلوغ، تدابیری اندیشیده شود که از ایجاد حادثه جلوگیری کند؛ برای خاموش کردن آتش و جلوگیری از ورود حیوانات خطرناک به منطقه مسکونی اقدامات لازم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حق انتخاب مسکن دارد؛ پس باید در قوانین شهر و مسکن آنگونه تدبیر شود که مردم از این حق محروم نشوند و کسی را در ساخت‌وسازی که ضرری به دیگران نمی‌زند منع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حق آزادی عقیده دارد؛ پس باید مسئولان شهر و مسکن برای عبادتگاه‌های دیگر مذاهب ایجاد مزاحمت نکنند و کلیساها و کنیسه‌ها و صومعه‌ها در انجام مراسم مذهبی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مزاحمتی برای ادیان و مذاهب دیگر ایجاد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از هر زبان و نژادی، با یکدیگر برابرند؛ پس نباید در اداره شهر و مسکن تبعیضی میان مردم گذارده شود و برای نژاد یا زبانی خاص، امتیاز قائل شویم</w:t>
      </w:r>
      <w:r>
        <w:rPr>
          <w:rFonts w:eastAsia="IRNazanin" w:cs="IRNazanin"/>
          <w:color w:val="111111"/>
          <w:sz w:val="28"/>
          <w:szCs w:val="28"/>
          <w:rtl w:val="true"/>
          <w:lang w:bidi="fa-IR"/>
        </w:rPr>
        <w:t xml:space="preserve">. </w:t>
      </w:r>
      <w:bookmarkStart w:id="308" w:name="pg4325_38817"/>
    </w:p>
    <w:p>
      <w:pPr>
        <w:pStyle w:val="BookText"/>
        <w:rPr/>
      </w:pPr>
      <w:bookmarkEnd w:id="308"/>
      <w:r>
        <w:rPr>
          <w:rFonts w:ascii="IRNazanin" w:hAnsi="IRNazanin" w:eastAsia="IRNazanin"/>
          <w:color w:val="111111"/>
          <w:sz w:val="28"/>
          <w:sz w:val="28"/>
          <w:szCs w:val="28"/>
          <w:rtl w:val="true"/>
          <w:lang w:bidi="fa-IR"/>
        </w:rPr>
        <w:t>انسان حق دارد بر حریم خصوصی خود مسلط باشد؛ پس در ساخت شهر و مسکن، باید آنگونه تدبیر کرد که دیگران نتوانند به حریم خصوصی افراد راه پیدا کنند و مزاحم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عایق‌بندی دیوارها و درها باید آنگونه باشد که صدایی منتقل نشود و همسایگان نتوانند استراق سمع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حق کرامت دارد و نباید هیچ‌گونه توهینی به او بشود؛ پس باید در مراجعه به ادارات مورد تکریم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حق استراحت دارد و شب برای استراحت است؛ پس نباید در وقت استراحت مردم، برنامه‌های پر سروصدا اجرا شود؛ خواه به نام عزاداری باشد یا عروسی؛ از افراد دوره‌گردی که با بلندگو سبب مزاحمت می‌شوند نیز باید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غیر از اذان، اجازه بلند کردن صدا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به اسم دعا و مناجات و سحرخوانی مزاحم مردم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جالبی امام صادق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الْجَوْرِ قَوْلُ الرَّاکِبِ لِلْمَاشِی الطَّرِیقَ الطَّرِیقَ</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از نمونه‌های ظلم آن است که کسی سوار مرکب شود و به عابران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باز کنید تا من عبور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استفاده از بوق جز در موارد ضروری، نوعی ظلم به دیگران محسوب می‌شود</w:t>
      </w:r>
      <w:r>
        <w:rPr>
          <w:rFonts w:eastAsia="IRNazanin" w:cs="IRNazanin"/>
          <w:color w:val="111111"/>
          <w:sz w:val="28"/>
          <w:szCs w:val="28"/>
          <w:rtl w:val="true"/>
          <w:lang w:bidi="fa-IR"/>
        </w:rPr>
        <w:t>.</w:t>
      </w:r>
    </w:p>
    <w:p>
      <w:pPr>
        <w:pStyle w:val="Heading3"/>
        <w:numPr>
          <w:ilvl w:val="2"/>
          <w:numId w:val="1"/>
        </w:numPr>
        <w:rPr/>
      </w:pPr>
      <w:bookmarkStart w:id="309" w:name="__RefHeading___Toc972350_1479056682"/>
      <w:bookmarkStart w:id="310" w:name="_Toc115"/>
      <w:bookmarkEnd w:id="309"/>
      <w:r>
        <w:rPr/>
        <w:t>24</w:t>
      </w:r>
      <w:r>
        <w:rPr>
          <w:rtl w:val="true"/>
        </w:rPr>
        <w:t xml:space="preserve">. </w:t>
      </w:r>
      <w:r>
        <w:rPr>
          <w:rtl w:val="true"/>
        </w:rPr>
        <w:t>ساماندهی تبلیغات شهری</w:t>
      </w:r>
      <w:bookmarkEnd w:id="31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نقش تبلیغات بر هیچ کس پوشیده نیست؛ زیرا تبلیغات فرهنگ‌ساز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که هنرمندی زبردست بود، توانست در یک فرصت کوتاه، با تبلیغات زرق و برق‌دار مردم را به بت‌پرستی بکشاند و زحمات حضرت موسی را به هدر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امروز نیز قدرتمندان و </w:t>
      </w:r>
      <w:bookmarkStart w:id="311" w:name="pg4325_38818"/>
    </w:p>
    <w:p>
      <w:pPr>
        <w:pStyle w:val="BookText"/>
        <w:rPr/>
      </w:pPr>
      <w:bookmarkEnd w:id="311"/>
      <w:r>
        <w:rPr>
          <w:rFonts w:ascii="IRNazanin" w:hAnsi="IRNazanin" w:eastAsia="IRNazanin"/>
          <w:color w:val="111111"/>
          <w:sz w:val="28"/>
          <w:sz w:val="28"/>
          <w:szCs w:val="28"/>
          <w:rtl w:val="true"/>
          <w:lang w:bidi="fa-IR"/>
        </w:rPr>
        <w:t>ثروتمندان برای افزایش قدرت و ثروت خود همواره از ابزار هنر بهره جسته و افکار عمومی جامعه را تحت تأثیر خواسته‌های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مدیران شهری مسئولیت سنگینی به عهده دارند تا منافع ملی و دینی را بر کسب درآمد از تبلیغات نابجا ترجیح داده و اجازه ندهند فرهنگ بومی و ملی تحت تأثیر فرهنگ بیگانه قرار گرفته و سبک زندگی جامعه تغییر یابد</w:t>
      </w:r>
      <w:r>
        <w:rPr>
          <w:rFonts w:eastAsia="IRNazanin" w:cs="IRNazanin"/>
          <w:color w:val="111111"/>
          <w:sz w:val="28"/>
          <w:szCs w:val="28"/>
          <w:rtl w:val="true"/>
          <w:lang w:bidi="fa-IR"/>
        </w:rPr>
        <w:t>.</w:t>
      </w:r>
    </w:p>
    <w:p>
      <w:pPr>
        <w:pStyle w:val="Heading3"/>
        <w:numPr>
          <w:ilvl w:val="2"/>
          <w:numId w:val="1"/>
        </w:numPr>
        <w:rPr/>
      </w:pPr>
      <w:bookmarkStart w:id="312" w:name="__RefHeading___Toc972352_1479056682"/>
      <w:bookmarkStart w:id="313" w:name="_Toc116"/>
      <w:bookmarkEnd w:id="312"/>
      <w:r>
        <w:rPr>
          <w:rtl w:val="true"/>
        </w:rPr>
        <w:t>نمادها در شهر</w:t>
      </w:r>
      <w:bookmarkEnd w:id="313"/>
    </w:p>
    <w:p>
      <w:pPr>
        <w:pStyle w:val="BookText"/>
        <w:rPr/>
      </w:pPr>
      <w:r>
        <w:rPr>
          <w:rFonts w:ascii="IRNazanin" w:hAnsi="IRNazanin" w:eastAsia="IRNazanin"/>
          <w:color w:val="111111"/>
          <w:sz w:val="28"/>
          <w:sz w:val="28"/>
          <w:szCs w:val="28"/>
          <w:rtl w:val="true"/>
          <w:lang w:bidi="fa-IR"/>
        </w:rPr>
        <w:t>نمادها و مجسمه‌هایی که معمولاً در میادین بزرگ شهرها نصب می‌شود، نشان‌دهندة هویت و فرهنگ مردم آن شهر و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شهرهای ایران نمادی از خوشه انگور، انار و امثال آن دیده می‌شود؛ در بعضی مناطق مجسمه شخصیت‌های علمی و انقلابی و مذهبی و هنری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 در اسلام برای هدایت و یاد خدا استفاده می‌شوند؛ قرآن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آیاتٌ بَیِّناتٌ مَقامُ إِبْراهیمَ</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در مسجدالحرام نشانه‌هایی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ابراهیم سنگی است که حضرت ابراهیم روی آن ایستاده و پایه‌های کعبه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هزاران سال است که در کنار کعبه قرار گرفته و زائران خانه خدا پشت این سنگ دو رکعت نماز طواف می‌خوانند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سرزمین مکه، در منطقه منی نیز سه ستون سنگی به نام ستون شیطان وجود دارد که همة حاجیان، در سه روز متوالی آنها را رمی می‌کنند و به آنها سنگ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و ستون شیطان، هر دو سنگ است، اما یکی نماد ولایت و یکی نماد برائت</w:t>
      </w:r>
      <w:r>
        <w:rPr>
          <w:rFonts w:eastAsia="IRNazanin" w:cs="IRNazanin"/>
          <w:color w:val="111111"/>
          <w:sz w:val="28"/>
          <w:szCs w:val="28"/>
          <w:rtl w:val="true"/>
          <w:lang w:bidi="fa-IR"/>
        </w:rPr>
        <w:t xml:space="preserve">. </w:t>
      </w:r>
      <w:bookmarkStart w:id="314" w:name="pg4325_38819"/>
    </w:p>
    <w:p>
      <w:pPr>
        <w:pStyle w:val="BookText"/>
        <w:rPr/>
      </w:pPr>
      <w:bookmarkEnd w:id="314"/>
      <w:r>
        <w:rPr>
          <w:rFonts w:ascii="IRNazanin" w:hAnsi="IRNazanin" w:eastAsia="IRNazanin"/>
          <w:color w:val="111111"/>
          <w:sz w:val="28"/>
          <w:sz w:val="28"/>
          <w:szCs w:val="28"/>
          <w:rtl w:val="true"/>
          <w:lang w:bidi="fa-IR"/>
        </w:rPr>
        <w:t>از سوی دیگر، اگر نمادی مظهر کفر و شرک و انحراف بود، باید تخریب و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ابراهیم علیه السلام همه بت‌ها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فَجَعَلَهُمْ جُذاذا</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نیز هنگامی که بت‌های داخل کعبه را شکست، دستور داد بت بزرگ را در مسیر ورودی مسجد الحرام دفن کنند تا زیر پای زائران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موسی گوساله طلایی سامری را آتش زد و خاکستر آن را به دریا ریخت تا اثری از آن باقی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لَنُحَرِّقَنَّهُ ثُمَّ لَنَنْسِفَنَّهُ فِی الْیَمِّ نَسْفاً</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972354_1479056682"/>
      <w:bookmarkStart w:id="316" w:name="_Toc117"/>
      <w:bookmarkEnd w:id="315"/>
      <w:r>
        <w:rPr>
          <w:rtl w:val="true"/>
        </w:rPr>
        <w:t>پایتخت کشور اسلامی</w:t>
      </w:r>
      <w:bookmarkEnd w:id="316"/>
    </w:p>
    <w:p>
      <w:pPr>
        <w:pStyle w:val="BookText"/>
        <w:rPr/>
      </w:pPr>
      <w:r>
        <w:rPr>
          <w:rFonts w:ascii="IRNazanin" w:hAnsi="IRNazanin" w:eastAsia="IRNazanin"/>
          <w:color w:val="111111"/>
          <w:sz w:val="28"/>
          <w:sz w:val="28"/>
          <w:szCs w:val="28"/>
          <w:rtl w:val="true"/>
          <w:lang w:bidi="fa-IR"/>
        </w:rPr>
        <w:t xml:space="preserve">قرآن، شهر 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آنجا را پایتخت و مرکز بعثت و هدایت معرفی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أُمَّ الْقُری وَ مَنْ حَوْلَها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تا مکّه و مردم پیرامون آن را انذار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یَبْعَثَ فی أُمِّها رَسُولا</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تا اینکه در کانون تجمع آنها پیامبری مبعوث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گمان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معنای روستای کوچک است؛ در حالی که به مناطق پر جمعیت نیز، در قرآن قریه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کانَتْ قَرْیَةٌ آمَنَتْ فَنَفَعَها إیمانُها إِلاَّ قَوْمَ یُونُس</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آیات دیگر قرآن، این قریه بیش از صد هزار نفر جمعیت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أَرْسَلْناهُ إِلی مِائَةِ أَلْفٍ أَوْ </w:t>
      </w:r>
      <w:bookmarkStart w:id="317" w:name="pg4325_38820"/>
    </w:p>
    <w:p>
      <w:pPr>
        <w:pStyle w:val="BookText"/>
        <w:rPr/>
      </w:pPr>
      <w:bookmarkEnd w:id="317"/>
      <w:r>
        <w:rPr>
          <w:rFonts w:ascii="Amiri" w:hAnsi="Amiri" w:eastAsia="Amiri" w:cs="Amiri"/>
          <w:color w:val="111111"/>
          <w:sz w:val="28"/>
          <w:sz w:val="28"/>
          <w:szCs w:val="28"/>
          <w:rtl w:val="true"/>
          <w:lang w:bidi="ar-SA"/>
        </w:rPr>
        <w:t>یَزیدُون</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قریه‌ها قصرهایی بوده که نشان می‌دهد شهری پرجمعیت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فَکَأَیِّنْ مِنْ قَرْیَةٍ أَهْلَکْناها وَ هِیَ ظالِمَةٌ فَهِیَ خاوِیَةٌ عَلی عُرُوشِها وَ بِئْرٍ مُعَطَّلَةٍ وَ قَصْرٍ مَشید</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ماجرای موسی و خضر نیز یکجا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أَتَیا أَهْلَ قَرْیَةٍ اسْتَطْعَما أَهْلَها</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یعنی این دو بزرگوار وارد قریه‌ای شدند و از مردم طعام خواستند و دربارة همین قریه در آیات بعد واژه مدینه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لِغُلامَیْنِ یَتیمَیْنِ فِی الْمَدینَة</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پایتخت مصر نیز، هم قریه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الْقَرْیَةَ الَّتی کُنَّا فیها</w:t>
      </w:r>
      <w:r>
        <w:rPr>
          <w:rFonts w:eastAsia="IRNazanin" w:cs="IRNazanin"/>
          <w:color w:val="111111"/>
          <w:sz w:val="28"/>
          <w:szCs w:val="28"/>
          <w:rtl w:val="true"/>
          <w:lang w:bidi="fa-IR"/>
        </w:rPr>
        <w:t>»</w:t>
      </w:r>
      <w:r>
        <w:rPr>
          <w:rStyle w:val="FootnoteAnchor"/>
          <w:rtl w:val="true"/>
        </w:rPr>
        <w:footnoteReference w:id="361"/>
      </w:r>
      <w:r>
        <w:rPr>
          <w:rFonts w:ascii="Amiri" w:hAnsi="Amiri" w:eastAsia="Amiri" w:cs="Amiri"/>
          <w:color w:val="111111"/>
          <w:sz w:val="28"/>
          <w:sz w:val="28"/>
          <w:szCs w:val="28"/>
          <w:rtl w:val="true"/>
          <w:lang w:bidi="ar-SA"/>
        </w:rPr>
        <w:t>و هم مدینه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نِسْوَةٌ فِی الْمَدینَةِ امْرَأَتُ الْعَزیز</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972356_1479056682"/>
      <w:bookmarkStart w:id="319" w:name="_Toc118"/>
      <w:bookmarkEnd w:id="318"/>
      <w:r>
        <w:rPr>
          <w:rtl w:val="true"/>
        </w:rPr>
        <w:t>زندگی پاک و طیب در شهر</w:t>
      </w:r>
      <w:bookmarkEnd w:id="319"/>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دلپسند، در موارد متعددی از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الطَّیِّباتُ لِلطَّیِّبین</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طَیِّبَة</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بَلْدَةٌ طَیِّبَة</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مَساکِنَ طَیِّبَة</w:t>
      </w:r>
      <w:r>
        <w:rPr>
          <w:rFonts w:eastAsia="Amiri" w:cs="Amiri" w:ascii="Amiri" w:hAnsi="Amiri"/>
          <w:color w:val="111111"/>
          <w:sz w:val="28"/>
          <w:szCs w:val="28"/>
          <w:rtl w:val="true"/>
          <w:lang w:bidi="ar-SA"/>
        </w:rPr>
        <w:t>»</w:t>
      </w:r>
      <w:r>
        <w:rPr>
          <w:rStyle w:val="FootnoteAnchor"/>
          <w:rtl w:val="true"/>
        </w:rPr>
        <w:footnoteReference w:id="366"/>
      </w:r>
      <w:bookmarkStart w:id="320" w:name="pg4325_38821"/>
    </w:p>
    <w:p>
      <w:pPr>
        <w:pStyle w:val="BookText"/>
        <w:rPr/>
      </w:pPr>
      <w:bookmarkEnd w:id="320"/>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صَعیداً طَیِّبا</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کَشَجَرَةٍ طَیِّبَة</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و نسیم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بِریحٍ طَیِّبَة</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مِنْ طَیِّباتِ ما رَزَقْناکُم</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هُدُوا إِلَی الطَّیِّبِ مِنَ الْقَوْل</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و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دَخَلْتُمْ بُیُوتاً فَسَلِّمُوا عَلی أَنْفُسِکُمْ تَحِیَّةً مِنْ عِنْدِ اللَّهِ مُبارَکَةً طَیِّبَة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طیب سبب می‌شود که انسان مرگ طیب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تَتَوَفَّاهُمُ الْمَلائِکَةُ طَیِّبین</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طبیعی، زندگی و مرگ طیب، آخرت طیب را نیز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طِبْتُم</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کمال تأسف، افرادی این نعمت‌های دلپسند را هدر می‌دهند و مورد توبیخ قرآن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أَذْهَبْتُمْ طَیِّباتِکُمْ فی حَیاتِکُمُ الدُّنْیا</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972358_1479056682"/>
      <w:bookmarkStart w:id="322" w:name="_Toc119"/>
      <w:bookmarkEnd w:id="321"/>
      <w:r>
        <w:rPr>
          <w:rtl w:val="true"/>
        </w:rPr>
        <w:t>مسجد در شهر اسلامی</w:t>
      </w:r>
      <w:bookmarkEnd w:id="32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مکان برای عبادت خدا مسجد است و مسئولان شهر و مسکن، باید توجه ویژه‌ای به مسجد داشته باشند؛ همان‌گونه که در قرآن و روایات توجه ویژه‌ای به نماز و مسجد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مُبارَکاً وَ هُدیً لِلْعالَمِینَ</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اوّلین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مقرّر شد، همان است که در سرزمین مکّه است که مایة برکت و هدایت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کار پیامبر پس از هجرت به مدینه، ساختن مسجد بود؛ چنانکه قبل از ورود به مدینه نیز چند روزی که در منطقه قبا بودند، مسجدی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صالحانی که به حکومت می‌رسند باید اولین کارشان اقامه نماز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طبیعی است که اقامه نماز نیاز به مسجد دارد؛ بنابراین مسئولان حکومت اسلامی و مدیران شهری باید در امر مکان‌یابی، تأمین زمین و فراهم نمودن امکانات لازم برای ساخت مسجد در هر محله و منطقه اقدام کنند و تسهیلات لازم را در اختیار مردم نمازگزار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مومنان خواستند ساختمانی را بر مراز اصحاب کهف بسازند،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قبور آنان مسجد می‌سازیم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واقف کردیم تا بدانند که وعده‌ی خدا راست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تردیدی نیست و این هنگامی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 دربارة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داشتند؛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بنایی بسازید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از آنها آگاه نشود</w:t>
      </w:r>
      <w:r>
        <w:rPr>
          <w:rFonts w:eastAsia="IRNazanin" w:cs="IRNazanin"/>
          <w:color w:val="111111"/>
          <w:sz w:val="28"/>
          <w:szCs w:val="28"/>
          <w:rtl w:val="true"/>
          <w:lang w:bidi="fa-IR"/>
        </w:rPr>
        <w:t xml:space="preserve">]. </w:t>
      </w:r>
      <w:bookmarkStart w:id="323" w:name="pg4325_38823"/>
    </w:p>
    <w:p>
      <w:pPr>
        <w:pStyle w:val="Heading3"/>
        <w:numPr>
          <w:ilvl w:val="2"/>
          <w:numId w:val="1"/>
        </w:numPr>
        <w:rPr/>
      </w:pPr>
      <w:bookmarkStart w:id="324" w:name="__RefHeading___Toc972360_1479056682"/>
      <w:bookmarkStart w:id="325" w:name="_Toc120"/>
      <w:bookmarkEnd w:id="323"/>
      <w:bookmarkEnd w:id="324"/>
      <w:r>
        <w:rPr>
          <w:rtl w:val="true"/>
        </w:rPr>
        <w:t>متولیان مسجد</w:t>
      </w:r>
      <w:bookmarkEnd w:id="325"/>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متولیان مسجد باید افراد باتقوی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أَوْلِیاؤُهُ إِلَّا الْمُتَّقُونَ</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دربارة احداث و تعمیر مسجد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 مَنْ آمَنَ بِاللَّهِ وَ الْیَوْمِ الْآخِرِ وَ أَقامَ الصَّلاةَ وَ آتَی الزَّکاةَ وَ لَمْ یَخْشَ إِلاَّ اللَّهَ فَعَسی أُولئِکَ أَنْ یَکُونُوا مِنَ الْمُهْتَدین</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مساجد خدا را تنها کسی آباد می‌کند که به خدا و روز واپسین ایمان آورده و نماز برپا داشته و زکات داده و جز از خدا نترسیده است؛ پس امید است که اینان از هدایت یافتگان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نباید از نااهلان در ساخت مسجد کمک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لِلْمُشْرِکِینَ أَنْ یَعْمُرُوا مَساجِدَ اللَّهِ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مشرکان حقّ ندارند مساجد خدا را تعمیر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بنای مساجد و بنیادهای دینی و فرهنگی مسلمانان، بیگانگان حق دخالت ندارند؛ زیرا تأمین هزینه مهم نیست و نیّت، نقش اصلی را دارد؛ نه هر درآمدی مشروع است و نه هر مشارکتی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مراقب باشیم که به عشقِ آبادانی مساجد، افراد نا اهل در امور دینی نفوذ نکنند</w:t>
      </w:r>
      <w:r>
        <w:rPr>
          <w:rFonts w:eastAsia="IRNazanin" w:cs="IRNazanin"/>
          <w:color w:val="111111"/>
          <w:sz w:val="28"/>
          <w:szCs w:val="28"/>
          <w:rtl w:val="true"/>
          <w:lang w:bidi="fa-IR"/>
        </w:rPr>
        <w:t>.</w:t>
      </w:r>
    </w:p>
    <w:p>
      <w:pPr>
        <w:pStyle w:val="Heading3"/>
        <w:numPr>
          <w:ilvl w:val="2"/>
          <w:numId w:val="1"/>
        </w:numPr>
        <w:rPr/>
      </w:pPr>
      <w:bookmarkStart w:id="326" w:name="__RefHeading___Toc972362_1479056682"/>
      <w:bookmarkStart w:id="327" w:name="_Toc121"/>
      <w:bookmarkEnd w:id="326"/>
      <w:r>
        <w:rPr>
          <w:rtl w:val="true"/>
        </w:rPr>
        <w:t>خطر سوء استفاده از مسجد</w:t>
      </w:r>
      <w:bookmarkEnd w:id="32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مدینه به بهانة اینکه افراد ناتوان و بیمار نمی‌توانند در مسجد پیامبر حاضر شوند، مسجدی ساختند که در واقع پایگاه تجمّع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پیامبر نیز خواستند که آنجا نماز بخواند و آن را افتتاح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که</w:t>
      </w:r>
      <w:r>
        <w:rPr>
          <w:rFonts w:eastAsia="IRNazanin" w:cs="IRNazanin"/>
          <w:color w:val="111111"/>
          <w:sz w:val="28"/>
          <w:szCs w:val="28"/>
          <w:rtl w:val="true"/>
          <w:lang w:bidi="fa-IR"/>
        </w:rPr>
        <w:t xml:space="preserve">: </w:t>
      </w:r>
      <w:bookmarkStart w:id="328" w:name="pg4325_38824"/>
    </w:p>
    <w:p>
      <w:pPr>
        <w:pStyle w:val="BookText"/>
        <w:rPr/>
      </w:pPr>
      <w:bookmarkEnd w:id="3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اتَّخَذُوا مَسْجِداً ضِراراً وَ کُفْراً وَ تَفْرِیقاً بَیْنَ الْمُؤْمِنِینَ وَ إِرْصاداً لِمَنْ حارَبَ اللَّهَ وَ رَسُولَهُ مِنْ قَبْلُ وَ لَیَحْلِفُنَّ إِنْ أَرَدْنا إِلَّا الْحُسْنی وَ اللَّهُ یَشْهَدُ إِنَّهُمْ لَکاذِبُونَ</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برای ضربه زدن به اسلام و ترویج کفر و تفرقه‌افکنی میان مؤمنان و کمین‌گاهی برای دشمنان خدا و پیامبرش، مسجدی ساختند، و همواره سوگند می‌خورند که جز خیر، قصدی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گواهی می‌دهد که آنان دروغگویانند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نیّت شوم آنها برملا شد و پیامبر فرمان داد مسجد را ویران کرده و محلّ آن را زباله‌دان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دشمن از مسجد و مذهب، علیه مذهب سوء استفاده می‌کند و ما باید مراقب باشیم و فریب نخوریم</w:t>
      </w:r>
      <w:r>
        <w:rPr>
          <w:rFonts w:eastAsia="IRNazanin" w:cs="IRNazanin"/>
          <w:color w:val="111111"/>
          <w:sz w:val="28"/>
          <w:szCs w:val="28"/>
          <w:rtl w:val="true"/>
          <w:lang w:bidi="fa-IR"/>
        </w:rPr>
        <w:t>.</w:t>
      </w:r>
    </w:p>
    <w:p>
      <w:pPr>
        <w:pStyle w:val="Heading3"/>
        <w:numPr>
          <w:ilvl w:val="2"/>
          <w:numId w:val="1"/>
        </w:numPr>
        <w:rPr/>
      </w:pPr>
      <w:bookmarkStart w:id="329" w:name="__RefHeading___Toc972364_1479056682"/>
      <w:bookmarkStart w:id="330" w:name="_Toc122"/>
      <w:bookmarkEnd w:id="329"/>
      <w:r>
        <w:rPr>
          <w:rtl w:val="true"/>
        </w:rPr>
        <w:t>ساخت مسجد در مرکز شهر</w:t>
      </w:r>
      <w:bookmarkEnd w:id="330"/>
    </w:p>
    <w:p>
      <w:pPr>
        <w:pStyle w:val="BookText"/>
        <w:rPr/>
      </w:pPr>
      <w:r>
        <w:rPr>
          <w:rFonts w:ascii="IRNazanin" w:hAnsi="IRNazanin" w:eastAsia="IRNazanin"/>
          <w:color w:val="111111"/>
          <w:sz w:val="28"/>
          <w:sz w:val="28"/>
          <w:szCs w:val="28"/>
          <w:rtl w:val="true"/>
          <w:lang w:bidi="fa-IR"/>
        </w:rPr>
        <w:t>پیامبر صلی الله علیه و آله مسجد را به عنوان مرکز شهر برگزید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محله‌ای نیز مسجدی داشته باشد و لذا برای هر محله‌ای مسجدی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اسلام محور عبادت، سیاست، خدمت، مشورت و تربیت است و باید از هرگونه اعمال سلیقه شخصی یا حزبی به دور باشد؛ زیرا همان‌گونه که زمین مسجد از ملک همه خارج است و ملک خداست، هرگونه بهره‌برداری غیر الهی از آن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مساجد ویژه خداست، پس هیچکس را با خدا مخوانید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دربارة برتری مسجد بر دیگر بناها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خانه‌هایی است که خدا اذن داده رفعت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به معنای بلندی مکانی نیز می‌تواند باشد؛ نظیر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یَرْفَعُ إِبْراهِیمُ الْقَواعِدَ مِنَ الْبَیْتِ وَ إِسْماعِیلُ</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که حضرت ابراهیم پایه‌های کعبه را بلند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نماز جماعت، ارزش آن است که جمعیت بیشتری حاضر باشند، سزاوار است مسجد در جایی ساخته شود که مردم به راحتی به آن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مکان مبارزه موسی و ساحران،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مَکاناً سُوی</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جایی که همه مردم به طور مساوی به آن دسترسی داشتند؛ یعنی مرکز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محل‌های فرهنگی و دینی باید در مرکز شهر باشد،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فی أُمِّها رَسُولا</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یعنی خدا در کانون سرزمین، پیامبری مبعوث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مساجد باید از جایگاه رفیع و بلندی برخوردار باشند که آنها را از دیگر ساختمان‌های شهر متمایز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زیبایی ظاهری نباید ما را از زیبایی معنوی مساجد غافل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عنوان گلایه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ظاهر مساجد آباد و زیباست ولی درون آنها از هدایت خالی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مَسَاجِدُهُمْ عَامِرَةٌ وَ هِیَ خَرَابٌ مِنَ الْهُدَی</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331" w:name="pg4325_38826"/>
    </w:p>
    <w:p>
      <w:pPr>
        <w:pStyle w:val="Heading3"/>
        <w:numPr>
          <w:ilvl w:val="2"/>
          <w:numId w:val="1"/>
        </w:numPr>
        <w:rPr/>
      </w:pPr>
      <w:bookmarkStart w:id="332" w:name="__RefHeading___Toc972366_1479056682"/>
      <w:bookmarkStart w:id="333" w:name="_Toc123"/>
      <w:bookmarkEnd w:id="331"/>
      <w:bookmarkEnd w:id="332"/>
      <w:r>
        <w:rPr>
          <w:rtl w:val="true"/>
        </w:rPr>
        <w:t>حریم مسجد</w:t>
      </w:r>
      <w:bookmarkEnd w:id="333"/>
    </w:p>
    <w:p>
      <w:pPr>
        <w:pStyle w:val="BookText"/>
        <w:rPr/>
      </w:pPr>
      <w:r>
        <w:rPr>
          <w:rFonts w:ascii="IRNazanin" w:hAnsi="IRNazanin" w:eastAsia="IRNazanin"/>
          <w:color w:val="111111"/>
          <w:sz w:val="28"/>
          <w:sz w:val="28"/>
          <w:szCs w:val="28"/>
          <w:rtl w:val="true"/>
          <w:lang w:bidi="fa-IR"/>
        </w:rPr>
        <w:t>در فقه اسلام از هر طرف تا چهل ذراع که حدود بیست متر است، حریم مسجد محسوب می‌شود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امروزه حفظ حریم مسجد برای حضور نمازگزارانی که اتومبیل دارند، ضروری است</w:t>
      </w:r>
      <w:r>
        <w:rPr>
          <w:rFonts w:eastAsia="IRNazanin" w:cs="IRNazanin"/>
          <w:color w:val="111111"/>
          <w:sz w:val="28"/>
          <w:szCs w:val="28"/>
          <w:rtl w:val="true"/>
          <w:lang w:bidi="fa-IR"/>
        </w:rPr>
        <w:t>.</w:t>
      </w:r>
    </w:p>
    <w:p>
      <w:pPr>
        <w:pStyle w:val="Heading3"/>
        <w:numPr>
          <w:ilvl w:val="2"/>
          <w:numId w:val="1"/>
        </w:numPr>
        <w:rPr/>
      </w:pPr>
      <w:bookmarkStart w:id="334" w:name="__RefHeading___Toc972368_1479056682"/>
      <w:bookmarkStart w:id="335" w:name="_Toc124"/>
      <w:bookmarkEnd w:id="334"/>
      <w:r>
        <w:rPr>
          <w:rtl w:val="true"/>
        </w:rPr>
        <w:t>مشارکت در امور مسجد</w:t>
      </w:r>
      <w:bookmarkEnd w:id="335"/>
    </w:p>
    <w:p>
      <w:pPr>
        <w:pStyle w:val="BookText"/>
        <w:rPr/>
      </w:pPr>
      <w:r>
        <w:rPr>
          <w:rFonts w:ascii="IRNazanin" w:hAnsi="IRNazanin" w:eastAsia="IRNazanin"/>
          <w:color w:val="111111"/>
          <w:sz w:val="28"/>
          <w:sz w:val="28"/>
          <w:szCs w:val="28"/>
          <w:rtl w:val="true"/>
          <w:lang w:bidi="fa-IR"/>
        </w:rPr>
        <w:t>مشارک و تعاون در تمام امور خیر مورد پسند و سفارش اسلام است؛ به ویژه در آبادانی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یَرْفَعُ إِبْراهیمُ الْقَواعِدَ مِنَ الْبَیْتِ وَ إِسْماعیل</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استفاده می‌شود که در بالا بردن پایه‌های کعبه، پدر و پسر با هم شریک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مسجد مدینه نیز پیامبر و اصحاب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جَعَلْنَا الْبَیْتَ مَثابَةً لِلنَّاسِ وَ أَمْناً وَ اتَّخِذُوا مِنْ مَقامِ إِبْراهیمَ مُصَلًّی وَ عَهِدْنا إِلی إِبْراهیمَ وَ إِسْماعیلَ أَنْ طَهِّرا بَیْتِیَ لِلطَّائِفینَ وَ الْعاکِفینَ وَ الرُّکَّعِ السُّجُود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استفاده می‌شود که ابراهیم و اسماعیل باهم در تطهیر مسجد مشارکت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نیز هنگامی که خداوند به او دستور داد تا برای هدایت فرعون حرکت کند، از خدا خواست که برادرش هارون را در این مأموریت بزرگ شریک او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أَشْرِکْهُ فی أَمْری</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بین راهی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مساجدی که حجاج در راه مکه می‌سازند، چیست؟ فرمود</w:t>
      </w:r>
      <w:r>
        <w:rPr>
          <w:rFonts w:eastAsia="IRNazanin" w:cs="IRNazanin"/>
          <w:color w:val="111111"/>
          <w:sz w:val="28"/>
          <w:szCs w:val="28"/>
          <w:rtl w:val="true"/>
          <w:lang w:bidi="fa-IR"/>
        </w:rPr>
        <w:t xml:space="preserve">: </w:t>
      </w:r>
      <w:bookmarkStart w:id="336" w:name="pg4325_38827"/>
    </w:p>
    <w:p>
      <w:pPr>
        <w:pStyle w:val="BookText"/>
        <w:rPr/>
      </w:pPr>
      <w:bookmarkEnd w:id="3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تِلْکَ أَفْضَلُ الْمَسَاجِد</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بعد از مسجد الحرام و مسجد مدینه، از بهترین مساجد هستند</w:t>
      </w:r>
      <w:r>
        <w:rPr>
          <w:rFonts w:eastAsia="IRNazanin" w:cs="IRNazanin"/>
          <w:color w:val="111111"/>
          <w:sz w:val="28"/>
          <w:szCs w:val="28"/>
          <w:rtl w:val="true"/>
          <w:lang w:bidi="fa-IR"/>
        </w:rPr>
        <w:t>.</w:t>
      </w:r>
    </w:p>
    <w:p>
      <w:pPr>
        <w:pStyle w:val="Heading3"/>
        <w:numPr>
          <w:ilvl w:val="2"/>
          <w:numId w:val="1"/>
        </w:numPr>
        <w:rPr/>
      </w:pPr>
      <w:bookmarkStart w:id="337" w:name="__RefHeading___Toc972370_1479056682"/>
      <w:bookmarkStart w:id="338" w:name="_Toc125"/>
      <w:bookmarkEnd w:id="337"/>
      <w:r>
        <w:rPr>
          <w:rtl w:val="true"/>
        </w:rPr>
        <w:t>محل دستشویی مسجد</w:t>
      </w:r>
      <w:bookmarkEnd w:id="338"/>
    </w:p>
    <w:p>
      <w:pPr>
        <w:pStyle w:val="BookText"/>
        <w:rPr/>
      </w:pPr>
      <w:r>
        <w:rPr>
          <w:rFonts w:ascii="IRNazanin" w:hAnsi="IRNazanin" w:eastAsia="IRNazanin"/>
          <w:color w:val="111111"/>
          <w:sz w:val="28"/>
          <w:sz w:val="28"/>
          <w:szCs w:val="28"/>
          <w:rtl w:val="true"/>
          <w:lang w:bidi="fa-IR"/>
        </w:rPr>
        <w:t>طبق فقه اسلام، دستشویی باید بیرون مسجد باشد، نه داخل آن؛ زیرا حفظ طهارت مسجد، وظیفه همه نمازگزاران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اجْعَلُوا مَطَاهِرَکُمْ عَلَی أَبْوَابِ مَسَاجِدِکُمْ</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972372_1479056682"/>
      <w:bookmarkStart w:id="340" w:name="_Toc126"/>
      <w:bookmarkEnd w:id="339"/>
      <w:r>
        <w:rPr>
          <w:rtl w:val="true"/>
        </w:rPr>
        <w:t>منارة بلند ممنوع</w:t>
      </w:r>
      <w:bookmarkEnd w:id="340"/>
    </w:p>
    <w:p>
      <w:pPr>
        <w:pStyle w:val="BookText"/>
        <w:rPr/>
      </w:pPr>
      <w:r>
        <w:rPr>
          <w:rFonts w:ascii="IRNazanin" w:hAnsi="IRNazanin" w:eastAsia="IRNazanin"/>
          <w:color w:val="111111"/>
          <w:sz w:val="28"/>
          <w:sz w:val="28"/>
          <w:szCs w:val="28"/>
          <w:rtl w:val="true"/>
          <w:lang w:bidi="fa-IR"/>
        </w:rPr>
        <w:t>پیامبر اکرم به بلال حبشی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دیوار برو و با صدای بلند اذان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 فَوْقَ الْجِدَارِ وَ ارْفَعْ صَوْتَکَ بِالْأَذَان</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علی علیه السلام نیز وقتی از کنار منارة بلندی عبور می‌کرد،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نباید از بام مسجد بلندتر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 الْمَنَارَةُ إِلَّا مَعَ سَطْحِ الْمَسْجِد</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972374_1479056682"/>
      <w:bookmarkStart w:id="342" w:name="_Toc127"/>
      <w:bookmarkEnd w:id="341"/>
      <w:r>
        <w:rPr>
          <w:rtl w:val="true"/>
        </w:rPr>
        <w:t>کتابت قرآن بر دیوار مسجد</w:t>
      </w:r>
      <w:bookmarkEnd w:id="342"/>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اطراف حجره‌اش و محراب مسجدش آیة الکرسی را نوشته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مَکْتُوباً فِی بَیْتِ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الْکُرْسِیِّ قَدْ أُدِیرَتْ بِالْبَیْتِ وَ رَأَیْتُ فِی قِبْلَةِ مَسْجِدِهِ مَکْتُوباً آیَةَ الْکُرْسِیِّ</w:t>
      </w:r>
      <w:r>
        <w:rPr>
          <w:rFonts w:eastAsia="Amiri" w:cs="Amiri" w:ascii="Amiri" w:hAnsi="Amiri"/>
          <w:color w:val="111111"/>
          <w:sz w:val="28"/>
          <w:szCs w:val="28"/>
          <w:rtl w:val="true"/>
          <w:lang w:bidi="ar-SA"/>
        </w:rPr>
        <w:t>»</w:t>
      </w:r>
      <w:r>
        <w:rPr>
          <w:rStyle w:val="FootnoteAnchor"/>
          <w:rtl w:val="true"/>
        </w:rPr>
        <w:footnoteReference w:id="397"/>
      </w:r>
      <w:bookmarkStart w:id="343" w:name="pg4325_38828"/>
    </w:p>
    <w:p>
      <w:pPr>
        <w:pStyle w:val="Heading3"/>
        <w:numPr>
          <w:ilvl w:val="2"/>
          <w:numId w:val="1"/>
        </w:numPr>
        <w:rPr/>
      </w:pPr>
      <w:bookmarkStart w:id="344" w:name="__RefHeading___Toc972376_1479056682"/>
      <w:bookmarkStart w:id="345" w:name="_Toc128"/>
      <w:bookmarkEnd w:id="343"/>
      <w:bookmarkEnd w:id="344"/>
      <w:r>
        <w:rPr>
          <w:rtl w:val="true"/>
        </w:rPr>
        <w:t>خوشبو کردن مسجد</w:t>
      </w:r>
      <w:bookmarkEnd w:id="345"/>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هر هفته یکبار خوشبو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جَمِّرُوهَا فِی کُلِ سَبْعَةِ أَیَّام</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چیزهایی که بوی آن آزاردهنده است مصرف کرد، به مسجد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شَیْئاً مِنَ الْمُؤْذِیَاتِ رِیحُهَا فَلَا یَقْرَبَنَ الْمَسْجِدَ</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972378_1479056682"/>
      <w:bookmarkStart w:id="347" w:name="_Toc129"/>
      <w:bookmarkEnd w:id="346"/>
      <w:r>
        <w:rPr>
          <w:rtl w:val="true"/>
        </w:rPr>
        <w:t>اطلاع رسانی در مسجد</w:t>
      </w:r>
      <w:bookmarkEnd w:id="347"/>
    </w:p>
    <w:p>
      <w:pPr>
        <w:pStyle w:val="BookText"/>
        <w:rPr/>
      </w:pPr>
      <w:r>
        <w:rPr>
          <w:rFonts w:ascii="Amiri" w:hAnsi="Amiri" w:eastAsia="Amiri" w:cs="Amiri"/>
          <w:color w:val="111111"/>
          <w:sz w:val="28"/>
          <w:sz w:val="28"/>
          <w:szCs w:val="28"/>
          <w:rtl w:val="true"/>
          <w:lang w:bidi="ar-SA"/>
        </w:rPr>
        <w:t>امام رضا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یُخْبِرُهُمْ بِمَا وَرَدَ عَلَیْهِ مِنَ الْأَوْقَاتِ وَ مِنَ الْأَحْوَالِ الَّتِی لَهُمْ فِیهَا الْمَضَرَّةُ وَ الْمَنْفَعَة</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یعنی امام جمعه در خطبه‌ها از مسائلی که برای مردم سود یا ضرر دارد و در جهان واقع شده خبر می‌دهد</w:t>
      </w:r>
      <w:r>
        <w:rPr>
          <w:rFonts w:eastAsia="IRNazanin" w:cs="IRNazanin"/>
          <w:color w:val="111111"/>
          <w:sz w:val="28"/>
          <w:szCs w:val="28"/>
          <w:rtl w:val="true"/>
          <w:lang w:bidi="fa-IR"/>
        </w:rPr>
        <w:t>.</w:t>
      </w:r>
    </w:p>
    <w:p>
      <w:pPr>
        <w:pStyle w:val="Heading3"/>
        <w:numPr>
          <w:ilvl w:val="2"/>
          <w:numId w:val="1"/>
        </w:numPr>
        <w:rPr/>
      </w:pPr>
      <w:bookmarkStart w:id="348" w:name="__RefHeading___Toc972380_1479056682"/>
      <w:bookmarkStart w:id="349" w:name="_Toc130"/>
      <w:bookmarkEnd w:id="348"/>
      <w:r>
        <w:rPr>
          <w:rtl w:val="true"/>
        </w:rPr>
        <w:t>ساخت مدرسه</w:t>
      </w:r>
      <w:bookmarkEnd w:id="349"/>
    </w:p>
    <w:p>
      <w:pPr>
        <w:pStyle w:val="BookText"/>
        <w:rPr/>
      </w:pPr>
      <w:r>
        <w:rPr>
          <w:rFonts w:ascii="IRNazanin" w:hAnsi="IRNazanin" w:eastAsia="IRNazanin"/>
          <w:color w:val="111111"/>
          <w:sz w:val="28"/>
          <w:sz w:val="28"/>
          <w:szCs w:val="28"/>
          <w:rtl w:val="true"/>
          <w:lang w:bidi="fa-IR"/>
        </w:rPr>
        <w:t>ارزش تعلیم و تعلم در اسلام نیاز به 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نبرد بدر، مشرکانی را به اسارت گرفت و فرمود که به ازای خون‌بهای خویش، ده مسلمان را خواندن و نوشتن بیاموزند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همچنین آن حضرت، تازه مسلمانان را به کسی می‌سپرد تا احکام اسلام را به آنان بیاموزند</w:t>
      </w:r>
      <w:r>
        <w:rPr>
          <w:rFonts w:eastAsia="IRNazanin" w:cs="IRNazanin"/>
          <w:color w:val="111111"/>
          <w:sz w:val="28"/>
          <w:szCs w:val="28"/>
          <w:rtl w:val="true"/>
          <w:lang w:bidi="fa-IR"/>
        </w:rPr>
        <w:t>.</w:t>
      </w:r>
    </w:p>
    <w:p>
      <w:pPr>
        <w:pStyle w:val="Heading3"/>
        <w:numPr>
          <w:ilvl w:val="2"/>
          <w:numId w:val="1"/>
        </w:numPr>
        <w:rPr/>
      </w:pPr>
      <w:bookmarkStart w:id="350" w:name="__RefHeading___Toc972382_1479056682"/>
      <w:bookmarkStart w:id="351" w:name="_Toc131"/>
      <w:bookmarkEnd w:id="350"/>
      <w:r>
        <w:rPr>
          <w:rtl w:val="true"/>
        </w:rPr>
        <w:t>ساخت بازار</w:t>
      </w:r>
      <w:bookmarkEnd w:id="351"/>
    </w:p>
    <w:p>
      <w:pPr>
        <w:pStyle w:val="BookText"/>
        <w:rPr/>
      </w:pPr>
      <w:r>
        <w:rPr>
          <w:rFonts w:ascii="IRNazanin" w:hAnsi="IRNazanin" w:eastAsia="IRNazanin"/>
          <w:color w:val="111111"/>
          <w:sz w:val="28"/>
          <w:sz w:val="28"/>
          <w:szCs w:val="28"/>
          <w:rtl w:val="true"/>
          <w:lang w:bidi="fa-IR"/>
        </w:rPr>
        <w:t>رسول خدا صلی الله علیه و آله شخصاً محل بازار مسلمین را برمی‌گزید</w:t>
      </w:r>
      <w:r>
        <w:rPr>
          <w:rFonts w:eastAsia="IRNazanin" w:cs="IRNazanin"/>
          <w:color w:val="111111"/>
          <w:sz w:val="28"/>
          <w:szCs w:val="28"/>
          <w:rtl w:val="true"/>
          <w:lang w:bidi="fa-IR"/>
        </w:rPr>
        <w:t>.</w:t>
      </w:r>
      <w:r>
        <w:rPr>
          <w:rStyle w:val="FootnoteAnchor"/>
          <w:rtl w:val="true"/>
        </w:rPr>
        <w:footnoteReference w:id="40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بازار مسلمین را مستقل از بازار یهودیان و در </w:t>
      </w:r>
      <w:bookmarkStart w:id="352" w:name="pg4325_38829"/>
    </w:p>
    <w:p>
      <w:pPr>
        <w:pStyle w:val="BookText"/>
        <w:rPr/>
      </w:pPr>
      <w:bookmarkEnd w:id="352"/>
      <w:r>
        <w:rPr>
          <w:rFonts w:ascii="IRNazanin" w:hAnsi="IRNazanin" w:eastAsia="IRNazanin"/>
          <w:color w:val="111111"/>
          <w:sz w:val="28"/>
          <w:sz w:val="28"/>
          <w:szCs w:val="28"/>
          <w:rtl w:val="true"/>
          <w:lang w:bidi="fa-IR"/>
        </w:rPr>
        <w:t>نزدیکی آنان برپا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هدف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حالت رقابت بود که همیشه به سود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مردم می‌توانستند تفاوت رفتار یهودیان و مسلمانان را مقایسه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حکومت موظف است برای نگاهداری از احوال مردم و نظافت بازار هزینه کند و حقوق مأموران را نیز بپردازد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دربارة آداب کاسبی در بازار نیز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مسلمانان مثل مسجد آنان است؛ هرکس زودتر جایی را گرفت تا شب بدان‌جا سزاوارتر است</w:t>
      </w:r>
      <w:r>
        <w:rPr>
          <w:rFonts w:eastAsia="IRNazanin" w:cs="IRNazanin"/>
          <w:color w:val="111111"/>
          <w:sz w:val="28"/>
          <w:szCs w:val="28"/>
          <w:rtl w:val="true"/>
          <w:lang w:bidi="fa-IR"/>
        </w:rPr>
        <w:t>.</w:t>
      </w:r>
      <w:r>
        <w:rPr>
          <w:rStyle w:val="FootnoteAnchor"/>
          <w:rtl w:val="true"/>
        </w:rPr>
        <w:footnoteReference w:id="404"/>
      </w:r>
    </w:p>
    <w:p>
      <w:pPr>
        <w:pStyle w:val="Heading3"/>
        <w:numPr>
          <w:ilvl w:val="2"/>
          <w:numId w:val="1"/>
        </w:numPr>
        <w:rPr/>
      </w:pPr>
      <w:bookmarkStart w:id="353" w:name="__RefHeading___Toc972384_1479056682"/>
      <w:bookmarkStart w:id="354" w:name="_Toc132"/>
      <w:bookmarkEnd w:id="353"/>
      <w:r>
        <w:rPr>
          <w:rtl w:val="true"/>
        </w:rPr>
        <w:t xml:space="preserve">بوستان معنوی </w:t>
      </w:r>
      <w:r>
        <w:rPr>
          <w:rtl w:val="true"/>
        </w:rPr>
        <w:t>(</w:t>
      </w:r>
      <w:r>
        <w:rPr>
          <w:rtl w:val="true"/>
        </w:rPr>
        <w:t>کتابخانه</w:t>
      </w:r>
      <w:r>
        <w:rPr>
          <w:rtl w:val="true"/>
        </w:rPr>
        <w:t>)</w:t>
      </w:r>
      <w:bookmarkEnd w:id="354"/>
    </w:p>
    <w:p>
      <w:pPr>
        <w:pStyle w:val="BookText"/>
        <w:rPr/>
      </w:pPr>
      <w:r>
        <w:rPr>
          <w:rFonts w:ascii="IRNazanin" w:hAnsi="IRNazanin" w:eastAsia="IRNazanin"/>
          <w:color w:val="111111"/>
          <w:sz w:val="28"/>
          <w:sz w:val="28"/>
          <w:szCs w:val="28"/>
          <w:rtl w:val="true"/>
          <w:lang w:bidi="fa-IR"/>
        </w:rPr>
        <w:t>امیرالمؤمنین علیه السلام در وصف کتاب و کتابخانه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الْکُتُبُ بَسَاتِینُ الْعُلَمَاء</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کتاب‌ها، بوستان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تحصیل علم کار شایسته و نیکویی است، ایجاد کتابخانه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تَعاوَنُوا عَلَی الْبِرِّ وَ التَّقْوی</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است؛ زیرا دیگران را در مطالعه و علم‌آموزی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آنجا که تعدد افراد نشاط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است، در کتابخانه‌ای که افراد زیادی مطالعه می‌کنند، فضای بانشاطی فراهم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مطالعه، فضای آرام لازم است، باید کتابخانه‌ها برای مطالعه فضای آرامی فراهم کنند</w:t>
      </w:r>
      <w:r>
        <w:rPr>
          <w:rFonts w:eastAsia="IRNazanin" w:cs="IRNazanin"/>
          <w:color w:val="111111"/>
          <w:sz w:val="28"/>
          <w:szCs w:val="28"/>
          <w:rtl w:val="true"/>
          <w:lang w:bidi="fa-IR"/>
        </w:rPr>
        <w:t xml:space="preserve">. </w:t>
      </w:r>
      <w:bookmarkStart w:id="355" w:name="pg4325_38830"/>
    </w:p>
    <w:p>
      <w:pPr>
        <w:pStyle w:val="Heading3"/>
        <w:numPr>
          <w:ilvl w:val="2"/>
          <w:numId w:val="1"/>
        </w:numPr>
        <w:rPr/>
      </w:pPr>
      <w:bookmarkStart w:id="356" w:name="__RefHeading___Toc972386_1479056682"/>
      <w:bookmarkStart w:id="357" w:name="_Toc133"/>
      <w:bookmarkEnd w:id="355"/>
      <w:bookmarkEnd w:id="356"/>
      <w:r>
        <w:rPr>
          <w:rtl w:val="true"/>
        </w:rPr>
        <w:t>ساخت ورزشگاه</w:t>
      </w:r>
      <w:bookmarkEnd w:id="357"/>
    </w:p>
    <w:p>
      <w:pPr>
        <w:pStyle w:val="BookText"/>
        <w:rPr/>
      </w:pPr>
      <w:r>
        <w:rPr>
          <w:rFonts w:ascii="IRNazanin" w:hAnsi="IRNazanin" w:eastAsia="IRNazanin"/>
          <w:color w:val="111111"/>
          <w:sz w:val="28"/>
          <w:sz w:val="28"/>
          <w:szCs w:val="28"/>
          <w:rtl w:val="true"/>
          <w:lang w:bidi="fa-IR"/>
        </w:rPr>
        <w:t>خداوند پاداش بعضی از عبادات را براساس گام‌های انسان قرار داده است که امروزه به عنوان ورزش پیاده‌روی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برای تحصیل علم یا انجام عبادت یا کمک به دیگران و یا صله رحم و زیارت دوستان و اولیای</w:t>
      </w:r>
    </w:p>
    <w:p>
      <w:pPr>
        <w:pStyle w:val="BookText"/>
        <w:rPr/>
      </w:pPr>
      <w:r>
        <w:rPr>
          <w:rFonts w:ascii="IRNazanin" w:hAnsi="IRNazanin" w:eastAsia="IRNazanin"/>
          <w:color w:val="111111"/>
          <w:sz w:val="28"/>
          <w:sz w:val="28"/>
          <w:szCs w:val="28"/>
          <w:rtl w:val="true"/>
          <w:lang w:bidi="fa-IR"/>
        </w:rPr>
        <w:t>خدا برداشته شود، مقدار معینی ثواب دارد؛ یعنی اسلام به نوعی، حرکت را درون عبادات قرار داده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اسلام در نماز رکوع و سجود قرار داده که نوعی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آغاز تا پایانش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ورزش، لذت و خدمت را در کنار هم قرار داده است؛ به این صورت که اسب 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فراگرفتن انواع سواری‌ها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تیر 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سایر آموزش‌های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 کردن امروز ورزش و لذت و تفریح است و فردا می‌توان از این طریق به جامعه خدمت کرد؛ پس امروز لذت است و فردا خدمت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مسئولان شهری نیز باید مکانهایی را برای ورزش اقشار مختلف جامعه با امکانات ویژه و حفظ حریم‌ها و اصول فراهم کنند</w:t>
      </w:r>
      <w:r>
        <w:rPr>
          <w:rFonts w:eastAsia="IRNazanin" w:cs="IRNazanin"/>
          <w:color w:val="111111"/>
          <w:sz w:val="28"/>
          <w:szCs w:val="28"/>
          <w:rtl w:val="true"/>
          <w:lang w:bidi="fa-IR"/>
        </w:rPr>
        <w:t>.</w:t>
      </w:r>
    </w:p>
    <w:p>
      <w:pPr>
        <w:pStyle w:val="Heading3"/>
        <w:numPr>
          <w:ilvl w:val="2"/>
          <w:numId w:val="1"/>
        </w:numPr>
        <w:rPr/>
      </w:pPr>
      <w:bookmarkStart w:id="358" w:name="__RefHeading___Toc972388_1479056682"/>
      <w:bookmarkStart w:id="359" w:name="_Toc134"/>
      <w:bookmarkEnd w:id="358"/>
      <w:r>
        <w:rPr>
          <w:rtl w:val="true"/>
        </w:rPr>
        <w:t>جایزة مسابقات</w:t>
      </w:r>
      <w:bookmarkEnd w:id="35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جایزه برنده مسابقه را یا شتر حامله قرار می‌داد و یا درخت خرمای باردار که هر دو تولیدی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ورزش نیز می‌توانند جوایز خود را کارخانه تولید لباس ورزشی و شریک کردن ورزشکاران نمونه در سرمایه و سود آن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متاسفانه جایزه‌هایی که امروزه دنیا می‌دهد، فقط برای یک لحظه عکس‌برداری و سپس قرار دادن در ویترین است</w:t>
      </w:r>
      <w:r>
        <w:rPr>
          <w:rFonts w:eastAsia="IRNazanin" w:cs="IRNazanin"/>
          <w:color w:val="111111"/>
          <w:sz w:val="28"/>
          <w:szCs w:val="28"/>
          <w:rtl w:val="true"/>
          <w:lang w:bidi="fa-IR"/>
        </w:rPr>
        <w:t xml:space="preserve">. </w:t>
      </w:r>
      <w:bookmarkStart w:id="360" w:name="pg4325_38831"/>
    </w:p>
    <w:p>
      <w:pPr>
        <w:pStyle w:val="Heading3"/>
        <w:numPr>
          <w:ilvl w:val="2"/>
          <w:numId w:val="1"/>
        </w:numPr>
        <w:rPr/>
      </w:pPr>
      <w:bookmarkStart w:id="361" w:name="__RefHeading___Toc972390_1479056682"/>
      <w:bookmarkStart w:id="362" w:name="_Toc135"/>
      <w:bookmarkEnd w:id="360"/>
      <w:bookmarkEnd w:id="361"/>
      <w:r>
        <w:rPr>
          <w:rtl w:val="true"/>
        </w:rPr>
        <w:t>پادگان</w:t>
      </w:r>
      <w:bookmarkEnd w:id="362"/>
    </w:p>
    <w:p>
      <w:pPr>
        <w:pStyle w:val="BookText"/>
        <w:rPr/>
      </w:pPr>
      <w:r>
        <w:rPr>
          <w:rFonts w:ascii="IRNazanin" w:hAnsi="IRNazanin" w:eastAsia="IRNazanin"/>
          <w:color w:val="111111"/>
          <w:sz w:val="28"/>
          <w:sz w:val="28"/>
          <w:szCs w:val="28"/>
          <w:rtl w:val="true"/>
          <w:lang w:bidi="fa-IR"/>
        </w:rPr>
        <w:t>پادگان نظامی از ضروریات هر جامعه‌ایست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ماجرای تجهیز سپاه اُسامه، جایی را در شمال مدینه برگزید و آنجا را به مثابه پادگانی قرار داد که سپاه هرگاه می‌خواست به سوی هدفی اعزام شود، در آن گرد می‌آمد</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363" w:name="__RefHeading___Toc972392_1479056682"/>
      <w:bookmarkStart w:id="364" w:name="_Toc136"/>
      <w:bookmarkEnd w:id="363"/>
      <w:r>
        <w:rPr>
          <w:rtl w:val="true"/>
        </w:rPr>
        <w:t>زندان</w:t>
      </w:r>
      <w:bookmarkEnd w:id="364"/>
    </w:p>
    <w:p>
      <w:pPr>
        <w:pStyle w:val="BookText"/>
        <w:rPr/>
      </w:pPr>
      <w:r>
        <w:rPr>
          <w:rFonts w:ascii="IRNazanin" w:hAnsi="IRNazanin" w:eastAsia="IRNazanin"/>
          <w:color w:val="111111"/>
          <w:sz w:val="28"/>
          <w:sz w:val="28"/>
          <w:szCs w:val="28"/>
          <w:rtl w:val="true"/>
          <w:lang w:bidi="fa-IR"/>
        </w:rPr>
        <w:t>به طور طبیعی در هر جامعه‌ای افراد خلافکاری وجود دارند که مسئولان اداره شهر و تأمین امنیت آن، باید به گونه‌ای مناسب با این افراد برخورد کنند؛ گاهی جریمه نقدی، گاهی تنبیه بدنی و گاهی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روایات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قالب‌های مختلف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یونس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إِنِّی کُنْتُ مِنَ الظَّالِمین</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عذرخواهی نمی‌کرد، تا روز قیامت در شکم نهنگ زندانی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لَلَبِثَ فی بَطْنِهِ إِلی یَوْمِ یُبْعَثُون</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علی علیه‌السلام نیز در حدیثی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بر امام مسلمین که عالم فاسق و طبیب جاهل را زندانی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یَحْبِسَ الْفُسَّاقَ مِنَ الْعُلَمَاءِ وَ الْجُهَّالَ مِنَ الْأَطِبَّاء</w:t>
      </w:r>
      <w:r>
        <w:rPr>
          <w:rFonts w:eastAsia="Amiri" w:cs="Amiri" w:ascii="Amiri" w:hAnsi="Amiri"/>
          <w:color w:val="111111"/>
          <w:sz w:val="28"/>
          <w:szCs w:val="28"/>
          <w:rtl w:val="true"/>
          <w:lang w:bidi="ar-SA"/>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بدهکار متهم را نیز زندانی کرده و هنگامی که فقر او ثابت می‌شد، آزادش می‌کرد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کَانَ یَحْبِسُ فِی الدَّیْنِ فَإِذَا تَبَیَّنَ لَهُ حَاجَةٌ وَ إِفْلَاسٌ خَلَّی سَبِیلَهُ حَتَّی یَسْتَفِیدَ مَالًا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365" w:name="pg4325_38832"/>
    </w:p>
    <w:p>
      <w:pPr>
        <w:pStyle w:val="BookText"/>
        <w:rPr/>
      </w:pPr>
      <w:bookmarkEnd w:id="365"/>
      <w:r>
        <w:rPr>
          <w:rFonts w:ascii="IRNazanin" w:hAnsi="IRNazanin" w:eastAsia="IRNazanin"/>
          <w:color w:val="111111"/>
          <w:sz w:val="28"/>
          <w:sz w:val="28"/>
          <w:szCs w:val="28"/>
          <w:rtl w:val="true"/>
          <w:lang w:bidi="fa-IR"/>
        </w:rPr>
        <w:t>در روایات می‌خوانیم که حضرت یوسف علیه‌السلام بر در زندان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قُبورُ الأحیاءِ وَ بَیتُ الأحزانِ وَ تَجرِبَةُ الأصدِقاءِ وَ شَماتَةُ الأعداءِ</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یعنی زندان قبرستان زنده‌ها، خانه غم‌ها، تجربه صادقان و دوستان و نیش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استفاده از زندان را به حداقل رساند؛ زیرا به هرحال زندان آفاتی دارد،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هزینه نگهداری زندانیان بر بیت‌المال؛</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فاسدتر شدن برخی زندانیان به‌خاطر انتقال تجربه‌های بد به یکدیگر؛</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فساد قرار گرفتن خانواده‌های زندانیان؛</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 روحیه 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هدف از زندانی کردن افراد اصلاح آنان است، پس زندانیان نباید از مسائل عبادی و فرهنگی و اجتماعی محروم بمانند؛ لذا در اسلام سفارش شده زندانیان را روزهای جمعه به نماز جمعه بیاورند تا خطبه‌ها را بشنوند و خدا را یاد کنند، با امت دیداری داشته باشند و مردم عبرت بگیرند</w:t>
      </w:r>
      <w:r>
        <w:rPr>
          <w:rFonts w:eastAsia="IRNazanin" w:cs="IRNazanin"/>
          <w:color w:val="111111"/>
          <w:sz w:val="28"/>
          <w:szCs w:val="28"/>
          <w:rtl w:val="true"/>
          <w:lang w:bidi="fa-IR"/>
        </w:rPr>
        <w:t>.</w:t>
      </w:r>
    </w:p>
    <w:p>
      <w:pPr>
        <w:pStyle w:val="Heading3"/>
        <w:numPr>
          <w:ilvl w:val="2"/>
          <w:numId w:val="1"/>
        </w:numPr>
        <w:rPr/>
      </w:pPr>
      <w:bookmarkStart w:id="366" w:name="__RefHeading___Toc972394_1479056682"/>
      <w:bookmarkStart w:id="367" w:name="_Toc137"/>
      <w:bookmarkEnd w:id="366"/>
      <w:r>
        <w:rPr>
          <w:rtl w:val="true"/>
        </w:rPr>
        <w:t>سرای مستمندان و غریبان</w:t>
      </w:r>
      <w:bookmarkEnd w:id="367"/>
    </w:p>
    <w:p>
      <w:pPr>
        <w:pStyle w:val="BookText"/>
        <w:rPr/>
      </w:pPr>
      <w:r>
        <w:rPr>
          <w:rFonts w:ascii="IRNazanin" w:hAnsi="IRNazanin" w:eastAsia="IRNazanin"/>
          <w:color w:val="111111"/>
          <w:sz w:val="28"/>
          <w:sz w:val="28"/>
          <w:szCs w:val="28"/>
          <w:rtl w:val="true"/>
          <w:lang w:bidi="fa-IR"/>
        </w:rPr>
        <w:t>در حکومت پیامبر برای افراد بی‌خانمان مکانی در مسجد تعبیه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مکانی بوده در انتهای مسجد النبی که به عنوان سرپناهی برای اقامت مسلمانان غریب و بی‌خانمان ساخته شد</w:t>
      </w:r>
      <w:r>
        <w:rPr>
          <w:rFonts w:eastAsia="IRNazanin" w:cs="IRNazanin"/>
          <w:color w:val="111111"/>
          <w:sz w:val="28"/>
          <w:szCs w:val="28"/>
          <w:rtl w:val="true"/>
          <w:lang w:bidi="fa-IR"/>
        </w:rPr>
        <w:t>.</w:t>
      </w:r>
      <w:r>
        <w:rPr>
          <w:rStyle w:val="FootnoteAnchor"/>
          <w:rtl w:val="true"/>
        </w:rPr>
        <w:footnoteReference w:id="414"/>
      </w:r>
    </w:p>
    <w:p>
      <w:pPr>
        <w:pStyle w:val="Heading3"/>
        <w:numPr>
          <w:ilvl w:val="2"/>
          <w:numId w:val="1"/>
        </w:numPr>
        <w:rPr/>
      </w:pPr>
      <w:bookmarkStart w:id="368" w:name="__RefHeading___Toc972396_1479056682"/>
      <w:bookmarkStart w:id="369" w:name="_Toc138"/>
      <w:bookmarkEnd w:id="368"/>
      <w:r>
        <w:rPr>
          <w:rtl w:val="true"/>
        </w:rPr>
        <w:t>اختصاص محل برای اشیای گمشده</w:t>
      </w:r>
      <w:bookmarkEnd w:id="36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است که حضرت علی علیه السلام در کوفه محلی را برای نگهداری حیوانات اهلی که پیدا می‌شدند، آماده کرده بود و آن‌ها را تغذیه می‌کردند تا صاحبانش پیدا شود</w:t>
      </w:r>
      <w:r>
        <w:rPr>
          <w:rFonts w:eastAsia="IRNazanin" w:cs="IRNazanin"/>
          <w:color w:val="111111"/>
          <w:sz w:val="28"/>
          <w:szCs w:val="28"/>
          <w:rtl w:val="true"/>
          <w:lang w:bidi="fa-IR"/>
        </w:rPr>
        <w:t xml:space="preserve">. </w:t>
      </w:r>
      <w:bookmarkStart w:id="370" w:name="pg4325_38833"/>
    </w:p>
    <w:p>
      <w:pPr>
        <w:pStyle w:val="BookText"/>
        <w:rPr/>
      </w:pPr>
      <w:bookmarkEnd w:id="370"/>
      <w:r>
        <w:rPr>
          <w:rFonts w:ascii="IRNazanin" w:hAnsi="IRNazanin" w:eastAsia="IRNazanin"/>
          <w:color w:val="111111"/>
          <w:sz w:val="28"/>
          <w:sz w:val="28"/>
          <w:szCs w:val="28"/>
          <w:rtl w:val="true"/>
          <w:lang w:bidi="fa-IR"/>
        </w:rPr>
        <w:t xml:space="preserve">در فقه اسلام برای اشیای پیدا شده احکام و قوانینی است که در کتب فقهی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مسئولان شهر و حکومت اسلامی برای اجرای این احکام باید تدبیری بیندیشد؛ تدبیری که وقت مردم تلف نشود و از مال پیدا شده نیز سوء استفاده نشود</w:t>
      </w:r>
      <w:r>
        <w:rPr>
          <w:rFonts w:eastAsia="IRNazanin" w:cs="IRNazanin"/>
          <w:color w:val="111111"/>
          <w:sz w:val="28"/>
          <w:szCs w:val="28"/>
          <w:rtl w:val="true"/>
          <w:lang w:bidi="fa-IR"/>
        </w:rPr>
        <w:t>.</w:t>
      </w:r>
    </w:p>
    <w:p>
      <w:pPr>
        <w:pStyle w:val="Heading3"/>
        <w:numPr>
          <w:ilvl w:val="2"/>
          <w:numId w:val="1"/>
        </w:numPr>
        <w:rPr/>
      </w:pPr>
      <w:bookmarkStart w:id="371" w:name="__RefHeading___Toc972398_1479056682"/>
      <w:bookmarkStart w:id="372" w:name="_Toc139"/>
      <w:bookmarkEnd w:id="371"/>
      <w:r>
        <w:rPr>
          <w:rtl w:val="true"/>
        </w:rPr>
        <w:t>استراحت‌گاه مسافران</w:t>
      </w:r>
      <w:bookmarkEnd w:id="372"/>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بَنَی عَلَی ظَهْرِ الطَّرِیقِ مَا یَأْوِی بِهِ عَابِرُ سَبِیلٍ بَعَثَهُ اللَّهُ عَزَّ وَ جَلَّ یَوْمَ الْقِیَامَةِ عَلَی نَجِیبٍ مِنْ نُورٍ وَ وَجْهُهُ یُضِی‌ءُ لِأَهْلِ الْجَمْع</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در کنار راه برای عابرین جایگاهی بنا کند، خداوند در روز قیامت او را با نور مخصوصی مبعوث می‌کند و صورت او برای اهل بهشت می‌درخشد</w:t>
      </w:r>
      <w:r>
        <w:rPr>
          <w:rFonts w:eastAsia="IRNazanin" w:cs="IRNazanin"/>
          <w:color w:val="111111"/>
          <w:sz w:val="28"/>
          <w:szCs w:val="28"/>
          <w:rtl w:val="true"/>
          <w:lang w:bidi="fa-IR"/>
        </w:rPr>
        <w:t>.</w:t>
      </w:r>
    </w:p>
    <w:p>
      <w:pPr>
        <w:pStyle w:val="Heading3"/>
        <w:numPr>
          <w:ilvl w:val="2"/>
          <w:numId w:val="1"/>
        </w:numPr>
        <w:rPr/>
      </w:pPr>
      <w:bookmarkStart w:id="373" w:name="__RefHeading___Toc972400_1479056682"/>
      <w:bookmarkStart w:id="374" w:name="_Toc140"/>
      <w:bookmarkEnd w:id="373"/>
      <w:r>
        <w:rPr>
          <w:rtl w:val="true"/>
        </w:rPr>
        <w:t>کشتارگاه</w:t>
      </w:r>
      <w:bookmarkEnd w:id="374"/>
    </w:p>
    <w:p>
      <w:pPr>
        <w:pStyle w:val="BookText"/>
        <w:rPr/>
      </w:pPr>
      <w:r>
        <w:rPr>
          <w:rFonts w:ascii="IRNazanin" w:hAnsi="IRNazanin" w:eastAsia="IRNazanin"/>
          <w:color w:val="111111"/>
          <w:sz w:val="28"/>
          <w:sz w:val="28"/>
          <w:szCs w:val="28"/>
          <w:rtl w:val="true"/>
          <w:lang w:bidi="fa-IR"/>
        </w:rPr>
        <w:t>پیامبر صلی الله علیه و آله محلی را برای کشتار حیوانات در بیرون مدینه قرار داد تا این امر ساماندهی شده و از لحاظ بهداشتی و بوی نامطبوع و حشرات موذی، شهر حفظ شود</w:t>
      </w:r>
      <w:r>
        <w:rPr>
          <w:rFonts w:eastAsia="IRNazanin" w:cs="IRNazanin"/>
          <w:color w:val="111111"/>
          <w:sz w:val="28"/>
          <w:szCs w:val="28"/>
          <w:rtl w:val="true"/>
          <w:lang w:bidi="fa-IR"/>
        </w:rPr>
        <w:t>.</w:t>
      </w:r>
    </w:p>
    <w:p>
      <w:pPr>
        <w:pStyle w:val="Heading3"/>
        <w:numPr>
          <w:ilvl w:val="2"/>
          <w:numId w:val="1"/>
        </w:numPr>
        <w:rPr/>
      </w:pPr>
      <w:bookmarkStart w:id="375" w:name="__RefHeading___Toc972402_1479056682"/>
      <w:bookmarkStart w:id="376" w:name="_Toc141"/>
      <w:bookmarkEnd w:id="375"/>
      <w:r>
        <w:rPr>
          <w:rtl w:val="true"/>
        </w:rPr>
        <w:t>قبرستان</w:t>
      </w:r>
      <w:bookmarkEnd w:id="37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عمر همة زندگان،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انسان نیز پس از مرگ احترام دارد و باید به صورت کامل شستشو و غسل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لباس مخصوص 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پوشانده شده و در خانه آخرت که قبر است، با احترام دفن شود؛ اما قبرستان نباید در مکانی غیر قابل دسترس و دور از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پرسیدند که چرا شما در کنار بقیع مسکن گرفته‌ای؟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آنها را همسایگان صادقی یافتم که قیامت را متذکر می‌شوند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لِأَمِیرِ الْمُؤْمِنِینَ ع مَا شَأْنُکَ جَاوَرْتَ الْمَقْبَرَةَ فَقَالَ إِنِّی أَجِدُهُمْ جِیرَانَ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یُذَکِّرُونَ الْآخِرَة</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که مسئولان امور شهری باید در تعیین مکان گورستان شهر نکاتی 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زیارت اهل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صبح جمعه و عصر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انسان را از غفلت بیرون می‌آورد و نوعی قدردانی از زحمات نیاکان</w:t>
      </w:r>
    </w:p>
    <w:p>
      <w:pPr>
        <w:pStyle w:val="BookText"/>
        <w:rPr/>
      </w:pPr>
      <w:r>
        <w:rPr>
          <w:rFonts w:ascii="IRNazanin" w:hAnsi="IRNazanin" w:eastAsia="IRNazanin"/>
          <w:color w:val="111111"/>
          <w:sz w:val="28"/>
          <w:sz w:val="28"/>
          <w:szCs w:val="28"/>
          <w:rtl w:val="true"/>
          <w:lang w:bidi="fa-IR"/>
        </w:rPr>
        <w:t>است، بهتر است که قبرستان‌ها در دسترس باشند و این در صورتی است که قبرستان‌ها متعدد باشد، تا مردم هر منطقه‌ای بتوانند راحت رفت و آمد کنند و گرفتار ترافیک و صرف وقت زیاد نشوند؛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برجسته کردن نام شخصیت‌های دینی و علمی که در آنجا مدفون هستند، نوعی قدردانی از خدمات بزرگان است؛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قبرستان‌ها نباید آنگونه فضا را تزیین کنیم که گویا پارک است و مردم تفریحات خود را به آنجا منتقل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عشرتکده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تسهیلات هرچه بیشتر باشد بهتر است؛ مثل ایجاد سایبان‌هایی در برابر باران و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اسلامی، ارتباط ما با مردگان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به زندگان سلام می‌کنیم، به مردگان نیز سلام می‌کنیم؛</w:t>
      </w:r>
    </w:p>
    <w:p>
      <w:pPr>
        <w:pStyle w:val="BookText"/>
        <w:rPr/>
      </w:pPr>
      <w:r>
        <w:rPr>
          <w:rFonts w:ascii="IRNazanin" w:hAnsi="IRNazanin" w:eastAsia="IRNazanin"/>
          <w:color w:val="111111"/>
          <w:sz w:val="28"/>
          <w:sz w:val="28"/>
          <w:szCs w:val="28"/>
          <w:rtl w:val="true"/>
          <w:lang w:bidi="fa-IR"/>
        </w:rPr>
        <w:t>همان‌گونه که به دیدن زنده‌ها می‌رویم، به دیدن مرده‌ها نیز می‌رویم؛</w:t>
      </w:r>
    </w:p>
    <w:p>
      <w:pPr>
        <w:pStyle w:val="BookText"/>
        <w:rPr/>
      </w:pPr>
      <w:r>
        <w:rPr>
          <w:rFonts w:ascii="IRNazanin" w:hAnsi="IRNazanin" w:eastAsia="IRNazanin"/>
          <w:color w:val="111111"/>
          <w:sz w:val="28"/>
          <w:sz w:val="28"/>
          <w:szCs w:val="28"/>
          <w:rtl w:val="true"/>
          <w:lang w:bidi="fa-IR"/>
        </w:rPr>
        <w:t>همان‌گونه که به زنده‌ها هدیه می‌دهیم، برای مرده‌ها نیز هدیه می‌فرستیم؛</w:t>
      </w:r>
    </w:p>
    <w:p>
      <w:pPr>
        <w:pStyle w:val="BookText"/>
        <w:rPr/>
      </w:pPr>
      <w:r>
        <w:rPr>
          <w:rFonts w:ascii="IRNazanin" w:hAnsi="IRNazanin" w:eastAsia="IRNazanin"/>
          <w:color w:val="111111"/>
          <w:sz w:val="28"/>
          <w:sz w:val="28"/>
          <w:szCs w:val="28"/>
          <w:rtl w:val="true"/>
          <w:lang w:bidi="fa-IR"/>
        </w:rPr>
        <w:t>همان‌گونه که برای زنده‌ها دعا می‌کنیم، برای مرده‌ها نیز دعا می‌کنیم؛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به بزرگان در زمان حیاتشان احترام ویژه می‌گذاریم، به بزرگان از دنیا رفته نیز احترام ویژه می‌گذاریم؛ </w:t>
      </w:r>
      <w:bookmarkStart w:id="377" w:name="pg4325_38835"/>
    </w:p>
    <w:p>
      <w:pPr>
        <w:pStyle w:val="BookText"/>
        <w:rPr/>
      </w:pPr>
      <w:bookmarkEnd w:id="377"/>
      <w:r>
        <w:rPr>
          <w:rFonts w:ascii="IRNazanin" w:hAnsi="IRNazanin" w:eastAsia="IRNazanin"/>
          <w:color w:val="111111"/>
          <w:sz w:val="28"/>
          <w:sz w:val="28"/>
          <w:szCs w:val="28"/>
          <w:rtl w:val="true"/>
          <w:lang w:bidi="fa-IR"/>
        </w:rPr>
        <w:t>همان‌گونه که در گوش نوزاد اذان و اقامه می‌گوییم، به گوش مردگان نیز تلقین می‌خوانیم؛</w:t>
      </w:r>
    </w:p>
    <w:p>
      <w:pPr>
        <w:pStyle w:val="BookText"/>
        <w:rPr/>
      </w:pPr>
      <w:r>
        <w:rPr>
          <w:rFonts w:ascii="IRNazanin" w:hAnsi="IRNazanin" w:eastAsia="IRNazanin"/>
          <w:color w:val="111111"/>
          <w:sz w:val="28"/>
          <w:sz w:val="28"/>
          <w:szCs w:val="28"/>
          <w:rtl w:val="true"/>
          <w:lang w:bidi="fa-IR"/>
        </w:rPr>
        <w:t xml:space="preserve">همان‌گونه که توهین به زنده ممنوع است، توهین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پرتاب آب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ممنوع است؛</w:t>
      </w:r>
    </w:p>
    <w:p>
      <w:pPr>
        <w:pStyle w:val="BookText"/>
        <w:rPr/>
      </w:pPr>
      <w:r>
        <w:rPr>
          <w:rFonts w:ascii="IRNazanin" w:hAnsi="IRNazanin" w:eastAsia="IRNazanin"/>
          <w:color w:val="111111"/>
          <w:sz w:val="28"/>
          <w:sz w:val="28"/>
          <w:szCs w:val="28"/>
          <w:rtl w:val="true"/>
          <w:lang w:bidi="fa-IR"/>
        </w:rPr>
        <w:t>همان‌گونه که غیبت زنده حرام است، غیبت مرده نیز حرام است؛</w:t>
      </w:r>
    </w:p>
    <w:p>
      <w:pPr>
        <w:pStyle w:val="BookText"/>
        <w:rPr/>
      </w:pPr>
      <w:r>
        <w:rPr>
          <w:rFonts w:ascii="IRNazanin" w:hAnsi="IRNazanin" w:eastAsia="IRNazanin"/>
          <w:color w:val="111111"/>
          <w:sz w:val="28"/>
          <w:sz w:val="28"/>
          <w:szCs w:val="28"/>
          <w:rtl w:val="true"/>
          <w:lang w:bidi="fa-IR"/>
        </w:rPr>
        <w:t>همان‌گونه که ورود به خانه زندگان بدون اجازه ممنوع است، نبش قبر مردگان نیز ممنوع است</w:t>
      </w:r>
      <w:r>
        <w:rPr>
          <w:rFonts w:eastAsia="IRNazanin" w:cs="IRNazanin"/>
          <w:color w:val="111111"/>
          <w:sz w:val="28"/>
          <w:szCs w:val="28"/>
          <w:rtl w:val="true"/>
          <w:lang w:bidi="fa-IR"/>
        </w:rPr>
        <w:t>.</w:t>
      </w:r>
    </w:p>
    <w:p>
      <w:pPr>
        <w:pStyle w:val="Heading3"/>
        <w:numPr>
          <w:ilvl w:val="2"/>
          <w:numId w:val="1"/>
        </w:numPr>
        <w:rPr/>
      </w:pPr>
      <w:bookmarkStart w:id="378" w:name="__RefHeading___Toc972404_1479056682"/>
      <w:bookmarkStart w:id="379" w:name="_Toc142"/>
      <w:bookmarkEnd w:id="378"/>
      <w:r>
        <w:rPr>
          <w:rtl w:val="true"/>
        </w:rPr>
        <w:t>خانه آخرت</w:t>
      </w:r>
      <w:bookmarkEnd w:id="379"/>
    </w:p>
    <w:p>
      <w:pPr>
        <w:pStyle w:val="BookText"/>
        <w:rPr/>
      </w:pPr>
      <w:r>
        <w:rPr>
          <w:rFonts w:ascii="IRNazanin" w:hAnsi="IRNazanin" w:eastAsia="IRNazanin"/>
          <w:color w:val="111111"/>
          <w:sz w:val="28"/>
          <w:sz w:val="28"/>
          <w:szCs w:val="28"/>
          <w:rtl w:val="true"/>
          <w:lang w:bidi="fa-IR"/>
        </w:rPr>
        <w:t>در آیات بسیار برای کسانی که در مدار ایمان و تقوا حرکت کرده و از مسئولیت خود غافل نشده‌اند، وعده خانه‌های بهشتی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سیمای بهشت و خانه آخرت را از قرآن و روایات بیاوریم، یک کتاب مفصل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اینجا چند نکته را می‌آوریم تا این کتاب،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همة زنان و مردان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شما همسر فرعون باشد که در کاخ فرعون زندگی می‌کرد و انواع وسایل رفاهی در اختیارش بود؛ جایی که فرعون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لی مُلْکُ مِصْر</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آیا حکومت مصر از آن من نیست و این نهرها زیر پای من جریان ندارد؟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خانم با ایمان از این کاخ زود گذر گذشت و به خانه آخرت دل بست و از خداوند چنین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من خانه‌ای نزد خودت در بهشت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ابْنِ لی عِنْدَکَ بَیْتاً فِی الْجَنَّة</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باید بدانیم که در خانه آخرت هیچ‌گونه محدودیتی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ما تَشْتَهیهِ الْأَنْفُسُ وَ تَلَذُّ الْأَعْیُن</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وسعت آن به اندازه آسمان‌ها و زمین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عَرْضُها کَعَرْضِ السَّماءِ وَ الْأَرْض</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آنجا پر است از تخت‌های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 مَرْفُوعَة</w:t>
      </w:r>
      <w:r>
        <w:rPr>
          <w:rFonts w:eastAsia="IRNazanin" w:cs="IRNazanin"/>
          <w:color w:val="111111"/>
          <w:sz w:val="28"/>
          <w:szCs w:val="28"/>
          <w:rtl w:val="true"/>
          <w:lang w:bidi="fa-IR"/>
        </w:rPr>
        <w:t>»</w:t>
      </w:r>
      <w:r>
        <w:rPr>
          <w:rStyle w:val="FootnoteAnchor"/>
          <w:rtl w:val="true"/>
        </w:rPr>
        <w:footnoteReference w:id="421"/>
      </w:r>
      <w:r>
        <w:rPr>
          <w:rFonts w:ascii="Amiri" w:hAnsi="Amiri" w:eastAsia="Amiri" w:cs="Amiri"/>
          <w:color w:val="111111"/>
          <w:sz w:val="28"/>
          <w:sz w:val="28"/>
          <w:szCs w:val="28"/>
          <w:rtl w:val="true"/>
          <w:lang w:bidi="ar-SA"/>
        </w:rPr>
        <w:t xml:space="preserve">، تختهای زیبای بلند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الْأَرائِکِ</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 تختهای آراستة بهشتی، نهرهای 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أَنْهارٌ مِنْ عَسَلٍ مُصَفًّی</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و جویبارهایی از انگبینِ ناب؛</w:t>
      </w:r>
    </w:p>
    <w:p>
      <w:pPr>
        <w:pStyle w:val="BookText"/>
        <w:rPr/>
      </w:pPr>
      <w:r>
        <w:rPr>
          <w:rFonts w:ascii="IRNazanin" w:hAnsi="IRNazanin" w:eastAsia="IRNazanin"/>
          <w:color w:val="111111"/>
          <w:sz w:val="28"/>
          <w:sz w:val="28"/>
          <w:szCs w:val="28"/>
          <w:rtl w:val="true"/>
          <w:lang w:bidi="fa-IR"/>
        </w:rPr>
        <w:t>نه خستگی و نه کهنگی، نه فساد و نه لغو و نه عوارض جسمی در آنجا نیست؛</w:t>
      </w:r>
    </w:p>
    <w:p>
      <w:pPr>
        <w:pStyle w:val="BookText"/>
        <w:rPr/>
      </w:pPr>
      <w:r>
        <w:rPr>
          <w:rFonts w:ascii="IRNazanin" w:hAnsi="IRNazanin" w:eastAsia="IRNazanin"/>
          <w:color w:val="111111"/>
          <w:sz w:val="28"/>
          <w:sz w:val="28"/>
          <w:szCs w:val="28"/>
          <w:rtl w:val="true"/>
          <w:lang w:bidi="fa-IR"/>
        </w:rPr>
        <w:t>همسایگی با پیامبر و اولیای خدا و بالاتر از همه رضایت خداوند در آنجاست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أَکْبَر</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کوتاه سخن آنکه بالاخره خانه‌های دنیا را رها می کنیم و می‌رویم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تَرَکُوا مِنْ جَنَّاتٍ وَ عُیُون</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چه باغ‌ها و چشمه‌سارانی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خانه‌های دنیا زیر و رو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دَمَّرْنا ما کانَ یَصْنَعُ فِرْعَوْن</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آنچه را که فرعون و قومش ساخته بودند؛ ویران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خانه‌ها هرچه هم محکم باشد، مانع ورود حضرت عزراییل نیست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یُدْرِکْکُمُ الْمَوْتُ وَ لَوْ کُنْتُمْ فی بُرُوجٍ مُشَیَّدَة</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هر کجا باشید، شما را مرگ درمی‌یابد؛ هر چند در بُرج‌های استوار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ماندگار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زَوَال</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این خانه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این دنیا را نباید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بدانید که زندگانی پستِ دنیا، چیزی جز بازی و سرگرمی و زینت‌طلبی و فخرفروشی در میان خود و افزون‌طلبی بر همدیگر در اموال و فرزندان نیست؛ همانند بارانی که گیاه آن، کشاورزان را به شگفتی وا دارد، سپس خشک شود و آن را زرد بینی؛ سپس کاه شود و در آخرت، عذابی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مغفرت و رضوانی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اطاعت‌کنندگان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 و زندگانی دنیا جز کالای فریبنده نیست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جمع بندی آیات قرآن در مورد دنیا می‌توان اینگونه استفاده کرد که هرگاه دنیا را به عنوان هدف و مقصد بنگریم، وسیلة اغفال و غرور ما خواهد بود؛ ولی اگر دنیا را مزرعه آخرت، مقدّمه و وسیله رسیدن به کمال بنگریم، نعمت‌های آن ارزشمند و سازنده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همین زندگانی دنیا، گروهی آنگونه بهره می‌گیرند که مغفرت و رضوان الهی را دریافت می‌نمایند و گروهی آنگونه که گرفتار عذاب شدید می‌شوند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مکه،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مسلم بن عقیل، کمره‌ای،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ملا صالح مازندرانی،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التحصین، ابن فهد حلی،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ص</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ascii="IRNazanin" w:hAnsi="IRNazanin" w:eastAsia="IRNazanin"/>
          <w:b w:val="false"/>
          <w:b w:val="false"/>
          <w:bCs w:val="false"/>
          <w:i w:val="false"/>
          <w:i w:val="false"/>
          <w:iCs w:val="false"/>
          <w:color w:val="333333"/>
          <w:sz w:val="20"/>
          <w:sz w:val="20"/>
          <w:szCs w:val="20"/>
        </w:rPr>
        <w:t>۱۰۹۶</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دانشگاه، اخرین پیامبر،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۵۳۲</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نهج البلاغه، صبحی صالح،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قرآن در سوره فرقان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عنکبوت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غرفه‌های بهشت نام می‌برد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موسسه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۶۷۰</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ح</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وسایل‌الشیعه،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 الفقیه،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۶۲۳</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لایحضره‌الفقیه،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المتقین،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ابن‌ابی‌الحدید،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دعای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اللیالی،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جوشن کبیر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دعائم‌الاسلام،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۵۳۴</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وافی، بهبهانی،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ص</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کمال تأسف گاهی قانون شکنی را با پرداخت جریمة مالی جبران می‌کنند؛ نظیر کاری که زمانی درکلیسا انجام می‌گرفت که از مردم پول می‌گرفتند و گناهان آنان را می‌بخشیدند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موارد شهرداری‌ها پول می‌گیرند و اجازة تخلف صادر می‌کنند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جامع‌الاحادیث‌الشیعه،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اصول الائمه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الترتیب الاداریه،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التراتیب الاداریه،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اسلامی، جعفر مرتضی العاملی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27496</Words>
  <Characters>111353</Characters>
  <CharactersWithSpaces>137240</CharactersWithSpaces>
  <Paragraphs>1726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2026-08-18T11:35:08Z</dcterms:created>
  <dc:creator>ghaemiyeh.com</dc:creator>
  <dc:description/>
  <dc:language>en-US</dc:language>
  <cp:lastModifiedBy/>
  <dcterms:modified xsi:type="dcterms:W3CDTF">2026-08-18T15:05:14Z</dcterms:modified>
  <cp:revision>1</cp:revision>
  <dc:subject/>
  <dc:title>سیمای مسکن و شهر اسلامی</dc:title>
</cp:coreProperties>
</file>

<file path=docProps/custom.xml><?xml version="1.0" encoding="utf-8"?>
<Properties xmlns="http://schemas.openxmlformats.org/officeDocument/2006/custom-properties" xmlns:vt="http://schemas.openxmlformats.org/officeDocument/2006/docPropsVTypes"/>
</file>