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رشد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3397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23399_147905668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23401_1479056682">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523403_1479056682">
            <w:r>
              <w:rPr>
                <w:webHidden/>
                <w:rStyle w:val="IndexLink"/>
              </w:rPr>
              <w:t>1</w:t>
            </w:r>
            <w:r>
              <w:rPr>
                <w:rStyle w:val="IndexLink"/>
                <w:rtl w:val="true"/>
              </w:rPr>
              <w:t xml:space="preserve">- </w:t>
            </w:r>
            <w:r>
              <w:rPr>
                <w:rStyle w:val="IndexLink"/>
                <w:rtl w:val="true"/>
              </w:rPr>
              <w:t>مفهوم تربیت</w:t>
            </w:r>
            <w:r>
              <w:rPr>
                <w:rStyle w:val="IndexLink"/>
                <w:rtl w:val="true"/>
              </w:rPr>
              <w:tab/>
            </w:r>
            <w:r>
              <w:rPr>
                <w:rStyle w:val="IndexLink"/>
              </w:rPr>
              <w:t>12</w:t>
            </w:r>
          </w:hyperlink>
        </w:p>
        <w:p>
          <w:pPr>
            <w:pStyle w:val="Contents2"/>
            <w:tabs>
              <w:tab w:val="clear" w:pos="8743"/>
              <w:tab w:val="right" w:pos="9026" w:leader="dot"/>
            </w:tabs>
            <w:rPr/>
          </w:pPr>
          <w:hyperlink w:anchor="__RefHeading___Toc523405_1479056682">
            <w:r>
              <w:rPr>
                <w:webHidden/>
                <w:rStyle w:val="IndexLink"/>
              </w:rPr>
              <w:t>2</w:t>
            </w:r>
            <w:r>
              <w:rPr>
                <w:rStyle w:val="IndexLink"/>
                <w:rtl w:val="true"/>
              </w:rPr>
              <w:t xml:space="preserve">- </w:t>
            </w:r>
            <w:r>
              <w:rPr>
                <w:rStyle w:val="IndexLink"/>
                <w:rtl w:val="true"/>
              </w:rPr>
              <w:t>قرآن، کتاب تربیت</w:t>
            </w:r>
            <w:r>
              <w:rPr>
                <w:rStyle w:val="IndexLink"/>
                <w:rtl w:val="true"/>
              </w:rPr>
              <w:tab/>
            </w:r>
            <w:r>
              <w:rPr>
                <w:rStyle w:val="IndexLink"/>
              </w:rPr>
              <w:t>13</w:t>
            </w:r>
          </w:hyperlink>
        </w:p>
        <w:p>
          <w:pPr>
            <w:pStyle w:val="Contents2"/>
            <w:tabs>
              <w:tab w:val="clear" w:pos="8743"/>
              <w:tab w:val="right" w:pos="9026" w:leader="dot"/>
            </w:tabs>
            <w:rPr/>
          </w:pPr>
          <w:hyperlink w:anchor="__RefHeading___Toc523407_1479056682">
            <w:r>
              <w:rPr>
                <w:webHidden/>
                <w:rStyle w:val="IndexLink"/>
              </w:rPr>
              <w:t>3</w:t>
            </w:r>
            <w:r>
              <w:rPr>
                <w:rStyle w:val="IndexLink"/>
                <w:rtl w:val="true"/>
              </w:rPr>
              <w:t xml:space="preserve">- </w:t>
            </w:r>
            <w:r>
              <w:rPr>
                <w:rStyle w:val="IndexLink"/>
                <w:rtl w:val="true"/>
              </w:rPr>
              <w:t>تعلیم مقدّم است یا تربیت؟</w:t>
            </w:r>
            <w:r>
              <w:rPr>
                <w:rStyle w:val="IndexLink"/>
                <w:rtl w:val="true"/>
              </w:rPr>
              <w:tab/>
            </w:r>
            <w:r>
              <w:rPr>
                <w:rStyle w:val="IndexLink"/>
              </w:rPr>
              <w:t>15</w:t>
            </w:r>
          </w:hyperlink>
        </w:p>
        <w:p>
          <w:pPr>
            <w:pStyle w:val="Contents2"/>
            <w:tabs>
              <w:tab w:val="clear" w:pos="8743"/>
              <w:tab w:val="right" w:pos="9026" w:leader="dot"/>
            </w:tabs>
            <w:rPr/>
          </w:pPr>
          <w:hyperlink w:anchor="__RefHeading___Toc523409_1479056682">
            <w:r>
              <w:rPr>
                <w:webHidden/>
                <w:rStyle w:val="IndexLink"/>
              </w:rPr>
              <w:t>4</w:t>
            </w:r>
            <w:r>
              <w:rPr>
                <w:rStyle w:val="IndexLink"/>
                <w:rtl w:val="true"/>
              </w:rPr>
              <w:t xml:space="preserve">- </w:t>
            </w:r>
            <w:r>
              <w:rPr>
                <w:rStyle w:val="IndexLink"/>
                <w:rtl w:val="true"/>
              </w:rPr>
              <w:t>امکان تربیت</w:t>
            </w:r>
            <w:r>
              <w:rPr>
                <w:rStyle w:val="IndexLink"/>
                <w:rtl w:val="true"/>
              </w:rPr>
              <w:tab/>
            </w:r>
            <w:r>
              <w:rPr>
                <w:rStyle w:val="IndexLink"/>
              </w:rPr>
              <w:t>15</w:t>
            </w:r>
          </w:hyperlink>
        </w:p>
        <w:p>
          <w:pPr>
            <w:pStyle w:val="Contents2"/>
            <w:tabs>
              <w:tab w:val="clear" w:pos="8743"/>
              <w:tab w:val="right" w:pos="9026" w:leader="dot"/>
            </w:tabs>
            <w:rPr/>
          </w:pPr>
          <w:hyperlink w:anchor="__RefHeading___Toc523411_1479056682">
            <w:r>
              <w:rPr>
                <w:webHidden/>
                <w:rStyle w:val="IndexLink"/>
              </w:rPr>
              <w:t>5</w:t>
            </w:r>
            <w:r>
              <w:rPr>
                <w:rStyle w:val="IndexLink"/>
                <w:rtl w:val="true"/>
              </w:rPr>
              <w:t xml:space="preserve">- </w:t>
            </w:r>
            <w:r>
              <w:rPr>
                <w:rStyle w:val="IndexLink"/>
                <w:rtl w:val="true"/>
              </w:rPr>
              <w:t>راه تربیت</w:t>
            </w:r>
            <w:r>
              <w:rPr>
                <w:rStyle w:val="IndexLink"/>
                <w:rtl w:val="true"/>
              </w:rPr>
              <w:tab/>
            </w:r>
            <w:r>
              <w:rPr>
                <w:rStyle w:val="IndexLink"/>
              </w:rPr>
              <w:t>16</w:t>
            </w:r>
          </w:hyperlink>
        </w:p>
        <w:p>
          <w:pPr>
            <w:pStyle w:val="Contents2"/>
            <w:tabs>
              <w:tab w:val="clear" w:pos="8743"/>
              <w:tab w:val="right" w:pos="9026" w:leader="dot"/>
            </w:tabs>
            <w:rPr/>
          </w:pPr>
          <w:hyperlink w:anchor="__RefHeading___Toc523413_1479056682">
            <w:r>
              <w:rPr>
                <w:webHidden/>
                <w:rStyle w:val="IndexLink"/>
              </w:rPr>
              <w:t>6</w:t>
            </w:r>
            <w:r>
              <w:rPr>
                <w:rStyle w:val="IndexLink"/>
                <w:rtl w:val="true"/>
              </w:rPr>
              <w:t xml:space="preserve">- </w:t>
            </w:r>
            <w:r>
              <w:rPr>
                <w:rStyle w:val="IndexLink"/>
                <w:rtl w:val="true"/>
              </w:rPr>
              <w:t>تشویق به تربیت</w:t>
            </w:r>
            <w:r>
              <w:rPr>
                <w:rStyle w:val="IndexLink"/>
                <w:rtl w:val="true"/>
              </w:rPr>
              <w:tab/>
            </w:r>
            <w:r>
              <w:rPr>
                <w:rStyle w:val="IndexLink"/>
              </w:rPr>
              <w:t>18</w:t>
            </w:r>
          </w:hyperlink>
        </w:p>
        <w:p>
          <w:pPr>
            <w:pStyle w:val="Contents2"/>
            <w:tabs>
              <w:tab w:val="clear" w:pos="8743"/>
              <w:tab w:val="right" w:pos="9026" w:leader="dot"/>
            </w:tabs>
            <w:rPr/>
          </w:pPr>
          <w:hyperlink w:anchor="__RefHeading___Toc523415_1479056682">
            <w:r>
              <w:rPr>
                <w:webHidden/>
                <w:rStyle w:val="IndexLink"/>
              </w:rPr>
              <w:t>7</w:t>
            </w:r>
            <w:r>
              <w:rPr>
                <w:rStyle w:val="IndexLink"/>
                <w:rtl w:val="true"/>
              </w:rPr>
              <w:t xml:space="preserve">- </w:t>
            </w:r>
            <w:r>
              <w:rPr>
                <w:rStyle w:val="IndexLink"/>
                <w:rtl w:val="true"/>
              </w:rPr>
              <w:t>رستگاری در پرتو تربیت</w:t>
            </w:r>
            <w:r>
              <w:rPr>
                <w:rStyle w:val="IndexLink"/>
                <w:rtl w:val="true"/>
              </w:rPr>
              <w:tab/>
            </w:r>
            <w:r>
              <w:rPr>
                <w:rStyle w:val="IndexLink"/>
              </w:rPr>
              <w:t>19</w:t>
            </w:r>
          </w:hyperlink>
        </w:p>
        <w:p>
          <w:pPr>
            <w:pStyle w:val="Contents2"/>
            <w:tabs>
              <w:tab w:val="clear" w:pos="8743"/>
              <w:tab w:val="right" w:pos="9026" w:leader="dot"/>
            </w:tabs>
            <w:rPr/>
          </w:pPr>
          <w:hyperlink w:anchor="__RefHeading___Toc523417_1479056682">
            <w:r>
              <w:rPr>
                <w:webHidden/>
                <w:rStyle w:val="IndexLink"/>
              </w:rPr>
              <w:t>8</w:t>
            </w:r>
            <w:r>
              <w:rPr>
                <w:rStyle w:val="IndexLink"/>
                <w:rtl w:val="true"/>
              </w:rPr>
              <w:t xml:space="preserve">- </w:t>
            </w:r>
            <w:r>
              <w:rPr>
                <w:rStyle w:val="IndexLink"/>
                <w:rtl w:val="true"/>
              </w:rPr>
              <w:t>اسناد تربیت به خداوند و انسان</w:t>
            </w:r>
            <w:r>
              <w:rPr>
                <w:rStyle w:val="IndexLink"/>
                <w:rtl w:val="true"/>
              </w:rPr>
              <w:tab/>
            </w:r>
            <w:r>
              <w:rPr>
                <w:rStyle w:val="IndexLink"/>
              </w:rPr>
              <w:t>20</w:t>
            </w:r>
          </w:hyperlink>
        </w:p>
        <w:p>
          <w:pPr>
            <w:pStyle w:val="Contents2"/>
            <w:tabs>
              <w:tab w:val="clear" w:pos="8743"/>
              <w:tab w:val="right" w:pos="9026" w:leader="dot"/>
            </w:tabs>
            <w:rPr/>
          </w:pPr>
          <w:hyperlink w:anchor="__RefHeading___Toc523419_1479056682">
            <w:r>
              <w:rPr>
                <w:webHidden/>
                <w:rStyle w:val="IndexLink"/>
              </w:rPr>
              <w:t>9</w:t>
            </w:r>
            <w:r>
              <w:rPr>
                <w:rStyle w:val="IndexLink"/>
                <w:rtl w:val="true"/>
              </w:rPr>
              <w:t xml:space="preserve">- </w:t>
            </w:r>
            <w:r>
              <w:rPr>
                <w:rStyle w:val="IndexLink"/>
                <w:rtl w:val="true"/>
              </w:rPr>
              <w:t>انسان مسئول تربیت نفس</w:t>
            </w:r>
            <w:r>
              <w:rPr>
                <w:rStyle w:val="IndexLink"/>
                <w:rtl w:val="true"/>
              </w:rPr>
              <w:tab/>
            </w:r>
            <w:r>
              <w:rPr>
                <w:rStyle w:val="IndexLink"/>
              </w:rPr>
              <w:t>21</w:t>
            </w:r>
          </w:hyperlink>
        </w:p>
        <w:p>
          <w:pPr>
            <w:pStyle w:val="Contents2"/>
            <w:tabs>
              <w:tab w:val="clear" w:pos="8743"/>
              <w:tab w:val="right" w:pos="9026" w:leader="dot"/>
            </w:tabs>
            <w:rPr/>
          </w:pPr>
          <w:hyperlink w:anchor="__RefHeading___Toc523421_1479056682">
            <w:r>
              <w:rPr>
                <w:webHidden/>
                <w:rStyle w:val="IndexLink"/>
              </w:rPr>
              <w:t>10</w:t>
            </w:r>
            <w:r>
              <w:rPr>
                <w:rStyle w:val="IndexLink"/>
                <w:rtl w:val="true"/>
              </w:rPr>
              <w:t xml:space="preserve">- </w:t>
            </w:r>
            <w:r>
              <w:rPr>
                <w:rStyle w:val="IndexLink"/>
                <w:rtl w:val="true"/>
              </w:rPr>
              <w:t>محور تربیت نفس انسان</w:t>
            </w:r>
            <w:r>
              <w:rPr>
                <w:rStyle w:val="IndexLink"/>
                <w:rtl w:val="true"/>
              </w:rPr>
              <w:tab/>
            </w:r>
            <w:r>
              <w:rPr>
                <w:rStyle w:val="IndexLink"/>
              </w:rPr>
              <w:t>22</w:t>
            </w:r>
          </w:hyperlink>
        </w:p>
        <w:p>
          <w:pPr>
            <w:pStyle w:val="Contents2"/>
            <w:tabs>
              <w:tab w:val="clear" w:pos="8743"/>
              <w:tab w:val="right" w:pos="9026" w:leader="dot"/>
            </w:tabs>
            <w:rPr/>
          </w:pPr>
          <w:hyperlink w:anchor="__RefHeading___Toc523423_1479056682">
            <w:r>
              <w:rPr>
                <w:webHidden/>
                <w:rStyle w:val="IndexLink"/>
              </w:rPr>
              <w:t>11</w:t>
            </w:r>
            <w:r>
              <w:rPr>
                <w:rStyle w:val="IndexLink"/>
                <w:rtl w:val="true"/>
              </w:rPr>
              <w:t xml:space="preserve">- </w:t>
            </w:r>
            <w:r>
              <w:rPr>
                <w:rStyle w:val="IndexLink"/>
                <w:rtl w:val="true"/>
              </w:rPr>
              <w:t>تغذیه نفس به وسیله علم</w:t>
            </w:r>
            <w:r>
              <w:rPr>
                <w:rStyle w:val="IndexLink"/>
                <w:rtl w:val="true"/>
              </w:rPr>
              <w:tab/>
            </w:r>
            <w:r>
              <w:rPr>
                <w:rStyle w:val="IndexLink"/>
              </w:rPr>
              <w:t>22</w:t>
            </w:r>
          </w:hyperlink>
        </w:p>
        <w:p>
          <w:pPr>
            <w:pStyle w:val="Contents2"/>
            <w:tabs>
              <w:tab w:val="clear" w:pos="8743"/>
              <w:tab w:val="right" w:pos="9026" w:leader="dot"/>
            </w:tabs>
            <w:rPr/>
          </w:pPr>
          <w:hyperlink w:anchor="__RefHeading___Toc523425_1479056682">
            <w:r>
              <w:rPr>
                <w:webHidden/>
                <w:rStyle w:val="IndexLink"/>
              </w:rPr>
              <w:t>12</w:t>
            </w:r>
            <w:r>
              <w:rPr>
                <w:rStyle w:val="IndexLink"/>
                <w:rtl w:val="true"/>
              </w:rPr>
              <w:t xml:space="preserve">- </w:t>
            </w:r>
            <w:r>
              <w:rPr>
                <w:rStyle w:val="IndexLink"/>
                <w:rtl w:val="true"/>
              </w:rPr>
              <w:t>کرامت نفس</w:t>
            </w:r>
            <w:r>
              <w:rPr>
                <w:rStyle w:val="IndexLink"/>
                <w:rtl w:val="true"/>
              </w:rPr>
              <w:tab/>
            </w:r>
            <w:r>
              <w:rPr>
                <w:rStyle w:val="IndexLink"/>
              </w:rPr>
              <w:t>23</w:t>
            </w:r>
          </w:hyperlink>
        </w:p>
        <w:p>
          <w:pPr>
            <w:pStyle w:val="Contents2"/>
            <w:tabs>
              <w:tab w:val="clear" w:pos="8743"/>
              <w:tab w:val="right" w:pos="9026" w:leader="dot"/>
            </w:tabs>
            <w:rPr/>
          </w:pPr>
          <w:hyperlink w:anchor="__RefHeading___Toc523427_1479056682">
            <w:r>
              <w:rPr>
                <w:webHidden/>
                <w:rStyle w:val="IndexLink"/>
              </w:rPr>
              <w:t>13</w:t>
            </w:r>
            <w:r>
              <w:rPr>
                <w:rStyle w:val="IndexLink"/>
                <w:rtl w:val="true"/>
              </w:rPr>
              <w:t xml:space="preserve">- </w:t>
            </w:r>
            <w:r>
              <w:rPr>
                <w:rStyle w:val="IndexLink"/>
                <w:rtl w:val="true"/>
              </w:rPr>
              <w:t>حساسیت تربیت</w:t>
            </w:r>
            <w:r>
              <w:rPr>
                <w:rStyle w:val="IndexLink"/>
                <w:rtl w:val="true"/>
              </w:rPr>
              <w:tab/>
            </w:r>
            <w:r>
              <w:rPr>
                <w:rStyle w:val="IndexLink"/>
              </w:rPr>
              <w:t>23</w:t>
            </w:r>
          </w:hyperlink>
        </w:p>
        <w:p>
          <w:pPr>
            <w:pStyle w:val="Contents2"/>
            <w:tabs>
              <w:tab w:val="clear" w:pos="8743"/>
              <w:tab w:val="right" w:pos="9026" w:leader="dot"/>
            </w:tabs>
            <w:rPr/>
          </w:pPr>
          <w:hyperlink w:anchor="__RefHeading___Toc523429_1479056682">
            <w:r>
              <w:rPr>
                <w:webHidden/>
                <w:rStyle w:val="IndexLink"/>
              </w:rPr>
              <w:t>14</w:t>
            </w:r>
            <w:r>
              <w:rPr>
                <w:rStyle w:val="IndexLink"/>
                <w:rtl w:val="true"/>
              </w:rPr>
              <w:t xml:space="preserve">- </w:t>
            </w:r>
            <w:r>
              <w:rPr>
                <w:rStyle w:val="IndexLink"/>
                <w:rtl w:val="true"/>
              </w:rPr>
              <w:t>اهمیت معرفت نفس</w:t>
            </w:r>
            <w:r>
              <w:rPr>
                <w:rStyle w:val="IndexLink"/>
                <w:rtl w:val="true"/>
              </w:rPr>
              <w:tab/>
            </w:r>
            <w:r>
              <w:rPr>
                <w:rStyle w:val="IndexLink"/>
              </w:rPr>
              <w:t>24</w:t>
            </w:r>
          </w:hyperlink>
        </w:p>
        <w:p>
          <w:pPr>
            <w:pStyle w:val="Contents2"/>
            <w:tabs>
              <w:tab w:val="clear" w:pos="8743"/>
              <w:tab w:val="right" w:pos="9026" w:leader="dot"/>
            </w:tabs>
            <w:rPr/>
          </w:pPr>
          <w:hyperlink w:anchor="__RefHeading___Toc523431_1479056682">
            <w:r>
              <w:rPr>
                <w:webHidden/>
                <w:rStyle w:val="IndexLink"/>
              </w:rPr>
              <w:t>15</w:t>
            </w:r>
            <w:r>
              <w:rPr>
                <w:rStyle w:val="IndexLink"/>
                <w:rtl w:val="true"/>
              </w:rPr>
              <w:t xml:space="preserve">- </w:t>
            </w:r>
            <w:r>
              <w:rPr>
                <w:rStyle w:val="IndexLink"/>
                <w:rtl w:val="true"/>
              </w:rPr>
              <w:t>ارتباط معرفت نفس با معرفت خداوند</w:t>
            </w:r>
            <w:r>
              <w:rPr>
                <w:rStyle w:val="IndexLink"/>
                <w:rtl w:val="true"/>
              </w:rPr>
              <w:tab/>
            </w:r>
            <w:r>
              <w:rPr>
                <w:rStyle w:val="IndexLink"/>
              </w:rPr>
              <w:t>25</w:t>
            </w:r>
          </w:hyperlink>
        </w:p>
        <w:p>
          <w:pPr>
            <w:pStyle w:val="Contents2"/>
            <w:tabs>
              <w:tab w:val="clear" w:pos="8743"/>
              <w:tab w:val="right" w:pos="9026" w:leader="dot"/>
            </w:tabs>
            <w:rPr/>
          </w:pPr>
          <w:hyperlink w:anchor="__RefHeading___Toc523433_1479056682">
            <w:r>
              <w:rPr>
                <w:webHidden/>
                <w:rStyle w:val="IndexLink"/>
              </w:rPr>
              <w:t>16</w:t>
            </w:r>
            <w:r>
              <w:rPr>
                <w:rStyle w:val="IndexLink"/>
                <w:rtl w:val="true"/>
              </w:rPr>
              <w:t xml:space="preserve">- </w:t>
            </w:r>
            <w:r>
              <w:rPr>
                <w:rStyle w:val="IndexLink"/>
                <w:rtl w:val="true"/>
              </w:rPr>
              <w:t>تجلیل نفس و تحقیر آن</w:t>
            </w:r>
            <w:r>
              <w:rPr>
                <w:rStyle w:val="IndexLink"/>
                <w:rtl w:val="true"/>
              </w:rPr>
              <w:tab/>
            </w:r>
            <w:r>
              <w:rPr>
                <w:rStyle w:val="IndexLink"/>
              </w:rPr>
              <w:t>27</w:t>
            </w:r>
          </w:hyperlink>
        </w:p>
        <w:p>
          <w:pPr>
            <w:pStyle w:val="Contents2"/>
            <w:tabs>
              <w:tab w:val="clear" w:pos="8743"/>
              <w:tab w:val="right" w:pos="9026" w:leader="dot"/>
            </w:tabs>
            <w:rPr/>
          </w:pPr>
          <w:hyperlink w:anchor="__RefHeading___Toc523435_1479056682">
            <w:r>
              <w:rPr>
                <w:webHidden/>
                <w:rStyle w:val="IndexLink"/>
              </w:rPr>
              <w:t>17</w:t>
            </w:r>
            <w:r>
              <w:rPr>
                <w:rStyle w:val="IndexLink"/>
                <w:rtl w:val="true"/>
              </w:rPr>
              <w:t xml:space="preserve">- </w:t>
            </w:r>
            <w:r>
              <w:rPr>
                <w:rStyle w:val="IndexLink"/>
                <w:rtl w:val="true"/>
              </w:rPr>
              <w:t>نکوهش از نفس</w:t>
            </w:r>
            <w:r>
              <w:rPr>
                <w:rStyle w:val="IndexLink"/>
                <w:rtl w:val="true"/>
              </w:rPr>
              <w:tab/>
            </w:r>
            <w:r>
              <w:rPr>
                <w:rStyle w:val="IndexLink"/>
              </w:rPr>
              <w:t>27</w:t>
            </w:r>
          </w:hyperlink>
        </w:p>
        <w:p>
          <w:pPr>
            <w:pStyle w:val="Contents2"/>
            <w:tabs>
              <w:tab w:val="clear" w:pos="8743"/>
              <w:tab w:val="right" w:pos="9026" w:leader="dot"/>
            </w:tabs>
            <w:rPr/>
          </w:pPr>
          <w:hyperlink w:anchor="__RefHeading___Toc523437_1479056682">
            <w:r>
              <w:rPr>
                <w:webHidden/>
                <w:rStyle w:val="IndexLink"/>
              </w:rPr>
              <w:t>18</w:t>
            </w:r>
            <w:r>
              <w:rPr>
                <w:rStyle w:val="IndexLink"/>
                <w:rtl w:val="true"/>
              </w:rPr>
              <w:t xml:space="preserve">- </w:t>
            </w:r>
            <w:r>
              <w:rPr>
                <w:rStyle w:val="IndexLink"/>
                <w:rtl w:val="true"/>
              </w:rPr>
              <w:t>ستایش از نفس</w:t>
            </w:r>
            <w:r>
              <w:rPr>
                <w:rStyle w:val="IndexLink"/>
                <w:rtl w:val="true"/>
              </w:rPr>
              <w:tab/>
            </w:r>
            <w:r>
              <w:rPr>
                <w:rStyle w:val="IndexLink"/>
              </w:rPr>
              <w:t>27</w:t>
            </w:r>
          </w:hyperlink>
        </w:p>
        <w:p>
          <w:pPr>
            <w:pStyle w:val="Contents2"/>
            <w:tabs>
              <w:tab w:val="clear" w:pos="8743"/>
              <w:tab w:val="right" w:pos="9026" w:leader="dot"/>
            </w:tabs>
            <w:rPr/>
          </w:pPr>
          <w:hyperlink w:anchor="__RefHeading___Toc523439_1479056682">
            <w:r>
              <w:rPr>
                <w:webHidden/>
                <w:rStyle w:val="IndexLink"/>
              </w:rPr>
              <w:t>19</w:t>
            </w:r>
            <w:r>
              <w:rPr>
                <w:rStyle w:val="IndexLink"/>
                <w:rtl w:val="true"/>
              </w:rPr>
              <w:t xml:space="preserve">- </w:t>
            </w:r>
            <w:r>
              <w:rPr>
                <w:rStyle w:val="IndexLink"/>
                <w:rtl w:val="true"/>
              </w:rPr>
              <w:t>جهاد با نفس</w:t>
            </w:r>
            <w:r>
              <w:rPr>
                <w:rStyle w:val="IndexLink"/>
                <w:rtl w:val="true"/>
              </w:rPr>
              <w:tab/>
            </w:r>
            <w:r>
              <w:rPr>
                <w:rStyle w:val="IndexLink"/>
              </w:rPr>
              <w:t>29</w:t>
            </w:r>
          </w:hyperlink>
        </w:p>
        <w:p>
          <w:pPr>
            <w:pStyle w:val="Contents2"/>
            <w:tabs>
              <w:tab w:val="clear" w:pos="8743"/>
              <w:tab w:val="right" w:pos="9026" w:leader="dot"/>
            </w:tabs>
            <w:rPr/>
          </w:pPr>
          <w:hyperlink w:anchor="__RefHeading___Toc523441_1479056682">
            <w:r>
              <w:rPr>
                <w:webHidden/>
                <w:rStyle w:val="IndexLink"/>
              </w:rPr>
              <w:t>20</w:t>
            </w:r>
            <w:r>
              <w:rPr>
                <w:rStyle w:val="IndexLink"/>
                <w:rtl w:val="true"/>
              </w:rPr>
              <w:t xml:space="preserve">- </w:t>
            </w:r>
            <w:r>
              <w:rPr>
                <w:rStyle w:val="IndexLink"/>
                <w:rtl w:val="true"/>
              </w:rPr>
              <w:t>جهاد اکبر</w:t>
            </w:r>
            <w:r>
              <w:rPr>
                <w:rStyle w:val="IndexLink"/>
                <w:rtl w:val="true"/>
              </w:rPr>
              <w:tab/>
            </w:r>
            <w:r>
              <w:rPr>
                <w:rStyle w:val="IndexLink"/>
              </w:rPr>
              <w:t>30</w:t>
            </w:r>
          </w:hyperlink>
        </w:p>
        <w:p>
          <w:pPr>
            <w:pStyle w:val="Contents2"/>
            <w:tabs>
              <w:tab w:val="clear" w:pos="8743"/>
              <w:tab w:val="right" w:pos="9026" w:leader="dot"/>
            </w:tabs>
            <w:rPr/>
          </w:pPr>
          <w:hyperlink w:anchor="__RefHeading___Toc523443_1479056682">
            <w:r>
              <w:rPr>
                <w:webHidden/>
                <w:rStyle w:val="IndexLink"/>
              </w:rPr>
              <w:t>21</w:t>
            </w:r>
            <w:r>
              <w:rPr>
                <w:rStyle w:val="IndexLink"/>
                <w:rtl w:val="true"/>
              </w:rPr>
              <w:t xml:space="preserve">- </w:t>
            </w:r>
            <w:r>
              <w:rPr>
                <w:rStyle w:val="IndexLink"/>
                <w:rtl w:val="true"/>
              </w:rPr>
              <w:t>تفاوت‌های جهاد اصغر با جهاد اکبر</w:t>
            </w:r>
            <w:r>
              <w:rPr>
                <w:rStyle w:val="IndexLink"/>
                <w:rtl w:val="true"/>
              </w:rPr>
              <w:tab/>
            </w:r>
            <w:r>
              <w:rPr>
                <w:rStyle w:val="IndexLink"/>
              </w:rPr>
              <w:t>31</w:t>
            </w:r>
          </w:hyperlink>
        </w:p>
        <w:p>
          <w:pPr>
            <w:pStyle w:val="Contents2"/>
            <w:tabs>
              <w:tab w:val="clear" w:pos="8743"/>
              <w:tab w:val="right" w:pos="9026" w:leader="dot"/>
            </w:tabs>
            <w:rPr/>
          </w:pPr>
          <w:hyperlink w:anchor="__RefHeading___Toc523445_1479056682">
            <w:r>
              <w:rPr>
                <w:webHidden/>
                <w:rStyle w:val="IndexLink"/>
              </w:rPr>
              <w:t>22</w:t>
            </w:r>
            <w:r>
              <w:rPr>
                <w:rStyle w:val="IndexLink"/>
                <w:rtl w:val="true"/>
              </w:rPr>
              <w:t xml:space="preserve">- </w:t>
            </w:r>
            <w:r>
              <w:rPr>
                <w:rStyle w:val="IndexLink"/>
                <w:rtl w:val="true"/>
              </w:rPr>
              <w:t>آثار جهاد با نفس</w:t>
            </w:r>
            <w:r>
              <w:rPr>
                <w:rStyle w:val="IndexLink"/>
                <w:rtl w:val="true"/>
              </w:rPr>
              <w:tab/>
            </w:r>
            <w:r>
              <w:rPr>
                <w:rStyle w:val="IndexLink"/>
              </w:rPr>
              <w:t>33</w:t>
            </w:r>
          </w:hyperlink>
        </w:p>
        <w:p>
          <w:pPr>
            <w:pStyle w:val="Contents2"/>
            <w:tabs>
              <w:tab w:val="clear" w:pos="8743"/>
              <w:tab w:val="right" w:pos="9026" w:leader="dot"/>
            </w:tabs>
            <w:rPr/>
          </w:pPr>
          <w:hyperlink w:anchor="__RefHeading___Toc523447_1479056682">
            <w:r>
              <w:rPr>
                <w:webHidden/>
                <w:rStyle w:val="IndexLink"/>
              </w:rPr>
              <w:t>23</w:t>
            </w:r>
            <w:r>
              <w:rPr>
                <w:rStyle w:val="IndexLink"/>
                <w:rtl w:val="true"/>
              </w:rPr>
              <w:t xml:space="preserve">- </w:t>
            </w:r>
            <w:r>
              <w:rPr>
                <w:rStyle w:val="IndexLink"/>
                <w:rtl w:val="true"/>
              </w:rPr>
              <w:t>آثار پیروی از هوای نفس در قرآن</w:t>
            </w:r>
            <w:r>
              <w:rPr>
                <w:rStyle w:val="IndexLink"/>
                <w:rtl w:val="true"/>
              </w:rPr>
              <w:tab/>
            </w:r>
            <w:r>
              <w:rPr>
                <w:rStyle w:val="IndexLink"/>
              </w:rPr>
              <w:t>34</w:t>
            </w:r>
          </w:hyperlink>
        </w:p>
        <w:p>
          <w:pPr>
            <w:pStyle w:val="Contents2"/>
            <w:tabs>
              <w:tab w:val="clear" w:pos="8743"/>
              <w:tab w:val="right" w:pos="9026" w:leader="dot"/>
            </w:tabs>
            <w:rPr/>
          </w:pPr>
          <w:hyperlink w:anchor="__RefHeading___Toc523449_1479056682">
            <w:r>
              <w:rPr>
                <w:webHidden/>
                <w:rStyle w:val="IndexLink"/>
              </w:rPr>
              <w:t>24</w:t>
            </w:r>
            <w:r>
              <w:rPr>
                <w:rStyle w:val="IndexLink"/>
                <w:rtl w:val="true"/>
              </w:rPr>
              <w:t xml:space="preserve">- </w:t>
            </w:r>
            <w:r>
              <w:rPr>
                <w:rStyle w:val="IndexLink"/>
                <w:rtl w:val="true"/>
              </w:rPr>
              <w:t>آثار پیروی از هوای نفس در احادیث</w:t>
            </w:r>
            <w:r>
              <w:rPr>
                <w:rStyle w:val="IndexLink"/>
                <w:rtl w:val="true"/>
              </w:rPr>
              <w:tab/>
            </w:r>
            <w:r>
              <w:rPr>
                <w:rStyle w:val="IndexLink"/>
              </w:rPr>
              <w:t>36</w:t>
            </w:r>
          </w:hyperlink>
        </w:p>
        <w:p>
          <w:pPr>
            <w:pStyle w:val="Contents2"/>
            <w:tabs>
              <w:tab w:val="clear" w:pos="8743"/>
              <w:tab w:val="right" w:pos="9026" w:leader="dot"/>
            </w:tabs>
            <w:rPr/>
          </w:pPr>
          <w:hyperlink w:anchor="__RefHeading___Toc523451_1479056682">
            <w:r>
              <w:rPr>
                <w:webHidden/>
                <w:rStyle w:val="IndexLink"/>
              </w:rPr>
              <w:t>25</w:t>
            </w:r>
            <w:r>
              <w:rPr>
                <w:rStyle w:val="IndexLink"/>
                <w:rtl w:val="true"/>
              </w:rPr>
              <w:t xml:space="preserve">- </w:t>
            </w:r>
            <w:r>
              <w:rPr>
                <w:rStyle w:val="IndexLink"/>
                <w:rtl w:val="true"/>
              </w:rPr>
              <w:t>تربیت به معنای تزکیه نفس و اخلاق</w:t>
            </w:r>
            <w:r>
              <w:rPr>
                <w:rStyle w:val="IndexLink"/>
                <w:rtl w:val="true"/>
              </w:rPr>
              <w:tab/>
            </w:r>
            <w:r>
              <w:rPr>
                <w:rStyle w:val="IndexLink"/>
              </w:rPr>
              <w:t>37</w:t>
            </w:r>
          </w:hyperlink>
        </w:p>
        <w:p>
          <w:pPr>
            <w:pStyle w:val="Contents2"/>
            <w:tabs>
              <w:tab w:val="clear" w:pos="8743"/>
              <w:tab w:val="right" w:pos="9026" w:leader="dot"/>
            </w:tabs>
            <w:rPr/>
          </w:pPr>
          <w:hyperlink w:anchor="__RefHeading___Toc523453_1479056682">
            <w:r>
              <w:rPr>
                <w:webHidden/>
                <w:rStyle w:val="IndexLink"/>
              </w:rPr>
              <w:t>26</w:t>
            </w:r>
            <w:r>
              <w:rPr>
                <w:rStyle w:val="IndexLink"/>
                <w:rtl w:val="true"/>
              </w:rPr>
              <w:t xml:space="preserve">- </w:t>
            </w:r>
            <w:r>
              <w:rPr>
                <w:rStyle w:val="IndexLink"/>
                <w:rtl w:val="true"/>
              </w:rPr>
              <w:t>اخلاق</w:t>
            </w:r>
            <w:r>
              <w:rPr>
                <w:rStyle w:val="IndexLink"/>
                <w:rtl w:val="true"/>
              </w:rPr>
              <w:tab/>
            </w:r>
            <w:r>
              <w:rPr>
                <w:rStyle w:val="IndexLink"/>
              </w:rPr>
              <w:t>39</w:t>
            </w:r>
          </w:hyperlink>
        </w:p>
        <w:p>
          <w:pPr>
            <w:pStyle w:val="Contents2"/>
            <w:tabs>
              <w:tab w:val="clear" w:pos="8743"/>
              <w:tab w:val="right" w:pos="9026" w:leader="dot"/>
            </w:tabs>
            <w:rPr/>
          </w:pPr>
          <w:hyperlink w:anchor="__RefHeading___Toc523455_1479056682">
            <w:r>
              <w:rPr>
                <w:webHidden/>
                <w:rStyle w:val="IndexLink"/>
              </w:rPr>
              <w:t>27</w:t>
            </w:r>
            <w:r>
              <w:rPr>
                <w:rStyle w:val="IndexLink"/>
                <w:rtl w:val="true"/>
              </w:rPr>
              <w:t xml:space="preserve">- </w:t>
            </w:r>
            <w:r>
              <w:rPr>
                <w:rStyle w:val="IndexLink"/>
                <w:rtl w:val="true"/>
              </w:rPr>
              <w:t>مفهوم اخلاق</w:t>
            </w:r>
            <w:r>
              <w:rPr>
                <w:rStyle w:val="IndexLink"/>
                <w:rtl w:val="true"/>
              </w:rPr>
              <w:tab/>
            </w:r>
            <w:r>
              <w:rPr>
                <w:rStyle w:val="IndexLink"/>
              </w:rPr>
              <w:t>39</w:t>
            </w:r>
          </w:hyperlink>
        </w:p>
        <w:p>
          <w:pPr>
            <w:pStyle w:val="Contents2"/>
            <w:tabs>
              <w:tab w:val="clear" w:pos="8743"/>
              <w:tab w:val="right" w:pos="9026" w:leader="dot"/>
            </w:tabs>
            <w:rPr/>
          </w:pPr>
          <w:hyperlink w:anchor="__RefHeading___Toc523457_1479056682">
            <w:r>
              <w:rPr>
                <w:webHidden/>
                <w:rStyle w:val="IndexLink"/>
              </w:rPr>
              <w:t>28</w:t>
            </w:r>
            <w:r>
              <w:rPr>
                <w:rStyle w:val="IndexLink"/>
                <w:rtl w:val="true"/>
              </w:rPr>
              <w:t xml:space="preserve">- </w:t>
            </w:r>
            <w:r>
              <w:rPr>
                <w:rStyle w:val="IndexLink"/>
                <w:rtl w:val="true"/>
              </w:rPr>
              <w:t>علم اخلاق</w:t>
            </w:r>
            <w:r>
              <w:rPr>
                <w:rStyle w:val="IndexLink"/>
                <w:rtl w:val="true"/>
              </w:rPr>
              <w:tab/>
            </w:r>
            <w:r>
              <w:rPr>
                <w:rStyle w:val="IndexLink"/>
              </w:rPr>
              <w:t>40</w:t>
            </w:r>
          </w:hyperlink>
        </w:p>
        <w:p>
          <w:pPr>
            <w:pStyle w:val="Contents2"/>
            <w:tabs>
              <w:tab w:val="clear" w:pos="8743"/>
              <w:tab w:val="right" w:pos="9026" w:leader="dot"/>
            </w:tabs>
            <w:rPr/>
          </w:pPr>
          <w:hyperlink w:anchor="__RefHeading___Toc523459_1479056682">
            <w:r>
              <w:rPr>
                <w:webHidden/>
                <w:rStyle w:val="IndexLink"/>
              </w:rPr>
              <w:t>29</w:t>
            </w:r>
            <w:r>
              <w:rPr>
                <w:rStyle w:val="IndexLink"/>
                <w:rtl w:val="true"/>
              </w:rPr>
              <w:t xml:space="preserve">- </w:t>
            </w:r>
            <w:r>
              <w:rPr>
                <w:rStyle w:val="IndexLink"/>
                <w:rtl w:val="true"/>
              </w:rPr>
              <w:t>فلسفه اخلاق</w:t>
            </w:r>
            <w:r>
              <w:rPr>
                <w:rStyle w:val="IndexLink"/>
                <w:rtl w:val="true"/>
              </w:rPr>
              <w:tab/>
            </w:r>
            <w:r>
              <w:rPr>
                <w:rStyle w:val="IndexLink"/>
              </w:rPr>
              <w:t>40</w:t>
            </w:r>
          </w:hyperlink>
        </w:p>
        <w:p>
          <w:pPr>
            <w:pStyle w:val="Contents2"/>
            <w:tabs>
              <w:tab w:val="clear" w:pos="8743"/>
              <w:tab w:val="right" w:pos="9026" w:leader="dot"/>
            </w:tabs>
            <w:rPr/>
          </w:pPr>
          <w:hyperlink w:anchor="__RefHeading___Toc523461_1479056682">
            <w:r>
              <w:rPr>
                <w:webHidden/>
                <w:rStyle w:val="IndexLink"/>
              </w:rPr>
              <w:t>30</w:t>
            </w:r>
            <w:r>
              <w:rPr>
                <w:rStyle w:val="IndexLink"/>
                <w:rtl w:val="true"/>
              </w:rPr>
              <w:t xml:space="preserve">- </w:t>
            </w:r>
            <w:r>
              <w:rPr>
                <w:rStyle w:val="IndexLink"/>
                <w:rtl w:val="true"/>
              </w:rPr>
              <w:t>اخلاق نظری و اخلاق عملی</w:t>
            </w:r>
            <w:r>
              <w:rPr>
                <w:rStyle w:val="IndexLink"/>
                <w:rtl w:val="true"/>
              </w:rPr>
              <w:tab/>
            </w:r>
            <w:r>
              <w:rPr>
                <w:rStyle w:val="IndexLink"/>
              </w:rPr>
              <w:t>40</w:t>
            </w:r>
          </w:hyperlink>
        </w:p>
        <w:p>
          <w:pPr>
            <w:pStyle w:val="Contents2"/>
            <w:tabs>
              <w:tab w:val="clear" w:pos="8743"/>
              <w:tab w:val="right" w:pos="9026" w:leader="dot"/>
            </w:tabs>
            <w:rPr/>
          </w:pPr>
          <w:hyperlink w:anchor="__RefHeading___Toc523463_1479056682">
            <w:r>
              <w:rPr>
                <w:webHidden/>
                <w:rStyle w:val="IndexLink"/>
              </w:rPr>
              <w:t>31</w:t>
            </w:r>
            <w:r>
              <w:rPr>
                <w:rStyle w:val="IndexLink"/>
                <w:rtl w:val="true"/>
              </w:rPr>
              <w:t xml:space="preserve">- </w:t>
            </w:r>
            <w:r>
              <w:rPr>
                <w:rStyle w:val="IndexLink"/>
                <w:rtl w:val="true"/>
              </w:rPr>
              <w:t>رابطه تربیت و اخلاق</w:t>
            </w:r>
            <w:r>
              <w:rPr>
                <w:rStyle w:val="IndexLink"/>
                <w:rtl w:val="true"/>
              </w:rPr>
              <w:tab/>
            </w:r>
            <w:r>
              <w:rPr>
                <w:rStyle w:val="IndexLink"/>
              </w:rPr>
              <w:t>41</w:t>
            </w:r>
          </w:hyperlink>
        </w:p>
        <w:p>
          <w:pPr>
            <w:pStyle w:val="Contents2"/>
            <w:tabs>
              <w:tab w:val="clear" w:pos="8743"/>
              <w:tab w:val="right" w:pos="9026" w:leader="dot"/>
            </w:tabs>
            <w:rPr/>
          </w:pPr>
          <w:hyperlink w:anchor="__RefHeading___Toc523465_1479056682">
            <w:r>
              <w:rPr>
                <w:webHidden/>
                <w:rStyle w:val="IndexLink"/>
              </w:rPr>
              <w:t>32</w:t>
            </w:r>
            <w:r>
              <w:rPr>
                <w:rStyle w:val="IndexLink"/>
                <w:rtl w:val="true"/>
              </w:rPr>
              <w:t xml:space="preserve">- </w:t>
            </w:r>
            <w:r>
              <w:rPr>
                <w:rStyle w:val="IndexLink"/>
                <w:rtl w:val="true"/>
              </w:rPr>
              <w:t>اصول فضایل اخلاقی</w:t>
            </w:r>
            <w:r>
              <w:rPr>
                <w:rStyle w:val="IndexLink"/>
                <w:rtl w:val="true"/>
              </w:rPr>
              <w:tab/>
            </w:r>
            <w:r>
              <w:rPr>
                <w:rStyle w:val="IndexLink"/>
              </w:rPr>
              <w:t>41</w:t>
            </w:r>
          </w:hyperlink>
        </w:p>
        <w:p>
          <w:pPr>
            <w:pStyle w:val="Contents2"/>
            <w:tabs>
              <w:tab w:val="clear" w:pos="8743"/>
              <w:tab w:val="right" w:pos="9026" w:leader="dot"/>
            </w:tabs>
            <w:rPr/>
          </w:pPr>
          <w:hyperlink w:anchor="__RefHeading___Toc523467_1479056682">
            <w:r>
              <w:rPr>
                <w:webHidden/>
                <w:rStyle w:val="IndexLink"/>
              </w:rPr>
              <w:t>33</w:t>
            </w:r>
            <w:r>
              <w:rPr>
                <w:rStyle w:val="IndexLink"/>
                <w:rtl w:val="true"/>
              </w:rPr>
              <w:t xml:space="preserve">- </w:t>
            </w:r>
            <w:r>
              <w:rPr>
                <w:rStyle w:val="IndexLink"/>
                <w:rtl w:val="true"/>
              </w:rPr>
              <w:t>معیار فضیلت اخلاقی</w:t>
            </w:r>
            <w:r>
              <w:rPr>
                <w:rStyle w:val="IndexLink"/>
                <w:rtl w:val="true"/>
              </w:rPr>
              <w:tab/>
            </w:r>
            <w:r>
              <w:rPr>
                <w:rStyle w:val="IndexLink"/>
              </w:rPr>
              <w:t>44</w:t>
            </w:r>
          </w:hyperlink>
        </w:p>
        <w:p>
          <w:pPr>
            <w:pStyle w:val="Contents2"/>
            <w:tabs>
              <w:tab w:val="clear" w:pos="8743"/>
              <w:tab w:val="right" w:pos="9026" w:leader="dot"/>
            </w:tabs>
            <w:rPr/>
          </w:pPr>
          <w:hyperlink w:anchor="__RefHeading___Toc523469_1479056682">
            <w:r>
              <w:rPr>
                <w:webHidden/>
                <w:rStyle w:val="IndexLink"/>
              </w:rPr>
              <w:t>34</w:t>
            </w:r>
            <w:r>
              <w:rPr>
                <w:rStyle w:val="IndexLink"/>
                <w:rtl w:val="true"/>
              </w:rPr>
              <w:t xml:space="preserve">- </w:t>
            </w:r>
            <w:r>
              <w:rPr>
                <w:rStyle w:val="IndexLink"/>
                <w:rtl w:val="true"/>
              </w:rPr>
              <w:t>اهمّیت تربیت اخلاقی</w:t>
            </w:r>
            <w:r>
              <w:rPr>
                <w:rStyle w:val="IndexLink"/>
                <w:rtl w:val="true"/>
              </w:rPr>
              <w:tab/>
            </w:r>
            <w:r>
              <w:rPr>
                <w:rStyle w:val="IndexLink"/>
              </w:rPr>
              <w:t>45</w:t>
            </w:r>
          </w:hyperlink>
        </w:p>
        <w:p>
          <w:pPr>
            <w:pStyle w:val="Contents2"/>
            <w:tabs>
              <w:tab w:val="clear" w:pos="8743"/>
              <w:tab w:val="right" w:pos="9026" w:leader="dot"/>
            </w:tabs>
            <w:rPr/>
          </w:pPr>
          <w:hyperlink w:anchor="__RefHeading___Toc523471_1479056682">
            <w:r>
              <w:rPr>
                <w:webHidden/>
                <w:rStyle w:val="IndexLink"/>
              </w:rPr>
              <w:t>35</w:t>
            </w:r>
            <w:r>
              <w:rPr>
                <w:rStyle w:val="IndexLink"/>
                <w:rtl w:val="true"/>
              </w:rPr>
              <w:t xml:space="preserve">- </w:t>
            </w:r>
            <w:r>
              <w:rPr>
                <w:rStyle w:val="IndexLink"/>
                <w:rtl w:val="true"/>
              </w:rPr>
              <w:t>آثار سوء خلق</w:t>
            </w:r>
            <w:r>
              <w:rPr>
                <w:rStyle w:val="IndexLink"/>
                <w:rtl w:val="true"/>
              </w:rPr>
              <w:tab/>
            </w:r>
            <w:r>
              <w:rPr>
                <w:rStyle w:val="IndexLink"/>
              </w:rPr>
              <w:t>46</w:t>
            </w:r>
          </w:hyperlink>
        </w:p>
        <w:p>
          <w:pPr>
            <w:pStyle w:val="Contents2"/>
            <w:tabs>
              <w:tab w:val="clear" w:pos="8743"/>
              <w:tab w:val="right" w:pos="9026" w:leader="dot"/>
            </w:tabs>
            <w:rPr/>
          </w:pPr>
          <w:hyperlink w:anchor="__RefHeading___Toc523473_1479056682">
            <w:r>
              <w:rPr>
                <w:webHidden/>
                <w:rStyle w:val="IndexLink"/>
              </w:rPr>
              <w:t>36</w:t>
            </w:r>
            <w:r>
              <w:rPr>
                <w:rStyle w:val="IndexLink"/>
                <w:rtl w:val="true"/>
              </w:rPr>
              <w:t xml:space="preserve">- </w:t>
            </w:r>
            <w:r>
              <w:rPr>
                <w:rStyle w:val="IndexLink"/>
                <w:rtl w:val="true"/>
              </w:rPr>
              <w:t>آثار حسن خلق</w:t>
            </w:r>
            <w:r>
              <w:rPr>
                <w:rStyle w:val="IndexLink"/>
                <w:rtl w:val="true"/>
              </w:rPr>
              <w:tab/>
            </w:r>
            <w:r>
              <w:rPr>
                <w:rStyle w:val="IndexLink"/>
              </w:rPr>
              <w:t>47</w:t>
            </w:r>
          </w:hyperlink>
        </w:p>
        <w:p>
          <w:pPr>
            <w:pStyle w:val="Contents2"/>
            <w:tabs>
              <w:tab w:val="clear" w:pos="8743"/>
              <w:tab w:val="right" w:pos="9026" w:leader="dot"/>
            </w:tabs>
            <w:rPr/>
          </w:pPr>
          <w:hyperlink w:anchor="__RefHeading___Toc523475_1479056682">
            <w:r>
              <w:rPr>
                <w:webHidden/>
                <w:rStyle w:val="IndexLink"/>
              </w:rPr>
              <w:t>37</w:t>
            </w:r>
            <w:r>
              <w:rPr>
                <w:rStyle w:val="IndexLink"/>
                <w:rtl w:val="true"/>
              </w:rPr>
              <w:t xml:space="preserve">- </w:t>
            </w:r>
            <w:r>
              <w:rPr>
                <w:rStyle w:val="IndexLink"/>
                <w:rtl w:val="true"/>
              </w:rPr>
              <w:t>تفاوت محاسن اخلاق با مکارم اخلاق</w:t>
            </w:r>
            <w:r>
              <w:rPr>
                <w:rStyle w:val="IndexLink"/>
                <w:rtl w:val="true"/>
              </w:rPr>
              <w:tab/>
            </w:r>
            <w:r>
              <w:rPr>
                <w:rStyle w:val="IndexLink"/>
              </w:rPr>
              <w:t>49</w:t>
            </w:r>
          </w:hyperlink>
        </w:p>
        <w:p>
          <w:pPr>
            <w:pStyle w:val="Contents2"/>
            <w:tabs>
              <w:tab w:val="clear" w:pos="8743"/>
              <w:tab w:val="right" w:pos="9026" w:leader="dot"/>
            </w:tabs>
            <w:rPr/>
          </w:pPr>
          <w:hyperlink w:anchor="__RefHeading___Toc523477_1479056682">
            <w:r>
              <w:rPr>
                <w:webHidden/>
                <w:rStyle w:val="IndexLink"/>
              </w:rPr>
              <w:t>38</w:t>
            </w:r>
            <w:r>
              <w:rPr>
                <w:rStyle w:val="IndexLink"/>
                <w:rtl w:val="true"/>
              </w:rPr>
              <w:t xml:space="preserve">- </w:t>
            </w:r>
            <w:r>
              <w:rPr>
                <w:rStyle w:val="IndexLink"/>
                <w:rtl w:val="true"/>
              </w:rPr>
              <w:t>روش‌های تربیت و تزکیه نفس</w:t>
            </w:r>
            <w:r>
              <w:rPr>
                <w:rStyle w:val="IndexLink"/>
                <w:rtl w:val="true"/>
              </w:rPr>
              <w:tab/>
            </w:r>
            <w:r>
              <w:rPr>
                <w:rStyle w:val="IndexLink"/>
              </w:rPr>
              <w:t>51</w:t>
            </w:r>
          </w:hyperlink>
        </w:p>
        <w:p>
          <w:pPr>
            <w:pStyle w:val="Contents2"/>
            <w:tabs>
              <w:tab w:val="clear" w:pos="8743"/>
              <w:tab w:val="right" w:pos="9026" w:leader="dot"/>
            </w:tabs>
            <w:rPr/>
          </w:pPr>
          <w:hyperlink w:anchor="__RefHeading___Toc523479_1479056682">
            <w:r>
              <w:rPr>
                <w:webHidden/>
                <w:rStyle w:val="IndexLink"/>
              </w:rPr>
              <w:t>39</w:t>
            </w:r>
            <w:r>
              <w:rPr>
                <w:rStyle w:val="IndexLink"/>
                <w:rtl w:val="true"/>
              </w:rPr>
              <w:t xml:space="preserve">- </w:t>
            </w:r>
            <w:r>
              <w:rPr>
                <w:rStyle w:val="IndexLink"/>
                <w:rtl w:val="true"/>
              </w:rPr>
              <w:t>انذار و تبشیر</w:t>
            </w:r>
            <w:r>
              <w:rPr>
                <w:rStyle w:val="IndexLink"/>
                <w:rtl w:val="true"/>
              </w:rPr>
              <w:tab/>
            </w:r>
            <w:r>
              <w:rPr>
                <w:rStyle w:val="IndexLink"/>
              </w:rPr>
              <w:t>52</w:t>
            </w:r>
          </w:hyperlink>
        </w:p>
        <w:p>
          <w:pPr>
            <w:pStyle w:val="Contents2"/>
            <w:tabs>
              <w:tab w:val="clear" w:pos="8743"/>
              <w:tab w:val="right" w:pos="9026" w:leader="dot"/>
            </w:tabs>
            <w:rPr/>
          </w:pPr>
          <w:hyperlink w:anchor="__RefHeading___Toc523481_1479056682">
            <w:r>
              <w:rPr>
                <w:webHidden/>
                <w:rStyle w:val="IndexLink"/>
              </w:rPr>
              <w:t>40</w:t>
            </w:r>
            <w:r>
              <w:rPr>
                <w:rStyle w:val="IndexLink"/>
                <w:rtl w:val="true"/>
              </w:rPr>
              <w:t xml:space="preserve">- </w:t>
            </w:r>
            <w:r>
              <w:rPr>
                <w:rStyle w:val="IndexLink"/>
                <w:rtl w:val="true"/>
              </w:rPr>
              <w:t>انذار و تبشیر دو اصل مهم تربیتی</w:t>
            </w:r>
            <w:r>
              <w:rPr>
                <w:rStyle w:val="IndexLink"/>
                <w:rtl w:val="true"/>
              </w:rPr>
              <w:tab/>
            </w:r>
            <w:r>
              <w:rPr>
                <w:rStyle w:val="IndexLink"/>
              </w:rPr>
              <w:t>52</w:t>
            </w:r>
          </w:hyperlink>
        </w:p>
        <w:p>
          <w:pPr>
            <w:pStyle w:val="Contents2"/>
            <w:tabs>
              <w:tab w:val="clear" w:pos="8743"/>
              <w:tab w:val="right" w:pos="9026" w:leader="dot"/>
            </w:tabs>
            <w:rPr/>
          </w:pPr>
          <w:hyperlink w:anchor="__RefHeading___Toc523483_1479056682">
            <w:r>
              <w:rPr>
                <w:webHidden/>
                <w:rStyle w:val="IndexLink"/>
              </w:rPr>
              <w:t>41</w:t>
            </w:r>
            <w:r>
              <w:rPr>
                <w:rStyle w:val="IndexLink"/>
                <w:rtl w:val="true"/>
              </w:rPr>
              <w:t xml:space="preserve">- </w:t>
            </w:r>
            <w:r>
              <w:rPr>
                <w:rStyle w:val="IndexLink"/>
                <w:rtl w:val="true"/>
              </w:rPr>
              <w:t>بشارت و انذار هدف بعثت پیامبران</w:t>
            </w:r>
            <w:r>
              <w:rPr>
                <w:rStyle w:val="IndexLink"/>
                <w:rtl w:val="true"/>
              </w:rPr>
              <w:tab/>
            </w:r>
            <w:r>
              <w:rPr>
                <w:rStyle w:val="IndexLink"/>
              </w:rPr>
              <w:t>52</w:t>
            </w:r>
          </w:hyperlink>
        </w:p>
        <w:p>
          <w:pPr>
            <w:pStyle w:val="Contents2"/>
            <w:tabs>
              <w:tab w:val="clear" w:pos="8743"/>
              <w:tab w:val="right" w:pos="9026" w:leader="dot"/>
            </w:tabs>
            <w:rPr/>
          </w:pPr>
          <w:hyperlink w:anchor="__RefHeading___Toc523485_1479056682">
            <w:r>
              <w:rPr>
                <w:webHidden/>
                <w:rStyle w:val="IndexLink"/>
              </w:rPr>
              <w:t>42</w:t>
            </w:r>
            <w:r>
              <w:rPr>
                <w:rStyle w:val="IndexLink"/>
                <w:rtl w:val="true"/>
              </w:rPr>
              <w:t xml:space="preserve">- </w:t>
            </w:r>
            <w:r>
              <w:rPr>
                <w:rStyle w:val="IndexLink"/>
                <w:rtl w:val="true"/>
              </w:rPr>
              <w:t>تأثیر انذار در تربیت</w:t>
            </w:r>
            <w:r>
              <w:rPr>
                <w:rStyle w:val="IndexLink"/>
                <w:rtl w:val="true"/>
              </w:rPr>
              <w:tab/>
            </w:r>
            <w:r>
              <w:rPr>
                <w:rStyle w:val="IndexLink"/>
              </w:rPr>
              <w:t>53</w:t>
            </w:r>
          </w:hyperlink>
        </w:p>
        <w:p>
          <w:pPr>
            <w:pStyle w:val="Contents2"/>
            <w:tabs>
              <w:tab w:val="clear" w:pos="8743"/>
              <w:tab w:val="right" w:pos="9026" w:leader="dot"/>
            </w:tabs>
            <w:rPr/>
          </w:pPr>
          <w:hyperlink w:anchor="__RefHeading___Toc523487_1479056682">
            <w:r>
              <w:rPr>
                <w:webHidden/>
                <w:rStyle w:val="IndexLink"/>
              </w:rPr>
              <w:t>43</w:t>
            </w:r>
            <w:r>
              <w:rPr>
                <w:rStyle w:val="IndexLink"/>
                <w:rtl w:val="true"/>
              </w:rPr>
              <w:t xml:space="preserve">- </w:t>
            </w:r>
            <w:r>
              <w:rPr>
                <w:rStyle w:val="IndexLink"/>
                <w:rtl w:val="true"/>
              </w:rPr>
              <w:t>تأثیر انذار در افراد حق طلب</w:t>
            </w:r>
            <w:r>
              <w:rPr>
                <w:rStyle w:val="IndexLink"/>
                <w:rtl w:val="true"/>
              </w:rPr>
              <w:tab/>
            </w:r>
            <w:r>
              <w:rPr>
                <w:rStyle w:val="IndexLink"/>
              </w:rPr>
              <w:t>53</w:t>
            </w:r>
          </w:hyperlink>
        </w:p>
        <w:p>
          <w:pPr>
            <w:pStyle w:val="Contents2"/>
            <w:tabs>
              <w:tab w:val="clear" w:pos="8743"/>
              <w:tab w:val="right" w:pos="9026" w:leader="dot"/>
            </w:tabs>
            <w:rPr/>
          </w:pPr>
          <w:hyperlink w:anchor="__RefHeading___Toc523489_1479056682">
            <w:r>
              <w:rPr>
                <w:webHidden/>
                <w:rStyle w:val="IndexLink"/>
              </w:rPr>
              <w:t>44</w:t>
            </w:r>
            <w:r>
              <w:rPr>
                <w:rStyle w:val="IndexLink"/>
                <w:rtl w:val="true"/>
              </w:rPr>
              <w:t xml:space="preserve">- </w:t>
            </w:r>
            <w:r>
              <w:rPr>
                <w:rStyle w:val="IndexLink"/>
                <w:rtl w:val="true"/>
              </w:rPr>
              <w:t>موعظه</w:t>
            </w:r>
            <w:r>
              <w:rPr>
                <w:rStyle w:val="IndexLink"/>
                <w:rtl w:val="true"/>
              </w:rPr>
              <w:tab/>
            </w:r>
            <w:r>
              <w:rPr>
                <w:rStyle w:val="IndexLink"/>
              </w:rPr>
              <w:t>54</w:t>
            </w:r>
          </w:hyperlink>
        </w:p>
        <w:p>
          <w:pPr>
            <w:pStyle w:val="Contents2"/>
            <w:tabs>
              <w:tab w:val="clear" w:pos="8743"/>
              <w:tab w:val="right" w:pos="9026" w:leader="dot"/>
            </w:tabs>
            <w:rPr/>
          </w:pPr>
          <w:hyperlink w:anchor="__RefHeading___Toc523491_1479056682">
            <w:r>
              <w:rPr>
                <w:webHidden/>
                <w:rStyle w:val="IndexLink"/>
              </w:rPr>
              <w:t>45</w:t>
            </w:r>
            <w:r>
              <w:rPr>
                <w:rStyle w:val="IndexLink"/>
                <w:rtl w:val="true"/>
              </w:rPr>
              <w:t xml:space="preserve">- </w:t>
            </w:r>
            <w:r>
              <w:rPr>
                <w:rStyle w:val="IndexLink"/>
                <w:rtl w:val="true"/>
              </w:rPr>
              <w:t>محور موعظه توحید در اعتقاد و اخلاص در عمل</w:t>
            </w:r>
            <w:r>
              <w:rPr>
                <w:rStyle w:val="IndexLink"/>
                <w:rtl w:val="true"/>
              </w:rPr>
              <w:tab/>
            </w:r>
            <w:r>
              <w:rPr>
                <w:rStyle w:val="IndexLink"/>
              </w:rPr>
              <w:t>55</w:t>
            </w:r>
          </w:hyperlink>
        </w:p>
        <w:p>
          <w:pPr>
            <w:pStyle w:val="Contents2"/>
            <w:tabs>
              <w:tab w:val="clear" w:pos="8743"/>
              <w:tab w:val="right" w:pos="9026" w:leader="dot"/>
            </w:tabs>
            <w:rPr/>
          </w:pPr>
          <w:hyperlink w:anchor="__RefHeading___Toc523493_1479056682">
            <w:r>
              <w:rPr>
                <w:webHidden/>
                <w:rStyle w:val="IndexLink"/>
              </w:rPr>
              <w:t>46</w:t>
            </w:r>
            <w:r>
              <w:rPr>
                <w:rStyle w:val="IndexLink"/>
                <w:rtl w:val="true"/>
              </w:rPr>
              <w:t xml:space="preserve">- </w:t>
            </w:r>
            <w:r>
              <w:rPr>
                <w:rStyle w:val="IndexLink"/>
                <w:rtl w:val="true"/>
              </w:rPr>
              <w:t>شیوه موعظه</w:t>
            </w:r>
            <w:r>
              <w:rPr>
                <w:rStyle w:val="IndexLink"/>
                <w:rtl w:val="true"/>
              </w:rPr>
              <w:tab/>
            </w:r>
            <w:r>
              <w:rPr>
                <w:rStyle w:val="IndexLink"/>
              </w:rPr>
              <w:t>55</w:t>
            </w:r>
          </w:hyperlink>
        </w:p>
        <w:p>
          <w:pPr>
            <w:pStyle w:val="Contents2"/>
            <w:tabs>
              <w:tab w:val="clear" w:pos="8743"/>
              <w:tab w:val="right" w:pos="9026" w:leader="dot"/>
            </w:tabs>
            <w:rPr/>
          </w:pPr>
          <w:hyperlink w:anchor="__RefHeading___Toc523495_1479056682">
            <w:r>
              <w:rPr>
                <w:webHidden/>
                <w:rStyle w:val="IndexLink"/>
              </w:rPr>
              <w:t>47</w:t>
            </w:r>
            <w:r>
              <w:rPr>
                <w:rStyle w:val="IndexLink"/>
                <w:rtl w:val="true"/>
              </w:rPr>
              <w:t xml:space="preserve">- </w:t>
            </w:r>
            <w:r>
              <w:rPr>
                <w:rStyle w:val="IndexLink"/>
                <w:rtl w:val="true"/>
              </w:rPr>
              <w:t>نیاز به موعظه در تمام عمر</w:t>
            </w:r>
            <w:r>
              <w:rPr>
                <w:rStyle w:val="IndexLink"/>
                <w:rtl w:val="true"/>
              </w:rPr>
              <w:tab/>
            </w:r>
            <w:r>
              <w:rPr>
                <w:rStyle w:val="IndexLink"/>
              </w:rPr>
              <w:t>55</w:t>
            </w:r>
          </w:hyperlink>
        </w:p>
        <w:p>
          <w:pPr>
            <w:pStyle w:val="Contents2"/>
            <w:tabs>
              <w:tab w:val="clear" w:pos="8743"/>
              <w:tab w:val="right" w:pos="9026" w:leader="dot"/>
            </w:tabs>
            <w:rPr/>
          </w:pPr>
          <w:hyperlink w:anchor="__RefHeading___Toc523497_1479056682">
            <w:r>
              <w:rPr>
                <w:webHidden/>
                <w:rStyle w:val="IndexLink"/>
              </w:rPr>
              <w:t>48</w:t>
            </w:r>
            <w:r>
              <w:rPr>
                <w:rStyle w:val="IndexLink"/>
                <w:rtl w:val="true"/>
              </w:rPr>
              <w:t xml:space="preserve">- </w:t>
            </w:r>
            <w:r>
              <w:rPr>
                <w:rStyle w:val="IndexLink"/>
                <w:rtl w:val="true"/>
              </w:rPr>
              <w:t>دعوت به خداوند به وسیله موعظه</w:t>
            </w:r>
            <w:r>
              <w:rPr>
                <w:rStyle w:val="IndexLink"/>
                <w:rtl w:val="true"/>
              </w:rPr>
              <w:tab/>
            </w:r>
            <w:r>
              <w:rPr>
                <w:rStyle w:val="IndexLink"/>
              </w:rPr>
              <w:t>56</w:t>
            </w:r>
          </w:hyperlink>
        </w:p>
        <w:p>
          <w:pPr>
            <w:pStyle w:val="Contents2"/>
            <w:tabs>
              <w:tab w:val="clear" w:pos="8743"/>
              <w:tab w:val="right" w:pos="9026" w:leader="dot"/>
            </w:tabs>
            <w:rPr/>
          </w:pPr>
          <w:hyperlink w:anchor="__RefHeading___Toc523499_1479056682">
            <w:r>
              <w:rPr>
                <w:webHidden/>
                <w:rStyle w:val="IndexLink"/>
              </w:rPr>
              <w:t>49</w:t>
            </w:r>
            <w:r>
              <w:rPr>
                <w:rStyle w:val="IndexLink"/>
                <w:rtl w:val="true"/>
              </w:rPr>
              <w:t xml:space="preserve">- </w:t>
            </w:r>
            <w:r>
              <w:rPr>
                <w:rStyle w:val="IndexLink"/>
                <w:rtl w:val="true"/>
              </w:rPr>
              <w:t>سیمای موعظه در روایات</w:t>
            </w:r>
            <w:r>
              <w:rPr>
                <w:rStyle w:val="IndexLink"/>
                <w:rtl w:val="true"/>
              </w:rPr>
              <w:tab/>
            </w:r>
            <w:r>
              <w:rPr>
                <w:rStyle w:val="IndexLink"/>
              </w:rPr>
              <w:t>56</w:t>
            </w:r>
          </w:hyperlink>
        </w:p>
        <w:p>
          <w:pPr>
            <w:pStyle w:val="Contents2"/>
            <w:tabs>
              <w:tab w:val="clear" w:pos="8743"/>
              <w:tab w:val="right" w:pos="9026" w:leader="dot"/>
            </w:tabs>
            <w:rPr/>
          </w:pPr>
          <w:hyperlink w:anchor="__RefHeading___Toc523501_1479056682">
            <w:r>
              <w:rPr>
                <w:webHidden/>
                <w:rStyle w:val="IndexLink"/>
              </w:rPr>
              <w:t>50</w:t>
            </w:r>
            <w:r>
              <w:rPr>
                <w:rStyle w:val="IndexLink"/>
                <w:rtl w:val="true"/>
              </w:rPr>
              <w:t xml:space="preserve">- </w:t>
            </w:r>
            <w:r>
              <w:rPr>
                <w:rStyle w:val="IndexLink"/>
                <w:rtl w:val="true"/>
              </w:rPr>
              <w:t>نمونه‌ای از موعظه‌های رهبران الهی</w:t>
            </w:r>
            <w:r>
              <w:rPr>
                <w:rStyle w:val="IndexLink"/>
                <w:rtl w:val="true"/>
              </w:rPr>
              <w:tab/>
            </w:r>
            <w:r>
              <w:rPr>
                <w:rStyle w:val="IndexLink"/>
              </w:rPr>
              <w:t>57</w:t>
            </w:r>
          </w:hyperlink>
        </w:p>
        <w:p>
          <w:pPr>
            <w:pStyle w:val="Contents2"/>
            <w:tabs>
              <w:tab w:val="clear" w:pos="8743"/>
              <w:tab w:val="right" w:pos="9026" w:leader="dot"/>
            </w:tabs>
            <w:rPr/>
          </w:pPr>
          <w:hyperlink w:anchor="__RefHeading___Toc523503_1479056682">
            <w:r>
              <w:rPr>
                <w:webHidden/>
                <w:rStyle w:val="IndexLink"/>
              </w:rPr>
              <w:t>51</w:t>
            </w:r>
            <w:r>
              <w:rPr>
                <w:rStyle w:val="IndexLink"/>
                <w:rtl w:val="true"/>
              </w:rPr>
              <w:t xml:space="preserve">- </w:t>
            </w:r>
            <w:r>
              <w:rPr>
                <w:rStyle w:val="IndexLink"/>
                <w:rtl w:val="true"/>
              </w:rPr>
              <w:t>نصیحت و خیرخواهی</w:t>
            </w:r>
            <w:r>
              <w:rPr>
                <w:rStyle w:val="IndexLink"/>
                <w:rtl w:val="true"/>
              </w:rPr>
              <w:tab/>
            </w:r>
            <w:r>
              <w:rPr>
                <w:rStyle w:val="IndexLink"/>
              </w:rPr>
              <w:t>59</w:t>
            </w:r>
          </w:hyperlink>
        </w:p>
        <w:p>
          <w:pPr>
            <w:pStyle w:val="Contents2"/>
            <w:tabs>
              <w:tab w:val="clear" w:pos="8743"/>
              <w:tab w:val="right" w:pos="9026" w:leader="dot"/>
            </w:tabs>
            <w:rPr/>
          </w:pPr>
          <w:hyperlink w:anchor="__RefHeading___Toc523505_1479056682">
            <w:r>
              <w:rPr>
                <w:webHidden/>
                <w:rStyle w:val="IndexLink"/>
              </w:rPr>
              <w:t>52</w:t>
            </w:r>
            <w:r>
              <w:rPr>
                <w:rStyle w:val="IndexLink"/>
                <w:rtl w:val="true"/>
              </w:rPr>
              <w:t xml:space="preserve">- </w:t>
            </w:r>
            <w:r>
              <w:rPr>
                <w:rStyle w:val="IndexLink"/>
                <w:rtl w:val="true"/>
              </w:rPr>
              <w:t>وصیت به خیر و حق</w:t>
            </w:r>
            <w:r>
              <w:rPr>
                <w:rStyle w:val="IndexLink"/>
                <w:rtl w:val="true"/>
              </w:rPr>
              <w:tab/>
            </w:r>
            <w:r>
              <w:rPr>
                <w:rStyle w:val="IndexLink"/>
              </w:rPr>
              <w:t>61</w:t>
            </w:r>
          </w:hyperlink>
        </w:p>
        <w:p>
          <w:pPr>
            <w:pStyle w:val="Contents2"/>
            <w:tabs>
              <w:tab w:val="clear" w:pos="8743"/>
              <w:tab w:val="right" w:pos="9026" w:leader="dot"/>
            </w:tabs>
            <w:rPr/>
          </w:pPr>
          <w:hyperlink w:anchor="__RefHeading___Toc523507_1479056682">
            <w:r>
              <w:rPr>
                <w:webHidden/>
                <w:rStyle w:val="IndexLink"/>
              </w:rPr>
              <w:t>53</w:t>
            </w:r>
            <w:r>
              <w:rPr>
                <w:rStyle w:val="IndexLink"/>
                <w:rtl w:val="true"/>
              </w:rPr>
              <w:t xml:space="preserve">- </w:t>
            </w:r>
            <w:r>
              <w:rPr>
                <w:rStyle w:val="IndexLink"/>
                <w:rtl w:val="true"/>
              </w:rPr>
              <w:t>یاد مرگ و قیامت</w:t>
            </w:r>
            <w:r>
              <w:rPr>
                <w:rStyle w:val="IndexLink"/>
                <w:rtl w:val="true"/>
              </w:rPr>
              <w:tab/>
            </w:r>
            <w:r>
              <w:rPr>
                <w:rStyle w:val="IndexLink"/>
              </w:rPr>
              <w:t>62</w:t>
            </w:r>
          </w:hyperlink>
        </w:p>
        <w:p>
          <w:pPr>
            <w:pStyle w:val="Contents2"/>
            <w:tabs>
              <w:tab w:val="clear" w:pos="8743"/>
              <w:tab w:val="right" w:pos="9026" w:leader="dot"/>
            </w:tabs>
            <w:rPr/>
          </w:pPr>
          <w:hyperlink w:anchor="__RefHeading___Toc523509_1479056682">
            <w:r>
              <w:rPr>
                <w:webHidden/>
                <w:rStyle w:val="IndexLink"/>
              </w:rPr>
              <w:t>54</w:t>
            </w:r>
            <w:r>
              <w:rPr>
                <w:rStyle w:val="IndexLink"/>
                <w:rtl w:val="true"/>
              </w:rPr>
              <w:t xml:space="preserve">- </w:t>
            </w:r>
            <w:r>
              <w:rPr>
                <w:rStyle w:val="IndexLink"/>
                <w:rtl w:val="true"/>
              </w:rPr>
              <w:t>یاد مرگ و قیامت در ابعاد مختلف</w:t>
            </w:r>
            <w:r>
              <w:rPr>
                <w:rStyle w:val="IndexLink"/>
                <w:rtl w:val="true"/>
              </w:rPr>
              <w:tab/>
            </w:r>
            <w:r>
              <w:rPr>
                <w:rStyle w:val="IndexLink"/>
              </w:rPr>
              <w:t>64</w:t>
            </w:r>
          </w:hyperlink>
        </w:p>
        <w:p>
          <w:pPr>
            <w:pStyle w:val="Contents2"/>
            <w:tabs>
              <w:tab w:val="clear" w:pos="8743"/>
              <w:tab w:val="right" w:pos="9026" w:leader="dot"/>
            </w:tabs>
            <w:rPr/>
          </w:pPr>
          <w:hyperlink w:anchor="__RefHeading___Toc523511_1479056682">
            <w:r>
              <w:rPr>
                <w:webHidden/>
                <w:rStyle w:val="IndexLink"/>
              </w:rPr>
              <w:t>55</w:t>
            </w:r>
            <w:r>
              <w:rPr>
                <w:rStyle w:val="IndexLink"/>
                <w:rtl w:val="true"/>
              </w:rPr>
              <w:t xml:space="preserve">- </w:t>
            </w:r>
            <w:r>
              <w:rPr>
                <w:rStyle w:val="IndexLink"/>
                <w:rtl w:val="true"/>
              </w:rPr>
              <w:t>مراقبه و محاسبه</w:t>
            </w:r>
            <w:r>
              <w:rPr>
                <w:rStyle w:val="IndexLink"/>
                <w:rtl w:val="true"/>
              </w:rPr>
              <w:tab/>
            </w:r>
            <w:r>
              <w:rPr>
                <w:rStyle w:val="IndexLink"/>
              </w:rPr>
              <w:t>66</w:t>
            </w:r>
          </w:hyperlink>
        </w:p>
        <w:p>
          <w:pPr>
            <w:pStyle w:val="Contents2"/>
            <w:tabs>
              <w:tab w:val="clear" w:pos="8743"/>
              <w:tab w:val="right" w:pos="9026" w:leader="dot"/>
            </w:tabs>
            <w:rPr/>
          </w:pPr>
          <w:hyperlink w:anchor="__RefHeading___Toc523513_1479056682">
            <w:r>
              <w:rPr>
                <w:webHidden/>
                <w:rStyle w:val="IndexLink"/>
              </w:rPr>
              <w:t>56</w:t>
            </w:r>
            <w:r>
              <w:rPr>
                <w:rStyle w:val="IndexLink"/>
                <w:rtl w:val="true"/>
              </w:rPr>
              <w:t xml:space="preserve">- </w:t>
            </w:r>
            <w:r>
              <w:rPr>
                <w:rStyle w:val="IndexLink"/>
                <w:rtl w:val="true"/>
              </w:rPr>
              <w:t>اهمیّت محاسبه نفس</w:t>
            </w:r>
            <w:r>
              <w:rPr>
                <w:rStyle w:val="IndexLink"/>
                <w:rtl w:val="true"/>
              </w:rPr>
              <w:tab/>
            </w:r>
            <w:r>
              <w:rPr>
                <w:rStyle w:val="IndexLink"/>
              </w:rPr>
              <w:t>66</w:t>
            </w:r>
          </w:hyperlink>
        </w:p>
        <w:p>
          <w:pPr>
            <w:pStyle w:val="Contents2"/>
            <w:tabs>
              <w:tab w:val="clear" w:pos="8743"/>
              <w:tab w:val="right" w:pos="9026" w:leader="dot"/>
            </w:tabs>
            <w:rPr/>
          </w:pPr>
          <w:hyperlink w:anchor="__RefHeading___Toc523515_1479056682">
            <w:r>
              <w:rPr>
                <w:webHidden/>
                <w:rStyle w:val="IndexLink"/>
              </w:rPr>
              <w:t>57</w:t>
            </w:r>
            <w:r>
              <w:rPr>
                <w:rStyle w:val="IndexLink"/>
                <w:rtl w:val="true"/>
              </w:rPr>
              <w:t xml:space="preserve">- </w:t>
            </w:r>
            <w:r>
              <w:rPr>
                <w:rStyle w:val="IndexLink"/>
                <w:rtl w:val="true"/>
              </w:rPr>
              <w:t>راه محاسبه نفس</w:t>
            </w:r>
            <w:r>
              <w:rPr>
                <w:rStyle w:val="IndexLink"/>
                <w:rtl w:val="true"/>
              </w:rPr>
              <w:tab/>
            </w:r>
            <w:r>
              <w:rPr>
                <w:rStyle w:val="IndexLink"/>
              </w:rPr>
              <w:t>67</w:t>
            </w:r>
          </w:hyperlink>
        </w:p>
        <w:p>
          <w:pPr>
            <w:pStyle w:val="Contents2"/>
            <w:tabs>
              <w:tab w:val="clear" w:pos="8743"/>
              <w:tab w:val="right" w:pos="9026" w:leader="dot"/>
            </w:tabs>
            <w:rPr/>
          </w:pPr>
          <w:hyperlink w:anchor="__RefHeading___Toc523517_1479056682">
            <w:r>
              <w:rPr>
                <w:webHidden/>
                <w:rStyle w:val="IndexLink"/>
              </w:rPr>
              <w:t>58</w:t>
            </w:r>
            <w:r>
              <w:rPr>
                <w:rStyle w:val="IndexLink"/>
                <w:rtl w:val="true"/>
              </w:rPr>
              <w:t xml:space="preserve">- </w:t>
            </w:r>
            <w:r>
              <w:rPr>
                <w:rStyle w:val="IndexLink"/>
                <w:rtl w:val="true"/>
              </w:rPr>
              <w:t>سفارش پیامبر</w:t>
            </w:r>
            <w:r>
              <w:rPr>
                <w:rStyle w:val="IndexLink"/>
                <w:rtl w:val="true"/>
              </w:rPr>
              <w:t>(</w:t>
            </w:r>
            <w:r>
              <w:rPr>
                <w:rStyle w:val="IndexLink"/>
                <w:rtl w:val="true"/>
              </w:rPr>
              <w:t>ص</w:t>
            </w:r>
            <w:r>
              <w:rPr>
                <w:rStyle w:val="IndexLink"/>
                <w:rtl w:val="true"/>
              </w:rPr>
              <w:t xml:space="preserve">) </w:t>
            </w:r>
            <w:r>
              <w:rPr>
                <w:rStyle w:val="IndexLink"/>
                <w:rtl w:val="true"/>
              </w:rPr>
              <w:t>به اباذر درباره محاسبه</w:t>
            </w:r>
            <w:r>
              <w:rPr>
                <w:rStyle w:val="IndexLink"/>
                <w:rtl w:val="true"/>
              </w:rPr>
              <w:tab/>
            </w:r>
            <w:r>
              <w:rPr>
                <w:rStyle w:val="IndexLink"/>
              </w:rPr>
              <w:t>69</w:t>
            </w:r>
          </w:hyperlink>
        </w:p>
        <w:p>
          <w:pPr>
            <w:pStyle w:val="Contents2"/>
            <w:tabs>
              <w:tab w:val="clear" w:pos="8743"/>
              <w:tab w:val="right" w:pos="9026" w:leader="dot"/>
            </w:tabs>
            <w:rPr/>
          </w:pPr>
          <w:hyperlink w:anchor="__RefHeading___Toc523519_1479056682">
            <w:r>
              <w:rPr>
                <w:webHidden/>
                <w:rStyle w:val="IndexLink"/>
              </w:rPr>
              <w:t>59</w:t>
            </w:r>
            <w:r>
              <w:rPr>
                <w:rStyle w:val="IndexLink"/>
                <w:rtl w:val="true"/>
              </w:rPr>
              <w:t xml:space="preserve">- </w:t>
            </w:r>
            <w:r>
              <w:rPr>
                <w:rStyle w:val="IndexLink"/>
                <w:rtl w:val="true"/>
              </w:rPr>
              <w:t>سفارش پیامبر</w:t>
            </w:r>
            <w:r>
              <w:rPr>
                <w:rStyle w:val="IndexLink"/>
                <w:rtl w:val="true"/>
              </w:rPr>
              <w:t>(</w:t>
            </w:r>
            <w:r>
              <w:rPr>
                <w:rStyle w:val="IndexLink"/>
                <w:rtl w:val="true"/>
              </w:rPr>
              <w:t>ص</w:t>
            </w:r>
            <w:r>
              <w:rPr>
                <w:rStyle w:val="IndexLink"/>
                <w:rtl w:val="true"/>
              </w:rPr>
              <w:t xml:space="preserve">) </w:t>
            </w:r>
            <w:r>
              <w:rPr>
                <w:rStyle w:val="IndexLink"/>
                <w:rtl w:val="true"/>
              </w:rPr>
              <w:t>به اباذر درباره محاسبه</w:t>
            </w:r>
            <w:r>
              <w:rPr>
                <w:rStyle w:val="IndexLink"/>
                <w:rtl w:val="true"/>
              </w:rPr>
              <w:tab/>
            </w:r>
            <w:r>
              <w:rPr>
                <w:rStyle w:val="IndexLink"/>
              </w:rPr>
              <w:t>69</w:t>
            </w:r>
          </w:hyperlink>
        </w:p>
        <w:p>
          <w:pPr>
            <w:pStyle w:val="Contents2"/>
            <w:tabs>
              <w:tab w:val="clear" w:pos="8743"/>
              <w:tab w:val="right" w:pos="9026" w:leader="dot"/>
            </w:tabs>
            <w:rPr/>
          </w:pPr>
          <w:hyperlink w:anchor="__RefHeading___Toc523521_1479056682">
            <w:r>
              <w:rPr>
                <w:webHidden/>
                <w:rStyle w:val="IndexLink"/>
              </w:rPr>
              <w:t>60</w:t>
            </w:r>
            <w:r>
              <w:rPr>
                <w:rStyle w:val="IndexLink"/>
                <w:rtl w:val="true"/>
              </w:rPr>
              <w:t xml:space="preserve">- </w:t>
            </w:r>
            <w:r>
              <w:rPr>
                <w:rStyle w:val="IndexLink"/>
                <w:rtl w:val="true"/>
              </w:rPr>
              <w:t>چرا به محاسبه نفس اهمیّت نمی‌دهیم؟</w:t>
            </w:r>
            <w:r>
              <w:rPr>
                <w:rStyle w:val="IndexLink"/>
                <w:rtl w:val="true"/>
              </w:rPr>
              <w:tab/>
            </w:r>
            <w:r>
              <w:rPr>
                <w:rStyle w:val="IndexLink"/>
              </w:rPr>
              <w:t>70</w:t>
            </w:r>
          </w:hyperlink>
        </w:p>
        <w:p>
          <w:pPr>
            <w:pStyle w:val="Contents2"/>
            <w:tabs>
              <w:tab w:val="clear" w:pos="8743"/>
              <w:tab w:val="right" w:pos="9026" w:leader="dot"/>
            </w:tabs>
            <w:rPr/>
          </w:pPr>
          <w:hyperlink w:anchor="__RefHeading___Toc523523_1479056682">
            <w:r>
              <w:rPr>
                <w:webHidden/>
                <w:rStyle w:val="IndexLink"/>
              </w:rPr>
              <w:t>61</w:t>
            </w:r>
            <w:r>
              <w:rPr>
                <w:rStyle w:val="IndexLink"/>
                <w:rtl w:val="true"/>
              </w:rPr>
              <w:t xml:space="preserve">- </w:t>
            </w:r>
            <w:r>
              <w:rPr>
                <w:rStyle w:val="IndexLink"/>
                <w:rtl w:val="true"/>
              </w:rPr>
              <w:t>مراقبه</w:t>
            </w:r>
            <w:r>
              <w:rPr>
                <w:rStyle w:val="IndexLink"/>
                <w:rtl w:val="true"/>
              </w:rPr>
              <w:tab/>
            </w:r>
            <w:r>
              <w:rPr>
                <w:rStyle w:val="IndexLink"/>
              </w:rPr>
              <w:t>71</w:t>
            </w:r>
          </w:hyperlink>
        </w:p>
        <w:p>
          <w:pPr>
            <w:pStyle w:val="Contents2"/>
            <w:tabs>
              <w:tab w:val="clear" w:pos="8743"/>
              <w:tab w:val="right" w:pos="9026" w:leader="dot"/>
            </w:tabs>
            <w:rPr/>
          </w:pPr>
          <w:hyperlink w:anchor="__RefHeading___Toc523525_1479056682">
            <w:r>
              <w:rPr>
                <w:webHidden/>
                <w:rStyle w:val="IndexLink"/>
              </w:rPr>
              <w:t>62</w:t>
            </w:r>
            <w:r>
              <w:rPr>
                <w:rStyle w:val="IndexLink"/>
                <w:rtl w:val="true"/>
              </w:rPr>
              <w:t xml:space="preserve">- </w:t>
            </w:r>
            <w:r>
              <w:rPr>
                <w:rStyle w:val="IndexLink"/>
                <w:rtl w:val="true"/>
              </w:rPr>
              <w:t>تأثیر عبادات در تربیت</w:t>
            </w:r>
            <w:r>
              <w:rPr>
                <w:rStyle w:val="IndexLink"/>
                <w:rtl w:val="true"/>
              </w:rPr>
              <w:tab/>
            </w:r>
            <w:r>
              <w:rPr>
                <w:rStyle w:val="IndexLink"/>
              </w:rPr>
              <w:t>73</w:t>
            </w:r>
          </w:hyperlink>
        </w:p>
        <w:p>
          <w:pPr>
            <w:pStyle w:val="Contents2"/>
            <w:tabs>
              <w:tab w:val="clear" w:pos="8743"/>
              <w:tab w:val="right" w:pos="9026" w:leader="dot"/>
            </w:tabs>
            <w:rPr/>
          </w:pPr>
          <w:hyperlink w:anchor="__RefHeading___Toc523527_1479056682">
            <w:r>
              <w:rPr>
                <w:webHidden/>
                <w:rStyle w:val="IndexLink"/>
              </w:rPr>
              <w:t>63</w:t>
            </w:r>
            <w:r>
              <w:rPr>
                <w:rStyle w:val="IndexLink"/>
                <w:rtl w:val="true"/>
              </w:rPr>
              <w:t xml:space="preserve">- </w:t>
            </w:r>
            <w:r>
              <w:rPr>
                <w:rStyle w:val="IndexLink"/>
                <w:rtl w:val="true"/>
              </w:rPr>
              <w:t>نماز</w:t>
            </w:r>
            <w:r>
              <w:rPr>
                <w:rStyle w:val="IndexLink"/>
                <w:rtl w:val="true"/>
              </w:rPr>
              <w:tab/>
            </w:r>
            <w:r>
              <w:rPr>
                <w:rStyle w:val="IndexLink"/>
              </w:rPr>
              <w:t>74</w:t>
            </w:r>
          </w:hyperlink>
        </w:p>
        <w:p>
          <w:pPr>
            <w:pStyle w:val="Contents2"/>
            <w:tabs>
              <w:tab w:val="clear" w:pos="8743"/>
              <w:tab w:val="right" w:pos="9026" w:leader="dot"/>
            </w:tabs>
            <w:rPr/>
          </w:pPr>
          <w:hyperlink w:anchor="__RefHeading___Toc523529_1479056682">
            <w:r>
              <w:rPr>
                <w:webHidden/>
                <w:rStyle w:val="IndexLink"/>
              </w:rPr>
              <w:t>64</w:t>
            </w:r>
            <w:r>
              <w:rPr>
                <w:rStyle w:val="IndexLink"/>
                <w:rtl w:val="true"/>
              </w:rPr>
              <w:t xml:space="preserve">- </w:t>
            </w:r>
            <w:r>
              <w:rPr>
                <w:rStyle w:val="IndexLink"/>
                <w:rtl w:val="true"/>
              </w:rPr>
              <w:t>نماز در قرآن</w:t>
            </w:r>
            <w:r>
              <w:rPr>
                <w:rStyle w:val="IndexLink"/>
                <w:rtl w:val="true"/>
              </w:rPr>
              <w:tab/>
            </w:r>
            <w:r>
              <w:rPr>
                <w:rStyle w:val="IndexLink"/>
              </w:rPr>
              <w:t>75</w:t>
            </w:r>
          </w:hyperlink>
        </w:p>
        <w:p>
          <w:pPr>
            <w:pStyle w:val="Contents2"/>
            <w:tabs>
              <w:tab w:val="clear" w:pos="8743"/>
              <w:tab w:val="right" w:pos="9026" w:leader="dot"/>
            </w:tabs>
            <w:rPr/>
          </w:pPr>
          <w:hyperlink w:anchor="__RefHeading___Toc523531_1479056682">
            <w:r>
              <w:rPr>
                <w:webHidden/>
                <w:rStyle w:val="IndexLink"/>
              </w:rPr>
              <w:t>65</w:t>
            </w:r>
            <w:r>
              <w:rPr>
                <w:rStyle w:val="IndexLink"/>
                <w:rtl w:val="true"/>
              </w:rPr>
              <w:t xml:space="preserve">- </w:t>
            </w:r>
            <w:r>
              <w:rPr>
                <w:rStyle w:val="IndexLink"/>
                <w:rtl w:val="true"/>
              </w:rPr>
              <w:t>نماز در احادیث</w:t>
            </w:r>
            <w:r>
              <w:rPr>
                <w:rStyle w:val="IndexLink"/>
                <w:rtl w:val="true"/>
              </w:rPr>
              <w:tab/>
            </w:r>
            <w:r>
              <w:rPr>
                <w:rStyle w:val="IndexLink"/>
              </w:rPr>
              <w:t>76</w:t>
            </w:r>
          </w:hyperlink>
        </w:p>
        <w:p>
          <w:pPr>
            <w:pStyle w:val="Contents2"/>
            <w:tabs>
              <w:tab w:val="clear" w:pos="8743"/>
              <w:tab w:val="right" w:pos="9026" w:leader="dot"/>
            </w:tabs>
            <w:rPr/>
          </w:pPr>
          <w:hyperlink w:anchor="__RefHeading___Toc523533_1479056682">
            <w:r>
              <w:rPr>
                <w:webHidden/>
                <w:rStyle w:val="IndexLink"/>
              </w:rPr>
              <w:t>66</w:t>
            </w:r>
            <w:r>
              <w:rPr>
                <w:rStyle w:val="IndexLink"/>
                <w:rtl w:val="true"/>
              </w:rPr>
              <w:t xml:space="preserve">- </w:t>
            </w:r>
            <w:r>
              <w:rPr>
                <w:rStyle w:val="IndexLink"/>
                <w:rtl w:val="true"/>
              </w:rPr>
              <w:t>روزه</w:t>
            </w:r>
            <w:r>
              <w:rPr>
                <w:rStyle w:val="IndexLink"/>
                <w:rtl w:val="true"/>
              </w:rPr>
              <w:tab/>
            </w:r>
            <w:r>
              <w:rPr>
                <w:rStyle w:val="IndexLink"/>
              </w:rPr>
              <w:t>78</w:t>
            </w:r>
          </w:hyperlink>
        </w:p>
        <w:p>
          <w:pPr>
            <w:pStyle w:val="Contents2"/>
            <w:tabs>
              <w:tab w:val="clear" w:pos="8743"/>
              <w:tab w:val="right" w:pos="9026" w:leader="dot"/>
            </w:tabs>
            <w:rPr/>
          </w:pPr>
          <w:hyperlink w:anchor="__RefHeading___Toc523535_1479056682">
            <w:r>
              <w:rPr>
                <w:webHidden/>
                <w:rStyle w:val="IndexLink"/>
              </w:rPr>
              <w:t>67</w:t>
            </w:r>
            <w:r>
              <w:rPr>
                <w:rStyle w:val="IndexLink"/>
                <w:rtl w:val="true"/>
              </w:rPr>
              <w:t xml:space="preserve">- </w:t>
            </w:r>
            <w:r>
              <w:rPr>
                <w:rStyle w:val="IndexLink"/>
                <w:rtl w:val="true"/>
              </w:rPr>
              <w:t>روزه در قرآن</w:t>
            </w:r>
            <w:r>
              <w:rPr>
                <w:rStyle w:val="IndexLink"/>
                <w:rtl w:val="true"/>
              </w:rPr>
              <w:tab/>
            </w:r>
            <w:r>
              <w:rPr>
                <w:rStyle w:val="IndexLink"/>
              </w:rPr>
              <w:t>79</w:t>
            </w:r>
          </w:hyperlink>
        </w:p>
        <w:p>
          <w:pPr>
            <w:pStyle w:val="Contents2"/>
            <w:tabs>
              <w:tab w:val="clear" w:pos="8743"/>
              <w:tab w:val="right" w:pos="9026" w:leader="dot"/>
            </w:tabs>
            <w:rPr/>
          </w:pPr>
          <w:hyperlink w:anchor="__RefHeading___Toc523537_1479056682">
            <w:r>
              <w:rPr>
                <w:webHidden/>
                <w:rStyle w:val="IndexLink"/>
              </w:rPr>
              <w:t>68</w:t>
            </w:r>
            <w:r>
              <w:rPr>
                <w:rStyle w:val="IndexLink"/>
                <w:rtl w:val="true"/>
              </w:rPr>
              <w:t xml:space="preserve">- </w:t>
            </w:r>
            <w:r>
              <w:rPr>
                <w:rStyle w:val="IndexLink"/>
                <w:rtl w:val="true"/>
              </w:rPr>
              <w:t>روزه در احادیث</w:t>
            </w:r>
            <w:r>
              <w:rPr>
                <w:rStyle w:val="IndexLink"/>
                <w:rtl w:val="true"/>
              </w:rPr>
              <w:tab/>
            </w:r>
            <w:r>
              <w:rPr>
                <w:rStyle w:val="IndexLink"/>
              </w:rPr>
              <w:t>80</w:t>
            </w:r>
          </w:hyperlink>
        </w:p>
        <w:p>
          <w:pPr>
            <w:pStyle w:val="Contents2"/>
            <w:tabs>
              <w:tab w:val="clear" w:pos="8743"/>
              <w:tab w:val="right" w:pos="9026" w:leader="dot"/>
            </w:tabs>
            <w:rPr/>
          </w:pPr>
          <w:hyperlink w:anchor="__RefHeading___Toc523539_1479056682">
            <w:r>
              <w:rPr>
                <w:webHidden/>
                <w:rStyle w:val="IndexLink"/>
              </w:rPr>
              <w:t>69</w:t>
            </w:r>
            <w:r>
              <w:rPr>
                <w:rStyle w:val="IndexLink"/>
                <w:rtl w:val="true"/>
              </w:rPr>
              <w:t xml:space="preserve">- </w:t>
            </w:r>
            <w:r>
              <w:rPr>
                <w:rStyle w:val="IndexLink"/>
                <w:rtl w:val="true"/>
              </w:rPr>
              <w:t>فواید و آثار روزه</w:t>
            </w:r>
            <w:r>
              <w:rPr>
                <w:rStyle w:val="IndexLink"/>
                <w:rtl w:val="true"/>
              </w:rPr>
              <w:tab/>
            </w:r>
            <w:r>
              <w:rPr>
                <w:rStyle w:val="IndexLink"/>
              </w:rPr>
              <w:t>82</w:t>
            </w:r>
          </w:hyperlink>
        </w:p>
        <w:p>
          <w:pPr>
            <w:pStyle w:val="Contents2"/>
            <w:tabs>
              <w:tab w:val="clear" w:pos="8743"/>
              <w:tab w:val="right" w:pos="9026" w:leader="dot"/>
            </w:tabs>
            <w:rPr/>
          </w:pPr>
          <w:hyperlink w:anchor="__RefHeading___Toc523541_1479056682">
            <w:r>
              <w:rPr>
                <w:webHidden/>
                <w:rStyle w:val="IndexLink"/>
              </w:rPr>
              <w:t>70</w:t>
            </w:r>
            <w:r>
              <w:rPr>
                <w:rStyle w:val="IndexLink"/>
                <w:rtl w:val="true"/>
              </w:rPr>
              <w:t xml:space="preserve">- </w:t>
            </w:r>
            <w:r>
              <w:rPr>
                <w:rStyle w:val="IndexLink"/>
                <w:rtl w:val="true"/>
              </w:rPr>
              <w:t>درجات روزه</w:t>
            </w:r>
            <w:r>
              <w:rPr>
                <w:rStyle w:val="IndexLink"/>
                <w:rtl w:val="true"/>
              </w:rPr>
              <w:tab/>
            </w:r>
            <w:r>
              <w:rPr>
                <w:rStyle w:val="IndexLink"/>
              </w:rPr>
              <w:t>84</w:t>
            </w:r>
          </w:hyperlink>
        </w:p>
        <w:p>
          <w:pPr>
            <w:pStyle w:val="Contents2"/>
            <w:tabs>
              <w:tab w:val="clear" w:pos="8743"/>
              <w:tab w:val="right" w:pos="9026" w:leader="dot"/>
            </w:tabs>
            <w:rPr/>
          </w:pPr>
          <w:hyperlink w:anchor="__RefHeading___Toc523543_1479056682">
            <w:r>
              <w:rPr>
                <w:webHidden/>
                <w:rStyle w:val="IndexLink"/>
              </w:rPr>
              <w:t>71</w:t>
            </w:r>
            <w:r>
              <w:rPr>
                <w:rStyle w:val="IndexLink"/>
                <w:rtl w:val="true"/>
              </w:rPr>
              <w:t xml:space="preserve">- </w:t>
            </w:r>
            <w:r>
              <w:rPr>
                <w:rStyle w:val="IndexLink"/>
                <w:rtl w:val="true"/>
              </w:rPr>
              <w:t>اخلاق روزه‌داران</w:t>
            </w:r>
            <w:r>
              <w:rPr>
                <w:rStyle w:val="IndexLink"/>
                <w:rtl w:val="true"/>
              </w:rPr>
              <w:tab/>
            </w:r>
            <w:r>
              <w:rPr>
                <w:rStyle w:val="IndexLink"/>
              </w:rPr>
              <w:t>84</w:t>
            </w:r>
          </w:hyperlink>
        </w:p>
        <w:p>
          <w:pPr>
            <w:pStyle w:val="Contents2"/>
            <w:tabs>
              <w:tab w:val="clear" w:pos="8743"/>
              <w:tab w:val="right" w:pos="9026" w:leader="dot"/>
            </w:tabs>
            <w:rPr/>
          </w:pPr>
          <w:hyperlink w:anchor="__RefHeading___Toc523545_1479056682">
            <w:r>
              <w:rPr>
                <w:webHidden/>
                <w:rStyle w:val="IndexLink"/>
              </w:rPr>
              <w:t>72</w:t>
            </w:r>
            <w:r>
              <w:rPr>
                <w:rStyle w:val="IndexLink"/>
                <w:rtl w:val="true"/>
              </w:rPr>
              <w:t xml:space="preserve">- </w:t>
            </w:r>
            <w:r>
              <w:rPr>
                <w:rStyle w:val="IndexLink"/>
                <w:rtl w:val="true"/>
              </w:rPr>
              <w:t>زکات</w:t>
            </w:r>
            <w:r>
              <w:rPr>
                <w:rStyle w:val="IndexLink"/>
                <w:rtl w:val="true"/>
              </w:rPr>
              <w:tab/>
            </w:r>
            <w:r>
              <w:rPr>
                <w:rStyle w:val="IndexLink"/>
              </w:rPr>
              <w:t>85</w:t>
            </w:r>
          </w:hyperlink>
        </w:p>
        <w:p>
          <w:pPr>
            <w:pStyle w:val="Contents2"/>
            <w:tabs>
              <w:tab w:val="clear" w:pos="8743"/>
              <w:tab w:val="right" w:pos="9026" w:leader="dot"/>
            </w:tabs>
            <w:rPr/>
          </w:pPr>
          <w:hyperlink w:anchor="__RefHeading___Toc523547_1479056682">
            <w:r>
              <w:rPr>
                <w:webHidden/>
                <w:rStyle w:val="IndexLink"/>
              </w:rPr>
              <w:t>73</w:t>
            </w:r>
            <w:r>
              <w:rPr>
                <w:rStyle w:val="IndexLink"/>
                <w:rtl w:val="true"/>
              </w:rPr>
              <w:t xml:space="preserve">- </w:t>
            </w:r>
            <w:r>
              <w:rPr>
                <w:rStyle w:val="IndexLink"/>
                <w:rtl w:val="true"/>
              </w:rPr>
              <w:t>زکات در قرآن</w:t>
            </w:r>
            <w:r>
              <w:rPr>
                <w:rStyle w:val="IndexLink"/>
                <w:rtl w:val="true"/>
              </w:rPr>
              <w:tab/>
            </w:r>
            <w:r>
              <w:rPr>
                <w:rStyle w:val="IndexLink"/>
              </w:rPr>
              <w:t>86</w:t>
            </w:r>
          </w:hyperlink>
        </w:p>
        <w:p>
          <w:pPr>
            <w:pStyle w:val="Contents2"/>
            <w:tabs>
              <w:tab w:val="clear" w:pos="8743"/>
              <w:tab w:val="right" w:pos="9026" w:leader="dot"/>
            </w:tabs>
            <w:rPr/>
          </w:pPr>
          <w:hyperlink w:anchor="__RefHeading___Toc523549_1479056682">
            <w:r>
              <w:rPr>
                <w:webHidden/>
                <w:rStyle w:val="IndexLink"/>
              </w:rPr>
              <w:t>74</w:t>
            </w:r>
            <w:r>
              <w:rPr>
                <w:rStyle w:val="IndexLink"/>
                <w:rtl w:val="true"/>
              </w:rPr>
              <w:t xml:space="preserve">- </w:t>
            </w:r>
            <w:r>
              <w:rPr>
                <w:rStyle w:val="IndexLink"/>
                <w:rtl w:val="true"/>
              </w:rPr>
              <w:t>مصارف زکات</w:t>
            </w:r>
            <w:r>
              <w:rPr>
                <w:rStyle w:val="IndexLink"/>
                <w:rtl w:val="true"/>
              </w:rPr>
              <w:tab/>
            </w:r>
            <w:r>
              <w:rPr>
                <w:rStyle w:val="IndexLink"/>
              </w:rPr>
              <w:t>87</w:t>
            </w:r>
          </w:hyperlink>
        </w:p>
        <w:p>
          <w:pPr>
            <w:pStyle w:val="Contents2"/>
            <w:tabs>
              <w:tab w:val="clear" w:pos="8743"/>
              <w:tab w:val="right" w:pos="9026" w:leader="dot"/>
            </w:tabs>
            <w:rPr/>
          </w:pPr>
          <w:hyperlink w:anchor="__RefHeading___Toc523551_1479056682">
            <w:r>
              <w:rPr>
                <w:webHidden/>
                <w:rStyle w:val="IndexLink"/>
              </w:rPr>
              <w:t>75</w:t>
            </w:r>
            <w:r>
              <w:rPr>
                <w:rStyle w:val="IndexLink"/>
                <w:rtl w:val="true"/>
              </w:rPr>
              <w:t xml:space="preserve">- </w:t>
            </w:r>
            <w:r>
              <w:rPr>
                <w:rStyle w:val="IndexLink"/>
                <w:rtl w:val="true"/>
              </w:rPr>
              <w:t>آثار و فوائد زکات در روایات</w:t>
            </w:r>
            <w:r>
              <w:rPr>
                <w:rStyle w:val="IndexLink"/>
                <w:rtl w:val="true"/>
              </w:rPr>
              <w:tab/>
            </w:r>
            <w:r>
              <w:rPr>
                <w:rStyle w:val="IndexLink"/>
              </w:rPr>
              <w:t>88</w:t>
            </w:r>
          </w:hyperlink>
        </w:p>
        <w:p>
          <w:pPr>
            <w:pStyle w:val="Contents2"/>
            <w:tabs>
              <w:tab w:val="clear" w:pos="8743"/>
              <w:tab w:val="right" w:pos="9026" w:leader="dot"/>
            </w:tabs>
            <w:rPr/>
          </w:pPr>
          <w:hyperlink w:anchor="__RefHeading___Toc523553_1479056682">
            <w:r>
              <w:rPr>
                <w:webHidden/>
                <w:rStyle w:val="IndexLink"/>
              </w:rPr>
              <w:t>76</w:t>
            </w:r>
            <w:r>
              <w:rPr>
                <w:rStyle w:val="IndexLink"/>
                <w:rtl w:val="true"/>
              </w:rPr>
              <w:t xml:space="preserve">- </w:t>
            </w:r>
            <w:r>
              <w:rPr>
                <w:rStyle w:val="IndexLink"/>
                <w:rtl w:val="true"/>
              </w:rPr>
              <w:t>زکات در نعمت‌های مادّی و معنوی</w:t>
            </w:r>
            <w:r>
              <w:rPr>
                <w:rStyle w:val="IndexLink"/>
                <w:rtl w:val="true"/>
              </w:rPr>
              <w:tab/>
            </w:r>
            <w:r>
              <w:rPr>
                <w:rStyle w:val="IndexLink"/>
              </w:rPr>
              <w:t>89</w:t>
            </w:r>
          </w:hyperlink>
        </w:p>
        <w:p>
          <w:pPr>
            <w:pStyle w:val="Contents2"/>
            <w:tabs>
              <w:tab w:val="clear" w:pos="8743"/>
              <w:tab w:val="right" w:pos="9026" w:leader="dot"/>
            </w:tabs>
            <w:rPr/>
          </w:pPr>
          <w:hyperlink w:anchor="__RefHeading___Toc523555_1479056682">
            <w:r>
              <w:rPr>
                <w:webHidden/>
                <w:rStyle w:val="IndexLink"/>
              </w:rPr>
              <w:t>77</w:t>
            </w:r>
            <w:r>
              <w:rPr>
                <w:rStyle w:val="IndexLink"/>
                <w:rtl w:val="true"/>
              </w:rPr>
              <w:t xml:space="preserve">- </w:t>
            </w:r>
            <w:r>
              <w:rPr>
                <w:rStyle w:val="IndexLink"/>
                <w:rtl w:val="true"/>
              </w:rPr>
              <w:t>حج</w:t>
            </w:r>
            <w:r>
              <w:rPr>
                <w:rStyle w:val="IndexLink"/>
                <w:rtl w:val="true"/>
              </w:rPr>
              <w:tab/>
            </w:r>
            <w:r>
              <w:rPr>
                <w:rStyle w:val="IndexLink"/>
              </w:rPr>
              <w:t>90</w:t>
            </w:r>
          </w:hyperlink>
        </w:p>
        <w:p>
          <w:pPr>
            <w:pStyle w:val="Contents2"/>
            <w:tabs>
              <w:tab w:val="clear" w:pos="8743"/>
              <w:tab w:val="right" w:pos="9026" w:leader="dot"/>
            </w:tabs>
            <w:rPr/>
          </w:pPr>
          <w:hyperlink w:anchor="__RefHeading___Toc523557_1479056682">
            <w:r>
              <w:rPr>
                <w:webHidden/>
                <w:rStyle w:val="IndexLink"/>
              </w:rPr>
              <w:t>78</w:t>
            </w:r>
            <w:r>
              <w:rPr>
                <w:rStyle w:val="IndexLink"/>
                <w:rtl w:val="true"/>
              </w:rPr>
              <w:t xml:space="preserve">- </w:t>
            </w:r>
            <w:r>
              <w:rPr>
                <w:rStyle w:val="IndexLink"/>
                <w:rtl w:val="true"/>
              </w:rPr>
              <w:t>حج در قرآن</w:t>
            </w:r>
            <w:r>
              <w:rPr>
                <w:rStyle w:val="IndexLink"/>
                <w:rtl w:val="true"/>
              </w:rPr>
              <w:tab/>
            </w:r>
            <w:r>
              <w:rPr>
                <w:rStyle w:val="IndexLink"/>
              </w:rPr>
              <w:t>91</w:t>
            </w:r>
          </w:hyperlink>
        </w:p>
        <w:p>
          <w:pPr>
            <w:pStyle w:val="Contents2"/>
            <w:tabs>
              <w:tab w:val="clear" w:pos="8743"/>
              <w:tab w:val="right" w:pos="9026" w:leader="dot"/>
            </w:tabs>
            <w:rPr/>
          </w:pPr>
          <w:hyperlink w:anchor="__RefHeading___Toc523559_1479056682">
            <w:r>
              <w:rPr>
                <w:webHidden/>
                <w:rStyle w:val="IndexLink"/>
              </w:rPr>
              <w:t>79</w:t>
            </w:r>
            <w:r>
              <w:rPr>
                <w:rStyle w:val="IndexLink"/>
                <w:rtl w:val="true"/>
              </w:rPr>
              <w:t xml:space="preserve">- </w:t>
            </w:r>
            <w:r>
              <w:rPr>
                <w:rStyle w:val="IndexLink"/>
                <w:rtl w:val="true"/>
              </w:rPr>
              <w:t>حج در احادیث</w:t>
            </w:r>
            <w:r>
              <w:rPr>
                <w:rStyle w:val="IndexLink"/>
                <w:rtl w:val="true"/>
              </w:rPr>
              <w:tab/>
            </w:r>
            <w:r>
              <w:rPr>
                <w:rStyle w:val="IndexLink"/>
              </w:rPr>
              <w:t>93</w:t>
            </w:r>
          </w:hyperlink>
        </w:p>
        <w:p>
          <w:pPr>
            <w:pStyle w:val="Contents2"/>
            <w:tabs>
              <w:tab w:val="clear" w:pos="8743"/>
              <w:tab w:val="right" w:pos="9026" w:leader="dot"/>
            </w:tabs>
            <w:rPr/>
          </w:pPr>
          <w:hyperlink w:anchor="__RefHeading___Toc523561_1479056682">
            <w:r>
              <w:rPr>
                <w:webHidden/>
                <w:rStyle w:val="IndexLink"/>
              </w:rPr>
              <w:t>80</w:t>
            </w:r>
            <w:r>
              <w:rPr>
                <w:rStyle w:val="IndexLink"/>
                <w:rtl w:val="true"/>
              </w:rPr>
              <w:t xml:space="preserve">- </w:t>
            </w:r>
            <w:r>
              <w:rPr>
                <w:rStyle w:val="IndexLink"/>
                <w:rtl w:val="true"/>
              </w:rPr>
              <w:t>آثار و فواید حج</w:t>
            </w:r>
            <w:r>
              <w:rPr>
                <w:rStyle w:val="IndexLink"/>
                <w:rtl w:val="true"/>
              </w:rPr>
              <w:tab/>
            </w:r>
            <w:r>
              <w:rPr>
                <w:rStyle w:val="IndexLink"/>
              </w:rPr>
              <w:t>94</w:t>
            </w:r>
          </w:hyperlink>
        </w:p>
        <w:p>
          <w:pPr>
            <w:pStyle w:val="Contents2"/>
            <w:tabs>
              <w:tab w:val="clear" w:pos="8743"/>
              <w:tab w:val="right" w:pos="9026" w:leader="dot"/>
            </w:tabs>
            <w:rPr/>
          </w:pPr>
          <w:hyperlink w:anchor="__RefHeading___Toc523563_1479056682">
            <w:r>
              <w:rPr>
                <w:webHidden/>
                <w:rStyle w:val="IndexLink"/>
              </w:rPr>
              <w:t>81</w:t>
            </w:r>
            <w:r>
              <w:rPr>
                <w:rStyle w:val="IndexLink"/>
                <w:rtl w:val="true"/>
              </w:rPr>
              <w:t xml:space="preserve">- </w:t>
            </w:r>
            <w:r>
              <w:rPr>
                <w:rStyle w:val="IndexLink"/>
                <w:rtl w:val="true"/>
              </w:rPr>
              <w:t>فلسفه حج</w:t>
            </w:r>
            <w:r>
              <w:rPr>
                <w:rStyle w:val="IndexLink"/>
                <w:rtl w:val="true"/>
              </w:rPr>
              <w:tab/>
            </w:r>
            <w:r>
              <w:rPr>
                <w:rStyle w:val="IndexLink"/>
              </w:rPr>
              <w:t>95</w:t>
            </w:r>
          </w:hyperlink>
        </w:p>
        <w:p>
          <w:pPr>
            <w:pStyle w:val="Contents2"/>
            <w:tabs>
              <w:tab w:val="clear" w:pos="8743"/>
              <w:tab w:val="right" w:pos="9026" w:leader="dot"/>
            </w:tabs>
            <w:rPr/>
          </w:pPr>
          <w:hyperlink w:anchor="__RefHeading___Toc523565_1479056682">
            <w:r>
              <w:rPr>
                <w:webHidden/>
                <w:rStyle w:val="IndexLink"/>
              </w:rPr>
              <w:t>82</w:t>
            </w:r>
            <w:r>
              <w:rPr>
                <w:rStyle w:val="IndexLink"/>
                <w:rtl w:val="true"/>
              </w:rPr>
              <w:t xml:space="preserve">- </w:t>
            </w:r>
            <w:r>
              <w:rPr>
                <w:rStyle w:val="IndexLink"/>
                <w:rtl w:val="true"/>
              </w:rPr>
              <w:t>جهاد</w:t>
            </w:r>
            <w:r>
              <w:rPr>
                <w:rStyle w:val="IndexLink"/>
                <w:rtl w:val="true"/>
              </w:rPr>
              <w:tab/>
            </w:r>
            <w:r>
              <w:rPr>
                <w:rStyle w:val="IndexLink"/>
              </w:rPr>
              <w:t>96</w:t>
            </w:r>
          </w:hyperlink>
        </w:p>
        <w:p>
          <w:pPr>
            <w:pStyle w:val="Contents2"/>
            <w:tabs>
              <w:tab w:val="clear" w:pos="8743"/>
              <w:tab w:val="right" w:pos="9026" w:leader="dot"/>
            </w:tabs>
            <w:rPr/>
          </w:pPr>
          <w:hyperlink w:anchor="__RefHeading___Toc523567_1479056682">
            <w:r>
              <w:rPr>
                <w:webHidden/>
                <w:rStyle w:val="IndexLink"/>
              </w:rPr>
              <w:t>83</w:t>
            </w:r>
            <w:r>
              <w:rPr>
                <w:rStyle w:val="IndexLink"/>
                <w:rtl w:val="true"/>
              </w:rPr>
              <w:t xml:space="preserve">- </w:t>
            </w:r>
            <w:r>
              <w:rPr>
                <w:rStyle w:val="IndexLink"/>
                <w:rtl w:val="true"/>
              </w:rPr>
              <w:t>جهاد در قرآن</w:t>
            </w:r>
            <w:r>
              <w:rPr>
                <w:rStyle w:val="IndexLink"/>
                <w:rtl w:val="true"/>
              </w:rPr>
              <w:tab/>
            </w:r>
            <w:r>
              <w:rPr>
                <w:rStyle w:val="IndexLink"/>
              </w:rPr>
              <w:t>96</w:t>
            </w:r>
          </w:hyperlink>
        </w:p>
        <w:p>
          <w:pPr>
            <w:pStyle w:val="Contents2"/>
            <w:tabs>
              <w:tab w:val="clear" w:pos="8743"/>
              <w:tab w:val="right" w:pos="9026" w:leader="dot"/>
            </w:tabs>
            <w:rPr/>
          </w:pPr>
          <w:hyperlink w:anchor="__RefHeading___Toc523569_1479056682">
            <w:r>
              <w:rPr>
                <w:webHidden/>
                <w:rStyle w:val="IndexLink"/>
              </w:rPr>
              <w:t>84</w:t>
            </w:r>
            <w:r>
              <w:rPr>
                <w:rStyle w:val="IndexLink"/>
                <w:rtl w:val="true"/>
              </w:rPr>
              <w:t xml:space="preserve">- </w:t>
            </w:r>
            <w:r>
              <w:rPr>
                <w:rStyle w:val="IndexLink"/>
                <w:rtl w:val="true"/>
              </w:rPr>
              <w:t>اهداف جهاد</w:t>
            </w:r>
            <w:r>
              <w:rPr>
                <w:rStyle w:val="IndexLink"/>
                <w:rtl w:val="true"/>
              </w:rPr>
              <w:tab/>
            </w:r>
            <w:r>
              <w:rPr>
                <w:rStyle w:val="IndexLink"/>
              </w:rPr>
              <w:t>97</w:t>
            </w:r>
          </w:hyperlink>
        </w:p>
        <w:p>
          <w:pPr>
            <w:pStyle w:val="Contents2"/>
            <w:tabs>
              <w:tab w:val="clear" w:pos="8743"/>
              <w:tab w:val="right" w:pos="9026" w:leader="dot"/>
            </w:tabs>
            <w:rPr/>
          </w:pPr>
          <w:hyperlink w:anchor="__RefHeading___Toc523571_1479056682">
            <w:r>
              <w:rPr>
                <w:webHidden/>
                <w:rStyle w:val="IndexLink"/>
              </w:rPr>
              <w:t>85</w:t>
            </w:r>
            <w:r>
              <w:rPr>
                <w:rStyle w:val="IndexLink"/>
                <w:rtl w:val="true"/>
              </w:rPr>
              <w:t xml:space="preserve">- </w:t>
            </w:r>
            <w:r>
              <w:rPr>
                <w:rStyle w:val="IndexLink"/>
                <w:rtl w:val="true"/>
              </w:rPr>
              <w:t>دستور جامع درباره جهاد</w:t>
            </w:r>
            <w:r>
              <w:rPr>
                <w:rStyle w:val="IndexLink"/>
                <w:rtl w:val="true"/>
              </w:rPr>
              <w:tab/>
            </w:r>
            <w:r>
              <w:rPr>
                <w:rStyle w:val="IndexLink"/>
              </w:rPr>
              <w:t>98</w:t>
            </w:r>
          </w:hyperlink>
        </w:p>
        <w:p>
          <w:pPr>
            <w:pStyle w:val="Contents2"/>
            <w:tabs>
              <w:tab w:val="clear" w:pos="8743"/>
              <w:tab w:val="right" w:pos="9026" w:leader="dot"/>
            </w:tabs>
            <w:rPr/>
          </w:pPr>
          <w:hyperlink w:anchor="__RefHeading___Toc523573_1479056682">
            <w:r>
              <w:rPr>
                <w:webHidden/>
                <w:rStyle w:val="IndexLink"/>
              </w:rPr>
              <w:t>86</w:t>
            </w:r>
            <w:r>
              <w:rPr>
                <w:rStyle w:val="IndexLink"/>
                <w:rtl w:val="true"/>
              </w:rPr>
              <w:t xml:space="preserve">- </w:t>
            </w:r>
            <w:r>
              <w:rPr>
                <w:rStyle w:val="IndexLink"/>
                <w:rtl w:val="true"/>
              </w:rPr>
              <w:t>جهاد در احادیث</w:t>
            </w:r>
            <w:r>
              <w:rPr>
                <w:rStyle w:val="IndexLink"/>
                <w:rtl w:val="true"/>
              </w:rPr>
              <w:tab/>
            </w:r>
            <w:r>
              <w:rPr>
                <w:rStyle w:val="IndexLink"/>
              </w:rPr>
              <w:t>99</w:t>
            </w:r>
          </w:hyperlink>
        </w:p>
        <w:p>
          <w:pPr>
            <w:pStyle w:val="Contents2"/>
            <w:tabs>
              <w:tab w:val="clear" w:pos="8743"/>
              <w:tab w:val="right" w:pos="9026" w:leader="dot"/>
            </w:tabs>
            <w:rPr/>
          </w:pPr>
          <w:hyperlink w:anchor="__RefHeading___Toc523575_1479056682">
            <w:r>
              <w:rPr>
                <w:webHidden/>
                <w:rStyle w:val="IndexLink"/>
              </w:rPr>
              <w:t>87</w:t>
            </w:r>
            <w:r>
              <w:rPr>
                <w:rStyle w:val="IndexLink"/>
                <w:rtl w:val="true"/>
              </w:rPr>
              <w:t xml:space="preserve">- </w:t>
            </w:r>
            <w:r>
              <w:rPr>
                <w:rStyle w:val="IndexLink"/>
                <w:rtl w:val="true"/>
              </w:rPr>
              <w:t>آثار جهاد</w:t>
            </w:r>
            <w:r>
              <w:rPr>
                <w:rStyle w:val="IndexLink"/>
                <w:rtl w:val="true"/>
              </w:rPr>
              <w:tab/>
            </w:r>
            <w:r>
              <w:rPr>
                <w:rStyle w:val="IndexLink"/>
              </w:rPr>
              <w:t>100</w:t>
            </w:r>
          </w:hyperlink>
        </w:p>
        <w:p>
          <w:pPr>
            <w:pStyle w:val="Contents2"/>
            <w:tabs>
              <w:tab w:val="clear" w:pos="8743"/>
              <w:tab w:val="right" w:pos="9026" w:leader="dot"/>
            </w:tabs>
            <w:rPr/>
          </w:pPr>
          <w:hyperlink w:anchor="__RefHeading___Toc523577_1479056682">
            <w:r>
              <w:rPr>
                <w:webHidden/>
                <w:rStyle w:val="IndexLink"/>
              </w:rPr>
              <w:t>88</w:t>
            </w:r>
            <w:r>
              <w:rPr>
                <w:rStyle w:val="IndexLink"/>
                <w:rtl w:val="true"/>
              </w:rPr>
              <w:t xml:space="preserve">- </w:t>
            </w:r>
            <w:r>
              <w:rPr>
                <w:rStyle w:val="IndexLink"/>
                <w:rtl w:val="true"/>
              </w:rPr>
              <w:t>امر به معروف و نهی از منکر</w:t>
            </w:r>
            <w:r>
              <w:rPr>
                <w:rStyle w:val="IndexLink"/>
                <w:rtl w:val="true"/>
              </w:rPr>
              <w:tab/>
            </w:r>
            <w:r>
              <w:rPr>
                <w:rStyle w:val="IndexLink"/>
              </w:rPr>
              <w:t>101</w:t>
            </w:r>
          </w:hyperlink>
        </w:p>
        <w:p>
          <w:pPr>
            <w:pStyle w:val="Contents2"/>
            <w:tabs>
              <w:tab w:val="clear" w:pos="8743"/>
              <w:tab w:val="right" w:pos="9026" w:leader="dot"/>
            </w:tabs>
            <w:rPr/>
          </w:pPr>
          <w:hyperlink w:anchor="__RefHeading___Toc523579_1479056682">
            <w:r>
              <w:rPr>
                <w:webHidden/>
                <w:rStyle w:val="IndexLink"/>
              </w:rPr>
              <w:t>89</w:t>
            </w:r>
            <w:r>
              <w:rPr>
                <w:rStyle w:val="IndexLink"/>
                <w:rtl w:val="true"/>
              </w:rPr>
              <w:t xml:space="preserve">- </w:t>
            </w:r>
            <w:r>
              <w:rPr>
                <w:rStyle w:val="IndexLink"/>
                <w:rtl w:val="true"/>
              </w:rPr>
              <w:t>امر به معروف و نهی از منکر در قرآن</w:t>
            </w:r>
            <w:r>
              <w:rPr>
                <w:rStyle w:val="IndexLink"/>
                <w:rtl w:val="true"/>
              </w:rPr>
              <w:tab/>
            </w:r>
            <w:r>
              <w:rPr>
                <w:rStyle w:val="IndexLink"/>
              </w:rPr>
              <w:t>102</w:t>
            </w:r>
          </w:hyperlink>
        </w:p>
        <w:p>
          <w:pPr>
            <w:pStyle w:val="Contents2"/>
            <w:tabs>
              <w:tab w:val="clear" w:pos="8743"/>
              <w:tab w:val="right" w:pos="9026" w:leader="dot"/>
            </w:tabs>
            <w:rPr/>
          </w:pPr>
          <w:hyperlink w:anchor="__RefHeading___Toc523581_1479056682">
            <w:r>
              <w:rPr>
                <w:webHidden/>
                <w:rStyle w:val="IndexLink"/>
              </w:rPr>
              <w:t>90</w:t>
            </w:r>
            <w:r>
              <w:rPr>
                <w:rStyle w:val="IndexLink"/>
                <w:rtl w:val="true"/>
              </w:rPr>
              <w:t xml:space="preserve">- </w:t>
            </w:r>
            <w:r>
              <w:rPr>
                <w:rStyle w:val="IndexLink"/>
                <w:rtl w:val="true"/>
              </w:rPr>
              <w:t>امر به معروف و نهی از منکر در احادیث</w:t>
            </w:r>
            <w:r>
              <w:rPr>
                <w:rStyle w:val="IndexLink"/>
                <w:rtl w:val="true"/>
              </w:rPr>
              <w:tab/>
            </w:r>
            <w:r>
              <w:rPr>
                <w:rStyle w:val="IndexLink"/>
              </w:rPr>
              <w:t>103</w:t>
            </w:r>
          </w:hyperlink>
        </w:p>
        <w:p>
          <w:pPr>
            <w:pStyle w:val="Contents2"/>
            <w:tabs>
              <w:tab w:val="clear" w:pos="8743"/>
              <w:tab w:val="right" w:pos="9026" w:leader="dot"/>
            </w:tabs>
            <w:rPr/>
          </w:pPr>
          <w:hyperlink w:anchor="__RefHeading___Toc523583_1479056682">
            <w:r>
              <w:rPr>
                <w:webHidden/>
                <w:rStyle w:val="IndexLink"/>
              </w:rPr>
              <w:t>91</w:t>
            </w:r>
            <w:r>
              <w:rPr>
                <w:rStyle w:val="IndexLink"/>
                <w:rtl w:val="true"/>
              </w:rPr>
              <w:t xml:space="preserve">- </w:t>
            </w:r>
            <w:r>
              <w:rPr>
                <w:rStyle w:val="IndexLink"/>
                <w:rtl w:val="true"/>
              </w:rPr>
              <w:t>صفات آمرین به معروف</w:t>
            </w:r>
            <w:r>
              <w:rPr>
                <w:rStyle w:val="IndexLink"/>
                <w:rtl w:val="true"/>
              </w:rPr>
              <w:tab/>
            </w:r>
            <w:r>
              <w:rPr>
                <w:rStyle w:val="IndexLink"/>
              </w:rPr>
              <w:t>104</w:t>
            </w:r>
          </w:hyperlink>
        </w:p>
        <w:p>
          <w:pPr>
            <w:pStyle w:val="Contents2"/>
            <w:tabs>
              <w:tab w:val="clear" w:pos="8743"/>
              <w:tab w:val="right" w:pos="9026" w:leader="dot"/>
            </w:tabs>
            <w:rPr/>
          </w:pPr>
          <w:hyperlink w:anchor="__RefHeading___Toc523585_1479056682">
            <w:r>
              <w:rPr>
                <w:webHidden/>
                <w:rStyle w:val="IndexLink"/>
              </w:rPr>
              <w:t>92</w:t>
            </w:r>
            <w:r>
              <w:rPr>
                <w:rStyle w:val="IndexLink"/>
                <w:rtl w:val="true"/>
              </w:rPr>
              <w:t xml:space="preserve">- </w:t>
            </w:r>
            <w:r>
              <w:rPr>
                <w:rStyle w:val="IndexLink"/>
                <w:rtl w:val="true"/>
              </w:rPr>
              <w:t>آثار امر به معروف</w:t>
            </w:r>
            <w:r>
              <w:rPr>
                <w:rStyle w:val="IndexLink"/>
                <w:rtl w:val="true"/>
              </w:rPr>
              <w:tab/>
            </w:r>
            <w:r>
              <w:rPr>
                <w:rStyle w:val="IndexLink"/>
              </w:rPr>
              <w:t>105</w:t>
            </w:r>
          </w:hyperlink>
        </w:p>
        <w:p>
          <w:pPr>
            <w:pStyle w:val="Contents2"/>
            <w:tabs>
              <w:tab w:val="clear" w:pos="8743"/>
              <w:tab w:val="right" w:pos="9026" w:leader="dot"/>
            </w:tabs>
            <w:rPr/>
          </w:pPr>
          <w:hyperlink w:anchor="__RefHeading___Toc523587_1479056682">
            <w:r>
              <w:rPr>
                <w:webHidden/>
                <w:rStyle w:val="IndexLink"/>
              </w:rPr>
              <w:t>93</w:t>
            </w:r>
            <w:r>
              <w:rPr>
                <w:rStyle w:val="IndexLink"/>
                <w:rtl w:val="true"/>
              </w:rPr>
              <w:t xml:space="preserve">- </w:t>
            </w:r>
            <w:r>
              <w:rPr>
                <w:rStyle w:val="IndexLink"/>
                <w:rtl w:val="true"/>
              </w:rPr>
              <w:t>شیوه امر به معروف</w:t>
            </w:r>
            <w:r>
              <w:rPr>
                <w:rStyle w:val="IndexLink"/>
                <w:rtl w:val="true"/>
              </w:rPr>
              <w:tab/>
            </w:r>
            <w:r>
              <w:rPr>
                <w:rStyle w:val="IndexLink"/>
              </w:rPr>
              <w:t>105</w:t>
            </w:r>
          </w:hyperlink>
        </w:p>
        <w:p>
          <w:pPr>
            <w:pStyle w:val="Contents2"/>
            <w:tabs>
              <w:tab w:val="clear" w:pos="8743"/>
              <w:tab w:val="right" w:pos="9026" w:leader="dot"/>
            </w:tabs>
            <w:rPr/>
          </w:pPr>
          <w:hyperlink w:anchor="__RefHeading___Toc523589_1479056682">
            <w:r>
              <w:rPr>
                <w:webHidden/>
                <w:rStyle w:val="IndexLink"/>
              </w:rPr>
              <w:t>94</w:t>
            </w:r>
            <w:r>
              <w:rPr>
                <w:rStyle w:val="IndexLink"/>
                <w:rtl w:val="true"/>
              </w:rPr>
              <w:t xml:space="preserve">- </w:t>
            </w:r>
            <w:r>
              <w:rPr>
                <w:rStyle w:val="IndexLink"/>
                <w:rtl w:val="true"/>
              </w:rPr>
              <w:t>استفاده از الگوهای تربیتی</w:t>
            </w:r>
            <w:r>
              <w:rPr>
                <w:rStyle w:val="IndexLink"/>
                <w:rtl w:val="true"/>
              </w:rPr>
              <w:tab/>
            </w:r>
            <w:r>
              <w:rPr>
                <w:rStyle w:val="IndexLink"/>
              </w:rPr>
              <w:t>109</w:t>
            </w:r>
          </w:hyperlink>
        </w:p>
        <w:p>
          <w:pPr>
            <w:pStyle w:val="Contents2"/>
            <w:tabs>
              <w:tab w:val="clear" w:pos="8743"/>
              <w:tab w:val="right" w:pos="9026" w:leader="dot"/>
            </w:tabs>
            <w:rPr/>
          </w:pPr>
          <w:hyperlink w:anchor="__RefHeading___Toc523591_1479056682">
            <w:r>
              <w:rPr>
                <w:webHidden/>
                <w:rStyle w:val="IndexLink"/>
              </w:rPr>
              <w:t>95</w:t>
            </w:r>
            <w:r>
              <w:rPr>
                <w:rStyle w:val="IndexLink"/>
                <w:rtl w:val="true"/>
              </w:rPr>
              <w:t xml:space="preserve">- </w:t>
            </w:r>
            <w:r>
              <w:rPr>
                <w:rStyle w:val="IndexLink"/>
                <w:rtl w:val="true"/>
              </w:rPr>
              <w:t>بعضی از الگوهای تربیتی در قرآن</w:t>
            </w:r>
            <w:r>
              <w:rPr>
                <w:rStyle w:val="IndexLink"/>
                <w:rtl w:val="true"/>
              </w:rPr>
              <w:tab/>
            </w:r>
            <w:r>
              <w:rPr>
                <w:rStyle w:val="IndexLink"/>
              </w:rPr>
              <w:t>113</w:t>
            </w:r>
          </w:hyperlink>
        </w:p>
        <w:p>
          <w:pPr>
            <w:pStyle w:val="Contents2"/>
            <w:tabs>
              <w:tab w:val="clear" w:pos="8743"/>
              <w:tab w:val="right" w:pos="9026" w:leader="dot"/>
            </w:tabs>
            <w:rPr/>
          </w:pPr>
          <w:hyperlink w:anchor="__RefHeading___Toc523593_1479056682">
            <w:r>
              <w:rPr>
                <w:webHidden/>
                <w:rStyle w:val="IndexLink"/>
              </w:rPr>
              <w:t>96</w:t>
            </w:r>
            <w:r>
              <w:rPr>
                <w:rStyle w:val="IndexLink"/>
                <w:rtl w:val="true"/>
              </w:rPr>
              <w:t xml:space="preserve">- </w:t>
            </w:r>
            <w:r>
              <w:rPr>
                <w:rStyle w:val="IndexLink"/>
                <w:rtl w:val="true"/>
              </w:rPr>
              <w:t>مهربانی پیامبر اکرم</w:t>
            </w:r>
            <w:r>
              <w:rPr>
                <w:rStyle w:val="IndexLink"/>
                <w:rtl w:val="true"/>
              </w:rPr>
              <w:t>(</w:t>
            </w:r>
            <w:r>
              <w:rPr>
                <w:rStyle w:val="IndexLink"/>
                <w:rtl w:val="true"/>
              </w:rPr>
              <w:t>ص</w:t>
            </w:r>
            <w:r>
              <w:rPr>
                <w:rStyle w:val="IndexLink"/>
                <w:rtl w:val="true"/>
              </w:rPr>
              <w:t>)</w:t>
              <w:tab/>
            </w:r>
            <w:r>
              <w:rPr>
                <w:rStyle w:val="IndexLink"/>
              </w:rPr>
              <w:t>122</w:t>
            </w:r>
          </w:hyperlink>
        </w:p>
        <w:p>
          <w:pPr>
            <w:pStyle w:val="Contents2"/>
            <w:tabs>
              <w:tab w:val="clear" w:pos="8743"/>
              <w:tab w:val="right" w:pos="9026" w:leader="dot"/>
            </w:tabs>
            <w:rPr/>
          </w:pPr>
          <w:hyperlink w:anchor="__RefHeading___Toc523595_1479056682">
            <w:r>
              <w:rPr>
                <w:webHidden/>
                <w:rStyle w:val="IndexLink"/>
              </w:rPr>
              <w:t>97</w:t>
            </w:r>
            <w:r>
              <w:rPr>
                <w:rStyle w:val="IndexLink"/>
                <w:rtl w:val="true"/>
              </w:rPr>
              <w:t xml:space="preserve">- </w:t>
            </w:r>
            <w:r>
              <w:rPr>
                <w:rStyle w:val="IndexLink"/>
                <w:rtl w:val="true"/>
              </w:rPr>
              <w:t>الگوهای تربیتی در کلام امیرالمؤمنین</w:t>
            </w:r>
            <w:r>
              <w:rPr>
                <w:rStyle w:val="IndexLink"/>
                <w:rtl w:val="true"/>
              </w:rPr>
              <w:t>(</w:t>
            </w:r>
            <w:r>
              <w:rPr>
                <w:rStyle w:val="IndexLink"/>
                <w:rtl w:val="true"/>
              </w:rPr>
              <w:t>ع</w:t>
            </w:r>
            <w:r>
              <w:rPr>
                <w:rStyle w:val="IndexLink"/>
                <w:rtl w:val="true"/>
              </w:rPr>
              <w:t>)</w:t>
              <w:tab/>
            </w:r>
            <w:r>
              <w:rPr>
                <w:rStyle w:val="IndexLink"/>
              </w:rPr>
              <w:t>124</w:t>
            </w:r>
          </w:hyperlink>
        </w:p>
        <w:p>
          <w:pPr>
            <w:pStyle w:val="Contents2"/>
            <w:tabs>
              <w:tab w:val="clear" w:pos="8743"/>
              <w:tab w:val="right" w:pos="9026" w:leader="dot"/>
            </w:tabs>
            <w:rPr/>
          </w:pPr>
          <w:hyperlink w:anchor="__RefHeading___Toc523597_1479056682">
            <w:r>
              <w:rPr>
                <w:webHidden/>
                <w:rStyle w:val="IndexLink"/>
              </w:rPr>
              <w:t>98</w:t>
            </w:r>
            <w:r>
              <w:rPr>
                <w:rStyle w:val="IndexLink"/>
                <w:rtl w:val="true"/>
              </w:rPr>
              <w:t xml:space="preserve">- </w:t>
            </w:r>
            <w:r>
              <w:rPr>
                <w:rStyle w:val="IndexLink"/>
                <w:rtl w:val="true"/>
              </w:rPr>
              <w:t>ارزش و اهمیت تربیت عقلانی</w:t>
            </w:r>
            <w:r>
              <w:rPr>
                <w:rStyle w:val="IndexLink"/>
                <w:rtl w:val="true"/>
              </w:rPr>
              <w:tab/>
            </w:r>
            <w:r>
              <w:rPr>
                <w:rStyle w:val="IndexLink"/>
              </w:rPr>
              <w:t>127</w:t>
            </w:r>
          </w:hyperlink>
        </w:p>
        <w:p>
          <w:pPr>
            <w:pStyle w:val="Contents2"/>
            <w:tabs>
              <w:tab w:val="clear" w:pos="8743"/>
              <w:tab w:val="right" w:pos="9026" w:leader="dot"/>
            </w:tabs>
            <w:rPr/>
          </w:pPr>
          <w:hyperlink w:anchor="__RefHeading___Toc523599_1479056682">
            <w:r>
              <w:rPr>
                <w:webHidden/>
                <w:rStyle w:val="IndexLink"/>
              </w:rPr>
              <w:t>99</w:t>
            </w:r>
            <w:r>
              <w:rPr>
                <w:rStyle w:val="IndexLink"/>
                <w:rtl w:val="true"/>
              </w:rPr>
              <w:t xml:space="preserve">- </w:t>
            </w:r>
            <w:r>
              <w:rPr>
                <w:rStyle w:val="IndexLink"/>
                <w:rtl w:val="true"/>
              </w:rPr>
              <w:t>مفهوم عقل</w:t>
            </w:r>
            <w:r>
              <w:rPr>
                <w:rStyle w:val="IndexLink"/>
                <w:rtl w:val="true"/>
              </w:rPr>
              <w:tab/>
            </w:r>
            <w:r>
              <w:rPr>
                <w:rStyle w:val="IndexLink"/>
              </w:rPr>
              <w:t>128</w:t>
            </w:r>
          </w:hyperlink>
        </w:p>
        <w:p>
          <w:pPr>
            <w:pStyle w:val="Contents2"/>
            <w:tabs>
              <w:tab w:val="clear" w:pos="8743"/>
              <w:tab w:val="right" w:pos="9026" w:leader="dot"/>
            </w:tabs>
            <w:rPr/>
          </w:pPr>
          <w:hyperlink w:anchor="__RefHeading___Toc523601_1479056682">
            <w:r>
              <w:rPr>
                <w:webHidden/>
                <w:rStyle w:val="IndexLink"/>
              </w:rPr>
              <w:t>100</w:t>
            </w:r>
            <w:r>
              <w:rPr>
                <w:rStyle w:val="IndexLink"/>
                <w:rtl w:val="true"/>
              </w:rPr>
              <w:t xml:space="preserve">- </w:t>
            </w:r>
            <w:r>
              <w:rPr>
                <w:rStyle w:val="IndexLink"/>
                <w:rtl w:val="true"/>
              </w:rPr>
              <w:t>حقیقت عقل</w:t>
            </w:r>
            <w:r>
              <w:rPr>
                <w:rStyle w:val="IndexLink"/>
                <w:rtl w:val="true"/>
              </w:rPr>
              <w:tab/>
            </w:r>
            <w:r>
              <w:rPr>
                <w:rStyle w:val="IndexLink"/>
              </w:rPr>
              <w:t>128</w:t>
            </w:r>
          </w:hyperlink>
        </w:p>
        <w:p>
          <w:pPr>
            <w:pStyle w:val="Contents2"/>
            <w:tabs>
              <w:tab w:val="clear" w:pos="8743"/>
              <w:tab w:val="right" w:pos="9026" w:leader="dot"/>
            </w:tabs>
            <w:rPr/>
          </w:pPr>
          <w:hyperlink w:anchor="__RefHeading___Toc523603_1479056682">
            <w:r>
              <w:rPr>
                <w:webHidden/>
                <w:rStyle w:val="IndexLink"/>
              </w:rPr>
              <w:t>101</w:t>
            </w:r>
            <w:r>
              <w:rPr>
                <w:rStyle w:val="IndexLink"/>
                <w:rtl w:val="true"/>
              </w:rPr>
              <w:t xml:space="preserve">- </w:t>
            </w:r>
            <w:r>
              <w:rPr>
                <w:rStyle w:val="IndexLink"/>
                <w:rtl w:val="true"/>
              </w:rPr>
              <w:t>اقسام عقل</w:t>
            </w:r>
            <w:r>
              <w:rPr>
                <w:rStyle w:val="IndexLink"/>
                <w:rtl w:val="true"/>
              </w:rPr>
              <w:tab/>
            </w:r>
            <w:r>
              <w:rPr>
                <w:rStyle w:val="IndexLink"/>
              </w:rPr>
              <w:t>129</w:t>
            </w:r>
          </w:hyperlink>
        </w:p>
        <w:p>
          <w:pPr>
            <w:pStyle w:val="Contents2"/>
            <w:tabs>
              <w:tab w:val="clear" w:pos="8743"/>
              <w:tab w:val="right" w:pos="9026" w:leader="dot"/>
            </w:tabs>
            <w:rPr/>
          </w:pPr>
          <w:hyperlink w:anchor="__RefHeading___Toc523605_1479056682">
            <w:r>
              <w:rPr>
                <w:webHidden/>
                <w:rStyle w:val="IndexLink"/>
              </w:rPr>
              <w:t>102</w:t>
            </w:r>
            <w:r>
              <w:rPr>
                <w:rStyle w:val="IndexLink"/>
                <w:rtl w:val="true"/>
              </w:rPr>
              <w:t xml:space="preserve">- </w:t>
            </w:r>
            <w:r>
              <w:rPr>
                <w:rStyle w:val="IndexLink"/>
                <w:rtl w:val="true"/>
              </w:rPr>
              <w:t>عقل نظری و عملی</w:t>
            </w:r>
            <w:r>
              <w:rPr>
                <w:rStyle w:val="IndexLink"/>
                <w:rtl w:val="true"/>
              </w:rPr>
              <w:tab/>
            </w:r>
            <w:r>
              <w:rPr>
                <w:rStyle w:val="IndexLink"/>
              </w:rPr>
              <w:t>131</w:t>
            </w:r>
          </w:hyperlink>
        </w:p>
        <w:p>
          <w:pPr>
            <w:pStyle w:val="Contents2"/>
            <w:tabs>
              <w:tab w:val="clear" w:pos="8743"/>
              <w:tab w:val="right" w:pos="9026" w:leader="dot"/>
            </w:tabs>
            <w:rPr/>
          </w:pPr>
          <w:hyperlink w:anchor="__RefHeading___Toc523607_1479056682">
            <w:r>
              <w:rPr>
                <w:webHidden/>
                <w:rStyle w:val="IndexLink"/>
              </w:rPr>
              <w:t>103</w:t>
            </w:r>
            <w:r>
              <w:rPr>
                <w:rStyle w:val="IndexLink"/>
                <w:rtl w:val="true"/>
              </w:rPr>
              <w:t xml:space="preserve">- </w:t>
            </w:r>
            <w:r>
              <w:rPr>
                <w:rStyle w:val="IndexLink"/>
                <w:rtl w:val="true"/>
              </w:rPr>
              <w:t>تقابل عقل و جهل</w:t>
            </w:r>
            <w:r>
              <w:rPr>
                <w:rStyle w:val="IndexLink"/>
                <w:rtl w:val="true"/>
              </w:rPr>
              <w:tab/>
            </w:r>
            <w:r>
              <w:rPr>
                <w:rStyle w:val="IndexLink"/>
              </w:rPr>
              <w:t>132</w:t>
            </w:r>
          </w:hyperlink>
        </w:p>
        <w:p>
          <w:pPr>
            <w:pStyle w:val="Contents2"/>
            <w:tabs>
              <w:tab w:val="clear" w:pos="8743"/>
              <w:tab w:val="right" w:pos="9026" w:leader="dot"/>
            </w:tabs>
            <w:rPr/>
          </w:pPr>
          <w:hyperlink w:anchor="__RefHeading___Toc523609_1479056682">
            <w:r>
              <w:rPr>
                <w:webHidden/>
                <w:rStyle w:val="IndexLink"/>
              </w:rPr>
              <w:t>104</w:t>
            </w:r>
            <w:r>
              <w:rPr>
                <w:rStyle w:val="IndexLink"/>
                <w:rtl w:val="true"/>
              </w:rPr>
              <w:t xml:space="preserve">- </w:t>
            </w:r>
            <w:r>
              <w:rPr>
                <w:rStyle w:val="IndexLink"/>
                <w:rtl w:val="true"/>
              </w:rPr>
              <w:t>تلازم بین عقل و وحی</w:t>
            </w:r>
            <w:r>
              <w:rPr>
                <w:rStyle w:val="IndexLink"/>
                <w:rtl w:val="true"/>
              </w:rPr>
              <w:tab/>
            </w:r>
            <w:r>
              <w:rPr>
                <w:rStyle w:val="IndexLink"/>
              </w:rPr>
              <w:t>133</w:t>
            </w:r>
          </w:hyperlink>
        </w:p>
        <w:p>
          <w:pPr>
            <w:pStyle w:val="Contents2"/>
            <w:tabs>
              <w:tab w:val="clear" w:pos="8743"/>
              <w:tab w:val="right" w:pos="9026" w:leader="dot"/>
            </w:tabs>
            <w:rPr/>
          </w:pPr>
          <w:hyperlink w:anchor="__RefHeading___Toc523611_1479056682">
            <w:r>
              <w:rPr>
                <w:webHidden/>
                <w:rStyle w:val="IndexLink"/>
              </w:rPr>
              <w:t>105</w:t>
            </w:r>
            <w:r>
              <w:rPr>
                <w:rStyle w:val="IndexLink"/>
                <w:rtl w:val="true"/>
              </w:rPr>
              <w:t xml:space="preserve">- </w:t>
            </w:r>
            <w:r>
              <w:rPr>
                <w:rStyle w:val="IndexLink"/>
                <w:rtl w:val="true"/>
              </w:rPr>
              <w:t>حدود حجیت عقل</w:t>
            </w:r>
            <w:r>
              <w:rPr>
                <w:rStyle w:val="IndexLink"/>
                <w:rtl w:val="true"/>
              </w:rPr>
              <w:tab/>
            </w:r>
            <w:r>
              <w:rPr>
                <w:rStyle w:val="IndexLink"/>
              </w:rPr>
              <w:t>134</w:t>
            </w:r>
          </w:hyperlink>
        </w:p>
        <w:p>
          <w:pPr>
            <w:pStyle w:val="Contents2"/>
            <w:tabs>
              <w:tab w:val="clear" w:pos="8743"/>
              <w:tab w:val="right" w:pos="9026" w:leader="dot"/>
            </w:tabs>
            <w:rPr/>
          </w:pPr>
          <w:hyperlink w:anchor="__RefHeading___Toc523613_1479056682">
            <w:r>
              <w:rPr>
                <w:webHidden/>
                <w:rStyle w:val="IndexLink"/>
              </w:rPr>
              <w:t>106</w:t>
            </w:r>
            <w:r>
              <w:rPr>
                <w:rStyle w:val="IndexLink"/>
                <w:rtl w:val="true"/>
              </w:rPr>
              <w:t xml:space="preserve">- </w:t>
            </w:r>
            <w:r>
              <w:rPr>
                <w:rStyle w:val="IndexLink"/>
                <w:rtl w:val="true"/>
              </w:rPr>
              <w:t>تربیت عقلانی یا دستور به تعقل</w:t>
            </w:r>
            <w:r>
              <w:rPr>
                <w:rStyle w:val="IndexLink"/>
                <w:rtl w:val="true"/>
              </w:rPr>
              <w:tab/>
            </w:r>
            <w:r>
              <w:rPr>
                <w:rStyle w:val="IndexLink"/>
              </w:rPr>
              <w:t>135</w:t>
            </w:r>
          </w:hyperlink>
        </w:p>
        <w:p>
          <w:pPr>
            <w:pStyle w:val="Contents2"/>
            <w:tabs>
              <w:tab w:val="clear" w:pos="8743"/>
              <w:tab w:val="right" w:pos="9026" w:leader="dot"/>
            </w:tabs>
            <w:rPr/>
          </w:pPr>
          <w:hyperlink w:anchor="__RefHeading___Toc523615_1479056682">
            <w:r>
              <w:rPr>
                <w:webHidden/>
                <w:rStyle w:val="IndexLink"/>
              </w:rPr>
              <w:t>107</w:t>
            </w:r>
            <w:r>
              <w:rPr>
                <w:rStyle w:val="IndexLink"/>
                <w:rtl w:val="true"/>
              </w:rPr>
              <w:t xml:space="preserve">- </w:t>
            </w:r>
            <w:r>
              <w:rPr>
                <w:rStyle w:val="IndexLink"/>
                <w:rtl w:val="true"/>
              </w:rPr>
              <w:t>اهمیّت عقل</w:t>
            </w:r>
            <w:r>
              <w:rPr>
                <w:rStyle w:val="IndexLink"/>
                <w:rtl w:val="true"/>
              </w:rPr>
              <w:tab/>
            </w:r>
            <w:r>
              <w:rPr>
                <w:rStyle w:val="IndexLink"/>
              </w:rPr>
              <w:t>139</w:t>
            </w:r>
          </w:hyperlink>
        </w:p>
        <w:p>
          <w:pPr>
            <w:pStyle w:val="Contents2"/>
            <w:tabs>
              <w:tab w:val="clear" w:pos="8743"/>
              <w:tab w:val="right" w:pos="9026" w:leader="dot"/>
            </w:tabs>
            <w:rPr/>
          </w:pPr>
          <w:hyperlink w:anchor="__RefHeading___Toc523617_1479056682">
            <w:r>
              <w:rPr>
                <w:webHidden/>
                <w:rStyle w:val="IndexLink"/>
              </w:rPr>
              <w:t>108</w:t>
            </w:r>
            <w:r>
              <w:rPr>
                <w:rStyle w:val="IndexLink"/>
                <w:rtl w:val="true"/>
              </w:rPr>
              <w:t xml:space="preserve">- </w:t>
            </w:r>
            <w:r>
              <w:rPr>
                <w:rStyle w:val="IndexLink"/>
                <w:rtl w:val="true"/>
              </w:rPr>
              <w:t>نشانه‌های عاقل</w:t>
            </w:r>
            <w:r>
              <w:rPr>
                <w:rStyle w:val="IndexLink"/>
                <w:rtl w:val="true"/>
              </w:rPr>
              <w:tab/>
            </w:r>
            <w:r>
              <w:rPr>
                <w:rStyle w:val="IndexLink"/>
              </w:rPr>
              <w:t>139</w:t>
            </w:r>
          </w:hyperlink>
        </w:p>
        <w:p>
          <w:pPr>
            <w:pStyle w:val="Contents2"/>
            <w:tabs>
              <w:tab w:val="clear" w:pos="8743"/>
              <w:tab w:val="right" w:pos="9026" w:leader="dot"/>
            </w:tabs>
            <w:rPr/>
          </w:pPr>
          <w:hyperlink w:anchor="__RefHeading___Toc523619_1479056682">
            <w:r>
              <w:rPr>
                <w:webHidden/>
                <w:rStyle w:val="IndexLink"/>
              </w:rPr>
              <w:t>109</w:t>
            </w:r>
            <w:r>
              <w:rPr>
                <w:rStyle w:val="IndexLink"/>
                <w:rtl w:val="true"/>
              </w:rPr>
              <w:t xml:space="preserve">- </w:t>
            </w:r>
            <w:r>
              <w:rPr>
                <w:rStyle w:val="IndexLink"/>
                <w:rtl w:val="true"/>
              </w:rPr>
              <w:t>نشانه عقل کامل</w:t>
            </w:r>
            <w:r>
              <w:rPr>
                <w:rStyle w:val="IndexLink"/>
                <w:rtl w:val="true"/>
              </w:rPr>
              <w:tab/>
            </w:r>
            <w:r>
              <w:rPr>
                <w:rStyle w:val="IndexLink"/>
              </w:rPr>
              <w:t>140</w:t>
            </w:r>
          </w:hyperlink>
        </w:p>
        <w:p>
          <w:pPr>
            <w:pStyle w:val="Contents2"/>
            <w:tabs>
              <w:tab w:val="clear" w:pos="8743"/>
              <w:tab w:val="right" w:pos="9026" w:leader="dot"/>
            </w:tabs>
            <w:rPr/>
          </w:pPr>
          <w:hyperlink w:anchor="__RefHeading___Toc523621_1479056682">
            <w:r>
              <w:rPr>
                <w:webHidden/>
                <w:rStyle w:val="IndexLink"/>
              </w:rPr>
              <w:t>110</w:t>
            </w:r>
            <w:r>
              <w:rPr>
                <w:rStyle w:val="IndexLink"/>
                <w:rtl w:val="true"/>
              </w:rPr>
              <w:t xml:space="preserve">- </w:t>
            </w:r>
            <w:r>
              <w:rPr>
                <w:rStyle w:val="IndexLink"/>
                <w:rtl w:val="true"/>
              </w:rPr>
              <w:t>آثار عقل</w:t>
            </w:r>
            <w:r>
              <w:rPr>
                <w:rStyle w:val="IndexLink"/>
                <w:rtl w:val="true"/>
              </w:rPr>
              <w:tab/>
            </w:r>
            <w:r>
              <w:rPr>
                <w:rStyle w:val="IndexLink"/>
              </w:rPr>
              <w:t>141</w:t>
            </w:r>
          </w:hyperlink>
        </w:p>
        <w:p>
          <w:pPr>
            <w:pStyle w:val="Contents2"/>
            <w:tabs>
              <w:tab w:val="clear" w:pos="8743"/>
              <w:tab w:val="right" w:pos="9026" w:leader="dot"/>
            </w:tabs>
            <w:rPr/>
          </w:pPr>
          <w:hyperlink w:anchor="__RefHeading___Toc523623_1479056682">
            <w:r>
              <w:rPr>
                <w:webHidden/>
                <w:rStyle w:val="IndexLink"/>
              </w:rPr>
              <w:t>111</w:t>
            </w:r>
            <w:r>
              <w:rPr>
                <w:rStyle w:val="IndexLink"/>
                <w:rtl w:val="true"/>
              </w:rPr>
              <w:t xml:space="preserve">- </w:t>
            </w:r>
            <w:r>
              <w:rPr>
                <w:rStyle w:val="IndexLink"/>
                <w:rtl w:val="true"/>
              </w:rPr>
              <w:t>معیار حسابرسی بر اساس عقل</w:t>
            </w:r>
            <w:r>
              <w:rPr>
                <w:rStyle w:val="IndexLink"/>
                <w:rtl w:val="true"/>
              </w:rPr>
              <w:tab/>
            </w:r>
            <w:r>
              <w:rPr>
                <w:rStyle w:val="IndexLink"/>
              </w:rPr>
              <w:t>142</w:t>
            </w:r>
          </w:hyperlink>
        </w:p>
        <w:p>
          <w:pPr>
            <w:pStyle w:val="Contents2"/>
            <w:tabs>
              <w:tab w:val="clear" w:pos="8743"/>
              <w:tab w:val="right" w:pos="9026" w:leader="dot"/>
            </w:tabs>
            <w:rPr/>
          </w:pPr>
          <w:hyperlink w:anchor="__RefHeading___Toc523625_1479056682">
            <w:r>
              <w:rPr>
                <w:webHidden/>
                <w:rStyle w:val="IndexLink"/>
              </w:rPr>
              <w:t>112</w:t>
            </w:r>
            <w:r>
              <w:rPr>
                <w:rStyle w:val="IndexLink"/>
                <w:rtl w:val="true"/>
              </w:rPr>
              <w:t xml:space="preserve">- </w:t>
            </w:r>
            <w:r>
              <w:rPr>
                <w:rStyle w:val="IndexLink"/>
                <w:rtl w:val="true"/>
              </w:rPr>
              <w:t>صفات انسان عاقل</w:t>
            </w:r>
            <w:r>
              <w:rPr>
                <w:rStyle w:val="IndexLink"/>
                <w:rtl w:val="true"/>
              </w:rPr>
              <w:tab/>
            </w:r>
            <w:r>
              <w:rPr>
                <w:rStyle w:val="IndexLink"/>
              </w:rPr>
              <w:t>143</w:t>
            </w:r>
          </w:hyperlink>
        </w:p>
        <w:p>
          <w:pPr>
            <w:pStyle w:val="Contents2"/>
            <w:tabs>
              <w:tab w:val="clear" w:pos="8743"/>
              <w:tab w:val="right" w:pos="9026" w:leader="dot"/>
            </w:tabs>
            <w:rPr/>
          </w:pPr>
          <w:hyperlink w:anchor="__RefHeading___Toc523627_1479056682">
            <w:r>
              <w:rPr>
                <w:webHidden/>
                <w:rStyle w:val="IndexLink"/>
              </w:rPr>
              <w:t>113</w:t>
            </w:r>
            <w:r>
              <w:rPr>
                <w:rStyle w:val="IndexLink"/>
                <w:rtl w:val="true"/>
              </w:rPr>
              <w:t xml:space="preserve">- </w:t>
            </w:r>
            <w:r>
              <w:rPr>
                <w:rStyle w:val="IndexLink"/>
                <w:rtl w:val="true"/>
              </w:rPr>
              <w:t>وظایف انسان عاقل</w:t>
            </w:r>
            <w:r>
              <w:rPr>
                <w:rStyle w:val="IndexLink"/>
                <w:rtl w:val="true"/>
              </w:rPr>
              <w:tab/>
            </w:r>
            <w:r>
              <w:rPr>
                <w:rStyle w:val="IndexLink"/>
              </w:rPr>
              <w:t>144</w:t>
            </w:r>
          </w:hyperlink>
        </w:p>
        <w:p>
          <w:pPr>
            <w:pStyle w:val="Contents2"/>
            <w:tabs>
              <w:tab w:val="clear" w:pos="8743"/>
              <w:tab w:val="right" w:pos="9026" w:leader="dot"/>
            </w:tabs>
            <w:rPr/>
          </w:pPr>
          <w:hyperlink w:anchor="__RefHeading___Toc523629_1479056682">
            <w:r>
              <w:rPr>
                <w:webHidden/>
                <w:rStyle w:val="IndexLink"/>
              </w:rPr>
              <w:t>114</w:t>
            </w:r>
            <w:r>
              <w:rPr>
                <w:rStyle w:val="IndexLink"/>
                <w:rtl w:val="true"/>
              </w:rPr>
              <w:t xml:space="preserve">- </w:t>
            </w:r>
            <w:r>
              <w:rPr>
                <w:rStyle w:val="IndexLink"/>
                <w:rtl w:val="true"/>
              </w:rPr>
              <w:t>عوامل پرورش عقل</w:t>
            </w:r>
            <w:r>
              <w:rPr>
                <w:rStyle w:val="IndexLink"/>
                <w:rtl w:val="true"/>
              </w:rPr>
              <w:tab/>
            </w:r>
            <w:r>
              <w:rPr>
                <w:rStyle w:val="IndexLink"/>
              </w:rPr>
              <w:t>145</w:t>
            </w:r>
          </w:hyperlink>
        </w:p>
        <w:p>
          <w:pPr>
            <w:pStyle w:val="Contents2"/>
            <w:tabs>
              <w:tab w:val="clear" w:pos="8743"/>
              <w:tab w:val="right" w:pos="9026" w:leader="dot"/>
            </w:tabs>
            <w:rPr/>
          </w:pPr>
          <w:hyperlink w:anchor="__RefHeading___Toc523631_1479056682">
            <w:r>
              <w:rPr>
                <w:webHidden/>
                <w:rStyle w:val="IndexLink"/>
              </w:rPr>
              <w:t>115</w:t>
            </w:r>
            <w:r>
              <w:rPr>
                <w:rStyle w:val="IndexLink"/>
                <w:rtl w:val="true"/>
              </w:rPr>
              <w:t xml:space="preserve">- </w:t>
            </w:r>
            <w:r>
              <w:rPr>
                <w:rStyle w:val="IndexLink"/>
                <w:rtl w:val="true"/>
              </w:rPr>
              <w:t>عوامل نقصان عقل</w:t>
            </w:r>
            <w:r>
              <w:rPr>
                <w:rStyle w:val="IndexLink"/>
                <w:rtl w:val="true"/>
              </w:rPr>
              <w:tab/>
            </w:r>
            <w:r>
              <w:rPr>
                <w:rStyle w:val="IndexLink"/>
              </w:rPr>
              <w:t>145</w:t>
            </w:r>
          </w:hyperlink>
        </w:p>
        <w:p>
          <w:pPr>
            <w:pStyle w:val="Contents2"/>
            <w:tabs>
              <w:tab w:val="clear" w:pos="8743"/>
              <w:tab w:val="right" w:pos="9026" w:leader="dot"/>
            </w:tabs>
            <w:rPr/>
          </w:pPr>
          <w:hyperlink w:anchor="__RefHeading___Toc523633_1479056682">
            <w:r>
              <w:rPr>
                <w:webHidden/>
                <w:rStyle w:val="IndexLink"/>
              </w:rPr>
              <w:t>116</w:t>
            </w:r>
            <w:r>
              <w:rPr>
                <w:rStyle w:val="IndexLink"/>
                <w:rtl w:val="true"/>
              </w:rPr>
              <w:t xml:space="preserve">- </w:t>
            </w:r>
            <w:r>
              <w:rPr>
                <w:rStyle w:val="IndexLink"/>
                <w:rtl w:val="true"/>
              </w:rPr>
              <w:t>میزان شناخت عقل</w:t>
            </w:r>
            <w:r>
              <w:rPr>
                <w:rStyle w:val="IndexLink"/>
                <w:rtl w:val="true"/>
              </w:rPr>
              <w:tab/>
            </w:r>
            <w:r>
              <w:rPr>
                <w:rStyle w:val="IndexLink"/>
              </w:rPr>
              <w:t>146</w:t>
            </w:r>
          </w:hyperlink>
        </w:p>
        <w:p>
          <w:pPr>
            <w:pStyle w:val="Contents2"/>
            <w:tabs>
              <w:tab w:val="clear" w:pos="8743"/>
              <w:tab w:val="right" w:pos="9026" w:leader="dot"/>
            </w:tabs>
            <w:rPr/>
          </w:pPr>
          <w:hyperlink w:anchor="__RefHeading___Toc523635_1479056682">
            <w:r>
              <w:rPr>
                <w:webHidden/>
                <w:rStyle w:val="IndexLink"/>
              </w:rPr>
              <w:t>117</w:t>
            </w:r>
            <w:r>
              <w:rPr>
                <w:rStyle w:val="IndexLink"/>
                <w:rtl w:val="true"/>
              </w:rPr>
              <w:t xml:space="preserve">- </w:t>
            </w:r>
            <w:r>
              <w:rPr>
                <w:rStyle w:val="IndexLink"/>
                <w:rtl w:val="true"/>
              </w:rPr>
              <w:t>جنود عقل و جهل</w:t>
            </w:r>
            <w:r>
              <w:rPr>
                <w:rStyle w:val="IndexLink"/>
                <w:rtl w:val="true"/>
              </w:rPr>
              <w:tab/>
            </w:r>
            <w:r>
              <w:rPr>
                <w:rStyle w:val="IndexLink"/>
              </w:rPr>
              <w:t>147</w:t>
            </w:r>
          </w:hyperlink>
        </w:p>
        <w:p>
          <w:pPr>
            <w:pStyle w:val="Contents2"/>
            <w:tabs>
              <w:tab w:val="clear" w:pos="8743"/>
              <w:tab w:val="right" w:pos="9026" w:leader="dot"/>
            </w:tabs>
            <w:rPr/>
          </w:pPr>
          <w:hyperlink w:anchor="__RefHeading___Toc523637_1479056682">
            <w:r>
              <w:rPr>
                <w:webHidden/>
                <w:rStyle w:val="IndexLink"/>
              </w:rPr>
              <w:t>118</w:t>
            </w:r>
            <w:r>
              <w:rPr>
                <w:rStyle w:val="IndexLink"/>
                <w:rtl w:val="true"/>
              </w:rPr>
              <w:t xml:space="preserve">- </w:t>
            </w:r>
            <w:r>
              <w:rPr>
                <w:rStyle w:val="IndexLink"/>
                <w:rtl w:val="true"/>
              </w:rPr>
              <w:t>روش‌های تربیت عقلانی</w:t>
            </w:r>
            <w:r>
              <w:rPr>
                <w:rStyle w:val="IndexLink"/>
                <w:rtl w:val="true"/>
              </w:rPr>
              <w:tab/>
            </w:r>
            <w:r>
              <w:rPr>
                <w:rStyle w:val="IndexLink"/>
              </w:rPr>
              <w:t>149</w:t>
            </w:r>
          </w:hyperlink>
        </w:p>
        <w:p>
          <w:pPr>
            <w:pStyle w:val="Contents2"/>
            <w:tabs>
              <w:tab w:val="clear" w:pos="8743"/>
              <w:tab w:val="right" w:pos="9026" w:leader="dot"/>
            </w:tabs>
            <w:rPr/>
          </w:pPr>
          <w:hyperlink w:anchor="__RefHeading___Toc523639_1479056682">
            <w:r>
              <w:rPr>
                <w:webHidden/>
                <w:rStyle w:val="IndexLink"/>
              </w:rPr>
              <w:t>119</w:t>
            </w:r>
            <w:r>
              <w:rPr>
                <w:rStyle w:val="IndexLink"/>
                <w:rtl w:val="true"/>
              </w:rPr>
              <w:t xml:space="preserve">- </w:t>
            </w:r>
            <w:r>
              <w:rPr>
                <w:rStyle w:val="IndexLink"/>
                <w:rtl w:val="true"/>
              </w:rPr>
              <w:t>تأثیر علم در تربیت عقلانی</w:t>
            </w:r>
            <w:r>
              <w:rPr>
                <w:rStyle w:val="IndexLink"/>
                <w:rtl w:val="true"/>
              </w:rPr>
              <w:tab/>
            </w:r>
            <w:r>
              <w:rPr>
                <w:rStyle w:val="IndexLink"/>
              </w:rPr>
              <w:t>167</w:t>
            </w:r>
          </w:hyperlink>
        </w:p>
        <w:p>
          <w:pPr>
            <w:pStyle w:val="Contents2"/>
            <w:tabs>
              <w:tab w:val="clear" w:pos="8743"/>
              <w:tab w:val="right" w:pos="9026" w:leader="dot"/>
            </w:tabs>
            <w:rPr/>
          </w:pPr>
          <w:hyperlink w:anchor="__RefHeading___Toc523641_1479056682">
            <w:r>
              <w:rPr>
                <w:webHidden/>
                <w:rStyle w:val="IndexLink"/>
              </w:rPr>
              <w:t>120</w:t>
            </w:r>
            <w:r>
              <w:rPr>
                <w:rStyle w:val="IndexLink"/>
                <w:rtl w:val="true"/>
              </w:rPr>
              <w:t xml:space="preserve">- </w:t>
            </w:r>
            <w:r>
              <w:rPr>
                <w:rStyle w:val="IndexLink"/>
                <w:rtl w:val="true"/>
              </w:rPr>
              <w:t>فضیلت علم در قرآن</w:t>
            </w:r>
            <w:r>
              <w:rPr>
                <w:rStyle w:val="IndexLink"/>
                <w:rtl w:val="true"/>
              </w:rPr>
              <w:tab/>
            </w:r>
            <w:r>
              <w:rPr>
                <w:rStyle w:val="IndexLink"/>
              </w:rPr>
              <w:t>168</w:t>
            </w:r>
          </w:hyperlink>
        </w:p>
        <w:p>
          <w:pPr>
            <w:pStyle w:val="Contents2"/>
            <w:tabs>
              <w:tab w:val="clear" w:pos="8743"/>
              <w:tab w:val="right" w:pos="9026" w:leader="dot"/>
            </w:tabs>
            <w:rPr/>
          </w:pPr>
          <w:hyperlink w:anchor="__RefHeading___Toc523643_1479056682">
            <w:r>
              <w:rPr>
                <w:webHidden/>
                <w:rStyle w:val="IndexLink"/>
              </w:rPr>
              <w:t>121</w:t>
            </w:r>
            <w:r>
              <w:rPr>
                <w:rStyle w:val="IndexLink"/>
                <w:rtl w:val="true"/>
              </w:rPr>
              <w:t xml:space="preserve">- </w:t>
            </w:r>
            <w:r>
              <w:rPr>
                <w:rStyle w:val="IndexLink"/>
                <w:rtl w:val="true"/>
              </w:rPr>
              <w:t>علم وسیله است نه هدف</w:t>
            </w:r>
            <w:r>
              <w:rPr>
                <w:rStyle w:val="IndexLink"/>
                <w:rtl w:val="true"/>
              </w:rPr>
              <w:tab/>
            </w:r>
            <w:r>
              <w:rPr>
                <w:rStyle w:val="IndexLink"/>
              </w:rPr>
              <w:t>171</w:t>
            </w:r>
          </w:hyperlink>
        </w:p>
        <w:p>
          <w:pPr>
            <w:pStyle w:val="Contents2"/>
            <w:tabs>
              <w:tab w:val="clear" w:pos="8743"/>
              <w:tab w:val="right" w:pos="9026" w:leader="dot"/>
            </w:tabs>
            <w:rPr/>
          </w:pPr>
          <w:hyperlink w:anchor="__RefHeading___Toc523645_1479056682">
            <w:r>
              <w:rPr>
                <w:webHidden/>
                <w:rStyle w:val="IndexLink"/>
              </w:rPr>
              <w:t>122</w:t>
            </w:r>
            <w:r>
              <w:rPr>
                <w:rStyle w:val="IndexLink"/>
                <w:rtl w:val="true"/>
              </w:rPr>
              <w:t xml:space="preserve">- </w:t>
            </w:r>
            <w:r>
              <w:rPr>
                <w:rStyle w:val="IndexLink"/>
                <w:rtl w:val="true"/>
              </w:rPr>
              <w:t>فضیلت علم در احادیث</w:t>
            </w:r>
            <w:r>
              <w:rPr>
                <w:rStyle w:val="IndexLink"/>
                <w:rtl w:val="true"/>
              </w:rPr>
              <w:tab/>
            </w:r>
            <w:r>
              <w:rPr>
                <w:rStyle w:val="IndexLink"/>
              </w:rPr>
              <w:t>171</w:t>
            </w:r>
          </w:hyperlink>
        </w:p>
        <w:p>
          <w:pPr>
            <w:pStyle w:val="Contents2"/>
            <w:tabs>
              <w:tab w:val="clear" w:pos="8743"/>
              <w:tab w:val="right" w:pos="9026" w:leader="dot"/>
            </w:tabs>
            <w:rPr/>
          </w:pPr>
          <w:hyperlink w:anchor="__RefHeading___Toc523647_1479056682">
            <w:r>
              <w:rPr>
                <w:webHidden/>
                <w:rStyle w:val="IndexLink"/>
              </w:rPr>
              <w:t>123</w:t>
            </w:r>
            <w:r>
              <w:rPr>
                <w:rStyle w:val="IndexLink"/>
                <w:rtl w:val="true"/>
              </w:rPr>
              <w:t xml:space="preserve">- </w:t>
            </w:r>
            <w:r>
              <w:rPr>
                <w:rStyle w:val="IndexLink"/>
                <w:rtl w:val="true"/>
              </w:rPr>
              <w:t>رفع محدودیت در طلب علم</w:t>
            </w:r>
            <w:r>
              <w:rPr>
                <w:rStyle w:val="IndexLink"/>
                <w:rtl w:val="true"/>
              </w:rPr>
              <w:tab/>
            </w:r>
            <w:r>
              <w:rPr>
                <w:rStyle w:val="IndexLink"/>
              </w:rPr>
              <w:t>175</w:t>
            </w:r>
          </w:hyperlink>
        </w:p>
        <w:p>
          <w:pPr>
            <w:pStyle w:val="Contents2"/>
            <w:tabs>
              <w:tab w:val="clear" w:pos="8743"/>
              <w:tab w:val="right" w:pos="9026" w:leader="dot"/>
            </w:tabs>
            <w:rPr/>
          </w:pPr>
          <w:hyperlink w:anchor="__RefHeading___Toc523649_1479056682">
            <w:r>
              <w:rPr>
                <w:webHidden/>
                <w:rStyle w:val="IndexLink"/>
              </w:rPr>
              <w:t>124</w:t>
            </w:r>
            <w:r>
              <w:rPr>
                <w:rStyle w:val="IndexLink"/>
                <w:rtl w:val="true"/>
              </w:rPr>
              <w:t xml:space="preserve">- </w:t>
            </w:r>
            <w:r>
              <w:rPr>
                <w:rStyle w:val="IndexLink"/>
                <w:rtl w:val="true"/>
              </w:rPr>
              <w:t>تشویق قرآن به آزاد اندیشی</w:t>
            </w:r>
            <w:r>
              <w:rPr>
                <w:rStyle w:val="IndexLink"/>
                <w:rtl w:val="true"/>
              </w:rPr>
              <w:tab/>
            </w:r>
            <w:r>
              <w:rPr>
                <w:rStyle w:val="IndexLink"/>
              </w:rPr>
              <w:t>177</w:t>
            </w:r>
          </w:hyperlink>
        </w:p>
        <w:p>
          <w:pPr>
            <w:pStyle w:val="Contents2"/>
            <w:tabs>
              <w:tab w:val="clear" w:pos="8743"/>
              <w:tab w:val="right" w:pos="9026" w:leader="dot"/>
            </w:tabs>
            <w:rPr/>
          </w:pPr>
          <w:hyperlink w:anchor="__RefHeading___Toc523651_1479056682">
            <w:r>
              <w:rPr>
                <w:webHidden/>
                <w:rStyle w:val="IndexLink"/>
              </w:rPr>
              <w:t>125</w:t>
            </w:r>
            <w:r>
              <w:rPr>
                <w:rStyle w:val="IndexLink"/>
                <w:rtl w:val="true"/>
              </w:rPr>
              <w:t xml:space="preserve">- </w:t>
            </w:r>
            <w:r>
              <w:rPr>
                <w:rStyle w:val="IndexLink"/>
                <w:rtl w:val="true"/>
              </w:rPr>
              <w:t>نقش مؤثر مثال</w:t>
            </w:r>
            <w:r>
              <w:rPr>
                <w:rStyle w:val="IndexLink"/>
                <w:rtl w:val="true"/>
              </w:rPr>
              <w:tab/>
            </w:r>
            <w:r>
              <w:rPr>
                <w:rStyle w:val="IndexLink"/>
              </w:rPr>
              <w:t>180</w:t>
            </w:r>
          </w:hyperlink>
        </w:p>
        <w:p>
          <w:pPr>
            <w:pStyle w:val="Contents2"/>
            <w:tabs>
              <w:tab w:val="clear" w:pos="8743"/>
              <w:tab w:val="right" w:pos="9026" w:leader="dot"/>
            </w:tabs>
            <w:rPr/>
          </w:pPr>
          <w:hyperlink w:anchor="__RefHeading___Toc523653_1479056682">
            <w:r>
              <w:rPr>
                <w:webHidden/>
                <w:rStyle w:val="IndexLink"/>
              </w:rPr>
              <w:t>126</w:t>
            </w:r>
            <w:r>
              <w:rPr>
                <w:rStyle w:val="IndexLink"/>
                <w:rtl w:val="true"/>
              </w:rPr>
              <w:t xml:space="preserve">- </w:t>
            </w:r>
            <w:r>
              <w:rPr>
                <w:rStyle w:val="IndexLink"/>
                <w:rtl w:val="true"/>
              </w:rPr>
              <w:t>اهداف تربیت</w:t>
            </w:r>
            <w:r>
              <w:rPr>
                <w:rStyle w:val="IndexLink"/>
                <w:rtl w:val="true"/>
              </w:rPr>
              <w:tab/>
            </w:r>
            <w:r>
              <w:rPr>
                <w:rStyle w:val="IndexLink"/>
              </w:rPr>
              <w:t>188</w:t>
            </w:r>
          </w:hyperlink>
        </w:p>
        <w:p>
          <w:pPr>
            <w:pStyle w:val="Contents2"/>
            <w:tabs>
              <w:tab w:val="clear" w:pos="8743"/>
              <w:tab w:val="right" w:pos="9026" w:leader="dot"/>
            </w:tabs>
            <w:rPr/>
          </w:pPr>
          <w:hyperlink w:anchor="__RefHeading___Toc523655_1479056682">
            <w:r>
              <w:rPr>
                <w:webHidden/>
                <w:rStyle w:val="IndexLink"/>
              </w:rPr>
              <w:t>127</w:t>
            </w:r>
            <w:r>
              <w:rPr>
                <w:rStyle w:val="IndexLink"/>
                <w:rtl w:val="true"/>
              </w:rPr>
              <w:t xml:space="preserve">- </w:t>
            </w:r>
            <w:r>
              <w:rPr>
                <w:rStyle w:val="IndexLink"/>
                <w:rtl w:val="true"/>
              </w:rPr>
              <w:t>پرورش روح ایمان و عمل صالح</w:t>
            </w:r>
            <w:r>
              <w:rPr>
                <w:rStyle w:val="IndexLink"/>
                <w:rtl w:val="true"/>
              </w:rPr>
              <w:tab/>
            </w:r>
            <w:r>
              <w:rPr>
                <w:rStyle w:val="IndexLink"/>
              </w:rPr>
              <w:t>188</w:t>
            </w:r>
          </w:hyperlink>
        </w:p>
        <w:p>
          <w:pPr>
            <w:pStyle w:val="Contents2"/>
            <w:tabs>
              <w:tab w:val="clear" w:pos="8743"/>
              <w:tab w:val="right" w:pos="9026" w:leader="dot"/>
            </w:tabs>
            <w:rPr/>
          </w:pPr>
          <w:hyperlink w:anchor="__RefHeading___Toc523657_1479056682">
            <w:r>
              <w:rPr>
                <w:webHidden/>
                <w:rStyle w:val="IndexLink"/>
              </w:rPr>
              <w:t>128</w:t>
            </w:r>
            <w:r>
              <w:rPr>
                <w:rStyle w:val="IndexLink"/>
                <w:rtl w:val="true"/>
              </w:rPr>
              <w:t xml:space="preserve">- </w:t>
            </w:r>
            <w:r>
              <w:rPr>
                <w:rStyle w:val="IndexLink"/>
                <w:rtl w:val="true"/>
              </w:rPr>
              <w:t>معنای ایمان</w:t>
            </w:r>
            <w:r>
              <w:rPr>
                <w:rStyle w:val="IndexLink"/>
                <w:rtl w:val="true"/>
              </w:rPr>
              <w:tab/>
            </w:r>
            <w:r>
              <w:rPr>
                <w:rStyle w:val="IndexLink"/>
              </w:rPr>
              <w:t>189</w:t>
            </w:r>
          </w:hyperlink>
        </w:p>
        <w:p>
          <w:pPr>
            <w:pStyle w:val="Contents2"/>
            <w:tabs>
              <w:tab w:val="clear" w:pos="8743"/>
              <w:tab w:val="right" w:pos="9026" w:leader="dot"/>
            </w:tabs>
            <w:rPr/>
          </w:pPr>
          <w:hyperlink w:anchor="__RefHeading___Toc523659_1479056682">
            <w:r>
              <w:rPr>
                <w:webHidden/>
                <w:rStyle w:val="IndexLink"/>
              </w:rPr>
              <w:t>129</w:t>
            </w:r>
            <w:r>
              <w:rPr>
                <w:rStyle w:val="IndexLink"/>
                <w:rtl w:val="true"/>
              </w:rPr>
              <w:t xml:space="preserve">- </w:t>
            </w:r>
            <w:r>
              <w:rPr>
                <w:rStyle w:val="IndexLink"/>
                <w:rtl w:val="true"/>
              </w:rPr>
              <w:t>شرایط ایمان واقعی</w:t>
            </w:r>
            <w:r>
              <w:rPr>
                <w:rStyle w:val="IndexLink"/>
                <w:rtl w:val="true"/>
              </w:rPr>
              <w:tab/>
            </w:r>
            <w:r>
              <w:rPr>
                <w:rStyle w:val="IndexLink"/>
              </w:rPr>
              <w:t>191</w:t>
            </w:r>
          </w:hyperlink>
        </w:p>
        <w:p>
          <w:pPr>
            <w:pStyle w:val="Contents2"/>
            <w:tabs>
              <w:tab w:val="clear" w:pos="8743"/>
              <w:tab w:val="right" w:pos="9026" w:leader="dot"/>
            </w:tabs>
            <w:rPr/>
          </w:pPr>
          <w:hyperlink w:anchor="__RefHeading___Toc523661_1479056682">
            <w:r>
              <w:rPr>
                <w:webHidden/>
                <w:rStyle w:val="IndexLink"/>
              </w:rPr>
              <w:t>130</w:t>
            </w:r>
            <w:r>
              <w:rPr>
                <w:rStyle w:val="IndexLink"/>
                <w:rtl w:val="true"/>
              </w:rPr>
              <w:t xml:space="preserve">- </w:t>
            </w:r>
            <w:r>
              <w:rPr>
                <w:rStyle w:val="IndexLink"/>
                <w:rtl w:val="true"/>
              </w:rPr>
              <w:t>ایمان بدون عمل فاقد ارزش</w:t>
            </w:r>
            <w:r>
              <w:rPr>
                <w:rStyle w:val="IndexLink"/>
                <w:rtl w:val="true"/>
              </w:rPr>
              <w:tab/>
            </w:r>
            <w:r>
              <w:rPr>
                <w:rStyle w:val="IndexLink"/>
              </w:rPr>
              <w:t>192</w:t>
            </w:r>
          </w:hyperlink>
        </w:p>
        <w:p>
          <w:pPr>
            <w:pStyle w:val="Contents2"/>
            <w:tabs>
              <w:tab w:val="clear" w:pos="8743"/>
              <w:tab w:val="right" w:pos="9026" w:leader="dot"/>
            </w:tabs>
            <w:rPr/>
          </w:pPr>
          <w:hyperlink w:anchor="__RefHeading___Toc523663_1479056682">
            <w:r>
              <w:rPr>
                <w:webHidden/>
                <w:rStyle w:val="IndexLink"/>
              </w:rPr>
              <w:t>131</w:t>
            </w:r>
            <w:r>
              <w:rPr>
                <w:rStyle w:val="IndexLink"/>
                <w:rtl w:val="true"/>
              </w:rPr>
              <w:t xml:space="preserve">- </w:t>
            </w:r>
            <w:r>
              <w:rPr>
                <w:rStyle w:val="IndexLink"/>
                <w:rtl w:val="true"/>
              </w:rPr>
              <w:t>اوصاف مؤمنان حقیقی</w:t>
            </w:r>
            <w:r>
              <w:rPr>
                <w:rStyle w:val="IndexLink"/>
                <w:rtl w:val="true"/>
              </w:rPr>
              <w:tab/>
            </w:r>
            <w:r>
              <w:rPr>
                <w:rStyle w:val="IndexLink"/>
              </w:rPr>
              <w:t>192</w:t>
            </w:r>
          </w:hyperlink>
        </w:p>
        <w:p>
          <w:pPr>
            <w:pStyle w:val="Contents2"/>
            <w:tabs>
              <w:tab w:val="clear" w:pos="8743"/>
              <w:tab w:val="right" w:pos="9026" w:leader="dot"/>
            </w:tabs>
            <w:rPr/>
          </w:pPr>
          <w:hyperlink w:anchor="__RefHeading___Toc523665_1479056682">
            <w:r>
              <w:rPr>
                <w:webHidden/>
                <w:rStyle w:val="IndexLink"/>
              </w:rPr>
              <w:t>132</w:t>
            </w:r>
            <w:r>
              <w:rPr>
                <w:rStyle w:val="IndexLink"/>
                <w:rtl w:val="true"/>
              </w:rPr>
              <w:t xml:space="preserve">- </w:t>
            </w:r>
            <w:r>
              <w:rPr>
                <w:rStyle w:val="IndexLink"/>
                <w:rtl w:val="true"/>
              </w:rPr>
              <w:t>آیا ایمان صرف اعتقاد قلبی است؟</w:t>
            </w:r>
            <w:r>
              <w:rPr>
                <w:rStyle w:val="IndexLink"/>
                <w:rtl w:val="true"/>
              </w:rPr>
              <w:tab/>
            </w:r>
            <w:r>
              <w:rPr>
                <w:rStyle w:val="IndexLink"/>
              </w:rPr>
              <w:t>193</w:t>
            </w:r>
          </w:hyperlink>
        </w:p>
        <w:p>
          <w:pPr>
            <w:pStyle w:val="Contents2"/>
            <w:tabs>
              <w:tab w:val="clear" w:pos="8743"/>
              <w:tab w:val="right" w:pos="9026" w:leader="dot"/>
            </w:tabs>
            <w:rPr/>
          </w:pPr>
          <w:hyperlink w:anchor="__RefHeading___Toc523667_1479056682">
            <w:r>
              <w:rPr>
                <w:webHidden/>
                <w:rStyle w:val="IndexLink"/>
              </w:rPr>
              <w:t>133</w:t>
            </w:r>
            <w:r>
              <w:rPr>
                <w:rStyle w:val="IndexLink"/>
                <w:rtl w:val="true"/>
              </w:rPr>
              <w:t xml:space="preserve">- </w:t>
            </w:r>
            <w:r>
              <w:rPr>
                <w:rStyle w:val="IndexLink"/>
                <w:rtl w:val="true"/>
              </w:rPr>
              <w:t>تأثیر متقابل ایمان و عمل صالح</w:t>
            </w:r>
            <w:r>
              <w:rPr>
                <w:rStyle w:val="IndexLink"/>
                <w:rtl w:val="true"/>
              </w:rPr>
              <w:tab/>
            </w:r>
            <w:r>
              <w:rPr>
                <w:rStyle w:val="IndexLink"/>
              </w:rPr>
              <w:t>194</w:t>
            </w:r>
          </w:hyperlink>
        </w:p>
        <w:p>
          <w:pPr>
            <w:pStyle w:val="Contents2"/>
            <w:tabs>
              <w:tab w:val="clear" w:pos="8743"/>
              <w:tab w:val="right" w:pos="9026" w:leader="dot"/>
            </w:tabs>
            <w:rPr/>
          </w:pPr>
          <w:hyperlink w:anchor="__RefHeading___Toc523669_1479056682">
            <w:r>
              <w:rPr>
                <w:webHidden/>
                <w:rStyle w:val="IndexLink"/>
              </w:rPr>
              <w:t>134</w:t>
            </w:r>
            <w:r>
              <w:rPr>
                <w:rStyle w:val="IndexLink"/>
                <w:rtl w:val="true"/>
              </w:rPr>
              <w:t xml:space="preserve">- </w:t>
            </w:r>
            <w:r>
              <w:rPr>
                <w:rStyle w:val="IndexLink"/>
                <w:rtl w:val="true"/>
              </w:rPr>
              <w:t>آثار ایمان و عمل صالح</w:t>
            </w:r>
            <w:r>
              <w:rPr>
                <w:rStyle w:val="IndexLink"/>
                <w:rtl w:val="true"/>
              </w:rPr>
              <w:tab/>
            </w:r>
            <w:r>
              <w:rPr>
                <w:rStyle w:val="IndexLink"/>
              </w:rPr>
              <w:t>195</w:t>
            </w:r>
          </w:hyperlink>
        </w:p>
        <w:p>
          <w:pPr>
            <w:pStyle w:val="Contents2"/>
            <w:tabs>
              <w:tab w:val="clear" w:pos="8743"/>
              <w:tab w:val="right" w:pos="9026" w:leader="dot"/>
            </w:tabs>
            <w:rPr/>
          </w:pPr>
          <w:hyperlink w:anchor="__RefHeading___Toc523671_1479056682">
            <w:r>
              <w:rPr>
                <w:webHidden/>
                <w:rStyle w:val="IndexLink"/>
              </w:rPr>
              <w:t>135</w:t>
            </w:r>
            <w:r>
              <w:rPr>
                <w:rStyle w:val="IndexLink"/>
                <w:rtl w:val="true"/>
              </w:rPr>
              <w:t xml:space="preserve">- </w:t>
            </w:r>
            <w:r>
              <w:rPr>
                <w:rStyle w:val="IndexLink"/>
                <w:rtl w:val="true"/>
              </w:rPr>
              <w:t>درجات ایمان</w:t>
            </w:r>
            <w:r>
              <w:rPr>
                <w:rStyle w:val="IndexLink"/>
                <w:rtl w:val="true"/>
              </w:rPr>
              <w:tab/>
            </w:r>
            <w:r>
              <w:rPr>
                <w:rStyle w:val="IndexLink"/>
              </w:rPr>
              <w:t>196</w:t>
            </w:r>
          </w:hyperlink>
        </w:p>
        <w:p>
          <w:pPr>
            <w:pStyle w:val="Contents2"/>
            <w:tabs>
              <w:tab w:val="clear" w:pos="8743"/>
              <w:tab w:val="right" w:pos="9026" w:leader="dot"/>
            </w:tabs>
            <w:rPr/>
          </w:pPr>
          <w:hyperlink w:anchor="__RefHeading___Toc523673_1479056682">
            <w:r>
              <w:rPr>
                <w:webHidden/>
                <w:rStyle w:val="IndexLink"/>
              </w:rPr>
              <w:t>136</w:t>
            </w:r>
            <w:r>
              <w:rPr>
                <w:rStyle w:val="IndexLink"/>
                <w:rtl w:val="true"/>
              </w:rPr>
              <w:t xml:space="preserve">- </w:t>
            </w:r>
            <w:r>
              <w:rPr>
                <w:rStyle w:val="IndexLink"/>
                <w:rtl w:val="true"/>
              </w:rPr>
              <w:t>تقوا</w:t>
            </w:r>
            <w:r>
              <w:rPr>
                <w:rStyle w:val="IndexLink"/>
                <w:rtl w:val="true"/>
              </w:rPr>
              <w:tab/>
            </w:r>
            <w:r>
              <w:rPr>
                <w:rStyle w:val="IndexLink"/>
              </w:rPr>
              <w:t>199</w:t>
            </w:r>
          </w:hyperlink>
        </w:p>
        <w:p>
          <w:pPr>
            <w:pStyle w:val="Contents2"/>
            <w:tabs>
              <w:tab w:val="clear" w:pos="8743"/>
              <w:tab w:val="right" w:pos="9026" w:leader="dot"/>
            </w:tabs>
            <w:rPr/>
          </w:pPr>
          <w:hyperlink w:anchor="__RefHeading___Toc523675_1479056682">
            <w:r>
              <w:rPr>
                <w:webHidden/>
                <w:rStyle w:val="IndexLink"/>
              </w:rPr>
              <w:t>137</w:t>
            </w:r>
            <w:r>
              <w:rPr>
                <w:rStyle w:val="IndexLink"/>
                <w:rtl w:val="true"/>
              </w:rPr>
              <w:t xml:space="preserve">- </w:t>
            </w:r>
            <w:r>
              <w:rPr>
                <w:rStyle w:val="IndexLink"/>
                <w:rtl w:val="true"/>
              </w:rPr>
              <w:t>آثار تقوا</w:t>
            </w:r>
            <w:r>
              <w:rPr>
                <w:rStyle w:val="IndexLink"/>
                <w:rtl w:val="true"/>
              </w:rPr>
              <w:tab/>
            </w:r>
            <w:r>
              <w:rPr>
                <w:rStyle w:val="IndexLink"/>
              </w:rPr>
              <w:t>201</w:t>
            </w:r>
          </w:hyperlink>
        </w:p>
        <w:p>
          <w:pPr>
            <w:pStyle w:val="Contents2"/>
            <w:tabs>
              <w:tab w:val="clear" w:pos="8743"/>
              <w:tab w:val="right" w:pos="9026" w:leader="dot"/>
            </w:tabs>
            <w:rPr/>
          </w:pPr>
          <w:hyperlink w:anchor="__RefHeading___Toc523677_1479056682">
            <w:r>
              <w:rPr>
                <w:webHidden/>
                <w:rStyle w:val="IndexLink"/>
              </w:rPr>
              <w:t>138</w:t>
            </w:r>
            <w:r>
              <w:rPr>
                <w:rStyle w:val="IndexLink"/>
                <w:rtl w:val="true"/>
              </w:rPr>
              <w:t xml:space="preserve">- </w:t>
            </w:r>
            <w:r>
              <w:rPr>
                <w:rStyle w:val="IndexLink"/>
                <w:rtl w:val="true"/>
              </w:rPr>
              <w:t>تقوی امری قلبی</w:t>
            </w:r>
            <w:r>
              <w:rPr>
                <w:rStyle w:val="IndexLink"/>
                <w:rtl w:val="true"/>
              </w:rPr>
              <w:tab/>
            </w:r>
            <w:r>
              <w:rPr>
                <w:rStyle w:val="IndexLink"/>
              </w:rPr>
              <w:t>202</w:t>
            </w:r>
          </w:hyperlink>
        </w:p>
        <w:p>
          <w:pPr>
            <w:pStyle w:val="Contents2"/>
            <w:tabs>
              <w:tab w:val="clear" w:pos="8743"/>
              <w:tab w:val="right" w:pos="9026" w:leader="dot"/>
            </w:tabs>
            <w:rPr/>
          </w:pPr>
          <w:hyperlink w:anchor="__RefHeading___Toc523679_1479056682">
            <w:r>
              <w:rPr>
                <w:webHidden/>
                <w:rStyle w:val="IndexLink"/>
              </w:rPr>
              <w:t>139</w:t>
            </w:r>
            <w:r>
              <w:rPr>
                <w:rStyle w:val="IndexLink"/>
                <w:rtl w:val="true"/>
              </w:rPr>
              <w:t xml:space="preserve">- </w:t>
            </w:r>
            <w:r>
              <w:rPr>
                <w:rStyle w:val="IndexLink"/>
                <w:rtl w:val="true"/>
              </w:rPr>
              <w:t>تقوا در احادیث</w:t>
            </w:r>
            <w:r>
              <w:rPr>
                <w:rStyle w:val="IndexLink"/>
                <w:rtl w:val="true"/>
              </w:rPr>
              <w:tab/>
            </w:r>
            <w:r>
              <w:rPr>
                <w:rStyle w:val="IndexLink"/>
              </w:rPr>
              <w:t>203</w:t>
            </w:r>
          </w:hyperlink>
        </w:p>
        <w:p>
          <w:pPr>
            <w:pStyle w:val="Contents2"/>
            <w:tabs>
              <w:tab w:val="clear" w:pos="8743"/>
              <w:tab w:val="right" w:pos="9026" w:leader="dot"/>
            </w:tabs>
            <w:rPr/>
          </w:pPr>
          <w:hyperlink w:anchor="__RefHeading___Toc523681_1479056682">
            <w:r>
              <w:rPr>
                <w:webHidden/>
                <w:rStyle w:val="IndexLink"/>
              </w:rPr>
              <w:t>140</w:t>
            </w:r>
            <w:r>
              <w:rPr>
                <w:rStyle w:val="IndexLink"/>
                <w:rtl w:val="true"/>
              </w:rPr>
              <w:t xml:space="preserve">- </w:t>
            </w:r>
            <w:r>
              <w:rPr>
                <w:rStyle w:val="IndexLink"/>
                <w:rtl w:val="true"/>
              </w:rPr>
              <w:t>دعا و نیایش</w:t>
            </w:r>
            <w:r>
              <w:rPr>
                <w:rStyle w:val="IndexLink"/>
                <w:rtl w:val="true"/>
              </w:rPr>
              <w:tab/>
            </w:r>
            <w:r>
              <w:rPr>
                <w:rStyle w:val="IndexLink"/>
              </w:rPr>
              <w:t>206</w:t>
            </w:r>
          </w:hyperlink>
        </w:p>
        <w:p>
          <w:pPr>
            <w:pStyle w:val="Contents2"/>
            <w:tabs>
              <w:tab w:val="clear" w:pos="8743"/>
              <w:tab w:val="right" w:pos="9026" w:leader="dot"/>
            </w:tabs>
            <w:rPr/>
          </w:pPr>
          <w:hyperlink w:anchor="__RefHeading___Toc523683_1479056682">
            <w:r>
              <w:rPr>
                <w:webHidden/>
                <w:rStyle w:val="IndexLink"/>
              </w:rPr>
              <w:t>141</w:t>
            </w:r>
            <w:r>
              <w:rPr>
                <w:rStyle w:val="IndexLink"/>
                <w:rtl w:val="true"/>
              </w:rPr>
              <w:t xml:space="preserve">- </w:t>
            </w:r>
            <w:r>
              <w:rPr>
                <w:rStyle w:val="IndexLink"/>
                <w:rtl w:val="true"/>
              </w:rPr>
              <w:t>دعا در قرآن</w:t>
            </w:r>
            <w:r>
              <w:rPr>
                <w:rStyle w:val="IndexLink"/>
                <w:rtl w:val="true"/>
              </w:rPr>
              <w:tab/>
            </w:r>
            <w:r>
              <w:rPr>
                <w:rStyle w:val="IndexLink"/>
              </w:rPr>
              <w:t>206</w:t>
            </w:r>
          </w:hyperlink>
        </w:p>
        <w:p>
          <w:pPr>
            <w:pStyle w:val="Contents2"/>
            <w:tabs>
              <w:tab w:val="clear" w:pos="8743"/>
              <w:tab w:val="right" w:pos="9026" w:leader="dot"/>
            </w:tabs>
            <w:rPr/>
          </w:pPr>
          <w:hyperlink w:anchor="__RefHeading___Toc523685_1479056682">
            <w:r>
              <w:rPr>
                <w:webHidden/>
                <w:rStyle w:val="IndexLink"/>
              </w:rPr>
              <w:t>142</w:t>
            </w:r>
            <w:r>
              <w:rPr>
                <w:rStyle w:val="IndexLink"/>
                <w:rtl w:val="true"/>
              </w:rPr>
              <w:t xml:space="preserve">- </w:t>
            </w:r>
            <w:r>
              <w:rPr>
                <w:rStyle w:val="IndexLink"/>
                <w:rtl w:val="true"/>
              </w:rPr>
              <w:t>آداب و شرایط استجابت</w:t>
            </w:r>
            <w:r>
              <w:rPr>
                <w:rStyle w:val="IndexLink"/>
                <w:rtl w:val="true"/>
              </w:rPr>
              <w:tab/>
            </w:r>
            <w:r>
              <w:rPr>
                <w:rStyle w:val="IndexLink"/>
              </w:rPr>
              <w:t>207</w:t>
            </w:r>
          </w:hyperlink>
        </w:p>
        <w:p>
          <w:pPr>
            <w:pStyle w:val="Contents2"/>
            <w:tabs>
              <w:tab w:val="clear" w:pos="8743"/>
              <w:tab w:val="right" w:pos="9026" w:leader="dot"/>
            </w:tabs>
            <w:rPr/>
          </w:pPr>
          <w:hyperlink w:anchor="__RefHeading___Toc523687_1479056682">
            <w:r>
              <w:rPr>
                <w:webHidden/>
                <w:rStyle w:val="IndexLink"/>
              </w:rPr>
              <w:t>143</w:t>
            </w:r>
            <w:r>
              <w:rPr>
                <w:rStyle w:val="IndexLink"/>
                <w:rtl w:val="true"/>
              </w:rPr>
              <w:t xml:space="preserve">- </w:t>
            </w:r>
            <w:r>
              <w:rPr>
                <w:rStyle w:val="IndexLink"/>
                <w:rtl w:val="true"/>
              </w:rPr>
              <w:t>دعا در روایات</w:t>
            </w:r>
            <w:r>
              <w:rPr>
                <w:rStyle w:val="IndexLink"/>
                <w:rtl w:val="true"/>
              </w:rPr>
              <w:tab/>
            </w:r>
            <w:r>
              <w:rPr>
                <w:rStyle w:val="IndexLink"/>
              </w:rPr>
              <w:t>209</w:t>
            </w:r>
          </w:hyperlink>
        </w:p>
        <w:p>
          <w:pPr>
            <w:pStyle w:val="Contents2"/>
            <w:tabs>
              <w:tab w:val="clear" w:pos="8743"/>
              <w:tab w:val="right" w:pos="9026" w:leader="dot"/>
            </w:tabs>
            <w:rPr/>
          </w:pPr>
          <w:hyperlink w:anchor="__RefHeading___Toc523689_1479056682">
            <w:r>
              <w:rPr>
                <w:webHidden/>
                <w:rStyle w:val="IndexLink"/>
              </w:rPr>
              <w:t>144</w:t>
            </w:r>
            <w:r>
              <w:rPr>
                <w:rStyle w:val="IndexLink"/>
                <w:rtl w:val="true"/>
              </w:rPr>
              <w:t xml:space="preserve">- </w:t>
            </w:r>
            <w:r>
              <w:rPr>
                <w:rStyle w:val="IndexLink"/>
                <w:rtl w:val="true"/>
              </w:rPr>
              <w:t>آداب دعا</w:t>
            </w:r>
            <w:r>
              <w:rPr>
                <w:rStyle w:val="IndexLink"/>
                <w:rtl w:val="true"/>
              </w:rPr>
              <w:tab/>
            </w:r>
            <w:r>
              <w:rPr>
                <w:rStyle w:val="IndexLink"/>
              </w:rPr>
              <w:t>211</w:t>
            </w:r>
          </w:hyperlink>
        </w:p>
        <w:p>
          <w:pPr>
            <w:pStyle w:val="Contents2"/>
            <w:tabs>
              <w:tab w:val="clear" w:pos="8743"/>
              <w:tab w:val="right" w:pos="9026" w:leader="dot"/>
            </w:tabs>
            <w:rPr/>
          </w:pPr>
          <w:hyperlink w:anchor="__RefHeading___Toc523691_1479056682">
            <w:r>
              <w:rPr>
                <w:webHidden/>
                <w:rStyle w:val="IndexLink"/>
              </w:rPr>
              <w:t>145</w:t>
            </w:r>
            <w:r>
              <w:rPr>
                <w:rStyle w:val="IndexLink"/>
                <w:rtl w:val="true"/>
              </w:rPr>
              <w:t xml:space="preserve">- </w:t>
            </w:r>
            <w:r>
              <w:rPr>
                <w:rStyle w:val="IndexLink"/>
                <w:rtl w:val="true"/>
              </w:rPr>
              <w:t>چرا دعا مستجاب نمی‌شود؟</w:t>
            </w:r>
            <w:r>
              <w:rPr>
                <w:rStyle w:val="IndexLink"/>
                <w:rtl w:val="true"/>
              </w:rPr>
              <w:tab/>
            </w:r>
            <w:r>
              <w:rPr>
                <w:rStyle w:val="IndexLink"/>
              </w:rPr>
              <w:t>212</w:t>
            </w:r>
          </w:hyperlink>
        </w:p>
        <w:p>
          <w:pPr>
            <w:pStyle w:val="Contents2"/>
            <w:tabs>
              <w:tab w:val="clear" w:pos="8743"/>
              <w:tab w:val="right" w:pos="9026" w:leader="dot"/>
            </w:tabs>
            <w:rPr/>
          </w:pPr>
          <w:hyperlink w:anchor="__RefHeading___Toc523693_1479056682">
            <w:r>
              <w:rPr>
                <w:webHidden/>
                <w:rStyle w:val="IndexLink"/>
              </w:rPr>
              <w:t>146</w:t>
            </w:r>
            <w:r>
              <w:rPr>
                <w:rStyle w:val="IndexLink"/>
                <w:rtl w:val="true"/>
              </w:rPr>
              <w:t xml:space="preserve">- </w:t>
            </w:r>
            <w:r>
              <w:rPr>
                <w:rStyle w:val="IndexLink"/>
                <w:rtl w:val="true"/>
              </w:rPr>
              <w:t>فلسفه دعا</w:t>
            </w:r>
            <w:r>
              <w:rPr>
                <w:rStyle w:val="IndexLink"/>
                <w:rtl w:val="true"/>
              </w:rPr>
              <w:tab/>
            </w:r>
            <w:r>
              <w:rPr>
                <w:rStyle w:val="IndexLink"/>
              </w:rPr>
              <w:t>213</w:t>
            </w:r>
          </w:hyperlink>
        </w:p>
        <w:p>
          <w:pPr>
            <w:pStyle w:val="Contents2"/>
            <w:tabs>
              <w:tab w:val="clear" w:pos="8743"/>
              <w:tab w:val="right" w:pos="9026" w:leader="dot"/>
            </w:tabs>
            <w:rPr/>
          </w:pPr>
          <w:hyperlink w:anchor="__RefHeading___Toc523695_1479056682">
            <w:r>
              <w:rPr>
                <w:webHidden/>
                <w:rStyle w:val="IndexLink"/>
              </w:rPr>
              <w:t>147</w:t>
            </w:r>
            <w:r>
              <w:rPr>
                <w:rStyle w:val="IndexLink"/>
                <w:rtl w:val="true"/>
              </w:rPr>
              <w:t xml:space="preserve">- </w:t>
            </w:r>
            <w:r>
              <w:rPr>
                <w:rStyle w:val="IndexLink"/>
                <w:rtl w:val="true"/>
              </w:rPr>
              <w:t>ذکر الهی</w:t>
            </w:r>
            <w:r>
              <w:rPr>
                <w:rStyle w:val="IndexLink"/>
                <w:rtl w:val="true"/>
              </w:rPr>
              <w:tab/>
            </w:r>
            <w:r>
              <w:rPr>
                <w:rStyle w:val="IndexLink"/>
              </w:rPr>
              <w:t>214</w:t>
            </w:r>
          </w:hyperlink>
        </w:p>
        <w:p>
          <w:pPr>
            <w:pStyle w:val="Contents2"/>
            <w:tabs>
              <w:tab w:val="clear" w:pos="8743"/>
              <w:tab w:val="right" w:pos="9026" w:leader="dot"/>
            </w:tabs>
            <w:rPr/>
          </w:pPr>
          <w:hyperlink w:anchor="__RefHeading___Toc523697_1479056682">
            <w:r>
              <w:rPr>
                <w:webHidden/>
                <w:rStyle w:val="IndexLink"/>
              </w:rPr>
              <w:t>148</w:t>
            </w:r>
            <w:r>
              <w:rPr>
                <w:rStyle w:val="IndexLink"/>
                <w:rtl w:val="true"/>
              </w:rPr>
              <w:t xml:space="preserve">- </w:t>
            </w:r>
            <w:r>
              <w:rPr>
                <w:rStyle w:val="IndexLink"/>
                <w:rtl w:val="true"/>
              </w:rPr>
              <w:t>حقیقت ذکر الهی</w:t>
            </w:r>
            <w:r>
              <w:rPr>
                <w:rStyle w:val="IndexLink"/>
                <w:rtl w:val="true"/>
              </w:rPr>
              <w:tab/>
            </w:r>
            <w:r>
              <w:rPr>
                <w:rStyle w:val="IndexLink"/>
              </w:rPr>
              <w:t>215</w:t>
            </w:r>
          </w:hyperlink>
        </w:p>
        <w:p>
          <w:pPr>
            <w:pStyle w:val="Contents2"/>
            <w:tabs>
              <w:tab w:val="clear" w:pos="8743"/>
              <w:tab w:val="right" w:pos="9026" w:leader="dot"/>
            </w:tabs>
            <w:rPr/>
          </w:pPr>
          <w:hyperlink w:anchor="__RefHeading___Toc523699_1479056682">
            <w:r>
              <w:rPr>
                <w:webHidden/>
                <w:rStyle w:val="IndexLink"/>
              </w:rPr>
              <w:t>149</w:t>
            </w:r>
            <w:r>
              <w:rPr>
                <w:rStyle w:val="IndexLink"/>
                <w:rtl w:val="true"/>
              </w:rPr>
              <w:t xml:space="preserve">- </w:t>
            </w:r>
            <w:r>
              <w:rPr>
                <w:rStyle w:val="IndexLink"/>
                <w:rtl w:val="true"/>
              </w:rPr>
              <w:t>مراحل ذکر الهی</w:t>
            </w:r>
            <w:r>
              <w:rPr>
                <w:rStyle w:val="IndexLink"/>
                <w:rtl w:val="true"/>
              </w:rPr>
              <w:tab/>
            </w:r>
            <w:r>
              <w:rPr>
                <w:rStyle w:val="IndexLink"/>
              </w:rPr>
              <w:t>216</w:t>
            </w:r>
          </w:hyperlink>
        </w:p>
        <w:p>
          <w:pPr>
            <w:pStyle w:val="Contents2"/>
            <w:tabs>
              <w:tab w:val="clear" w:pos="8743"/>
              <w:tab w:val="right" w:pos="9026" w:leader="dot"/>
            </w:tabs>
            <w:rPr/>
          </w:pPr>
          <w:hyperlink w:anchor="__RefHeading___Toc523701_1479056682">
            <w:r>
              <w:rPr>
                <w:webHidden/>
                <w:rStyle w:val="IndexLink"/>
              </w:rPr>
              <w:t>150</w:t>
            </w:r>
            <w:r>
              <w:rPr>
                <w:rStyle w:val="IndexLink"/>
                <w:rtl w:val="true"/>
              </w:rPr>
              <w:t xml:space="preserve">- </w:t>
            </w:r>
            <w:r>
              <w:rPr>
                <w:rStyle w:val="IndexLink"/>
                <w:rtl w:val="true"/>
              </w:rPr>
              <w:t>حدّ نداشتن ذکر الهی</w:t>
            </w:r>
            <w:r>
              <w:rPr>
                <w:rStyle w:val="IndexLink"/>
                <w:rtl w:val="true"/>
              </w:rPr>
              <w:tab/>
            </w:r>
            <w:r>
              <w:rPr>
                <w:rStyle w:val="IndexLink"/>
              </w:rPr>
              <w:t>216</w:t>
            </w:r>
          </w:hyperlink>
        </w:p>
        <w:p>
          <w:pPr>
            <w:pStyle w:val="Contents2"/>
            <w:tabs>
              <w:tab w:val="clear" w:pos="8743"/>
              <w:tab w:val="right" w:pos="9026" w:leader="dot"/>
            </w:tabs>
            <w:rPr/>
          </w:pPr>
          <w:hyperlink w:anchor="__RefHeading___Toc523703_1479056682">
            <w:r>
              <w:rPr>
                <w:webHidden/>
                <w:rStyle w:val="IndexLink"/>
              </w:rPr>
              <w:t>151</w:t>
            </w:r>
            <w:r>
              <w:rPr>
                <w:rStyle w:val="IndexLink"/>
                <w:rtl w:val="true"/>
              </w:rPr>
              <w:t xml:space="preserve">- </w:t>
            </w:r>
            <w:r>
              <w:rPr>
                <w:rStyle w:val="IndexLink"/>
                <w:rtl w:val="true"/>
              </w:rPr>
              <w:t>معنای ذکر کثیر</w:t>
            </w:r>
            <w:r>
              <w:rPr>
                <w:rStyle w:val="IndexLink"/>
                <w:rtl w:val="true"/>
              </w:rPr>
              <w:tab/>
            </w:r>
            <w:r>
              <w:rPr>
                <w:rStyle w:val="IndexLink"/>
              </w:rPr>
              <w:t>217</w:t>
            </w:r>
          </w:hyperlink>
        </w:p>
        <w:p>
          <w:pPr>
            <w:pStyle w:val="Contents2"/>
            <w:tabs>
              <w:tab w:val="clear" w:pos="8743"/>
              <w:tab w:val="right" w:pos="9026" w:leader="dot"/>
            </w:tabs>
            <w:rPr/>
          </w:pPr>
          <w:hyperlink w:anchor="__RefHeading___Toc523705_1479056682">
            <w:r>
              <w:rPr>
                <w:webHidden/>
                <w:rStyle w:val="IndexLink"/>
              </w:rPr>
              <w:t>152</w:t>
            </w:r>
            <w:r>
              <w:rPr>
                <w:rStyle w:val="IndexLink"/>
                <w:rtl w:val="true"/>
              </w:rPr>
              <w:t xml:space="preserve">- </w:t>
            </w:r>
            <w:r>
              <w:rPr>
                <w:rStyle w:val="IndexLink"/>
                <w:rtl w:val="true"/>
              </w:rPr>
              <w:t>اهمیت ذکر الهی در موارد خاص</w:t>
            </w:r>
            <w:r>
              <w:rPr>
                <w:rStyle w:val="IndexLink"/>
                <w:rtl w:val="true"/>
              </w:rPr>
              <w:tab/>
            </w:r>
            <w:r>
              <w:rPr>
                <w:rStyle w:val="IndexLink"/>
              </w:rPr>
              <w:t>218</w:t>
            </w:r>
          </w:hyperlink>
        </w:p>
        <w:p>
          <w:pPr>
            <w:pStyle w:val="Contents2"/>
            <w:tabs>
              <w:tab w:val="clear" w:pos="8743"/>
              <w:tab w:val="right" w:pos="9026" w:leader="dot"/>
            </w:tabs>
            <w:rPr/>
          </w:pPr>
          <w:hyperlink w:anchor="__RefHeading___Toc523707_1479056682">
            <w:r>
              <w:rPr>
                <w:webHidden/>
                <w:rStyle w:val="IndexLink"/>
              </w:rPr>
              <w:t>153</w:t>
            </w:r>
            <w:r>
              <w:rPr>
                <w:rStyle w:val="IndexLink"/>
                <w:rtl w:val="true"/>
              </w:rPr>
              <w:t xml:space="preserve">- </w:t>
            </w:r>
            <w:r>
              <w:rPr>
                <w:rStyle w:val="IndexLink"/>
                <w:rtl w:val="true"/>
              </w:rPr>
              <w:t>آثار ذکر الهی</w:t>
            </w:r>
            <w:r>
              <w:rPr>
                <w:rStyle w:val="IndexLink"/>
                <w:rtl w:val="true"/>
              </w:rPr>
              <w:tab/>
            </w:r>
            <w:r>
              <w:rPr>
                <w:rStyle w:val="IndexLink"/>
              </w:rPr>
              <w:t>219</w:t>
            </w:r>
          </w:hyperlink>
        </w:p>
        <w:p>
          <w:pPr>
            <w:pStyle w:val="Contents2"/>
            <w:tabs>
              <w:tab w:val="clear" w:pos="8743"/>
              <w:tab w:val="right" w:pos="9026" w:leader="dot"/>
            </w:tabs>
            <w:rPr/>
          </w:pPr>
          <w:hyperlink w:anchor="__RefHeading___Toc523709_1479056682">
            <w:r>
              <w:rPr>
                <w:webHidden/>
                <w:rStyle w:val="IndexLink"/>
              </w:rPr>
              <w:t>154</w:t>
            </w:r>
            <w:r>
              <w:rPr>
                <w:rStyle w:val="IndexLink"/>
                <w:rtl w:val="true"/>
              </w:rPr>
              <w:t xml:space="preserve">- </w:t>
            </w:r>
            <w:r>
              <w:rPr>
                <w:rStyle w:val="IndexLink"/>
                <w:rtl w:val="true"/>
              </w:rPr>
              <w:t>راه آرامش قلب</w:t>
            </w:r>
            <w:r>
              <w:rPr>
                <w:rStyle w:val="IndexLink"/>
                <w:rtl w:val="true"/>
              </w:rPr>
              <w:tab/>
            </w:r>
            <w:r>
              <w:rPr>
                <w:rStyle w:val="IndexLink"/>
              </w:rPr>
              <w:t>221</w:t>
            </w:r>
          </w:hyperlink>
        </w:p>
        <w:p>
          <w:pPr>
            <w:pStyle w:val="Contents2"/>
            <w:tabs>
              <w:tab w:val="clear" w:pos="8743"/>
              <w:tab w:val="right" w:pos="9026" w:leader="dot"/>
            </w:tabs>
            <w:rPr/>
          </w:pPr>
          <w:hyperlink w:anchor="__RefHeading___Toc523711_1479056682">
            <w:r>
              <w:rPr>
                <w:webHidden/>
                <w:rStyle w:val="IndexLink"/>
              </w:rPr>
              <w:t>155</w:t>
            </w:r>
            <w:r>
              <w:rPr>
                <w:rStyle w:val="IndexLink"/>
                <w:rtl w:val="true"/>
              </w:rPr>
              <w:t xml:space="preserve">- </w:t>
            </w:r>
            <w:r>
              <w:rPr>
                <w:rStyle w:val="IndexLink"/>
                <w:rtl w:val="true"/>
              </w:rPr>
              <w:t>عوامل پریشانی و نگرانی</w:t>
            </w:r>
            <w:r>
              <w:rPr>
                <w:rStyle w:val="IndexLink"/>
                <w:rtl w:val="true"/>
              </w:rPr>
              <w:tab/>
            </w:r>
            <w:r>
              <w:rPr>
                <w:rStyle w:val="IndexLink"/>
              </w:rPr>
              <w:t>221</w:t>
            </w:r>
          </w:hyperlink>
        </w:p>
        <w:p>
          <w:pPr>
            <w:pStyle w:val="Contents2"/>
            <w:tabs>
              <w:tab w:val="clear" w:pos="8743"/>
              <w:tab w:val="right" w:pos="9026" w:leader="dot"/>
            </w:tabs>
            <w:rPr/>
          </w:pPr>
          <w:hyperlink w:anchor="__RefHeading___Toc523713_1479056682">
            <w:r>
              <w:rPr>
                <w:webHidden/>
                <w:rStyle w:val="IndexLink"/>
              </w:rPr>
              <w:t>156</w:t>
            </w:r>
            <w:r>
              <w:rPr>
                <w:rStyle w:val="IndexLink"/>
                <w:rtl w:val="true"/>
              </w:rPr>
              <w:t xml:space="preserve">- </w:t>
            </w:r>
            <w:r>
              <w:rPr>
                <w:rStyle w:val="IndexLink"/>
                <w:rtl w:val="true"/>
              </w:rPr>
              <w:t>توبه</w:t>
            </w:r>
            <w:r>
              <w:rPr>
                <w:rStyle w:val="IndexLink"/>
                <w:rtl w:val="true"/>
              </w:rPr>
              <w:tab/>
            </w:r>
            <w:r>
              <w:rPr>
                <w:rStyle w:val="IndexLink"/>
              </w:rPr>
              <w:t>222</w:t>
            </w:r>
          </w:hyperlink>
        </w:p>
        <w:p>
          <w:pPr>
            <w:pStyle w:val="Contents2"/>
            <w:tabs>
              <w:tab w:val="clear" w:pos="8743"/>
              <w:tab w:val="right" w:pos="9026" w:leader="dot"/>
            </w:tabs>
            <w:rPr/>
          </w:pPr>
          <w:hyperlink w:anchor="__RefHeading___Toc523715_1479056682">
            <w:r>
              <w:rPr>
                <w:webHidden/>
                <w:rStyle w:val="IndexLink"/>
              </w:rPr>
              <w:t>157</w:t>
            </w:r>
            <w:r>
              <w:rPr>
                <w:rStyle w:val="IndexLink"/>
                <w:rtl w:val="true"/>
              </w:rPr>
              <w:t xml:space="preserve">- </w:t>
            </w:r>
            <w:r>
              <w:rPr>
                <w:rStyle w:val="IndexLink"/>
                <w:rtl w:val="true"/>
              </w:rPr>
              <w:t>کمّیت و کیفیّت در توبه</w:t>
            </w:r>
            <w:r>
              <w:rPr>
                <w:rStyle w:val="IndexLink"/>
                <w:rtl w:val="true"/>
              </w:rPr>
              <w:tab/>
            </w:r>
            <w:r>
              <w:rPr>
                <w:rStyle w:val="IndexLink"/>
              </w:rPr>
              <w:t>223</w:t>
            </w:r>
          </w:hyperlink>
        </w:p>
        <w:p>
          <w:pPr>
            <w:pStyle w:val="Contents2"/>
            <w:tabs>
              <w:tab w:val="clear" w:pos="8743"/>
              <w:tab w:val="right" w:pos="9026" w:leader="dot"/>
            </w:tabs>
            <w:rPr/>
          </w:pPr>
          <w:hyperlink w:anchor="__RefHeading___Toc523717_1479056682">
            <w:r>
              <w:rPr>
                <w:webHidden/>
                <w:rStyle w:val="IndexLink"/>
              </w:rPr>
              <w:t>158</w:t>
            </w:r>
            <w:r>
              <w:rPr>
                <w:rStyle w:val="IndexLink"/>
                <w:rtl w:val="true"/>
              </w:rPr>
              <w:t xml:space="preserve">- </w:t>
            </w:r>
            <w:r>
              <w:rPr>
                <w:rStyle w:val="IndexLink"/>
                <w:rtl w:val="true"/>
              </w:rPr>
              <w:t>تعریف توبه</w:t>
            </w:r>
            <w:r>
              <w:rPr>
                <w:rStyle w:val="IndexLink"/>
                <w:rtl w:val="true"/>
              </w:rPr>
              <w:tab/>
            </w:r>
            <w:r>
              <w:rPr>
                <w:rStyle w:val="IndexLink"/>
              </w:rPr>
              <w:t>223</w:t>
            </w:r>
          </w:hyperlink>
        </w:p>
        <w:p>
          <w:pPr>
            <w:pStyle w:val="Contents2"/>
            <w:tabs>
              <w:tab w:val="clear" w:pos="8743"/>
              <w:tab w:val="right" w:pos="9026" w:leader="dot"/>
            </w:tabs>
            <w:rPr/>
          </w:pPr>
          <w:hyperlink w:anchor="__RefHeading___Toc523719_1479056682">
            <w:r>
              <w:rPr>
                <w:webHidden/>
                <w:rStyle w:val="IndexLink"/>
              </w:rPr>
              <w:t>159</w:t>
            </w:r>
            <w:r>
              <w:rPr>
                <w:rStyle w:val="IndexLink"/>
                <w:rtl w:val="true"/>
              </w:rPr>
              <w:t xml:space="preserve">- </w:t>
            </w:r>
            <w:r>
              <w:rPr>
                <w:rStyle w:val="IndexLink"/>
                <w:rtl w:val="true"/>
              </w:rPr>
              <w:t>شرایط پذیرش توبه</w:t>
            </w:r>
            <w:r>
              <w:rPr>
                <w:rStyle w:val="IndexLink"/>
                <w:rtl w:val="true"/>
              </w:rPr>
              <w:tab/>
            </w:r>
            <w:r>
              <w:rPr>
                <w:rStyle w:val="IndexLink"/>
              </w:rPr>
              <w:t>224</w:t>
            </w:r>
          </w:hyperlink>
        </w:p>
        <w:p>
          <w:pPr>
            <w:pStyle w:val="Contents2"/>
            <w:tabs>
              <w:tab w:val="clear" w:pos="8743"/>
              <w:tab w:val="right" w:pos="9026" w:leader="dot"/>
            </w:tabs>
            <w:rPr/>
          </w:pPr>
          <w:hyperlink w:anchor="__RefHeading___Toc523721_1479056682">
            <w:r>
              <w:rPr>
                <w:webHidden/>
                <w:rStyle w:val="IndexLink"/>
              </w:rPr>
              <w:t>160</w:t>
            </w:r>
            <w:r>
              <w:rPr>
                <w:rStyle w:val="IndexLink"/>
                <w:rtl w:val="true"/>
              </w:rPr>
              <w:t xml:space="preserve">- </w:t>
            </w:r>
            <w:r>
              <w:rPr>
                <w:rStyle w:val="IndexLink"/>
                <w:rtl w:val="true"/>
              </w:rPr>
              <w:t>آثار توبه</w:t>
            </w:r>
            <w:r>
              <w:rPr>
                <w:rStyle w:val="IndexLink"/>
                <w:rtl w:val="true"/>
              </w:rPr>
              <w:tab/>
            </w:r>
            <w:r>
              <w:rPr>
                <w:rStyle w:val="IndexLink"/>
              </w:rPr>
              <w:t>225</w:t>
            </w:r>
          </w:hyperlink>
        </w:p>
        <w:p>
          <w:pPr>
            <w:pStyle w:val="Contents2"/>
            <w:tabs>
              <w:tab w:val="clear" w:pos="8743"/>
              <w:tab w:val="right" w:pos="9026" w:leader="dot"/>
            </w:tabs>
            <w:rPr/>
          </w:pPr>
          <w:hyperlink w:anchor="__RefHeading___Toc523723_1479056682">
            <w:r>
              <w:rPr>
                <w:webHidden/>
                <w:rStyle w:val="IndexLink"/>
              </w:rPr>
              <w:t>161</w:t>
            </w:r>
            <w:r>
              <w:rPr>
                <w:rStyle w:val="IndexLink"/>
                <w:rtl w:val="true"/>
              </w:rPr>
              <w:t xml:space="preserve">- </w:t>
            </w:r>
            <w:r>
              <w:rPr>
                <w:rStyle w:val="IndexLink"/>
                <w:rtl w:val="true"/>
              </w:rPr>
              <w:t>پذیرش توبه مشروط به دو توبه خداوند</w:t>
            </w:r>
            <w:r>
              <w:rPr>
                <w:rStyle w:val="IndexLink"/>
                <w:rtl w:val="true"/>
              </w:rPr>
              <w:tab/>
            </w:r>
            <w:r>
              <w:rPr>
                <w:rStyle w:val="IndexLink"/>
              </w:rPr>
              <w:t>226</w:t>
            </w:r>
          </w:hyperlink>
        </w:p>
        <w:p>
          <w:pPr>
            <w:pStyle w:val="Contents2"/>
            <w:tabs>
              <w:tab w:val="clear" w:pos="8743"/>
              <w:tab w:val="right" w:pos="9026" w:leader="dot"/>
            </w:tabs>
            <w:rPr/>
          </w:pPr>
          <w:hyperlink w:anchor="__RefHeading___Toc523725_1479056682">
            <w:r>
              <w:rPr>
                <w:webHidden/>
                <w:rStyle w:val="IndexLink"/>
              </w:rPr>
              <w:t>162</w:t>
            </w:r>
            <w:r>
              <w:rPr>
                <w:rStyle w:val="IndexLink"/>
                <w:rtl w:val="true"/>
              </w:rPr>
              <w:t xml:space="preserve">- </w:t>
            </w:r>
            <w:r>
              <w:rPr>
                <w:rStyle w:val="IndexLink"/>
                <w:rtl w:val="true"/>
              </w:rPr>
              <w:t>پذیرفته شدن توبه و ردّ آن</w:t>
            </w:r>
            <w:r>
              <w:rPr>
                <w:rStyle w:val="IndexLink"/>
                <w:rtl w:val="true"/>
              </w:rPr>
              <w:tab/>
            </w:r>
            <w:r>
              <w:rPr>
                <w:rStyle w:val="IndexLink"/>
              </w:rPr>
              <w:t>226</w:t>
            </w:r>
          </w:hyperlink>
        </w:p>
        <w:p>
          <w:pPr>
            <w:pStyle w:val="Contents2"/>
            <w:tabs>
              <w:tab w:val="clear" w:pos="8743"/>
              <w:tab w:val="right" w:pos="9026" w:leader="dot"/>
            </w:tabs>
            <w:rPr/>
          </w:pPr>
          <w:hyperlink w:anchor="__RefHeading___Toc523727_1479056682">
            <w:r>
              <w:rPr>
                <w:webHidden/>
                <w:rStyle w:val="IndexLink"/>
              </w:rPr>
              <w:t>163</w:t>
            </w:r>
            <w:r>
              <w:rPr>
                <w:rStyle w:val="IndexLink"/>
                <w:rtl w:val="true"/>
              </w:rPr>
              <w:t xml:space="preserve">- </w:t>
            </w:r>
            <w:r>
              <w:rPr>
                <w:rStyle w:val="IndexLink"/>
                <w:rtl w:val="true"/>
              </w:rPr>
              <w:t>توبه در روایات</w:t>
            </w:r>
            <w:r>
              <w:rPr>
                <w:rStyle w:val="IndexLink"/>
                <w:rtl w:val="true"/>
              </w:rPr>
              <w:tab/>
            </w:r>
            <w:r>
              <w:rPr>
                <w:rStyle w:val="IndexLink"/>
              </w:rPr>
              <w:t>227</w:t>
            </w:r>
          </w:hyperlink>
        </w:p>
        <w:p>
          <w:pPr>
            <w:pStyle w:val="Contents2"/>
            <w:tabs>
              <w:tab w:val="clear" w:pos="8743"/>
              <w:tab w:val="right" w:pos="9026" w:leader="dot"/>
            </w:tabs>
            <w:rPr/>
          </w:pPr>
          <w:hyperlink w:anchor="__RefHeading___Toc523729_1479056682">
            <w:r>
              <w:rPr>
                <w:webHidden/>
                <w:rStyle w:val="IndexLink"/>
              </w:rPr>
              <w:t>164</w:t>
            </w:r>
            <w:r>
              <w:rPr>
                <w:rStyle w:val="IndexLink"/>
                <w:rtl w:val="true"/>
              </w:rPr>
              <w:t xml:space="preserve">- </w:t>
            </w:r>
            <w:r>
              <w:rPr>
                <w:rStyle w:val="IndexLink"/>
                <w:rtl w:val="true"/>
              </w:rPr>
              <w:t>تواضع</w:t>
            </w:r>
            <w:r>
              <w:rPr>
                <w:rStyle w:val="IndexLink"/>
                <w:rtl w:val="true"/>
              </w:rPr>
              <w:tab/>
            </w:r>
            <w:r>
              <w:rPr>
                <w:rStyle w:val="IndexLink"/>
              </w:rPr>
              <w:t>231</w:t>
            </w:r>
          </w:hyperlink>
        </w:p>
        <w:p>
          <w:pPr>
            <w:pStyle w:val="Contents2"/>
            <w:tabs>
              <w:tab w:val="clear" w:pos="8743"/>
              <w:tab w:val="right" w:pos="9026" w:leader="dot"/>
            </w:tabs>
            <w:rPr/>
          </w:pPr>
          <w:hyperlink w:anchor="__RefHeading___Toc523731_1479056682">
            <w:r>
              <w:rPr>
                <w:webHidden/>
                <w:rStyle w:val="IndexLink"/>
              </w:rPr>
              <w:t>165</w:t>
            </w:r>
            <w:r>
              <w:rPr>
                <w:rStyle w:val="IndexLink"/>
                <w:rtl w:val="true"/>
              </w:rPr>
              <w:t xml:space="preserve">- </w:t>
            </w:r>
            <w:r>
              <w:rPr>
                <w:rStyle w:val="IndexLink"/>
                <w:rtl w:val="true"/>
              </w:rPr>
              <w:t>ابعاد مختلف تواضع</w:t>
            </w:r>
            <w:r>
              <w:rPr>
                <w:rStyle w:val="IndexLink"/>
                <w:rtl w:val="true"/>
              </w:rPr>
              <w:tab/>
            </w:r>
            <w:r>
              <w:rPr>
                <w:rStyle w:val="IndexLink"/>
              </w:rPr>
              <w:t>232</w:t>
            </w:r>
          </w:hyperlink>
        </w:p>
        <w:p>
          <w:pPr>
            <w:pStyle w:val="Contents2"/>
            <w:tabs>
              <w:tab w:val="clear" w:pos="8743"/>
              <w:tab w:val="right" w:pos="9026" w:leader="dot"/>
            </w:tabs>
            <w:rPr/>
          </w:pPr>
          <w:hyperlink w:anchor="__RefHeading___Toc523733_1479056682">
            <w:r>
              <w:rPr>
                <w:webHidden/>
                <w:rStyle w:val="IndexLink"/>
              </w:rPr>
              <w:t>166</w:t>
            </w:r>
            <w:r>
              <w:rPr>
                <w:rStyle w:val="IndexLink"/>
                <w:rtl w:val="true"/>
              </w:rPr>
              <w:t xml:space="preserve">- </w:t>
            </w:r>
            <w:r>
              <w:rPr>
                <w:rStyle w:val="IndexLink"/>
                <w:rtl w:val="true"/>
              </w:rPr>
              <w:t>تواضع در احادیث</w:t>
            </w:r>
            <w:r>
              <w:rPr>
                <w:rStyle w:val="IndexLink"/>
                <w:rtl w:val="true"/>
              </w:rPr>
              <w:tab/>
            </w:r>
            <w:r>
              <w:rPr>
                <w:rStyle w:val="IndexLink"/>
              </w:rPr>
              <w:t>234</w:t>
            </w:r>
          </w:hyperlink>
        </w:p>
        <w:p>
          <w:pPr>
            <w:pStyle w:val="Contents2"/>
            <w:tabs>
              <w:tab w:val="clear" w:pos="8743"/>
              <w:tab w:val="right" w:pos="9026" w:leader="dot"/>
            </w:tabs>
            <w:rPr/>
          </w:pPr>
          <w:hyperlink w:anchor="__RefHeading___Toc523735_1479056682">
            <w:r>
              <w:rPr>
                <w:webHidden/>
                <w:rStyle w:val="IndexLink"/>
              </w:rPr>
              <w:t>167</w:t>
            </w:r>
            <w:r>
              <w:rPr>
                <w:rStyle w:val="IndexLink"/>
                <w:rtl w:val="true"/>
              </w:rPr>
              <w:t xml:space="preserve">- </w:t>
            </w:r>
            <w:r>
              <w:rPr>
                <w:rStyle w:val="IndexLink"/>
                <w:rtl w:val="true"/>
              </w:rPr>
              <w:t>حدّ و مرز تواضع</w:t>
            </w:r>
            <w:r>
              <w:rPr>
                <w:rStyle w:val="IndexLink"/>
                <w:rtl w:val="true"/>
              </w:rPr>
              <w:tab/>
            </w:r>
            <w:r>
              <w:rPr>
                <w:rStyle w:val="IndexLink"/>
              </w:rPr>
              <w:t>237</w:t>
            </w:r>
          </w:hyperlink>
        </w:p>
        <w:p>
          <w:pPr>
            <w:pStyle w:val="Contents2"/>
            <w:tabs>
              <w:tab w:val="clear" w:pos="8743"/>
              <w:tab w:val="right" w:pos="9026" w:leader="dot"/>
            </w:tabs>
            <w:rPr/>
          </w:pPr>
          <w:hyperlink w:anchor="__RefHeading___Toc523737_1479056682">
            <w:r>
              <w:rPr>
                <w:webHidden/>
                <w:rStyle w:val="IndexLink"/>
              </w:rPr>
              <w:t>168</w:t>
            </w:r>
            <w:r>
              <w:rPr>
                <w:rStyle w:val="IndexLink"/>
                <w:rtl w:val="true"/>
              </w:rPr>
              <w:t xml:space="preserve">- </w:t>
            </w:r>
            <w:r>
              <w:rPr>
                <w:rStyle w:val="IndexLink"/>
                <w:rtl w:val="true"/>
              </w:rPr>
              <w:t>اخلاص</w:t>
            </w:r>
            <w:r>
              <w:rPr>
                <w:rStyle w:val="IndexLink"/>
                <w:rtl w:val="true"/>
              </w:rPr>
              <w:tab/>
            </w:r>
            <w:r>
              <w:rPr>
                <w:rStyle w:val="IndexLink"/>
              </w:rPr>
              <w:t>238</w:t>
            </w:r>
          </w:hyperlink>
        </w:p>
        <w:p>
          <w:pPr>
            <w:pStyle w:val="Contents2"/>
            <w:tabs>
              <w:tab w:val="clear" w:pos="8743"/>
              <w:tab w:val="right" w:pos="9026" w:leader="dot"/>
            </w:tabs>
            <w:rPr/>
          </w:pPr>
          <w:hyperlink w:anchor="__RefHeading___Toc523739_1479056682">
            <w:r>
              <w:rPr>
                <w:webHidden/>
                <w:rStyle w:val="IndexLink"/>
              </w:rPr>
              <w:t>169</w:t>
            </w:r>
            <w:r>
              <w:rPr>
                <w:rStyle w:val="IndexLink"/>
                <w:rtl w:val="true"/>
              </w:rPr>
              <w:t xml:space="preserve">- </w:t>
            </w:r>
            <w:r>
              <w:rPr>
                <w:rStyle w:val="IndexLink"/>
                <w:rtl w:val="true"/>
              </w:rPr>
              <w:t>آثار اخلاص</w:t>
            </w:r>
            <w:r>
              <w:rPr>
                <w:rStyle w:val="IndexLink"/>
                <w:rtl w:val="true"/>
              </w:rPr>
              <w:tab/>
            </w:r>
            <w:r>
              <w:rPr>
                <w:rStyle w:val="IndexLink"/>
              </w:rPr>
              <w:t>240</w:t>
            </w:r>
          </w:hyperlink>
        </w:p>
        <w:p>
          <w:pPr>
            <w:pStyle w:val="Contents2"/>
            <w:tabs>
              <w:tab w:val="clear" w:pos="8743"/>
              <w:tab w:val="right" w:pos="9026" w:leader="dot"/>
            </w:tabs>
            <w:rPr/>
          </w:pPr>
          <w:hyperlink w:anchor="__RefHeading___Toc523741_1479056682">
            <w:r>
              <w:rPr>
                <w:webHidden/>
                <w:rStyle w:val="IndexLink"/>
              </w:rPr>
              <w:t>170</w:t>
            </w:r>
            <w:r>
              <w:rPr>
                <w:rStyle w:val="IndexLink"/>
                <w:rtl w:val="true"/>
              </w:rPr>
              <w:t xml:space="preserve">- </w:t>
            </w:r>
            <w:r>
              <w:rPr>
                <w:rStyle w:val="IndexLink"/>
                <w:rtl w:val="true"/>
              </w:rPr>
              <w:t>نشانه‌های اخلاص</w:t>
            </w:r>
            <w:r>
              <w:rPr>
                <w:rStyle w:val="IndexLink"/>
                <w:rtl w:val="true"/>
              </w:rPr>
              <w:tab/>
            </w:r>
            <w:r>
              <w:rPr>
                <w:rStyle w:val="IndexLink"/>
              </w:rPr>
              <w:t>242</w:t>
            </w:r>
          </w:hyperlink>
        </w:p>
        <w:p>
          <w:pPr>
            <w:pStyle w:val="Contents2"/>
            <w:tabs>
              <w:tab w:val="clear" w:pos="8743"/>
              <w:tab w:val="right" w:pos="9026" w:leader="dot"/>
            </w:tabs>
            <w:rPr/>
          </w:pPr>
          <w:hyperlink w:anchor="__RefHeading___Toc523743_1479056682">
            <w:r>
              <w:rPr>
                <w:webHidden/>
                <w:rStyle w:val="IndexLink"/>
              </w:rPr>
              <w:t>171</w:t>
            </w:r>
            <w:r>
              <w:rPr>
                <w:rStyle w:val="IndexLink"/>
                <w:rtl w:val="true"/>
              </w:rPr>
              <w:t xml:space="preserve">- </w:t>
            </w:r>
            <w:r>
              <w:rPr>
                <w:rStyle w:val="IndexLink"/>
                <w:rtl w:val="true"/>
              </w:rPr>
              <w:t>هدف نهایی از تربیت، تکامل و قرب به خداوند</w:t>
            </w:r>
            <w:r>
              <w:rPr>
                <w:rStyle w:val="IndexLink"/>
                <w:rtl w:val="true"/>
              </w:rPr>
              <w:tab/>
            </w:r>
            <w:r>
              <w:rPr>
                <w:rStyle w:val="IndexLink"/>
              </w:rPr>
              <w:t>243</w:t>
            </w:r>
          </w:hyperlink>
        </w:p>
        <w:p>
          <w:pPr>
            <w:pStyle w:val="Contents2"/>
            <w:tabs>
              <w:tab w:val="clear" w:pos="8743"/>
              <w:tab w:val="right" w:pos="9026" w:leader="dot"/>
            </w:tabs>
            <w:rPr/>
          </w:pPr>
          <w:hyperlink w:anchor="__RefHeading___Toc523745_1479056682">
            <w:r>
              <w:rPr>
                <w:webHidden/>
                <w:rStyle w:val="IndexLink"/>
              </w:rPr>
              <w:t>172</w:t>
            </w:r>
            <w:r>
              <w:rPr>
                <w:rStyle w:val="IndexLink"/>
                <w:rtl w:val="true"/>
              </w:rPr>
              <w:t xml:space="preserve">- </w:t>
            </w:r>
            <w:r>
              <w:rPr>
                <w:rStyle w:val="IndexLink"/>
                <w:rtl w:val="true"/>
              </w:rPr>
              <w:t>معنای قرب به خداوند</w:t>
            </w:r>
            <w:r>
              <w:rPr>
                <w:rStyle w:val="IndexLink"/>
                <w:rtl w:val="true"/>
              </w:rPr>
              <w:tab/>
            </w:r>
            <w:r>
              <w:rPr>
                <w:rStyle w:val="IndexLink"/>
              </w:rPr>
              <w:t>244</w:t>
            </w:r>
          </w:hyperlink>
        </w:p>
        <w:p>
          <w:pPr>
            <w:pStyle w:val="Contents2"/>
            <w:tabs>
              <w:tab w:val="clear" w:pos="8743"/>
              <w:tab w:val="right" w:pos="9026" w:leader="dot"/>
            </w:tabs>
            <w:rPr/>
          </w:pPr>
          <w:hyperlink w:anchor="__RefHeading___Toc523747_1479056682">
            <w:r>
              <w:rPr>
                <w:webHidden/>
                <w:rStyle w:val="IndexLink"/>
              </w:rPr>
              <w:t>173</w:t>
            </w:r>
            <w:r>
              <w:rPr>
                <w:rStyle w:val="IndexLink"/>
                <w:rtl w:val="true"/>
              </w:rPr>
              <w:t xml:space="preserve">- </w:t>
            </w:r>
            <w:r>
              <w:rPr>
                <w:rStyle w:val="IndexLink"/>
                <w:rtl w:val="true"/>
              </w:rPr>
              <w:t>حقیقت قرب به خداوند</w:t>
            </w:r>
            <w:r>
              <w:rPr>
                <w:rStyle w:val="IndexLink"/>
                <w:rtl w:val="true"/>
              </w:rPr>
              <w:tab/>
            </w:r>
            <w:r>
              <w:rPr>
                <w:rStyle w:val="IndexLink"/>
              </w:rPr>
              <w:t>246</w:t>
            </w:r>
          </w:hyperlink>
        </w:p>
        <w:p>
          <w:pPr>
            <w:pStyle w:val="Contents2"/>
            <w:tabs>
              <w:tab w:val="clear" w:pos="8743"/>
              <w:tab w:val="right" w:pos="9026" w:leader="dot"/>
            </w:tabs>
            <w:rPr/>
          </w:pPr>
          <w:hyperlink w:anchor="__RefHeading___Toc523749_1479056682">
            <w:r>
              <w:rPr>
                <w:webHidden/>
                <w:rStyle w:val="IndexLink"/>
              </w:rPr>
              <w:t>174</w:t>
            </w:r>
            <w:r>
              <w:rPr>
                <w:rStyle w:val="IndexLink"/>
                <w:rtl w:val="true"/>
              </w:rPr>
              <w:t xml:space="preserve">- </w:t>
            </w:r>
            <w:r>
              <w:rPr>
                <w:rStyle w:val="IndexLink"/>
                <w:rtl w:val="true"/>
              </w:rPr>
              <w:t>قرب به خداوند در قرآن کریم</w:t>
            </w:r>
            <w:r>
              <w:rPr>
                <w:rStyle w:val="IndexLink"/>
                <w:rtl w:val="true"/>
              </w:rPr>
              <w:tab/>
            </w:r>
            <w:r>
              <w:rPr>
                <w:rStyle w:val="IndexLink"/>
              </w:rPr>
              <w:t>247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73_25902"/>
      <w:bookmarkStart w:id="1" w:name="pg4273_25902"/>
      <w:bookmarkEnd w:id="1"/>
    </w:p>
    <w:p>
      <w:pPr>
        <w:pStyle w:val="Heading2"/>
        <w:numPr>
          <w:ilvl w:val="1"/>
          <w:numId w:val="1"/>
        </w:numPr>
        <w:rPr/>
      </w:pPr>
      <w:bookmarkStart w:id="2" w:name="pg4273_25902"/>
      <w:bookmarkStart w:id="3" w:name="__RefHeading___Toc52339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دهقان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3399_1479056682"/>
      <w:bookmarkStart w:id="6" w:name="_Toc2"/>
      <w:bookmarkEnd w:id="5"/>
      <w:r>
        <w:rPr>
          <w:rtl w:val="true"/>
        </w:rPr>
        <w:t>اشاره</w:t>
      </w:r>
      <w:bookmarkStart w:id="7" w:name="pg4273_25910"/>
      <w:bookmarkEnd w:id="6"/>
    </w:p>
    <w:p>
      <w:pPr>
        <w:pStyle w:val="Heading2"/>
        <w:numPr>
          <w:ilvl w:val="1"/>
          <w:numId w:val="1"/>
        </w:numPr>
        <w:rPr/>
      </w:pPr>
      <w:bookmarkStart w:id="8" w:name="__RefHeading___Toc523401_1479056682"/>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بدون تردید همه انسانها در جستجوی رسیدن به کمال و سعادت هستند اما در اینکه کمال و سعادت انسان در چیست گروهی زیادی از انسانها به خاطر عدم اعتقاد به مبانی دینی سعادت خویش را در محدوده نظام مادی و دنیوی از قبیل کسب ثروت یا شهرت یا قدرت می‌دانند که بدان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کمال خود را در امکانات مادی می‌دانند مانند گروهی از قوم موسی‌علیه السلام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لنا مثل ما اوتی قارون انه لذو حظّ عظیم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بعضی مانند منافقان سعادت خود را در دوستی با بیگانگان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الذین‌یتخذون‌الکافرین‌اولیاءمن‌دون‌المؤمنین‌ایبتغون‌عندهم‌العزّه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عزّت و کمال خویش را در محور دانشهای مادی می‌دانند و به آن شادمانند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شرافت خود را در ثروت فراوان و جمعیت زیاد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اکثر</w:t>
      </w:r>
    </w:p>
    <w:p>
      <w:pPr>
        <w:pStyle w:val="BookText"/>
        <w:rPr/>
      </w:pPr>
      <w:r>
        <w:rPr>
          <w:rFonts w:ascii="Amiri" w:hAnsi="Amiri" w:eastAsia="Amiri" w:cs="Amiri"/>
          <w:color w:val="111111"/>
          <w:sz w:val="28"/>
          <w:sz w:val="28"/>
          <w:szCs w:val="28"/>
          <w:rtl w:val="true"/>
          <w:lang w:bidi="ar-SA"/>
        </w:rPr>
        <w:t>منک مالاً و اعزّ نفراً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فلاح و رستگاری خود را در محور زورگویی و برتری‌جویی می‌دانند چنانکه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الیوم من استعلی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از نظر اسلام بهترین و بالاترین راه سعادت تربیت و تزکیه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زکیّها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بعثت پیامبران الهی و پیشوایان دینی به همین منظور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اذ بعث فیهم رسولاً من انفسهم یتلوا علیهم آیاته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خود پیامبر اکرم‌صلی الله علیه وآله وسلم به این حقیقت تصریح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بعثت لاتمّم مکارم الاخلاق و محاسنها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صادق‌علیه السلام به قسمتی از مکارم اخلاق و فضائل نفسانی آن حضرت اشاره می‌کند و می‌فرماید خداوند اوصاف برجسته انسانی را به پیامبر مرحمت نمود شما نیز خود را آزمایش کنید اگر دارای این کمالات هستید خداوند را سپاس کنید و در افزودن شدن آن رغبت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رسول‌اللَّه بمکارم الاخلاق فامتحنوا انفسکم فان کانت فیکم فاحمدوا اللَّه عزوجل و ارغبوا الیه فی الزیادة منها فذکرها عشرة</w:t>
      </w:r>
    </w:p>
    <w:p>
      <w:pPr>
        <w:pStyle w:val="BookText"/>
        <w:rPr/>
      </w:pPr>
      <w:r>
        <w:rPr>
          <w:rFonts w:ascii="IRNazanin" w:hAnsi="IRNazanin" w:eastAsia="IRNazanin"/>
          <w:color w:val="111111"/>
          <w:sz w:val="28"/>
          <w:sz w:val="28"/>
          <w:szCs w:val="28"/>
          <w:rtl w:val="true"/>
          <w:lang w:bidi="fa-IR"/>
        </w:rPr>
        <w:t>الیقین و القناعة و الصبّرو الشکر و الحلم و حسن الخلق و السخاء و الغیرة و الشجاعة و المروّة</w:t>
      </w:r>
      <w:r>
        <w:rPr>
          <w:rStyle w:val="FootnoteAnchor"/>
          <w:rtl w:val="true"/>
        </w:rPr>
        <w:footnoteReference w:id="10"/>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دستورات فراوانی که نشانه کرامت اخلاقی است وجود دارد که به نمونه‌ای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کفاری که با شما سر جنگ ندارند نیکی کنید و عدالت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لاینهاکم اللَّه عن الذین لم یقاتلوکم فی الدین و لم یخرجوکم من دیارکم ان تبرّوهم و تقسطوا الیهم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بت پرستان به بدی و زشتی سخن نگوئید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 الذین یدعون من دون اللَّه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کتاب به طرز شایسته سخن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قولواللنّاس حسناً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بحث و مجادله با اهل کتاب به طرز نیکو مجادله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 اهل الکتاب الاّ بالّتی هی احسن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افراد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اعراض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اعرض عن الجاهلین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و مادر مشرک مصاحبت نیکو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بینوایان بی اعتنا نباشید و آنان را طرد نکیند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لاتطرد الذین یدعون ربهم بالغداة و العشیّ یریدون وجهه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افرادی که به شما محبت می‌ورزند پاسخ بهتر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حیّیتم بتحیّة فحیّوا باحسن منها</w:t>
      </w:r>
      <w:r>
        <w:rPr>
          <w:rFonts w:eastAsia="IRNazanin" w:cs="IRNazanin"/>
          <w:color w:val="111111"/>
          <w:sz w:val="28"/>
          <w:szCs w:val="28"/>
          <w:rtl w:val="true"/>
          <w:lang w:bidi="fa-IR"/>
        </w:rPr>
        <w:t>»</w:t>
      </w:r>
      <w:r>
        <w:rPr>
          <w:rStyle w:val="FootnoteAnchor"/>
          <w:rtl w:val="true"/>
        </w:rPr>
        <w:footnoteReference w:id="1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با شما بدرفتاری می‌کنند به طرز نیکو بدی آنها را از بین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احسن السّیئة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کینه‌ای در دل شما نسبت به برادران دینی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فی قلوبنا غلاً للذین آمنوا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قابل توجه اینکه این سلسله از دستورات اخلاقی و نظائر آن به منظور تربیت و تزکیه روح انسانی و تکامل یافتن در مسیر عبادت و بندگی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موضوعاتی که در این نوشتار مطرح شده قسمتی از مسائل اخلاقی و تربیتی است که روش‌های تربیت وتزکیه نفس واهداف آن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تحقیق قرار گرفته وبا الهام از آیات وروایات وبرخی از نکات جالب، با دسته‌بندی خاصی ارائه گردیده و از شرح و تفصیل زائد که ملال‌آور است پرهیز شده تا بیشتر مورد استفاده خوانندگان عزیز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به ذکر است که این اثر رساله فوق لیسانس اینجانب در دوره اوّل تربیت مدرس حوزه علمیه قم بوده که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رشته تحریر درآورده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بازنگری مجدد، برخی از مطالب را حذف و قسمتی دیگر به آن افزودم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مساعدت لازم را در نشر این کتاب نمودند، تشکر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دهقان</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eastAsia="Times New Roman" w:cs="Times New Roman" w:ascii="Times New Roman" w:hAnsi="Times New Roman"/>
          <w:color w:val="111111"/>
          <w:sz w:val="28"/>
          <w:szCs w:val="28"/>
          <w:lang w:val="en-US" w:bidi="en-US"/>
        </w:rPr>
        <w:t>1/2/79</w:t>
      </w:r>
    </w:p>
    <w:p>
      <w:pPr>
        <w:pStyle w:val="BookText"/>
        <w:rPr/>
      </w:pPr>
      <w:r>
        <w:rPr>
          <w:rFonts w:ascii="IRNazanin" w:hAnsi="IRNazanin" w:eastAsia="IRNazanin"/>
          <w:color w:val="111111"/>
          <w:sz w:val="28"/>
          <w:sz w:val="28"/>
          <w:szCs w:val="28"/>
          <w:rtl w:val="true"/>
          <w:lang w:bidi="fa-IR"/>
        </w:rPr>
        <w:t>تربیت در اسلام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10</w:t>
      </w:r>
      <w:r>
        <w:rPr>
          <w:rFonts w:eastAsia="IRNazanin" w:cs="IRNazanin"/>
          <w:color w:val="111111"/>
          <w:sz w:val="28"/>
          <w:szCs w:val="28"/>
          <w:rtl w:val="true"/>
          <w:lang w:bidi="fa-IR"/>
        </w:rPr>
        <w:t>.</w:t>
      </w:r>
      <w:bookmarkStart w:id="10" w:name="pg4273_25914"/>
    </w:p>
    <w:p>
      <w:pPr>
        <w:pStyle w:val="Heading2"/>
        <w:numPr>
          <w:ilvl w:val="1"/>
          <w:numId w:val="1"/>
        </w:numPr>
        <w:rPr/>
      </w:pPr>
      <w:bookmarkStart w:id="11" w:name="__RefHeading___Toc523403_1479056682"/>
      <w:bookmarkStart w:id="12" w:name="_Toc4"/>
      <w:bookmarkEnd w:id="10"/>
      <w:bookmarkEnd w:id="11"/>
      <w:r>
        <w:rPr/>
        <w:t>1</w:t>
      </w:r>
      <w:r>
        <w:rPr>
          <w:rtl w:val="true"/>
        </w:rPr>
        <w:t xml:space="preserve">- </w:t>
      </w:r>
      <w:r>
        <w:rPr>
          <w:rtl w:val="true"/>
        </w:rPr>
        <w:t>مفهوم تربیت</w:t>
      </w:r>
      <w:bookmarkEnd w:id="1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تفعیل، به معنای پرورش دادن است که در آن نموّ و زیادتی ملاحظه شده است؛ مانند تزکیه که آن نیز به معنای نمو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تربیت است و ربّ به طور مطلق فقط بر خداوند اطلاق می‌گردد که متکفّل اصلاح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قران کریم، مشتقّات تربیت چند بار به کار رفته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الارض هامدة فاذا انزلنا علیها الماء اهتزّت و ربت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زمین را خشک و بی حاصل می‌بینی، پس هنگامی که باران فرو می‌فرستیم تکانی می‌خورد و رشد و نموّ گیاهان در آن آغاز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ارحمهما کماربّیانی صغیراً</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بگو خدایا والدینم را مورد رحمت خود قرار ده همان‌طوری که آنان مرا در کودکی مورد لطف و رحمت خویش قرار دادند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محققّین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13" w:name="pg4273_25915"/>
    </w:p>
    <w:p>
      <w:pPr>
        <w:pStyle w:val="BookText"/>
        <w:rPr/>
      </w:pPr>
      <w:bookmarkEnd w:id="13"/>
      <w:r>
        <w:rPr>
          <w:rFonts w:ascii="IRNazanin" w:hAnsi="IRNazanin" w:eastAsia="IRNazanin"/>
          <w:color w:val="111111"/>
          <w:sz w:val="28"/>
          <w:sz w:val="28"/>
          <w:szCs w:val="28"/>
          <w:rtl w:val="true"/>
          <w:lang w:bidi="fa-IR"/>
        </w:rPr>
        <w:t xml:space="preserve">نه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تربیت، در نوع مواردی که به کار رفته عبارت است از نموّ و زیادت جسمانی و پرورش مادّی؛ و تربیت و سوق دادن به کمال و سعادت معنوی در اغلب موارد ملاحظه نشده است البتّه تربیت یک مفهوم عامّی دارد که جمیع مراتب حصول نشو و نما و زیادتی را به هر کیفیتی که باشد اعم از مادی و معنوی شامل می‌شود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بنابراین واژه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ریشه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فراهم آوردن موجبات فزونی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تربیت به معنای تهذیب نیز استعمال شده که به معنای از بین بردن صفات ناپسند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استعمال نظر به آن بوده است که تهذیب اخلاقی مایه فزونیِ مقام و منزلت معنوی است و از این حیث می‌توان تهذیب را تربیت دانست</w:t>
      </w:r>
      <w:r>
        <w:rPr>
          <w:rFonts w:eastAsia="IRNazanin" w:cs="IRNazanin"/>
          <w:color w:val="111111"/>
          <w:sz w:val="28"/>
          <w:szCs w:val="28"/>
          <w:rtl w:val="true"/>
          <w:lang w:bidi="fa-IR"/>
        </w:rPr>
        <w:t>.</w:t>
      </w:r>
    </w:p>
    <w:p>
      <w:pPr>
        <w:pStyle w:val="Heading2"/>
        <w:numPr>
          <w:ilvl w:val="1"/>
          <w:numId w:val="1"/>
        </w:numPr>
        <w:rPr/>
      </w:pPr>
      <w:bookmarkStart w:id="14" w:name="__RefHeading___Toc523405_1479056682"/>
      <w:bookmarkStart w:id="15" w:name="_Toc5"/>
      <w:bookmarkEnd w:id="14"/>
      <w:r>
        <w:rPr/>
        <w:t>2</w:t>
      </w:r>
      <w:r>
        <w:rPr>
          <w:rtl w:val="true"/>
        </w:rPr>
        <w:t xml:space="preserve">- </w:t>
      </w:r>
      <w:r>
        <w:rPr>
          <w:rtl w:val="true"/>
        </w:rPr>
        <w:t>قرآن، کتاب تربیت</w:t>
      </w:r>
      <w:bookmarkEnd w:id="1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کتاب هدایت، نور، شفاء، رحمت، تذکّر، موعظه، بصیرت و برنامه زندگی و داروی مؤثّر برای همه دردها معرّفی شده است که در سایه عمل به دستورات آسمانی آن، انسان می‌تواند به سعادت ابدی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قد جاءتکم موعظة من ربکم و شفاء لما فی الصدور و هدی و رحمة للمؤمنین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علاّمه طباطبایی‌قدس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صفتی که در این آیه برای قرآن آمده با خود قرآن سنجیده شود آیه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شریفه  به صورت جامعی در می‌آید که تمامی آثار پاکیزه و زیبائی قرآن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روحیّه مردم مؤمن چنان اثر می‌کند که دل‌ها بارور می‌شود و نقش پاکی‌ها در آن‌ها ترسیم</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واقع آیه شریفه چهار مرحله از مراحل تربیت و تکامل انسان را در سایه پیروی از قرآن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اندرز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روح انسان از انواع رذایل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که پس از پاکسازی انجام می‌گیرد یعنی تکامل و پیشرفت انسان در تمام جنبه‌های 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انسان برای رسیدن به رحمت و نعمت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مراحل به دنبال دیگری قرار داردو همه آن‌ها در پرتوپیروی از قرآن کریم به دست می‌آید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انسان‌ها را اندرز می‌دهد و زنگار گناه و صفات زشت را از قلب‌ها می‌زداید و نور هدایت را بر دل‌ها می‌تاباند و نیز قرآن است که نعمت‌های الهی را بر فرد و جامعه نازل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فاستشفوه من ادوائکم و استعینوا به علی لآوائکم فان فیه شفاء من اکبر الداء و هو الکفر والنفاق و الغی و الضلال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برای بیماری‌های خود شفا بطلبید و به آن برای حل مشکلاتتان استعانت جویید زیرا قرآن، شفای بزرگ دردهاست که آن درد کفر و نفاق و گمراهی و ضلالت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176</w:t>
      </w:r>
      <w:r>
        <w:rPr>
          <w:rFonts w:eastAsia="IRNazanin" w:cs="IRNazanin"/>
          <w:color w:val="111111"/>
          <w:sz w:val="28"/>
          <w:szCs w:val="28"/>
          <w:rtl w:val="true"/>
          <w:lang w:bidi="fa-IR"/>
        </w:rPr>
        <w:t>.</w:t>
      </w:r>
      <w:bookmarkStart w:id="16" w:name="pg4273_25917"/>
    </w:p>
    <w:p>
      <w:pPr>
        <w:pStyle w:val="Heading2"/>
        <w:numPr>
          <w:ilvl w:val="1"/>
          <w:numId w:val="1"/>
        </w:numPr>
        <w:rPr/>
      </w:pPr>
      <w:bookmarkStart w:id="17" w:name="__RefHeading___Toc523407_1479056682"/>
      <w:bookmarkStart w:id="18" w:name="_Toc6"/>
      <w:bookmarkEnd w:id="16"/>
      <w:bookmarkEnd w:id="17"/>
      <w:r>
        <w:rPr/>
        <w:t>3</w:t>
      </w:r>
      <w:r>
        <w:rPr>
          <w:rtl w:val="true"/>
        </w:rPr>
        <w:t xml:space="preserve">- </w:t>
      </w:r>
      <w:r>
        <w:rPr>
          <w:rtl w:val="true"/>
        </w:rPr>
        <w:t>تعلیم مقدّم است یا تربیت؟</w:t>
      </w:r>
      <w:bookmarkEnd w:id="1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مقدّم است یا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چهار مورد از قرآن کریم موضوع تعلیم و تربیت به عنوان هدف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انبیا با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تربیت و تزکیه بر تعلیم مقدّم شده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تنها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تعلیم بر تربیت و تزکیه مقدم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این‌که تزکیه در آن آیات مقدم شده این است که تزکیه و تربیت، علت نهایی برای رسالت است و علت غایی در قصد و تصور، مقدم است و لکن چون در عمل و وجود خارجی، مسأله تعلیم بر تربیت مقدّم است، در این آیه تعلیم مقدم بیان شده است</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19" w:name="__RefHeading___Toc523409_1479056682"/>
      <w:bookmarkStart w:id="20" w:name="_Toc7"/>
      <w:bookmarkEnd w:id="19"/>
      <w:r>
        <w:rPr/>
        <w:t>4</w:t>
      </w:r>
      <w:r>
        <w:rPr>
          <w:rtl w:val="true"/>
        </w:rPr>
        <w:t xml:space="preserve">- </w:t>
      </w:r>
      <w:r>
        <w:rPr>
          <w:rtl w:val="true"/>
        </w:rPr>
        <w:t>امکان تربیت</w:t>
      </w:r>
      <w:bookmarkEnd w:id="2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تربیت نفس و تهذیب اخلاق منحصر به مجاهدت و سعی و تلاش است و تا انسان کوشش نکند نمی‌تواند نفس سرکش را 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تن پرور که روزگار را به بطالت گذرانده‌اند و از جهاد با نفس فرار می‌کنند، معتقدند که اصلاح اخلاق امری غیر ممکن است و امور طبیعی اصولاً قابل تغییر نیست و برای اثبات این اندیشه باطل خود به دو امر استدلال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صورت باطنی است؛ چنان‌که خلقت، صورت ظاهری است و همان‌طوری که خلقت ظاهری، قابل تغییر نیست اخلاق هم که خلقت باطنی است، قابل تغییر نمی‌باشد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حسنه زمانی حاصل می‌شود که انسان بتواند به طور کلّی خشم و شهوت و دنیاطلبی و مانند آن را ریشه کن سازد و این امر غیر ممکن است و</w:t>
      </w:r>
      <w:bookmarkStart w:id="21" w:name="pg4273_25918"/>
    </w:p>
    <w:p>
      <w:pPr>
        <w:pStyle w:val="BookText"/>
        <w:rPr/>
      </w:pPr>
      <w:bookmarkEnd w:id="21"/>
      <w:r>
        <w:rPr>
          <w:rFonts w:ascii="IRNazanin" w:hAnsi="IRNazanin" w:eastAsia="IRNazanin"/>
          <w:color w:val="111111"/>
          <w:sz w:val="28"/>
          <w:sz w:val="28"/>
          <w:szCs w:val="28"/>
          <w:rtl w:val="true"/>
          <w:lang w:bidi="fa-IR"/>
        </w:rPr>
        <w:t>اشتغال به این کار تضییع عمر و بدون 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این گروه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قابل تغییر و تبدیل نباشد این همه سفارش واندرز و راهنمایی‌هایی که رهبران دینی داشته‌اند،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خداوند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زکیها و قد خاب من دسیها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رستگار شد کسی که تزکیه نفس کرد و زیان کرد کسی که خود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چگونه معتقدند که انسان تربیت‌پذیر نیست، با این که حیوانات وحشی وقتی با انسان انس می‌گیرند، تربیت</w:t>
      </w:r>
    </w:p>
    <w:p>
      <w:pPr>
        <w:pStyle w:val="BookText"/>
        <w:rPr/>
      </w:pPr>
      <w:r>
        <w:rPr>
          <w:rFonts w:ascii="IRNazanin" w:hAnsi="IRNazanin" w:eastAsia="IRNazanin"/>
          <w:color w:val="111111"/>
          <w:sz w:val="28"/>
          <w:sz w:val="28"/>
          <w:szCs w:val="28"/>
          <w:rtl w:val="true"/>
          <w:lang w:bidi="fa-IR"/>
        </w:rPr>
        <w:t>می‌شوند، مانند آهو وسگ که تعلیم دیده و صید می‌کنند واسبی که چموش است بر اثر تربیت، رام ومنقاد می‌گردد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22" w:name="__RefHeading___Toc523411_1479056682"/>
      <w:bookmarkStart w:id="23" w:name="_Toc8"/>
      <w:bookmarkEnd w:id="22"/>
      <w:r>
        <w:rPr/>
        <w:t>5</w:t>
      </w:r>
      <w:r>
        <w:rPr>
          <w:rtl w:val="true"/>
        </w:rPr>
        <w:t xml:space="preserve">- </w:t>
      </w:r>
      <w:r>
        <w:rPr>
          <w:rtl w:val="true"/>
        </w:rPr>
        <w:t>راه تربیت</w:t>
      </w:r>
      <w:bookmarkEnd w:id="2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اصلاح اخلاق، که در قرآن دیده می‌شود این است که انسان را از نظر روحی و عملی طوری تربیت کند و چنان علوم و معارفی در وجود او بپروراند که با وجود آن جایی برای رذایل اخلاقی باقی نماند و ریشه رذایل اخلاقی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هیچ یک از کتاب‌های آسمانی و تعلیمات انبیا که به دست ما رسیده وجود ندارد و در هیچ یک از آثار فکری و حکمای الهی نیز</w:t>
      </w:r>
    </w:p>
    <w:p>
      <w:pPr>
        <w:pStyle w:val="BookText"/>
        <w:rPr/>
      </w:pPr>
      <w:r>
        <w:rPr>
          <w:rFonts w:ascii="IRNazanin" w:hAnsi="IRNazanin" w:eastAsia="IRNazanin"/>
          <w:color w:val="111111"/>
          <w:sz w:val="28"/>
          <w:sz w:val="28"/>
          <w:szCs w:val="28"/>
          <w:rtl w:val="true"/>
          <w:lang w:bidi="fa-IR"/>
        </w:rPr>
        <w:t>دیده نمی‌شود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انسانی که ریا می‌کند و کاری برای غیر خدا انجام می‌دهد یکی از دو علت بیشتر ندارد، یا می‌خواهد از این راه، شخصیّت و عزتی کسب کند، یا از قدرت دیگران می‌هراسد، چنین کسی وقتی متوجّه شود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العزة للَّه جمیعاً</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القوّة للَّه جمیعاً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باید به راستی به این دو</w:t>
      </w:r>
    </w:p>
    <w:p>
      <w:pPr>
        <w:pStyle w:val="BookText"/>
        <w:rPr/>
      </w:pPr>
      <w:r>
        <w:rPr>
          <w:rFonts w:ascii="IRNazanin" w:hAnsi="IRNazanin" w:eastAsia="IRNazanin"/>
          <w:color w:val="111111"/>
          <w:sz w:val="28"/>
          <w:sz w:val="28"/>
          <w:szCs w:val="28"/>
          <w:rtl w:val="true"/>
          <w:lang w:bidi="fa-IR"/>
        </w:rPr>
        <w:t>حقیقت، ایمانِ راسخ داشته باشد و بداند که عزّت و قدرت، تنها از آن خداست و این جاست که دیگر</w:t>
      </w:r>
    </w:p>
    <w:p>
      <w:pPr>
        <w:pStyle w:val="BookText"/>
        <w:rPr/>
      </w:pPr>
      <w:r>
        <w:rPr>
          <w:rFonts w:ascii="IRNazanin" w:hAnsi="IRNazanin" w:eastAsia="IRNazanin"/>
          <w:color w:val="111111"/>
          <w:sz w:val="28"/>
          <w:sz w:val="28"/>
          <w:szCs w:val="28"/>
          <w:rtl w:val="true"/>
          <w:lang w:bidi="fa-IR"/>
        </w:rPr>
        <w:t>زمینه‌ای برای ریا و ظاهر سازی در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کسی امید دارد و نه از کسی می‌ترسد اگر این دو حقیقت، به یقین در دل انسان جای گیرد، تمام رذایل اخلاقی را از دل می‌زداید و به جای آن‌ها صفات کریمه را قرار می‌دهد مانند ترس از خدا، عزّت نفس، مناعت طبع، استغنا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کریم چندین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تنها از آنِ خداست، هر چه در آسمان‌ها و زمین‌است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حقیقت این مالکیت واقف باشد و بداند هیچ یک از موجودات، استقلالی از خود ندارند و هرگز از ذات مقدّس او بی‌نیاز نیستند و خداوند مالک حقیقی ذات هر چیز و آنچه مربوط به ذات اوست می‌باشد و به این حقیقت ایمان داشته باشد، در نظر چنین کسی همه موجودات، هم از نظر ذات و هم از نظر صفات و</w:t>
      </w:r>
    </w:p>
    <w:p>
      <w:pPr>
        <w:pStyle w:val="BookText"/>
        <w:rPr/>
      </w:pPr>
      <w:r>
        <w:rPr>
          <w:rFonts w:ascii="IRNazanin" w:hAnsi="IRNazanin" w:eastAsia="IRNazanin"/>
          <w:color w:val="111111"/>
          <w:sz w:val="28"/>
          <w:sz w:val="28"/>
          <w:szCs w:val="28"/>
          <w:rtl w:val="true"/>
          <w:lang w:bidi="fa-IR"/>
        </w:rPr>
        <w:t>افعال از درجه استقلال می‌افتند واضح است چنین کسی ممکن نیست غیر خدا را طالب باشد و خضوع یا خوفی و رجایی نسبت به دیگری پیدا کند یا از غیر خدا لذّت ببرد یا بر غیر او تکیه کند یا کار خود را به دیگری واگذارد؛ او جز حق نمی‌خواهد و جز خدا نمی‌جوید خدایی که ذات مقدّسش باقی و همه چیز جز او فانی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آیاتی که این روش را در تربیت و اخلاق تعقیب می‌کند فراوان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اله الاهوله الاسماء الحسنی</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او خداوندی است که معبودی جز او نیست و برای او نام‌های نیک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اللَّه ربکم لا اله الاهو خالق کل شئ</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این است خداوند، پروردگار شما، هیچ معبودی جز او نیست، آفریدگار همه چیز است</w:t>
      </w:r>
      <w:r>
        <w:rPr>
          <w:rFonts w:eastAsia="IRNazanin" w:cs="IRNazanin"/>
          <w:color w:val="111111"/>
          <w:sz w:val="28"/>
          <w:szCs w:val="28"/>
          <w:rtl w:val="true"/>
          <w:lang w:bidi="fa-IR"/>
        </w:rPr>
        <w:t>.</w:t>
      </w:r>
      <w:bookmarkStart w:id="24" w:name="pg4273_25920"/>
    </w:p>
    <w:p>
      <w:pPr>
        <w:pStyle w:val="BookText"/>
        <w:rPr/>
      </w:pPr>
      <w:bookmarkEnd w:id="24"/>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احسن کل شی‌ءٍ خلقه</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همه چیز را نیکو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 للحیّ القیّوم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 همه چهره‌ها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حیّ قیوم، خاضع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همه موجودات در برابر او خاضعند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25" w:name="__RefHeading___Toc523413_1479056682"/>
      <w:bookmarkStart w:id="26" w:name="_Toc9"/>
      <w:bookmarkEnd w:id="25"/>
      <w:r>
        <w:rPr/>
        <w:t>6</w:t>
      </w:r>
      <w:r>
        <w:rPr>
          <w:rtl w:val="true"/>
        </w:rPr>
        <w:t xml:space="preserve">- </w:t>
      </w:r>
      <w:r>
        <w:rPr>
          <w:rtl w:val="true"/>
        </w:rPr>
        <w:t>تشویق به تربیت</w:t>
      </w:r>
      <w:bookmarkEnd w:id="2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تعالیم اسلام، به تربیت جان و پرورش روح بسیار توجّه دارد؛ زیرا انسان در پرتو تربیت نفس و تزکیه روح، به مراحل کامل انسانیت دست می‌یابد و عاقبت به فلاح و سعادت ابدی نایل می‌شود؛ چنان که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لا نرجوا جنة و لا نخشی ناراً و لا ثواباً و لا عقاباً لکان ینبغی لنا ان نطلب مکارم الاخلاق فانّها تدّل علی سبیل النجاح</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اگر فرضاً به بهشت امید نداشتیم و از</w:t>
      </w:r>
    </w:p>
    <w:p>
      <w:pPr>
        <w:pStyle w:val="BookText"/>
        <w:rPr/>
      </w:pPr>
      <w:r>
        <w:rPr>
          <w:rFonts w:ascii="IRNazanin" w:hAnsi="IRNazanin" w:eastAsia="IRNazanin"/>
          <w:color w:val="111111"/>
          <w:sz w:val="28"/>
          <w:sz w:val="28"/>
          <w:szCs w:val="28"/>
          <w:rtl w:val="true"/>
          <w:lang w:bidi="fa-IR"/>
        </w:rPr>
        <w:t>آتش دوزخ نمی‌ترسیدیم و به ثواب هم عقیده نداشتیم، باز هم سزاوار بود که در جستجوی مکارم اخلاق باشیم، زیرا مکارم‌اخلاق، راه پیروزی و سعادت را به انسان نشان می‌دهد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لازم است انسان در امور مادّی و جسمی غرق نباشد بلکه احیاناً ریاضت جسمی بکشد تا بتواند دقیقاً در مسیر تربیت روح قدم بردارد چنان که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اسهروا عیونکم و اضمروا بطونکم و استعملوا اقدامکم و خذوا من اجسادکم فجودوا بها علی انفسکم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چشمان</w:t>
      </w:r>
      <w:bookmarkStart w:id="27" w:name="pg4273_25921"/>
    </w:p>
    <w:p>
      <w:pPr>
        <w:pStyle w:val="BookText"/>
        <w:rPr/>
      </w:pPr>
      <w:bookmarkEnd w:id="27"/>
      <w:r>
        <w:rPr>
          <w:rFonts w:ascii="IRNazanin" w:hAnsi="IRNazanin" w:eastAsia="IRNazanin"/>
          <w:color w:val="111111"/>
          <w:sz w:val="28"/>
          <w:sz w:val="28"/>
          <w:szCs w:val="28"/>
          <w:rtl w:val="true"/>
          <w:lang w:bidi="fa-IR"/>
        </w:rPr>
        <w:t>خود را بیدار نگه دارید و شکم خویش را لاغر کنید و قدم‌های خود را به کار گیرید، از جسمتان بکاهید و بر جان و</w:t>
      </w:r>
    </w:p>
    <w:p>
      <w:pPr>
        <w:pStyle w:val="BookText"/>
        <w:rPr/>
      </w:pPr>
      <w:r>
        <w:rPr>
          <w:rFonts w:ascii="IRNazanin" w:hAnsi="IRNazanin" w:eastAsia="IRNazanin"/>
          <w:color w:val="111111"/>
          <w:sz w:val="28"/>
          <w:sz w:val="28"/>
          <w:szCs w:val="28"/>
          <w:rtl w:val="true"/>
          <w:lang w:bidi="fa-IR"/>
        </w:rPr>
        <w:t>روح و تربیت نفس خویش بیفزایید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دیگران خانه مکن</w:t>
      </w:r>
    </w:p>
    <w:p>
      <w:pPr>
        <w:pStyle w:val="BookText"/>
        <w:rPr/>
      </w:pPr>
      <w:r>
        <w:rPr>
          <w:rFonts w:ascii="IRNazanin" w:hAnsi="IRNazanin" w:eastAsia="IRNazanin"/>
          <w:color w:val="111111"/>
          <w:sz w:val="28"/>
          <w:sz w:val="28"/>
          <w:szCs w:val="28"/>
          <w:rtl w:val="true"/>
          <w:lang w:bidi="fa-IR"/>
        </w:rPr>
        <w:t>کار خود کن کار بیگانه مکن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بیگانه تن خاکی تو</w:t>
      </w:r>
    </w:p>
    <w:p>
      <w:pPr>
        <w:pStyle w:val="BookText"/>
        <w:rPr/>
      </w:pPr>
      <w:r>
        <w:rPr>
          <w:rFonts w:ascii="IRNazanin" w:hAnsi="IRNazanin" w:eastAsia="IRNazanin"/>
          <w:color w:val="111111"/>
          <w:sz w:val="28"/>
          <w:sz w:val="28"/>
          <w:szCs w:val="28"/>
          <w:rtl w:val="true"/>
          <w:lang w:bidi="fa-IR"/>
        </w:rPr>
        <w:t>کز برای اوست غمناکی تو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تاتوتن‌راچرب و شیرین می‌دهی</w:t>
      </w:r>
    </w:p>
    <w:p>
      <w:pPr>
        <w:pStyle w:val="BookText"/>
        <w:rPr/>
      </w:pPr>
      <w:r>
        <w:rPr>
          <w:rFonts w:ascii="IRNazanin" w:hAnsi="IRNazanin" w:eastAsia="IRNazanin"/>
          <w:color w:val="111111"/>
          <w:sz w:val="28"/>
          <w:sz w:val="28"/>
          <w:szCs w:val="28"/>
          <w:rtl w:val="true"/>
          <w:lang w:bidi="fa-IR"/>
        </w:rPr>
        <w:t>گوهر جان را نیابی فربهی</w:t>
      </w:r>
    </w:p>
    <w:p>
      <w:pPr>
        <w:pStyle w:val="Heading2"/>
        <w:numPr>
          <w:ilvl w:val="1"/>
          <w:numId w:val="1"/>
        </w:numPr>
        <w:rPr/>
      </w:pPr>
      <w:bookmarkStart w:id="28" w:name="__RefHeading___Toc523415_1479056682"/>
      <w:bookmarkStart w:id="29" w:name="_Toc10"/>
      <w:bookmarkEnd w:id="28"/>
      <w:r>
        <w:rPr/>
        <w:t>7</w:t>
      </w:r>
      <w:r>
        <w:rPr>
          <w:rtl w:val="true"/>
        </w:rPr>
        <w:t xml:space="preserve">- </w:t>
      </w:r>
      <w:r>
        <w:rPr>
          <w:rtl w:val="true"/>
        </w:rPr>
        <w:t>رستگاری در پرتو تربیت</w:t>
      </w:r>
      <w:bookmarkEnd w:id="2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در پرتو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و فلاح از آنِ کسی است که نفس خویش را تربیت و روح خود را تزکیه کند و جنبه معنوی را رشد و تعالی بخشد و از آلودگی به خلق و خوی شیطانی و گناه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تربیت نفس، همین بس که قرآن کریم در سوره شمس، پس از ذکر یازده سوگند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قدافلح من زکیّها و قد خاب من دسّیها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هیچ موضوعی در قرآن این طور سوگند یاد نشده و طبیعی است هر قدر سوگندهای قرآن در یک زمینه بیشتر و محکم‌تر باشد، دلیل بر اهمیّت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انسان، در گرو پندارهای خام و در سایه مال و ثروت و مقام نیست، بلکه در گرو پاکسازی و تعالی روح در پرتو ایمان و عمل صالح است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هر کس موفق به تزکیه نفس شود، سعادت ابدی خود را تأمین کرده و به خویشتن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تزکی فانّما یتزکی لنفسه و الی اللَّه المصیر</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30" w:name="pg4273_25922"/>
    </w:p>
    <w:p>
      <w:pPr>
        <w:pStyle w:val="BookText"/>
        <w:rPr/>
      </w:pPr>
      <w:bookmarkEnd w:id="3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نفس‌ها پاک‌ترین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النفوس ازکاها</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خویش را از بدی و آلودگی شهوات پاکیزه سازید، تا به بالاترین درجات انسانی نایل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انفسکم من دنس الشهوات تدرکوا رفیع الدرجات</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31" w:name="__RefHeading___Toc523417_1479056682"/>
      <w:bookmarkStart w:id="32" w:name="_Toc11"/>
      <w:bookmarkEnd w:id="31"/>
      <w:r>
        <w:rPr/>
        <w:t>8</w:t>
      </w:r>
      <w:r>
        <w:rPr>
          <w:rtl w:val="true"/>
        </w:rPr>
        <w:t xml:space="preserve">- </w:t>
      </w:r>
      <w:r>
        <w:rPr>
          <w:rtl w:val="true"/>
        </w:rPr>
        <w:t>اسناد تربیت به خداوند و انسان</w:t>
      </w:r>
      <w:bookmarkEnd w:id="3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تربیت به خداوند و انسان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گاهی مسأله تربیت و تزکیه روحی را به خود انسان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 اللَّه علیکم و رحمته ما زکی منکم من احد ابداً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مسأله تربیت و تزکیه را به فضل الهی مستند می‌سازد؛ یعنی اگر فضل و رحمت پروردگار نبود هیچ کس به تزکیه و تربیت خویش قادر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فضل و رحمت الهی است که موجب نجات انسان‌ها از آلودگی‌هاست و توفیقات خاص اوست که شامل حال</w:t>
      </w:r>
    </w:p>
    <w:p>
      <w:pPr>
        <w:pStyle w:val="BookText"/>
        <w:rPr/>
      </w:pPr>
      <w:r>
        <w:rPr>
          <w:rFonts w:ascii="IRNazanin" w:hAnsi="IRNazanin" w:eastAsia="IRNazanin"/>
          <w:color w:val="111111"/>
          <w:sz w:val="28"/>
          <w:sz w:val="28"/>
          <w:szCs w:val="28"/>
          <w:rtl w:val="true"/>
          <w:lang w:bidi="fa-IR"/>
        </w:rPr>
        <w:t>انسان‌های آماده و مستعد می‌گردد که مهم‌ترین عامل، تزکیه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گرامی اسلام‌صلی الله علیه وآله وسلم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زکیها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را تلاوت می‌نمود چنین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 نفسی تقواها انت ولیها و مولاها و زکها انت خیر من زکاها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من تقوا مرحمت فرما وتو ولی و مولای آن هستی، آن را تزکیه فرما که تو بهترین تزکیه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می‌دهد که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پیمودن این راه پر پیچ و خم و گذشتن از این گردنه صعب‌العبور، حتی برای پیامبرصلی الله علیه وآله وسلم جز به توفیق وفضل الهی ممکن نیست</w:t>
      </w:r>
      <w:r>
        <w:rPr>
          <w:rFonts w:eastAsia="IRNazanin" w:cs="IRNazanin"/>
          <w:color w:val="111111"/>
          <w:sz w:val="28"/>
          <w:szCs w:val="28"/>
          <w:rtl w:val="true"/>
          <w:lang w:bidi="fa-IR"/>
        </w:rPr>
        <w:t>.</w:t>
      </w:r>
      <w:bookmarkStart w:id="33" w:name="pg4273_25923"/>
    </w:p>
    <w:p>
      <w:pPr>
        <w:pStyle w:val="BookText"/>
        <w:rPr/>
      </w:pPr>
      <w:bookmarkEnd w:id="3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هم مسئولیت تربیت معنوی و اصلاح نفس و پرورش جان، بر عهده خود انسان است زیرا هیچ کس بهتر از خود انسان قادر بر تربیت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حسن انتخاب و اختیار مصالح و مفاسد خویش را تشخیص می‌دهد و می‌تواند در مسیر تربیت روح خود قدم بردارد</w:t>
      </w:r>
      <w:r>
        <w:rPr>
          <w:rFonts w:eastAsia="IRNazanin" w:cs="IRNazanin"/>
          <w:color w:val="111111"/>
          <w:sz w:val="28"/>
          <w:szCs w:val="28"/>
          <w:rtl w:val="true"/>
          <w:lang w:bidi="fa-IR"/>
        </w:rPr>
        <w:t>.</w:t>
      </w:r>
    </w:p>
    <w:p>
      <w:pPr>
        <w:pStyle w:val="Heading2"/>
        <w:numPr>
          <w:ilvl w:val="1"/>
          <w:numId w:val="1"/>
        </w:numPr>
        <w:rPr/>
      </w:pPr>
      <w:bookmarkStart w:id="34" w:name="__RefHeading___Toc523419_1479056682"/>
      <w:bookmarkStart w:id="35" w:name="_Toc12"/>
      <w:bookmarkEnd w:id="34"/>
      <w:r>
        <w:rPr/>
        <w:t>9</w:t>
      </w:r>
      <w:r>
        <w:rPr>
          <w:rtl w:val="true"/>
        </w:rPr>
        <w:t xml:space="preserve">- </w:t>
      </w:r>
      <w:r>
        <w:rPr>
          <w:rtl w:val="true"/>
        </w:rPr>
        <w:t>انسان مسئول تربیت نفس</w:t>
      </w:r>
      <w:bookmarkEnd w:id="3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مسئول تربیت نفس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الانسان علی نفسه بصیرة و لو القی معاذیره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بلکه انسان بر نیک و بد خویش آگاه است گرچه عذری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و ائمه معصومین‌علیهم السلام گر چه مربی انسان‌ها و هادیان بشر به سوی سعادت و کمال انسانی هستند لکن مسئولیت اصلی در اصلاح نفس و تربیت روح بر عهده خود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قول قرآن کریم هیچ کس بهتر از خود انسان نمی‌تواند بیماریش را تشخیص دهد و در صدد علاج و مداوا بر آید انسان بیماری‌ها و امراض روحی را از لسان وحی و شرع مقدس می‌شنود ولی آن کس که در نهایت باید به بیماری خود پی برد</w:t>
      </w:r>
    </w:p>
    <w:p>
      <w:pPr>
        <w:pStyle w:val="BookText"/>
        <w:rPr/>
      </w:pPr>
      <w:r>
        <w:rPr>
          <w:rFonts w:ascii="IRNazanin" w:hAnsi="IRNazanin" w:eastAsia="IRNazanin"/>
          <w:color w:val="111111"/>
          <w:sz w:val="28"/>
          <w:sz w:val="28"/>
          <w:szCs w:val="28"/>
          <w:rtl w:val="true"/>
          <w:lang w:bidi="fa-IR"/>
        </w:rPr>
        <w:t>و داروی مخصوص را به کار گیرد خود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قد جعلت طبیب نفسک و بیّن لک الدّاء و عرّفت آیة الصّحة و دُللت علی الدّواء فانظر کیف قیامک علی نفسک</w:t>
      </w:r>
      <w:r>
        <w:rPr>
          <w:rFonts w:eastAsia="IRNazanin" w:cs="IRNazanin"/>
          <w:color w:val="111111"/>
          <w:sz w:val="28"/>
          <w:szCs w:val="28"/>
          <w:rtl w:val="true"/>
          <w:lang w:bidi="fa-IR"/>
        </w:rPr>
        <w:t>»</w:t>
      </w:r>
      <w:r>
        <w:rPr>
          <w:rStyle w:val="FootnoteAnchor"/>
          <w:rtl w:val="true"/>
        </w:rPr>
        <w:footnoteReference w:id="4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طبیب نفس خودت قرار داده شده‌ای، درد برایت بیان شده و علامت صحت را برایت بیان کرده‌اند دواهم به تو معرفی شده است پس ببین چگونه در معالجه نفس خود قیام می‌کنی</w:t>
      </w:r>
      <w:r>
        <w:rPr>
          <w:rFonts w:eastAsia="IRNazanin" w:cs="IRNazanin"/>
          <w:color w:val="111111"/>
          <w:sz w:val="28"/>
          <w:szCs w:val="28"/>
          <w:rtl w:val="true"/>
          <w:lang w:bidi="fa-IR"/>
        </w:rPr>
        <w:t>.</w:t>
      </w:r>
      <w:bookmarkStart w:id="36" w:name="pg4273_25924"/>
    </w:p>
    <w:p>
      <w:pPr>
        <w:pStyle w:val="BookText"/>
        <w:rPr/>
      </w:pPr>
      <w:bookmarkEnd w:id="3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یجعل له من نفسه واعظاً فانّ مواعظ الناس لن تغنی عنه شیئاً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هر کس که در نفس خویش واعظی نداشته باشد، پندهای دیگران برایش سودی نخواهد داشت</w:t>
      </w:r>
      <w:r>
        <w:rPr>
          <w:rFonts w:eastAsia="IRNazanin" w:cs="IRNazanin"/>
          <w:color w:val="111111"/>
          <w:sz w:val="28"/>
          <w:szCs w:val="28"/>
          <w:rtl w:val="true"/>
          <w:lang w:bidi="fa-IR"/>
        </w:rPr>
        <w:t>.</w:t>
      </w:r>
    </w:p>
    <w:p>
      <w:pPr>
        <w:pStyle w:val="Heading2"/>
        <w:numPr>
          <w:ilvl w:val="1"/>
          <w:numId w:val="1"/>
        </w:numPr>
        <w:rPr/>
      </w:pPr>
      <w:bookmarkStart w:id="37" w:name="__RefHeading___Toc523421_1479056682"/>
      <w:bookmarkStart w:id="38" w:name="_Toc13"/>
      <w:bookmarkEnd w:id="37"/>
      <w:r>
        <w:rPr/>
        <w:t>10</w:t>
      </w:r>
      <w:r>
        <w:rPr>
          <w:rtl w:val="true"/>
        </w:rPr>
        <w:t xml:space="preserve">- </w:t>
      </w:r>
      <w:r>
        <w:rPr>
          <w:rtl w:val="true"/>
        </w:rPr>
        <w:t>محور تربیت نفس انسان</w:t>
      </w:r>
      <w:bookmarkEnd w:id="3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تربیت نفس انسان</w:t>
      </w:r>
    </w:p>
    <w:p>
      <w:pPr>
        <w:pStyle w:val="BookText"/>
        <w:rPr/>
      </w:pPr>
      <w:r>
        <w:rPr>
          <w:rFonts w:ascii="IRNazanin" w:hAnsi="IRNazanin" w:eastAsia="IRNazanin"/>
          <w:color w:val="111111"/>
          <w:sz w:val="28"/>
          <w:sz w:val="28"/>
          <w:szCs w:val="28"/>
          <w:rtl w:val="true"/>
          <w:lang w:bidi="fa-IR"/>
        </w:rPr>
        <w:t>تربیت همان‌طوری که از ریشه لغوی آن استفاده می‌شود عبارت است از پرورش استعدادهای درونی وقوای انسان و مرکز ثقل آن نفس و باطن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نسبت به بدن و قوای ظاهری انسان هم تعلق می‌گیرد جنبه مقدماتی وتبعی دارد تا آن را برای دسترسی به کمالات وفضایل انسانی آماده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همه فضایل و رذایل معنوی، نفس انسان است که با تربیت صحیح و مناسب، به عالم ملکوت عروج می‌کند و به مقام قرب الهی می‌رسد و با ناپاکی و معصیت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لازم است هر مسلمانی نفس خویش را به وسیله علم و دانش و عمل تغذیه و تکریم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9" w:name="__RefHeading___Toc523423_1479056682"/>
      <w:bookmarkStart w:id="40" w:name="_Toc14"/>
      <w:bookmarkEnd w:id="39"/>
      <w:r>
        <w:rPr/>
        <w:t>11</w:t>
      </w:r>
      <w:r>
        <w:rPr>
          <w:rtl w:val="true"/>
        </w:rPr>
        <w:t xml:space="preserve">- </w:t>
      </w:r>
      <w:r>
        <w:rPr>
          <w:rtl w:val="true"/>
        </w:rPr>
        <w:t>تغذیه نفس به وسیله علم</w:t>
      </w:r>
      <w:bookmarkEnd w:id="4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نفس به وسیله علم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اری الناس اذا قربّ الیهم الطعام لیلاً تکلّفوا انارة المصابیح لیبصروا ما یدخلون بطونهم و لا یهتمّون بغذاء النفس بان ینیروا مصابیح البابهم بالعلم لیسلموا من لواحق الجهالة و الذنوب فی اعتقاداتهم و اعمالهم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موقع غذا خوردن در شب، چراغ روشن می‌کنند تا با چشم خود ببینند چه طعامی می‌خورند ولی در تغذیه روانی</w:t>
      </w:r>
      <w:bookmarkStart w:id="41" w:name="pg4273_25925"/>
    </w:p>
    <w:p>
      <w:pPr>
        <w:pStyle w:val="BookText"/>
        <w:rPr/>
      </w:pPr>
      <w:bookmarkEnd w:id="41"/>
      <w:r>
        <w:rPr>
          <w:rFonts w:ascii="IRNazanin" w:hAnsi="IRNazanin" w:eastAsia="IRNazanin"/>
          <w:color w:val="111111"/>
          <w:sz w:val="28"/>
          <w:sz w:val="28"/>
          <w:szCs w:val="28"/>
          <w:rtl w:val="true"/>
          <w:lang w:bidi="fa-IR"/>
        </w:rPr>
        <w:t>خود همّت ندارند که چراغ عقل را با شعله علم روشن کنند تا از غذای آلوده مصون بمانند و دچار عوارض نادانی و گناه در عقاید و اعمال خود نشوند؟</w:t>
      </w:r>
      <w:r>
        <w:rPr>
          <w:rFonts w:eastAsia="IRNazanin" w:cs="IRNazanin"/>
          <w:color w:val="111111"/>
          <w:sz w:val="28"/>
          <w:szCs w:val="28"/>
          <w:rtl w:val="true"/>
          <w:lang w:bidi="fa-IR"/>
        </w:rPr>
        <w:t>»</w:t>
      </w:r>
    </w:p>
    <w:p>
      <w:pPr>
        <w:pStyle w:val="Heading2"/>
        <w:numPr>
          <w:ilvl w:val="1"/>
          <w:numId w:val="1"/>
        </w:numPr>
        <w:rPr/>
      </w:pPr>
      <w:bookmarkStart w:id="42" w:name="__RefHeading___Toc523425_1479056682"/>
      <w:bookmarkStart w:id="43" w:name="_Toc15"/>
      <w:bookmarkEnd w:id="42"/>
      <w:r>
        <w:rPr/>
        <w:t>12</w:t>
      </w:r>
      <w:r>
        <w:rPr>
          <w:rtl w:val="true"/>
        </w:rPr>
        <w:t xml:space="preserve">- </w:t>
      </w:r>
      <w:r>
        <w:rPr>
          <w:rtl w:val="true"/>
        </w:rPr>
        <w:t>کرامت نفس</w:t>
      </w:r>
      <w:bookmarkEnd w:id="4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اکرم نفسک عن کل دنیة و ان ساقتک الی الرغائب فانّک لن تعتاض بما تبذل من نفسک عوضاً و لا تکن عبد غیرک و قد جعلک اللَّه حرّاً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به فرزندش امام مجتبی‌علیه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نفس خود را محافظت نما و از هر خواری و ذلّتی بپرهیز، هر چند آن پستی و زبونی وسیله رسیدن به آرزوهایت باشد، زیرا در برابر آنچه از سرمایه نفس خود می‌دهی، هرگز عوضی که با آن مساوی باشد به دستت نخواهد رسید و بنده دگری مباش که خداوند تو را آزاد آفریده است</w:t>
      </w:r>
      <w:r>
        <w:rPr>
          <w:rFonts w:eastAsia="IRNazanin" w:cs="IRNazanin"/>
          <w:color w:val="111111"/>
          <w:sz w:val="28"/>
          <w:szCs w:val="28"/>
          <w:rtl w:val="true"/>
          <w:lang w:bidi="fa-IR"/>
        </w:rPr>
        <w:t>.</w:t>
      </w:r>
    </w:p>
    <w:p>
      <w:pPr>
        <w:pStyle w:val="Heading2"/>
        <w:numPr>
          <w:ilvl w:val="1"/>
          <w:numId w:val="1"/>
        </w:numPr>
        <w:rPr/>
      </w:pPr>
      <w:bookmarkStart w:id="44" w:name="__RefHeading___Toc523427_1479056682"/>
      <w:bookmarkStart w:id="45" w:name="_Toc16"/>
      <w:bookmarkEnd w:id="44"/>
      <w:r>
        <w:rPr/>
        <w:t>13</w:t>
      </w:r>
      <w:r>
        <w:rPr>
          <w:rtl w:val="true"/>
        </w:rPr>
        <w:t xml:space="preserve">- </w:t>
      </w:r>
      <w:r>
        <w:rPr>
          <w:rtl w:val="true"/>
        </w:rPr>
        <w:t>حساسیت تربیت</w:t>
      </w:r>
      <w:bookmarkEnd w:id="4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حساسیت تربیت همین بس که بدانیم سرو کار ما با نفسی است که پیامبر اکرم‌صلی الله علیه وآله وسلم در نیمه‌های شب با چشم گریان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لا تکلنی الی نفسی طرفة عین ابداً</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سجادعلیه السلام از شرّ نفس، به درگاه الهی شکایت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الیک اشکو نفساً بالسوء امّاره</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دست نفسی که به بدیها سوق می‌دهد به درگاه تو شکایت می‌برم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جای این سؤال است که آیا با نفسی که پیامبر اکرم‌صلی الله علیه وآله وسلم یک لحظه خود را از شر آن در امان نمی‌بیند و امام سجادعلیه السلام از آن شکایت می‌کند می‌توان</w:t>
      </w:r>
      <w:bookmarkStart w:id="46" w:name="pg4273_25926"/>
    </w:p>
    <w:p>
      <w:pPr>
        <w:pStyle w:val="BookText"/>
        <w:rPr/>
      </w:pPr>
      <w:bookmarkEnd w:id="46"/>
      <w:r>
        <w:rPr>
          <w:rFonts w:ascii="IRNazanin" w:hAnsi="IRNazanin" w:eastAsia="IRNazanin"/>
          <w:color w:val="111111"/>
          <w:sz w:val="28"/>
          <w:sz w:val="28"/>
          <w:szCs w:val="28"/>
          <w:rtl w:val="true"/>
          <w:lang w:bidi="fa-IR"/>
        </w:rPr>
        <w:t>در تربیت آن سعی و کوشش نکرد و او را رها نمود یا این‌که لازم است برای مهار کردن و تربیت آن نهایت تلاش را انجام داد؟</w:t>
      </w:r>
    </w:p>
    <w:p>
      <w:pPr>
        <w:pStyle w:val="Heading2"/>
        <w:numPr>
          <w:ilvl w:val="1"/>
          <w:numId w:val="1"/>
        </w:numPr>
        <w:rPr/>
      </w:pPr>
      <w:bookmarkStart w:id="47" w:name="__RefHeading___Toc523429_1479056682"/>
      <w:bookmarkStart w:id="48" w:name="_Toc17"/>
      <w:bookmarkEnd w:id="47"/>
      <w:r>
        <w:rPr/>
        <w:t>14</w:t>
      </w:r>
      <w:r>
        <w:rPr>
          <w:rtl w:val="true"/>
        </w:rPr>
        <w:t xml:space="preserve">- </w:t>
      </w:r>
      <w:r>
        <w:rPr>
          <w:rtl w:val="true"/>
        </w:rPr>
        <w:t>اهمیت معرفت نفس</w:t>
      </w:r>
      <w:bookmarkEnd w:id="4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معرفت نفس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کلید معرفت ذات اقدس پروردگار و شناخت همه موجودات خود شناسی است چنان‌که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المعرفة معرفه الانسان نفسه اعظم الجهل جهل الانسان امر نفسه</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شناسایی آن است که بشر خود را بشناسد و بزرگ‌ترین نادانی آن است که انسان خود را نشناسد و از مسایل مربوط به نفس بی‌خبر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معرفت و قدم اول برای رسیدن به خداوند، پی بردن به وجود نفس و</w:t>
      </w:r>
    </w:p>
    <w:p>
      <w:pPr>
        <w:pStyle w:val="BookText"/>
        <w:rPr/>
      </w:pPr>
      <w:r>
        <w:rPr>
          <w:rFonts w:ascii="IRNazanin" w:hAnsi="IRNazanin" w:eastAsia="IRNazanin"/>
          <w:color w:val="111111"/>
          <w:sz w:val="28"/>
          <w:sz w:val="28"/>
          <w:szCs w:val="28"/>
          <w:rtl w:val="true"/>
          <w:lang w:bidi="fa-IR"/>
        </w:rPr>
        <w:t>خودی خود است و تا مادامی که انسان خود را پیدا نکند هم‌چنان در بند شهوت‌ها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النفس انفع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بهترین معرفت‌هاست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مؤمنان را امر می‌کند که خود را دریابند و معرفت و شناخت نفس پیدا کنند و راه هدایت خود را ادامه دهند و از فتنه‌های فتنه‌گران و منادیان گمراهی وحشت و هراس به دل راه ندهند؛ زیرا خدای بزرگ بر جمیع امور و اعمال ما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علیکم انفسکم لا یضّرکم من ضّل اذا اهتدیتم الی اللَّه مرجعکم جمیعاً فیّنبئکم بما کنتم تعملون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خودشناسی همین بس که حضرت</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نفس خود را بشناسد خدای خود را شناخته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100</w:t>
      </w:r>
      <w:r>
        <w:rPr>
          <w:rFonts w:eastAsia="IRNazanin" w:cs="IRNazanin"/>
          <w:color w:val="111111"/>
          <w:sz w:val="28"/>
          <w:szCs w:val="28"/>
          <w:rtl w:val="true"/>
          <w:lang w:bidi="fa-IR"/>
        </w:rPr>
        <w:t>.</w:t>
      </w:r>
      <w:bookmarkStart w:id="49" w:name="pg4273_25927"/>
    </w:p>
    <w:p>
      <w:pPr>
        <w:pStyle w:val="Heading2"/>
        <w:numPr>
          <w:ilvl w:val="1"/>
          <w:numId w:val="1"/>
        </w:numPr>
        <w:rPr/>
      </w:pPr>
      <w:bookmarkStart w:id="50" w:name="__RefHeading___Toc523431_1479056682"/>
      <w:bookmarkStart w:id="51" w:name="_Toc18"/>
      <w:bookmarkEnd w:id="49"/>
      <w:bookmarkEnd w:id="50"/>
      <w:r>
        <w:rPr/>
        <w:t>15</w:t>
      </w:r>
      <w:r>
        <w:rPr>
          <w:rtl w:val="true"/>
        </w:rPr>
        <w:t xml:space="preserve">- </w:t>
      </w:r>
      <w:r>
        <w:rPr>
          <w:rtl w:val="true"/>
        </w:rPr>
        <w:t>ارتباط معرفت نفس با معرفت خداوند</w:t>
      </w:r>
      <w:bookmarkEnd w:id="5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معرفت نفس با معرفت خداوند</w:t>
      </w:r>
    </w:p>
    <w:p>
      <w:pPr>
        <w:pStyle w:val="BookText"/>
        <w:rPr/>
      </w:pPr>
      <w:r>
        <w:rPr>
          <w:rFonts w:ascii="IRNazanin" w:hAnsi="IRNazanin" w:eastAsia="IRNazanin"/>
          <w:color w:val="111111"/>
          <w:sz w:val="28"/>
          <w:sz w:val="28"/>
          <w:szCs w:val="28"/>
          <w:rtl w:val="true"/>
          <w:lang w:bidi="fa-IR"/>
        </w:rPr>
        <w:t>در اینکه چه ارتباطی میان معرفت نفس با معرفت خداوند وجود دارد نظریّات مختلفی بیان شده که به قسمتی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شگفتی‌های روح وجسم خود را بداند، راهی به سوی خدا به رویش گشوده می‌شود؛ زیرا این نظمِ عجیب نمی‌تواند از غیر خداوند عالم و قادر سرچشمه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اگر انسان در وجود خویش دقّت کند، می‌بیند وجودی است وابسته و نیازمند و بدون تکیه به قدرت لایزال امکان بقا برای او معنایی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مذکور می‌تواند اشاره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این‌که هرگاه انسان، اندکی دقت کند می‌فهمد که وجود او معلول علّت دیگری است که او را در زمان خاصی به وجود آورده و هنگامی که سراغ علت وجود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باز آن‌ها را معلول علت دیگری می‌یابد و هنگامی که سلسله این علت و معلول را سراغ می‌گیرد به این‌جا می‌رسد که آن‌ها نمی‌توانند تا بی نهایت پیش روند زیرا</w:t>
      </w:r>
    </w:p>
    <w:p>
      <w:pPr>
        <w:pStyle w:val="BookText"/>
        <w:rPr/>
      </w:pPr>
      <w:r>
        <w:rPr>
          <w:rFonts w:ascii="IRNazanin" w:hAnsi="IRNazanin" w:eastAsia="IRNazanin"/>
          <w:color w:val="111111"/>
          <w:sz w:val="28"/>
          <w:sz w:val="28"/>
          <w:szCs w:val="28"/>
          <w:rtl w:val="true"/>
          <w:lang w:bidi="fa-IR"/>
        </w:rPr>
        <w:t>بطلان تسلسل نزد همه دانشمندان مسلّم است؛ بنابراین باید این سلسله علل به علتی ختم شوند که معلول نباشد و آن واجب الوجود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می‌تواند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هرگاه انسان به اعماق روح خود پی ببرد نور الهی توحید که در درون فطرت اوست بر او آشکار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می‌تواند ناظر به مسأله صفات خدا باشد، به این معنا که هر کس خویشتن را با صفات ویژه ممکنات که در او هست بشناسد، به صفات</w:t>
      </w:r>
    </w:p>
    <w:p>
      <w:pPr>
        <w:pStyle w:val="BookText"/>
        <w:rPr/>
      </w:pPr>
      <w:r>
        <w:rPr>
          <w:rFonts w:ascii="IRNazanin" w:hAnsi="IRNazanin" w:eastAsia="IRNazanin"/>
          <w:color w:val="111111"/>
          <w:sz w:val="28"/>
          <w:sz w:val="28"/>
          <w:szCs w:val="28"/>
          <w:rtl w:val="true"/>
          <w:lang w:bidi="fa-IR"/>
        </w:rPr>
        <w:t>الهی پی می‌برد و از محدودیت خویش به نامحدودیت خدا می‌رسد زیرا اگر او هم محدود باشد، مخلوق است و از فنای خویش به بقای خداوند پی می‌برد زیرا اگر او هم فانی باشد مخلوق است نه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الاخلاص له نفی الصفات عنه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مجلسی‌قدس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چند طریق بریگانگی و ربوبیت خداوند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روح، مدبّر بدن است پس جهان هستی هم مدبّری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روح، یگانه است بر یگانگی خدا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 حرکت دادن تن قدرت دارد، دلیل برقدرت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از بدن آگاه است، دلیل بر آگاهی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روح براعضای بدن تسلّط دارد، دلیل سلطه خداوند بر مخلوقات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قبل از بدن بوده و بعد از آن نیز خواهد بود، دلیل بر ازلیّت و ابدیّت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انسان، از حقیقت نفس آگاه نیست، دلیل بر این است که احاطه بر کنه ذات خدا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روح را نمی‌توان لمس کرد، دلیل بر این است که خداوند لمس کردنی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روح و نفس آدمی دیده نمی‌شود، دلیل بر این است که خالقِ روح، دیدنی نیست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bookmarkStart w:id="52" w:name="pg4273_25929"/>
    </w:p>
    <w:p>
      <w:pPr>
        <w:pStyle w:val="Heading2"/>
        <w:numPr>
          <w:ilvl w:val="1"/>
          <w:numId w:val="1"/>
        </w:numPr>
        <w:rPr/>
      </w:pPr>
      <w:bookmarkStart w:id="53" w:name="__RefHeading___Toc523433_1479056682"/>
      <w:bookmarkStart w:id="54" w:name="_Toc19"/>
      <w:bookmarkEnd w:id="52"/>
      <w:bookmarkEnd w:id="53"/>
      <w:r>
        <w:rPr/>
        <w:t>16</w:t>
      </w:r>
      <w:r>
        <w:rPr>
          <w:rtl w:val="true"/>
        </w:rPr>
        <w:t xml:space="preserve">- </w:t>
      </w:r>
      <w:r>
        <w:rPr>
          <w:rtl w:val="true"/>
        </w:rPr>
        <w:t>تجلیل نفس و تحقیر آن</w:t>
      </w:r>
      <w:bookmarkEnd w:id="5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نفس و تحقیر آن</w:t>
      </w:r>
    </w:p>
    <w:p>
      <w:pPr>
        <w:pStyle w:val="BookText"/>
        <w:rPr/>
      </w:pPr>
      <w:r>
        <w:rPr>
          <w:rFonts w:ascii="IRNazanin" w:hAnsi="IRNazanin" w:eastAsia="IRNazanin"/>
          <w:color w:val="111111"/>
          <w:sz w:val="28"/>
          <w:sz w:val="28"/>
          <w:szCs w:val="28"/>
          <w:rtl w:val="true"/>
          <w:lang w:bidi="fa-IR"/>
        </w:rPr>
        <w:t>در آیات و روایات در بعضی از موارد از نفس، تجلیل و در برخی موارد از آن تحقیر ونکوهش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تعبیرها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نفس خود را بدانید که به اندازه بهشت ارزش دارد و در بعضی تعبیرها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خویش به مجاهدت و مبارزه برخیزید چون او دشمن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ممکن است سؤالی مطرح شود که آیا به راستی انسان دارای یک نفس است که صفات مختلف کسب می‌کند یا این‌که دارای دو نفس است که یک نفس صفات خوب کسب می‌کند و یک نفس صفات زشت و بد را تحصیل می‌کند؟ قبل از پاسخ این سؤال ابتدا نمونه‌ای از آیات و روایات را در مدح و ستایش و نکوهش نفس مطرح نموده و بعد پاسخ را ذکر می‌کنیم</w:t>
      </w:r>
      <w:r>
        <w:rPr>
          <w:rFonts w:eastAsia="IRNazanin" w:cs="IRNazanin"/>
          <w:color w:val="111111"/>
          <w:sz w:val="28"/>
          <w:szCs w:val="28"/>
          <w:rtl w:val="true"/>
          <w:lang w:bidi="fa-IR"/>
        </w:rPr>
        <w:t>.</w:t>
      </w:r>
    </w:p>
    <w:p>
      <w:pPr>
        <w:pStyle w:val="Heading2"/>
        <w:numPr>
          <w:ilvl w:val="1"/>
          <w:numId w:val="1"/>
        </w:numPr>
        <w:rPr/>
      </w:pPr>
      <w:bookmarkStart w:id="55" w:name="__RefHeading___Toc523435_1479056682"/>
      <w:bookmarkStart w:id="56" w:name="_Toc20"/>
      <w:bookmarkEnd w:id="55"/>
      <w:r>
        <w:rPr/>
        <w:t>17</w:t>
      </w:r>
      <w:r>
        <w:rPr>
          <w:rtl w:val="true"/>
        </w:rPr>
        <w:t xml:space="preserve">- </w:t>
      </w:r>
      <w:r>
        <w:rPr>
          <w:rtl w:val="true"/>
        </w:rPr>
        <w:t>نکوهش از نفس</w:t>
      </w:r>
      <w:bookmarkEnd w:id="5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از نفس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ابرّئ نفسی انّ النّفس لامّارة بالسّوء</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حضرت یوسف‌علیه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نفس خودم را تبرئه نمی‌کنم که نفس به بدی‌ها بسیار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لایمسی و لا یصبح الاونفسه مظنون عنده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مؤمن صبحی را به شام نمی‌آورد و شبی را به صبح نمی‌آورد مگر این‌که به نفس خویش بدگمان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املکوا انفسکم بدوام جهادها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به وسیله مبارزه با هوای نفس مالک خودتان شوید</w:t>
      </w:r>
      <w:r>
        <w:rPr>
          <w:rFonts w:eastAsia="IRNazanin" w:cs="IRNazanin"/>
          <w:color w:val="111111"/>
          <w:sz w:val="28"/>
          <w:szCs w:val="28"/>
          <w:rtl w:val="true"/>
          <w:lang w:bidi="fa-IR"/>
        </w:rPr>
        <w:t>.</w:t>
      </w:r>
    </w:p>
    <w:p>
      <w:pPr>
        <w:pStyle w:val="Heading2"/>
        <w:numPr>
          <w:ilvl w:val="1"/>
          <w:numId w:val="1"/>
        </w:numPr>
        <w:rPr/>
      </w:pPr>
      <w:bookmarkStart w:id="57" w:name="__RefHeading___Toc523437_1479056682"/>
      <w:bookmarkStart w:id="58" w:name="_Toc21"/>
      <w:bookmarkEnd w:id="57"/>
      <w:r>
        <w:rPr/>
        <w:t>18</w:t>
      </w:r>
      <w:r>
        <w:rPr>
          <w:rtl w:val="true"/>
        </w:rPr>
        <w:t xml:space="preserve">- </w:t>
      </w:r>
      <w:r>
        <w:rPr>
          <w:rtl w:val="true"/>
        </w:rPr>
        <w:t>ستایش از نفس</w:t>
      </w:r>
      <w:bookmarkEnd w:id="5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نفس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تزکی فانما یتزکی لنفسه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هر کس تزکیه نفس کرد</w:t>
      </w:r>
    </w:p>
    <w:p>
      <w:pPr>
        <w:pStyle w:val="BookText"/>
        <w:rPr/>
      </w:pPr>
      <w:r>
        <w:rPr>
          <w:rFonts w:ascii="IRNazanin" w:hAnsi="IRNazanin" w:eastAsia="IRNazanin"/>
          <w:color w:val="111111"/>
          <w:sz w:val="28"/>
          <w:sz w:val="28"/>
          <w:szCs w:val="28"/>
          <w:rtl w:val="true"/>
          <w:lang w:bidi="fa-IR"/>
        </w:rPr>
        <w:t xml:space="preserve">به سود نفس خویش قدم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بعضی از مردم جان خود را در برابر خشنودی خداوند می‌فروشند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لیس لانفسکم ثمن الا الجنه فلا تبیعوها الاّ بها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آگاه باشید که ارزش جان و نفس شما به اندازه بهشت است پس نفس خود را نفروشید مگر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لم یهنها بالمعصیه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آن کس که کرامت نفس خود را پاس می‌دارد هرگز به گناه پست و موهونش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علیه نفسه‌هانت علیه الدنیا</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کسی که به کرامت نفسانی خود توجه دارد دنیا و مادیات نزد او بی‌ارزش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پاسخ سؤالی که قبلاً مطرح کرده‌ایم می‌پردازیم 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دو نفس و دو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اصلی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و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طفیلی به تعبیر دیگر انسان یک نفس انسانی و جان روحانی و روح ملکوتی دارد که تعظیم و تجلیل از نفس در قرآن و روایات راجع به این نفس و خود است و یک نفس و خود حیوانی و شهوانی دارد و دستوراتی که درباره جهاد و مبارزه با نفس یا توبیخ از نفس آمده راجع به این خود حیوانی است در واقع انسان بیش از یک حقیقت و یک نفس نیست که نفس او ملهم به فجور و تقواست که اگر تقوا را کسب کرد به سعادت می‌رسد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فجور را کسب کرد به بدبختی می‌رسد و این حالات مختلف نفس</w:t>
      </w:r>
      <w:bookmarkStart w:id="59" w:name="pg4273_25931"/>
    </w:p>
    <w:p>
      <w:pPr>
        <w:pStyle w:val="BookText"/>
        <w:rPr/>
      </w:pPr>
      <w:bookmarkEnd w:id="5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سوّایها فالهمها فجورها و تقویها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روشن‌تر شود که بشر یک نفس انسانی و یک نفس حیوانی دارد دو آیه از قرآن کریم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برخی از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تنها مواظب نفس خویش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اهمّتهم انفسهم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مباشید که خدا را فراموش کرده و در نتیجه خود را فراموش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ولاتکونوا کالّذین نسوا اللَّه فانسیهم انفسهم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انسان مواظب نفس خود باشد دیگر خود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را فراموش کند طبعاً مواظب و مراقب نفس خویش نیست تعارض ظاهری این دو آیه با توجه به این حقیقت حل می‌شود که منظور از مواظبت بر نفس نفس حیوانی و خود طفیلی است و مقصود از فراموشی نفس، نفس انسانی و اصیل است</w:t>
      </w:r>
      <w:r>
        <w:rPr>
          <w:rFonts w:eastAsia="IRNazanin" w:cs="IRNazanin"/>
          <w:color w:val="111111"/>
          <w:sz w:val="28"/>
          <w:szCs w:val="28"/>
          <w:rtl w:val="true"/>
          <w:lang w:bidi="fa-IR"/>
        </w:rPr>
        <w:t>.</w:t>
      </w:r>
    </w:p>
    <w:p>
      <w:pPr>
        <w:pStyle w:val="Heading2"/>
        <w:numPr>
          <w:ilvl w:val="1"/>
          <w:numId w:val="1"/>
        </w:numPr>
        <w:rPr/>
      </w:pPr>
      <w:bookmarkStart w:id="60" w:name="__RefHeading___Toc523439_1479056682"/>
      <w:bookmarkStart w:id="61" w:name="_Toc22"/>
      <w:bookmarkEnd w:id="60"/>
      <w:r>
        <w:rPr/>
        <w:t>19</w:t>
      </w:r>
      <w:r>
        <w:rPr>
          <w:rtl w:val="true"/>
        </w:rPr>
        <w:t xml:space="preserve">- </w:t>
      </w:r>
      <w:r>
        <w:rPr>
          <w:rtl w:val="true"/>
        </w:rPr>
        <w:t>جهاد با نفس</w:t>
      </w:r>
      <w:bookmarkEnd w:id="6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p>
    <w:p>
      <w:pPr>
        <w:pStyle w:val="BookText"/>
        <w:rPr/>
      </w:pPr>
      <w:r>
        <w:rPr>
          <w:rFonts w:ascii="IRNazanin" w:hAnsi="IRNazanin" w:eastAsia="IRNazanin"/>
          <w:color w:val="111111"/>
          <w:sz w:val="28"/>
          <w:sz w:val="28"/>
          <w:szCs w:val="28"/>
          <w:rtl w:val="true"/>
          <w:lang w:bidi="fa-IR"/>
        </w:rPr>
        <w:t>نفس بزرگ‌ترین دشمن ماست و همواره با عقل در جنگ و ستیز است و از وسوسه‌های شیطان الهام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کردن این دشمن خطرناک کار آسان و ساده‌ای نیست قاطعیت و پایداری لازم دارد آن هم نه یک مرتبه و دو مرتبه، یا یک روز و دو روز یا یک سال و دو سال بلکه جهاد مداوم و همیشگی برای مهار کردن نفس بر هر مسلمانی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جاهد فانما یجاهد لنفسه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کسی که جهاد و تلاش کند همانا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نفع خویش</w:t>
      </w:r>
      <w:bookmarkStart w:id="62" w:name="pg4273_25932"/>
    </w:p>
    <w:p>
      <w:pPr>
        <w:pStyle w:val="BookText"/>
        <w:rPr/>
      </w:pPr>
      <w:bookmarkEnd w:id="62"/>
      <w:r>
        <w:rPr>
          <w:rFonts w:ascii="IRNazanin" w:hAnsi="IRNazanin" w:eastAsia="IRNazanin"/>
          <w:color w:val="111111"/>
          <w:sz w:val="28"/>
          <w:sz w:val="28"/>
          <w:szCs w:val="28"/>
          <w:rtl w:val="true"/>
          <w:lang w:bidi="fa-IR"/>
        </w:rPr>
        <w:t>کمک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جهاد با نفس و مبارزه با این دشمن است که سعادت دنیا و آخرت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نفسک علی طاعة اللَّه مجاهدة العدوّ عدوّه و غالبها مغالبة الضد ضده فانّ اقوی الناس من قوی علی نفسه</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جهاد با نفس او را به اطاعت خدا وادار کن همانند جهادی که دشمن، با دشمن می‌کند و بر او غلبه کن مانند غلبه ضدی بر ضد دیگر زیرا قوی‌ترین مردم کسی است که بر نفس خویش پیروز گردد</w:t>
      </w:r>
      <w:r>
        <w:rPr>
          <w:rFonts w:eastAsia="IRNazanin" w:cs="IRNazanin"/>
          <w:color w:val="111111"/>
          <w:sz w:val="28"/>
          <w:szCs w:val="28"/>
          <w:rtl w:val="true"/>
          <w:lang w:bidi="fa-IR"/>
        </w:rPr>
        <w:t>.</w:t>
      </w:r>
    </w:p>
    <w:p>
      <w:pPr>
        <w:pStyle w:val="Heading2"/>
        <w:numPr>
          <w:ilvl w:val="1"/>
          <w:numId w:val="1"/>
        </w:numPr>
        <w:rPr/>
      </w:pPr>
      <w:bookmarkStart w:id="63" w:name="__RefHeading___Toc523441_1479056682"/>
      <w:bookmarkStart w:id="64" w:name="_Toc23"/>
      <w:bookmarkEnd w:id="63"/>
      <w:r>
        <w:rPr/>
        <w:t>20</w:t>
      </w:r>
      <w:r>
        <w:rPr>
          <w:rtl w:val="true"/>
        </w:rPr>
        <w:t xml:space="preserve">- </w:t>
      </w:r>
      <w:r>
        <w:rPr>
          <w:rtl w:val="true"/>
        </w:rPr>
        <w:t>جهاد اکبر</w:t>
      </w:r>
      <w:bookmarkEnd w:id="6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 و تهذیب آن از رذایل آنقدر مهم است که پیامبر گرامی اسلام‌صلی الله علیه وآله وسلم آن را به عنوان جهاد اکبر معرفی نموده است و آنقدر عظمت دارد که حتی از جهاد مسلحانه هم بزرگ‌تر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سپاهی را به جنگ دشمن فرستاد هنگامی که از جنگ برگشتند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کسانی که جهاد کوچک را انجام دادند ولی جهاد اکبر هنوز بر آن‌ها واجب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امیرالمؤمنین‌علیه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اللَّه‌صلی الله علیه وآله وسلم بعث سرّیة فلما رجعوا قال مرحباً بقوم قضوا الجهاد الاصغر و بقی علیهم الجهاد الاکبر قیل یا رسول‌اللَّه و ما الجهاد الاکبر فقال جهاد النفس</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bookmarkStart w:id="65" w:name="pg4273_25933"/>
    </w:p>
    <w:p>
      <w:pPr>
        <w:pStyle w:val="Heading2"/>
        <w:numPr>
          <w:ilvl w:val="1"/>
          <w:numId w:val="1"/>
        </w:numPr>
        <w:rPr/>
      </w:pPr>
      <w:bookmarkStart w:id="66" w:name="__RefHeading___Toc523443_1479056682"/>
      <w:bookmarkStart w:id="67" w:name="_Toc24"/>
      <w:bookmarkEnd w:id="65"/>
      <w:bookmarkEnd w:id="66"/>
      <w:r>
        <w:rPr/>
        <w:t>21</w:t>
      </w:r>
      <w:r>
        <w:rPr>
          <w:rtl w:val="true"/>
        </w:rPr>
        <w:t xml:space="preserve">- </w:t>
      </w:r>
      <w:r>
        <w:rPr>
          <w:rtl w:val="true"/>
        </w:rPr>
        <w:t>تفاوت‌های جهاد اصغر با جهاد اکبر</w:t>
      </w:r>
      <w:bookmarkEnd w:id="6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جهاد اصغر با جهاد اکبر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عبادت به طور کامل و با جمیع شرایط حتی جهاد مسلّحانه در راه خداوند نیازمند به جهاد با نفس است آیا ادای نماز با حضور قلب و رعایت جمیع شرایط به طوری که ناهی از فحشا و منکر باشد بدون جهاد با نفس ممکن است؟ آیا بدون جهاد با نفس، انسان می‌تواند جان بر کف در میدان نبرد حاضر گردد و با دشمنان اسلام بجنگد؟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واجب کفایی است یعنی اگر به اندازه لازم، گروهی شرکت کردند از دیگران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 اکبر واجب عینی است و هیچ فردی از آن معاف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در زمان و مکان و با شرایط خاصی انجام می‌پذیرد امّا جهاد اکبر به زمان و مکان خاصی محدود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اصغر دشمن ظاهر است لکن در جهاد اکبر، دشمن مخفی و پنهان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با دشمن ظاهر انسان یک مرتبه از دنیا می‌رود؛ آن هم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جهاد اکبر مبارزه با نفس هر روز انسان چندین مرتبه معنویت انسان در خطر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یموت الناس مرّة و یموت احدهم فی کل یوم سبعین مرّة من مجاهدة انفسهم و مخالفة اهوائهم</w:t>
      </w:r>
      <w:r>
        <w:rPr>
          <w:rFonts w:eastAsia="IRNazanin" w:cs="IRNazanin"/>
          <w:color w:val="111111"/>
          <w:sz w:val="28"/>
          <w:szCs w:val="28"/>
          <w:rtl w:val="true"/>
          <w:lang w:bidi="fa-IR"/>
        </w:rPr>
        <w:t>»</w:t>
      </w:r>
      <w:r>
        <w:rPr>
          <w:rStyle w:val="FootnoteAnchor"/>
          <w:rtl w:val="true"/>
        </w:rPr>
        <w:footnoteReference w:id="7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اکبر چون نفس انسان، خارج از منطقه جغرافیایی است هیچ سنگر و دژ کارساز نیست، حتی در شب تاریک و در منزل خلوت انسانی که در حال اشک ریختن و سجده و مناجات است نفس او را رها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جهاد اصغر زود آشکار می‌شود ولی شکست در جهاد اکبر به زودی آشکار نمی‌شود زیرا گاهی انسان یک عمر انسان از هوی نفس خود شکست می‌خورد امّا توجّه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در جهاد اصغر، و مبارزه با دشمن ظاهری زمان و برنامه و بودجه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وسوسه نفس فوری و مجانی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ظاهری، در جهاد اصغر فرار ممکن است امّا در جهاد اکبر از دشمن باطن فرار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اکبر، مباشرت لازم است ولی در جهاد اصغر با اموال نیز می‌توان جبهه را کمک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اصغر، وسیله‌های جنگی در هر زمان محدود است و به تناسب آن، باید اسلحه‌هایی به دست گرفت، ولی جهاد اکبر وسیله مخصوصی ندارد باید از کلمات انبیا و اولیا و تاریخ گذشتگان و نیز گریه بر حال خویشتن وسیله جنگی برای مبارزه با نفس امّاره استخدام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وسلاحه البکاء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دشمن داخلی وجهاد نفسانی پشتوانه جهاد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خصم درون پیروز شد مبارزه با خصم برون برایش آسان‌تر است ولی کسی که اسیر زن وفرزند وثروت است نمی‌تواند آن طور که لازم است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جهاد، به اهمیت و قدرت دشمن است جنگ با یک کشور کوچک آسان‌تر است تا با یک کشور بزرگ؛ زیرا دشمن هر چه قوی‌تر باشد جنگ با آن مشکل‌تر است و نفس و شیطان قوی‌ترین دشمنان انسان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 w:name="pg4273_25935"/>
    </w:p>
    <w:p>
      <w:pPr>
        <w:pStyle w:val="Heading2"/>
        <w:numPr>
          <w:ilvl w:val="1"/>
          <w:numId w:val="1"/>
        </w:numPr>
        <w:rPr/>
      </w:pPr>
      <w:bookmarkStart w:id="69" w:name="__RefHeading___Toc523445_1479056682"/>
      <w:bookmarkStart w:id="70" w:name="_Toc25"/>
      <w:bookmarkEnd w:id="68"/>
      <w:bookmarkEnd w:id="69"/>
      <w:r>
        <w:rPr/>
        <w:t>22</w:t>
      </w:r>
      <w:r>
        <w:rPr>
          <w:rtl w:val="true"/>
        </w:rPr>
        <w:t xml:space="preserve">- </w:t>
      </w:r>
      <w:r>
        <w:rPr>
          <w:rtl w:val="true"/>
        </w:rPr>
        <w:t>آثار جهاد با نفس</w:t>
      </w:r>
      <w:bookmarkEnd w:id="7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جهاد با نفس</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مخالفة الهوی شفاء العقل</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مخالفت با هوای نفس مایه شفای عقل و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خیر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رجل عما یجمع خیر الدنیا والاخرة فقلت خالف نفسک</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است که باعث حصول خیر دنیا و آخرت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نفس خود بپرداز که خیر دنیا و آخرت تو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درونی و تضمین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یقول و عزّتی و جلالی و عظمتی و بهائی و علوّ ارتفاعی لا یؤثر عبد مؤمن هوای علی هواه فی شئ من امر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جعلت غناه فی نفسه و همّته فی آخرته و ضمنت السموات والارض رزقه و کنت له من وراء تجارة کل تاجر</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و اُبهّت و بلندی شأن خودم سوگند که بنده‌ای در امور زندگی خواست مرا برخواست خود ترجیح ندهد، جز آن‌که من بی نیازی درونی به او عطا می‌کنم و همّت وی را در رابطه با امور اخروی بلند گردانم و پشتوانه کسب و تجارت وی خواهم بود و آسمان و زمین روزی وی را تضمین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الدین مخالفة الهوی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اساس دین مخالفت با هوای نفس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گوارا شدن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طلبت العیش فما وجدته الاّ بترک</w:t>
      </w:r>
      <w:bookmarkStart w:id="71" w:name="pg4273_25936"/>
    </w:p>
    <w:p>
      <w:pPr>
        <w:pStyle w:val="BookText"/>
        <w:rPr/>
      </w:pPr>
      <w:bookmarkEnd w:id="71"/>
      <w:r>
        <w:rPr>
          <w:rFonts w:ascii="IRNazanin" w:hAnsi="IRNazanin" w:eastAsia="IRNazanin"/>
          <w:color w:val="111111"/>
          <w:sz w:val="28"/>
          <w:sz w:val="28"/>
          <w:szCs w:val="28"/>
          <w:rtl w:val="true"/>
          <w:lang w:bidi="fa-IR"/>
        </w:rPr>
        <w:t>الهوی فاترک الهوی لیطیب عیشکم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جستجوی زندگی شتافتم و آن را جز در ترک هوای نفس نیافتم</w:t>
      </w:r>
      <w:r>
        <w:rPr>
          <w:rFonts w:eastAsia="IRNazanin" w:cs="IRNazanin"/>
          <w:color w:val="111111"/>
          <w:sz w:val="28"/>
          <w:szCs w:val="28"/>
          <w:rtl w:val="true"/>
          <w:lang w:bidi="fa-IR"/>
        </w:rPr>
        <w:t>.</w:t>
      </w:r>
    </w:p>
    <w:p>
      <w:pPr>
        <w:pStyle w:val="Heading2"/>
        <w:numPr>
          <w:ilvl w:val="1"/>
          <w:numId w:val="1"/>
        </w:numPr>
        <w:rPr/>
      </w:pPr>
      <w:bookmarkStart w:id="72" w:name="__RefHeading___Toc523447_1479056682"/>
      <w:bookmarkStart w:id="73" w:name="_Toc26"/>
      <w:bookmarkEnd w:id="72"/>
      <w:r>
        <w:rPr/>
        <w:t>23</w:t>
      </w:r>
      <w:r>
        <w:rPr>
          <w:rtl w:val="true"/>
        </w:rPr>
        <w:t xml:space="preserve">- </w:t>
      </w:r>
      <w:r>
        <w:rPr>
          <w:rtl w:val="true"/>
        </w:rPr>
        <w:t>آثار پیروی از هوای نفس در قرآن</w:t>
      </w:r>
      <w:bookmarkEnd w:id="7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پیروی از هوای نفس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 کریم هواپرستی آثار و پیامدهای بسیار خطرناکی دارد که 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غفلت وبی‌خبری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اغفلنا قلبه عن ذکرنا و اتبّع هواه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از کسانی که قلبشان را از یاد خود غافل ساختیم، اطاعت نکن همان‌هایی که از هوای نفس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کفر و بی ایمانی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یصّدنک عنها من لا یؤمن بها و اتّبع هواه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 هرگز نباید افرادی که به قیامت ایمان ندارند و از هوس‌های خویش پیروی کردند تو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 که هلاک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اضلّ ممّن اتّبع هواه بغیر هدی من اللَّه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آیا گمراه‌تر از آن‌کس که پیروی هوای نفس کرده و هیچ هدایت الهی را نپذیرفته پیدا می‌شود؟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راه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 و لا تتّبع الهوی فیضلّک عن سبیل اللَّه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 میان مردم به حق داوری کن و از هوای نفس پیروی مکن که تو را از راه خدا منحرف می‌سازد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تباهی نظام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اهوائهم لفسدت السماوات و</w:t>
      </w:r>
    </w:p>
    <w:p>
      <w:pPr>
        <w:pStyle w:val="BookText"/>
        <w:rPr/>
      </w:pPr>
      <w:r>
        <w:rPr>
          <w:rFonts w:ascii="IRNazanin" w:hAnsi="IRNazanin" w:eastAsia="IRNazanin"/>
          <w:color w:val="111111"/>
          <w:sz w:val="28"/>
          <w:sz w:val="28"/>
          <w:szCs w:val="28"/>
          <w:rtl w:val="true"/>
          <w:lang w:bidi="fa-IR"/>
        </w:rPr>
        <w:t>الارض و من فیهنّ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اگر حق از هوس‌های آن‌ها پیروی کند، آسمان‌ها و زمین و تمام کسانی که در آن هستند تباه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معجزات و تکذیب 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یروا آیة یعرضوا و یقولوا سحر مستمرّ و کذّبوا و اتّبعوا اهوائهم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هرگاه معجزه‌ای را ببینند، اعراض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مستمر است آن‌ها آیات خدا را تکذیب کرده و از هوای نفس خود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اجابت سخن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لم‌یستجیبوا لک فاعلم انما یتبعون اهوائهم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اگر تو را اجابت نمی‌کنند بدان که از هوای نفسشان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تتبعوا الهوی ان تعدلوا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از هوای و هوس پیروی نکنید که از حق منحرف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انسان از مقام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شئنا لرفعناه بها و لکنّه اخلد الی الارض و اتّبع هواه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اگر می‌خواستیم مقام او را با این آیات و علوم و دانش‌ها بالا می‌بردیم، ولی او به پستی گرایید و پیروی از هوای نفس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ولایت و نصرت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اتبعت اهوائهم بعد الذی جاءک من العلم مالک من اللَّه من ولیّ و لا نصیر</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هوای نفس مردم پیروی کنی بعد از آن‌که علم برای تو حاصل شده دیگر هیچ کمکی و یاوری از طرف خداوند برای تو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120</w:t>
      </w:r>
      <w:r>
        <w:rPr>
          <w:rFonts w:eastAsia="IRNazanin" w:cs="IRNazanin"/>
          <w:color w:val="111111"/>
          <w:sz w:val="28"/>
          <w:szCs w:val="28"/>
          <w:rtl w:val="true"/>
          <w:lang w:bidi="fa-IR"/>
        </w:rPr>
        <w:t>.</w:t>
      </w:r>
      <w:bookmarkStart w:id="74" w:name="pg4273_25938"/>
    </w:p>
    <w:p>
      <w:pPr>
        <w:pStyle w:val="Heading2"/>
        <w:numPr>
          <w:ilvl w:val="1"/>
          <w:numId w:val="1"/>
        </w:numPr>
        <w:rPr/>
      </w:pPr>
      <w:bookmarkStart w:id="75" w:name="__RefHeading___Toc523449_1479056682"/>
      <w:bookmarkStart w:id="76" w:name="_Toc27"/>
      <w:bookmarkEnd w:id="74"/>
      <w:bookmarkEnd w:id="75"/>
      <w:r>
        <w:rPr/>
        <w:t>24</w:t>
      </w:r>
      <w:r>
        <w:rPr>
          <w:rtl w:val="true"/>
        </w:rPr>
        <w:t xml:space="preserve">- </w:t>
      </w:r>
      <w:r>
        <w:rPr>
          <w:rtl w:val="true"/>
        </w:rPr>
        <w:t>آثار پیروی از هوای نفس در احادیث</w:t>
      </w:r>
      <w:bookmarkEnd w:id="7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پیروی از هوای نفس در احادیث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یداو شهوته بالترک لها لم یزل علیلاً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کسی که با ترک شهوت، خود را درمان نکند همیشه بیمار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و کری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اطعت هواک اصمّک و اعماک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اگر از هوای نفس پیروی کنی؛ کری و کوری باطنی نصیبت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الجوادعلیه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هواه اعطی عدوّه مناه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کسی که ازهوای نفس خودپیروی کندآرزوی دشمن خودرا برآورده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عقل اسیر تحت هوی امیر</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عقل آدمی اسیر هوای نفس اوست و هوای نفس او امیر بر عقل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اخاف علیکم اثنان اتباع الهوی و طول الامل امّا اتباع الهوی فیصّد عن الحق و طول الامل فینسی الاخرة</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مهم‌ترین امری که از آن بر شما می‌ترسم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آرزوی دراز امّا پیروی از هوای نفس شما را از حق باز می‌دارد امّا آرزوی دراز موجب فراموشی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شدن اعمال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الکاظم‌علیه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قلیل العمل من العاقل مقبول مضاعف و کثیر العمل من اهل الهوی و الجهل مردود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 از انسان عاقل دو چندان محسوب می‌شود؛ ولی اعمال زیاد از آدم هوای پرست و جاهل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387</w:t>
      </w:r>
      <w:r>
        <w:rPr>
          <w:rFonts w:eastAsia="IRNazanin" w:cs="IRNazanin"/>
          <w:color w:val="111111"/>
          <w:sz w:val="28"/>
          <w:szCs w:val="28"/>
          <w:rtl w:val="true"/>
          <w:lang w:bidi="fa-IR"/>
        </w:rPr>
        <w:t>.</w:t>
      </w:r>
      <w:bookmarkStart w:id="77" w:name="pg4273_25939"/>
    </w:p>
    <w:p>
      <w:pPr>
        <w:pStyle w:val="Heading2"/>
        <w:numPr>
          <w:ilvl w:val="1"/>
          <w:numId w:val="1"/>
        </w:numPr>
        <w:rPr/>
      </w:pPr>
      <w:bookmarkStart w:id="78" w:name="__RefHeading___Toc523451_1479056682"/>
      <w:bookmarkStart w:id="79" w:name="_Toc28"/>
      <w:bookmarkEnd w:id="77"/>
      <w:bookmarkEnd w:id="78"/>
      <w:r>
        <w:rPr/>
        <w:t>25</w:t>
      </w:r>
      <w:r>
        <w:rPr>
          <w:rtl w:val="true"/>
        </w:rPr>
        <w:t xml:space="preserve">- </w:t>
      </w:r>
      <w:r>
        <w:rPr>
          <w:rtl w:val="true"/>
        </w:rPr>
        <w:t>تربیت به معنای تزکیه نفس و اخلاق</w:t>
      </w:r>
      <w:bookmarkEnd w:id="7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 معنای تزکیه نفس و اخلاق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نفس عبارت است از آراستن نفس به نیکی‌ها و پیراستن آن از بدی‌ها و آلودگی‌ها به تعبیر دیگر تربیت و تزکیه نفس، یکی از اهداف بزرگ رسالت انبیاست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منّ اللَّه علی المؤمنین اذبعث فیهم رسولاً من انفسهم یتلوا علیهم آیاته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یعنی همانا خداوند بر افراد با ایمان منت نهاد و نعمت سنگینی را بر آن‌ها ارزانی داشت که بر آنان پیامبری را</w:t>
      </w:r>
    </w:p>
    <w:p>
      <w:pPr>
        <w:pStyle w:val="BookText"/>
        <w:rPr/>
      </w:pPr>
      <w:r>
        <w:rPr>
          <w:rFonts w:ascii="IRNazanin" w:hAnsi="IRNazanin" w:eastAsia="IRNazanin"/>
          <w:color w:val="111111"/>
          <w:sz w:val="28"/>
          <w:sz w:val="28"/>
          <w:szCs w:val="28"/>
          <w:rtl w:val="true"/>
          <w:lang w:bidi="fa-IR"/>
        </w:rPr>
        <w:t>مبعوث نمود تا بر آنان آیات خداوندی را تلاوت کند و آنان را از آلودگی‌ها پاک سازد و به آن‌ها کتاب و حکمت تعلیم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که ناظر بر جنبه‌های معنوی و روحی شخصیت انسان و ارائه طریق به سوی کمالات و خوبی‌ها و فضایل است در ابتدا اصطلاحی برای علم اخلاق نبوده است وضع اولیه اخلاق به صورتی بوده است که شامل همه خصوصیات باطنی و شخصیتی فرد می‌گردیده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خصوصیات و اوصاف باطنی و درونی انسان است حدیث معروف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لاتمّم مکارم‌الاخلاق</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یعنی من برای به اتمام رساندن</w:t>
      </w:r>
    </w:p>
    <w:p>
      <w:pPr>
        <w:pStyle w:val="BookText"/>
        <w:rPr/>
      </w:pPr>
      <w:r>
        <w:rPr>
          <w:rFonts w:ascii="IRNazanin" w:hAnsi="IRNazanin" w:eastAsia="IRNazanin"/>
          <w:color w:val="111111"/>
          <w:sz w:val="28"/>
          <w:sz w:val="28"/>
          <w:szCs w:val="28"/>
          <w:rtl w:val="true"/>
          <w:lang w:bidi="fa-IR"/>
        </w:rPr>
        <w:t>خوبیهای اخلاق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تکمیل و کمال رساندن ابعاد معنوی و شخصیتی انسان‌ها و بیان و تعبیری از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کتاب‌های اخلاق از قبیل جامع السعادات، معراج‌السعاده، اخلاق ناصری، محجّة البیضاء، احیاء العلوم، این حقیقت را به خوبی روشن می‌سازد که اخلاق و تربیت سابقاً از یکدیگر جدا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مملوّ از رهنمودهای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اسلامی مطالب تربیتی را ضمن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اخلاقی مورد بحث قرار</w:t>
      </w:r>
    </w:p>
    <w:p>
      <w:pPr>
        <w:pStyle w:val="BookText"/>
        <w:rPr/>
      </w:pPr>
      <w:r>
        <w:rPr>
          <w:rFonts w:ascii="IRNazanin" w:hAnsi="IRNazanin" w:eastAsia="IRNazanin"/>
          <w:color w:val="111111"/>
          <w:sz w:val="28"/>
          <w:sz w:val="28"/>
          <w:szCs w:val="28"/>
          <w:rtl w:val="true"/>
          <w:lang w:bidi="fa-IR"/>
        </w:rPr>
        <w:t>دادند و این امر دلالت می‌کند که تربیت و اخلاق در نظر آنان به یک معنا بوده و در یک بخش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فارابی سعادت آخرین هدفی است که انسان برای وصول به آن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جز با ممارست کارهای نیک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معتقد است که پدر و مادر باید برای فرزندان خود نام نیکو انتخاب کنند و آن‌گاه که کودک برای هرگونه تربیتی آمادگی و قابلیت دارد به</w:t>
      </w:r>
    </w:p>
    <w:p>
      <w:pPr>
        <w:pStyle w:val="BookText"/>
        <w:rPr/>
      </w:pPr>
      <w:r>
        <w:rPr>
          <w:rFonts w:ascii="IRNazanin" w:hAnsi="IRNazanin" w:eastAsia="IRNazanin"/>
          <w:color w:val="111111"/>
          <w:sz w:val="28"/>
          <w:sz w:val="28"/>
          <w:szCs w:val="28"/>
          <w:rtl w:val="true"/>
          <w:lang w:bidi="fa-IR"/>
        </w:rPr>
        <w:t>تربیت او بپردازند و سختی و نرمی و تشویق و ترهیب را به هم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طفل، معلمی را در نظر بگیرند که دیندارو خردمند و دارای اخلاق پسندیده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از نظر غزالی برای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سعادت دین و دنیا را حاصل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خداوند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را مطیع و اخلاق خود را مهذّب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بدن انسان با غذا رشد و کمال می‌یابد، نفس انسان نیز در ابتدا ناقص و پذیرای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نفس، به تربیت و تهذیب اخلاق و تغذیه آن به علم است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فرهنگ ایران، ص </w:t>
      </w:r>
      <w:r>
        <w:rPr>
          <w:rFonts w:eastAsia="IRNazanin" w:cs="IRNazanin"/>
          <w:color w:val="111111"/>
          <w:sz w:val="28"/>
          <w:szCs w:val="28"/>
          <w:lang w:bidi="fa-IR"/>
        </w:rPr>
        <w:t>155</w:t>
      </w:r>
      <w:r>
        <w:rPr>
          <w:rFonts w:eastAsia="IRNazanin" w:cs="IRNazanin"/>
          <w:color w:val="111111"/>
          <w:sz w:val="28"/>
          <w:szCs w:val="28"/>
          <w:rtl w:val="true"/>
          <w:lang w:bidi="fa-IR"/>
        </w:rPr>
        <w:t>.</w:t>
      </w:r>
      <w:bookmarkStart w:id="80" w:name="pg4273_25941"/>
    </w:p>
    <w:p>
      <w:pPr>
        <w:pStyle w:val="Heading2"/>
        <w:numPr>
          <w:ilvl w:val="1"/>
          <w:numId w:val="1"/>
        </w:numPr>
        <w:rPr/>
      </w:pPr>
      <w:bookmarkStart w:id="81" w:name="__RefHeading___Toc523453_1479056682"/>
      <w:bookmarkStart w:id="82" w:name="_Toc29"/>
      <w:bookmarkEnd w:id="80"/>
      <w:bookmarkEnd w:id="81"/>
      <w:r>
        <w:rPr/>
        <w:t>26</w:t>
      </w:r>
      <w:r>
        <w:rPr>
          <w:rtl w:val="true"/>
        </w:rPr>
        <w:t xml:space="preserve">- </w:t>
      </w:r>
      <w:r>
        <w:rPr>
          <w:rtl w:val="true"/>
        </w:rPr>
        <w:t>اخلاق</w:t>
      </w:r>
      <w:bookmarkEnd w:id="8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تربیت نفس به معنای تزکیه اخلاقی وبُعد روحی انسان است مناسب است معنای چند اصطلاح را درباره مفهوم اخلاق، فلسفه اخلاق، اصول فضایل اخلاقی، مکتب اخلاقی قرآن، معیار فضیلت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کنیم</w:t>
      </w:r>
      <w:r>
        <w:rPr>
          <w:rFonts w:eastAsia="IRNazanin" w:cs="IRNazanin"/>
          <w:color w:val="111111"/>
          <w:sz w:val="28"/>
          <w:szCs w:val="28"/>
          <w:rtl w:val="true"/>
          <w:lang w:bidi="fa-IR"/>
        </w:rPr>
        <w:t>.</w:t>
      </w:r>
    </w:p>
    <w:p>
      <w:pPr>
        <w:pStyle w:val="Heading2"/>
        <w:numPr>
          <w:ilvl w:val="1"/>
          <w:numId w:val="1"/>
        </w:numPr>
        <w:rPr/>
      </w:pPr>
      <w:bookmarkStart w:id="83" w:name="__RefHeading___Toc523455_1479056682"/>
      <w:bookmarkStart w:id="84" w:name="_Toc30"/>
      <w:bookmarkEnd w:id="83"/>
      <w:r>
        <w:rPr/>
        <w:t>27</w:t>
      </w:r>
      <w:r>
        <w:rPr>
          <w:rtl w:val="true"/>
        </w:rPr>
        <w:t xml:space="preserve">- </w:t>
      </w:r>
      <w:r>
        <w:rPr>
          <w:rtl w:val="true"/>
        </w:rPr>
        <w:t>مفهوم اخلاق</w:t>
      </w:r>
      <w:bookmarkEnd w:id="8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اخلاق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دانشمندان، مانند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نصیرالدّین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حالتی است، راسخ و مؤثّر در روان انسان که در سایه آن بدون اندیشه و تأمل افعال و رفتار از بشر ظاهر می‌گردد و ملکه‌ای است نفسانی، که موجب صدور فعل به سهولت و آسانی است که نیازی به فکر و اندیشه ندارد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هرگاه این حالت مزبور و هیئت راسخه در نفس به طوری ظهور</w:t>
      </w:r>
    </w:p>
    <w:p>
      <w:pPr>
        <w:pStyle w:val="BookText"/>
        <w:rPr/>
      </w:pPr>
      <w:r>
        <w:rPr>
          <w:rFonts w:ascii="IRNazanin" w:hAnsi="IRNazanin" w:eastAsia="IRNazanin"/>
          <w:color w:val="111111"/>
          <w:sz w:val="28"/>
          <w:sz w:val="28"/>
          <w:szCs w:val="28"/>
          <w:rtl w:val="true"/>
          <w:lang w:bidi="fa-IR"/>
        </w:rPr>
        <w:t>پیدا کند که افعال پسندیده از آن ناشی شود چنان‌که مورد رضایت عقل و شرع باشد آن را خوی نیک و اخلاق فاضله نامند اگر بر خلاف انتظار از آن کارهای نکوهیده سرزند آن را خوی زشت و اخلاق رذیله نامند و جهت این‌که اخلاق بایستی راسخ و ثابت در نفس باشد آن است که هرگاه تصادفاً یکی از افراد دست بذل و بخشش از کیسه بیرون آورد و مبلغی پول به یکی از همنوعان خود داد نمی‌توان گفت نامبرده حاتم زمان و سخاوتمند</w:t>
      </w:r>
    </w:p>
    <w:p>
      <w:pPr>
        <w:pStyle w:val="BookText"/>
        <w:rPr/>
      </w:pPr>
      <w:r>
        <w:rPr>
          <w:rFonts w:ascii="IRNazanin" w:hAnsi="IRNazanin" w:eastAsia="IRNazanin"/>
          <w:color w:val="111111"/>
          <w:sz w:val="28"/>
          <w:sz w:val="28"/>
          <w:szCs w:val="28"/>
          <w:rtl w:val="true"/>
          <w:lang w:bidi="fa-IR"/>
        </w:rPr>
        <w:t>است؛ بلکه موقعی انسان سخاوت دارد که هنگام بخشش، دچار تردید و شک نگردد و خود به خود جهت فعل را رجحان دهد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حقائق، ص </w:t>
      </w:r>
      <w:r>
        <w:rPr>
          <w:rFonts w:eastAsia="IRNazanin" w:cs="IRNazanin"/>
          <w:color w:val="111111"/>
          <w:sz w:val="28"/>
          <w:szCs w:val="28"/>
          <w:lang w:bidi="fa-IR"/>
        </w:rPr>
        <w:t>54</w:t>
      </w:r>
      <w:r>
        <w:rPr>
          <w:rFonts w:eastAsia="IRNazanin" w:cs="IRNazanin"/>
          <w:color w:val="111111"/>
          <w:sz w:val="28"/>
          <w:szCs w:val="28"/>
          <w:rtl w:val="true"/>
          <w:lang w:bidi="fa-IR"/>
        </w:rPr>
        <w:t>.</w:t>
      </w:r>
      <w:bookmarkStart w:id="85" w:name="pg4273_25942"/>
    </w:p>
    <w:p>
      <w:pPr>
        <w:pStyle w:val="Heading2"/>
        <w:numPr>
          <w:ilvl w:val="1"/>
          <w:numId w:val="1"/>
        </w:numPr>
        <w:rPr/>
      </w:pPr>
      <w:bookmarkStart w:id="86" w:name="__RefHeading___Toc523457_1479056682"/>
      <w:bookmarkStart w:id="87" w:name="_Toc31"/>
      <w:bookmarkEnd w:id="85"/>
      <w:bookmarkEnd w:id="86"/>
      <w:r>
        <w:rPr/>
        <w:t>28</w:t>
      </w:r>
      <w:r>
        <w:rPr>
          <w:rtl w:val="true"/>
        </w:rPr>
        <w:t xml:space="preserve">- </w:t>
      </w:r>
      <w:r>
        <w:rPr>
          <w:rtl w:val="true"/>
        </w:rPr>
        <w:t>علم اخلاق</w:t>
      </w:r>
      <w:bookmarkEnd w:id="8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w:t>
      </w:r>
    </w:p>
    <w:p>
      <w:pPr>
        <w:pStyle w:val="BookText"/>
        <w:rPr/>
      </w:pPr>
      <w:r>
        <w:rPr>
          <w:rFonts w:ascii="IRNazanin" w:hAnsi="IRNazanin" w:eastAsia="IRNazanin"/>
          <w:color w:val="111111"/>
          <w:sz w:val="28"/>
          <w:sz w:val="28"/>
          <w:szCs w:val="28"/>
          <w:rtl w:val="true"/>
          <w:lang w:bidi="fa-IR"/>
        </w:rPr>
        <w:t>علم اخلاق علمی است که بحث می‌کند از انواع صفات خوب و بد صفاتی که ارتباط با افعال اختیاری انسان دارد و کیفیت اکتساب این صفات و یادور کردن صفات رذیله‌را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موضوعش صفات فاضله و رذیله است از آن جهت که برای انسان قابل اکتساب است یا قابل اجتناب</w:t>
      </w:r>
      <w:r>
        <w:rPr>
          <w:rFonts w:eastAsia="IRNazanin" w:cs="IRNazanin"/>
          <w:color w:val="111111"/>
          <w:sz w:val="28"/>
          <w:szCs w:val="28"/>
          <w:rtl w:val="true"/>
          <w:lang w:bidi="fa-IR"/>
        </w:rPr>
        <w:t>.</w:t>
      </w:r>
    </w:p>
    <w:p>
      <w:pPr>
        <w:pStyle w:val="Heading2"/>
        <w:numPr>
          <w:ilvl w:val="1"/>
          <w:numId w:val="1"/>
        </w:numPr>
        <w:rPr/>
      </w:pPr>
      <w:bookmarkStart w:id="88" w:name="__RefHeading___Toc523459_1479056682"/>
      <w:bookmarkStart w:id="89" w:name="_Toc32"/>
      <w:bookmarkEnd w:id="88"/>
      <w:r>
        <w:rPr/>
        <w:t>29</w:t>
      </w:r>
      <w:r>
        <w:rPr>
          <w:rtl w:val="true"/>
        </w:rPr>
        <w:t xml:space="preserve">- </w:t>
      </w:r>
      <w:r>
        <w:rPr>
          <w:rtl w:val="true"/>
        </w:rPr>
        <w:t>فلسفه اخلاق</w:t>
      </w:r>
      <w:bookmarkEnd w:id="8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آن‌که در بحث اخلاق وارد شویم و ببینیم کدام کار خوب است و کدام کار بد است این مطلب را به عنوان اصل موضوعی پذیرفته‌ایم که کارهای خوب و بد وجود دارد وملاک‌هایی برای تقسیم کارها به خیر و شر یا نیک و بد وجود دارد در فلسفه اخلاق از همین اصول موضوعه بحث می‌شود که از کجا ما کار خوب و بد داریم و ملاک تقسیم کار به خوب و بد چیست؟ خوبی و بدی از کجا ناشی می‌شود؟</w:t>
      </w:r>
    </w:p>
    <w:p>
      <w:pPr>
        <w:pStyle w:val="Heading2"/>
        <w:numPr>
          <w:ilvl w:val="1"/>
          <w:numId w:val="1"/>
        </w:numPr>
        <w:rPr/>
      </w:pPr>
      <w:bookmarkStart w:id="90" w:name="__RefHeading___Toc523461_1479056682"/>
      <w:bookmarkStart w:id="91" w:name="_Toc33"/>
      <w:bookmarkEnd w:id="90"/>
      <w:r>
        <w:rPr/>
        <w:t>30</w:t>
      </w:r>
      <w:r>
        <w:rPr>
          <w:rtl w:val="true"/>
        </w:rPr>
        <w:t xml:space="preserve">- </w:t>
      </w:r>
      <w:r>
        <w:rPr>
          <w:rtl w:val="true"/>
        </w:rPr>
        <w:t>اخلاق نظری و اخلاق عملی</w:t>
      </w:r>
      <w:bookmarkEnd w:id="9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نظری و اخلاق عملی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اساس خیر و شر با قطع نظر از مصداق‌ها و افراد بحث می‌کند مانند گفتگو درباره عبادت و نماز و تقوا و محبت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عبادت بودن و نماز بودن، تقوا بودن و محبت داشتن و عدالت ورزیدن نه از جهت این‌که عبادت روزه است یا نماز است یا این‌که تقوا به چه‌چیزی حاصل می‌شود؟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مطلق و یا رذیلت و فضیلت سخن نمی‌گوید بلکه از مصداق‌های خیر و شر که در قلمرو حواس قرار می‌گیرند و از صفات برونی</w:t>
      </w:r>
      <w:bookmarkStart w:id="92" w:name="pg4273_25943"/>
    </w:p>
    <w:p>
      <w:pPr>
        <w:pStyle w:val="BookText"/>
        <w:rPr/>
      </w:pPr>
      <w:bookmarkEnd w:id="92"/>
      <w:r>
        <w:rPr>
          <w:rFonts w:ascii="IRNazanin" w:hAnsi="IRNazanin" w:eastAsia="IRNazanin"/>
          <w:color w:val="111111"/>
          <w:sz w:val="28"/>
          <w:sz w:val="28"/>
          <w:szCs w:val="28"/>
          <w:rtl w:val="true"/>
          <w:lang w:bidi="fa-IR"/>
        </w:rPr>
        <w:t>انسان مانند وفای به عهد و احسان و امانت‌داری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منفی خلف وعده و ظلم و ریا گفتگو می‌کند</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93" w:name="__RefHeading___Toc523463_1479056682"/>
      <w:bookmarkStart w:id="94" w:name="_Toc34"/>
      <w:bookmarkEnd w:id="93"/>
      <w:r>
        <w:rPr/>
        <w:t>31</w:t>
      </w:r>
      <w:r>
        <w:rPr>
          <w:rtl w:val="true"/>
        </w:rPr>
        <w:t xml:space="preserve">- </w:t>
      </w:r>
      <w:r>
        <w:rPr>
          <w:rtl w:val="true"/>
        </w:rPr>
        <w:t>رابطه تربیت و اخلاق</w:t>
      </w:r>
      <w:bookmarkEnd w:id="9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تربیت و اخلاق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اخلاق را که صفات نفسانی و اعمال و رفتار عالی انسانی است در جهت صحیح و مثبت لحاظ کنیم اخلاق در این معنا یکی از ثمرات بلکه مهمترین ثمره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تربیت، فعلی است که اخلاق حاصل آن است، اگر چه تمامی آن نیست پرورش استعدادهای فکری و ذهنی و ذوقی و غیره که همگی در دایره تربیت و از موضوعات آن هستند؛ به جهت این‌که به طور مستقیم با ملکات نفسانی و خصوصیات اخلاقی مرتبط نیستند جزء</w:t>
      </w:r>
    </w:p>
    <w:p>
      <w:pPr>
        <w:pStyle w:val="BookText"/>
        <w:rPr/>
      </w:pPr>
      <w:r>
        <w:rPr>
          <w:rFonts w:ascii="IRNazanin" w:hAnsi="IRNazanin" w:eastAsia="IRNazanin"/>
          <w:color w:val="111111"/>
          <w:sz w:val="28"/>
          <w:sz w:val="28"/>
          <w:szCs w:val="28"/>
          <w:rtl w:val="true"/>
          <w:lang w:bidi="fa-IR"/>
        </w:rPr>
        <w:t>اخلاق محسوب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پرورش حافظه و قدرت استنتاج و استعدادهای هنری و ذوقی اگرچه در محدوده تربیت قرار می‌گیرند ولی چون مستقیماً با صفات اخلاقی مرتبط نیستند جزء اخلاق محسوب نمی‌گردند</w:t>
      </w:r>
      <w:r>
        <w:rPr>
          <w:rFonts w:eastAsia="IRNazanin" w:cs="IRNazanin"/>
          <w:color w:val="111111"/>
          <w:sz w:val="28"/>
          <w:szCs w:val="28"/>
          <w:rtl w:val="true"/>
          <w:lang w:bidi="fa-IR"/>
        </w:rPr>
        <w:t>.</w:t>
      </w:r>
    </w:p>
    <w:p>
      <w:pPr>
        <w:pStyle w:val="Heading2"/>
        <w:numPr>
          <w:ilvl w:val="1"/>
          <w:numId w:val="1"/>
        </w:numPr>
        <w:rPr/>
      </w:pPr>
      <w:bookmarkStart w:id="95" w:name="__RefHeading___Toc523465_1479056682"/>
      <w:bookmarkStart w:id="96" w:name="_Toc35"/>
      <w:bookmarkEnd w:id="95"/>
      <w:r>
        <w:rPr/>
        <w:t>32</w:t>
      </w:r>
      <w:r>
        <w:rPr>
          <w:rtl w:val="true"/>
        </w:rPr>
        <w:t xml:space="preserve">- </w:t>
      </w:r>
      <w:r>
        <w:rPr>
          <w:rtl w:val="true"/>
        </w:rPr>
        <w:t>اصول فضایل اخلاقی</w:t>
      </w:r>
      <w:bookmarkEnd w:id="9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فضایل اخلاقی</w:t>
      </w:r>
    </w:p>
    <w:p>
      <w:pPr>
        <w:pStyle w:val="BookText"/>
        <w:rPr/>
      </w:pPr>
      <w:r>
        <w:rPr>
          <w:rFonts w:ascii="IRNazanin" w:hAnsi="IRNazanin" w:eastAsia="IRNazanin"/>
          <w:color w:val="111111"/>
          <w:sz w:val="28"/>
          <w:sz w:val="28"/>
          <w:szCs w:val="28"/>
          <w:rtl w:val="true"/>
          <w:lang w:bidi="fa-IR"/>
        </w:rPr>
        <w:t>ریشه تمام مسایل اخلاقی را سه قوّه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غضب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نیرو نفس را به اّتخاذ علوم وادارمی‌کند که افعال مناسب آن قوه از آن سرچشمه می‌گیرد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افعال انسانی یا به جلب منفعت بازگشت می‌کند، مانند خوردن و آشامیدن و لباس پوشیدن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دفع ضرر باز می‌گردد مانند</w:t>
      </w:r>
    </w:p>
    <w:p>
      <w:pPr>
        <w:pStyle w:val="BookText"/>
        <w:rPr/>
      </w:pPr>
      <w:r>
        <w:rPr>
          <w:rFonts w:ascii="IRNazanin" w:hAnsi="IRNazanin" w:eastAsia="IRNazanin"/>
          <w:color w:val="111111"/>
          <w:sz w:val="28"/>
          <w:sz w:val="28"/>
          <w:szCs w:val="28"/>
          <w:rtl w:val="true"/>
          <w:lang w:bidi="fa-IR"/>
        </w:rPr>
        <w:t>دفاع از جان و مال و حیثیت و مانند آن و یا از قبیل افعالی است که به تصور و تصدیق فکری مربوط است، مانند تشکیل قیاس و اقامه دلیل برای مطالب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قوّه شهویّه و قسم دوم از قوّه غضبیّه و قسم سوم از قوه فکریه سرچشمه می‌گیرد و چون ذات</w:t>
      </w:r>
    </w:p>
    <w:p>
      <w:pPr>
        <w:pStyle w:val="BookText"/>
        <w:rPr/>
      </w:pPr>
      <w:r>
        <w:rPr>
          <w:rFonts w:ascii="IRNazanin" w:hAnsi="IRNazanin" w:eastAsia="IRNazanin"/>
          <w:color w:val="111111"/>
          <w:sz w:val="28"/>
          <w:sz w:val="28"/>
          <w:szCs w:val="28"/>
          <w:rtl w:val="true"/>
          <w:lang w:bidi="fa-IR"/>
        </w:rPr>
        <w:t>انسان از ترکیب و اّتحاد این قوای سه‌گانه حاصل شده وبر اثر این ترکیب می‌تواند مبدأ افعال خاصی شود ودر سایه آن به سعادتی که این ترکیب به خاطر آن قرار داده شده نایل گردد لذا همواره باید مواظب باشد هیچ یک از این سه قوه از مسیر اعتدال خارج نشود زیرا اگر افراط و تفریطی در یکی از این‌ها رخ دهد سعادت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اخلاق حد اعتدال هر یک از قوای سه گانه را روشن کردند به این ترتیب که حد اعتدال قوه شهویه عفت و حد افراط و تفریط آن حرص و تنبلی است حد اعتدال قوه غضبیه شجاعت و افراط و تفریط آن تهور و ترس است حد اعتدال قوه فکریه حکمت و افراط و تفریط آن جربزه و کودن بودن است از مجموع این ملکات معتدله در نفس ملکه چهارمی به وجود می‌آید که عدالت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چهار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شجاعت، حکمت،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 فاضله را تشکیل می‌دهد که دانشمندان ذکر کردند و لکن سه مکتب و مسلک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حد اعتدال این قوا و نیروهای سه گانه را بشناسد و رعایت کند تا بتواند صفات فاضله را کسب کرده و از رذایل بپرهیزد و بدین وسیله سعادت علمی خود را تکمیل نموده و اعمالی از او سر زند که موجب ستایش اجتماع و محبوبیت جامعه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نیز از جهاتی شبیه مکتب اول است ولی</w:t>
      </w:r>
    </w:p>
    <w:p>
      <w:pPr>
        <w:pStyle w:val="BookText"/>
        <w:rPr/>
      </w:pPr>
      <w:r>
        <w:rPr>
          <w:rFonts w:ascii="IRNazanin" w:hAnsi="IRNazanin" w:eastAsia="IRNazanin"/>
          <w:color w:val="111111"/>
          <w:sz w:val="28"/>
          <w:sz w:val="28"/>
          <w:szCs w:val="28"/>
          <w:rtl w:val="true"/>
          <w:lang w:bidi="fa-IR"/>
        </w:rPr>
        <w:t>فرقی که در میان این دو وجود دارد از نظر هدف ونتیجه است؛ چون در مکتب انبیا هدف سعادت حقیقی انسان، یعنی تکمیل ایمان به خدا وآیات او وآسایش اخروی است که یک سعادت حقیقی وواقعی باشد نه این‌که فقط از نظر مردم سعادت است ولی در مکتب اول، هدف از اصلاح اخلاق کسب محبوبیت در نظر مردم ودارا بودن صفاتی که مورد ستایش جامعه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اخلاقی قران؛ که با دو مکتب سابق یک فرق اساسی دارد و آن این‌که هدف در این‌جا ذات خداوند است نه کسب فضیلت انسانی و به همین دلیل بسا می‌شود که طرز مشی آن با دو مکتب سابق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این‌که هنگامی که انسان رو به کمال می‌رود و ترقیاتی در این زمینه نصیب وی می‌شود دل او مجذوب تفکر درباره خدا و توجه به اسما و صفات عالیه حق که از هر نقصی منزه و مبر است می‌گردد و این حالت جذبه و کشش روز به روز زیادتر و شدیدتر و توجه به خداوند عمیق‌تر می‌گردد و به آنجا می‌رسد که خدا را چنان عبادت می‌کند که گویا او را می‌بیند و خداوند او را می‌بیند همواره جلوه او را در تجلیات جذبه</w:t>
      </w:r>
    </w:p>
    <w:p>
      <w:pPr>
        <w:pStyle w:val="BookText"/>
        <w:rPr/>
      </w:pPr>
      <w:r>
        <w:rPr>
          <w:rFonts w:ascii="IRNazanin" w:hAnsi="IRNazanin" w:eastAsia="IRNazanin"/>
          <w:color w:val="111111"/>
          <w:sz w:val="28"/>
          <w:sz w:val="28"/>
          <w:szCs w:val="28"/>
          <w:rtl w:val="true"/>
          <w:lang w:bidi="fa-IR"/>
        </w:rPr>
        <w:t>و شوق و توجه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محبت و شوق او روز افزون می‌گردد زیرا عشق به کمال و جمال جزء فطرت انسان و خمیره اوست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امنوا اشدّ حبّاً للَّه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آن‌ها که به خدا ایمان دارند محبتشان به خداوند شدیدتر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معنی او را به پیروی از پیامبر اکرم‌صلی الله علیه وآله وسلم در تمام افعال و حرکات وادار می‌کند زیرا عشق به یک چیز، مستلزم عشق به آثار آن است و پیامبر هم از آثار و آیات اوست چنان‌که جهان و آن‌چه در جهان است از آثار و آیات اوست</w:t>
      </w:r>
      <w:r>
        <w:rPr>
          <w:rFonts w:eastAsia="IRNazanin" w:cs="IRNazanin"/>
          <w:color w:val="111111"/>
          <w:sz w:val="28"/>
          <w:szCs w:val="28"/>
          <w:rtl w:val="true"/>
          <w:lang w:bidi="fa-IR"/>
        </w:rPr>
        <w:t>.</w:t>
      </w:r>
      <w:bookmarkStart w:id="97" w:name="pg4273_25946"/>
    </w:p>
    <w:p>
      <w:pPr>
        <w:pStyle w:val="BookText"/>
        <w:rPr/>
      </w:pPr>
      <w:bookmarkEnd w:id="97"/>
      <w:r>
        <w:rPr>
          <w:rFonts w:ascii="IRNazanin" w:hAnsi="IRNazanin" w:eastAsia="IRNazanin"/>
          <w:color w:val="111111"/>
          <w:sz w:val="28"/>
          <w:sz w:val="28"/>
          <w:szCs w:val="28"/>
          <w:rtl w:val="true"/>
          <w:lang w:bidi="fa-IR"/>
        </w:rPr>
        <w:t>آتش این شوق و محبت باز تیزتر می‌گردد و به جایی می‌رسد که از همه چیز صرف نظر کرده، تمام توجهش به ذات او می‌شود فقط او را دوست می‌دارد دلش تنها برای او خاضع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طرز تفکر و عمل او با سایرین فرق می‌کند هیچ چیز را نمی‌بیند مگر آن‌که خدا را پیش از آن و با آن مشاهده می‌کند همه چیز در نظر او از درجه استقلال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او نمی‌خواهد و جز او نمی‌جوید و از غیر او طلب نمی‌کند و از غیر او نمی‌ترسد فعل و ترک و انس و وحشت و خشنودی او فقط به خاطر خداست؛ تاکنون دنبال هر کار و فضیلتی می‌رفت به خاطر این بود که فضیلت انسانی است ولی</w:t>
      </w:r>
    </w:p>
    <w:p>
      <w:pPr>
        <w:pStyle w:val="BookText"/>
        <w:rPr/>
      </w:pPr>
      <w:r>
        <w:rPr>
          <w:rFonts w:ascii="IRNazanin" w:hAnsi="IRNazanin" w:eastAsia="IRNazanin"/>
          <w:color w:val="111111"/>
          <w:sz w:val="28"/>
          <w:sz w:val="28"/>
          <w:szCs w:val="28"/>
          <w:rtl w:val="true"/>
          <w:lang w:bidi="fa-IR"/>
        </w:rPr>
        <w:t>اکنون جز خدا نمی‌خواهد سر منزل مقصود او خدا؛ زاد و توشه او ذلت و بندگی در پیشگاه الهی و راهنمای او شوق و محبت الهی است</w:t>
      </w:r>
      <w:r>
        <w:rPr>
          <w:rFonts w:eastAsia="IRNazanin" w:cs="IRNazanin"/>
          <w:color w:val="111111"/>
          <w:sz w:val="28"/>
          <w:szCs w:val="28"/>
          <w:rtl w:val="true"/>
          <w:lang w:bidi="fa-IR"/>
        </w:rPr>
        <w:t>.</w:t>
      </w:r>
      <w:r>
        <w:rPr>
          <w:rStyle w:val="FootnoteAnchor"/>
          <w:rtl w:val="true"/>
        </w:rPr>
        <w:footnoteReference w:id="96"/>
      </w:r>
    </w:p>
    <w:p>
      <w:pPr>
        <w:pStyle w:val="Heading2"/>
        <w:numPr>
          <w:ilvl w:val="1"/>
          <w:numId w:val="1"/>
        </w:numPr>
        <w:rPr/>
      </w:pPr>
      <w:bookmarkStart w:id="98" w:name="__RefHeading___Toc523467_1479056682"/>
      <w:bookmarkStart w:id="99" w:name="_Toc36"/>
      <w:bookmarkEnd w:id="98"/>
      <w:r>
        <w:rPr/>
        <w:t>33</w:t>
      </w:r>
      <w:r>
        <w:rPr>
          <w:rtl w:val="true"/>
        </w:rPr>
        <w:t xml:space="preserve">- </w:t>
      </w:r>
      <w:r>
        <w:rPr>
          <w:rtl w:val="true"/>
        </w:rPr>
        <w:t>معیار فضیلت اخلاقی</w:t>
      </w:r>
      <w:bookmarkEnd w:id="9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فضیلت اخلاقی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مسایل اساسی فلسفه اخلاق، این است که ملاک ومعیار فضیلت اخلاقی چیست و چگونه می‌توان فعل اخلاقی را از فعل طبیعی باز شناخت؟ بعضی عملی را فعل اخلاقی دانسته‌اند که به انگیزه دیگرخواهی صورت پذیرد و بعضی دیگر ملاک فعل اخلاقی را در این دانسته‌اند که از وجدان انسان سرچشمه گیرد وبرخی عقلی بودن فعل را لازم اخلاقی بودن آن معرفی کرده‌اند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شهید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کارهایی‌که ما به آن‌ها می‌گوییم کار اخلاقی؛ می‌بینیم فرقشان با کار عادی این است که قابل ستایش و آفرین و تحسین‌اند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برای این‌گونه کارها ارزش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کار اخلاقی با</w:t>
      </w:r>
      <w:bookmarkStart w:id="100" w:name="pg4273_25947"/>
    </w:p>
    <w:p>
      <w:pPr>
        <w:pStyle w:val="BookText"/>
        <w:rPr/>
      </w:pPr>
      <w:bookmarkEnd w:id="100"/>
      <w:r>
        <w:rPr>
          <w:rFonts w:ascii="IRNazanin" w:hAnsi="IRNazanin" w:eastAsia="IRNazanin"/>
          <w:color w:val="111111"/>
          <w:sz w:val="28"/>
          <w:sz w:val="28"/>
          <w:szCs w:val="28"/>
          <w:rtl w:val="true"/>
          <w:lang w:bidi="fa-IR"/>
        </w:rPr>
        <w:t>کار طبیعی در این است که کار اخلاقی در وجدان هر بشری دارای ارزش است و یک کار ارزشمند و گران‌بهاست و بشر برای این کار قیمت وارزش قایل است آن هم نه قیمت مادی بلکه مافوق</w:t>
      </w:r>
    </w:p>
    <w:p>
      <w:pPr>
        <w:pStyle w:val="BookText"/>
        <w:rPr/>
      </w:pPr>
      <w:r>
        <w:rPr>
          <w:rFonts w:ascii="IRNazanin" w:hAnsi="IRNazanin" w:eastAsia="IRNazanin"/>
          <w:color w:val="111111"/>
          <w:sz w:val="28"/>
          <w:sz w:val="28"/>
          <w:szCs w:val="28"/>
          <w:rtl w:val="true"/>
          <w:lang w:bidi="fa-IR"/>
        </w:rPr>
        <w:t>ارزش‌های مادی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مسلم است این است که فعلی را می‌توان اخلاقی نامید که انسان را در رسیدن به کمال یاری کند، یعنی فعلی و صفتی که به هر اندازه که انسان را در رسیدن به کمال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کند یا زمینه را برای رسیدن به مقام قرب الهی فراهم آورد به همان اندازه از ارزش اخلاقی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کمال نهایی انسان، رسیدن به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فعل و صفتی که انسان را در رسیدن به</w:t>
      </w:r>
    </w:p>
    <w:p>
      <w:pPr>
        <w:pStyle w:val="BookText"/>
        <w:rPr/>
      </w:pPr>
      <w:r>
        <w:rPr>
          <w:rFonts w:ascii="IRNazanin" w:hAnsi="IRNazanin" w:eastAsia="IRNazanin"/>
          <w:color w:val="111111"/>
          <w:sz w:val="28"/>
          <w:sz w:val="28"/>
          <w:szCs w:val="28"/>
          <w:rtl w:val="true"/>
          <w:lang w:bidi="fa-IR"/>
        </w:rPr>
        <w:t>این مرتبه یاری کند و سبب ارتقای انسان در مراتب قرب به پروردگار باشد فضیلت محسوب می‌شود</w:t>
      </w:r>
      <w:r>
        <w:rPr>
          <w:rFonts w:eastAsia="IRNazanin" w:cs="IRNazanin"/>
          <w:color w:val="111111"/>
          <w:sz w:val="28"/>
          <w:szCs w:val="28"/>
          <w:rtl w:val="true"/>
          <w:lang w:bidi="fa-IR"/>
        </w:rPr>
        <w:t>.</w:t>
      </w:r>
      <w:r>
        <w:rPr>
          <w:rStyle w:val="FootnoteAnchor"/>
          <w:rtl w:val="true"/>
        </w:rPr>
        <w:footnoteReference w:id="98"/>
      </w:r>
    </w:p>
    <w:p>
      <w:pPr>
        <w:pStyle w:val="Heading2"/>
        <w:numPr>
          <w:ilvl w:val="1"/>
          <w:numId w:val="1"/>
        </w:numPr>
        <w:rPr/>
      </w:pPr>
      <w:bookmarkStart w:id="101" w:name="__RefHeading___Toc523469_1479056682"/>
      <w:bookmarkStart w:id="102" w:name="_Toc37"/>
      <w:bookmarkEnd w:id="101"/>
      <w:r>
        <w:rPr/>
        <w:t>34</w:t>
      </w:r>
      <w:r>
        <w:rPr>
          <w:rtl w:val="true"/>
        </w:rPr>
        <w:t xml:space="preserve">- </w:t>
      </w:r>
      <w:r>
        <w:rPr>
          <w:rtl w:val="true"/>
        </w:rPr>
        <w:t>اهمّیت تربیت اخلاقی</w:t>
      </w:r>
      <w:bookmarkEnd w:id="10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تربیت اخلاقی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که قرآن کریم و روایات اسلامی به مسأله تربیت اخلاقی انسان‌ها اهمیت قایل شده‌اند نسبت به کمتر موضوعی این طور توجه کرده‌اند چون رعایت این مسأله باعث یک زندگی آرامبخش در جامعه می‌شود مسأله حسن خلق و ملاطفت در برخوردها و ترک خشونت در معاشرت و احترام افراد مختلف را در نظر گرفتن و به شخصیت و حقوق دیگران ارج قایل شدن، از جمله صفات عالی و روحی هر انسان خود ساخته و تربیت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دستورات فراوانی در زمینه عفو و بخشش، مدارا کردن، مهربان بودن و برادری و اخوّت بین مؤمنین را توصیه فرموده و پیامبر اکرم را صاحب</w:t>
      </w:r>
      <w:bookmarkStart w:id="103" w:name="pg4273_25948"/>
    </w:p>
    <w:p>
      <w:pPr>
        <w:pStyle w:val="BookText"/>
        <w:rPr/>
      </w:pPr>
      <w:bookmarkEnd w:id="103"/>
      <w:r>
        <w:rPr>
          <w:rFonts w:ascii="IRNazanin" w:hAnsi="IRNazanin" w:eastAsia="IRNazanin"/>
          <w:color w:val="111111"/>
          <w:sz w:val="28"/>
          <w:sz w:val="28"/>
          <w:szCs w:val="28"/>
          <w:rtl w:val="true"/>
          <w:lang w:bidi="fa-IR"/>
        </w:rPr>
        <w:t>خلق عظیم معرفی نموده است، تا رفتار و گفتار او سرمشق و الگوی همه مسلمان‌ها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مسأله تربیت اخلاقی عنایت خاصّی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یوضع فی میزان امرء یوم القیمة افضل من حسن خلق</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روز قیامت چیزی برتر و بالاتر از حسن خلق در ترازوی عمل کسی نهاده نمی‌شود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ما تلج به امتی الجنة تقوی اللَّه و حسن الخلق</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بیشترین چیزی که سبب می‌شود امت من به خاطر آن وارد بهشت شوند تقوای الهی و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الاخلاق نصف الدین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نیک نصف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عزیز اذلّه خلقه و ذلیل اعزّه خلقه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بسا انسان بلند پایه‌ای که اخلاق وی موجب سقوط او گردید و بسا انسان ضعیفی که اخلاق او مایه عزت و سربلندی او می‌شود</w:t>
      </w:r>
      <w:r>
        <w:rPr>
          <w:rFonts w:eastAsia="IRNazanin" w:cs="IRNazanin"/>
          <w:color w:val="111111"/>
          <w:sz w:val="28"/>
          <w:szCs w:val="28"/>
          <w:rtl w:val="true"/>
          <w:lang w:bidi="fa-IR"/>
        </w:rPr>
        <w:t>.</w:t>
      </w:r>
    </w:p>
    <w:p>
      <w:pPr>
        <w:pStyle w:val="Heading2"/>
        <w:numPr>
          <w:ilvl w:val="1"/>
          <w:numId w:val="1"/>
        </w:numPr>
        <w:rPr/>
      </w:pPr>
      <w:bookmarkStart w:id="104" w:name="__RefHeading___Toc523471_1479056682"/>
      <w:bookmarkStart w:id="105" w:name="_Toc38"/>
      <w:bookmarkEnd w:id="104"/>
      <w:r>
        <w:rPr/>
        <w:t>35</w:t>
      </w:r>
      <w:r>
        <w:rPr>
          <w:rtl w:val="true"/>
        </w:rPr>
        <w:t xml:space="preserve">- </w:t>
      </w:r>
      <w:r>
        <w:rPr>
          <w:rtl w:val="true"/>
        </w:rPr>
        <w:t>آثار سوء خلق</w:t>
      </w:r>
      <w:bookmarkEnd w:id="10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خلق</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فشار قبر وعذاب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دفن سعد بن معاذ قد اصابته 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 خُلقه مع اهله سوء</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پیامبرصلی الله علیه وآله وسلم به هنگام دفن سعد بن معاذ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فشاری براو وارد شد علّت آن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خانواده خود بدرفتار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 نکد العیش و عذاب النفس</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بداخلاقی مایه دشواری زندگی و عذاب انسان است</w:t>
      </w:r>
      <w:r>
        <w:rPr>
          <w:rFonts w:eastAsia="IRNazanin" w:cs="IRNazanin"/>
          <w:color w:val="111111"/>
          <w:sz w:val="28"/>
          <w:szCs w:val="28"/>
          <w:rtl w:val="true"/>
          <w:lang w:bidi="fa-IR"/>
        </w:rPr>
        <w:t>.</w:t>
      </w:r>
      <w:bookmarkStart w:id="106" w:name="pg4273_25949"/>
    </w:p>
    <w:p>
      <w:pPr>
        <w:pStyle w:val="BookText"/>
        <w:rPr/>
      </w:pPr>
      <w:bookmarkEnd w:id="106"/>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ایمان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السیی‌ء یفسد العمل کما یفسد الخلّ العسل</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اخلاق بد، عمل انسان را تباه می‌سازد چنان‌که سرکه عسل را فاسد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ادوم الناس غماً قال اسؤهم خلقاً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از حضرت علی‌علیه السلام پرسیدند چه کسی غم و غصّه او همیشگی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بدرفتار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هر کس اخلاقش تند گردد نفس خویش را به عذاب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سوءالخلق یوحش القریب وینفر البعید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بداخلاقی، باعث وحشت افراد نزدیک و انزجار افراد دور، از انسان می‌شود</w:t>
      </w:r>
      <w:r>
        <w:rPr>
          <w:rFonts w:eastAsia="IRNazanin" w:cs="IRNazanin"/>
          <w:color w:val="111111"/>
          <w:sz w:val="28"/>
          <w:szCs w:val="28"/>
          <w:rtl w:val="true"/>
          <w:lang w:bidi="fa-IR"/>
        </w:rPr>
        <w:t>.</w:t>
      </w:r>
    </w:p>
    <w:p>
      <w:pPr>
        <w:pStyle w:val="Heading2"/>
        <w:numPr>
          <w:ilvl w:val="1"/>
          <w:numId w:val="1"/>
        </w:numPr>
        <w:rPr/>
      </w:pPr>
      <w:bookmarkStart w:id="107" w:name="__RefHeading___Toc523473_1479056682"/>
      <w:bookmarkStart w:id="108" w:name="_Toc39"/>
      <w:bookmarkEnd w:id="107"/>
      <w:r>
        <w:rPr/>
        <w:t>36</w:t>
      </w:r>
      <w:r>
        <w:rPr>
          <w:rtl w:val="true"/>
        </w:rPr>
        <w:t xml:space="preserve">- </w:t>
      </w:r>
      <w:r>
        <w:rPr>
          <w:rtl w:val="true"/>
        </w:rPr>
        <w:t>آثار حسن خلق</w:t>
      </w:r>
      <w:bookmarkEnd w:id="10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حسن خلق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المجتبی‌علیه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عیش الذّ من حسن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لذیذترین و سودمندترین چیز در زندگی، اخلاق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یثبت المودّة و حسن البشر یذهب بالسخیمة</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اخلاق نیک باعث دوستی امت و خوشرویی، عامل از بین رفتن کدورت و کینه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الخلق الحسن یذیب الذنوب کما</w:t>
      </w:r>
    </w:p>
    <w:p>
      <w:pPr>
        <w:pStyle w:val="BookText"/>
        <w:rPr/>
      </w:pPr>
      <w:r>
        <w:rPr>
          <w:rFonts w:ascii="IRNazanin" w:hAnsi="IRNazanin" w:eastAsia="IRNazanin"/>
          <w:color w:val="111111"/>
          <w:sz w:val="28"/>
          <w:sz w:val="28"/>
          <w:szCs w:val="28"/>
          <w:rtl w:val="true"/>
          <w:lang w:bidi="fa-IR"/>
        </w:rPr>
        <w:t>تذیب الشمس الجمد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اخلاق خوب باعث نابود شدن گناهان است همان‌گونه که آفتاب برف و یخ را آب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اقربکم منّی غداً احسنکم اخلاقاً و اقربکم من الناس</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نزدیک‌ترین شما به من، در فردای قیامت کسانی‌اند که اخلاقشان نیکوتر و به مردم نزدیکتر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لینال بحسن خلقه درجة الصائم القائم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انسان از راه حسن خلق به درجات و پاداش روزه‌دار و شب زنده‌دار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من‌الدین‌وهویزیدفی الرزق</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اخلاق نیک از دین است و اخلاق نیک روزی آدمی را زیاد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اکمل المؤمنین ایماناً احسنهم خلقاً و انّما المسلم من سلم المسلمون من لسانه و یده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کامل‌ترین انسان‌ها از نظر ایمان کسانی‌اند که اخلاق آنان نیکوتر باشد و مسلمان کسی است که مسلمانان از زبان و دست او در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شهرها و طول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البر و حسن الخلق یعمران الدیار و یزیدان فی الاعمار</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و اخلاق شایسته داشتن مایه آبادانی شهرها و باعث طول عمر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bookmarkStart w:id="109" w:name="pg4273_25951"/>
    </w:p>
    <w:p>
      <w:pPr>
        <w:pStyle w:val="Heading2"/>
        <w:numPr>
          <w:ilvl w:val="1"/>
          <w:numId w:val="1"/>
        </w:numPr>
        <w:rPr/>
      </w:pPr>
      <w:bookmarkStart w:id="110" w:name="__RefHeading___Toc523475_1479056682"/>
      <w:bookmarkStart w:id="111" w:name="_Toc40"/>
      <w:bookmarkEnd w:id="109"/>
      <w:bookmarkEnd w:id="110"/>
      <w:r>
        <w:rPr/>
        <w:t>37</w:t>
      </w:r>
      <w:r>
        <w:rPr>
          <w:rtl w:val="true"/>
        </w:rPr>
        <w:t xml:space="preserve">- </w:t>
      </w:r>
      <w:r>
        <w:rPr>
          <w:rtl w:val="true"/>
        </w:rPr>
        <w:t>تفاوت محاسن اخلاق با مکارم اخلاق</w:t>
      </w:r>
      <w:bookmarkEnd w:id="11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محاسن اخلاق با مکارم اخلاق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بمکارم الاخلاق ومحاسنها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من از طرف خداوند برای مکارم اخلاق ومحاسن آن مبعوث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ماحدّ حسن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جانبک و تطیب کلامک و تلقی اخاک ببشر حسن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حسن خلق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نرمی برخورد کن و پاکیزه سخن بگو و با برادرت گشاده رو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سئل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مکارم الاخلاق؟ فقال العفو عمّن ظلمک وصلة من قطعک و اعطاء من حرمک و قول الحقّ و لو علی نفسک</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صادق‌علیه السلام از مکارم‌اخلاق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که به تو ظلم کرده عفو کنی و با کسی که با تو قطع رابطه کرده ارتباط بر قرار کنی و کسی که تو را محروم کرده به او عطا کنی و سخن حق بگویی گرچه بر ضرر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میان محاسن اخلاق و مکارم آن چه تفاوتی وجود دارد شاید در تعریف محاسن اخلاق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اخلاق عبارت است خوی و خصلت‌های پسندیده و مکارم اخلاق عبارت است از بزرگواری و کرامت نفس و به تعبیر دیگر آن قسم خلق و خویی که در شرع مقدس پسندیده شناخته شده و با غرایز حیوانی و تمایلات نفسانی هماهنگ است یا لااقل با آنها تضادی ندارد حسن خلق است و مکارم‌اخلاق عبارت است از آن قسم خلقیّات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و رفیعی که اگر کسی بخواهد انجام دهد یا باید با هوای نفس و</w:t>
      </w:r>
    </w:p>
    <w:p>
      <w:pPr>
        <w:pStyle w:val="BookText"/>
        <w:rPr/>
      </w:pPr>
      <w:r>
        <w:rPr>
          <w:rFonts w:ascii="IRNazanin" w:hAnsi="IRNazanin" w:eastAsia="IRNazanin"/>
          <w:color w:val="111111"/>
          <w:sz w:val="28"/>
          <w:sz w:val="28"/>
          <w:szCs w:val="28"/>
          <w:rtl w:val="true"/>
          <w:lang w:bidi="fa-IR"/>
        </w:rPr>
        <w:t>غرایز حیوانی خود بجنگد و در جهت مخالف آن‌ها قدم بردارد یا لااقل باید ندای آن‌ها را نادیده بگیرد و نسبت به آن بی‌اعتنا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صفاتی را که امام‌علیه السلام در تعریف حسن خلق فرموده با تمایلات نفسانی هماهنگ است یعنی انسان ذاتاً میل دارد محبوب مردم باشد و با مردم مؤدّب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مکارم‌اخلاق آدمی به طور طبیعی مایل نیست آن‌طور عمل کند که می‌خواهد بلکه می‌خواهد در جهت مخالف مکارم اخلاق قدم بردارد مثلاً اگر کسی به شما اهانت کرد غریزه انتقامجویی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او را تلافی کرد امّا امام صادق</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مکارم‌اخلاق اقتضا می‌کند او را ببخشی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مکارم‌الاخلاق فلسفی،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bookmarkStart w:id="112" w:name="pg4273_25954"/>
    </w:p>
    <w:p>
      <w:pPr>
        <w:pStyle w:val="Heading2"/>
        <w:numPr>
          <w:ilvl w:val="1"/>
          <w:numId w:val="1"/>
        </w:numPr>
        <w:rPr/>
      </w:pPr>
      <w:bookmarkStart w:id="113" w:name="__RefHeading___Toc523477_1479056682"/>
      <w:bookmarkStart w:id="114" w:name="_Toc41"/>
      <w:bookmarkEnd w:id="112"/>
      <w:bookmarkEnd w:id="113"/>
      <w:r>
        <w:rPr/>
        <w:t>38</w:t>
      </w:r>
      <w:r>
        <w:rPr>
          <w:rtl w:val="true"/>
        </w:rPr>
        <w:t xml:space="preserve">- </w:t>
      </w:r>
      <w:r>
        <w:rPr>
          <w:rtl w:val="true"/>
        </w:rPr>
        <w:t>روش‌های تربیت و تزکیه نفس</w:t>
      </w:r>
      <w:bookmarkEnd w:id="11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 و تزکیه نفس</w:t>
      </w:r>
    </w:p>
    <w:p>
      <w:pPr>
        <w:pStyle w:val="BookText"/>
        <w:rPr/>
      </w:pPr>
      <w:r>
        <w:rPr>
          <w:rFonts w:ascii="IRNazanin" w:hAnsi="IRNazanin" w:eastAsia="IRNazanin"/>
          <w:color w:val="111111"/>
          <w:sz w:val="28"/>
          <w:sz w:val="28"/>
          <w:szCs w:val="28"/>
          <w:rtl w:val="true"/>
          <w:lang w:bidi="fa-IR"/>
        </w:rPr>
        <w:t>روشهای تربیت و تزکیه نفس در اسلام به طور کلی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آنها مربوط به خود انسان است مانند یاد مرگ و قیامت و مراقبه و محاسبه و انجام عبادات مانند نماز و روزه و تفکر و اندیشیدن در موجودات نظام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اینها تأثیر خاص خود را در جهت تزکیه روح بشر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بخشی از آن مربوط به افرادی است که می‌خواهند انسان را تربیت و هدایت کنند مانند رهبران دینی که از روشهای مختلفی از قبیل انذار و تبشیر نصحیت، موعظه بهره می‌گیرند گرچه این قسمت با قسم اول بی‌ارتباط نخواهد بود زیرا روشهای یاد شده در قسم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یاد مرگ مراقبه، محاسبه،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وسیله آموزشهای انبیاء و اولیاء الهی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سویی تصمیم گیرنده در جهت تزکیه و تربیت خود انسان است که قابلیت لازم را برای بهره‌گیری از نصایح و مواعظ رهبران الهی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یجعل له من نفسه واعظاً فانّ مواعظ الناس لن تغنی عنه شیئاً</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هر دو روش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294</w:t>
      </w:r>
      <w:r>
        <w:rPr>
          <w:rFonts w:eastAsia="IRNazanin" w:cs="IRNazanin"/>
          <w:color w:val="111111"/>
          <w:sz w:val="28"/>
          <w:szCs w:val="28"/>
          <w:rtl w:val="true"/>
          <w:lang w:bidi="fa-IR"/>
        </w:rPr>
        <w:t>.</w:t>
      </w:r>
      <w:bookmarkStart w:id="115" w:name="pg4273_25955"/>
    </w:p>
    <w:p>
      <w:pPr>
        <w:pStyle w:val="Heading2"/>
        <w:numPr>
          <w:ilvl w:val="1"/>
          <w:numId w:val="1"/>
        </w:numPr>
        <w:rPr/>
      </w:pPr>
      <w:bookmarkStart w:id="116" w:name="__RefHeading___Toc523479_1479056682"/>
      <w:bookmarkStart w:id="117" w:name="_Toc42"/>
      <w:bookmarkEnd w:id="115"/>
      <w:bookmarkEnd w:id="116"/>
      <w:r>
        <w:rPr/>
        <w:t>39</w:t>
      </w:r>
      <w:r>
        <w:rPr>
          <w:rtl w:val="true"/>
        </w:rPr>
        <w:t xml:space="preserve">- </w:t>
      </w:r>
      <w:r>
        <w:rPr>
          <w:rtl w:val="true"/>
        </w:rPr>
        <w:t>انذار و تبشیر</w:t>
      </w:r>
      <w:bookmarkEnd w:id="11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تبشیر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روش‌های مؤثر در تربیت نفس که در قرآن بدان اشاره شده است انذار و تبشیر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انذار بیم دادن و ترسانیدن از عواقب گناهان و اعمال زشت است و منظور از تبشیر نوید دادن به رحمت و فضل الهی است</w:t>
      </w:r>
      <w:r>
        <w:rPr>
          <w:rFonts w:eastAsia="IRNazanin" w:cs="IRNazanin"/>
          <w:color w:val="111111"/>
          <w:sz w:val="28"/>
          <w:szCs w:val="28"/>
          <w:rtl w:val="true"/>
          <w:lang w:bidi="fa-IR"/>
        </w:rPr>
        <w:t>.</w:t>
      </w:r>
    </w:p>
    <w:p>
      <w:pPr>
        <w:pStyle w:val="Heading2"/>
        <w:numPr>
          <w:ilvl w:val="1"/>
          <w:numId w:val="1"/>
        </w:numPr>
        <w:rPr/>
      </w:pPr>
      <w:bookmarkStart w:id="118" w:name="__RefHeading___Toc523481_1479056682"/>
      <w:bookmarkStart w:id="119" w:name="_Toc43"/>
      <w:bookmarkEnd w:id="118"/>
      <w:r>
        <w:rPr/>
        <w:t>40</w:t>
      </w:r>
      <w:r>
        <w:rPr>
          <w:rtl w:val="true"/>
        </w:rPr>
        <w:t xml:space="preserve">- </w:t>
      </w:r>
      <w:r>
        <w:rPr>
          <w:rtl w:val="true"/>
        </w:rPr>
        <w:t>انذار و تبشیر دو اصل مهم تربیتی</w:t>
      </w:r>
      <w:bookmarkEnd w:id="11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تبشیر دو اصل مهم تربیتی</w:t>
      </w:r>
    </w:p>
    <w:p>
      <w:pPr>
        <w:pStyle w:val="BookText"/>
        <w:rPr/>
      </w:pPr>
      <w:r>
        <w:rPr>
          <w:rFonts w:ascii="IRNazanin" w:hAnsi="IRNazanin" w:eastAsia="IRNazanin"/>
          <w:color w:val="111111"/>
          <w:sz w:val="28"/>
          <w:sz w:val="28"/>
          <w:szCs w:val="28"/>
          <w:rtl w:val="true"/>
          <w:lang w:bidi="fa-IR"/>
        </w:rPr>
        <w:t>بشارت و انذار یا تشویق و تهدید، بخش مهمی از انگیزه‌های تربیتی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 باید در برابر انجام کار نیک تشویق شود و هم در برابر کار بد کیفر ببیند تا آمادگی بیشتری برای پیمودن مسیر اول و گام نگذاردن در مسیر دوم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تنهایی برای رسیدن به تکامل اخلاقی فرد یا جامعه کافی نیست؛ زیرا انسان در این صورت مطمئن است که انجام گناه برای او خطری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انذارِ تنها هم</w:t>
      </w:r>
    </w:p>
    <w:p>
      <w:pPr>
        <w:pStyle w:val="BookText"/>
        <w:rPr/>
      </w:pPr>
      <w:r>
        <w:rPr>
          <w:rFonts w:ascii="IRNazanin" w:hAnsi="IRNazanin" w:eastAsia="IRNazanin"/>
          <w:color w:val="111111"/>
          <w:sz w:val="28"/>
          <w:sz w:val="28"/>
          <w:szCs w:val="28"/>
          <w:rtl w:val="true"/>
          <w:lang w:bidi="fa-IR"/>
        </w:rPr>
        <w:t>برای تربیت اخلاقی افراد مؤثر نیست، چون ممکن است روحیّه یأس و ناامیدی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20" w:name="__RefHeading___Toc523483_1479056682"/>
      <w:bookmarkStart w:id="121" w:name="_Toc44"/>
      <w:bookmarkEnd w:id="120"/>
      <w:r>
        <w:rPr/>
        <w:t>41</w:t>
      </w:r>
      <w:r>
        <w:rPr>
          <w:rtl w:val="true"/>
        </w:rPr>
        <w:t xml:space="preserve">- </w:t>
      </w:r>
      <w:r>
        <w:rPr>
          <w:rtl w:val="true"/>
        </w:rPr>
        <w:t>بشارت و انذار هدف بعثت پیامبران</w:t>
      </w:r>
      <w:bookmarkEnd w:id="12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هدف بعثت پیامبران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وصف انبیا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مبشرین و منذرین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خداوند پیامبران را نوید دهنده و بیم دهنده برانگیخت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نرسل المرسلین الا مبشرین و منذرین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ما انبیا را نفرستادیم مگر در حالی که نوید دهنده و بیم دهنده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انبیا و رسولان الهی که مربیان حقیقی و معلمان دلسوز بشر بودند از این دو روش برای تربیت اخلاقی و روحی مردم</w:t>
      </w:r>
      <w:bookmarkStart w:id="122" w:name="pg4273_25956"/>
    </w:p>
    <w:p>
      <w:pPr>
        <w:pStyle w:val="BookText"/>
        <w:rPr/>
      </w:pPr>
      <w:bookmarkEnd w:id="122"/>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w:t>
      </w:r>
    </w:p>
    <w:p>
      <w:pPr>
        <w:pStyle w:val="Heading2"/>
        <w:numPr>
          <w:ilvl w:val="1"/>
          <w:numId w:val="1"/>
        </w:numPr>
        <w:rPr/>
      </w:pPr>
      <w:bookmarkStart w:id="123" w:name="__RefHeading___Toc523485_1479056682"/>
      <w:bookmarkStart w:id="124" w:name="_Toc45"/>
      <w:bookmarkEnd w:id="123"/>
      <w:r>
        <w:rPr/>
        <w:t>42</w:t>
      </w:r>
      <w:r>
        <w:rPr>
          <w:rtl w:val="true"/>
        </w:rPr>
        <w:t xml:space="preserve">- </w:t>
      </w:r>
      <w:r>
        <w:rPr>
          <w:rtl w:val="true"/>
        </w:rPr>
        <w:t>تأثیر انذار در تربیت</w:t>
      </w:r>
      <w:bookmarkEnd w:id="12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انذار در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رسالت پیامبر اکرم‌صلی الله علیه وآله وسلم را در بعضی موارد در روش انذار خلاصه می‌کند و به صورت حصر و اختصاص بیان می‌کند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 دهنده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 الا نذیر</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 نذیر</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درست است که پیامبر اکرم‌صلی الله علیه وآله وسلم رسالت بشارت را نیز به عهده دارد ولی آن‌چه بیش‌تر انسان را به حرکت وادار می‌کند و از گناه و معصیت پرهیز می‌دهد انذار است لذا</w:t>
      </w:r>
    </w:p>
    <w:p>
      <w:pPr>
        <w:pStyle w:val="BookText"/>
        <w:rPr/>
      </w:pPr>
      <w:r>
        <w:rPr>
          <w:rFonts w:ascii="IRNazanin" w:hAnsi="IRNazanin" w:eastAsia="IRNazanin"/>
          <w:color w:val="111111"/>
          <w:sz w:val="28"/>
          <w:sz w:val="28"/>
          <w:szCs w:val="28"/>
          <w:rtl w:val="true"/>
          <w:lang w:bidi="fa-IR"/>
        </w:rPr>
        <w:t xml:space="preserve">در آغاز رسالت، پیامبر مأمور به انذار می‌شود نه تبشیر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المدّثّر قم فانذر</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ای جامه به خود پیچیده برخیز و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انذار در شروع کار تأثیر عمیق‌تری در بیدار کردن جان‌های خفته دارد</w:t>
      </w:r>
      <w:r>
        <w:rPr>
          <w:rFonts w:eastAsia="IRNazanin" w:cs="IRNazanin"/>
          <w:color w:val="111111"/>
          <w:sz w:val="28"/>
          <w:szCs w:val="28"/>
          <w:rtl w:val="true"/>
          <w:lang w:bidi="fa-IR"/>
        </w:rPr>
        <w:t>.</w:t>
      </w:r>
    </w:p>
    <w:p>
      <w:pPr>
        <w:pStyle w:val="Heading2"/>
        <w:numPr>
          <w:ilvl w:val="1"/>
          <w:numId w:val="1"/>
        </w:numPr>
        <w:rPr/>
      </w:pPr>
      <w:bookmarkStart w:id="125" w:name="__RefHeading___Toc523487_1479056682"/>
      <w:bookmarkStart w:id="126" w:name="_Toc46"/>
      <w:bookmarkEnd w:id="125"/>
      <w:r>
        <w:rPr/>
        <w:t>43</w:t>
      </w:r>
      <w:r>
        <w:rPr>
          <w:rtl w:val="true"/>
        </w:rPr>
        <w:t xml:space="preserve">- </w:t>
      </w:r>
      <w:r>
        <w:rPr>
          <w:rtl w:val="true"/>
        </w:rPr>
        <w:t>تأثیر انذار در افراد حق طلب</w:t>
      </w:r>
      <w:bookmarkEnd w:id="12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انذار در افراد حق طلب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 کریم انذار و ترسانیدن تنها در افرادی که روح حقیقت طلبی و حق جویی در آن‌هاست اثر می‌کند و در افراد معاند و لجوج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من یخشیها</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خشیت الهی دارند آن‌ها را می‌ترسانی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پیامبر به وسیله قرآن، کسانی را که حیات انسانی دارند و قلب آن‌ها سالم و پاک است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شبیه مطلبی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آغاز سوره بقره آمده است</w:t>
      </w:r>
      <w:r>
        <w:rPr>
          <w:rFonts w:eastAsia="IRNazanin" w:cs="IRNazanin"/>
          <w:color w:val="111111"/>
          <w:sz w:val="28"/>
          <w:szCs w:val="28"/>
          <w:rtl w:val="true"/>
          <w:lang w:bidi="fa-IR"/>
        </w:rPr>
        <w:t>:</w:t>
      </w:r>
      <w:bookmarkStart w:id="127" w:name="pg4273_25957"/>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قرآن برای همه مردم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امّا کسانی که تقوای قلبی و پاکیزگی دل دارند، از حقایق و معارف قرآن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به پیامبر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انذرکم بالوحی</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بگو من تنها به وسیله وحی شما را انذار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سخت شما اثر نمی‌کند جای تعجب نیست و دلیل بر نقصان وحی آسمانی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به خاطر آن است که افراد کر و ناشنوا وقتی سخنان حق را می‌شنوند و انذار می‌شوند توجه نمی‌کنند و شنوایی معنوی ندارند؛ گوش شنوا لازم است تا سخن خدا را بشنود نه گوش‌هایی که پرده‌های گناه وغفلت و غرور بر آن‌ها افتاده وشنوایی حق را به کلی از دست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لایسمع الصّم الدعاء اذا ما ینذرون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ولی آنها که گوششان کر است هنگامی که انذار می‌شوند سخنان را نمی‌شنوند</w:t>
      </w:r>
      <w:r>
        <w:rPr>
          <w:rFonts w:eastAsia="IRNazanin" w:cs="IRNazanin"/>
          <w:color w:val="111111"/>
          <w:sz w:val="28"/>
          <w:szCs w:val="28"/>
          <w:rtl w:val="true"/>
          <w:lang w:bidi="fa-IR"/>
        </w:rPr>
        <w:t>.</w:t>
      </w:r>
    </w:p>
    <w:p>
      <w:pPr>
        <w:pStyle w:val="Heading2"/>
        <w:numPr>
          <w:ilvl w:val="1"/>
          <w:numId w:val="1"/>
        </w:numPr>
        <w:rPr/>
      </w:pPr>
      <w:bookmarkStart w:id="128" w:name="__RefHeading___Toc523489_1479056682"/>
      <w:bookmarkStart w:id="129" w:name="_Toc47"/>
      <w:bookmarkEnd w:id="128"/>
      <w:r>
        <w:rPr/>
        <w:t>44</w:t>
      </w:r>
      <w:r>
        <w:rPr>
          <w:rtl w:val="true"/>
        </w:rPr>
        <w:t xml:space="preserve">- </w:t>
      </w:r>
      <w:r>
        <w:rPr>
          <w:rtl w:val="true"/>
        </w:rPr>
        <w:t>موعظه</w:t>
      </w:r>
      <w:bookmarkEnd w:id="12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یکی از روش‌های مؤثر در تربیت روحی انسان‌ها را موعظه می‌داند و در بسیاری از آیات به آن سفارش نموده گرچه خود قرآن کتاب موعظه و اندرز است که از ناحیه پروردگار برای شفای بیماری‌های درونی انسان و کسب فضایل اخلاقی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قد جاءتکم موعظة من ربکم و شفاء لما فی الصدور</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اندرزی از سوی پروردگارتان برای شما آمده و درمان آن‌چه در سینه‌هاست؛ گرچه از این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موعظه قرآن فقط اهل تقوا و 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چهار مورد از قرآن</w:t>
      </w:r>
      <w:bookmarkStart w:id="130" w:name="pg4273_25958"/>
    </w:p>
    <w:p>
      <w:pPr>
        <w:pStyle w:val="BookText"/>
        <w:rPr/>
      </w:pPr>
      <w:bookmarkEnd w:id="130"/>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2"/>
        <w:numPr>
          <w:ilvl w:val="1"/>
          <w:numId w:val="1"/>
        </w:numPr>
        <w:rPr/>
      </w:pPr>
      <w:bookmarkStart w:id="131" w:name="__RefHeading___Toc523491_1479056682"/>
      <w:bookmarkStart w:id="132" w:name="_Toc48"/>
      <w:bookmarkEnd w:id="131"/>
      <w:r>
        <w:rPr/>
        <w:t>45</w:t>
      </w:r>
      <w:r>
        <w:rPr>
          <w:rtl w:val="true"/>
        </w:rPr>
        <w:t xml:space="preserve">- </w:t>
      </w:r>
      <w:r>
        <w:rPr>
          <w:rtl w:val="true"/>
        </w:rPr>
        <w:t>محور موعظه توحید در اعتقاد و اخلاص در عمل</w:t>
      </w:r>
      <w:bookmarkEnd w:id="13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موعظه توحید در اعتقاد و اخلاص در عمل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حکیم برای تربیت فرزندش او را موعظه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لقمان لابنه و هو 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لقمان به فرزندش گفت و حال اینکه او را موعظه می‌کرد این چنین موعظه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لاتشرک باللَّه ان الشرک لظلم عظیم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شریکی مگیر، زیرا شرک ستمی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گرامی اسلام مأمور به موعظه نمودن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اعظکم بواحدة ان تقوموا للَّه مثنی و فرادی</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شما را به یک موضوع پند می‌دهم و آن این‌که چه دو نفر باشید چه یک نفر برای خداوند کار کنید</w:t>
      </w:r>
      <w:r>
        <w:rPr>
          <w:rFonts w:eastAsia="IRNazanin" w:cs="IRNazanin"/>
          <w:color w:val="111111"/>
          <w:sz w:val="28"/>
          <w:szCs w:val="28"/>
          <w:rtl w:val="true"/>
          <w:lang w:bidi="fa-IR"/>
        </w:rPr>
        <w:t>.</w:t>
      </w:r>
    </w:p>
    <w:p>
      <w:pPr>
        <w:pStyle w:val="Heading2"/>
        <w:numPr>
          <w:ilvl w:val="1"/>
          <w:numId w:val="1"/>
        </w:numPr>
        <w:rPr/>
      </w:pPr>
      <w:bookmarkStart w:id="133" w:name="__RefHeading___Toc523493_1479056682"/>
      <w:bookmarkStart w:id="134" w:name="_Toc49"/>
      <w:bookmarkEnd w:id="133"/>
      <w:r>
        <w:rPr/>
        <w:t>46</w:t>
      </w:r>
      <w:r>
        <w:rPr>
          <w:rtl w:val="true"/>
        </w:rPr>
        <w:t xml:space="preserve">- </w:t>
      </w:r>
      <w:r>
        <w:rPr>
          <w:rtl w:val="true"/>
        </w:rPr>
        <w:t>شیوه موعظه</w:t>
      </w:r>
      <w:bookmarkEnd w:id="13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موعظه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 و شیوه موعظه کردن، در قرآن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و هارون مأمور شدند که برای ارشاد و هدایت فرعون بروند؛ 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 لعله یتذکر او یخشی</w:t>
      </w:r>
      <w:r>
        <w:rPr>
          <w:rFonts w:eastAsia="IRNazanin" w:cs="IRNazanin"/>
          <w:color w:val="111111"/>
          <w:sz w:val="28"/>
          <w:szCs w:val="28"/>
          <w:rtl w:val="true"/>
          <w:lang w:bidi="fa-IR"/>
        </w:rPr>
        <w:t>»</w:t>
      </w:r>
      <w:r>
        <w:rPr>
          <w:rStyle w:val="FootnoteAnchor"/>
          <w:rtl w:val="true"/>
        </w:rPr>
        <w:footnoteReference w:id="131"/>
      </w:r>
    </w:p>
    <w:p>
      <w:pPr>
        <w:pStyle w:val="Heading2"/>
        <w:numPr>
          <w:ilvl w:val="1"/>
          <w:numId w:val="1"/>
        </w:numPr>
        <w:rPr/>
      </w:pPr>
      <w:bookmarkStart w:id="135" w:name="__RefHeading___Toc523495_1479056682"/>
      <w:bookmarkStart w:id="136" w:name="_Toc50"/>
      <w:bookmarkEnd w:id="135"/>
      <w:r>
        <w:rPr/>
        <w:t>47</w:t>
      </w:r>
      <w:r>
        <w:rPr>
          <w:rtl w:val="true"/>
        </w:rPr>
        <w:t xml:space="preserve">- </w:t>
      </w:r>
      <w:r>
        <w:rPr>
          <w:rtl w:val="true"/>
        </w:rPr>
        <w:t>نیاز به موعظه در تمام عمر</w:t>
      </w:r>
      <w:bookmarkEnd w:id="13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موعظه در تمام عمر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 کریم، انسان در تمامی عمر، به موعظه و پند و اندرز نیازمند است، چه نوجوان باشد چه عمر او زیاد باشد لذا قرآن کریم موعظه لقمان به یعنی وقتی با فرعون روبرو شدید با او به نرمی سخن بگویید شاید متذکّر شود و از عاقبت کار خود بترسد</w:t>
      </w:r>
      <w:r>
        <w:rPr>
          <w:rFonts w:eastAsia="IRNazanin" w:cs="IRNazanin"/>
          <w:color w:val="111111"/>
          <w:sz w:val="28"/>
          <w:szCs w:val="28"/>
          <w:rtl w:val="true"/>
          <w:lang w:bidi="fa-IR"/>
        </w:rPr>
        <w:t>.</w:t>
      </w:r>
      <w:bookmarkStart w:id="137" w:name="pg4273_25959"/>
    </w:p>
    <w:p>
      <w:pPr>
        <w:pStyle w:val="BookText"/>
        <w:rPr/>
      </w:pPr>
      <w:bookmarkEnd w:id="137"/>
      <w:r>
        <w:rPr>
          <w:rFonts w:ascii="IRNazanin" w:hAnsi="IRNazanin" w:eastAsia="IRNazanin"/>
          <w:color w:val="111111"/>
          <w:sz w:val="28"/>
          <w:sz w:val="28"/>
          <w:szCs w:val="28"/>
          <w:rtl w:val="true"/>
          <w:lang w:bidi="fa-IR"/>
        </w:rPr>
        <w:t xml:space="preserve">فرزند نوجوانش را چنین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لقمان لابنه و هو یعظه یا بنیّ لا تشرک باللَّه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چه این‌که موعظه خداوند به حضرت نوح را که عمر طولانی داشت نیز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اعظک ان تکون من الجاهلین</w:t>
      </w:r>
      <w:r>
        <w:rPr>
          <w:rFonts w:eastAsia="IRNazanin" w:cs="IRNazanin"/>
          <w:color w:val="111111"/>
          <w:sz w:val="28"/>
          <w:szCs w:val="28"/>
          <w:rtl w:val="true"/>
          <w:lang w:bidi="fa-IR"/>
        </w:rPr>
        <w:t>»</w:t>
      </w:r>
      <w:r>
        <w:rPr>
          <w:rStyle w:val="FootnoteAnchor"/>
          <w:rtl w:val="true"/>
        </w:rPr>
        <w:footnoteReference w:id="133"/>
      </w:r>
    </w:p>
    <w:p>
      <w:pPr>
        <w:pStyle w:val="Heading2"/>
        <w:numPr>
          <w:ilvl w:val="1"/>
          <w:numId w:val="1"/>
        </w:numPr>
        <w:rPr/>
      </w:pPr>
      <w:bookmarkStart w:id="138" w:name="__RefHeading___Toc523497_1479056682"/>
      <w:bookmarkStart w:id="139" w:name="_Toc51"/>
      <w:bookmarkEnd w:id="138"/>
      <w:r>
        <w:rPr/>
        <w:t>48</w:t>
      </w:r>
      <w:r>
        <w:rPr>
          <w:rtl w:val="true"/>
        </w:rPr>
        <w:t xml:space="preserve">- </w:t>
      </w:r>
      <w:r>
        <w:rPr>
          <w:rtl w:val="true"/>
        </w:rPr>
        <w:t>دعوت به خداوند به وسیله موعظه</w:t>
      </w:r>
      <w:bookmarkEnd w:id="13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خداوند به وسیله موعظه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پیامبر اکرم‌صلی الله علیه وآله وسلم خطاب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الموعظة الحسنة و جادلهم بالتی هی احسن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یعنی مردم را به این طریق به راه خداوند بخوان که اولاً سخن تو سنجیده و توأم با حکمت باشد ثانیاً پند نیکو در آن باشد و ثالثاً با آن‌چه که بهترین است با آن‌ها به بحث بپرداز</w:t>
      </w:r>
      <w:r>
        <w:rPr>
          <w:rFonts w:eastAsia="IRNazanin" w:cs="IRNazanin"/>
          <w:color w:val="111111"/>
          <w:sz w:val="28"/>
          <w:szCs w:val="28"/>
          <w:rtl w:val="true"/>
          <w:lang w:bidi="fa-IR"/>
        </w:rPr>
        <w:t>.</w:t>
      </w:r>
    </w:p>
    <w:p>
      <w:pPr>
        <w:pStyle w:val="Heading2"/>
        <w:numPr>
          <w:ilvl w:val="1"/>
          <w:numId w:val="1"/>
        </w:numPr>
        <w:rPr/>
      </w:pPr>
      <w:bookmarkStart w:id="140" w:name="__RefHeading___Toc523499_1479056682"/>
      <w:bookmarkStart w:id="141" w:name="_Toc52"/>
      <w:bookmarkEnd w:id="140"/>
      <w:r>
        <w:rPr/>
        <w:t>49</w:t>
      </w:r>
      <w:r>
        <w:rPr>
          <w:rtl w:val="true"/>
        </w:rPr>
        <w:t xml:space="preserve">- </w:t>
      </w:r>
      <w:r>
        <w:rPr>
          <w:rtl w:val="true"/>
        </w:rPr>
        <w:t>سیمای موعظه در روایات</w:t>
      </w:r>
      <w:bookmarkEnd w:id="14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موعظه در روایات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الهدیة الموعظة</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بودن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بالموت واعظاً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بودن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کل شی‌ء موعظة و عبرة لذوی اللبّ و الاعتبار</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به درستی که در هر چیزی موعظه و عبرتی است برای صاحبان خرد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روح در پرتو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 قلبک بالموعظة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عنه‌علیه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المواعظ حیاة القلوب</w:t>
      </w:r>
      <w:r>
        <w:rPr>
          <w:rFonts w:eastAsia="IRNazanin" w:cs="IRNazanin"/>
          <w:color w:val="111111"/>
          <w:sz w:val="28"/>
          <w:szCs w:val="28"/>
          <w:rtl w:val="true"/>
          <w:lang w:bidi="fa-IR"/>
        </w:rPr>
        <w:t>»</w:t>
      </w:r>
      <w:r>
        <w:rPr>
          <w:rStyle w:val="FootnoteAnchor"/>
          <w:rtl w:val="true"/>
        </w:rPr>
        <w:footnoteReference w:id="139"/>
      </w:r>
      <w:bookmarkStart w:id="142" w:name="pg4273_25960"/>
    </w:p>
    <w:p>
      <w:pPr>
        <w:pStyle w:val="BookText"/>
        <w:rPr/>
      </w:pPr>
      <w:bookmarkEnd w:id="142"/>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بودن انسان برای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یجعل الله له من نفسه واعظاً فانّ مواعظ الناس لن تغنی عنه شیئاً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هر کس واعظ خود نباشد موعظه‌های مردم در او تأثیر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علم، شرط تأثیر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العالم اذا لم یعمل بعلمه زلّت موعظته عن القلوب کما یزلّ المطر عن الصفا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به درستی که دانشمند هرگاه عمل به دانش خویش نکند موعظه او از جانها لغزش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باران روی سنگ قرار نمی‌گیرد</w:t>
      </w:r>
      <w:r>
        <w:rPr>
          <w:rFonts w:eastAsia="IRNazanin" w:cs="IRNazanin"/>
          <w:color w:val="111111"/>
          <w:sz w:val="28"/>
          <w:szCs w:val="28"/>
          <w:rtl w:val="true"/>
          <w:lang w:bidi="fa-IR"/>
        </w:rPr>
        <w:t>.</w:t>
      </w:r>
    </w:p>
    <w:p>
      <w:pPr>
        <w:pStyle w:val="Heading2"/>
        <w:numPr>
          <w:ilvl w:val="1"/>
          <w:numId w:val="1"/>
        </w:numPr>
        <w:rPr/>
      </w:pPr>
      <w:bookmarkStart w:id="143" w:name="__RefHeading___Toc523501_1479056682"/>
      <w:bookmarkStart w:id="144" w:name="_Toc53"/>
      <w:bookmarkEnd w:id="143"/>
      <w:r>
        <w:rPr/>
        <w:t>50</w:t>
      </w:r>
      <w:r>
        <w:rPr>
          <w:rtl w:val="true"/>
        </w:rPr>
        <w:t xml:space="preserve">- </w:t>
      </w:r>
      <w:r>
        <w:rPr>
          <w:rtl w:val="true"/>
        </w:rPr>
        <w:t>نمونه‌ای از موعظه‌های رهبران الهی</w:t>
      </w:r>
      <w:bookmarkEnd w:id="14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موعظه‌های رهبران الهی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اری حب الدنیا قد غلب علی کثیر من الناس حتّی کانّ الموت فی هذه الدنیا علی غیرهم کتب</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چرا علاقه به دنیا در اکثر مردم غلبه پیدا کرده به طوری که گویا مرگ در این دنیا برای غیر این‌ها لازم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امیرالمؤمنین‌علیه السلام در پاسخ شخصی که از آن حضرت درخواست موعظه نمود،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ممن یرجوا الاخرة بغیر العمل و یرجی التوبة بطول الامل یقول فی الدنیا بقول الزاهدین و یعمل بعمل الراغبین ان اعطی منها لم یشبع و ان منع منها لم یقنع یعجز عن شکر ما اوتی و ینبغی الزیادة فیما بقی</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آن کس مباش که به آخرت و نتیجه کار امیدوار است ولی کار نمی‌کند و چون آرزوی طولانی دارد توبه را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تأخیر می‌اندازد، گفتارش در دنیا گفتار پارسایان است ولی نحوه رفتارش مانند کسانی است که خواستار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مال دنیا به او داده شود سیر نمی‌شود و اگر به او نرسد قناعت نمی‌کند؛ نمی‌تواند</w:t>
      </w:r>
    </w:p>
    <w:p>
      <w:pPr>
        <w:pStyle w:val="BookText"/>
        <w:rPr/>
      </w:pPr>
      <w:r>
        <w:rPr>
          <w:rFonts w:ascii="IRNazanin" w:hAnsi="IRNazanin" w:eastAsia="IRNazanin"/>
          <w:color w:val="111111"/>
          <w:sz w:val="28"/>
          <w:sz w:val="28"/>
          <w:szCs w:val="28"/>
          <w:rtl w:val="true"/>
          <w:lang w:bidi="fa-IR"/>
        </w:rPr>
        <w:t>شکر آن‌چه را که دارد ادا کند و برای زیاد کردن سرمایه خود تلاش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اللَّه لم یخلقکم عبثاً و لیس بتارککم سدی کتب اجالکم و قسم بینکم معایشکم لیعرف کل ذی لب منزلته و انّ ما قدّر له اصابه و ما صرف عنه فلن یصیبه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شما را بیهوده خلق نکرده و رها نساخته، مرگ را برای شما لازم دانسته و روزی شما را تقسیم نموده تا این‌که هر خردمندی منزلت خود را بیابد و بداند که آن‌چه را برای او تقدیر نموده به او می‌رسد و</w:t>
      </w:r>
    </w:p>
    <w:p>
      <w:pPr>
        <w:pStyle w:val="BookText"/>
        <w:rPr/>
      </w:pPr>
      <w:r>
        <w:rPr>
          <w:rFonts w:ascii="IRNazanin" w:hAnsi="IRNazanin" w:eastAsia="IRNazanin"/>
          <w:color w:val="111111"/>
          <w:sz w:val="28"/>
          <w:sz w:val="28"/>
          <w:szCs w:val="28"/>
          <w:rtl w:val="true"/>
          <w:lang w:bidi="fa-IR"/>
        </w:rPr>
        <w:t>آن‌چه را که از او باز داشته به او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ما تعتذر منه فانّ المؤمن لا یسیئ ولا یعتذر و المنافق کل یوم یسیئ و یعتذر</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بپرهیز از این‌که کاری انجام دهی تا معذرت بخواهی؛ مؤمن کار ناشایست انجام نمی‌دهد تا معذرت بخواهد، لکن منافق هر روز عمل زشت انجام می‌دهد و عذر خواهی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منجیات للمؤمن کفّ لسانه عن الناس و اغتیابهم و اشغاله نفسه بما ینفعه لاخرته و دنیاه و طول البکاء علی خطیئته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سه چیز عامل نجات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زبان از مردم و دوری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 به امری که منافع دنیوی و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برگناهان زیاد گریه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 المنافق بلسانک واخلص مودّتک للمؤمن وان جالسک یهودی فاحسن مجالسته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به وسیله زبان با منافق بساز ومحبّت خود را برای مؤمن خالص گردان واگر با یهودی همنشین شدی به طرز نیکو و معاشرت کن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غضب علیک من اخوانک ثلاث مرّات فلم یقل فیک</w:t>
      </w:r>
      <w:bookmarkStart w:id="145" w:name="pg4273_25962"/>
    </w:p>
    <w:p>
      <w:pPr>
        <w:pStyle w:val="BookText"/>
        <w:rPr/>
      </w:pPr>
      <w:bookmarkEnd w:id="145"/>
      <w:r>
        <w:rPr>
          <w:rFonts w:ascii="IRNazanin" w:hAnsi="IRNazanin" w:eastAsia="IRNazanin"/>
          <w:color w:val="111111"/>
          <w:sz w:val="28"/>
          <w:sz w:val="28"/>
          <w:szCs w:val="28"/>
          <w:rtl w:val="true"/>
          <w:lang w:bidi="fa-IR"/>
        </w:rPr>
        <w:t>مکروها فاعدّه لنفسک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هر کس از برادران دینی سه مرتبه بر تو خشم کرد و سخنی که تو را بد آید بر زبان جاری نکرد او را برای خود دوست اختیار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ان العاقل لا یحدّث من یخاف تکذیبه و لا یسأل من یخاف منعه و لا یعد ما لا یقدر علیه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عاقل کسی است که سخنی را که می‌ترسد او را تکذیب کنند، نمی‌گوید و از چیزی که می‌ترسد او را محروم کنند سؤال نمی‌کند و به چیزی که قدرت وفای به آن را ندارد وعده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النعمة یجب ان یوسّع علی عیاله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کسی که دارای امکانات مادی است، لازم است که بر زن و فرزنش توسعه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یحتاج الی ثلاث خصال توفیق من اللَّه واعظ من نفسه و قبول ممّن ینصحه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هر مؤمنی به سه صفت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 و موعظه از ناحیه خودش و پذیرش نصیحت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عن نفسه کثر الساخطون علیه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هر کس از خودش راضی باشد مردم از او ناراضی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الرجل بما یشقّ علیه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اکرام از اشخاص نباید آن‌ها را به مشقّت و زحمت بیاندازد</w:t>
      </w:r>
      <w:r>
        <w:rPr>
          <w:rFonts w:eastAsia="IRNazanin" w:cs="IRNazanin"/>
          <w:color w:val="111111"/>
          <w:sz w:val="28"/>
          <w:szCs w:val="28"/>
          <w:rtl w:val="true"/>
          <w:lang w:bidi="fa-IR"/>
        </w:rPr>
        <w:t>.</w:t>
      </w:r>
    </w:p>
    <w:p>
      <w:pPr>
        <w:pStyle w:val="Heading2"/>
        <w:numPr>
          <w:ilvl w:val="1"/>
          <w:numId w:val="1"/>
        </w:numPr>
        <w:rPr/>
      </w:pPr>
      <w:bookmarkStart w:id="146" w:name="__RefHeading___Toc523503_1479056682"/>
      <w:bookmarkStart w:id="147" w:name="_Toc54"/>
      <w:bookmarkEnd w:id="146"/>
      <w:r>
        <w:rPr/>
        <w:t>51</w:t>
      </w:r>
      <w:r>
        <w:rPr>
          <w:rtl w:val="true"/>
        </w:rPr>
        <w:t xml:space="preserve">- </w:t>
      </w:r>
      <w:r>
        <w:rPr>
          <w:rtl w:val="true"/>
        </w:rPr>
        <w:t>نصیحت و خیرخواهی</w:t>
      </w:r>
      <w:bookmarkEnd w:id="14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روش‌های مؤثر برای تربیت نفس که قرآن بدان اشاره نموده است؛ روش نصیحت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خلوص</w:t>
      </w:r>
    </w:p>
    <w:p>
      <w:pPr>
        <w:pStyle w:val="BookText"/>
        <w:rPr/>
      </w:pPr>
      <w:r>
        <w:rPr>
          <w:rFonts w:ascii="IRNazanin" w:hAnsi="IRNazanin" w:eastAsia="IRNazanin"/>
          <w:color w:val="111111"/>
          <w:sz w:val="28"/>
          <w:sz w:val="28"/>
          <w:szCs w:val="28"/>
          <w:rtl w:val="true"/>
          <w:lang w:bidi="fa-IR"/>
        </w:rPr>
        <w:t xml:space="preserve">و بی‌غل و غش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عسل خالص است و این تعبیر در مورد سخنانی که از روی نهایت خلوص و خیرخواهی گفته می‌شود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انبیا و پیشوایان دینی را نصیحت کنندگان و خیرخواهان بشر معرفی می‌نماید که در سوره اعراف قرآن کریم از چهار</w:t>
      </w:r>
    </w:p>
    <w:p>
      <w:pPr>
        <w:pStyle w:val="BookText"/>
        <w:rPr/>
      </w:pPr>
      <w:r>
        <w:rPr>
          <w:rFonts w:ascii="IRNazanin" w:hAnsi="IRNazanin" w:eastAsia="IRNazanin"/>
          <w:color w:val="111111"/>
          <w:sz w:val="28"/>
          <w:sz w:val="28"/>
          <w:szCs w:val="28"/>
          <w:rtl w:val="true"/>
          <w:lang w:bidi="fa-IR"/>
        </w:rPr>
        <w:t>نفر آن‌ها یاد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هودعلیه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ابلغکم رسالات ربی و انصح لکم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پیام‌های پروردگار را به شما می‌رسانم و شما را نصیحت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هودعلیه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ابلّغکم رسالات ربی وأنالکم ناصح امین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رسالت‌های پروردگارم را به شما ابلاغ می‌کنم وخیرخواه امینی برای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صالح‌علیه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یاقوم لقد ابلغتکم رسالة ربی ونصحت لکم و لکن لا تحبون الناصحین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رسالات پروردگارم را به شما ابلاغ کردم و برای شما خیرخواهی را انجام دادم ولی شما خیرخواهان را دوست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شعیب‌علیه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ابلغتکم رسالات ربی ونصحت لکم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من رسالات پروردگارم را به شما ابلاغ کردم و برای شما خیرخواهی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پیامبران برای آگاهی و آشنایی مردم به وظایف خویش و تربیت اخلاقی آنان، از نصیحت وخیرخواهی به عنوان یک روش استفاده نموده‌اند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 اسلام‌صلی الله علیه وآله وسلم مردم را به نصیحت کردن یکدیگر تشویق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اعظم الناس منزلة عندالله یوم القیمه امشاهم فی ارضه بالنصیحة</w:t>
      </w:r>
      <w:bookmarkStart w:id="148" w:name="pg4273_25964"/>
    </w:p>
    <w:p>
      <w:pPr>
        <w:pStyle w:val="BookText"/>
        <w:rPr/>
      </w:pPr>
      <w:bookmarkEnd w:id="148"/>
      <w:r>
        <w:rPr>
          <w:rFonts w:ascii="IRNazanin" w:hAnsi="IRNazanin" w:eastAsia="IRNazanin"/>
          <w:color w:val="111111"/>
          <w:sz w:val="28"/>
          <w:sz w:val="28"/>
          <w:szCs w:val="28"/>
          <w:rtl w:val="true"/>
          <w:lang w:bidi="fa-IR"/>
        </w:rPr>
        <w:t>لخلقه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بزرگ‌ترین مردم از لحاظ مرتبه نزد خدا در روز قیامت کسی است که برای نصیحت خلق در زمین بیشتر سعی و تلاش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للمؤمن علی المؤمن النصیحة له فی المشهد و المغیب</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بر مؤمن واجب است که در حضور و غیاب، خیرخواه مؤمن باشد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بالنّصح لله فی خلقه فلن تلقاه بعمل افضل منه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بر شما باد به نصیحت کردن مخلوق برای رضای الهی که خدا را به عمل بهتر از آن ملاقات نکنی</w:t>
      </w:r>
      <w:r>
        <w:rPr>
          <w:rFonts w:eastAsia="IRNazanin" w:cs="IRNazanin"/>
          <w:color w:val="111111"/>
          <w:sz w:val="28"/>
          <w:szCs w:val="28"/>
          <w:rtl w:val="true"/>
          <w:lang w:bidi="fa-IR"/>
        </w:rPr>
        <w:t>.</w:t>
      </w:r>
    </w:p>
    <w:p>
      <w:pPr>
        <w:pStyle w:val="Heading2"/>
        <w:numPr>
          <w:ilvl w:val="1"/>
          <w:numId w:val="1"/>
        </w:numPr>
        <w:rPr/>
      </w:pPr>
      <w:bookmarkStart w:id="149" w:name="__RefHeading___Toc523505_1479056682"/>
      <w:bookmarkStart w:id="150" w:name="_Toc55"/>
      <w:bookmarkEnd w:id="149"/>
      <w:r>
        <w:rPr/>
        <w:t>52</w:t>
      </w:r>
      <w:r>
        <w:rPr>
          <w:rtl w:val="true"/>
        </w:rPr>
        <w:t xml:space="preserve">- </w:t>
      </w:r>
      <w:r>
        <w:rPr>
          <w:rtl w:val="true"/>
        </w:rPr>
        <w:t>وصیت به خیر و حق</w:t>
      </w:r>
      <w:bookmarkEnd w:id="15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خیر و حق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یکی از روش‌های مؤثر و مفید در تربیت نفس را مسأله وصیت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عنوان یک روش تربیتی منحصراً در وقت مرگ و آن هم برای تقسیم اموال و تعیین تکالیف به کار نمی‌رود وصیت که به معنای سفارش و خواستن بعضی از امور است به صورت گسترده در اسلام برای بیان وظایف فردی و اجتماعی و رعایت مسایل اخلاقی به کار رفته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حضرت عیسی‌علیه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اوصانی بالصلوة و الزکوة ما دمت حیا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خداوند به من وصیت و سفارش کرد که تا وقتی زنده هستم نماز بخوانم و زکات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انسان سفارش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ووصیّنا الانسان بوالدیه حسنا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با پدر و مادر خود به خوبی رفتار کند ولی اگر آنها فرزندان خود را وادار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لتشرک بی ما لیس لک به علم فلا تطعهما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آن‌چه را که</w:t>
      </w:r>
      <w:bookmarkStart w:id="151" w:name="pg4273_25965"/>
    </w:p>
    <w:p>
      <w:pPr>
        <w:pStyle w:val="BookText"/>
        <w:rPr/>
      </w:pPr>
      <w:bookmarkEnd w:id="151"/>
      <w:r>
        <w:rPr>
          <w:rFonts w:ascii="IRNazanin" w:hAnsi="IRNazanin" w:eastAsia="IRNazanin"/>
          <w:color w:val="111111"/>
          <w:sz w:val="28"/>
          <w:sz w:val="28"/>
          <w:szCs w:val="28"/>
          <w:rtl w:val="true"/>
          <w:lang w:bidi="fa-IR"/>
        </w:rPr>
        <w:t>نمی‌دانند شریک خدا قرار</w:t>
      </w:r>
    </w:p>
    <w:p>
      <w:pPr>
        <w:pStyle w:val="BookText"/>
        <w:rPr/>
      </w:pPr>
      <w:r>
        <w:rPr>
          <w:rFonts w:ascii="IRNazanin" w:hAnsi="IRNazanin" w:eastAsia="IRNazanin"/>
          <w:color w:val="111111"/>
          <w:sz w:val="28"/>
          <w:sz w:val="28"/>
          <w:szCs w:val="28"/>
          <w:rtl w:val="true"/>
          <w:lang w:bidi="fa-IR"/>
        </w:rPr>
        <w:t>دهند در این صورت نباید از آنان اطاعت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 انسان‌ها در قیامت در خسران و زیان هستند مگر کسانی که اهل ایمان و عمل صالح باشند و مردم را به حق و حقیقت و صبر و استقامت و فضایل اخلاقی و مکارم نفسانی توصیه و سفارش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 الا الذین امنوا و عملوا الصالحات و تواصوا بالحق و تواصوا بالصبر</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یعنی همه انسان‌ها در زیان هستند مگر اهل ایمان و عمل صالح و کسانی که به حق و صبر سفارش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وسلم بسیاری از مسایل تربیتی و اخلاقی را به صورت وصیت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آن حضرت به تفصیل در کتاب مکارم‌الاخلاق طبرسی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وصیّت‌های آن حضرت به علی‌علیه السلام این است که چهار چیز را قبل از چهار چیز دریاب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شبابک قبل حرمک و صحتک قبل سقمک و غناک قبل فقرک و حیاتک قبل مماتک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قبل از پیری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را قبل از بیماری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w:t>
      </w:r>
    </w:p>
    <w:p>
      <w:pPr>
        <w:pStyle w:val="BookText"/>
        <w:rPr/>
      </w:pPr>
      <w:r>
        <w:rPr>
          <w:rFonts w:ascii="IRNazanin" w:hAnsi="IRNazanin" w:eastAsia="IRNazanin"/>
          <w:color w:val="111111"/>
          <w:sz w:val="28"/>
          <w:sz w:val="28"/>
          <w:szCs w:val="28"/>
          <w:rtl w:val="true"/>
          <w:lang w:bidi="fa-IR"/>
        </w:rPr>
        <w:t xml:space="preserve">را قبل از فقر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قبل از مرگ</w:t>
      </w:r>
      <w:r>
        <w:rPr>
          <w:rFonts w:eastAsia="IRNazanin" w:cs="IRNazanin"/>
          <w:color w:val="111111"/>
          <w:sz w:val="28"/>
          <w:szCs w:val="28"/>
          <w:rtl w:val="true"/>
          <w:lang w:bidi="fa-IR"/>
        </w:rPr>
        <w:t>.</w:t>
      </w:r>
    </w:p>
    <w:p>
      <w:pPr>
        <w:pStyle w:val="Heading2"/>
        <w:numPr>
          <w:ilvl w:val="1"/>
          <w:numId w:val="1"/>
        </w:numPr>
        <w:rPr/>
      </w:pPr>
      <w:bookmarkStart w:id="152" w:name="__RefHeading___Toc523507_1479056682"/>
      <w:bookmarkStart w:id="153" w:name="_Toc56"/>
      <w:bookmarkEnd w:id="152"/>
      <w:r>
        <w:rPr/>
        <w:t>53</w:t>
      </w:r>
      <w:r>
        <w:rPr>
          <w:rtl w:val="true"/>
        </w:rPr>
        <w:t xml:space="preserve">- </w:t>
      </w:r>
      <w:r>
        <w:rPr>
          <w:rtl w:val="true"/>
        </w:rPr>
        <w:t>یاد مرگ و قیامت</w:t>
      </w:r>
      <w:bookmarkEnd w:id="15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قیامت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یکی از روش‌های مؤثر در تربیت را یاد قیامت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وقتی پیامبران را به عظمت و بزرگی یاد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 و سرای آخرت بود که آن‌ها را به این مرتبه والا و مقام و منزل عالی انسانی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عبادنا ابراهیم و اسحق و یعقوب اولی الایدی و الابصار انا اخلصناهم بخالصة ذکری الدار و انّهم عندنا لمن المصطفین الاخیار</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به خاطر بیاور بندگان</w:t>
      </w:r>
    </w:p>
    <w:p>
      <w:pPr>
        <w:pStyle w:val="BookText"/>
        <w:rPr/>
      </w:pPr>
      <w:r>
        <w:rPr>
          <w:rFonts w:ascii="IRNazanin" w:hAnsi="IRNazanin" w:eastAsia="IRNazanin"/>
          <w:color w:val="111111"/>
          <w:sz w:val="28"/>
          <w:sz w:val="28"/>
          <w:szCs w:val="28"/>
          <w:rtl w:val="true"/>
          <w:lang w:bidi="fa-IR"/>
        </w:rPr>
        <w:t>ما ابراهیم و اسحاق و</w:t>
      </w:r>
    </w:p>
    <w:p>
      <w:pPr>
        <w:pStyle w:val="BookText"/>
        <w:rPr/>
      </w:pPr>
      <w:r>
        <w:rPr>
          <w:rFonts w:ascii="IRNazanin" w:hAnsi="IRNazanin" w:eastAsia="IRNazanin"/>
          <w:color w:val="111111"/>
          <w:sz w:val="28"/>
          <w:sz w:val="28"/>
          <w:szCs w:val="28"/>
          <w:rtl w:val="true"/>
          <w:lang w:bidi="fa-IR"/>
        </w:rPr>
        <w:t xml:space="preserve">یعقوب را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خلوص ویژه‌ای خالص کردیم و آن یادآوری سرای آخرت بود و آن‌ها نزد ما از برگزیدگان و نیکانند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علت تباهی و سقوط افراد گنهکار را فراموشی قیامت و روز حساب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یضلون فی سبیل‌اللَّه لهم عذاب شدید بما نسوا یوم الحساب</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کسانی که از راه خداوند گمراه شوند عذاب شدیدی به خاطر فراموش کردن روز حساب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مرگ و قیامت در تربیت و تهذیب روح انسان تأثیر فراوان دارد و در روایات بدان اشاره شده است؛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الموت یمیت الشهوات فی النفس و یقلع منابت الغفلة و یقوّی القلب بمواعد اللَّه و یرق الطبع و یکسر اعلام الهوی و یطفئ نار الحرص و یحقّر الدنیا</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یاد مرگ شهوتها در نفس را می‌میراند و غفلت انسان را از بین می‌برد و باعث قوت قلب انسان به وعده‌های الهی می‌شود،</w:t>
      </w:r>
    </w:p>
    <w:p>
      <w:pPr>
        <w:pStyle w:val="BookText"/>
        <w:rPr/>
      </w:pPr>
      <w:r>
        <w:rPr>
          <w:rFonts w:ascii="IRNazanin" w:hAnsi="IRNazanin" w:eastAsia="IRNazanin"/>
          <w:color w:val="111111"/>
          <w:sz w:val="28"/>
          <w:sz w:val="28"/>
          <w:szCs w:val="28"/>
          <w:rtl w:val="true"/>
          <w:lang w:bidi="fa-IR"/>
        </w:rPr>
        <w:t>طبیعت انسان را نرم می‌کند و هوس را می‌شکند و آتش حرص را خاموش و دنیا را در نظر انسان کوچک و حقیر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ذکر هادم اللّذات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زیاد به یاد از بین برنده لذّت‌های مادی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ذکر الموت تهوّن علیکم المصائب</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زیاد به یاد مرگ باشید تا مصیبت‌ها و سختی‌های روزگار بر شما آسان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الزهد فی الدنیا ذکر الموت و افضل العبادة ذکر</w:t>
      </w:r>
      <w:bookmarkStart w:id="154" w:name="pg4273_25967"/>
    </w:p>
    <w:p>
      <w:pPr>
        <w:pStyle w:val="BookText"/>
        <w:rPr/>
      </w:pPr>
      <w:bookmarkEnd w:id="154"/>
      <w:r>
        <w:rPr>
          <w:rFonts w:ascii="IRNazanin" w:hAnsi="IRNazanin" w:eastAsia="IRNazanin"/>
          <w:color w:val="111111"/>
          <w:sz w:val="28"/>
          <w:sz w:val="28"/>
          <w:szCs w:val="28"/>
          <w:rtl w:val="true"/>
          <w:lang w:bidi="fa-IR"/>
        </w:rPr>
        <w:t>الموت و افضل التفکر ذکر الموت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برترین زهد در دنیا یاد مرگ است و برترین عبادت یاد مرگ است و برترین اندیشه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اکیس الناس من کان اشد ذکراً للموت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زیرک‌ترین مردم کسی است که بیش‌تر به یاد مرگ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اکثر ذکر الموت رضی من الدنیا بالیسیر</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هر کس زیاد به یاد مرگ باشد</w:t>
      </w:r>
    </w:p>
    <w:p>
      <w:pPr>
        <w:pStyle w:val="BookText"/>
        <w:rPr/>
      </w:pPr>
      <w:r>
        <w:rPr>
          <w:rFonts w:ascii="IRNazanin" w:hAnsi="IRNazanin" w:eastAsia="IRNazanin"/>
          <w:color w:val="111111"/>
          <w:sz w:val="28"/>
          <w:sz w:val="28"/>
          <w:szCs w:val="28"/>
          <w:rtl w:val="true"/>
          <w:lang w:bidi="fa-IR"/>
        </w:rPr>
        <w:t>به اندک سرمایه دنیا راضی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اکثر ذکر الموت احبه اللَّه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هر کس زیاد به یاد مرگ باشد خداوند او را دوست دارد</w:t>
      </w:r>
      <w:r>
        <w:rPr>
          <w:rFonts w:eastAsia="IRNazanin" w:cs="IRNazanin"/>
          <w:color w:val="111111"/>
          <w:sz w:val="28"/>
          <w:szCs w:val="28"/>
          <w:rtl w:val="true"/>
          <w:lang w:bidi="fa-IR"/>
        </w:rPr>
        <w:t>.</w:t>
      </w:r>
    </w:p>
    <w:p>
      <w:pPr>
        <w:pStyle w:val="Heading2"/>
        <w:numPr>
          <w:ilvl w:val="1"/>
          <w:numId w:val="1"/>
        </w:numPr>
        <w:rPr/>
      </w:pPr>
      <w:bookmarkStart w:id="155" w:name="__RefHeading___Toc523509_1479056682"/>
      <w:bookmarkStart w:id="156" w:name="_Toc57"/>
      <w:bookmarkEnd w:id="155"/>
      <w:r>
        <w:rPr/>
        <w:t>54</w:t>
      </w:r>
      <w:r>
        <w:rPr>
          <w:rtl w:val="true"/>
        </w:rPr>
        <w:t xml:space="preserve">- </w:t>
      </w:r>
      <w:r>
        <w:rPr>
          <w:rtl w:val="true"/>
        </w:rPr>
        <w:t>یاد مرگ و قیامت در ابعاد مختلف</w:t>
      </w:r>
      <w:bookmarkEnd w:id="15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قیامت در ابعاد مختلف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وروایات برای تهذیب روح بشر وتربیت انسان، موضوع یاد مرگ و قیامت را در ابعاد مختلفی مطرح کرده‌اند که به نمونه‌ای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وضو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سفید گردان در روزی‌که صورت‌ها سیاه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وجهی یوم تسودّ فیه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مسأله مالک و صاحب اختیار بودن خداوند در قیامت، در نماز مطرح شده، روشن می‌شود که انسان نمازگزار در نماز باید به یاد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 من ربنا یوماً عبوساً قمطریراً</w:t>
      </w:r>
      <w:r>
        <w:rPr>
          <w:rFonts w:eastAsia="IRNazanin" w:cs="IRNazanin"/>
          <w:color w:val="111111"/>
          <w:sz w:val="28"/>
          <w:szCs w:val="28"/>
          <w:rtl w:val="true"/>
          <w:lang w:bidi="fa-IR"/>
        </w:rPr>
        <w:t>»</w:t>
      </w:r>
      <w:r>
        <w:rPr>
          <w:rStyle w:val="FootnoteAnchor"/>
          <w:rtl w:val="true"/>
        </w:rPr>
        <w:footnoteReference w:id="17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بجوعکم و عطشکم فیه جوع‌یوم القیمة و عطشه</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به وسیله گرسنگی و</w:t>
      </w:r>
    </w:p>
    <w:p>
      <w:pPr>
        <w:pStyle w:val="BookText"/>
        <w:rPr/>
      </w:pPr>
      <w:r>
        <w:rPr>
          <w:rFonts w:ascii="IRNazanin" w:hAnsi="IRNazanin" w:eastAsia="IRNazanin"/>
          <w:color w:val="111111"/>
          <w:sz w:val="28"/>
          <w:sz w:val="28"/>
          <w:szCs w:val="28"/>
          <w:rtl w:val="true"/>
          <w:lang w:bidi="fa-IR"/>
        </w:rPr>
        <w:t>تشنگی روزه، از گرسنگی و تشنگی روز قیامت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کسانی که به بهانه گرمی هوا به جهاد نمی‌رفتند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نار جهنم اشدّ حرّاً لو کانوا یفقهون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 پیامبر به آنان بگو آتش دوزخ از این هم گرمتر است اگر می‌دانستید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وقتی مؤمن شدند و از فرعون برگشتند، فرعون آنان را به کشتن تهدید کرد آن‌ها برای ادامه مبارزه با او موضوع قیامت را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تقضی هذه الحیوة الدنیا انا الی ربّنا لمنقلبون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البیت الحمام یذکر فیه حرّ جهنم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حمّام خوب خانه‌ای است زیرا انسان گرما و حرارت جهنم را در آن به یاد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کسانی که کم فروش هستند می‌گوید آیا این‌ها گمان نمی‌کنند که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یظنّ اولئک انهم مبعوثون لیوم عظیم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اویت الی فراشک فانظر ما کسبت فی یومک و اذکر انک میت و انّ لک معاداً</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هر گاه به طرف رختخواب رفتی، فکر کن در روز چه کاری انجام دادی و مرگ و قیامت را یادآور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مریض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رسول‌اللَّه‌صلی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عودوا المرضی و اتبعوا الجنائز یذکّرکم الاخرة</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فزوروا القبور تذکر الموت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w:t>
      </w:r>
      <w:bookmarkStart w:id="157" w:name="pg4273_25969"/>
    </w:p>
    <w:p>
      <w:pPr>
        <w:pStyle w:val="Heading2"/>
        <w:numPr>
          <w:ilvl w:val="1"/>
          <w:numId w:val="1"/>
        </w:numPr>
        <w:rPr/>
      </w:pPr>
      <w:bookmarkStart w:id="158" w:name="__RefHeading___Toc523511_1479056682"/>
      <w:bookmarkStart w:id="159" w:name="_Toc58"/>
      <w:bookmarkEnd w:id="157"/>
      <w:bookmarkEnd w:id="158"/>
      <w:r>
        <w:rPr/>
        <w:t>55</w:t>
      </w:r>
      <w:r>
        <w:rPr>
          <w:rtl w:val="true"/>
        </w:rPr>
        <w:t xml:space="preserve">- </w:t>
      </w:r>
      <w:r>
        <w:rPr>
          <w:rtl w:val="true"/>
        </w:rPr>
        <w:t>مراقبه و محاسبه</w:t>
      </w:r>
      <w:bookmarkEnd w:id="15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و محاسبه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روش‌های تربیت در قرآن مراقبه و محاسبه است که علمای اخلاق و ارباب معرفت درباره این موضوع تأکید و توصیه فراوان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محاسبه و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جامع السعادات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عبارت است از این‌که انسان در هر شبانه روز یک وقتی را معین کند که به حساب نفس خویش برسد که چه اعمالی را انجام داده و طاعت‌ها و گناهانش را موازنه و سنجش نماید و نفس خویش را سرزنش کند اگر در طاعت الهی تقصیر نموده یا مرتکب معصیت شده، و شکر نماید خداوند را اگر واجبات را انجام داده و معصیتی از او صادر نشده و شکر زیادتری</w:t>
      </w:r>
    </w:p>
    <w:p>
      <w:pPr>
        <w:pStyle w:val="BookText"/>
        <w:rPr/>
      </w:pPr>
      <w:r>
        <w:rPr>
          <w:rFonts w:ascii="IRNazanin" w:hAnsi="IRNazanin" w:eastAsia="IRNazanin"/>
          <w:color w:val="111111"/>
          <w:sz w:val="28"/>
          <w:sz w:val="28"/>
          <w:szCs w:val="28"/>
          <w:rtl w:val="true"/>
          <w:lang w:bidi="fa-IR"/>
        </w:rPr>
        <w:t>نماید اگر موفق به بعضی اعمال خیر و مستحبی شده است و مراقبه آن است که همیشه ملاحظه کند ظاهر و باطن خود را تا این‌که اقدام به معاصی نکند و واجبات از او ترک نشود تا این‌که در موقع محاسبه ملامت و ندامت متوجه او نشود</w:t>
      </w:r>
      <w:r>
        <w:rPr>
          <w:rFonts w:eastAsia="IRNazanin" w:cs="IRNazanin"/>
          <w:color w:val="111111"/>
          <w:sz w:val="28"/>
          <w:szCs w:val="28"/>
          <w:rtl w:val="true"/>
          <w:lang w:bidi="fa-IR"/>
        </w:rPr>
        <w:t>.</w:t>
      </w:r>
      <w:r>
        <w:rPr>
          <w:rStyle w:val="FootnoteAnchor"/>
          <w:rtl w:val="true"/>
        </w:rPr>
        <w:footnoteReference w:id="181"/>
      </w:r>
    </w:p>
    <w:p>
      <w:pPr>
        <w:pStyle w:val="Heading2"/>
        <w:numPr>
          <w:ilvl w:val="1"/>
          <w:numId w:val="1"/>
        </w:numPr>
        <w:rPr/>
      </w:pPr>
      <w:bookmarkStart w:id="160" w:name="__RefHeading___Toc523513_1479056682"/>
      <w:bookmarkStart w:id="161" w:name="_Toc59"/>
      <w:bookmarkEnd w:id="160"/>
      <w:r>
        <w:rPr/>
        <w:t>56</w:t>
      </w:r>
      <w:r>
        <w:rPr>
          <w:rtl w:val="true"/>
        </w:rPr>
        <w:t xml:space="preserve">- </w:t>
      </w:r>
      <w:r>
        <w:rPr>
          <w:rtl w:val="true"/>
        </w:rPr>
        <w:t>اهمیّت محاسبه نفس</w:t>
      </w:r>
      <w:bookmarkEnd w:id="16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محاسبه نفس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العاقل ان یحصی علی نفسه مساویها فی الدین و الرأی و الاخلاق و الادب فیجمع ذلک فی صورة او فی کتاب و یعمل فی ازالتها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لازم است انسان عاقل به حساب خود رسیدگی کند و تمام عیب‌ها و زشتی‌هایی را که دارد نسبت به دین و رأی و اخلاق و ادب اینکه ثبت و ضبط کند و آنها را به ذهن خود بسپارد یا آن که در صفحه کاغذی بنویسد و برای برطرف نمودن آن‌ها فعالیت کند</w:t>
      </w:r>
      <w:r>
        <w:rPr>
          <w:rFonts w:eastAsia="IRNazanin" w:cs="IRNazanin"/>
          <w:color w:val="111111"/>
          <w:sz w:val="28"/>
          <w:szCs w:val="28"/>
          <w:rtl w:val="true"/>
          <w:lang w:bidi="fa-IR"/>
        </w:rPr>
        <w:t>.</w:t>
      </w:r>
      <w:bookmarkStart w:id="162" w:name="pg4273_25970"/>
    </w:p>
    <w:p>
      <w:pPr>
        <w:pStyle w:val="BookText"/>
        <w:rPr/>
      </w:pPr>
      <w:bookmarkEnd w:id="16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یحاسب نفسه فی کل یوم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آن کس که همه روزه به حساب خویشتن رسیدگی نکند از ما نیست</w:t>
      </w:r>
      <w:r>
        <w:rPr>
          <w:rFonts w:eastAsia="IRNazanin" w:cs="IRNazanin"/>
          <w:color w:val="111111"/>
          <w:sz w:val="28"/>
          <w:szCs w:val="28"/>
          <w:rtl w:val="true"/>
          <w:lang w:bidi="fa-IR"/>
        </w:rPr>
        <w:t>.</w:t>
      </w:r>
    </w:p>
    <w:p>
      <w:pPr>
        <w:pStyle w:val="Heading2"/>
        <w:numPr>
          <w:ilvl w:val="1"/>
          <w:numId w:val="1"/>
        </w:numPr>
        <w:rPr/>
      </w:pPr>
      <w:bookmarkStart w:id="163" w:name="__RefHeading___Toc523515_1479056682"/>
      <w:bookmarkStart w:id="164" w:name="_Toc60"/>
      <w:bookmarkEnd w:id="163"/>
      <w:r>
        <w:rPr/>
        <w:t>57</w:t>
      </w:r>
      <w:r>
        <w:rPr>
          <w:rtl w:val="true"/>
        </w:rPr>
        <w:t xml:space="preserve">- </w:t>
      </w:r>
      <w:r>
        <w:rPr>
          <w:rtl w:val="true"/>
        </w:rPr>
        <w:t>راه محاسبه نفس</w:t>
      </w:r>
      <w:bookmarkEnd w:id="16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محاسبه نفس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کنترل و اداره نفس کار آسان و ساده‌ای نیست بلکه به تدبیر، بردباری و تلاش فراوان نیاز دارد مگر نفس امّاره به این سادگی تسلیم می‌شود؟ و مگر به آسانی پای میز محاکمه و حساب‌رسی حاضر می‌گردد؟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چگونه به حساب خود بپردازیم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در حساب‌رسی نفس، مؤثر و مفید است این است که انسان به یاد محاسبه شدید و سخت قیامت بیافتد که در قیامت از جن و انس حساب‌رسی دقیق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لکم‌ایّه الثقلان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به‌زودی به حساب شمامی‌پردازیم ای دوگروه انس و 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انفسکم قبل ان تحاسبواو زنوها قبل ان توازنوا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قبل از آن‌که در قیامت به حساب شما برسند در دنیا به حساب خود بپردازید و قبل از آنکه کارهای شما رابسنجند خود رابسنجید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آیات متعدد موضوع حسابرسی قیامت رامطرح نموده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تبدوا ما فی انفسکم او تخفوه یحاسبکم به اللَّه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اگر آنچه را در نفس دارید ظاهر سازید یا مخفی کنید خدا شما را به آن حساب خواهد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القیمة فلا تظلم نفس شیئاً و ان کان مثقال حبة</w:t>
      </w:r>
    </w:p>
    <w:p>
      <w:pPr>
        <w:pStyle w:val="BookText"/>
        <w:rPr/>
      </w:pPr>
      <w:r>
        <w:rPr>
          <w:rFonts w:ascii="IRNazanin" w:hAnsi="IRNazanin" w:eastAsia="IRNazanin"/>
          <w:color w:val="111111"/>
          <w:sz w:val="28"/>
          <w:sz w:val="28"/>
          <w:szCs w:val="28"/>
          <w:rtl w:val="true"/>
          <w:lang w:bidi="fa-IR"/>
        </w:rPr>
        <w:t>من خردل اتینابها و کفی بناحاسبین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میزان‌های عدالت را در قیامت برپا می‌داریم پس هیچ کس مورد ستم قرار نخواهد گرفت و اگر به مقدار یک مثقال از دانه خردل، عمل داشته باشد آن را برای حساب خواهیم آورد و خود ما برای حساب‌گری کافی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کان علی کل شئٍ حسیبا</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همانا خدا حساب همه چیز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الناس اشتاتاً لیروا اعمالهم فمن یعمل مثقال ذرّة خیراً یره و من یعمل مثقال ذرّة شراً یره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در قیامت مردم دسته دسته خارج می‌شوند تا اعمالشان را مشاهده کنند پس هر کسی ذرّه‌ای کار خیر انجام داده باشد آن را خواهد دید و هر کس ذرّه‌ای کار شر انجام داده باشد آن را مشاهده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آمد خدمت پیامبرصلی الله علیه وآله وسلم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تو تعلیم داده به من بیاموز، پیامبر او را به مردی از یارانش سپرد تا به او قرآن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یکفینی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محضر پیامبر مرخص شد پیامبر فرمود آن مرد فقیه شد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فقیها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سخن روشن است زیرا کسی که می‌داند اعمال انسان حتی به اندازه خردل و ذرّه هم مورد محاسبه قرار می‌گیرد و در دنیا به حساب خود می‌رسد و این بزرگ‌ترین اثر تربیتی روی او دارد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روح‌البیان،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w:t>
      </w:r>
      <w:bookmarkStart w:id="165" w:name="pg4273_25972"/>
    </w:p>
    <w:p>
      <w:pPr>
        <w:pStyle w:val="Heading2"/>
        <w:numPr>
          <w:ilvl w:val="1"/>
          <w:numId w:val="1"/>
        </w:numPr>
        <w:rPr/>
      </w:pPr>
      <w:bookmarkStart w:id="166" w:name="__RefHeading___Toc523517_1479056682"/>
      <w:bookmarkStart w:id="167" w:name="_Toc61"/>
      <w:bookmarkEnd w:id="165"/>
      <w:bookmarkEnd w:id="166"/>
      <w:r>
        <w:rPr/>
        <w:t>58</w:t>
      </w:r>
      <w:r>
        <w:rPr>
          <w:rtl w:val="true"/>
        </w:rPr>
        <w:t xml:space="preserve">- </w:t>
      </w:r>
      <w:r>
        <w:rPr>
          <w:rtl w:val="true"/>
        </w:rPr>
        <w:t>سفارش پیامبر</w:t>
      </w:r>
      <w:r>
        <w:rPr>
          <w:rtl w:val="true"/>
        </w:rPr>
        <w:t>(</w:t>
      </w:r>
      <w:r>
        <w:rPr>
          <w:rtl w:val="true"/>
        </w:rPr>
        <w:t>ص</w:t>
      </w:r>
      <w:r>
        <w:rPr>
          <w:rtl w:val="true"/>
        </w:rPr>
        <w:t xml:space="preserve">) </w:t>
      </w:r>
      <w:r>
        <w:rPr>
          <w:rtl w:val="true"/>
        </w:rPr>
        <w:t>به اباذر درباره محاسبه</w:t>
      </w:r>
      <w:bookmarkEnd w:id="16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درباره محاسبه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وسلم به ابی ذر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در قیامت به حساب تو برسند در همین دنیا به حساب خود برس، چون حساب‌رسی امروز از فردای قیامت آسان‌تر است و نفس خود را توزین کن، قبل از توزین قیامت و به این وسیله برای قیامت آماده باش برای روزی که عمل‌ها بر خدا عرضه می‌شود و کوچک‌ترین چیزی بر او مخفی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اهل تقوانیست مگر این که به حساب</w:t>
      </w:r>
    </w:p>
    <w:p>
      <w:pPr>
        <w:pStyle w:val="BookText"/>
        <w:rPr/>
      </w:pPr>
      <w:r>
        <w:rPr>
          <w:rFonts w:ascii="IRNazanin" w:hAnsi="IRNazanin" w:eastAsia="IRNazanin"/>
          <w:color w:val="111111"/>
          <w:sz w:val="28"/>
          <w:sz w:val="28"/>
          <w:szCs w:val="28"/>
          <w:rtl w:val="true"/>
          <w:lang w:bidi="fa-IR"/>
        </w:rPr>
        <w:t>خود برسد شدیدتر از محاسبه شریک با شریکش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بفهمد که خوردنی‌ها، نوشیدنی‌ها و پوشیدنی‌ها خود را از چه راهی به دست آورده از حلال یا حرام اگر انسان باک نداشته باشد از چه راهی کسب می‌کند خداوند هم باک ندارد از چه راهی داخل دوزخش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  نفسک قبل ان تحاسب فانه اهون لحسابک غداً و زن نفسک قبل ان توزن و تجهّز للعرض الاکبر یوم لا یخفی علی اللَّه خافیة الی ان قال یا اباذر لا یکون الرجل من المتقین حتی یحاسب نفسه اشدّ من محاسبة الشریک فیعلم من این مطعمه و من این مشربه و من این ملبسه امن حلال او حرام یا اباذر من لم یبال من این اکتسب المال لم یبال اللَّه من این ادخله النار</w:t>
      </w:r>
      <w:r>
        <w:rPr>
          <w:rFonts w:eastAsia="IRNazanin" w:cs="IRNazanin"/>
          <w:color w:val="111111"/>
          <w:sz w:val="28"/>
          <w:szCs w:val="28"/>
          <w:rtl w:val="true"/>
          <w:lang w:bidi="fa-IR"/>
        </w:rPr>
        <w:t>»</w:t>
      </w:r>
      <w:r>
        <w:rPr>
          <w:rStyle w:val="FootnoteAnchor"/>
          <w:rtl w:val="true"/>
        </w:rPr>
        <w:footnoteReference w:id="190"/>
      </w:r>
    </w:p>
    <w:p>
      <w:pPr>
        <w:pStyle w:val="Heading2"/>
        <w:numPr>
          <w:ilvl w:val="1"/>
          <w:numId w:val="1"/>
        </w:numPr>
        <w:rPr/>
      </w:pPr>
      <w:bookmarkStart w:id="168" w:name="__RefHeading___Toc523519_1479056682"/>
      <w:bookmarkStart w:id="169" w:name="_Toc62"/>
      <w:bookmarkEnd w:id="168"/>
      <w:r>
        <w:rPr/>
        <w:t>59</w:t>
      </w:r>
      <w:r>
        <w:rPr>
          <w:rtl w:val="true"/>
        </w:rPr>
        <w:t xml:space="preserve">- </w:t>
      </w:r>
      <w:r>
        <w:rPr>
          <w:rtl w:val="true"/>
        </w:rPr>
        <w:t>سفارش پیامبر</w:t>
      </w:r>
      <w:r>
        <w:rPr>
          <w:rtl w:val="true"/>
        </w:rPr>
        <w:t>(</w:t>
      </w:r>
      <w:r>
        <w:rPr>
          <w:rtl w:val="true"/>
        </w:rPr>
        <w:t>ص</w:t>
      </w:r>
      <w:r>
        <w:rPr>
          <w:rtl w:val="true"/>
        </w:rPr>
        <w:t xml:space="preserve">) </w:t>
      </w:r>
      <w:r>
        <w:rPr>
          <w:rtl w:val="true"/>
        </w:rPr>
        <w:t>به اباذر درباره محاسبه</w:t>
      </w:r>
      <w:bookmarkEnd w:id="16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محاسبه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ربح</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هرکس به حساب خود برسد در دنیا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وقف علی عیوبه و احاط بذنوبه فاستقال الذنوب و اصلح العیوب</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هر کس به حساب نفس خویش برسد</w:t>
      </w:r>
      <w:bookmarkStart w:id="170" w:name="pg4273_25973"/>
    </w:p>
    <w:p>
      <w:pPr>
        <w:pStyle w:val="BookText"/>
        <w:rPr/>
      </w:pPr>
      <w:bookmarkEnd w:id="170"/>
      <w:r>
        <w:rPr>
          <w:rFonts w:ascii="IRNazanin" w:hAnsi="IRNazanin" w:eastAsia="IRNazanin"/>
          <w:color w:val="111111"/>
          <w:sz w:val="28"/>
          <w:sz w:val="28"/>
          <w:szCs w:val="28"/>
          <w:rtl w:val="true"/>
          <w:lang w:bidi="fa-IR"/>
        </w:rPr>
        <w:t>عیوبش را درک می‌کند و به گناهانش احاطه پیدا می‌کند پس از گناهان توبه می‌کند و عیوبش را اصلاح می‌نماید</w:t>
      </w:r>
      <w:r>
        <w:rPr>
          <w:rFonts w:eastAsia="IRNazanin" w:cs="IRNazanin"/>
          <w:color w:val="111111"/>
          <w:sz w:val="28"/>
          <w:szCs w:val="28"/>
          <w:rtl w:val="true"/>
          <w:lang w:bidi="fa-IR"/>
        </w:rPr>
        <w:t>.</w:t>
      </w:r>
    </w:p>
    <w:p>
      <w:pPr>
        <w:pStyle w:val="Heading2"/>
        <w:numPr>
          <w:ilvl w:val="1"/>
          <w:numId w:val="1"/>
        </w:numPr>
        <w:rPr/>
      </w:pPr>
      <w:bookmarkStart w:id="171" w:name="__RefHeading___Toc523521_1479056682"/>
      <w:bookmarkStart w:id="172" w:name="_Toc63"/>
      <w:bookmarkEnd w:id="171"/>
      <w:r>
        <w:rPr/>
        <w:t>60</w:t>
      </w:r>
      <w:r>
        <w:rPr>
          <w:rtl w:val="true"/>
        </w:rPr>
        <w:t xml:space="preserve">- </w:t>
      </w:r>
      <w:r>
        <w:rPr>
          <w:rtl w:val="true"/>
        </w:rPr>
        <w:t>چرا به محاسبه نفس اهمیّت نمی‌دهیم؟</w:t>
      </w:r>
      <w:bookmarkEnd w:id="17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محاسبه نفس اهمیّت نمی‌دهیم؟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فراموشی خدا و از خودبیگانگی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نیست که منشأ عدم توجه به این موضوع مهم غفلت از خداوند است و از نظر قرآن کسانی که خداوند را فراموش کنند، خداوند نیز آن‌ها را از خودشان بیگانه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لاتکونوا کالذین نسوا للَّه فانسیهم انفسهم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لذا خداوند خطاب به پیامبر می‌فرماید از آن کسی که قلبش را از یاد خود غافل ساختیم اطاعت مکن چرا که چنین فردی پیرو هوای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من اغفلنا قلبه عن ذکرنا واتبع هویه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غرور و امید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عوامل ترک محاسبه نفس، غرور و خود فریبی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الانسان ما جرّاک علی ذنبک و ما غرّک بربک و ما آنسک بهلکة نفسک؟ اما من دائک بلول ام لیس من نومتک یقظه؟ اما ترحم من نفسک ما ترحم من غیرک</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گناهت جرأت داده؟ چه چیز تو را در برابر پروردگارت مغرور ساخته؟ چه چیز تو را بر هلاکت خویش علاقمند کرده است؟ آیا این بیماری تو</w:t>
      </w:r>
    </w:p>
    <w:p>
      <w:pPr>
        <w:pStyle w:val="BookText"/>
        <w:rPr/>
      </w:pPr>
      <w:r>
        <w:rPr>
          <w:rFonts w:ascii="IRNazanin" w:hAnsi="IRNazanin" w:eastAsia="IRNazanin"/>
          <w:color w:val="111111"/>
          <w:sz w:val="28"/>
          <w:sz w:val="28"/>
          <w:szCs w:val="28"/>
          <w:rtl w:val="true"/>
          <w:lang w:bidi="fa-IR"/>
        </w:rPr>
        <w:t>بهبودی ندارد؟ آیا این خوابت بیداری ندارد؟ چرا همان گونه که به دیگران رحم می‌کنی به خودت رحم نمی‌کنی؟</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223</w:t>
      </w:r>
      <w:r>
        <w:rPr>
          <w:rFonts w:eastAsia="IRNazanin" w:cs="IRNazanin"/>
          <w:color w:val="111111"/>
          <w:sz w:val="28"/>
          <w:szCs w:val="28"/>
          <w:rtl w:val="true"/>
          <w:lang w:bidi="fa-IR"/>
        </w:rPr>
        <w:t>.</w:t>
      </w:r>
      <w:bookmarkStart w:id="173" w:name="pg4273_25974"/>
    </w:p>
    <w:p>
      <w:pPr>
        <w:pStyle w:val="Heading2"/>
        <w:numPr>
          <w:ilvl w:val="1"/>
          <w:numId w:val="1"/>
        </w:numPr>
        <w:rPr/>
      </w:pPr>
      <w:bookmarkStart w:id="174" w:name="__RefHeading___Toc523523_1479056682"/>
      <w:bookmarkStart w:id="175" w:name="_Toc64"/>
      <w:bookmarkEnd w:id="173"/>
      <w:bookmarkEnd w:id="174"/>
      <w:r>
        <w:rPr/>
        <w:t>61</w:t>
      </w:r>
      <w:r>
        <w:rPr>
          <w:rtl w:val="true"/>
        </w:rPr>
        <w:t xml:space="preserve">- </w:t>
      </w:r>
      <w:r>
        <w:rPr>
          <w:rtl w:val="true"/>
        </w:rPr>
        <w:t>مراقبه</w:t>
      </w:r>
      <w:bookmarkEnd w:id="17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برای تربیت بشر در چند مورد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رقیب و عالم به اعمال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کان علیکم رقیباً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همانا خداوند بر اعمال شما مراقب و حافظ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علی کل شئ رقیباً</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ناظر و نگهدار هر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توفیتنی کنت انت الرقیب علیهم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حضرت عیسی‌علیه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از میانشان گرفتی تو خود مراقب آن‌ها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قرآن به دست</w:t>
      </w:r>
    </w:p>
    <w:p>
      <w:pPr>
        <w:pStyle w:val="BookText"/>
        <w:rPr/>
      </w:pPr>
      <w:r>
        <w:rPr>
          <w:rFonts w:ascii="IRNazanin" w:hAnsi="IRNazanin" w:eastAsia="IRNazanin"/>
          <w:color w:val="111111"/>
          <w:sz w:val="28"/>
          <w:sz w:val="28"/>
          <w:szCs w:val="28"/>
          <w:rtl w:val="true"/>
          <w:lang w:bidi="fa-IR"/>
        </w:rPr>
        <w:t>می‌آید که همه اعمال و حرکات و گفتار و حتی نفس کشیدن‌ها و افکار و نیت‌های انسان در نامه عملش ثبت وضبط می‌شود و برای حساب قیامت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هر انسان مؤمن لازم است مواظب و مراقب نفس خویش باشد که گناه نکند و فرائض الهی از او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الکتاب فتری المجرمین مشفقین مما فیه و یقولون یا ویلتنا ما لهذا الکتاب لایغادر صغیرة و لا کبیرة الا احصاها و وجدوا ما</w:t>
      </w:r>
    </w:p>
    <w:p>
      <w:pPr>
        <w:pStyle w:val="BookText"/>
        <w:rPr/>
      </w:pPr>
      <w:r>
        <w:rPr>
          <w:rFonts w:ascii="IRNazanin" w:hAnsi="IRNazanin" w:eastAsia="IRNazanin"/>
          <w:color w:val="111111"/>
          <w:sz w:val="28"/>
          <w:sz w:val="28"/>
          <w:szCs w:val="28"/>
          <w:rtl w:val="true"/>
          <w:lang w:bidi="fa-IR"/>
        </w:rPr>
        <w:t>عملوا حاضراً و لا یظلم ربک احداً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کتاب نهاده می‌شود پس مجرمین را می‌بینی که از آنچه در نامه عملشان به ثبت رسیده ترسانند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این کتاب چگونه هیچ امر کوچک و بزرگ را فرو نگذاشته مگر آنکه آن را به شمار آورده است و همه اعمالشان را حاضر می‌یابند و پروردگارت به هیچ کس ظلم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 تودلو انّ بینها و بینه امداً بعیداً</w:t>
      </w:r>
      <w:r>
        <w:rPr>
          <w:rFonts w:eastAsia="IRNazanin" w:cs="IRNazanin"/>
          <w:color w:val="111111"/>
          <w:sz w:val="28"/>
          <w:szCs w:val="28"/>
          <w:rtl w:val="true"/>
          <w:lang w:bidi="fa-IR"/>
        </w:rPr>
        <w:t>»</w:t>
      </w:r>
      <w:r>
        <w:rPr>
          <w:rStyle w:val="FootnoteAnchor"/>
          <w:rtl w:val="true"/>
        </w:rPr>
        <w:footnoteReference w:id="19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هر کسی هر عمل خیری را انجام داده حاضر می‌یابد و نیز هر عمل بدی را مرتکب شده حاضر می‌یابد و آرزو می‌کند</w:t>
      </w:r>
    </w:p>
    <w:p>
      <w:pPr>
        <w:pStyle w:val="BookText"/>
        <w:rPr/>
      </w:pPr>
      <w:r>
        <w:rPr>
          <w:rFonts w:ascii="IRNazanin" w:hAnsi="IRNazanin" w:eastAsia="IRNazanin"/>
          <w:color w:val="111111"/>
          <w:sz w:val="28"/>
          <w:sz w:val="28"/>
          <w:szCs w:val="28"/>
          <w:rtl w:val="true"/>
          <w:lang w:bidi="fa-IR"/>
        </w:rPr>
        <w:t>که بین او و عملش فاصله زیادی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الالدیه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بر زبان نیاورده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ثبت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حاضر و مراقب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راقب ذنبه و خاف ربّه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خداوند رحمت کند بنده‌ای را که مواظب نفس خویش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خود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مراقب باید به حرکات و سکنات خود توجه کند ببیند آیا کارهای او برای خداوند است یا برای هوا و هوس، و کم‌ترین چیزی که به آن می‌رسد این است که بداند اگر آن کار مباح است و لکن مقصود نیست آن را ترک کند چرا که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اسلام المرء ترکه ما لا یعنیه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عّودوا قلوبکم الترقب و اکثروا التفکر و الاعتبار</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دل هایتان را به انتظار و مراقبت عادت دهید و بسیار بیاندیشید و پند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فیض کاشانی می‌فرماید مراقبت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کسانی که به پایه تقرب رسیده‌اند و از مقربین محسوب می‌شوند؛ به این است که از عظمت و جلال خدا کاملا مراقبت می‌کنند و قلب را مستغرق جلال او می‌دانند و از هیبت او شکسته حالند و نمی‌توانند به دیگری توجه کنند و این افراد کسانی‌اند که به غیر از خدا نظری ندارند و خداوند کارهای دیگر آنان را کفایت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مردم پرهیزکار که اصحاب یمین‌اند و آن‌ها مردمی هستند که کاملاً می‌دانند خدا از ظاهر و باطنشان با خبر است و ملاحظه جلال و جمال او آنان را به وحشت نیانداخته و دل‌هاشان به حد اعتدال باقی است و از هر عملی</w:t>
      </w:r>
      <w:bookmarkStart w:id="176" w:name="pg4273_25976"/>
    </w:p>
    <w:p>
      <w:pPr>
        <w:pStyle w:val="BookText"/>
        <w:rPr/>
      </w:pPr>
      <w:bookmarkEnd w:id="176"/>
      <w:r>
        <w:rPr>
          <w:rFonts w:ascii="IRNazanin" w:hAnsi="IRNazanin" w:eastAsia="IRNazanin"/>
          <w:color w:val="111111"/>
          <w:sz w:val="28"/>
          <w:sz w:val="28"/>
          <w:szCs w:val="28"/>
          <w:rtl w:val="true"/>
          <w:lang w:bidi="fa-IR"/>
        </w:rPr>
        <w:t>که باعث افتضاح عالم آخرت آن‌ها می‌شود خودداری می‌نمایند</w:t>
      </w:r>
      <w:r>
        <w:rPr>
          <w:rFonts w:eastAsia="IRNazanin" w:cs="IRNazanin"/>
          <w:color w:val="111111"/>
          <w:sz w:val="28"/>
          <w:szCs w:val="28"/>
          <w:rtl w:val="true"/>
          <w:lang w:bidi="fa-IR"/>
        </w:rPr>
        <w:t>.</w:t>
      </w:r>
      <w:r>
        <w:rPr>
          <w:rStyle w:val="FootnoteAnchor"/>
          <w:rtl w:val="true"/>
        </w:rPr>
        <w:footnoteReference w:id="203"/>
      </w:r>
    </w:p>
    <w:p>
      <w:pPr>
        <w:pStyle w:val="Heading2"/>
        <w:numPr>
          <w:ilvl w:val="1"/>
          <w:numId w:val="1"/>
        </w:numPr>
        <w:rPr/>
      </w:pPr>
      <w:bookmarkStart w:id="177" w:name="__RefHeading___Toc523525_1479056682"/>
      <w:bookmarkStart w:id="178" w:name="_Toc65"/>
      <w:bookmarkEnd w:id="177"/>
      <w:r>
        <w:rPr/>
        <w:t>62</w:t>
      </w:r>
      <w:r>
        <w:rPr>
          <w:rtl w:val="true"/>
        </w:rPr>
        <w:t xml:space="preserve">- </w:t>
      </w:r>
      <w:r>
        <w:rPr>
          <w:rtl w:val="true"/>
        </w:rPr>
        <w:t>تأثیر عبادات در تربیت</w:t>
      </w:r>
      <w:bookmarkEnd w:id="17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عبادات در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وقتی عبادتی را خالصانه و با حضور قلب انجام می‌دهد بعد از آن، نورانیت و صفای دیگری در قلب خویش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او به خوبی‌ها بیشتر می‌شود و تنفّر او از بدی‌ها افزون می‌گردد خود را به خوبی‌ها نزدیک‌تر می‌بیند و روح خضوع و تواضع و عبودیت و تسلیم در برابر حق را در خود زنده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یک اثر مشترک دارند و هر کدام یک تأثیر خاص دارند اثر مشترک آن‌ها پرورش روح خضوع و تزکیه جان</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رضاعلیه السلام درباره آثار عبادت به طور کلی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 فلم تعبّدهم؟ قیل لئلاّ یکونوا ناسین لذکره و لا تارکین لادبه و لا لاهین عن امره و نهیه اذا کان فیه صلاحهم و قوامهم فلو ترکوا بغیر تعبّد لطال علیهم الامد فقست قلوبهم</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بندگانش دستور عبادت داده، آیا نیاز به عبادت آنها دارد؟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یاد خدا را به فراموشی</w:t>
      </w:r>
    </w:p>
    <w:p>
      <w:pPr>
        <w:pStyle w:val="BookText"/>
        <w:rPr/>
      </w:pPr>
      <w:r>
        <w:rPr>
          <w:rFonts w:ascii="IRNazanin" w:hAnsi="IRNazanin" w:eastAsia="IRNazanin"/>
          <w:color w:val="111111"/>
          <w:sz w:val="28"/>
          <w:sz w:val="28"/>
          <w:szCs w:val="28"/>
          <w:rtl w:val="true"/>
          <w:lang w:bidi="fa-IR"/>
        </w:rPr>
        <w:t>نسپارند و ادب را در پیشگاه او ترک نکنند و از امر و نهی او غافل نشوند چرا که در آن صلاح و قوام آن‌هاست و اگر مردم بدون پرستش و عبادت رها شوند مدّت زیادی به آن‌ها می‌گذرد</w:t>
      </w:r>
      <w:r>
        <w:rPr>
          <w:rStyle w:val="FootnoteAnchor"/>
          <w:rtl w:val="true"/>
        </w:rPr>
        <w:footnoteReference w:id="2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یاد خدا 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دل‌های آن‌ها قساوت پیدا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بفرائض اللَّه تکن‌اتقی‌الناس</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پیامبر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خدا</w:t>
      </w:r>
      <w:bookmarkStart w:id="179" w:name="pg4273_25977"/>
    </w:p>
    <w:p>
      <w:pPr>
        <w:pStyle w:val="BookText"/>
        <w:rPr/>
      </w:pPr>
      <w:bookmarkEnd w:id="179"/>
      <w:r>
        <w:rPr>
          <w:rFonts w:ascii="IRNazanin" w:hAnsi="IRNazanin" w:eastAsia="IRNazanin"/>
          <w:color w:val="111111"/>
          <w:sz w:val="28"/>
          <w:sz w:val="28"/>
          <w:szCs w:val="28"/>
          <w:rtl w:val="true"/>
          <w:lang w:bidi="fa-IR"/>
        </w:rPr>
        <w:t>عمل کن تا پرهیزکارترین مردم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تحبّب الّی عبدی باحبّ ممّا افترضت علیه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چیزی محبوب‌تر از انجام آنچه بر او واجب کرده‌ام به دوستی من نگراید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عبادت و بندگی برای خداوند و عمل به دستورات سازنده اسلام که روشهای عملی است از بهترین روشهای تربیت نفس و تزکیه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بعضی از عبادات مانند نماز، روزه، زکات، حج، جهاد و امر به معروف و نهی از منکر که تأثیر فراوانی در تهذیب انسان و اجتماع بشری دارد از نظر قرآن و حدیث مطالبی را ذکر می‌کنیم</w:t>
      </w:r>
      <w:r>
        <w:rPr>
          <w:rFonts w:eastAsia="IRNazanin" w:cs="IRNazanin"/>
          <w:color w:val="111111"/>
          <w:sz w:val="28"/>
          <w:szCs w:val="28"/>
          <w:rtl w:val="true"/>
          <w:lang w:bidi="fa-IR"/>
        </w:rPr>
        <w:t>:</w:t>
      </w:r>
    </w:p>
    <w:p>
      <w:pPr>
        <w:pStyle w:val="Heading2"/>
        <w:numPr>
          <w:ilvl w:val="1"/>
          <w:numId w:val="1"/>
        </w:numPr>
        <w:rPr/>
      </w:pPr>
      <w:bookmarkStart w:id="180" w:name="__RefHeading___Toc523527_1479056682"/>
      <w:bookmarkStart w:id="181" w:name="_Toc66"/>
      <w:bookmarkEnd w:id="180"/>
      <w:r>
        <w:rPr/>
        <w:t>63</w:t>
      </w:r>
      <w:r>
        <w:rPr>
          <w:rtl w:val="true"/>
        </w:rPr>
        <w:t xml:space="preserve">- </w:t>
      </w:r>
      <w:r>
        <w:rPr>
          <w:rtl w:val="true"/>
        </w:rPr>
        <w:t>نماز</w:t>
      </w:r>
      <w:bookmarkEnd w:id="18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 نماز انسان را از لحاظ روحی و معنوی تربیت می‌کند؛ زیرا نماز بین انسان و خالق هستی، پیوند برقرار می‌کند و روحیه اطاعت و سپاسگزاری را در برابر منعم حقیقی به بشر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تأثیرات فراوانی در تهذیب نفس دارد و انسان را از فساد و گناه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 عن الفحشاء و المنکر</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بلکه اثر مهم‌تری در نماز وجود دارد که همه مردم به دنبال آن هستند و آن آرامش قلب است با</w:t>
      </w:r>
    </w:p>
    <w:p>
      <w:pPr>
        <w:pStyle w:val="BookText"/>
        <w:rPr/>
      </w:pPr>
      <w:r>
        <w:rPr>
          <w:rFonts w:ascii="IRNazanin" w:hAnsi="IRNazanin" w:eastAsia="IRNazanin"/>
          <w:color w:val="111111"/>
          <w:sz w:val="28"/>
          <w:sz w:val="28"/>
          <w:szCs w:val="28"/>
          <w:rtl w:val="true"/>
          <w:lang w:bidi="fa-IR"/>
        </w:rPr>
        <w:t xml:space="preserve">توجه به دو آیه قرآن،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نماز حاصل می‌شود برای ما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نماز را به خاطر یاد من به پادار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 مایه آرامش قلب‌هاست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w:t>
      </w:r>
      <w:bookmarkStart w:id="182" w:name="pg4273_25978"/>
    </w:p>
    <w:p>
      <w:pPr>
        <w:pStyle w:val="Heading2"/>
        <w:numPr>
          <w:ilvl w:val="1"/>
          <w:numId w:val="1"/>
        </w:numPr>
        <w:rPr/>
      </w:pPr>
      <w:bookmarkStart w:id="183" w:name="__RefHeading___Toc523529_1479056682"/>
      <w:bookmarkStart w:id="184" w:name="_Toc67"/>
      <w:bookmarkEnd w:id="182"/>
      <w:bookmarkEnd w:id="183"/>
      <w:r>
        <w:rPr/>
        <w:t>64</w:t>
      </w:r>
      <w:r>
        <w:rPr>
          <w:rtl w:val="true"/>
        </w:rPr>
        <w:t xml:space="preserve">- </w:t>
      </w:r>
      <w:r>
        <w:rPr>
          <w:rtl w:val="true"/>
        </w:rPr>
        <w:t>نماز در قرآن</w:t>
      </w:r>
      <w:bookmarkEnd w:id="18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بودن نماز در تمام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برپا دارنده نماز قرارده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الصلوة</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حضرت اسماعیل اهل خویش را به نماز فرمان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اهله بالصلوة</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خداوند خطاب به حضرت موسی گوید نماز را به خاطر یاد من برپادار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قوم شعیب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تو ما را وادار می‌کند که آنچه را پدران ما می‌پرستیدند ترک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شعیب اصلوتک تأمرک ان نترک ما یعبد اباؤنا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حضرت عیسی‌علیه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مادامی که زنده هستم سفارش به نماز و زکات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اوصانی بالصلوة و الزکوة ما دمت حیّاً</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ردیف ایمان به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 و یقیمون الصلوة</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متقین کسانی هستند که دارای ایمان به غیب هستند و نماز را بر پا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هدف هجرت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انی اسکنت من ذریتی بواد غیر ذی ذرع ربّنا لیقیموا الصلوة</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ذریه خویش را در وادی ای که گیاه در آن نمی‌روید ساکن گردانیدم تا نماز برپا داشته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نماز در مشکلات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الصلوة</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بگیرید</w:t>
      </w:r>
      <w:r>
        <w:rPr>
          <w:rFonts w:eastAsia="IRNazanin" w:cs="IRNazanin"/>
          <w:color w:val="111111"/>
          <w:sz w:val="28"/>
          <w:szCs w:val="28"/>
          <w:rtl w:val="true"/>
          <w:lang w:bidi="fa-IR"/>
        </w:rPr>
        <w:t>.</w:t>
      </w:r>
      <w:bookmarkStart w:id="185" w:name="pg4273_25979"/>
    </w:p>
    <w:p>
      <w:pPr>
        <w:pStyle w:val="BookText"/>
        <w:rPr/>
      </w:pPr>
      <w:bookmarkEnd w:id="185"/>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از اوصاف 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البرّ من امن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الصلوة و اتی الزکوة</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 از اوصاف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 الذینهم فی صلوتهم خاشعون</w:t>
      </w:r>
      <w:r>
        <w:rPr>
          <w:rFonts w:eastAsia="IRNazanin" w:cs="IRNazanin"/>
          <w:color w:val="111111"/>
          <w:sz w:val="28"/>
          <w:szCs w:val="28"/>
          <w:rtl w:val="true"/>
          <w:lang w:bidi="fa-IR"/>
        </w:rPr>
        <w:t>»</w:t>
      </w:r>
      <w:r>
        <w:rPr>
          <w:rStyle w:val="FootnoteAnchor"/>
          <w:rtl w:val="true"/>
        </w:rPr>
        <w:footnoteReference w:id="219"/>
      </w:r>
    </w:p>
    <w:p>
      <w:pPr>
        <w:pStyle w:val="Heading2"/>
        <w:numPr>
          <w:ilvl w:val="1"/>
          <w:numId w:val="1"/>
        </w:numPr>
        <w:rPr/>
      </w:pPr>
      <w:bookmarkStart w:id="186" w:name="__RefHeading___Toc523531_1479056682"/>
      <w:bookmarkStart w:id="187" w:name="_Toc68"/>
      <w:bookmarkEnd w:id="186"/>
      <w:r>
        <w:rPr/>
        <w:t>65</w:t>
      </w:r>
      <w:r>
        <w:rPr>
          <w:rtl w:val="true"/>
        </w:rPr>
        <w:t xml:space="preserve">- </w:t>
      </w:r>
      <w:r>
        <w:rPr>
          <w:rtl w:val="true"/>
        </w:rPr>
        <w:t>نماز در احادیث</w:t>
      </w:r>
      <w:bookmarkEnd w:id="18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احادیث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عماد الدین</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عمودالدین الصلاة</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بدرستی که نماز ستون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معیار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میزان</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نماز وسیله سنجش و ارزیابی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نماز وسیله تقرب هر انسان پرهیز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چهره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وجه و وجه دینکم الصلاة</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هر چیزی چهره‌ای دارد و چهره دین نماز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سفره مهمانی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الصلاة مأدبة اللَّه فی الارض قد هنأها لاهل رحمته فی کل یوم خمس مرّات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نماز سفره مهمانی خدا است در روی زمین که آن را در هر روزی پنج بار برای مستحقّان رحمت خود آماده و گوارا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الجنّة الصلاة</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کلیدهای بهشت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دژ محکم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حصن الرحمن ومدحرة الشیطان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نماز قلعه ودژ محکم خداوند رحمان ووسیله راندن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چشم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جلّ ثناؤه قرّة عینی فی الصلاة</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خداوند نور چشم مرا در نماز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بالصلاة و حفظها فانّها خیرالعمل و هی عمود دینکم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شما را سفارش به نماز و حفظ آن می‌کنم زیرا نماز بهترین عمل و ستون دین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معیار قبولی سایر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ما یحاسب به العبد الصلاة فان قبلت قبل ما سواها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اولین چیزی که انسان به آن بازخواست می‌شود نماز است؛ اگر پذیرفته شود سایر اعمال نیز پذیرفته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مایه خروج از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الایمان تطهیراً من الشرک و الصلاة تنزیهاً عن الکبر</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خداوند ایمان را واجب کرد از جهت پاک شدن از شرک و نماز را از جهت منزّه شدن از کبر و غرور لازم ساخت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علی‌بن الحسین‌علیهما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توضّأ للصلاة و اخذ فی الدخول فیها اصفّر وجهه و تغیّر لونه فقیل له مرة فی ذلک فقال انی ارید الوقوف بین یدی ملک عظیم</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حضرت علی‌بن الحسین‌علیهما السلام وقتی وضو می‌گرفت</w:t>
      </w:r>
      <w:bookmarkStart w:id="188" w:name="pg4273_25981"/>
    </w:p>
    <w:p>
      <w:pPr>
        <w:pStyle w:val="BookText"/>
        <w:rPr/>
      </w:pPr>
      <w:bookmarkEnd w:id="188"/>
      <w:r>
        <w:rPr>
          <w:rFonts w:ascii="IRNazanin" w:hAnsi="IRNazanin" w:eastAsia="IRNazanin"/>
          <w:color w:val="111111"/>
          <w:sz w:val="28"/>
          <w:sz w:val="28"/>
          <w:szCs w:val="28"/>
          <w:rtl w:val="true"/>
          <w:lang w:bidi="fa-IR"/>
        </w:rPr>
        <w:t>و وارد نماز می‌شد رنگ مبارکش تغییر می‌کرد و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علت آن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محضر خداوند بزرگ می‌ایستم چنین حالتی به من دست</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عمل احبّ الی اللَّه عزوجل من الصلاة فلایشغلّنکم عن اوقاتها شئ من امور الدنیا فان اللَّه عزوجل ذمّ اقواماً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انّهم غافلون استهانوا باوقاتها</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محبوب‌تر از نماز نزد خداوند نیست بنابراین امور دنیا شما را از نماز اول وقت باز ندارد و لذا خداوند گروهی را در قرآن کریم نکوهش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خود سهو دارند یعنی غفلت دارند و نسبت به اول وقت سهل انگاری می‌کنند</w:t>
      </w:r>
      <w:r>
        <w:rPr>
          <w:rFonts w:eastAsia="IRNazanin" w:cs="IRNazanin"/>
          <w:color w:val="111111"/>
          <w:sz w:val="28"/>
          <w:szCs w:val="28"/>
          <w:rtl w:val="true"/>
          <w:lang w:bidi="fa-IR"/>
        </w:rPr>
        <w:t>.</w:t>
      </w:r>
    </w:p>
    <w:p>
      <w:pPr>
        <w:pStyle w:val="Heading2"/>
        <w:numPr>
          <w:ilvl w:val="1"/>
          <w:numId w:val="1"/>
        </w:numPr>
        <w:rPr/>
      </w:pPr>
      <w:bookmarkStart w:id="189" w:name="__RefHeading___Toc523533_1479056682"/>
      <w:bookmarkStart w:id="190" w:name="_Toc69"/>
      <w:bookmarkEnd w:id="189"/>
      <w:r>
        <w:rPr/>
        <w:t>66</w:t>
      </w:r>
      <w:r>
        <w:rPr>
          <w:rtl w:val="true"/>
        </w:rPr>
        <w:t xml:space="preserve">- </w:t>
      </w:r>
      <w:r>
        <w:rPr>
          <w:rtl w:val="true"/>
        </w:rPr>
        <w:t>روزه</w:t>
      </w:r>
      <w:bookmarkEnd w:id="19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 کریم و روایات، روزه یکی از بهترین روش‌های عملی برای تربیت و تزکیه روح است زیرا با اجتناب از یک سلسله امور مانند غذا خوردن، نوشیدن و لذایذ مادی دیگر، انسان بر شهوت‌های نفسانی تسلّط پیدا می‌کند و بدین وسیله اراده و عزم او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احساس گرسنگی و تشنگی در یک مدت معین انسان یادآور گرسنگی و نیاز مستمندان در جامعه می‌گردد چه این‌که یاد گرسنگی و تشنگی در روز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نیز از حکمت‌های روزه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برای پذیرش روزه در درگاه الهی علاوه بر امساک از مفطرات مادی انسان لازم است زبان و دست و چشم و سایر</w:t>
      </w:r>
      <w:bookmarkStart w:id="191" w:name="pg4273_25982"/>
    </w:p>
    <w:p>
      <w:pPr>
        <w:pStyle w:val="BookText"/>
        <w:rPr/>
      </w:pPr>
      <w:bookmarkEnd w:id="191"/>
      <w:r>
        <w:rPr>
          <w:rFonts w:ascii="IRNazanin" w:hAnsi="IRNazanin" w:eastAsia="IRNazanin"/>
          <w:color w:val="111111"/>
          <w:sz w:val="28"/>
          <w:sz w:val="28"/>
          <w:szCs w:val="28"/>
          <w:rtl w:val="true"/>
          <w:lang w:bidi="fa-IR"/>
        </w:rPr>
        <w:t>اعضای خود را نیز از گناه و معصیت باز دارد</w:t>
      </w:r>
      <w:r>
        <w:rPr>
          <w:rFonts w:eastAsia="IRNazanin" w:cs="IRNazanin"/>
          <w:color w:val="111111"/>
          <w:sz w:val="28"/>
          <w:szCs w:val="28"/>
          <w:rtl w:val="true"/>
          <w:lang w:bidi="fa-IR"/>
        </w:rPr>
        <w:t>.</w:t>
      </w:r>
    </w:p>
    <w:p>
      <w:pPr>
        <w:pStyle w:val="Heading2"/>
        <w:numPr>
          <w:ilvl w:val="1"/>
          <w:numId w:val="1"/>
        </w:numPr>
        <w:rPr/>
      </w:pPr>
      <w:bookmarkStart w:id="192" w:name="__RefHeading___Toc523535_1479056682"/>
      <w:bookmarkStart w:id="193" w:name="_Toc70"/>
      <w:bookmarkEnd w:id="192"/>
      <w:r>
        <w:rPr/>
        <w:t>67</w:t>
      </w:r>
      <w:r>
        <w:rPr>
          <w:rtl w:val="true"/>
        </w:rPr>
        <w:t xml:space="preserve">- </w:t>
      </w:r>
      <w:r>
        <w:rPr>
          <w:rtl w:val="true"/>
        </w:rPr>
        <w:t>روزه در قرآن</w:t>
      </w:r>
      <w:bookmarkEnd w:id="19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قرآن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ای اهل ایمان روزه بر شما نوشته شد همان‌گونه که بر کسانی که قبل از شما بودند نوشته شده تا پرهیزگار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روزه در ایام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 معدودات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قضای روزه رمضان برای معذورین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او علی سفر 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شما که مریض هستند یا مسافر باشند روزهای دیگری را روزه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بودن روزه برای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تصوموا خیر لکم ان کنتم تعلمون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روزه گرفتن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 از سپیده صبح تا آغاز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اتمّوا الصیام الی اللیل</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پس روزه را از صبح تا شب تکمیل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تشریع 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لتکملوا العدّة و لتکبروا اللَّه علی ما هدیکم و لعلکم تشکرون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هدف از وجوب روزه این است که این روزها را تکمیل کنید و خدا را بر این‌که شما را هدایت کرده بزرگ شمارید وشاید شکرگذاری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روزه در حال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ولایرید بکم العسر</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و آسانی شما را می‌خواهد و نه سختی شما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w:t>
      </w:r>
      <w:bookmarkStart w:id="194" w:name="pg4273_25983"/>
    </w:p>
    <w:p>
      <w:pPr>
        <w:pStyle w:val="Heading2"/>
        <w:numPr>
          <w:ilvl w:val="1"/>
          <w:numId w:val="1"/>
        </w:numPr>
        <w:rPr/>
      </w:pPr>
      <w:bookmarkStart w:id="195" w:name="__RefHeading___Toc523537_1479056682"/>
      <w:bookmarkStart w:id="196" w:name="_Toc71"/>
      <w:bookmarkEnd w:id="194"/>
      <w:bookmarkEnd w:id="195"/>
      <w:r>
        <w:rPr/>
        <w:t>68</w:t>
      </w:r>
      <w:r>
        <w:rPr>
          <w:rtl w:val="true"/>
        </w:rPr>
        <w:t xml:space="preserve">- </w:t>
      </w:r>
      <w:r>
        <w:rPr>
          <w:rtl w:val="true"/>
        </w:rPr>
        <w:t>روزه در احادیث</w:t>
      </w:r>
      <w:bookmarkEnd w:id="19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احادیث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 دعائم علی الصلوة و الزکوة و الصوم و الحجّ و الولایة</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روزه‌داران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الصائم عبادة و صمته تسبیح و عمله متقبّل و دعاؤه مستجاب عند افطاره دعوة لا تردّ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خواب روزه‌دار عبادت و سکوت او تسبیح و عمل او پذیرفته است و دعای او به اجابت خواهد رسید و هنگام افطار دعای او ردّ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الزهراعلیها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الصیام تثبیتاً للاخلاص</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خداوند روزه را واجب کرد تا اخلاص را در انسان‌ها تثبیت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زکات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شئ زکوة و زکوة الابدان الصیام</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برای هر چیزی زکاتی است و زکات بدن انسان‌ها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عبادت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عبادة بین العبد و خالقه لایطلع علیها غیره و کذلک لا یجازی عنها غیره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روزه عبادتی است بین خداوند و انسان که جز خداوند بر آن آگاه نیست و لذا غیر از خداوند کسی پاداش روزه را عطا نمی‌کند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اخبرک بابواب الخیر؟ الصوم جنّة من النار</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آیا خبر دهم شما را به درهای نیکی؟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محبوب پیامبرصلی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الدنیا احبّ ثلاثة اشیاء الصّوم فی الصیف و الضرب بالسیف و اکرام الضیف</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به سه چیز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تابستان، شمشیر زدن در راه خدا و گرامی داشتن مهمان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استمداد از روزه در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الصوم اذا نزلت بالرجل الشدة او النازلة فلیصم</w:t>
      </w:r>
      <w:r>
        <w:rPr>
          <w:rStyle w:val="FootnoteAnchor"/>
          <w:rtl w:val="true"/>
        </w:rPr>
        <w:footnoteReference w:id="245"/>
      </w:r>
      <w:r>
        <w:rPr>
          <w:rFonts w:ascii="IRNazanin" w:hAnsi="IRNazanin" w:eastAsia="IRNazanin"/>
          <w:color w:val="111111"/>
          <w:sz w:val="28"/>
          <w:sz w:val="28"/>
          <w:szCs w:val="28"/>
          <w:rtl w:val="true"/>
          <w:lang w:bidi="fa-IR"/>
        </w:rPr>
        <w:t>امام‌علیه السلام در ذیل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صبر،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گرفتاری‌ای در زندگی برای شما پیش آمد پس روزه بگیرید و از آن کمک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القلب خیر من صیام اللسان و صوم اللسان خیر من صیام البطن</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روزه جان برتر از روزه زبان و روزه زبان بهتر از روزه شکم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اجتناب المحارم کما یمتنع الرجل من الطّعام و الشّراب</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روزه عبارت است از پرهیز از محرمات الهی چنان‌که انسان از طعام و شراب پرهیز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لاصیام لمن عصی الامام و لاصیام لعبدابق حتی یرجع و لا صیام لامرأة ناشزه حتی تتوب و لا صیام لولد عاق حتی یبرّ</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روزه چند گروه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معصوم‌علیه السلام را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از مولای خود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انجام وظیفه همسری کوتاهی کند و فرزندی که عاق والدین خود شود مگر آن‌که عبد، بر گردد و زن، توبه کند و</w:t>
      </w:r>
      <w:bookmarkStart w:id="197" w:name="pg4273_25985"/>
    </w:p>
    <w:p>
      <w:pPr>
        <w:pStyle w:val="BookText"/>
        <w:rPr/>
      </w:pPr>
      <w:bookmarkEnd w:id="197"/>
      <w:r>
        <w:rPr>
          <w:rFonts w:ascii="IRNazanin" w:hAnsi="IRNazanin" w:eastAsia="IRNazanin"/>
          <w:color w:val="111111"/>
          <w:sz w:val="28"/>
          <w:sz w:val="28"/>
          <w:szCs w:val="28"/>
          <w:rtl w:val="true"/>
          <w:lang w:bidi="fa-IR"/>
        </w:rPr>
        <w:t>فرزند، نیکی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یک چهارم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الصوم ربع الایمان بمقتضی قوله‌علیه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نصف الصبر و بمقتضی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نصف الایمان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در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نصف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نصف صبر است از این دو استفاده می‌شود که روزه یک چهارم ایمان است</w:t>
      </w:r>
      <w:r>
        <w:rPr>
          <w:rFonts w:eastAsia="IRNazanin" w:cs="IRNazanin"/>
          <w:color w:val="111111"/>
          <w:sz w:val="28"/>
          <w:szCs w:val="28"/>
          <w:rtl w:val="true"/>
          <w:lang w:bidi="fa-IR"/>
        </w:rPr>
        <w:t>.</w:t>
      </w:r>
    </w:p>
    <w:p>
      <w:pPr>
        <w:pStyle w:val="Heading2"/>
        <w:numPr>
          <w:ilvl w:val="1"/>
          <w:numId w:val="1"/>
        </w:numPr>
        <w:rPr/>
      </w:pPr>
      <w:bookmarkStart w:id="198" w:name="__RefHeading___Toc523539_1479056682"/>
      <w:bookmarkStart w:id="199" w:name="_Toc72"/>
      <w:bookmarkEnd w:id="198"/>
      <w:r>
        <w:rPr/>
        <w:t>69</w:t>
      </w:r>
      <w:r>
        <w:rPr>
          <w:rtl w:val="true"/>
        </w:rPr>
        <w:t xml:space="preserve">- </w:t>
      </w:r>
      <w:r>
        <w:rPr>
          <w:rtl w:val="true"/>
        </w:rPr>
        <w:t>فواید و آثار روزه</w:t>
      </w:r>
      <w:bookmarkEnd w:id="19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 آثار روزه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فاطمه‌علیها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الصیام تثبیتاً للاخلاص</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خداوند روزه را واجب کرد تا اخلاص را در انسان‌ها تثبیت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روزه سپر آتش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 انا اجزی به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روزه مال من است و من پاداش روزه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من پاداش روز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شدن روی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یسّود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روزه صورت شیطان را سیاه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تغنموا و صوموا تصحّوا سافروا تستغنوا</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به جنگ بروید تا غنیمت و بهره ببرید و روزه بگیرید تا سلامت بدن یابید و به مسافرت روید تا بی نیاز شوید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هذا شهر رمضان من صام نهاره و قام ورداً</w:t>
      </w:r>
    </w:p>
    <w:p>
      <w:pPr>
        <w:pStyle w:val="BookText"/>
        <w:rPr/>
      </w:pPr>
      <w:r>
        <w:rPr>
          <w:rFonts w:ascii="IRNazanin" w:hAnsi="IRNazanin" w:eastAsia="IRNazanin"/>
          <w:color w:val="111111"/>
          <w:sz w:val="28"/>
          <w:sz w:val="28"/>
          <w:szCs w:val="28"/>
          <w:rtl w:val="true"/>
          <w:lang w:bidi="fa-IR"/>
        </w:rPr>
        <w:t>من لیله و عفّ بطنه و فرجه و کفّ لسانه خرج من ذنوبه کخروجه من الشهر فقال جابر یا رسول‌اللَّه ما احسن هذا الحدیث فقال رسول‌اللَّه یا جابرو ما اشدّ هذا الشروط</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مبارک رمضان است؛ هر کس روزه بگیرد و شب را به دعا بپردازد و عفت شکم و فرج داشته باشد و زبانش را نگه دارد، از گناهان</w:t>
      </w:r>
    </w:p>
    <w:p>
      <w:pPr>
        <w:pStyle w:val="BookText"/>
        <w:rPr/>
      </w:pPr>
      <w:r>
        <w:rPr>
          <w:rFonts w:ascii="IRNazanin" w:hAnsi="IRNazanin" w:eastAsia="IRNazanin"/>
          <w:color w:val="111111"/>
          <w:sz w:val="28"/>
          <w:sz w:val="28"/>
          <w:szCs w:val="28"/>
          <w:rtl w:val="true"/>
          <w:lang w:bidi="fa-IR"/>
        </w:rPr>
        <w:t>خود بیرون می‌رود، همان‌طوری که از ماه رمضان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چقدر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رعایت شرایط روزه کامل،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با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فرض اللَّه عزوجل الصیام لیستوی الغنیّ و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یذیق الغنیّ مسّ الجوع و الالم لیرقّ علی الضعیف و یرحم الجائع</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خداوند روزه را بر مسلمانان واجب ساخت تا فقیر و غنی همسان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اراده کرد به اغنیا سختی گرسنگی و درد تشنگی را بچشاند تا آنان به ضعیفان و گرسنگان ترحّم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بین رفتن شهوات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 قال رسول‌اللَّه‌صلی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فالصوم یمیت مراد النفس و شهوة الطبع فیه صفاء القلب و طهارة الجوارح و عمارة الظاهر و الباطن و الشکر علی النعم و الاحسان الی الفقراء و زیادة التضرع و الخشوع و البکاء و حبل الالتجاء الی اللَّه و سبب انکسار الشهوة و تخفیف الحساب و تضعیف الحسنات و فیه من الفوائد مالا یحصی</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روزه، خواست‌های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نفسانی و طبیعت شهوانی را تضعیف می‌کند و موجب صفای قلب و پاکی جوارح بدن می‌گردد و مایه آبادانی ظاهر و باطن انسان می‌شود و نیز باعث شکر نعمت و احسان به فقرا و عامل کثرت تضرع و خشوع و ناله به درگاه پروردگار است ،</w:t>
      </w:r>
      <w:bookmarkStart w:id="200" w:name="pg4273_25987"/>
    </w:p>
    <w:p>
      <w:pPr>
        <w:pStyle w:val="BookText"/>
        <w:rPr/>
      </w:pPr>
      <w:bookmarkEnd w:id="200"/>
      <w:r>
        <w:rPr>
          <w:rFonts w:ascii="IRNazanin" w:hAnsi="IRNazanin" w:eastAsia="IRNazanin"/>
          <w:color w:val="111111"/>
          <w:sz w:val="28"/>
          <w:sz w:val="28"/>
          <w:szCs w:val="28"/>
          <w:rtl w:val="true"/>
          <w:lang w:bidi="fa-IR"/>
        </w:rPr>
        <w:t>همچنین سبب تمسک و روی آوردن به ریسمان محکم الهی و مایه شکسته شدن و تخفیف در حساب و مضاعف گشتن حسنات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چهارده فائده و اثر ارزشمند برای روزه بیان شده است که مجموعه‌ای از فضایل نفسانی است</w:t>
      </w:r>
      <w:r>
        <w:rPr>
          <w:rFonts w:eastAsia="IRNazanin" w:cs="IRNazanin"/>
          <w:color w:val="111111"/>
          <w:sz w:val="28"/>
          <w:szCs w:val="28"/>
          <w:rtl w:val="true"/>
          <w:lang w:bidi="fa-IR"/>
        </w:rPr>
        <w:t>.</w:t>
      </w:r>
    </w:p>
    <w:p>
      <w:pPr>
        <w:pStyle w:val="Heading2"/>
        <w:numPr>
          <w:ilvl w:val="1"/>
          <w:numId w:val="1"/>
        </w:numPr>
        <w:rPr/>
      </w:pPr>
      <w:bookmarkStart w:id="201" w:name="__RefHeading___Toc523541_1479056682"/>
      <w:bookmarkStart w:id="202" w:name="_Toc73"/>
      <w:bookmarkEnd w:id="201"/>
      <w:r>
        <w:rPr/>
        <w:t>70</w:t>
      </w:r>
      <w:r>
        <w:rPr>
          <w:rtl w:val="true"/>
        </w:rPr>
        <w:t xml:space="preserve">- </w:t>
      </w:r>
      <w:r>
        <w:rPr>
          <w:rtl w:val="true"/>
        </w:rPr>
        <w:t>درجات روزه</w:t>
      </w:r>
      <w:bookmarkEnd w:id="20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روزه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دارای سه مرتبه و درجه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عوام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خواص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نگهداری جسم از مفطرات، مانند غذا خوردن و آشامیدن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نگهداری چشم، گوش، زبان، دست، پا و سایر جوارح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صمت فلیصم سمعک و بصرک و شعرک و جلدک و عدّد اشیاء غیر هذا و قال لا یکون یوم صومک کیوم فطرک</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فکر و قلب از افکار دنیوی و به تعبیر دیگر نگه داشتن نفس از تفکر و</w:t>
      </w:r>
    </w:p>
    <w:p>
      <w:pPr>
        <w:pStyle w:val="BookText"/>
        <w:rPr/>
      </w:pPr>
      <w:r>
        <w:rPr>
          <w:rFonts w:ascii="Amiri" w:hAnsi="Amiri" w:eastAsia="Amiri" w:cs="Amiri"/>
          <w:color w:val="111111"/>
          <w:sz w:val="28"/>
          <w:sz w:val="28"/>
          <w:szCs w:val="28"/>
          <w:rtl w:val="true"/>
          <w:lang w:bidi="ar-SA"/>
        </w:rPr>
        <w:t>اندیشه در ماسوی اللَّه</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523543_1479056682"/>
      <w:bookmarkStart w:id="204" w:name="_Toc74"/>
      <w:bookmarkEnd w:id="203"/>
      <w:r>
        <w:rPr/>
        <w:t>71</w:t>
      </w:r>
      <w:r>
        <w:rPr>
          <w:rtl w:val="true"/>
        </w:rPr>
        <w:t xml:space="preserve">- </w:t>
      </w:r>
      <w:r>
        <w:rPr>
          <w:rtl w:val="true"/>
        </w:rPr>
        <w:t>اخلاق روزه‌داران</w:t>
      </w:r>
      <w:bookmarkEnd w:id="20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روزه‌داران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روزه‌داری تنها به معنای نخوردن و ننوشیدن نیست بلکه روزه کامل دارای شرایطی است که باید مراعات شود امام صادق‌علیه السلام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باید به امور ذیل توجه داشته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را از گناه حفظ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نکند</w:t>
      </w:r>
      <w:bookmarkStart w:id="205" w:name="pg4273_25988"/>
    </w:p>
    <w:p>
      <w:pPr>
        <w:pStyle w:val="BookText"/>
        <w:rPr/>
      </w:pPr>
      <w:bookmarkEnd w:id="20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نورزد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مخالفت نکند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نشود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ندهد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نکند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نزند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ننماید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ننماید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به زحمت نیاندازد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خدا غافل نشود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نماز زیاد داشته باشد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سکوت کند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باشد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بد دوری جوید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موسیقی اجتناب نماید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دشمنی پرهیز کند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سخن‌چینی</w:t>
      </w:r>
    </w:p>
    <w:p>
      <w:pPr>
        <w:pStyle w:val="BookText"/>
        <w:rPr/>
      </w:pPr>
      <w:r>
        <w:rPr>
          <w:rFonts w:ascii="IRNazanin" w:hAnsi="IRNazanin" w:eastAsia="IRNazanin"/>
          <w:color w:val="111111"/>
          <w:sz w:val="28"/>
          <w:sz w:val="28"/>
          <w:szCs w:val="28"/>
          <w:rtl w:val="true"/>
          <w:lang w:bidi="fa-IR"/>
        </w:rPr>
        <w:t xml:space="preserve">نکند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قیامت باشد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دیدار خداوند را مهیا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و رفتار روزانه، خضوع و خشوع را انتخاب کند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خود را حفظ کند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پر از اطاعت خدا نماید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خود را از حرام و نجس‌ها پاک کند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ترسان و امیدوار به خدا داشته باشد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523545_1479056682"/>
      <w:bookmarkStart w:id="207" w:name="_Toc75"/>
      <w:bookmarkEnd w:id="206"/>
      <w:r>
        <w:rPr/>
        <w:t>72</w:t>
      </w:r>
      <w:r>
        <w:rPr>
          <w:rtl w:val="true"/>
        </w:rPr>
        <w:t xml:space="preserve">- </w:t>
      </w:r>
      <w:r>
        <w:rPr>
          <w:rtl w:val="true"/>
        </w:rPr>
        <w:t>زکات</w:t>
      </w:r>
      <w:bookmarkEnd w:id="20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یکی از عباداتی است که پرداخت آن به قصد قربت نیاز دارد و اثر تربیتی عمیقی در روح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بعد از آن‌که دستور گرفتن زکات را به پیامبر اکرم می‌دهد در بیان فلسفه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 آن‌ها را پاک می‌کنی و رشد و نمو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 تطهّرهم و تزکیهم بها</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از رذایل اخلاقی، از دنیا پرستی و دنیا دوستی پاک می‌کنی و نهال نوع دوستی و</w:t>
      </w:r>
    </w:p>
    <w:p>
      <w:pPr>
        <w:pStyle w:val="BookText"/>
        <w:rPr/>
      </w:pPr>
      <w:r>
        <w:rPr>
          <w:rFonts w:ascii="IRNazanin" w:hAnsi="IRNazanin" w:eastAsia="IRNazanin"/>
          <w:color w:val="111111"/>
          <w:sz w:val="28"/>
          <w:sz w:val="28"/>
          <w:szCs w:val="28"/>
          <w:rtl w:val="true"/>
          <w:lang w:bidi="fa-IR"/>
        </w:rPr>
        <w:t>سخاوت و توجه به حقوق مستمندان را در آن‌ها پرورش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این فریضه الهی را بر پا کنند فقر و بدبختی از میان جوامع اسلامی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103</w:t>
      </w:r>
      <w:r>
        <w:rPr>
          <w:rFonts w:eastAsia="IRNazanin" w:cs="IRNazanin"/>
          <w:color w:val="111111"/>
          <w:sz w:val="28"/>
          <w:szCs w:val="28"/>
          <w:rtl w:val="true"/>
          <w:lang w:bidi="fa-IR"/>
        </w:rPr>
        <w:t>.</w:t>
      </w:r>
      <w:bookmarkStart w:id="208" w:name="pg4273_25989"/>
    </w:p>
    <w:p>
      <w:pPr>
        <w:pStyle w:val="Heading2"/>
        <w:numPr>
          <w:ilvl w:val="1"/>
          <w:numId w:val="1"/>
        </w:numPr>
        <w:rPr/>
      </w:pPr>
      <w:bookmarkStart w:id="209" w:name="__RefHeading___Toc523547_1479056682"/>
      <w:bookmarkStart w:id="210" w:name="_Toc76"/>
      <w:bookmarkEnd w:id="208"/>
      <w:bookmarkEnd w:id="209"/>
      <w:r>
        <w:rPr/>
        <w:t>73</w:t>
      </w:r>
      <w:r>
        <w:rPr>
          <w:rtl w:val="true"/>
        </w:rPr>
        <w:t xml:space="preserve">- </w:t>
      </w:r>
      <w:r>
        <w:rPr>
          <w:rtl w:val="true"/>
        </w:rPr>
        <w:t>زکات در قرآن</w:t>
      </w:r>
      <w:bookmarkEnd w:id="21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بودن زکات در ادیان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هم ائمة یهدون بامرنا و اوحینا الیهم فعل الخیرات و اقام الصلوة و ایتاء الزکوة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آن‌ها را پیشوایانی قرار دادیم که به فرمان ما مردم را هدایت کنند و انجام کارهای نیک و برپا داشتن نماز و پرداخت زکات را به آن‌ها وحی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زکات وظیفه مسئولین حکومت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اقاموا الصلوة و ءَاتوا الزکوة</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یاوران خدا کسانی هستند که هرگاه در زمین به آن‌ها قدرت بخشیدیم نماز را بر پا دارند و زکات را ادا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برنامه مستمر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والذینهم للزکوة فاعلون</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به تحقیق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اوصافی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زکات را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کفّاره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اقمتم‌الصلوة واتیتم‌الزکوة لاکفّرنّ عنکم سیئّاتکم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اگر نماز را برپا دارید وزکات را بپردازید گناهان شما را از بین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گیرنده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یعلموا ان اللَّه یقبل التوبة عن عباده و یأخذ الصدقات</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 که خداوند توبه را از بندگانش می‌پذیرد و صدقات را نیز قبول می‌کند؟</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104</w:t>
      </w:r>
      <w:r>
        <w:rPr>
          <w:rFonts w:eastAsia="IRNazanin" w:cs="IRNazanin"/>
          <w:color w:val="111111"/>
          <w:sz w:val="28"/>
          <w:szCs w:val="28"/>
          <w:rtl w:val="true"/>
          <w:lang w:bidi="fa-IR"/>
        </w:rPr>
        <w:t>.</w:t>
      </w:r>
      <w:bookmarkStart w:id="211" w:name="pg4273_25990"/>
    </w:p>
    <w:p>
      <w:pPr>
        <w:pStyle w:val="Heading2"/>
        <w:numPr>
          <w:ilvl w:val="1"/>
          <w:numId w:val="1"/>
        </w:numPr>
        <w:rPr/>
      </w:pPr>
      <w:bookmarkStart w:id="212" w:name="__RefHeading___Toc523549_1479056682"/>
      <w:bookmarkStart w:id="213" w:name="_Toc77"/>
      <w:bookmarkEnd w:id="211"/>
      <w:bookmarkEnd w:id="212"/>
      <w:r>
        <w:rPr/>
        <w:t>74</w:t>
      </w:r>
      <w:r>
        <w:rPr>
          <w:rtl w:val="true"/>
        </w:rPr>
        <w:t xml:space="preserve">- </w:t>
      </w:r>
      <w:r>
        <w:rPr>
          <w:rtl w:val="true"/>
        </w:rPr>
        <w:t>مصارف زکات</w:t>
      </w:r>
      <w:bookmarkEnd w:id="21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زکات</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 المساکین و العاملین علیها و المؤلّفة قلوبهم و فی الرقاب و الغارمین و فی سبیل‌اللَّه و ابن السبیل فریضة من اللَّه و اللَّه علیم حکیم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منحصراً زکات مخصوص فقرا و مساکین و کارکنانی است که برای جمع‌آوری آن کار می‌کنند و کسانی که برای جلب محبتشان اقدام می‌شود و برای آزادی بردگان و بدهکاران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واماندگان در راه، این یک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شریفه خداوند به روشنی مصارف واقعی زکات را بیان کرده و آن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حصر دارد آغاز نموده و این نشان می‌دهد که بعضی از افراد خودخواه، یا بی خبر، انتظار داشتند بدون هیچ‌گونه استحقاق، سهمی از زکات دریافت دارند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سینه همه آن‌ها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مصارف زکات را در هشت مورد خلاصه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در زندگی خود کمبود مالی دارد هر چند مشغول کسب و کاری باشد و هرگز از کسی سئوال نکند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نیازش شدیدتر است و دستش از کار کوتاه است و به همین جهت از این و آن سئوال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جمع‌آوری زکات و اداره بیت‌المال، سعی وکوشش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پیشبرد اهداف اسلامی انگیزه معنوی ندارند و با تشویق مالی می‌توان تألیف قلب و جلب محبت آنان نمود مانند کفار و غیر</w:t>
      </w:r>
      <w:bookmarkStart w:id="214" w:name="pg4273_25991"/>
    </w:p>
    <w:p>
      <w:pPr>
        <w:pStyle w:val="BookText"/>
        <w:rPr/>
      </w:pPr>
      <w:bookmarkEnd w:id="214"/>
      <w:r>
        <w:rPr>
          <w:rFonts w:ascii="IRNazanin" w:hAnsi="IRNazanin" w:eastAsia="IRNazanin"/>
          <w:color w:val="111111"/>
          <w:sz w:val="28"/>
          <w:sz w:val="28"/>
          <w:szCs w:val="28"/>
          <w:rtl w:val="true"/>
          <w:lang w:bidi="fa-IR"/>
        </w:rPr>
        <w:t>مسلمانان که به خاطر استفاده از همکاری آن‌ها در جهاد از طریق کمک مالی تشویق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ساختن بردگان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دین بدهکاران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تمام راه‌هایی است که به گسترش و تقویت آیین الهی منتهی می‌شود اعم از مسأله جهاد و تبلیغ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مسافرانی که بر اثر علتی در راه مانده‌اند، زاد و توشه و مرکب کافی برای رسیدن به مقصد ندارند هر چند افراد بی بضاعتی نیستند ولی بر اثر دزدزدگی یا بیماری یا گم کردن اموال خود یا علل دیگر به چنین وضعی افتاده‌اند این چنین اشخاص را باید از طریق زکات به مقداری که برای رسیدن به مقصد لازم است بی‌نیاز ساخت</w:t>
      </w:r>
      <w:r>
        <w:rPr>
          <w:rFonts w:eastAsia="IRNazanin" w:cs="IRNazanin"/>
          <w:color w:val="111111"/>
          <w:sz w:val="28"/>
          <w:szCs w:val="28"/>
          <w:rtl w:val="true"/>
          <w:lang w:bidi="fa-IR"/>
        </w:rPr>
        <w:t>.</w:t>
      </w:r>
    </w:p>
    <w:p>
      <w:pPr>
        <w:pStyle w:val="Heading2"/>
        <w:numPr>
          <w:ilvl w:val="1"/>
          <w:numId w:val="1"/>
        </w:numPr>
        <w:rPr/>
      </w:pPr>
      <w:bookmarkStart w:id="215" w:name="__RefHeading___Toc523551_1479056682"/>
      <w:bookmarkStart w:id="216" w:name="_Toc78"/>
      <w:bookmarkEnd w:id="215"/>
      <w:r>
        <w:rPr/>
        <w:t>75</w:t>
      </w:r>
      <w:r>
        <w:rPr>
          <w:rtl w:val="true"/>
        </w:rPr>
        <w:t xml:space="preserve">- </w:t>
      </w:r>
      <w:r>
        <w:rPr>
          <w:rtl w:val="true"/>
        </w:rPr>
        <w:t>آثار و فوائد زکات در روایات</w:t>
      </w:r>
      <w:bookmarkEnd w:id="21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فوائد زکات در روایات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ان یثری اللَّه مالک فزّکه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هرگاه اراده کردی خداوند ثروت تو را زیاد نماید زکات آن را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نفس از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ادّی الزکوة فقد وقی شحّ نفسه</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هر کس زکات را بپردازد بخل شدید خود را نگاه داشته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کردن 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الزکوة فانّها تطفئ غضب ربّکم</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زکات زیرا زکات دادن خشم الهی را خاموش می‌کند</w:t>
      </w:r>
      <w:r>
        <w:rPr>
          <w:rFonts w:eastAsia="IRNazanin" w:cs="IRNazanin"/>
          <w:color w:val="111111"/>
          <w:sz w:val="28"/>
          <w:szCs w:val="28"/>
          <w:rtl w:val="true"/>
          <w:lang w:bidi="fa-IR"/>
        </w:rPr>
        <w:t>.</w:t>
      </w:r>
      <w:bookmarkStart w:id="217" w:name="pg4273_25992"/>
    </w:p>
    <w:p>
      <w:pPr>
        <w:pStyle w:val="BookText"/>
        <w:rPr/>
      </w:pPr>
      <w:bookmarkEnd w:id="217"/>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سعادتمند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انّ الناس ادوّا حقوقهم لکانوا عایشین بخیر</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اگر مردم حقوق خود را بپردازند هر آینه در خیر و سعادت به سر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قرب الهی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گناهان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 الزّکوة جعلت مع الصّلوة قرباناً لأهل الاسلام فمن أعطاها طیّب النفس بها فانّها تجعل له کفّارة و من النار حجاباً و وقایة</w:t>
      </w:r>
      <w:r>
        <w:rPr>
          <w:rFonts w:eastAsia="IRNazanin" w:cs="IRNazanin"/>
          <w:color w:val="111111"/>
          <w:sz w:val="28"/>
          <w:szCs w:val="28"/>
          <w:rtl w:val="true"/>
          <w:lang w:bidi="fa-IR"/>
        </w:rPr>
        <w:t>»</w:t>
      </w:r>
      <w:r>
        <w:rPr>
          <w:rStyle w:val="FootnoteAnchor"/>
          <w:rtl w:val="true"/>
        </w:rPr>
        <w:footnoteReference w:id="268"/>
      </w:r>
    </w:p>
    <w:p>
      <w:pPr>
        <w:pStyle w:val="Heading2"/>
        <w:numPr>
          <w:ilvl w:val="1"/>
          <w:numId w:val="1"/>
        </w:numPr>
        <w:rPr/>
      </w:pPr>
      <w:bookmarkStart w:id="218" w:name="__RefHeading___Toc523553_1479056682"/>
      <w:bookmarkStart w:id="219" w:name="_Toc79"/>
      <w:bookmarkEnd w:id="218"/>
      <w:r>
        <w:rPr/>
        <w:t>76</w:t>
      </w:r>
      <w:r>
        <w:rPr>
          <w:rtl w:val="true"/>
        </w:rPr>
        <w:t xml:space="preserve">- </w:t>
      </w:r>
      <w:r>
        <w:rPr>
          <w:rtl w:val="true"/>
        </w:rPr>
        <w:t>زکات در نعمت‌های مادّی و معنوی</w:t>
      </w:r>
      <w:bookmarkEnd w:id="21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نعمت‌های مادّی و معنوی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سخن از زکات به میان می‌آید همان زکات معروف که به اموال تعلق می‌گیرد به ذهن انسان تبادر پیدا می‌کندامّا با توجه به معنای واقعی زکات که عبارت است از پاک کردن و رشد و نموّ پیدا کردن، می‌بینیم که به نعمت‌های مختلف مادی و معنوی در شرع مقدس زکات تعلق گرفته که نمونه‌ای از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علم بذل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العلم بذله لمستحقّه و اجهاد النفس بالعمل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جاه و مقام، بذل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الجاه بذله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زیبایی، عفت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الجمال العفاف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پیروزی،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الظفر الاحسان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جسم وبدن، جهادوروزه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البدن الجهادو الصیام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قدرت، انصاف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القدرة الانصاف</w:t>
      </w:r>
      <w:r>
        <w:rPr>
          <w:rFonts w:eastAsia="IRNazanin" w:cs="IRNazanin"/>
          <w:color w:val="111111"/>
          <w:sz w:val="28"/>
          <w:szCs w:val="28"/>
          <w:rtl w:val="true"/>
          <w:lang w:bidi="fa-IR"/>
        </w:rPr>
        <w:t>»</w:t>
      </w:r>
      <w:bookmarkStart w:id="220" w:name="pg4273_25993"/>
    </w:p>
    <w:p>
      <w:pPr>
        <w:pStyle w:val="BookText"/>
        <w:rPr/>
      </w:pPr>
      <w:bookmarkEnd w:id="220"/>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سلامتی، تلاش در راه اطاعت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الصحة السّعی فی طاعة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شجاعت، جهاد در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الشجاعة الجهاد فی سبیل‌اللَّه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نعمت‌ها، نیکی به کار بستن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النعم اصطناع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چشم، نظر به عبرت نمودن و نگهداشتن چشم از شهوات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العین النظر بالعبرة و الغضّ عن الشهوات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گوش، شنیدن مسایل علمی و حکمت‌آمیز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الاذن استماع العلم و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زبان، نصحیت کردن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اللسان النّصح للمسلمین و التیقّظ للغافلین</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2"/>
        <w:numPr>
          <w:ilvl w:val="1"/>
          <w:numId w:val="1"/>
        </w:numPr>
        <w:rPr/>
      </w:pPr>
      <w:bookmarkStart w:id="221" w:name="__RefHeading___Toc523555_1479056682"/>
      <w:bookmarkStart w:id="222" w:name="_Toc80"/>
      <w:bookmarkEnd w:id="221"/>
      <w:r>
        <w:rPr/>
        <w:t>77</w:t>
      </w:r>
      <w:r>
        <w:rPr>
          <w:rtl w:val="true"/>
        </w:rPr>
        <w:t xml:space="preserve">- </w:t>
      </w:r>
      <w:r>
        <w:rPr>
          <w:rtl w:val="true"/>
        </w:rPr>
        <w:t>حج</w:t>
      </w:r>
      <w:bookmarkEnd w:id="22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راه‌های تربیت نفس از نظر اسلام حج و زیارت خانه خداوند است که ابعاد مختلفی از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بدنی، اخلاقی،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آن جهت که متضمّن اطاعت و بندگی خداست و قصد قربت در اعمال آن لازم است و از سویی انسان باید رنج و مشقت‌های دیگر از قبیل بذل مال و پرهیز از یک سلسله مباحات در زمان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کند دارای چنین امتیازی است چه این‌که لغو</w:t>
      </w:r>
    </w:p>
    <w:p>
      <w:pPr>
        <w:pStyle w:val="BookText"/>
        <w:rPr/>
      </w:pPr>
      <w:r>
        <w:rPr>
          <w:rFonts w:ascii="IRNazanin" w:hAnsi="IRNazanin" w:eastAsia="IRNazanin"/>
          <w:color w:val="111111"/>
          <w:sz w:val="28"/>
          <w:sz w:val="28"/>
          <w:szCs w:val="28"/>
          <w:rtl w:val="true"/>
          <w:lang w:bidi="fa-IR"/>
        </w:rPr>
        <w:t>امتیازات مادی و ظاهری از نظر رنگ و نژاد و قبیله و ثروت و منصب، در حج مایه تطهیر نفس از غرور و تکبر و تهذیب روح از سایر رذایل 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غررالحکم، بحارالانوار،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bookmarkStart w:id="223" w:name="pg4273_25994"/>
    </w:p>
    <w:p>
      <w:pPr>
        <w:pStyle w:val="Heading2"/>
        <w:numPr>
          <w:ilvl w:val="1"/>
          <w:numId w:val="1"/>
        </w:numPr>
        <w:rPr/>
      </w:pPr>
      <w:bookmarkStart w:id="224" w:name="__RefHeading___Toc523557_1479056682"/>
      <w:bookmarkStart w:id="225" w:name="_Toc81"/>
      <w:bookmarkEnd w:id="223"/>
      <w:bookmarkEnd w:id="224"/>
      <w:r>
        <w:rPr/>
        <w:t>78</w:t>
      </w:r>
      <w:r>
        <w:rPr>
          <w:rtl w:val="true"/>
        </w:rPr>
        <w:t xml:space="preserve">- </w:t>
      </w:r>
      <w:r>
        <w:rPr>
          <w:rtl w:val="true"/>
        </w:rPr>
        <w:t>حج در قرآن</w:t>
      </w:r>
      <w:bookmarkEnd w:id="22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وجوب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خدا بر مردم است که به سوی خانه او روند کسانی که توانایی رفتن به سوی آن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مناسک حج در زمان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ماه‌های معینی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حج توسط حضرت ابراهیم‌علیه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 فی الناس بالحج یأتوک رجالاً و علی کل ضامر یأتین من کلّ فّج عمیق</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 به سوی خانه خدا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مادی و معنوی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 امنافع لهم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شاهد منافع گوناگون خویش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مردم مساوی قرار دادیم و اعم از کسانی که در آن‌جا زندگی می‌کنند و یا از نقاط دور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حج و عمره قرب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واتمّوا الحجّ و العمرة للَّه</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حج و عمره را برای خدا به اتمام برسانید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طول مناسک وبعد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قضیتم مناسککم فاذکروا اللَّه</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هنگامی که مناسک حج خود را انجام دادید ذکر خدا گویید و به یاد او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توشه معنوی در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تزوّدوا فانّ خیر الزّاد التقوی</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زاد و توشه تهیه کنید که بهترین زاد و توشه پرهیزکاری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 و باطنی در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قرآن کریم در آیه فوق به یکی از مناسک حج که تحصیل طهارت از آلودگیهاست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از امام صادق‌علیه السلام می‌خوانیم که آن حضرت جمله فوق را به ملاقات امام‌علیه السلام تفسیر کرد و هنگامی که راوی درباره این مسأله توضیح خواست و به تفسیر این آیه در مورد گرفتن ناخن و مانند اشاره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باطنی دارد یعنی مسأله ملاقات امام در اینجا به باطن آیه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ممکن است اشاره به یک نکته لطیف باشد که زائران خانه خدا بعد از انجام مناسک حج همان گونه که آلودگی‌های بدن را برطرف می‌سازند باید آلودگی‌های روح و جان خود را با ملاقات امام‌علیه السلام و پیشوای خود برطرف سازند و لذا در حدیث دیگری از امام باقرعلیه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حج به آن است که انسان امام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دو تطهیر است یکی تطهیر ظاهر از</w:t>
      </w:r>
    </w:p>
    <w:p>
      <w:pPr>
        <w:pStyle w:val="BookText"/>
        <w:rPr/>
      </w:pPr>
      <w:r>
        <w:rPr>
          <w:rFonts w:ascii="IRNazanin" w:hAnsi="IRNazanin" w:eastAsia="IRNazanin"/>
          <w:color w:val="111111"/>
          <w:sz w:val="28"/>
          <w:sz w:val="28"/>
          <w:szCs w:val="28"/>
          <w:rtl w:val="true"/>
          <w:lang w:bidi="fa-IR"/>
        </w:rPr>
        <w:t>چرک‌ها و آلودگی‌ها و دیگری تطهیر باطن از ناآگاهی و مفاسد اخلاقی</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w:t>
      </w:r>
      <w:bookmarkStart w:id="226" w:name="pg4273_25996"/>
    </w:p>
    <w:p>
      <w:pPr>
        <w:pStyle w:val="Heading2"/>
        <w:numPr>
          <w:ilvl w:val="1"/>
          <w:numId w:val="1"/>
        </w:numPr>
        <w:rPr/>
      </w:pPr>
      <w:bookmarkStart w:id="227" w:name="__RefHeading___Toc523559_1479056682"/>
      <w:bookmarkStart w:id="228" w:name="_Toc82"/>
      <w:bookmarkEnd w:id="226"/>
      <w:bookmarkEnd w:id="227"/>
      <w:r>
        <w:rPr/>
        <w:t>79</w:t>
      </w:r>
      <w:r>
        <w:rPr>
          <w:rtl w:val="true"/>
        </w:rPr>
        <w:t xml:space="preserve">- </w:t>
      </w:r>
      <w:r>
        <w:rPr>
          <w:rtl w:val="true"/>
        </w:rPr>
        <w:t>حج در احادیث</w:t>
      </w:r>
      <w:bookmarkEnd w:id="22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احادیث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الجهاد حج مبرور و هو احد الجهادین و هو جهاد الضعفاء</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برترین جهاد در راه خدا، حج پذیرفته شده به درگاه الهی است و آن یکی از دو جهاد است یعنی جهاد ضعیفان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تعطیل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عطّل الناس الحج لوجب علی الامام ان یجبرهم علی الحج</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اگر مردم حج را تعطیل کردند بر امام مسلمین لازم است آنها را وادار به رفتن حج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مسیر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انفق درهماً فی الحج کان خیراً له من مأة الف درهم ینفقها فی حقّ</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کسی که یک درهم درباره حج خانه خدا انفاق کند، از صد هزار درهمی که در راه حق انفاق گردد،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برای سفر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استطعت ان تأکل الخبز والملح وتحجّ فی کل‌سنة فافعل</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اگر با قناعت می‌توانی نان ونمک بخوری وحج بروی این کار را 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عبداللَّه بشئ افضل من الصّمت و المشی الی بیته</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خداوند متعال به چیزی برتر از سکوت و حرکت به سوی خانه او عبادت نشده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بهترین راه برای تربیت وخودسازی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الحج فجّرد قلبک للَّه تعالی من کل شئ شاغل و حجاب و فوّض امورک کلّها الی خالقک و توکلّ علیه فی جمیع مایظهر من حرکاتک وسکناتک وسلّم لقضائه وحکمه وقدره و دع الدنیا و الراحة و الخلق و اخرج من حقوق تلزمک من جهة المخلوقین</w:t>
      </w:r>
      <w:r>
        <w:rPr>
          <w:rFonts w:eastAsia="IRNazanin" w:cs="IRNazanin"/>
          <w:color w:val="111111"/>
          <w:sz w:val="28"/>
          <w:szCs w:val="28"/>
          <w:rtl w:val="true"/>
          <w:lang w:bidi="fa-IR"/>
        </w:rPr>
        <w:t>»</w:t>
      </w:r>
      <w:r>
        <w:rPr>
          <w:rStyle w:val="FootnoteAnchor"/>
          <w:rtl w:val="true"/>
        </w:rPr>
        <w:footnoteReference w:id="282"/>
      </w:r>
      <w:bookmarkStart w:id="229" w:name="pg4273_25997"/>
    </w:p>
    <w:p>
      <w:pPr>
        <w:pStyle w:val="BookText"/>
        <w:rPr/>
      </w:pPr>
      <w:bookmarkEnd w:id="229"/>
      <w:r>
        <w:rPr>
          <w:rFonts w:ascii="IRNazanin" w:hAnsi="IRNazanin" w:eastAsia="IRNazanin"/>
          <w:color w:val="111111"/>
          <w:sz w:val="28"/>
          <w:sz w:val="28"/>
          <w:szCs w:val="28"/>
          <w:rtl w:val="true"/>
          <w:lang w:bidi="fa-IR"/>
        </w:rPr>
        <w:t>هرگاه اراده کنی که به حج روی پیش از آن‌که از خانه بیرون شوی خود را از هرگونه توجّه و تعلّق به غیر</w:t>
      </w:r>
    </w:p>
    <w:p>
      <w:pPr>
        <w:pStyle w:val="BookText"/>
        <w:rPr/>
      </w:pPr>
      <w:r>
        <w:rPr>
          <w:rFonts w:ascii="IRNazanin" w:hAnsi="IRNazanin" w:eastAsia="IRNazanin"/>
          <w:color w:val="111111"/>
          <w:sz w:val="28"/>
          <w:sz w:val="28"/>
          <w:szCs w:val="28"/>
          <w:rtl w:val="true"/>
          <w:lang w:bidi="fa-IR"/>
        </w:rPr>
        <w:t>خدا دور کن و در جمیع حرکات و سکنات توکّل به خداوند داشته باش و تسلیم قضا و قدر الهی باش و دست از دنیا و آسایش بردار و حقوق مردم را که از تو طلبکار هستند ادا کن</w:t>
      </w:r>
      <w:r>
        <w:rPr>
          <w:rFonts w:eastAsia="IRNazanin" w:cs="IRNazanin"/>
          <w:color w:val="111111"/>
          <w:sz w:val="28"/>
          <w:szCs w:val="28"/>
          <w:rtl w:val="true"/>
          <w:lang w:bidi="fa-IR"/>
        </w:rPr>
        <w:t>.</w:t>
      </w:r>
    </w:p>
    <w:p>
      <w:pPr>
        <w:pStyle w:val="Heading2"/>
        <w:numPr>
          <w:ilvl w:val="1"/>
          <w:numId w:val="1"/>
        </w:numPr>
        <w:rPr/>
      </w:pPr>
      <w:bookmarkStart w:id="230" w:name="__RefHeading___Toc523561_1479056682"/>
      <w:bookmarkStart w:id="231" w:name="_Toc83"/>
      <w:bookmarkEnd w:id="230"/>
      <w:r>
        <w:rPr/>
        <w:t>80</w:t>
      </w:r>
      <w:r>
        <w:rPr>
          <w:rtl w:val="true"/>
        </w:rPr>
        <w:t xml:space="preserve">- </w:t>
      </w:r>
      <w:r>
        <w:rPr>
          <w:rtl w:val="true"/>
        </w:rPr>
        <w:t>آثار و فواید حج</w:t>
      </w:r>
      <w:bookmarkEnd w:id="23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حج</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تقویة للدین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حج مایه تقویت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بدن و فزونی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زین العابدین‌علیه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و اعتمروا تصّح اجسامکم و تتسّع ارزاقکم و یصلح ایمانکم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به حج و عمره بروید تا بدن شما سلامتی یابد و رزق شما فراوان گردیده، ایمان شما اصلاح و کامل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دعوتهم مستجابة الحاج و الغازی و المریض</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سه نفرند که دعای آنان در درگاه الهی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رزمنده، بیمار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دچارفقرنشدن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من‌حجّ ثلاث حجج لم یصبه فقر ابداً</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هر کس سه مرتبه به حج برود فقر به او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 و خوبی به سر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حجّتین لم یزل فی خیر حتّی یموت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هر کس دو بار به حج برود در تمام عمر درخیر و برکت به سر می‌برد تا از دنیا برود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حساب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عشر حجج لم یحاسبه اللَّه ابداً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کسی که ده مرتبه به حج برود خداوند از او حساب نمی‌کشد</w:t>
      </w:r>
      <w:r>
        <w:rPr>
          <w:rFonts w:eastAsia="IRNazanin" w:cs="IRNazanin"/>
          <w:color w:val="111111"/>
          <w:sz w:val="28"/>
          <w:szCs w:val="28"/>
          <w:rtl w:val="true"/>
          <w:lang w:bidi="fa-IR"/>
        </w:rPr>
        <w:t>.</w:t>
      </w:r>
      <w:bookmarkStart w:id="232" w:name="pg4273_25998"/>
    </w:p>
    <w:p>
      <w:pPr>
        <w:pStyle w:val="BookText"/>
        <w:rPr/>
      </w:pPr>
      <w:bookmarkEnd w:id="232"/>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تسکین القلوب</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حج مایه آرامش قلب‌ها است</w:t>
      </w:r>
      <w:r>
        <w:rPr>
          <w:rFonts w:eastAsia="IRNazanin" w:cs="IRNazanin"/>
          <w:color w:val="111111"/>
          <w:sz w:val="28"/>
          <w:szCs w:val="28"/>
          <w:rtl w:val="true"/>
          <w:lang w:bidi="fa-IR"/>
        </w:rPr>
        <w:t>.</w:t>
      </w:r>
    </w:p>
    <w:p>
      <w:pPr>
        <w:pStyle w:val="Heading2"/>
        <w:numPr>
          <w:ilvl w:val="1"/>
          <w:numId w:val="1"/>
        </w:numPr>
        <w:rPr/>
      </w:pPr>
      <w:bookmarkStart w:id="233" w:name="__RefHeading___Toc523563_1479056682"/>
      <w:bookmarkStart w:id="234" w:name="_Toc84"/>
      <w:bookmarkEnd w:id="233"/>
      <w:r>
        <w:rPr/>
        <w:t>81</w:t>
      </w:r>
      <w:r>
        <w:rPr>
          <w:rtl w:val="true"/>
        </w:rPr>
        <w:t xml:space="preserve">- </w:t>
      </w:r>
      <w:r>
        <w:rPr>
          <w:rtl w:val="true"/>
        </w:rPr>
        <w:t>فلسفه حج</w:t>
      </w:r>
      <w:bookmarkEnd w:id="23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غرور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اخراجاً للتکّبروا سکانا لتذلّل</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حج مایه خروج انسان از تکبر و غرور و باعث آرامش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خدا و بیرون آمدن از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الحج الوفادة الی اللَّه عزوجل و طلب الزیادُة و الخروج من کل ما اقترف و لیکون تائباً ممّا مضی مستأنفاً لما یستقبل و مافیه من استخراج الاموال و تعب الابدان و حظرها عن الشهوات و اللذات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علت رفتن حج، روی آوردن به خدا و طلب نمودن ثواب بسیار و بیرون رفتن از جمیع گناهان است که از او صادر شده است و از جهت این‌که از گذشته خود توبه کند و نسبت به آینده عمل را آغاز</w:t>
      </w:r>
    </w:p>
    <w:p>
      <w:pPr>
        <w:pStyle w:val="BookText"/>
        <w:rPr/>
      </w:pPr>
      <w:r>
        <w:rPr>
          <w:rFonts w:ascii="IRNazanin" w:hAnsi="IRNazanin" w:eastAsia="IRNazanin"/>
          <w:color w:val="111111"/>
          <w:sz w:val="28"/>
          <w:sz w:val="28"/>
          <w:szCs w:val="28"/>
          <w:rtl w:val="true"/>
          <w:lang w:bidi="fa-IR"/>
        </w:rPr>
        <w:t>کند و نیز علت حج یک سلسله لوازم آن است که عبارت است از خرج کردن اموال و تحمّل رنج بدن و منع کردن بدن از شهوت‌ها و لذّت‌های مادّی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آثار پیامبر وشناخت اقوام وملل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فیه الاجتماع من الشرق و الغرب لیتعارفوا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لتعرف آثار رسول‌اللَّه و تعرف اخباره و یذکر و لاینسی</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حج آن است که مردم از شرق وغرب عالم جمع شوند و یکدیگر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پیامبرصلی الله علیه وآله وسلم را بشناسند وسخنان واحادیث پیامبر شناخته شود و مردم آشنا گردند به طوری که به یاد آن‌ها باشد ومورد فراموشی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bookmarkStart w:id="235" w:name="pg4273_25999"/>
    </w:p>
    <w:p>
      <w:pPr>
        <w:pStyle w:val="Heading2"/>
        <w:numPr>
          <w:ilvl w:val="1"/>
          <w:numId w:val="1"/>
        </w:numPr>
        <w:rPr/>
      </w:pPr>
      <w:bookmarkStart w:id="236" w:name="__RefHeading___Toc523565_1479056682"/>
      <w:bookmarkStart w:id="237" w:name="_Toc85"/>
      <w:bookmarkEnd w:id="235"/>
      <w:bookmarkEnd w:id="236"/>
      <w:r>
        <w:rPr/>
        <w:t>82</w:t>
      </w:r>
      <w:r>
        <w:rPr>
          <w:rtl w:val="true"/>
        </w:rPr>
        <w:t xml:space="preserve">- </w:t>
      </w:r>
      <w:r>
        <w:rPr>
          <w:rtl w:val="true"/>
        </w:rPr>
        <w:t>جهاد</w:t>
      </w:r>
      <w:bookmarkEnd w:id="23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راه‌های تربیت نفس و تهذیب اخلاق فریضه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جنگ مقدّس مسلمانان برای دفاع از استقلال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جهاد انسان مسلمان بر شهوات مادی و طبیعی مسلّط می‌شود چرا که باید از علاقه‌های نفسانی و از جان و مال خویش صرف نظر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بیش از سیصد آیه از آیات قرآن کریم احکام مربوط به جهاد و دیگر امور مربوط به جنگ از قبیل اسیران و شهیدان، آماده ساختن نیروی رزمی برای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حدود هشتاد آیه از آیات کریمه قرآن خداوند مؤمنان را به جهاد دعوت کرده است و این امر دلالت بر اهمیّت جهاد می‌کند که چند مطلب مهمّ آن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8" w:name="__RefHeading___Toc523567_1479056682"/>
      <w:bookmarkStart w:id="239" w:name="_Toc86"/>
      <w:bookmarkEnd w:id="238"/>
      <w:r>
        <w:rPr/>
        <w:t>83</w:t>
      </w:r>
      <w:r>
        <w:rPr>
          <w:rtl w:val="true"/>
        </w:rPr>
        <w:t xml:space="preserve">- </w:t>
      </w:r>
      <w:r>
        <w:rPr>
          <w:rtl w:val="true"/>
        </w:rPr>
        <w:t>جهاد در قرآن</w:t>
      </w:r>
      <w:bookmarkEnd w:id="23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مجاهدان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 القاعدین اجراً عظیماً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مجاهدانی را که با مال و جان جهاد می‌کنند بر قاعدان و کسانی که در جنگ شرکت نکردند برتری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کفار و شدّت برخورد با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جاهد الکفار و المنافقین واغلظ علیهم</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منافقان پیکار کن و بر آن‌ها سخت بگیر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خداوند با مجاهدان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 تدعوا الی السلم و انتم الاعلون واللَّه معکم و لن یترکم اعمالکم</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هرگز سست نشوید و دشمنان را 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نکنید در حالی که شما برترید و خداوند با شماست و چیزی</w:t>
      </w:r>
      <w:bookmarkStart w:id="240" w:name="pg4273_26000"/>
    </w:p>
    <w:p>
      <w:pPr>
        <w:pStyle w:val="BookText"/>
        <w:rPr/>
      </w:pPr>
      <w:bookmarkEnd w:id="240"/>
      <w:r>
        <w:rPr>
          <w:rFonts w:ascii="IRNazanin" w:hAnsi="IRNazanin" w:eastAsia="IRNazanin"/>
          <w:color w:val="111111"/>
          <w:sz w:val="28"/>
          <w:sz w:val="28"/>
          <w:szCs w:val="28"/>
          <w:rtl w:val="true"/>
          <w:lang w:bidi="fa-IR"/>
        </w:rPr>
        <w:t>از ثواب اعمالتان را هرگز کم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اهل جهاد نزد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الذین یقاتلون فی سبیله صفّاً کانّهم بنیان مرصوص</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خداوند کسانی را که در راه او پیکار می‌کنند و همچون بنایی آهنین‌هستند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بودن جهاد برای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 هو کره لکم و عسی ان تکرهوا شیئاً و هو خیر لکم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جنگ با دشمنان اسلام بر شما واجب شده و حال آن‌که مورد کراهت شماست چه بسا چیزی را کراهت داشته باشید لکن برای شما خیر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تجاوز به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فی سبیل اللَّه الذین یقاتلونکم و لا تعتدوا ان اللَّه یحبّ المعتدین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با کسانی که با شما جنگ می‌کنند، در راه خدا بجنگید و تجاوز نکنید زیرا خداوند تجاوز کاران را دوست ندارد</w:t>
      </w:r>
      <w:r>
        <w:rPr>
          <w:rFonts w:eastAsia="IRNazanin" w:cs="IRNazanin"/>
          <w:color w:val="111111"/>
          <w:sz w:val="28"/>
          <w:szCs w:val="28"/>
          <w:rtl w:val="true"/>
          <w:lang w:bidi="fa-IR"/>
        </w:rPr>
        <w:t>.</w:t>
      </w:r>
    </w:p>
    <w:p>
      <w:pPr>
        <w:pStyle w:val="Heading2"/>
        <w:numPr>
          <w:ilvl w:val="1"/>
          <w:numId w:val="1"/>
        </w:numPr>
        <w:rPr/>
      </w:pPr>
      <w:bookmarkStart w:id="241" w:name="__RefHeading___Toc523569_1479056682"/>
      <w:bookmarkStart w:id="242" w:name="_Toc87"/>
      <w:bookmarkEnd w:id="241"/>
      <w:r>
        <w:rPr/>
        <w:t>84</w:t>
      </w:r>
      <w:r>
        <w:rPr>
          <w:rtl w:val="true"/>
        </w:rPr>
        <w:t xml:space="preserve">- </w:t>
      </w:r>
      <w:r>
        <w:rPr>
          <w:rtl w:val="true"/>
        </w:rPr>
        <w:t>اهداف جهاد</w:t>
      </w:r>
      <w:bookmarkEnd w:id="24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جهاد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دشمنان خداوند و امّت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اعدّوا لهم مااستطعتم من قوّة و من رباط الخیل ترهبون به عدوّ اللَّه و عدوّکُم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توانایی دارید، از نیرو آماده سازید و همچنین اسب‌های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دشمن خدا و دشمن خویش را بترسانید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مراکز عبادی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دفع اللَّه بعضهم ببعض لهدّمت صوامع و بیع و صلوات و مساجد یذکر فیها اسم اللَّه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جنگ ندهد و</w:t>
      </w:r>
      <w:r>
        <w:rPr>
          <w:rFonts w:eastAsia="IRNazanin" w:cs="IRNazanin"/>
          <w:color w:val="111111"/>
          <w:sz w:val="28"/>
          <w:szCs w:val="28"/>
          <w:rtl w:val="true"/>
          <w:lang w:bidi="fa-IR"/>
        </w:rPr>
        <w:t>)</w:t>
      </w:r>
      <w:bookmarkStart w:id="243" w:name="pg4273_26001"/>
    </w:p>
    <w:p>
      <w:pPr>
        <w:pStyle w:val="BookText"/>
        <w:rPr/>
      </w:pPr>
      <w:bookmarkEnd w:id="243"/>
      <w:r>
        <w:rPr>
          <w:rFonts w:ascii="IRNazanin" w:hAnsi="IRNazanin" w:eastAsia="IRNazanin"/>
          <w:color w:val="111111"/>
          <w:sz w:val="28"/>
          <w:sz w:val="28"/>
          <w:szCs w:val="28"/>
          <w:rtl w:val="true"/>
          <w:lang w:bidi="fa-IR"/>
        </w:rPr>
        <w:t>دفع شرّ بعضی از مردم را به بعض دیگر نکند همانا صومعه‌ها و دیرها و مساجدی که در آن نام خدا و نماز بسیار می‌شود هر آیینه خراب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رسوایی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یعذبهم اللَّه بایدیکم ویخزهم وینصرکم علیهم و یشف صدور قوم مؤمنین</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کافران به قتال و کار زار برخیزید تا خدا آنان را به دست شما عذاب کند و خوار گرداند و شما را بر آن‌ها غالب گرداند و دل‌های اهل ایمان را به خاطر غلبه بر کفار شفا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شرک و حاکمیت بخشیدن به دین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فتنه و یکون الدین کلّه للَّه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بجنگید که در زمین فتنه و فسادی دیگر نماند و تمام دین برای خدا باشد</w:t>
      </w:r>
      <w:r>
        <w:rPr>
          <w:rFonts w:eastAsia="IRNazanin" w:cs="IRNazanin"/>
          <w:color w:val="111111"/>
          <w:sz w:val="28"/>
          <w:szCs w:val="28"/>
          <w:rtl w:val="true"/>
          <w:lang w:bidi="fa-IR"/>
        </w:rPr>
        <w:t>.</w:t>
      </w:r>
    </w:p>
    <w:p>
      <w:pPr>
        <w:pStyle w:val="Heading2"/>
        <w:numPr>
          <w:ilvl w:val="1"/>
          <w:numId w:val="1"/>
        </w:numPr>
        <w:rPr/>
      </w:pPr>
      <w:bookmarkStart w:id="244" w:name="__RefHeading___Toc523571_1479056682"/>
      <w:bookmarkStart w:id="245" w:name="_Toc88"/>
      <w:bookmarkEnd w:id="244"/>
      <w:r>
        <w:rPr/>
        <w:t>85</w:t>
      </w:r>
      <w:r>
        <w:rPr>
          <w:rtl w:val="true"/>
        </w:rPr>
        <w:t xml:space="preserve">- </w:t>
      </w:r>
      <w:r>
        <w:rPr>
          <w:rtl w:val="true"/>
        </w:rPr>
        <w:t>دستور جامع درباره جهاد</w:t>
      </w:r>
      <w:bookmarkEnd w:id="24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جامع درباره جهاد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آیات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شش دستور در زمینه جهاد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هنگامی که با گروهی از دشمنان مواجه شدید ثابت قدم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لقیتم فئة فاثبتوا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فراوان یاد کنید تا پیروز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کثیراً 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و پیامبر را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تا مبادا سست شوید و قدرت و هیبت شما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 تذهب ریحکم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واستقامت کنید که خدا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ان اللَّه مع الصابرین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از سرزمین خود از روی غرور و هواپرستی و خودنمایی خارج شدند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خرجوا من دیارهم بطراً و رئاء الناس</w:t>
      </w:r>
      <w:r>
        <w:rPr>
          <w:rFonts w:eastAsia="IRNazanin" w:cs="IRNazanin"/>
          <w:color w:val="111111"/>
          <w:sz w:val="28"/>
          <w:szCs w:val="28"/>
          <w:rtl w:val="true"/>
          <w:lang w:bidi="fa-IR"/>
        </w:rPr>
        <w:t>»</w:t>
      </w:r>
      <w:bookmarkStart w:id="246" w:name="pg4273_26002"/>
    </w:p>
    <w:p>
      <w:pPr>
        <w:pStyle w:val="BookText"/>
        <w:rPr/>
      </w:pPr>
      <w:bookmarkEnd w:id="24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این امور شش گانه دستور جنگیِ جامعی است که هیچ دستور مهم جنگی از آن بیرون نیست و اگر انسان در جزئیات وقایع تاریخی جنگ‌های اسلامی که در زمان رسول خداصلی الله علیه وآله وسلم اتفاق افتاد از قبیل جنگ بدر و احد و خندق و حنین و غیر آن دقّت کامل به عمل آورد این معنای برایش روشن می‌گردد که سرّ غلبه و پیروزی مسلمین در آن‌جا که غالب شدند رعایت موادّ این دستورات بوده و رمز شکست آنان هر کجا که</w:t>
      </w:r>
    </w:p>
    <w:p>
      <w:pPr>
        <w:pStyle w:val="BookText"/>
        <w:rPr/>
      </w:pPr>
      <w:r>
        <w:rPr>
          <w:rFonts w:ascii="IRNazanin" w:hAnsi="IRNazanin" w:eastAsia="IRNazanin"/>
          <w:color w:val="111111"/>
          <w:sz w:val="28"/>
          <w:sz w:val="28"/>
          <w:szCs w:val="28"/>
          <w:rtl w:val="true"/>
          <w:lang w:bidi="fa-IR"/>
        </w:rPr>
        <w:t>شکست خوردند رعایت نکردن و سهل انگاری در عمل به آن‌ها بوده است</w:t>
      </w:r>
      <w:r>
        <w:rPr>
          <w:rFonts w:eastAsia="IRNazanin" w:cs="IRNazanin"/>
          <w:color w:val="111111"/>
          <w:sz w:val="28"/>
          <w:szCs w:val="28"/>
          <w:rtl w:val="true"/>
          <w:lang w:bidi="fa-IR"/>
        </w:rPr>
        <w:t>.</w:t>
      </w:r>
      <w:r>
        <w:rPr>
          <w:rStyle w:val="FootnoteAnchor"/>
          <w:rtl w:val="true"/>
        </w:rPr>
        <w:footnoteReference w:id="301"/>
      </w:r>
    </w:p>
    <w:p>
      <w:pPr>
        <w:pStyle w:val="Heading2"/>
        <w:numPr>
          <w:ilvl w:val="1"/>
          <w:numId w:val="1"/>
        </w:numPr>
        <w:rPr/>
      </w:pPr>
      <w:bookmarkStart w:id="247" w:name="__RefHeading___Toc523573_1479056682"/>
      <w:bookmarkStart w:id="248" w:name="_Toc89"/>
      <w:bookmarkEnd w:id="247"/>
      <w:r>
        <w:rPr/>
        <w:t>86</w:t>
      </w:r>
      <w:r>
        <w:rPr>
          <w:rtl w:val="true"/>
        </w:rPr>
        <w:t xml:space="preserve">- </w:t>
      </w:r>
      <w:r>
        <w:rPr>
          <w:rtl w:val="true"/>
        </w:rPr>
        <w:t>جهاد در احادیث</w:t>
      </w:r>
      <w:bookmarkEnd w:id="24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احادیث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احبّ الاعمال الی اللَّه الصلوة و البرّ و الجهاد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محبوب‌ترین اعمال، در نزد خداوند نماز، نیکوکاری و جهاد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دین ودنیا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فرض الجهاد و عظّمه والله ما صلحت دنیا و لادین الاّ به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خداوند جهاد را بر انسان واجب کرد ورتبه آن را بالا برد؛ به خدا سوگند دین و دنیای انسان جز در سایه جهاد به صلاح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الایمان تطهیراً من الشرک و الصلاة تنزیهاً عن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الجهاد عزّاً للاسلام</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خداوند ایمان را جهت طهارت دل شما از شرک منظور نمود و نماز را جهت پاکی قلب از کبر مقرّر داشت و جهاد را به عنوان مقام و سربلندی اسلام واجب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الصلوة لوقتها و برّ الوالدین</w:t>
      </w:r>
      <w:bookmarkStart w:id="249" w:name="pg4273_26003"/>
    </w:p>
    <w:p>
      <w:pPr>
        <w:pStyle w:val="BookText"/>
        <w:rPr/>
      </w:pPr>
      <w:bookmarkEnd w:id="249"/>
      <w:r>
        <w:rPr>
          <w:rFonts w:ascii="Amiri" w:hAnsi="Amiri" w:eastAsia="Amiri" w:cs="Amiri"/>
          <w:color w:val="111111"/>
          <w:sz w:val="28"/>
          <w:sz w:val="28"/>
          <w:szCs w:val="28"/>
          <w:rtl w:val="true"/>
          <w:lang w:bidi="ar-SA"/>
        </w:rPr>
        <w:t>و الجهاد فی سبیل‌اللَّه</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برترین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وقت آن خواندن و نیکی به پدر و مادر روا داشتن و جهاد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تزول الجبال و لا تزل عضّ علی ناجذک اعر اللَّه جمجمتک تد فی الارض قدمک ارم ببصرک اقصی القوم و اعلم انّ النصر من عند اللَّه سبحانه</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حضرت علی‌علیه السلام در جنگ جمل، به فرزندش محمد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کوه‌ها از جا کنده شوند، تو از پایداری دست بر 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نشینی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روی دندان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 را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جمجمه را به خدا عاریت ده و پای خود را چون</w:t>
      </w:r>
    </w:p>
    <w:p>
      <w:pPr>
        <w:pStyle w:val="BookText"/>
        <w:rPr/>
      </w:pPr>
      <w:r>
        <w:rPr>
          <w:rFonts w:ascii="IRNazanin" w:hAnsi="IRNazanin" w:eastAsia="IRNazanin"/>
          <w:color w:val="111111"/>
          <w:sz w:val="28"/>
          <w:sz w:val="28"/>
          <w:szCs w:val="28"/>
          <w:rtl w:val="true"/>
          <w:lang w:bidi="fa-IR"/>
        </w:rPr>
        <w:t xml:space="preserve">میخ بر زمین بکوب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خط دشمن را چشم بیانداز و بدان که فتح و پیروزی از ناحیه خداوند است</w:t>
      </w:r>
      <w:r>
        <w:rPr>
          <w:rFonts w:eastAsia="IRNazanin" w:cs="IRNazanin"/>
          <w:color w:val="111111"/>
          <w:sz w:val="28"/>
          <w:szCs w:val="28"/>
          <w:rtl w:val="true"/>
          <w:lang w:bidi="fa-IR"/>
        </w:rPr>
        <w:t>.</w:t>
      </w:r>
    </w:p>
    <w:p>
      <w:pPr>
        <w:pStyle w:val="Heading2"/>
        <w:numPr>
          <w:ilvl w:val="1"/>
          <w:numId w:val="1"/>
        </w:numPr>
        <w:rPr/>
      </w:pPr>
      <w:bookmarkStart w:id="250" w:name="__RefHeading___Toc523575_1479056682"/>
      <w:bookmarkStart w:id="251" w:name="_Toc90"/>
      <w:bookmarkEnd w:id="250"/>
      <w:r>
        <w:rPr/>
        <w:t>87</w:t>
      </w:r>
      <w:r>
        <w:rPr>
          <w:rtl w:val="true"/>
        </w:rPr>
        <w:t xml:space="preserve">- </w:t>
      </w:r>
      <w:r>
        <w:rPr>
          <w:rtl w:val="true"/>
        </w:rPr>
        <w:t>آثار جهاد</w:t>
      </w:r>
      <w:bookmarkEnd w:id="25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جهاد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خرج مرابطاً فی سبیل اللَّه او مجاهداً فله به کل خطوة سبع مأة الف حسنة و یمحی عنه سبع مأة الف سیئة و یرفع عنه سبع مأة الف درجة</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کسی که به عنوان مرزداری و پاسداری در راه خدا یا به عنوان شرکت در جهاد از منزل بیرون رود، در برابر هر قدمی که بر می‌دارد، خداوند هفتصد هزار حسنه برای او منظور می‌دارد و هفتصد هزار گناه او را از بین</w:t>
      </w:r>
    </w:p>
    <w:p>
      <w:pPr>
        <w:pStyle w:val="BookText"/>
        <w:rPr/>
      </w:pPr>
      <w:r>
        <w:rPr>
          <w:rFonts w:ascii="IRNazanin" w:hAnsi="IRNazanin" w:eastAsia="IRNazanin"/>
          <w:color w:val="111111"/>
          <w:sz w:val="28"/>
          <w:sz w:val="28"/>
          <w:szCs w:val="28"/>
          <w:rtl w:val="true"/>
          <w:lang w:bidi="fa-IR"/>
        </w:rPr>
        <w:t>می‌برد و نیز هفتصد هزار درجه به او مرحمت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ثلثة دعوتهم مستجابة الحاج فانظروا بما تخلفونه و الغازی فی سبیل اللَّه فانظروا کیف تخلفونه و المریض فلا تعرضّوه</w:t>
      </w:r>
      <w:r>
        <w:rPr>
          <w:rFonts w:eastAsia="IRNazanin" w:cs="IRNazanin"/>
          <w:color w:val="111111"/>
          <w:sz w:val="28"/>
          <w:szCs w:val="28"/>
          <w:rtl w:val="true"/>
          <w:lang w:bidi="fa-IR"/>
        </w:rPr>
        <w:t>»</w:t>
      </w:r>
      <w:r>
        <w:rPr>
          <w:rStyle w:val="FootnoteAnchor"/>
          <w:rtl w:val="true"/>
        </w:rPr>
        <w:footnoteReference w:id="308"/>
      </w:r>
      <w:bookmarkStart w:id="252" w:name="pg4273_26004"/>
    </w:p>
    <w:p>
      <w:pPr>
        <w:pStyle w:val="BookText"/>
        <w:rPr/>
      </w:pPr>
      <w:bookmarkEnd w:id="25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سه دسته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زوّارخانه خدا، پس بنگرید چگونه با خانواده آنان رفتار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در راه خدا، پس بنگرید چگونه جانشین او خواهید بود در صورتی که او در جبهه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سعی کنید او را ناراحت نسازیدو متعرّض او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یشفعون الی اللَّه عزوجل فیشّفعون الانبیاء ثم العلماء ثم الشهداء</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سه دسته از شفاعت کنندگان هستند که شفاعت آن‌ها نزد خداوند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علما، شهدا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اللَّه عزوجل لیدخل با لسّهم الواحد ثلاثة الجنة عامل الخشبة و القویّ به فی سبیل اللَّه والرامی فی سبیل اللَّه</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خداوند متعال به خاطر یک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 داخل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مهیا کننده، و تیرانداز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الجهاد باب من ابواب الجنة فتحه اللَّه لخاصة اولیائه</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جهاد دری از درهای بهشت است</w:t>
      </w:r>
    </w:p>
    <w:p>
      <w:pPr>
        <w:pStyle w:val="BookText"/>
        <w:rPr/>
      </w:pPr>
      <w:r>
        <w:rPr>
          <w:rFonts w:ascii="IRNazanin" w:hAnsi="IRNazanin" w:eastAsia="IRNazanin"/>
          <w:color w:val="111111"/>
          <w:sz w:val="28"/>
          <w:sz w:val="28"/>
          <w:szCs w:val="28"/>
          <w:rtl w:val="true"/>
          <w:lang w:bidi="fa-IR"/>
        </w:rPr>
        <w:t>که خداوند برای اولیای مخصوص خود گشوده است</w:t>
      </w:r>
      <w:r>
        <w:rPr>
          <w:rFonts w:eastAsia="IRNazanin" w:cs="IRNazanin"/>
          <w:color w:val="111111"/>
          <w:sz w:val="28"/>
          <w:szCs w:val="28"/>
          <w:rtl w:val="true"/>
          <w:lang w:bidi="fa-IR"/>
        </w:rPr>
        <w:t>.</w:t>
      </w:r>
    </w:p>
    <w:p>
      <w:pPr>
        <w:pStyle w:val="Heading2"/>
        <w:numPr>
          <w:ilvl w:val="1"/>
          <w:numId w:val="1"/>
        </w:numPr>
        <w:rPr/>
      </w:pPr>
      <w:bookmarkStart w:id="253" w:name="__RefHeading___Toc523577_1479056682"/>
      <w:bookmarkStart w:id="254" w:name="_Toc91"/>
      <w:bookmarkEnd w:id="253"/>
      <w:r>
        <w:rPr/>
        <w:t>88</w:t>
      </w:r>
      <w:r>
        <w:rPr>
          <w:rtl w:val="true"/>
        </w:rPr>
        <w:t xml:space="preserve">- </w:t>
      </w:r>
      <w:r>
        <w:rPr>
          <w:rtl w:val="true"/>
        </w:rPr>
        <w:t>امر به معروف و نهی از منکر</w:t>
      </w:r>
      <w:bookmarkEnd w:id="25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مفید در تربیت را قرآن امر به معروف ونهی از منکر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که عبارت است از طلب و درخواست انجام امور و کارهای خیر، بیش از موعظه ونصیحت وحتی وصیت، در قرآن مورد تأکید قرار گرفته و جزء واجبات است و همچنین نهی از منکر یعنی جلوگیری از</w:t>
      </w:r>
      <w:bookmarkStart w:id="255" w:name="pg4273_26005"/>
    </w:p>
    <w:p>
      <w:pPr>
        <w:pStyle w:val="BookText"/>
        <w:rPr/>
      </w:pPr>
      <w:bookmarkEnd w:id="255"/>
      <w:r>
        <w:rPr>
          <w:rFonts w:ascii="IRNazanin" w:hAnsi="IRNazanin" w:eastAsia="IRNazanin"/>
          <w:color w:val="111111"/>
          <w:sz w:val="28"/>
          <w:sz w:val="28"/>
          <w:szCs w:val="28"/>
          <w:rtl w:val="true"/>
          <w:lang w:bidi="fa-IR"/>
        </w:rPr>
        <w:t>کارهای زشت و اعمال ناروا که از فرایض و واجبات اسلام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56" w:name="__RefHeading___Toc523579_1479056682"/>
      <w:bookmarkStart w:id="257" w:name="_Toc92"/>
      <w:bookmarkEnd w:id="256"/>
      <w:r>
        <w:rPr/>
        <w:t>89</w:t>
      </w:r>
      <w:r>
        <w:rPr>
          <w:rtl w:val="true"/>
        </w:rPr>
        <w:t xml:space="preserve">- </w:t>
      </w:r>
      <w:r>
        <w:rPr>
          <w:rtl w:val="true"/>
        </w:rPr>
        <w:t>امر به معروف و نهی از منکر در قرآن</w:t>
      </w:r>
      <w:bookmarkEnd w:id="25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قرآن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مهم‌ترین رسالت انبیا را در دو امر خلاصه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عبادت و پرستش خداوند که بزرگ‌ترین معروف‌هاست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اطاعت طاغوت‌ها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بعثنا فی کلّ امّة رسولاً ان اعبدوااللَّه و اجتنبوا الطاغوت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امر به معروف و نهی از منکر را از اوصاف پیامبر اکرم و برخی از اهل کتاب و مجاهدان راستین و از خصلت‌های برجسته مؤمنان و از نشانه‌های حکومت اسلامی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یأمرهم بالمعروف و ینهیهم عن المنکر</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لیسوا سواء من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اشتری من المؤمنین انفسهم و اموالهم بانّ 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الامرون بالمعروف و الناهون عن المنکر</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اولیاء بعض یأمرون بالمعروف و ینهون عن المنکر</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حکومت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اقامواالصلوة وءاتوالزکوة و امروا بالمعروف و نهوا عن المنکر وللَّه عاقبة الامور</w:t>
      </w:r>
      <w:r>
        <w:rPr>
          <w:rFonts w:eastAsia="IRNazanin" w:cs="IRNazanin"/>
          <w:color w:val="111111"/>
          <w:sz w:val="28"/>
          <w:szCs w:val="28"/>
          <w:rtl w:val="true"/>
          <w:lang w:bidi="fa-IR"/>
        </w:rPr>
        <w:t>»</w:t>
      </w:r>
      <w:r>
        <w:rPr>
          <w:rStyle w:val="FootnoteAnchor"/>
          <w:rtl w:val="true"/>
        </w:rPr>
        <w:footnoteReference w:id="31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توسط کودکان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w:t>
      </w:r>
      <w:bookmarkStart w:id="258" w:name="pg4273_26006"/>
    </w:p>
    <w:p>
      <w:pPr>
        <w:pStyle w:val="BookText"/>
        <w:rPr/>
      </w:pPr>
      <w:bookmarkEnd w:id="258"/>
      <w:r>
        <w:rPr>
          <w:rFonts w:ascii="IRNazanin" w:hAnsi="IRNazanin" w:eastAsia="IRNazanin"/>
          <w:color w:val="111111"/>
          <w:sz w:val="28"/>
          <w:sz w:val="28"/>
          <w:szCs w:val="28"/>
          <w:rtl w:val="true"/>
          <w:lang w:bidi="fa-IR"/>
        </w:rPr>
        <w:t xml:space="preserve">و امر بالمعروف و انه عن المنکر </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حضرت لقمان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 و امر به معروف و نهی از منکر کن</w:t>
      </w:r>
      <w:r>
        <w:rPr>
          <w:rFonts w:eastAsia="IRNazanin" w:cs="IRNazanin"/>
          <w:color w:val="111111"/>
          <w:sz w:val="28"/>
          <w:szCs w:val="28"/>
          <w:rtl w:val="true"/>
          <w:lang w:bidi="fa-IR"/>
        </w:rPr>
        <w:t>.</w:t>
      </w:r>
    </w:p>
    <w:p>
      <w:pPr>
        <w:pStyle w:val="Heading2"/>
        <w:numPr>
          <w:ilvl w:val="1"/>
          <w:numId w:val="1"/>
        </w:numPr>
        <w:rPr/>
      </w:pPr>
      <w:bookmarkStart w:id="259" w:name="__RefHeading___Toc523581_1479056682"/>
      <w:bookmarkStart w:id="260" w:name="_Toc93"/>
      <w:bookmarkEnd w:id="259"/>
      <w:r>
        <w:rPr/>
        <w:t>90</w:t>
      </w:r>
      <w:r>
        <w:rPr>
          <w:rtl w:val="true"/>
        </w:rPr>
        <w:t xml:space="preserve">- </w:t>
      </w:r>
      <w:r>
        <w:rPr>
          <w:rtl w:val="true"/>
        </w:rPr>
        <w:t>امر به معروف و نهی از منکر در احادیث</w:t>
      </w:r>
      <w:bookmarkEnd w:id="26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احادیث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معروف و مسلط شدن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 لتنهنّ عن المنکر او لیستعملنّ علیکم شرارکم فیدعوا خیارکم فلا یستجاب لهم</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امر به معروف و نهی از منکر کنید والا افراد بد در جامعه بر شما مسلط می‌شوند و اشخاص خوب دعا می‌کنند امّا مستجاب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معروف ونهی از منکر وفساد در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عن‌ابی‌عبداللَّه‌علیه السلام قال النبی‌صلی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اذا فسدت نساؤکم وفسق شبابکم ولم‌تأمروا بالمعروف ولم تنهوا عن المنکر فقیل و یکون ذلک یا رسول‌اللَّه؟ فقال نعم و شرّ من ذلک کیف بکم اذا امرتم بالمنکر و نهیتم عن المعروف فقیل له یا رسول‌اللَّه و یکون ذلک؟ قال نعم و شرّ من ذلک کیف بکم اذا رأیتم المعروف منکراً و</w:t>
      </w:r>
    </w:p>
    <w:p>
      <w:pPr>
        <w:pStyle w:val="BookText"/>
        <w:rPr/>
      </w:pPr>
      <w:r>
        <w:rPr>
          <w:rFonts w:ascii="IRNazanin" w:hAnsi="IRNazanin" w:eastAsia="IRNazanin"/>
          <w:color w:val="111111"/>
          <w:sz w:val="28"/>
          <w:sz w:val="28"/>
          <w:szCs w:val="28"/>
          <w:rtl w:val="true"/>
          <w:lang w:bidi="fa-IR"/>
        </w:rPr>
        <w:t>المنکر معروفاً</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پیامبراکرم‌صلی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شما هنگامی که زنان شما فاسد و جوانان شما فاسق گردند؟ و آن در صورتی است که امر به معروف و نهی از منکر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زمانی فرا می‌رسد؟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بدتر از این هم می‌شود و آن این‌که چگونه است حال شما هنگامی که امر به منکر و نهی از معروف کنید؟ عرض کردند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وضعی فرا خواهد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بدتر از این 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شما زمانی که معروف در جامعه منکر و منکر معروف گردد؟</w:t>
      </w:r>
      <w:bookmarkStart w:id="261" w:name="pg4273_26007"/>
    </w:p>
    <w:p>
      <w:pPr>
        <w:pStyle w:val="BookText"/>
        <w:rPr/>
      </w:pPr>
      <w:bookmarkEnd w:id="261"/>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نهی از منکر و ضعف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لیبغض المؤمن الضعیف الذی لادین له فقیل له و ما المؤمن الضعیف الذی لادین له؟ قال الذین لا ینهی عن المنکر</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ضعیفی را که دین ندارد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ضعیف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جهاد در برابر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اعمال البرّ کلّها و الجهاد فی سبیل اللَّه عند الامر بالمعروف و النهی عن المنکر الاّ کنفثة فی بحر لجّی</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تمام کارهای نیک ، حتّی جهاد در راه خدا در برابر امر به معروف و نهی از منکر چون آب دهان است در برابر دریایی پهناور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وخلافت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 بالمعروف و نهی عن المنکر فهو خلیفة اللَّه فی ارضه و خلیفة رسوله و خلیفة کتابه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کسی که امر به معروف ونهی از منکر کند، جانشین خدا در زمین وجانشین پیامبر و کتاب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و به خاک مالیدن بینی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نهی عن المنکر ارغم انوف الفاسقین</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نهی از منکر به خاک مالیدن بینی فاسقان است</w:t>
      </w:r>
      <w:r>
        <w:rPr>
          <w:rFonts w:eastAsia="IRNazanin" w:cs="IRNazanin"/>
          <w:color w:val="111111"/>
          <w:sz w:val="28"/>
          <w:szCs w:val="28"/>
          <w:rtl w:val="true"/>
          <w:lang w:bidi="fa-IR"/>
        </w:rPr>
        <w:t>.</w:t>
      </w:r>
    </w:p>
    <w:p>
      <w:pPr>
        <w:pStyle w:val="Heading2"/>
        <w:numPr>
          <w:ilvl w:val="1"/>
          <w:numId w:val="1"/>
        </w:numPr>
        <w:rPr/>
      </w:pPr>
      <w:bookmarkStart w:id="262" w:name="__RefHeading___Toc523583_1479056682"/>
      <w:bookmarkStart w:id="263" w:name="_Toc94"/>
      <w:bookmarkEnd w:id="262"/>
      <w:r>
        <w:rPr/>
        <w:t>91</w:t>
      </w:r>
      <w:r>
        <w:rPr>
          <w:rtl w:val="true"/>
        </w:rPr>
        <w:t xml:space="preserve">- </w:t>
      </w:r>
      <w:r>
        <w:rPr>
          <w:rtl w:val="true"/>
        </w:rPr>
        <w:t>صفات آمرین به معروف</w:t>
      </w:r>
      <w:bookmarkEnd w:id="26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آمرین به معروف</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عبداللَّه‌علیه السلام قال انّما یأمر بالمعروف و ینهی عن المنکر من کانت فیه ثلاث خصال عالم بما یأمر به تارک لما ینهی عنه عادل فیما یأمر عادل فیما ینهی رفیق فیما یأمر رفیق فیما ینهی</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همانا کسی امر به معروف و نهی از منکر</w:t>
      </w:r>
      <w:bookmarkStart w:id="264" w:name="pg4273_26008"/>
    </w:p>
    <w:p>
      <w:pPr>
        <w:pStyle w:val="BookText"/>
        <w:rPr/>
      </w:pPr>
      <w:bookmarkEnd w:id="264"/>
      <w:r>
        <w:rPr>
          <w:rFonts w:ascii="IRNazanin" w:hAnsi="IRNazanin" w:eastAsia="IRNazanin"/>
          <w:color w:val="111111"/>
          <w:sz w:val="28"/>
          <w:sz w:val="28"/>
          <w:szCs w:val="28"/>
          <w:rtl w:val="true"/>
          <w:lang w:bidi="fa-IR"/>
        </w:rPr>
        <w:t>می‌کند که دارای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امر می‌کند دانا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نهی می‌کند خود تارک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امر و نهی می‌کند عدالت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رفق و</w:t>
      </w:r>
    </w:p>
    <w:p>
      <w:pPr>
        <w:pStyle w:val="BookText"/>
        <w:rPr/>
      </w:pPr>
      <w:r>
        <w:rPr>
          <w:rFonts w:ascii="IRNazanin" w:hAnsi="IRNazanin" w:eastAsia="IRNazanin"/>
          <w:color w:val="111111"/>
          <w:sz w:val="28"/>
          <w:sz w:val="28"/>
          <w:szCs w:val="28"/>
          <w:rtl w:val="true"/>
          <w:lang w:bidi="fa-IR"/>
        </w:rPr>
        <w:t>مدارا نماید</w:t>
      </w:r>
      <w:r>
        <w:rPr>
          <w:rFonts w:eastAsia="IRNazanin" w:cs="IRNazanin"/>
          <w:color w:val="111111"/>
          <w:sz w:val="28"/>
          <w:szCs w:val="28"/>
          <w:rtl w:val="true"/>
          <w:lang w:bidi="fa-IR"/>
        </w:rPr>
        <w:t>.</w:t>
      </w:r>
    </w:p>
    <w:p>
      <w:pPr>
        <w:pStyle w:val="Heading2"/>
        <w:numPr>
          <w:ilvl w:val="1"/>
          <w:numId w:val="1"/>
        </w:numPr>
        <w:rPr/>
      </w:pPr>
      <w:bookmarkStart w:id="265" w:name="__RefHeading___Toc523585_1479056682"/>
      <w:bookmarkStart w:id="266" w:name="_Toc95"/>
      <w:bookmarkEnd w:id="265"/>
      <w:r>
        <w:rPr/>
        <w:t>92</w:t>
      </w:r>
      <w:r>
        <w:rPr>
          <w:rtl w:val="true"/>
        </w:rPr>
        <w:t xml:space="preserve">- </w:t>
      </w:r>
      <w:r>
        <w:rPr>
          <w:rtl w:val="true"/>
        </w:rPr>
        <w:t>آثار امر به معروف</w:t>
      </w:r>
      <w:bookmarkEnd w:id="26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امر به معروف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درباره امر به معروف و نهی از منکر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تقام الفرائض و تأمن المذاهب و تحلّ المکاسب و تردّ المظالم و تعمر الارض و ینتصف من الاعداء و یستقیم الامر</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وسیله امر به معروف و نهی از منکر سایر واجبات و دستورات الهی انجام می‌گیرد، راه ها امن می‌شود، کسب‌ها حلال می‌شود ، مظالم و اموال مردم به صاحبان اصلی آن بر می‌گردد و زمین آباد می‌شود و از دشمنان انتقام گرفته می‌شود و کارها اصلاح می‌گردد</w:t>
      </w:r>
      <w:r>
        <w:rPr>
          <w:rFonts w:eastAsia="IRNazanin" w:cs="IRNazanin"/>
          <w:color w:val="111111"/>
          <w:sz w:val="28"/>
          <w:szCs w:val="28"/>
          <w:rtl w:val="true"/>
          <w:lang w:bidi="fa-IR"/>
        </w:rPr>
        <w:t>.</w:t>
      </w:r>
    </w:p>
    <w:p>
      <w:pPr>
        <w:pStyle w:val="Heading2"/>
        <w:numPr>
          <w:ilvl w:val="1"/>
          <w:numId w:val="1"/>
        </w:numPr>
        <w:rPr/>
      </w:pPr>
      <w:bookmarkStart w:id="267" w:name="__RefHeading___Toc523587_1479056682"/>
      <w:bookmarkStart w:id="268" w:name="_Toc96"/>
      <w:bookmarkEnd w:id="267"/>
      <w:r>
        <w:rPr/>
        <w:t>93</w:t>
      </w:r>
      <w:r>
        <w:rPr>
          <w:rtl w:val="true"/>
        </w:rPr>
        <w:t xml:space="preserve">- </w:t>
      </w:r>
      <w:r>
        <w:rPr>
          <w:rtl w:val="true"/>
        </w:rPr>
        <w:t>شیوه امر به معروف</w:t>
      </w:r>
      <w:bookmarkEnd w:id="26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امر به معروف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وادار ساختن مردم به معروف و باز داشتن آنان از اعمال ناشایست لازم است بهترین شیوه‌ها را انتخاب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 بالمعروف فلیکن امره ذلک بمعروف</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هر کس امر به معروف می‌کند باید شیوه‌اش نیز معروف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ارزش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جانشین خداوند است‌و فرشتگان در برابر انسان کامل، تواضع می‌کنند و تنها موجودی است که خداوند در</w:t>
      </w:r>
    </w:p>
    <w:p>
      <w:pPr>
        <w:pStyle w:val="BookText"/>
        <w:rPr/>
      </w:pPr>
      <w:r>
        <w:rPr>
          <w:rFonts w:ascii="IRNazanin" w:hAnsi="IRNazanin" w:eastAsia="IRNazanin"/>
          <w:color w:val="111111"/>
          <w:sz w:val="28"/>
          <w:sz w:val="28"/>
          <w:szCs w:val="28"/>
          <w:rtl w:val="true"/>
          <w:lang w:bidi="fa-IR"/>
        </w:rPr>
        <w:t>خلقت او به خودش آفرین گفته است و همه نظام هستی را برای بهره‌برداری انسان آفریده است و او را موجود فناناپذیر قرار داده است و انواع فضایل و کمالات را برای انسان منظور داشته هرگز دست به گناه نمی‌زند و از کارهای ناشایست دوری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انتقاد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کسی مرتکب گناهی شده است‌و خود را هنوز عزیز و محترم بداند پند و اندرز ما را زودتر قبول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الجوادعلیه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وعظ اخاه سرّاً فقد زانه و من وعظه علانیة فقد شانه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هر کس برادر دینی خود را مخفیانه موعظه کند، او را زینت داده است ولی هر کس او را آشکارا نصیحت کند شرمنده‌اش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استصلاح الاخیار باکرامهم و الاشرار بتأدیبهم</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اصلاح خوبان جامعه باید از طریق احترام و تکریم به آنان باشد همان گونه که اصلاح بدان جامعه باید از طریق تأدیب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می‌توان به وسیله آن انجام معروف‌ها را در جامعه زیاد کرد و مردم را از منکرات باز داشت بیان پاداش‌های کارهای معروف و کیفرهای منکر است در قرآن کریم و روایات عقاب و ثواب اعمال برای این منظور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یوسف‌علیه السلام رمز عزّت خودش را برای برادران در یک جمله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یتّق و یصبر فانّ‌اللّه لا یضیع اجر المحسنین</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هر کس تقوا پیشه کند خداوند پاداش نیکو کاران را ضایع نمی‌کند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اکرم‌صلی الله علیه وآله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p>
    <w:p>
      <w:pPr>
        <w:pStyle w:val="BookText"/>
        <w:rPr/>
      </w:pPr>
      <w:r>
        <w:rPr>
          <w:rFonts w:ascii="Amiri" w:hAnsi="Amiri" w:eastAsia="Amiri" w:cs="Amiri"/>
          <w:color w:val="111111"/>
          <w:sz w:val="28"/>
          <w:sz w:val="28"/>
          <w:szCs w:val="28"/>
          <w:rtl w:val="true"/>
          <w:lang w:bidi="ar-SA"/>
        </w:rPr>
        <w:t>مراة المؤمن</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یعنی مؤمن آیینه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حدیث جالب و کوتاه دقت کنیم نکاتی‌را در باره شیوه امر به معروف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از روی صفا عیب را می‌گوید، نه از روی انتقام و 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زمانی عیب را نشان می‌دهد که خودش گردوغبار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مقام و منصب را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رااز آنچه هست بزرگ ترنشان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همراه با نشان دادن عیب، نقاط قوت را نیز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را روبه‌رو می‌گوید نه پشت 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را بی سر و صدا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را اگر شکستیم باز عیب ما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اگر تحقیر کردی باز دست از سخن خود بر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عیب را در دل خود نگه نمی‌دارد و همین که از کنارش رد شدی عیب از صفحه او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آیینه عیب مرا گفت باید خود را اصلاح کنم، نه آن که آیینه را بشکنم آری اگر مسلمانی نهی از منکر کرد شما گناه را از خود دور کن و به انتقاد کننده اعتراض نکن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غزالی گریزم از یاری</w:t>
      </w:r>
    </w:p>
    <w:p>
      <w:pPr>
        <w:pStyle w:val="BookText"/>
        <w:rPr/>
      </w:pPr>
      <w:r>
        <w:rPr>
          <w:rFonts w:ascii="IRNazanin" w:hAnsi="IRNazanin" w:eastAsia="IRNazanin"/>
          <w:color w:val="111111"/>
          <w:sz w:val="28"/>
          <w:sz w:val="28"/>
          <w:szCs w:val="28"/>
          <w:rtl w:val="true"/>
          <w:lang w:bidi="fa-IR"/>
        </w:rPr>
        <w:t>که اگر بد کنم نکو گوید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 آن شوم که عیبم را</w:t>
      </w:r>
    </w:p>
    <w:p>
      <w:pPr>
        <w:pStyle w:val="BookText"/>
        <w:rPr/>
      </w:pPr>
      <w:r>
        <w:rPr>
          <w:rFonts w:ascii="IRNazanin" w:hAnsi="IRNazanin" w:eastAsia="IRNazanin"/>
          <w:color w:val="111111"/>
          <w:sz w:val="28"/>
          <w:sz w:val="28"/>
          <w:szCs w:val="28"/>
          <w:rtl w:val="true"/>
          <w:lang w:bidi="fa-IR"/>
        </w:rPr>
        <w:t>همچو آیینه روبه‌رو گوید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که چون شانه با هزار زبان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سر رفته مو به مو گوید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وظیفه خصوصی است یا عمومی؟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امّة یدعون الی الخیر و یأمرون بالمعروف و ینهون عن المنکر و اولئک هم المفلحون</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از بین شما دسته‌ای به نظارت حسن جریان امور بپردازند و دعوت به خوبی نمایند و مردم را از کار زشت باز دارند چنین مردمی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امت بعضی از جمعیت مسلمان‌ها را تشکیل می‌دهد نه همه آن هارا بنابراین، وظیفه عمومی نیست وظیفه گروه خاصی است و به عبارت دیگر واجب کفایی است نه عینی امّا از بعضی آیات استفاده می‌شود این دو روش تربیتی جنبه عمومی دارد و واجب عینی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امة اخرجت للناس تأمرون بالمعروف و تنهون عن المنکر و تؤمنون باللَّه</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دو مرحله دارد یک مرحله فردی است که هر کس موظف است به تنهایی ناظر اعمال دیگران باشد که جنبه عمومی داردو وظیفه هر فرد مسلمان است‌و طبعاً شعاع آن محدود به توانایی اوست و این مرحله از تذکر و پند دادن و اعتراض و انتقاد تجاوز نمی‌کند مرحله دوم واجب کفایی است که گروه خاصی باید عهده‌دار این امر باشند و از شئون حکومت اسلامی محسوب می‌شود به این معنا که اگر به شدت عمل و</w:t>
      </w:r>
    </w:p>
    <w:p>
      <w:pPr>
        <w:pStyle w:val="BookText"/>
        <w:rPr/>
      </w:pPr>
      <w:r>
        <w:rPr>
          <w:rFonts w:ascii="IRNazanin" w:hAnsi="IRNazanin" w:eastAsia="IRNazanin"/>
          <w:color w:val="111111"/>
          <w:sz w:val="28"/>
          <w:sz w:val="28"/>
          <w:szCs w:val="28"/>
          <w:rtl w:val="true"/>
          <w:lang w:bidi="fa-IR"/>
        </w:rPr>
        <w:t>حتی قصاص و اجرای حدودنیازباشد، این جمعیت اختیار دارند که زیر نظر حاکم شرع و متصدیان حکومت اسلامی انجام وظیفه کنند</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bookmarkStart w:id="269" w:name="pg4273_26012"/>
    </w:p>
    <w:p>
      <w:pPr>
        <w:pStyle w:val="Heading2"/>
        <w:numPr>
          <w:ilvl w:val="1"/>
          <w:numId w:val="1"/>
        </w:numPr>
        <w:rPr/>
      </w:pPr>
      <w:bookmarkStart w:id="270" w:name="__RefHeading___Toc523589_1479056682"/>
      <w:bookmarkStart w:id="271" w:name="_Toc97"/>
      <w:bookmarkEnd w:id="269"/>
      <w:bookmarkEnd w:id="270"/>
      <w:r>
        <w:rPr/>
        <w:t>94</w:t>
      </w:r>
      <w:r>
        <w:rPr>
          <w:rtl w:val="true"/>
        </w:rPr>
        <w:t xml:space="preserve">- </w:t>
      </w:r>
      <w:r>
        <w:rPr>
          <w:rtl w:val="true"/>
        </w:rPr>
        <w:t>استفاده از الگوهای تربیتی</w:t>
      </w:r>
      <w:bookmarkEnd w:id="27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الگوهای تربیتی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برنامه‌های عملی همیشه مؤثرترین برنامه‌هاست چون عمل، حکایت از ایمان عمیق انسان به گفتارش می‌کند و سخنی که از دل برآید بر دل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وجود الگوها وسرمشق‌های بزرگ در زندگی انسان‌ها وسیله مؤثّری برای تربیت وپرورش روحی انسان‌ها بوده است، به همین دلیل، پیامبران و رهبران معصوم، مهم‌ترین قسمت هدایت وتربیت را با عملشان نشان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برای تزکیه و تربیت نفسانی مردم اسوه‌های ارزشمندی را که در صفات برجسته انسانی ممتاز بودند معرفی می‌کند و این، یکی از روشهای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قرآن به توحید و عدالت و صداقت و صبر و تحمل و اخلاص و دیگر صفات نیکو و عقاید حسنه دعوت می‌نماید؛ پیش از آن افرادی راکه در این صفات و خصال برتر و بهتر از همه بودند به جامعه انسانیت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علامه طباطبایی رضوان</w:t>
      </w:r>
    </w:p>
    <w:p>
      <w:pPr>
        <w:pStyle w:val="BookText"/>
        <w:rPr/>
      </w:pPr>
      <w:r>
        <w:rPr>
          <w:rFonts w:ascii="IRNazanin" w:hAnsi="IRNazanin" w:eastAsia="IRNazanin"/>
          <w:color w:val="111111"/>
          <w:sz w:val="28"/>
          <w:sz w:val="28"/>
          <w:szCs w:val="28"/>
          <w:rtl w:val="true"/>
          <w:lang w:bidi="fa-IR"/>
        </w:rPr>
        <w:t>اللَّه تعالی علیه وقتی قرآن کریم در مقام بیان و تعریف نیکی می‌باشد نیکان و ابرار را برای مردم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ذکر صفت موصوف را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آن نیست که چهره‌های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شرق و غرب متوجه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گفتگوهای شما از مسأله قبله و تغییر قبله باشد و همه وقت خود را مصروف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نیکوکار کسانی هستند که به خداوند و روز رستاخیز و فرشتگان و کتاب آسمانی وپیامبران ایمان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ان تولّوا وجوهکم قبل المشرق و المغرب و لکنّ البرّ من امن باللَّه و الیوم الاخر و الملئکة و الکتاب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النبییّن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شریفه خداوند متعال به جای این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برای این که توصیف و تعریف کسانی که دارای این صفت شده باشند و ضمناً اشاره به این است که مفاهیم خالی از مصداق هیچ گونه ارزشی ندارد و اساساًروش قرآن این است که در هر مورد متوجه توصیف افرادی که واجد صفاتند می‌شود و به شرح مفهوم صفات قطع نظر از دارندگان آن قناعت نمی‌کند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حضرت محمدصلی الله علیه وآله وسلم و حضرت ابراهیم‌علیه السلام را به عنوان اسوه و مقتدای مردم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رسواللَّه اسوة حسنه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برای شما در زندگی رسول اکرم‌صلی الله علیه وآله وسلم سرمشق نیکویی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اسوة حسنة فی ابراهیم و الذین معه</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تأسی نیکی در زندگی ابراهیم‌علیه السلام و کسانی که با او بودند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بعضی آیات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انبیای گذشته باش که دارای صفات نیکو از قبیل اخلاص و صبر و مقاومت و شایستگی در عمل بودند یا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انبیای از هدایت ما برخوردار بودند و از صالحان و شایستگان بودند آنگاه‌بعداز ذکر آن ها و صفاتشان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هدایت آنها اقتدا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عبادنا ابراهیم و اسحق و یعقوب اولی الایدی و الابصار انا اخلصناهم بخالصة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ذکری الدار انهم عندنا لمن المصطفین الاخیار و اذکر اسماعیل و الیسع و ذاالکفل و کلّ من الاخیار</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به خاطر بیاور بندگان ما ابراهیم و اسحاق و یعقوب را صاحبان دست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با خلوص ویژه‌ای خالص کردیم و آن یادآوری</w:t>
      </w:r>
    </w:p>
    <w:p>
      <w:pPr>
        <w:pStyle w:val="BookText"/>
        <w:rPr/>
      </w:pPr>
      <w:r>
        <w:rPr>
          <w:rFonts w:ascii="IRNazanin" w:hAnsi="IRNazanin" w:eastAsia="IRNazanin"/>
          <w:color w:val="111111"/>
          <w:sz w:val="28"/>
          <w:sz w:val="28"/>
          <w:szCs w:val="28"/>
          <w:rtl w:val="true"/>
          <w:lang w:bidi="fa-IR"/>
        </w:rPr>
        <w:t>سرای آخرت بود و آن ها نزد ما از برگزیدگان و نیکانند و به خاطر بیاور اسماعیل و الیسع و ذوالکفل را که همه از نیکان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موسی انه کان مخلصاً و کان رسولاً نبیاً</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این کتاب آسمانی از موسی یاد کن که او مخلص بود و رسول و پیامبر والا مقامی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الکتاب ادریس انه کان صدیقاً نبیاً</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در کتاب آسمانی خود از ادریس یاد کن که او بسیار راستگو و پیامبر بزرگی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الکتاب اسماعیل انه کان صادق الوعد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در کتاب آسمانی خود از اسماعیل یاد کن که در وعده‌هایش صادق و رسول و پیامبر بزرگی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اسحق و یعقوب کلاً هدینا و نوحاً هدینا من قبل و من ذریّته داود و سلیمان و ایوب و یوسف و موسی و هرون و کذلک نجزی المحسنین و زکریا و یحیی و عیسی و الیاس کل من الصالحین و اسماعیل و الیسع و یونس و لوطاً و کلاً فضلنا علی العالمین و من آبائهم و ذریتهم و اخوانهم و اجتبیناهم و هدیناهم الی صراط مستقیم اولئک الذین هدایهم اللَّه فبهدیهم اقتده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و اسحاق و یعقوب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بخشیدیم، و هر کدام را هدایت کردیم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هدایت نمودیم، و از فرزندان او داوود و سلیمان و ایوب و یوسف و موسی و هارون را هدایت کردیم، و این چنین نیکوکاران را پاداش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یحیی و عیسی و الیاس هر کدام از صالحان بودند و اسماعیل و الیسع و یونس و لوط و هر یک را به جهانیان برتری دادیم، و از پدران آن ها و فرزندان آن ها و برادران آنها افرادی را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خداوند هدایتشان کرده پس به هدایت آنها اقتدا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فبهدیهم اقتده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تربیت معنوی و تزکیه روحی مردم ذکر نمونه و اسوه امری ضروری است که قرآن کریم به این موضوع اهمیت فوق‌العاده قایل شده است و کراراً به 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پیامبران بزرگ باش که برخوردار از این صفات برجسته انسانی و واجد فضایل و مکارم روحی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روشن است که مقصود اصلی خطاب به مؤمنان و گروندگان به اسلام است که درس مقاومت و پایداری و اخلاص و اعتقاد و عمل را از انبیا بیاموزند و الاّ پیامبر اکرم مقتدای تمام پیامبران و اولیاو معصومان‌علیهم السلام‌است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 جا نمونه‌ای از تربیت معنوی بعضی از انبیا الهی را ذکر می‌کنیم که چگونه با خداوند و با مردم سخن گفتند و نحوه سلوک و رفتار آن ها در جامعه اسلامی چگونه بوده است و تا چه حد و میزان در برابر خداوند رعایت ادب اسلامی را می‌نمودند یا در برابر اهانت‌های مردم جاهل چگونه عکس‌العمل نشان می‌دادند</w:t>
      </w:r>
      <w:r>
        <w:rPr>
          <w:rFonts w:eastAsia="IRNazanin" w:cs="IRNazanin"/>
          <w:color w:val="111111"/>
          <w:sz w:val="28"/>
          <w:szCs w:val="28"/>
          <w:rtl w:val="true"/>
          <w:lang w:bidi="fa-IR"/>
        </w:rPr>
        <w:t>.</w:t>
      </w:r>
      <w:bookmarkStart w:id="272" w:name="pg4273_26016"/>
    </w:p>
    <w:p>
      <w:pPr>
        <w:pStyle w:val="Heading2"/>
        <w:numPr>
          <w:ilvl w:val="1"/>
          <w:numId w:val="1"/>
        </w:numPr>
        <w:rPr/>
      </w:pPr>
      <w:bookmarkStart w:id="273" w:name="__RefHeading___Toc523591_1479056682"/>
      <w:bookmarkStart w:id="274" w:name="_Toc98"/>
      <w:bookmarkEnd w:id="272"/>
      <w:bookmarkEnd w:id="273"/>
      <w:r>
        <w:rPr/>
        <w:t>95</w:t>
      </w:r>
      <w:r>
        <w:rPr>
          <w:rtl w:val="true"/>
        </w:rPr>
        <w:t xml:space="preserve">- </w:t>
      </w:r>
      <w:r>
        <w:rPr>
          <w:rtl w:val="true"/>
        </w:rPr>
        <w:t>بعضی از الگوهای تربیتی در قرآن</w:t>
      </w:r>
      <w:bookmarkEnd w:id="27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الگوهای تربیتی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حضرت نوح‌علیه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نوح‌علیه السلام اولین پیامبر اولوا العزم است که سالیان طولانی به هدایت و تربیت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فیهم الف سنة الاخمسین عاما</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او در میان آن ها</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تبلیغ و ارشاد و تربیت مردم‌مشغول بود و گروه اندکی به او ایمان آوردند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ایمان آورندگان به شریعت نوح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در برابر رأفت و دلسوزی این پیامبر توهین و خشونت روا می‌داشتند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الملأ من قومه انا لنریک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گمراهی آشکار می‌بینیم، امّا حضرت نوح بالحنی آرام و متین و برخاسته از شکیبایی و حلم مخصوص به پیامبران در پاسخ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تنها گمراه نیستم بلکه هیچ گونه نشانه‌ای از گمراهی در من وجود ندارد ولی من فرستاده پروردگار جهانیانم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قوم لیس بی ضلالة و لکنّی رسول من رب العالمین</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کریم‌به اهانت‌هایی که به این بزرگوار نمودند در آیات مختلف اشاره می‌کند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نراک اتبعک الا الذین هم اراذلنا</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نمی‌بینیم کسی از تو پیروی کند مگر یک مشت اراذل و اوباش</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قد جادلتنا فاکثرت جدالنا فأتنا بما تعدنا ان کنت من الصادقین</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 ما سخن گفتی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پرحرفی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عذابی</w:t>
      </w:r>
    </w:p>
    <w:p>
      <w:pPr>
        <w:pStyle w:val="BookText"/>
        <w:rPr/>
      </w:pPr>
      <w:r>
        <w:rPr>
          <w:rFonts w:ascii="IRNazanin" w:hAnsi="IRNazanin" w:eastAsia="IRNazanin"/>
          <w:color w:val="111111"/>
          <w:sz w:val="28"/>
          <w:sz w:val="28"/>
          <w:szCs w:val="28"/>
          <w:rtl w:val="true"/>
          <w:lang w:bidi="fa-IR"/>
        </w:rPr>
        <w:t>را که وعده می‌دهی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یصنع الفلک و کلما مر علیه ملأ من قومه سخروا منه</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او مشغول ساختن کشتی بود هرگاه گروهی از قومش از کنارش عبور می‌کردند او را مسخره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این پیامبر بزرگ الهی را ناراحت نمودند که در برابر این همه اهانت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انصرنی بما کذّبون</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تکذیب آن‌ها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همه صبر و استقامت و شکیبایی خداوند امتیازی و افتخاری در قرآن به او داده که برای هیچ کدام از انبیا آن امتیازوافتخار را اعطا نکرده و آن این که می‌فرماید سلام و درود بر نوح باد در میان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افتخاری از این برتر و بالاتر که خداوند متعال بر او 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مقتضای این که جمع است و توأم با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معنای وسیعی دارد که نه تنها همه انسان ها بلکه عوالم فرشتگان و ملکوتیان را نیز ممکن است در بر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حضرت ابراهیم‌علیه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رفتار و کردار و گفتار و سیره پسندیده حضرت ابراهیم‌علیه السلام را به عنوان اسوه ذکر فرموده و آن قدری که از این پیامبر بزرگوار بعد از حضرت محمدصلی الله علیه وآله وسلم ستایش و تمجید شده از دیگر انبیا به این عظمت یاد نشده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پیامبر در مقام معرفی پروردگار در مقابل مردم بت‌پرست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کسی است که مرا خلق کرد وهدایت نمود و خداوند من کسی</w:t>
      </w:r>
    </w:p>
    <w:p>
      <w:pPr>
        <w:pStyle w:val="BookText"/>
        <w:rPr/>
      </w:pPr>
      <w:r>
        <w:rPr>
          <w:rFonts w:ascii="IRNazanin" w:hAnsi="IRNazanin" w:eastAsia="IRNazanin"/>
          <w:color w:val="111111"/>
          <w:sz w:val="28"/>
          <w:sz w:val="28"/>
          <w:szCs w:val="28"/>
          <w:rtl w:val="true"/>
          <w:lang w:bidi="fa-IR"/>
        </w:rPr>
        <w:t xml:space="preserve">است که مرا غذا می‌دهد وسیراب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خلقنی فهو یهدین و الذی یطعمنی و یسقین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وبرکات را از خداوند می‌داند آن گاه وقتی به مسأله مرض می‌رسد به خودش نسبت می‌دهد نه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مرضت فهو 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ثناء و ستایش است مناسب نبود مرض و بیماری را به</w:t>
      </w:r>
    </w:p>
    <w:p>
      <w:pPr>
        <w:pStyle w:val="BookText"/>
        <w:rPr/>
      </w:pPr>
      <w:r>
        <w:rPr>
          <w:rFonts w:ascii="IRNazanin" w:hAnsi="IRNazanin" w:eastAsia="IRNazanin"/>
          <w:color w:val="111111"/>
          <w:sz w:val="28"/>
          <w:sz w:val="28"/>
          <w:szCs w:val="28"/>
          <w:rtl w:val="true"/>
          <w:lang w:bidi="fa-IR"/>
        </w:rPr>
        <w:t>خداوند نسبت دهد گر چه مرض بی ارتباط با او نیست بلکه سیاق کلام برای بیان این معنی است که شفای از مرض، رحمت و عنایت اوست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پیامبر واجد بسیاری از صفات برجسته انسانی بود که قرآن بدان اشاره می‌کند بلکه تمام صفات یک انسان کامل در او جمع بود که قرآن از او به عنوان یک امت یاد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کان امّة قانتاً للَّه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ابراهیم به تنهایی یک امت و مطیع خداوند بود یا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لحلیم اوّاه منیب</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همانا حضرت ابراهیم بردبار، دلسوز و بازگشت کننده به سوی خدا بود و خلاصه پیامبری‌بود ممتاز در</w:t>
      </w:r>
    </w:p>
    <w:p>
      <w:pPr>
        <w:pStyle w:val="BookText"/>
        <w:rPr/>
      </w:pPr>
      <w:r>
        <w:rPr>
          <w:rFonts w:ascii="IRNazanin" w:hAnsi="IRNazanin" w:eastAsia="IRNazanin"/>
          <w:color w:val="111111"/>
          <w:sz w:val="28"/>
          <w:sz w:val="28"/>
          <w:szCs w:val="28"/>
          <w:rtl w:val="true"/>
          <w:lang w:bidi="fa-IR"/>
        </w:rPr>
        <w:t>همه اوصاف و خصال پسندیده و قهرمانی خستگی‌ناپذیر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الذی وفّی</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ابراهیم کسی است که وظیفه خود را ادا کرد، لذا قرآن کریم او را به عنوان الگو و سرمشق برای مردم ذکر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کانت لکم اسوة حسنة فی ابراهیم والذین معه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صبر حضرت اسماعیل‌علیه 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حضرت ابراهیم‌علیه السلام جریان خواب خود را برای فرزندش بیان کرد که من در خواب دیده‌ام تو را ذبح و قربانی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ما 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و</w:t>
      </w:r>
    </w:p>
    <w:p>
      <w:pPr>
        <w:pStyle w:val="BookText"/>
        <w:rPr/>
      </w:pPr>
      <w:r>
        <w:rPr>
          <w:rFonts w:ascii="IRNazanin" w:hAnsi="IRNazanin" w:eastAsia="IRNazanin"/>
          <w:color w:val="111111"/>
          <w:sz w:val="28"/>
          <w:sz w:val="28"/>
          <w:szCs w:val="28"/>
          <w:rtl w:val="true"/>
          <w:lang w:bidi="fa-IR"/>
        </w:rPr>
        <w:t>نظریه خود را بیان کن که در این کار چه می بینی ؟ حضرت اسماعیل چون تسلیم پروردگار است،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 خویش را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مراتب ادب خویش را در برابر پروردگار به عالی‌ترین وجه بیان می‌کند و هرگز به نیروی ایمان و</w:t>
      </w:r>
    </w:p>
    <w:p>
      <w:pPr>
        <w:pStyle w:val="BookText"/>
        <w:rPr/>
      </w:pPr>
      <w:r>
        <w:rPr>
          <w:rFonts w:ascii="IRNazanin" w:hAnsi="IRNazanin" w:eastAsia="IRNazanin"/>
          <w:color w:val="111111"/>
          <w:sz w:val="28"/>
          <w:sz w:val="28"/>
          <w:szCs w:val="28"/>
          <w:rtl w:val="true"/>
          <w:lang w:bidi="fa-IR"/>
        </w:rPr>
        <w:t xml:space="preserve">تصمیم خود تکیه نمی‌کند، بلکه به مشیت و اراده خداوند اعتماد و تکیه می‌کند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ان شاءاللّه من الصابرین</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به خواست خداوند مرا از صابران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حضرت هودعلیه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هودعلیه السلام مبعوث به قوم عاد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عاد اخاهم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در سرزمین یمن زندگی می‌کردند حضرت آنان را به توحید ومبارزه با شرک و بت‌پرستی دعوت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اعبدوا اللّه ما لکم من اله غیره افلا تتّقون</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این قوم لجوج و مستکبر، مخصوصاً ثروتمندان از خود راضی که قرآن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یعنی ظاهر آن ها چشم پر کن بود به حضرت هود نسبت سفاهت و بی مغزی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سفاهت و سبک مغزی می‌بینیم و گمان می‌کنیم تو از دروغگویان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الملأ الذین کفروا من قومه انا لنریک فی سفاهة و انا لنظنک من الکاذبین</w:t>
      </w:r>
      <w:r>
        <w:rPr>
          <w:rFonts w:eastAsia="IRNazanin" w:cs="IRNazanin"/>
          <w:color w:val="111111"/>
          <w:sz w:val="28"/>
          <w:szCs w:val="28"/>
          <w:rtl w:val="true"/>
          <w:lang w:bidi="fa-IR"/>
        </w:rPr>
        <w:t>»</w:t>
      </w:r>
      <w:r>
        <w:rPr>
          <w:rStyle w:val="FootnoteAnchor"/>
          <w:rtl w:val="true"/>
        </w:rPr>
        <w:footnoteReference w:id="35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هودعلیه السلام با آرامش روحی و ادبی که ویژه پیامبران است بدون اینکه عصبانی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من هیچ‌گونه سفاهتی در من نیست و وضع رفتار و گفتار من بهترین دلیل بر عقل من است من فرستاده پروردگار جهانیان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 لیس بی سفاهة و لکنّی رسول من ربّ العالمین</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حضرت یوسف‌علیه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برادران حضرت یوسف او را شناختند، شرمندگی و خجالت زاید برای آن‌ها به وجود آمد امّا در انتظار این بودند که ببینند آیا گناه بزرگشان قابل عفو و بخشش است یا نه لذا رو به سوی یوسف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پروردگار،تو را بر ما مقدم داشته و از نظر علم و عمل فضیلت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تاللَّه لقد آثرک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 خطا کار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کنّا لخاطئین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حضرت یوسف‌علیه السلام حاضر نبود این حال شرمندگی برادران مخصوصاً، هنگام پیروزیش ادامه یابدبلافاصله با این جمله به آن ها امنیت و آرامش خاطر داد و گفت امروز هیچگونه سرزنش و توبیخی بر شما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مورد عفو و بخشش و مرحمت خویش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می‌بخشد چرا که او ارحم الراحمین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لکم و هو ارحم الراحمین</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حضرت موسی‌علیه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موسی‌علیه السلام چون مشاهده کرد خداوند او را از دست دشمنان نجات داد و به خاطرتمام نعمتهایی که از اول عمر تا به حال خداوند به او مرحمت نموده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نعمتی که به من دادی من هرگز یاور و پشتیبان مجرمان نخواهم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انعمت علیّ فلن اکون ظهیراًللمجرمین</w:t>
      </w:r>
      <w:r>
        <w:rPr>
          <w:rFonts w:eastAsia="IRNazanin" w:cs="IRNazanin"/>
          <w:color w:val="111111"/>
          <w:sz w:val="28"/>
          <w:szCs w:val="28"/>
          <w:rtl w:val="true"/>
          <w:lang w:bidi="fa-IR"/>
        </w:rPr>
        <w:t>»</w:t>
      </w:r>
      <w:r>
        <w:rPr>
          <w:rStyle w:val="FootnoteAnchor"/>
          <w:rtl w:val="true"/>
        </w:rPr>
        <w:footnoteReference w:id="36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زشت‌ترین گناهان اعانت بر اثم کمک کردن به ستمگران است که</w:t>
      </w:r>
    </w:p>
    <w:p>
      <w:pPr>
        <w:pStyle w:val="BookText"/>
        <w:rPr/>
      </w:pPr>
      <w:r>
        <w:rPr>
          <w:rFonts w:ascii="IRNazanin" w:hAnsi="IRNazanin" w:eastAsia="IRNazanin"/>
          <w:color w:val="111111"/>
          <w:sz w:val="28"/>
          <w:sz w:val="28"/>
          <w:szCs w:val="28"/>
          <w:rtl w:val="true"/>
          <w:lang w:bidi="fa-IR"/>
        </w:rPr>
        <w:t>سبب می‌شود انسان در سرنوشت شوم آن ها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روی این اصل اسلامی و انسانی کراراً تکیه شده است که معاونت بر اثم و حمایت از مجرمین و معصیت کاران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 و لا تعاونوا علی الاثم و العدوان</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بر نیکی وتقوا تعاون کنید وبه گناه وستم هرگز کمک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حضرت داوود و سلیمان‌علیهما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پیامبر بزرگ فضیلت علم و دانش را از خداوند می‌دانند و به خود نسبت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داوود و سلیمان علم قابل ملاحظه‌ای بخشیدیم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آن خداوند است که ما را بر بسیاری از بندگانش برتری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داود و سلیمان علماً و قالا الحمدللَّه الذی فضّلنا علی کثیر من عباده المؤمنین</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در این جا حضرت داوود و سلیمان اولا موهبت علم را به خداوند نسبت</w:t>
      </w:r>
    </w:p>
    <w:p>
      <w:pPr>
        <w:pStyle w:val="BookText"/>
        <w:rPr/>
      </w:pPr>
      <w:r>
        <w:rPr>
          <w:rFonts w:ascii="IRNazanin" w:hAnsi="IRNazanin" w:eastAsia="IRNazanin"/>
          <w:color w:val="111111"/>
          <w:sz w:val="28"/>
          <w:sz w:val="28"/>
          <w:szCs w:val="28"/>
          <w:rtl w:val="true"/>
          <w:lang w:bidi="fa-IR"/>
        </w:rPr>
        <w:t>می‌دهند نه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برابر این نعمت، شکر و حمد الهی را به جا می‌آورند تا روشن بشود هر نعمتی را شکری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پیامبر از تزکیه و تربیت روحی برخوردار هستند تواضع نموده در برابر خداوند علم را به او نسبت می‌دهند افراد خود بین و متکبر اگر نعمتی را در زندگی خویش ببینند محصول زحمت‌های خود و نتیجه فکر و اندیشه خود می‌پندارند که قرآن از قول قارون چنین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اوتیته علی علم عندی</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ثروتی که من دارم به وسیله دانشی است که تحصیل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و دستورات ده گانه تربیتی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یکی از افرادی که‌برای مردم الگو و نمونه تربیت روحی است حضرت لقمان‌علیه السلام را معرفی می‌کند و دستورات تربیتی و اخلاقی او را نسبت به فرزندش بیان می‌کند، در عظمت و بزرگی این شخص همین بس که او حکیم الهی بود و از نعمت حکمت برخوردار بود،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حکمت عطا کردیم به این که شاکر و سپاس گذار خداوند باشد که به سود و منفعت خویش قدم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لقمان الحکمة</w:t>
      </w:r>
    </w:p>
    <w:p>
      <w:pPr>
        <w:pStyle w:val="BookText"/>
        <w:rPr/>
      </w:pPr>
      <w:r>
        <w:rPr>
          <w:rFonts w:ascii="IRNazanin" w:hAnsi="IRNazanin" w:eastAsia="IRNazanin"/>
          <w:color w:val="111111"/>
          <w:sz w:val="28"/>
          <w:sz w:val="28"/>
          <w:szCs w:val="28"/>
          <w:rtl w:val="true"/>
          <w:lang w:bidi="fa-IR"/>
        </w:rPr>
        <w:t>ان اشکر للَّه و من یشکر فانما یشکر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ده‌دستور مهم و سازنده اعتقادی و اخلاقی نسبت به فرزندش بیان می‌فرماید که قرآن آنها رادر شش آیه توضیح می‌دهدوتمام آن ها در تربیت روحی و تزکیه جان انسان تأثیر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نیاوردن به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لقمان ایجاب می‌کند که قبل از هر چیز به سراغ اساسی‌ترین مسأله عقیدتی برود و آن مسأله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لقمان لابنه و هو یعظه یا بنی لا تشرک باللَّه ان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هنگامی را که 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موعظه می‌کرد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خداوند قرار مده که شرک ظلم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معاد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انها ان تک مثقال حبّة من خردل فتکن فی صخرة او فی السموات او فی الارض یات بها اللَّه ان اللَّه لطیف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سنگینی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ودر دل سنگی یا گوشه‌ای از آسمان‌ها وزمین قرار گیرد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خداوند دقیق وآگاه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 آیه خداوند دو اندرز لقمان پیرامون مسأله توحید و معاد را ذکر</w:t>
      </w:r>
    </w:p>
    <w:p>
      <w:pPr>
        <w:pStyle w:val="BookText"/>
        <w:rPr/>
      </w:pPr>
      <w:r>
        <w:rPr>
          <w:rFonts w:ascii="IRNazanin" w:hAnsi="IRNazanin" w:eastAsia="IRNazanin"/>
          <w:color w:val="111111"/>
          <w:sz w:val="28"/>
          <w:sz w:val="28"/>
          <w:szCs w:val="28"/>
          <w:rtl w:val="true"/>
          <w:lang w:bidi="fa-IR"/>
        </w:rPr>
        <w:t>می‌کند که اساس سعادت و کمال بشر در توجه به مبدأ و معاد می‌باشد بعد از آن به مهم ترین عامل تربیت که نماز است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اقامه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نماز مهم ترین پیوند تو با خالق است نماز قلب تو را بیدار و روح تورا مصفّا و زندگی تو را روشن می‌سازد و آثار گناه را از جانت می‌شوید و تو را از فحشا و منکر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برنامه نماز، به مهم‌ترین دستور اجتماعی یعنی امر به معروف و نهی از منکر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نیکی‌ها و معروف دعوت کن و از منکرات باز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بالمعروف و انه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صبر و استقامت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سه دستور عملی به مسأله صبر و استقامت که در برابر ایمان همچون سر نسبت به بدن است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مصایب و مشکلاتی که بر تو وارد می‌شود شکیبا باش،که این از وظایف حتمی و کارهای اساسی هر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علی ما اصابک انّ ذلک من عزم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خوشرویی و تواضع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لقمان به مسایل اخلاقی در ارتباط با مردم و خویشتن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تواضع و فروتنی و خوشرویی را توصیه نمود،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 اعتنایی از مردم روی 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مغرورانه بر روی زمین راه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هیچ متکبر و مغروری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یحّب کلّ مختال فخور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اعتدال در راه رفتن و سخن گفتن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دو برنامه دیگر اخلاقی را که جنبه اثباتی دارد در برابر دو برنامه گذشته که جنبه نفی داشت بیان کرده و می‌گوید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رفتنت اعتدال را رعایت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 فی مشیک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گفتن نیز رعایت اعتدال را بنما و از صدای خود بکاه و فریاد 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زشت‌ترین صداها صدای خران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انکر الاصوات لصوت الحمیر</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در واقع این دو آیه از دو صفت خود برتر بینی و خود پسندی نهی</w:t>
      </w:r>
    </w:p>
    <w:p>
      <w:pPr>
        <w:pStyle w:val="BookText"/>
        <w:rPr/>
      </w:pPr>
      <w:r>
        <w:rPr>
          <w:rFonts w:ascii="IRNazanin" w:hAnsi="IRNazanin" w:eastAsia="IRNazanin"/>
          <w:color w:val="111111"/>
          <w:sz w:val="28"/>
          <w:sz w:val="28"/>
          <w:szCs w:val="28"/>
          <w:rtl w:val="true"/>
          <w:lang w:bidi="fa-IR"/>
        </w:rPr>
        <w:t>نموده و به دو صفت اعتدال در راه رفتن و سخن گفتن امر نموده است</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پیامبرصلی الله علیه وآله وسلم و خلق عظیم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پیامبر گرامی اسلام‌صلی الله علیه وآله وسلم را به عنوان اسوه و الگوی تربیت مردم معرفی می‌کند واز او به عنوان صاحب خلق عظیم یاد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 لعلی خلق عظیم</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 تو اخلاق عظیم و برجسته‌ای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مقصود از خلق عظیم پیامبر اکرم‌صلی الله علیه وآله وسلم چیست؟ اقوالی گفته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بزرگی هستی که دین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متخلّق به اخلاق اسلام و بر طبع بزرگی هستی و حقیقت اخلاق آن است که انسان نفس خود را به آن بیاراید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عظیم صبر بر حق وبخشش وسیع وتدبیر به اقتضای عقل می‌باشد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پیامبر متضّمن بود آنچه که در ده‌آیه اول سوره مؤمنون آمده است و کسی راکه خداوند ستایش کند بر این‌که اخلاق بزرگی</w:t>
      </w:r>
      <w:bookmarkStart w:id="275" w:name="pg4273_26025"/>
    </w:p>
    <w:p>
      <w:pPr>
        <w:pStyle w:val="BookText"/>
        <w:rPr/>
      </w:pPr>
      <w:bookmarkEnd w:id="275"/>
      <w:r>
        <w:rPr>
          <w:rFonts w:ascii="IRNazanin" w:hAnsi="IRNazanin" w:eastAsia="IRNazanin"/>
          <w:color w:val="111111"/>
          <w:sz w:val="28"/>
          <w:sz w:val="28"/>
          <w:szCs w:val="28"/>
          <w:rtl w:val="true"/>
          <w:lang w:bidi="fa-IR"/>
        </w:rPr>
        <w:t>دارد دیگر بعد از آن ستایش، ستایشی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 او را عظیم فرموده برای این‌که با اخلاقش با مردم معاشرت داشت و با قلبش جدا بود پس ظاهرش با مردم باطنش با خدا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حضرت امتثال نمود ادبی که خدای سبحان او 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امر بالعرف و اعرض عن الجاهلین</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او را عظیم نموده برای اجتماع مکارم‌اخلاق در آن حضرت وتأیید می‌کند این معنا را آنچه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پیامبر چگونه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خداوند پیامبر را بر عظمت در اخلاق ستایش کرد آن است که به او دستور داد تا به هدایت انبیا اقتدا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هداهم اللَّه فبهدیهم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آن است که به تمام فضایل اخلاقی که در انبیا متفرق است اقتدا کند و چون این درجه عالیه برای هیچ یک از انبیاء پیشین میسّر نشد خداوند او را به اخلاق عظیم یاد کرد</w:t>
      </w:r>
      <w:r>
        <w:rPr>
          <w:rFonts w:eastAsia="IRNazanin" w:cs="IRNazanin"/>
          <w:color w:val="111111"/>
          <w:sz w:val="28"/>
          <w:szCs w:val="28"/>
          <w:rtl w:val="true"/>
          <w:lang w:bidi="fa-IR"/>
        </w:rPr>
        <w:t>.</w:t>
      </w:r>
      <w:r>
        <w:rPr>
          <w:rStyle w:val="FootnoteAnchor"/>
          <w:rtl w:val="true"/>
        </w:rPr>
        <w:footnoteReference w:id="368"/>
      </w:r>
    </w:p>
    <w:p>
      <w:pPr>
        <w:pStyle w:val="Heading2"/>
        <w:numPr>
          <w:ilvl w:val="1"/>
          <w:numId w:val="1"/>
        </w:numPr>
        <w:rPr/>
      </w:pPr>
      <w:bookmarkStart w:id="276" w:name="__RefHeading___Toc523593_1479056682"/>
      <w:bookmarkStart w:id="277" w:name="_Toc99"/>
      <w:bookmarkEnd w:id="276"/>
      <w:r>
        <w:rPr/>
        <w:t>96</w:t>
      </w:r>
      <w:r>
        <w:rPr>
          <w:rtl w:val="true"/>
        </w:rPr>
        <w:t xml:space="preserve">- </w:t>
      </w:r>
      <w:r>
        <w:rPr>
          <w:rtl w:val="true"/>
        </w:rPr>
        <w:t>مهربانی پیامبر اکرم</w:t>
      </w:r>
      <w:r>
        <w:rPr>
          <w:rtl w:val="true"/>
        </w:rPr>
        <w:t>(</w:t>
      </w:r>
      <w:r>
        <w:rPr>
          <w:rtl w:val="true"/>
        </w:rPr>
        <w:t>ص</w:t>
      </w:r>
      <w:r>
        <w:rPr>
          <w:rtl w:val="true"/>
        </w:rPr>
        <w:t>)</w:t>
      </w:r>
      <w:bookmarkEnd w:id="27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پیامبر اکرم را به عنوان دلسوزترین شخص نسبت به هدایت مردم معرفی می‌کند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انفسکم عزیز علیه ما عنتّم حریص علیکم بالمؤمنین رؤف رحیم</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از خود شما به سویتان آمد که رنج های شما بر او سخت است و اصرار به هدایت شما دارد، و نسبت به</w:t>
      </w:r>
    </w:p>
    <w:p>
      <w:pPr>
        <w:pStyle w:val="BookText"/>
        <w:rPr/>
      </w:pPr>
      <w:r>
        <w:rPr>
          <w:rFonts w:ascii="IRNazanin" w:hAnsi="IRNazanin" w:eastAsia="IRNazanin"/>
          <w:color w:val="111111"/>
          <w:sz w:val="28"/>
          <w:sz w:val="28"/>
          <w:szCs w:val="28"/>
          <w:rtl w:val="true"/>
          <w:lang w:bidi="fa-IR"/>
        </w:rPr>
        <w:t>مؤمنان رؤف و مهربان است، به اندازه‌ای پیامبر اکرم برای هدایت و راهنمایی و رسیدن به سعادت مردم سعی و تلاش می‌کرد و</w:t>
      </w:r>
    </w:p>
    <w:p>
      <w:pPr>
        <w:pStyle w:val="BookText"/>
        <w:rPr/>
      </w:pPr>
      <w:r>
        <w:rPr>
          <w:rFonts w:ascii="IRNazanin" w:hAnsi="IRNazanin" w:eastAsia="IRNazanin"/>
          <w:color w:val="111111"/>
          <w:sz w:val="28"/>
          <w:sz w:val="28"/>
          <w:szCs w:val="28"/>
          <w:rtl w:val="true"/>
          <w:lang w:bidi="fa-IR"/>
        </w:rPr>
        <w:t>غصه می‌خورد که خداوند در قرآن در چند مورد به او تسلیت می‌گوید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غمناک مباش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نفسک علیهم حسرات ان اللَّه علیم بما یصنعون</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جان خودت را به خاطر شدت تأسف بر آن ها از دست نده که خداوند به آنچه انجام می‌دهند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باخع نفسک علی آثارهم ان لم یؤمنوا بهذا الحدیث اسفا</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گویی می‌خواهی خود را از غم و غصه به خاطر اعمال آنها هلاک کنی،اگر آن‌ها به</w:t>
      </w:r>
    </w:p>
    <w:p>
      <w:pPr>
        <w:pStyle w:val="BookText"/>
        <w:rPr/>
      </w:pPr>
      <w:r>
        <w:rPr>
          <w:rFonts w:ascii="IRNazanin" w:hAnsi="IRNazanin" w:eastAsia="IRNazanin"/>
          <w:color w:val="111111"/>
          <w:sz w:val="28"/>
          <w:sz w:val="28"/>
          <w:szCs w:val="28"/>
          <w:rtl w:val="true"/>
          <w:lang w:bidi="fa-IR"/>
        </w:rPr>
        <w:t>این گفتار ایمان نیاورند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لعلک باخع نفسک الا یکونو مؤمنین </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گویی می‌خواهی خود را هلاک کنی که چرا این ها ایمان نمی‌آورند،این اوصاف برجسته که حرص بر هدایت مردم و مهربانی نسبت به مؤمنین و غصه خوردن از عدم ایمان کفار و منافقین است فقط در قرآن برای پیامبر اکرم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دستورات مختلفی به پیامبر اکرم‌صلی الله علیه وآله وسلم می‌دهدکه مقصود اصلی از آن دستورات تربیت و تزکیه مردم است که مردم با عمل کردن به این دستورات و فرامین قرآن بتوانند به فضایل و مکارم اخلاق دست یابند از جمله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خذالعفو وأمر بالعرف و اعرض عن الجاهلین</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مدارا کن و عذرشان را بپذیر و به نیکیهادعوت کن و از جاهلان روی بگردان و با آن ها ستیزه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199</w:t>
      </w:r>
      <w:r>
        <w:rPr>
          <w:rFonts w:eastAsia="IRNazanin" w:cs="IRNazanin"/>
          <w:color w:val="111111"/>
          <w:sz w:val="28"/>
          <w:szCs w:val="28"/>
          <w:rtl w:val="true"/>
          <w:lang w:bidi="fa-IR"/>
        </w:rPr>
        <w:t>.</w:t>
      </w:r>
      <w:bookmarkStart w:id="278" w:name="pg4273_26027"/>
    </w:p>
    <w:p>
      <w:pPr>
        <w:pStyle w:val="Heading2"/>
        <w:numPr>
          <w:ilvl w:val="1"/>
          <w:numId w:val="1"/>
        </w:numPr>
        <w:rPr/>
      </w:pPr>
      <w:bookmarkStart w:id="279" w:name="__RefHeading___Toc523595_1479056682"/>
      <w:bookmarkStart w:id="280" w:name="_Toc100"/>
      <w:bookmarkEnd w:id="278"/>
      <w:bookmarkEnd w:id="279"/>
      <w:r>
        <w:rPr/>
        <w:t>97</w:t>
      </w:r>
      <w:r>
        <w:rPr>
          <w:rtl w:val="true"/>
        </w:rPr>
        <w:t xml:space="preserve">- </w:t>
      </w:r>
      <w:r>
        <w:rPr>
          <w:rtl w:val="true"/>
        </w:rPr>
        <w:t>الگوهای تربیتی در کلام امیرالمؤمنین</w:t>
      </w:r>
      <w:r>
        <w:rPr>
          <w:rtl w:val="true"/>
        </w:rPr>
        <w:t>(</w:t>
      </w:r>
      <w:r>
        <w:rPr>
          <w:rtl w:val="true"/>
        </w:rPr>
        <w:t>ع</w:t>
      </w:r>
      <w:r>
        <w:rPr>
          <w:rtl w:val="true"/>
        </w:rPr>
        <w:t>)</w:t>
      </w:r>
      <w:bookmarkEnd w:id="28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تربیتی 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که خود نمونه‌ای کامل در اخلاق وتربیت نفسانی است و زندگی ورفتار واخلاق واعتقاد او سرمشق و درس برای همه مسلمین است چهار پیامبر بزرگوار را به عنوان اسوه و الگو معرفی می‌کند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وسلم، حضرت موسی‌علیه السلام، حضرت داوودعلیه السلام وحضرت عیسی‌علیه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تو را که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رفتارش با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کنی و نکوهش و عیب جوییش تو را دلالت و راهنمایی می‌کند به بسیاری رسوائی و زشتی‌های دنیا زیرا که اطراف و اکناف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منال دنیا و عشق و دلبستگی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گرفته شده و برای غیر او مهیّا گشته و آن حضرت از نوشیدن شیر گوارای آن باز داشته شد و از زر و زیورش دور گردیده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فی رسول اللَّه‌صلی الله علیه وآله وسلم کاف لک فی الاسوه و دلیل لک علی ذم الدنیا و عیبها و کثرة مخازیها و مساویها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قبضت عنه اطرافها و وطئت لغیره اکنافها و فطم عن رضاعها و زوی عن زخارفها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 مرتبه ثانی بخواهی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رحمت‌های الهی برخوردار شده و در زمره خاصان محسوب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موسای کلیم‌علیه السلام پیروی کن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از خیر و نیکویی به‌سویم بفرستی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موسی از خدا جز نانی که بخورد نخواست، زیرا که خوراک او گیاهان زمین بود به طوری که از لاغری شکم و کم‌گوشتی سبزی گیاهان از اندرون وپوست شکمش دیده می‌شد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ثنیت بموسی کلیم اللَّه‌علیه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لما انزلت الّی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ساله الا خبزاً یأکله لانه کان یاکل بقلة الارض و لقد کانت خضرة</w:t>
      </w:r>
    </w:p>
    <w:p>
      <w:pPr>
        <w:pStyle w:val="BookText"/>
        <w:rPr/>
      </w:pPr>
      <w:r>
        <w:rPr>
          <w:rFonts w:ascii="IRNazanin" w:hAnsi="IRNazanin" w:eastAsia="IRNazanin"/>
          <w:color w:val="111111"/>
          <w:sz w:val="28"/>
          <w:sz w:val="28"/>
          <w:szCs w:val="28"/>
          <w:rtl w:val="true"/>
          <w:lang w:bidi="fa-IR"/>
        </w:rPr>
        <w:t>البقل تری من شفیف صفاق بطنه لهزاله و تشذب 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درجه سوّم اگر می‌خواهی از حضرت داوودعلیه السلام که دارای مزامیر بود وقاری اهل بهشت است آن حضرت به دست خویش از لیف خرما زنبیل‌ها بافته به رفقا و به همراهان خودمی دادومی‌فرمود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در فروش این، مرا یاری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دوستانش آن‌ها را برایش فروخته و از بهایش نان جوین‌بود خریداری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 آن حضرت یک دانه از همان قرص‌های جوین‌بودکه از بهای آن زنبیل‌ها تهیه</w:t>
      </w:r>
    </w:p>
    <w:p>
      <w:pPr>
        <w:pStyle w:val="BookText"/>
        <w:rPr/>
      </w:pPr>
      <w:r>
        <w:rPr>
          <w:rFonts w:ascii="IRNazanin" w:hAnsi="IRNazanin" w:eastAsia="IRNazanin"/>
          <w:color w:val="111111"/>
          <w:sz w:val="28"/>
          <w:sz w:val="28"/>
          <w:szCs w:val="28"/>
          <w:rtl w:val="true"/>
          <w:lang w:bidi="fa-IR"/>
        </w:rPr>
        <w:t>شده‌بود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شئت ثلّثت بداود صاحب المزامیر و قاریی اهل الجنة فلقد کان یعمل سفائف الخوص بیده ویقول لجلسائه ایکم یکفینی ببیعها؟ و یاکل قرص الشعیر من 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در عیسی سخنی داری ومی‌خواهی از او پیروی نمایی؛ فرزند مریم سنگ خارا را بالش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زبر ودرشت می‌پوشید، طعام خشن و غیر نرم میل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خورشش گرسنگی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چراغش در شب، روشنی ماه بود وسایه‌بان وپناهگاهش در زمستان مرکز طلوع و غروب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خوشبویش گیاهی بود که برای بهایم وچهارپایان می‌روئید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زنی داشت که او را به فتنه افکند، نه فرزندی که او را غمناک سازد و نه</w:t>
      </w:r>
    </w:p>
    <w:p>
      <w:pPr>
        <w:pStyle w:val="BookText"/>
        <w:rPr/>
      </w:pPr>
      <w:r>
        <w:rPr>
          <w:rFonts w:ascii="IRNazanin" w:hAnsi="IRNazanin" w:eastAsia="IRNazanin"/>
          <w:color w:val="111111"/>
          <w:sz w:val="28"/>
          <w:sz w:val="28"/>
          <w:szCs w:val="28"/>
          <w:rtl w:val="true"/>
          <w:lang w:bidi="fa-IR"/>
        </w:rPr>
        <w:t>مالی که او را از یاد خدا غافل سازد ونه طمعی که او را خوار سازد مرکبش دو پایش، و خدمتکارش دو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پیاده می‌رفت وهرکاری را خودش انجام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شئت قلت فی عیسی ابن مریم‌علیه السلام فلقد کان یتوسد الحجر و یلبس الخشن و یاکل الجشب و کان ادامه الجوع و سراجه بااللیل القمر و ظلاله فی الشتاء مشارق الارض و مغاربها و فاکهته و ریحانه ما تنبت الارض للبهائم و لم تکن له زوجة تفتنه و لاولد یحزنه و لامال یلفته و لاطمع یذّله دابّته رجلاه و خادمه یداه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جملاتی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روش پیامبر اکرم‌صلی الله علیه وآله وسلم چیزی</w:t>
      </w:r>
    </w:p>
    <w:p>
      <w:pPr>
        <w:pStyle w:val="BookText"/>
        <w:rPr/>
      </w:pPr>
      <w:r>
        <w:rPr>
          <w:rFonts w:ascii="IRNazanin" w:hAnsi="IRNazanin" w:eastAsia="IRNazanin"/>
          <w:color w:val="111111"/>
          <w:sz w:val="28"/>
          <w:sz w:val="28"/>
          <w:szCs w:val="28"/>
          <w:rtl w:val="true"/>
          <w:lang w:bidi="fa-IR"/>
        </w:rPr>
        <w:t>است که معایب و رسوائی‌های جهان را به تو نشان می‌دهد زیرا که آن حضرت با اهل بیتش در گرسنگی به سر بردند و با آن مقام ارجمندی که او نزد خدا داشت از زیورهای آن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بیننده باید به عقل خود مراجعه کند و بنگرد که آیا خداوند محمدصلی الله علیه وآله وسلم رادر این امر، بزرگ شمرده یا کوچگ گرفته‌است؟ اگر</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گرفته به خدای بزرگ سوگند که دروغ گفته و بهتان بزرگ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ممکن نیست خداوند به اشرف مخلوقات خود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داشته و بزرگ شمرده پس باید بداند که غیر آن حضرت را که جهان را برایش وسیع نموده کوچک داشته و بزرگ‌ترین و مقرب‌ترین بندگانش را از آن دور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فی رسول‌اللَّه‌صلی الله علیه وآله وسلم ما یدّلک علی مساوی الدنیا و عیوبها اذجاع فیها مع خاصّته و زویت عنه زخارفها مع عظیم زلفته فلینظر ناظر بعقله اکرم اللَّه‌محمّداًبذلک ام اهانه فان قال اهانه فقد کذب و اللَّه العظیم و اتی بالافک العظیم و ان قال اکرمه فلیعلم ان اللَّه قد اهان غیره حیث بسط الدنیا له و زواها عن اقرب الناس منه</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160</w:t>
      </w:r>
      <w:r>
        <w:rPr>
          <w:rFonts w:eastAsia="IRNazanin" w:cs="IRNazanin"/>
          <w:color w:val="111111"/>
          <w:sz w:val="28"/>
          <w:szCs w:val="28"/>
          <w:rtl w:val="true"/>
          <w:lang w:bidi="fa-IR"/>
        </w:rPr>
        <w:t>.</w:t>
      </w:r>
      <w:bookmarkStart w:id="281" w:name="pg4273_26030"/>
    </w:p>
    <w:p>
      <w:pPr>
        <w:pStyle w:val="Heading2"/>
        <w:numPr>
          <w:ilvl w:val="1"/>
          <w:numId w:val="1"/>
        </w:numPr>
        <w:rPr/>
      </w:pPr>
      <w:bookmarkStart w:id="282" w:name="__RefHeading___Toc523597_1479056682"/>
      <w:bookmarkStart w:id="283" w:name="_Toc101"/>
      <w:bookmarkEnd w:id="281"/>
      <w:bookmarkEnd w:id="282"/>
      <w:r>
        <w:rPr/>
        <w:t>98</w:t>
      </w:r>
      <w:r>
        <w:rPr>
          <w:rtl w:val="true"/>
        </w:rPr>
        <w:t xml:space="preserve">- </w:t>
      </w:r>
      <w:r>
        <w:rPr>
          <w:rtl w:val="true"/>
        </w:rPr>
        <w:t>ارزش و اهمیت تربیت عقلانی</w:t>
      </w:r>
      <w:bookmarkEnd w:id="28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تربیت عقلانی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تربیت عقلانی از مهم‌ترین موضوعات و مسایل فرد و جامعه است و امری است که سرنوشت زندگی بشر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یا امّتی با استفاده از تربیت عقلانی می‌تواند وضع حال و آینده خویش را روشن سازد و آرمان‌هایش را محقق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تربیت و پرورش نیروی عقلانی است که می‌شود قوای روحی انسان را به نحو شایسته به حد کمال رساند و در سایه به کار انداختن عقل و استفاده صحیح از آن، انسان واقعیت</w:t>
      </w:r>
    </w:p>
    <w:p>
      <w:pPr>
        <w:pStyle w:val="BookText"/>
        <w:rPr/>
      </w:pPr>
      <w:r>
        <w:rPr>
          <w:rFonts w:ascii="IRNazanin" w:hAnsi="IRNazanin" w:eastAsia="IRNazanin"/>
          <w:color w:val="111111"/>
          <w:sz w:val="28"/>
          <w:sz w:val="28"/>
          <w:szCs w:val="28"/>
          <w:rtl w:val="true"/>
          <w:lang w:bidi="fa-IR"/>
        </w:rPr>
        <w:t>و حقیقت خویش را می‌شناسد و از دیگر موجودات برتر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شیعه امامیه عقل به عنوان یکی از چهار منبع و مدرک مهم استنباطات فقهی به شمار می‌رود و نیز یکی از راه‌های شناسایی اخبار ناسازگار است بدین معنی که هر روایت قابل قبول عقل را باید پذیرفت و هر روایت معارض و مخالفت عقل را باید رها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کتاب الهی را تفحص نموده و در آیاتش دقت کنید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رامی بینیدکه مردم را به تفکر و تذکر و تعقل دعوت نموده یا به پیامبر استدلالی را برای اثبات حقی یا از بین بردن باطلی می‌آموزد</w:t>
      </w:r>
      <w:r>
        <w:rPr>
          <w:rFonts w:eastAsia="IRNazanin" w:cs="IRNazanin"/>
          <w:color w:val="111111"/>
          <w:sz w:val="28"/>
          <w:szCs w:val="28"/>
          <w:rtl w:val="true"/>
          <w:lang w:bidi="fa-IR"/>
        </w:rPr>
        <w:t>.</w:t>
      </w:r>
      <w:bookmarkStart w:id="284" w:name="pg4273_26031"/>
    </w:p>
    <w:p>
      <w:pPr>
        <w:pStyle w:val="Heading2"/>
        <w:numPr>
          <w:ilvl w:val="1"/>
          <w:numId w:val="1"/>
        </w:numPr>
        <w:rPr/>
      </w:pPr>
      <w:bookmarkStart w:id="285" w:name="__RefHeading___Toc523599_1479056682"/>
      <w:bookmarkStart w:id="286" w:name="_Toc102"/>
      <w:bookmarkEnd w:id="284"/>
      <w:bookmarkEnd w:id="285"/>
      <w:r>
        <w:rPr/>
        <w:t>99</w:t>
      </w:r>
      <w:r>
        <w:rPr>
          <w:rtl w:val="true"/>
        </w:rPr>
        <w:t xml:space="preserve">- </w:t>
      </w:r>
      <w:r>
        <w:rPr>
          <w:rtl w:val="true"/>
        </w:rPr>
        <w:t>مفهوم عقل</w:t>
      </w:r>
      <w:bookmarkEnd w:id="28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عقل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در اصل ازعِقال به معنی طنابی است که بر پای شتر می‌بندند تا حرکت نکند و از آن‌جا که نیروی خرد، انسان را از کارهای ناهنجار باز می‌دارد این واژه بر آن اطلاق شده است</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گرامی اسلام در معنای عقل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العقل عقال من الجهل و النفس مثل اخبث الدواب فان لم تعقل حارت فالعقل عقال من الجهل</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تحقیقاً که عقل بازدارنده انسان است از نادانی و نفس انسان مانند خبیث‌ترین</w:t>
      </w:r>
    </w:p>
    <w:p>
      <w:pPr>
        <w:pStyle w:val="BookText"/>
        <w:rPr/>
      </w:pPr>
      <w:r>
        <w:rPr>
          <w:rFonts w:ascii="IRNazanin" w:hAnsi="IRNazanin" w:eastAsia="IRNazanin"/>
          <w:color w:val="111111"/>
          <w:sz w:val="28"/>
          <w:sz w:val="28"/>
          <w:szCs w:val="28"/>
          <w:rtl w:val="true"/>
          <w:lang w:bidi="fa-IR"/>
        </w:rPr>
        <w:t>حیوانات است که اگر عقال نشود و بند نگردد هلاک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عقل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تفسیر کرده‌اند و بعضی دیگر عقل را به معنای علم به صفات اشیا از حسن و قبح کمال و نقصان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در تفسیر عاقل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می‌تواند نفس خود را کنترل کند واز هوا وهوس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اصلی همان منع و بازداشتن است و لذا هنگامی که زبان کسی بند بیاید 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عقل گویند چرا که جلو خون‌ریزی</w:t>
      </w:r>
    </w:p>
    <w:p>
      <w:pPr>
        <w:pStyle w:val="BookText"/>
        <w:rPr/>
      </w:pPr>
      <w:r>
        <w:rPr>
          <w:rFonts w:ascii="IRNazanin" w:hAnsi="IRNazanin" w:eastAsia="IRNazanin"/>
          <w:color w:val="111111"/>
          <w:sz w:val="28"/>
          <w:sz w:val="28"/>
          <w:szCs w:val="28"/>
          <w:rtl w:val="true"/>
          <w:lang w:bidi="fa-IR"/>
        </w:rPr>
        <w:t xml:space="preserve">بیشتر را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گفته می‌شود که دارای عفت و حجاب و پاکدامنی است</w:t>
      </w:r>
      <w:r>
        <w:rPr>
          <w:rFonts w:eastAsia="IRNazanin" w:cs="IRNazanin"/>
          <w:color w:val="111111"/>
          <w:sz w:val="28"/>
          <w:szCs w:val="28"/>
          <w:rtl w:val="true"/>
          <w:lang w:bidi="fa-IR"/>
        </w:rPr>
        <w:t>.</w:t>
      </w:r>
    </w:p>
    <w:p>
      <w:pPr>
        <w:pStyle w:val="Heading2"/>
        <w:numPr>
          <w:ilvl w:val="1"/>
          <w:numId w:val="1"/>
        </w:numPr>
        <w:rPr/>
      </w:pPr>
      <w:bookmarkStart w:id="287" w:name="__RefHeading___Toc523601_1479056682"/>
      <w:bookmarkStart w:id="288" w:name="_Toc103"/>
      <w:bookmarkEnd w:id="287"/>
      <w:r>
        <w:rPr/>
        <w:t>100</w:t>
      </w:r>
      <w:r>
        <w:rPr>
          <w:rtl w:val="true"/>
        </w:rPr>
        <w:t xml:space="preserve">- </w:t>
      </w:r>
      <w:r>
        <w:rPr>
          <w:rtl w:val="true"/>
        </w:rPr>
        <w:t>حقیقت عقل</w:t>
      </w:r>
      <w:bookmarkEnd w:id="28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عقل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معنای عقل، بستن و نگه داشتن است و به این مناسبت ادراکی که انسان به آن دل می‌بندد و چیزی را به آن درک می‌کند عقل نامیده می‌شود و همچنین است قوه‌ای که گفته می‌شود یکی از</w:t>
      </w:r>
      <w:bookmarkStart w:id="289" w:name="pg4273_26032"/>
    </w:p>
    <w:p>
      <w:pPr>
        <w:pStyle w:val="BookText"/>
        <w:rPr/>
      </w:pPr>
      <w:bookmarkEnd w:id="289"/>
      <w:r>
        <w:rPr>
          <w:rFonts w:ascii="IRNazanin" w:hAnsi="IRNazanin" w:eastAsia="IRNazanin"/>
          <w:color w:val="111111"/>
          <w:sz w:val="28"/>
          <w:sz w:val="28"/>
          <w:szCs w:val="28"/>
          <w:rtl w:val="true"/>
          <w:lang w:bidi="fa-IR"/>
        </w:rPr>
        <w:t>قوای انسانی است و به واسطه آن خیر و شر و حق و باطل را از یکدیگر تشخیص می‌دهد عقل نام دارد و مقابل آن جنون و سفه و حمق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در قرآن کریم در انواع ادراک استعمال شده زیاد</w:t>
      </w:r>
    </w:p>
    <w:p>
      <w:pPr>
        <w:pStyle w:val="BookText"/>
        <w:rPr/>
      </w:pPr>
      <w:r>
        <w:rPr>
          <w:rFonts w:ascii="IRNazanin" w:hAnsi="IRNazanin" w:eastAsia="IRNazanin"/>
          <w:color w:val="111111"/>
          <w:sz w:val="28"/>
          <w:sz w:val="28"/>
          <w:szCs w:val="28"/>
          <w:rtl w:val="true"/>
          <w:lang w:bidi="fa-IR"/>
        </w:rPr>
        <w:t>است و شاید به بیست لفظ برسد مانند ظن، حسبان، شعور، ذکر، عرفان، فهم، فقه، درایه، یقین، فکر، رأی،زعم، حفظ، حکمت، خبرت، شهادت، عقل و مانند فتوی ، قول و بصیرت که ملحق به آن‌هاست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آن چیزی است که انسان را به سوی حق هدایت می‌کند و علامتش این است که انسان از حق تبعیت و پیروی کند به خاطر این‌که قرآن کریم اعراض از روش و مرام حضرت ابراهیم را سفاهت و حماقت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یرغب عن ملة ابراهیم الامن سفه نفسه</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چه کسی جز افراد سفیه و نادان از آیین ابراهیم روی گردان خواهند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اعراض از ملت ابراهیم و آیین او سفاهت شمرده می‌شود تبعیّت و پیروی از ملت و آیین او که حقیقت دین است عقل نام دارد</w:t>
      </w:r>
      <w:r>
        <w:rPr>
          <w:rStyle w:val="FootnoteAnchor"/>
          <w:rtl w:val="true"/>
        </w:rPr>
        <w:footnoteReference w:id="377"/>
      </w:r>
      <w:r>
        <w:rPr>
          <w:rFonts w:ascii="IRNazanin" w:hAnsi="IRNazanin" w:eastAsia="IRNazanin"/>
          <w:color w:val="111111"/>
          <w:sz w:val="28"/>
          <w:sz w:val="28"/>
          <w:szCs w:val="28"/>
          <w:rtl w:val="true"/>
          <w:lang w:bidi="fa-IR"/>
        </w:rPr>
        <w:t xml:space="preserve">و از همین آیه استفاده می‌شود معنی حدیثی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چیزی است که به وسیله او خداوند رحمن عبادت می‌شود و به سبب آن بهشت تحصیل می‌گردد</w:t>
      </w:r>
      <w:r>
        <w:rPr>
          <w:rFonts w:eastAsia="IRNazanin" w:cs="IRNazanin"/>
          <w:color w:val="111111"/>
          <w:sz w:val="28"/>
          <w:szCs w:val="28"/>
          <w:rtl w:val="true"/>
          <w:lang w:bidi="fa-IR"/>
        </w:rPr>
        <w:t>.</w:t>
      </w:r>
      <w:r>
        <w:rPr>
          <w:rStyle w:val="FootnoteAnchor"/>
          <w:rtl w:val="true"/>
        </w:rPr>
        <w:footnoteReference w:id="378"/>
      </w:r>
    </w:p>
    <w:p>
      <w:pPr>
        <w:pStyle w:val="Heading2"/>
        <w:numPr>
          <w:ilvl w:val="1"/>
          <w:numId w:val="1"/>
        </w:numPr>
        <w:rPr/>
      </w:pPr>
      <w:bookmarkStart w:id="290" w:name="__RefHeading___Toc523603_1479056682"/>
      <w:bookmarkStart w:id="291" w:name="_Toc104"/>
      <w:bookmarkEnd w:id="290"/>
      <w:r>
        <w:rPr/>
        <w:t>101</w:t>
      </w:r>
      <w:r>
        <w:rPr>
          <w:rtl w:val="true"/>
        </w:rPr>
        <w:t xml:space="preserve">- </w:t>
      </w:r>
      <w:r>
        <w:rPr>
          <w:rtl w:val="true"/>
        </w:rPr>
        <w:t>اقسام عقل</w:t>
      </w:r>
      <w:bookmarkEnd w:id="29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عقل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فیض کاشانی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تعریف و اقسام و حقیقت آن اختلاف نظر دارند و اکثراً غافل از این هستند که عقل بر معانی مختلفی اطلاق</w:t>
      </w:r>
    </w:p>
    <w:p>
      <w:pPr>
        <w:pStyle w:val="BookText"/>
        <w:rPr/>
      </w:pPr>
      <w:r>
        <w:rPr>
          <w:rFonts w:ascii="IRNazanin" w:hAnsi="IRNazanin" w:eastAsia="IRNazanin"/>
          <w:color w:val="111111"/>
          <w:sz w:val="28"/>
          <w:sz w:val="28"/>
          <w:szCs w:val="28"/>
          <w:rtl w:val="true"/>
          <w:lang w:bidi="fa-IR"/>
        </w:rPr>
        <w:t>می‌شود و مشترک لفظی می‌باشد که چهار معنا برای آن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 است در انسان و نیرویی است که به سبب آن از سایر حیوانات جدا می‌شود و امتیاز پیدا می‌کند که به سبب آن قوه و نیرو قادر بر ادراک علوم و تحصیل صناعات و تدبیر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دانشی که در ذات کودک وجود دارد و به سبب آن حکم می‌کند به جواز و امکان امور ممکن و امتناع امور مستحیل مانند علم به اینکه دو بیش از یک می‌باشد و اینکه یک شخص در دومکان نمی‌تواند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علوم و دانشهایی که به وسیله تجربیات در اوضاع و احوال مختلف حاصل می‌شود که اگر کسی از این علوم و دانش‌های بهره و بی نصیب باشد به او جاهل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قوه و قدرت این دانش‌ها و علوم به حدی که عواقب و پایان امور را بسنجد و شهوت نفسانی را قلع و قمع کند و به زندگی دنیوی مادی‌و زودگذر دل نبندد و خلاصه بر هوا و هوس غالب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اول، عقل طبیعی و دو معنای اخیر، عقل اکتسابی نام دارد و از همین جهت حضرت علی‌علیه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العقل عقلین فمطبوع و مسموع و لا ینفع مسموع اذا لم یکن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تقسیم عقل به دو قسم طبیعی و اکتسابی احادیثی ذکر می‌کند و بر این دو قسم تطبیق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مقصود از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اکرم علیه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طبیعی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نکرده است هیچ موجودی را شریف‌تر و بهتر از عقل و مراد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تقرب الناس بابواب البر فتقرب انت بعقلک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اکتسابی و نظری‌است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به وسیله ابواب نیکی تقرب جستند، تو به وسیله عقل خود تقرب بجوی و مقصود از حدیث پیامبر برای ابی درداء که</w:t>
      </w:r>
      <w:bookmarkStart w:id="292" w:name="pg4273_26034"/>
    </w:p>
    <w:p>
      <w:pPr>
        <w:pStyle w:val="BookText"/>
        <w:rPr/>
      </w:pPr>
      <w:bookmarkEnd w:id="29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ازدد عقلا تزدد من ربک 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اکتسابی و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خویش را به کار بیانداز و زیاد کن که وسیله قرب تو نزد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عقل من زیاد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محرمات کن و واجبات را به جا بیاور که عقل تو زیاد می‌شود و از زمره عاقلان محسوب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محارم اللَّه واد فرائض اللَّه تکن عاقلا</w:t>
      </w:r>
      <w:r>
        <w:rPr>
          <w:rFonts w:eastAsia="IRNazanin" w:cs="IRNazanin"/>
          <w:color w:val="111111"/>
          <w:sz w:val="28"/>
          <w:szCs w:val="28"/>
          <w:rtl w:val="true"/>
          <w:lang w:bidi="fa-IR"/>
        </w:rPr>
        <w:t>...»</w:t>
      </w:r>
      <w:r>
        <w:rPr>
          <w:rStyle w:val="FootnoteAnchor"/>
          <w:rtl w:val="true"/>
        </w:rPr>
        <w:footnoteReference w:id="379"/>
      </w:r>
    </w:p>
    <w:p>
      <w:pPr>
        <w:pStyle w:val="Heading2"/>
        <w:numPr>
          <w:ilvl w:val="1"/>
          <w:numId w:val="1"/>
        </w:numPr>
        <w:rPr/>
      </w:pPr>
      <w:bookmarkStart w:id="293" w:name="__RefHeading___Toc523605_1479056682"/>
      <w:bookmarkStart w:id="294" w:name="_Toc105"/>
      <w:bookmarkEnd w:id="293"/>
      <w:r>
        <w:rPr/>
        <w:t>102</w:t>
      </w:r>
      <w:r>
        <w:rPr>
          <w:rtl w:val="true"/>
        </w:rPr>
        <w:t xml:space="preserve">- </w:t>
      </w:r>
      <w:r>
        <w:rPr>
          <w:rtl w:val="true"/>
        </w:rPr>
        <w:t>عقل نظری و عملی</w:t>
      </w:r>
      <w:bookmarkEnd w:id="29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عملی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را تقسیم کردند به نظری و عملی زیرا مسایلی که مورد بحث و بررسی است؛ یا پیرامون اموری است که در خارج از قدرت و اختیار انسان است یا پیرامون مسایلی است که در اختیار و انتخاب و قدرت انسان قرار دارد ولی مانند بحث پیرامون مسایل توحید، نبوت، معاد و سایر مسایل نظری که خواه انسان باشد و یا نباشد وجود آن حقایق در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این است که بعد از بحث پیرامون آن‌ها شناخت پیدا</w:t>
      </w:r>
    </w:p>
    <w:p>
      <w:pPr>
        <w:pStyle w:val="BookText"/>
        <w:rPr/>
      </w:pPr>
      <w:r>
        <w:rPr>
          <w:rFonts w:ascii="IRNazanin" w:hAnsi="IRNazanin" w:eastAsia="IRNazanin"/>
          <w:color w:val="111111"/>
          <w:sz w:val="28"/>
          <w:sz w:val="28"/>
          <w:szCs w:val="28"/>
          <w:rtl w:val="true"/>
          <w:lang w:bidi="fa-IR"/>
        </w:rPr>
        <w:t>کند ولی وجود آن‌ها در اختیار انسان نیست که اگر انسان نبود آن‌ها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این‌که بحث پیرامون مسایلی است که اگر انسان نباشد آن‌ها وجود ندارد مانند اخلاق و تهذیب جان، تربیت روح، اداره منزل و اجتماع و مانند آنها اگر بشر نباشد مسایل عقل عملی جایی نخواهد داشت، از این نظر علوم انسانی را که در کمال انسانی نقش مؤثّری دارد به این دو قسم تقسیم کرده‌اند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شهید استاد مطهری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کارهای عقل انسان درک چیزهایی است که وجود دارد و آن را عقل نظری می‌باشد و قسمت دیگر درک</w:t>
      </w:r>
      <w:bookmarkStart w:id="295" w:name="pg4273_26035"/>
    </w:p>
    <w:p>
      <w:pPr>
        <w:pStyle w:val="BookText"/>
        <w:rPr/>
      </w:pPr>
      <w:bookmarkEnd w:id="295"/>
      <w:r>
        <w:rPr>
          <w:rFonts w:ascii="IRNazanin" w:hAnsi="IRNazanin" w:eastAsia="IRNazanin"/>
          <w:color w:val="111111"/>
          <w:sz w:val="28"/>
          <w:sz w:val="28"/>
          <w:szCs w:val="28"/>
          <w:rtl w:val="true"/>
          <w:lang w:bidi="fa-IR"/>
        </w:rPr>
        <w:t>چیزهایی است که باید انجام شود و آن را عقل عملی می‌نامند که اخلاق جزء عقل عملی است</w:t>
      </w:r>
      <w:r>
        <w:rPr>
          <w:rStyle w:val="FootnoteAnchor"/>
          <w:rtl w:val="true"/>
        </w:rPr>
        <w:footnoteReference w:id="381"/>
      </w:r>
      <w:r>
        <w:rPr>
          <w:rFonts w:ascii="IRNazanin" w:hAnsi="IRNazanin" w:eastAsia="IRNazanin"/>
          <w:color w:val="111111"/>
          <w:sz w:val="28"/>
          <w:sz w:val="28"/>
          <w:szCs w:val="28"/>
          <w:rtl w:val="true"/>
          <w:lang w:bidi="fa-IR"/>
        </w:rPr>
        <w:t>در بیانی دیگر می‌گوید عقل نظری همان‌است که مبنای علوم طبیعی و ریاضی و فلسفه الهی است و امّا عقل عملی آن‌است که مبنای علوم زندگی و مبنای اصول اخلاقی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523607_1479056682"/>
      <w:bookmarkStart w:id="297" w:name="_Toc106"/>
      <w:bookmarkEnd w:id="296"/>
      <w:r>
        <w:rPr/>
        <w:t>103</w:t>
      </w:r>
      <w:r>
        <w:rPr>
          <w:rtl w:val="true"/>
        </w:rPr>
        <w:t xml:space="preserve">- </w:t>
      </w:r>
      <w:r>
        <w:rPr>
          <w:rtl w:val="true"/>
        </w:rPr>
        <w:t>تقابل عقل و جهل</w:t>
      </w:r>
      <w:bookmarkEnd w:id="29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عقل و جهل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کریم عقل در مقابل جهل واقع شده است چه این‌که در روایات هم این چنین است ، لذادر کتب روایی ما 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 نه العلم و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امام صادق‌علیه السلام این معنا را به خوبی بیان می‌کند وقتی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یعنی عقل آن است که به آن خدا عبادت شود وبهشت کسب وتحصیل گردد بنابراین انسان یا عاقل است یا غیر عاقل و غیر عاقل یا عالم است یا جاهل و به عبارت دیگر انسان یا بهشتی است یا جهنمی و جهنمی‌ها یا عالم و یا با سواد هستند یا غیر عالم و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قد قتله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عالمی که جهل او باعث نابودی او شده است این معنی را نیز اثبات می‌کند این جهل در برابر عقل است با اینکه انسان عالم است چون عاقل نیست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قرآن کریم جهل در برابر عقل آمده است  انه من عمل سوء بجهالة ثم تاب من بعده و اصلح فانه غفور رحیم</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که هر کس از روی جهالت گناه کندسپس توبه کند و کار خویش را اصلاح کند پس خداوند آمرزنده و مهربان است</w:t>
      </w:r>
      <w:r>
        <w:rPr>
          <w:rFonts w:eastAsia="IRNazanin" w:cs="IRNazanin"/>
          <w:color w:val="111111"/>
          <w:sz w:val="28"/>
          <w:szCs w:val="28"/>
          <w:rtl w:val="true"/>
          <w:lang w:bidi="fa-IR"/>
        </w:rPr>
        <w:t>.</w:t>
      </w:r>
      <w:bookmarkStart w:id="298" w:name="pg4273_26036"/>
    </w:p>
    <w:p>
      <w:pPr>
        <w:pStyle w:val="BookText"/>
        <w:rPr/>
      </w:pPr>
      <w:bookmarkEnd w:id="29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جهالت را در برابر عقل قرار داده است علم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 کند به او جاهل اطلاق می‌شود، گرچه عالم باشد و الا اگر انسان جاهل گناه کند جهلی که در برابر علم است که مأخوذ و معاقب نیست مخصوصاً اگر جهل او قصوری باشد یا جهل به موضوع باشد</w:t>
      </w:r>
      <w:r>
        <w:rPr>
          <w:rFonts w:eastAsia="IRNazanin" w:cs="IRNazanin"/>
          <w:color w:val="111111"/>
          <w:sz w:val="28"/>
          <w:szCs w:val="28"/>
          <w:rtl w:val="true"/>
          <w:lang w:bidi="fa-IR"/>
        </w:rPr>
        <w:t>.</w:t>
      </w:r>
      <w:r>
        <w:rPr>
          <w:rStyle w:val="FootnoteAnchor"/>
          <w:rtl w:val="true"/>
        </w:rPr>
        <w:footnoteReference w:id="385"/>
      </w:r>
    </w:p>
    <w:p>
      <w:pPr>
        <w:pStyle w:val="Heading2"/>
        <w:numPr>
          <w:ilvl w:val="1"/>
          <w:numId w:val="1"/>
        </w:numPr>
        <w:rPr/>
      </w:pPr>
      <w:bookmarkStart w:id="299" w:name="__RefHeading___Toc523609_1479056682"/>
      <w:bookmarkStart w:id="300" w:name="_Toc107"/>
      <w:bookmarkEnd w:id="299"/>
      <w:r>
        <w:rPr/>
        <w:t>104</w:t>
      </w:r>
      <w:r>
        <w:rPr>
          <w:rtl w:val="true"/>
        </w:rPr>
        <w:t xml:space="preserve">- </w:t>
      </w:r>
      <w:r>
        <w:rPr>
          <w:rtl w:val="true"/>
        </w:rPr>
        <w:t>تلازم بین عقل و وحی</w:t>
      </w:r>
      <w:bookmarkEnd w:id="30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بین عقل و وحی</w:t>
      </w:r>
    </w:p>
    <w:p>
      <w:pPr>
        <w:pStyle w:val="BookText"/>
        <w:rPr/>
      </w:pPr>
      <w:r>
        <w:rPr>
          <w:rFonts w:ascii="IRNazanin" w:hAnsi="IRNazanin" w:eastAsia="IRNazanin"/>
          <w:color w:val="111111"/>
          <w:sz w:val="28"/>
          <w:sz w:val="28"/>
          <w:szCs w:val="28"/>
          <w:rtl w:val="true"/>
          <w:lang w:bidi="fa-IR"/>
        </w:rPr>
        <w:t>گرایش انسان به سمت دین گرایش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وجهک للدّین حنیفاً 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آئین پاک اسلام روی آور و با فطرت الهی خویش ملازم باش فطرتی که خداوند مردم را با آن آفریده است، این است آیین استوار حق ولی بیشتر مردم از این حقیقت آگاهی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گرایش به دین از کسی الهام نگرفته و نیاموخته و تنها فطرت خداجوی اوست که این گرایش و کشش نهانی را اقتضا کرده است و این همان فطری بودن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در این میان تشخیص راه فطرت است یعنی عقل به منزله چراغی است که این راه را روشن می‌سازد و نبی را از غیر نبی، خلیفه رسول اللَّه را از غیر آن تشخیص می‌دهد بنابراین عقل چراغ است و دین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از امام رضاعلیه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الحجة علی الخلق الیوم فقال العقل یعرف به الصادق علی اللَّه فیصدقه و الکاذب علی‌اللَّه فیکذبه فقال ابن اسکیت هذا وللَّه و هو الجواب</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امروز حجت بر مردم چیست؟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مردم عقل آن‌هاست که به وسیله آن کسی که به</w:t>
      </w:r>
      <w:bookmarkStart w:id="301" w:name="pg4273_26037"/>
    </w:p>
    <w:p>
      <w:pPr>
        <w:pStyle w:val="BookText"/>
        <w:rPr/>
      </w:pPr>
      <w:bookmarkEnd w:id="301"/>
      <w:r>
        <w:rPr>
          <w:rFonts w:ascii="IRNazanin" w:hAnsi="IRNazanin" w:eastAsia="IRNazanin"/>
          <w:color w:val="111111"/>
          <w:sz w:val="28"/>
          <w:sz w:val="28"/>
          <w:szCs w:val="28"/>
          <w:rtl w:val="true"/>
          <w:lang w:bidi="fa-IR"/>
        </w:rPr>
        <w:t>خداوند نسبت درستی دهد تشخیص داده و تصدیق می‌نماید وکسی را که به دروغ نسبت دهد تکذیب می‌نماید سپس ابن سکیت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صحیح همین است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بین امام واقعی و مدعی امامت و بین راه از بیراهه فرق می‌گذارد از این رو حجت بر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 راه نیست بلکه راهنماست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بالعقل عرف العباد خالقهم و انّهم مخلوقون و انه المدبر و انهم المدبرون و انه الباقی و هم الفانون</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مردم به وسیله عقل پی می‌برند که آنان آفریده و او آفریدگار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مدبّر و آنان تحت تدبیر اویند و باقی و همیشگی و آن‌ها فانی و رفتنی هستند</w:t>
      </w:r>
      <w:r>
        <w:rPr>
          <w:rFonts w:eastAsia="IRNazanin" w:cs="IRNazanin"/>
          <w:color w:val="111111"/>
          <w:sz w:val="28"/>
          <w:szCs w:val="28"/>
          <w:rtl w:val="true"/>
          <w:lang w:bidi="fa-IR"/>
        </w:rPr>
        <w:t>.</w:t>
      </w:r>
    </w:p>
    <w:p>
      <w:pPr>
        <w:pStyle w:val="Heading2"/>
        <w:numPr>
          <w:ilvl w:val="1"/>
          <w:numId w:val="1"/>
        </w:numPr>
        <w:rPr/>
      </w:pPr>
      <w:bookmarkStart w:id="302" w:name="__RefHeading___Toc523611_1479056682"/>
      <w:bookmarkStart w:id="303" w:name="_Toc108"/>
      <w:bookmarkEnd w:id="302"/>
      <w:r>
        <w:rPr/>
        <w:t>105</w:t>
      </w:r>
      <w:r>
        <w:rPr>
          <w:rtl w:val="true"/>
        </w:rPr>
        <w:t xml:space="preserve">- </w:t>
      </w:r>
      <w:r>
        <w:rPr>
          <w:rtl w:val="true"/>
        </w:rPr>
        <w:t>حدود حجیت عقل</w:t>
      </w:r>
      <w:bookmarkEnd w:id="30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حجیت عقل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بعضی از امور و ادراکات است که از مستقلاّت عقل شمرده می‌شود یعنی عقل انسان در فهم و دریافت آن نیازی به شرع ندارد و خود به تنهایی به درک آن راه می‌یابد مانند شناخت خالقیت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بودن انسان و دیگر موجودات و نیز درک این مسأله که همه تحت تدبیر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به ادامه حیات و بقای خود جز به اراده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اساس الهام الهی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حسن و قبح را</w:t>
      </w:r>
    </w:p>
    <w:p>
      <w:pPr>
        <w:pStyle w:val="BookText"/>
        <w:rPr/>
      </w:pPr>
      <w:r>
        <w:rPr>
          <w:rFonts w:ascii="IRNazanin" w:hAnsi="IRNazanin" w:eastAsia="IRNazanin"/>
          <w:color w:val="111111"/>
          <w:sz w:val="28"/>
          <w:sz w:val="28"/>
          <w:szCs w:val="28"/>
          <w:rtl w:val="true"/>
          <w:lang w:bidi="fa-IR"/>
        </w:rPr>
        <w:t>می‌فهمد و تشخیص می‌دهد که مثلاً احسان و نیکویی خوب است و ظلم و ستم زشت و ناپسند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آیا عقل در این پایه قرار دارد که بتواند منشأ جعل قانون باشد و بدین ترتیب انسان از وحی و شرع بی‌نیاز گردد؟ بدون تردید پاسخ این سؤال منفی</w:t>
      </w:r>
      <w:bookmarkStart w:id="304" w:name="pg4273_26038"/>
    </w:p>
    <w:p>
      <w:pPr>
        <w:pStyle w:val="BookText"/>
        <w:rPr/>
      </w:pPr>
      <w:bookmarkEnd w:id="304"/>
      <w:r>
        <w:rPr>
          <w:rFonts w:ascii="IRNazanin" w:hAnsi="IRNazanin" w:eastAsia="IRNazanin"/>
          <w:color w:val="111111"/>
          <w:sz w:val="28"/>
          <w:sz w:val="28"/>
          <w:szCs w:val="28"/>
          <w:rtl w:val="true"/>
          <w:lang w:bidi="fa-IR"/>
        </w:rPr>
        <w:t>است چرا که عقل می‌تواند به وجود خالقی برای این عالم پی ببرد که او خالق و مدبر است ولی آن خالق و مدبر چه دستوراتی و برنامه‌هایی برای تعالی روح و روان انسان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از دریافت آن عاجز و ناتوان است خلاصه این‌که عقل می‌داند که خداوند اوامر و نواهی دارد و این‌که پاره‌ای از امور محبوب و برخی از امور مبغوض اوست ولی از مصادیق آن اطلاعی ندارد پس باید پیامبر از طریق وحی آن مصادیق را بیان کند</w:t>
      </w:r>
      <w:r>
        <w:rPr>
          <w:rFonts w:eastAsia="IRNazanin" w:cs="IRNazanin"/>
          <w:color w:val="111111"/>
          <w:sz w:val="28"/>
          <w:szCs w:val="28"/>
          <w:rtl w:val="true"/>
          <w:lang w:bidi="fa-IR"/>
        </w:rPr>
        <w:t>.</w:t>
      </w:r>
    </w:p>
    <w:p>
      <w:pPr>
        <w:pStyle w:val="Heading2"/>
        <w:numPr>
          <w:ilvl w:val="1"/>
          <w:numId w:val="1"/>
        </w:numPr>
        <w:rPr/>
      </w:pPr>
      <w:bookmarkStart w:id="305" w:name="__RefHeading___Toc523613_1479056682"/>
      <w:bookmarkStart w:id="306" w:name="_Toc109"/>
      <w:bookmarkEnd w:id="305"/>
      <w:r>
        <w:rPr/>
        <w:t>106</w:t>
      </w:r>
      <w:r>
        <w:rPr>
          <w:rtl w:val="true"/>
        </w:rPr>
        <w:t xml:space="preserve">- </w:t>
      </w:r>
      <w:r>
        <w:rPr>
          <w:rtl w:val="true"/>
        </w:rPr>
        <w:t>تربیت عقلانی یا دستور به تعقل</w:t>
      </w:r>
      <w:bookmarkEnd w:id="30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عقلانی یا دستور به تعقل</w:t>
      </w:r>
    </w:p>
    <w:p>
      <w:pPr>
        <w:pStyle w:val="BookText"/>
        <w:rPr/>
      </w:pPr>
      <w:r>
        <w:rPr>
          <w:rFonts w:ascii="IRNazanin" w:hAnsi="IRNazanin" w:eastAsia="IRNazanin"/>
          <w:color w:val="111111"/>
          <w:sz w:val="28"/>
          <w:sz w:val="28"/>
          <w:szCs w:val="28"/>
          <w:rtl w:val="true"/>
          <w:lang w:bidi="fa-IR"/>
        </w:rPr>
        <w:t>در قرآن کریم تأکید و توصیه فراوان بر تربیت نیروی عقلانی شده است و خداوند دستورات مکرر نسبت به تعقل و بکارگیری این نیروی باطنی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خردمندان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لب به معنی مغز و مغز در ازاء قشر و پوست از ارزش اصلی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امور مادّی ارزش گردو و یا پسته و بادام به مغز آن است و هر یک از این‌هااگر پوک باشد یا مغز آن‌ها فاسد</w:t>
      </w:r>
    </w:p>
    <w:p>
      <w:pPr>
        <w:pStyle w:val="BookText"/>
        <w:rPr/>
      </w:pPr>
      <w:r>
        <w:rPr>
          <w:rFonts w:ascii="IRNazanin" w:hAnsi="IRNazanin" w:eastAsia="IRNazanin"/>
          <w:color w:val="111111"/>
          <w:sz w:val="28"/>
          <w:sz w:val="28"/>
          <w:szCs w:val="28"/>
          <w:rtl w:val="true"/>
          <w:lang w:bidi="fa-IR"/>
        </w:rPr>
        <w:t>و سیاه شده باشد،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جالب قرآن کریم بیانگر این حقیقت است که ارزش واقعی انسان به عقل اوست البته در صورتی که آن را به کار بیاندازد و به طور صحیح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برای تربیت عقلانی و رشد نیروی باطنی تعبیرات مختلفی دارد که چند تعبیر از آن را ذکر می‌کنیم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هدف از نزول آیات الهی و بیان آن‌ها را تعقل مردم</w:t>
      </w:r>
    </w:p>
    <w:p>
      <w:pPr>
        <w:pStyle w:val="BookText"/>
        <w:rPr/>
      </w:pP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آیاته لعلکم تعقلون</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مطلب را از این بالاتر برده و با لحنی همراه با توبیخ مردم را به خاطر عدم تعقل و اندیشیدن مورد مؤاخذه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آیا تعقل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همین معنا را به صورت جمله شرطیه بیان می‌کندو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لکم الایات ان کنتم تعقلون</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ما آیات خود را برای شما بیان کردیم اگر شما تعقل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پس از ذکر یک سلسله از نعمت‌ها و نشانه‌های الهی مانند خلقت آسمان و زمین و اختلاف شب و روز و آب و گیاه و غیر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لایات لقوم یعقلون</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از عدم تعقل واندیشیدن مردم آن‌ها را توبیخ نموده که بسیاری از مردم از این نعمت بزرگ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حجت باطنی است استفاده نمی‌کنند و آن را به کارنمی‌اندازند و در مسیر رشد وتعالی او نیستند که در این زمینه نیز تعبیرات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اکثرهم لایعقلون</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اکثر مردم تعقل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بانهم قوم لایعقلون</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این‌ها جمعی وگروهی هستند</w:t>
      </w:r>
    </w:p>
    <w:p>
      <w:pPr>
        <w:pStyle w:val="BookText"/>
        <w:rPr/>
      </w:pPr>
      <w:r>
        <w:rPr>
          <w:rFonts w:ascii="IRNazanin" w:hAnsi="IRNazanin" w:eastAsia="IRNazanin"/>
          <w:color w:val="111111"/>
          <w:sz w:val="28"/>
          <w:sz w:val="28"/>
          <w:szCs w:val="28"/>
          <w:rtl w:val="true"/>
          <w:lang w:bidi="fa-IR"/>
        </w:rPr>
        <w:t>که تعقل نمی‌کنند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افرادی را که تعقل نمی‌کنند به عنوان بدترین</w:t>
      </w:r>
    </w:p>
    <w:p>
      <w:pPr>
        <w:pStyle w:val="BookText"/>
        <w:rPr/>
      </w:pPr>
      <w:r>
        <w:rPr>
          <w:rFonts w:ascii="IRNazanin" w:hAnsi="IRNazanin" w:eastAsia="IRNazanin"/>
          <w:color w:val="111111"/>
          <w:sz w:val="28"/>
          <w:sz w:val="28"/>
          <w:szCs w:val="28"/>
          <w:rtl w:val="true"/>
          <w:lang w:bidi="fa-IR"/>
        </w:rPr>
        <w:t xml:space="preserve">موجودات معرفی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 الدواب عنداللَّه الصم البکم الذین لا یعقلون</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تحقیقاً بدترین جنبندگان نزد خداوند کسانی هستند که خرد و اندیشه را به کار نمی‌گیرند و از دیدن و شنیدن حقایق محروم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از زبان کفار چنین نقل می‌کند که علت اصلی ورود آنها به دوزخ عدم تعقل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لو کنّا نسمع او نعقل ما کنّافی اصحاب السعیر</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اگر ما، گوشی شنوا داشتیم یا تعقل می‌کردیم جزء دوزخیان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از آن افرادی که عقل خود را به طور صحیح به کار می‌اندازند و دارای مغز و اندیشه سالم هستند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یاد می‌کند و از آن‌ها ستایش به عمل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 الارض و اختلاف اللیل و النهار لایات لاولی الالباب</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تحقیقاً در آفرینش آسمان‌ها و زمین و آمد و شد شب و روز هر آینه نشانه‌هایی برای خردمندان‌است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کسانی هستند که تدبّر در آیات الهی می‌کنند و پند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 آیاته و لیتذّکر اولواالالباب</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تعبیرات قرآن از صاحبان عقل و اندیشه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اولواالنهی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نعمت‌های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لایات لاولی النهی</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طبیعی و نعمت‌های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روشن است برای صاحبان خرد و عقل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آیات قرآن به دست می‌آید که غالباً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کار</w:t>
      </w:r>
    </w:p>
    <w:p>
      <w:pPr>
        <w:pStyle w:val="BookText"/>
        <w:rPr/>
      </w:pPr>
      <w:r>
        <w:rPr>
          <w:rFonts w:ascii="IRNazanin" w:hAnsi="IRNazanin" w:eastAsia="IRNazanin"/>
          <w:color w:val="111111"/>
          <w:sz w:val="28"/>
          <w:sz w:val="28"/>
          <w:szCs w:val="28"/>
          <w:rtl w:val="true"/>
          <w:lang w:bidi="fa-IR"/>
        </w:rPr>
        <w:t>می‌رود که ادراک و فهم با عواطف و احساسات آمیخته گردد و به دنبال آن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قرآن در بسیاری از بحث‌های خداشناسی نمونه‌هایی از نظام شگفت‌انگیز این جهان را بیان کرده و سپس می‌گوید ما این آیات را بیان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تعقل کنید؛ منظور این نیست که تنها اطلاعاتی از نظام طبیعت در مغز خود جای</w:t>
      </w:r>
    </w:p>
    <w:p>
      <w:pPr>
        <w:pStyle w:val="BookText"/>
        <w:rPr/>
      </w:pPr>
      <w:r>
        <w:rPr>
          <w:rFonts w:ascii="IRNazanin" w:hAnsi="IRNazanin" w:eastAsia="IRNazanin"/>
          <w:color w:val="111111"/>
          <w:sz w:val="28"/>
          <w:sz w:val="28"/>
          <w:szCs w:val="28"/>
          <w:rtl w:val="true"/>
          <w:lang w:bidi="fa-IR"/>
        </w:rPr>
        <w:t xml:space="preserve">دهید، زیرا علوم طبیعی، اگر کانون دل و عواطف را تحت تأثیر قرار ندهند و هیچ‌گونه تأثیری در ایجاد محبت و دوستی با آفریدگار جهان نداشته باشند، ارتباطی با مسایل توحیدی نخواهند داشت همچنین است اطلاعاتی که جنبه عملی دارد؛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به آن‌ها گفته می‌شود که عمل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در زمینه‌ای استعمال می‌شود که به دنبال درک و فهم انسان وارد مرحله عمل</w:t>
      </w:r>
    </w:p>
    <w:p>
      <w:pPr>
        <w:pStyle w:val="BookText"/>
        <w:rPr/>
      </w:pPr>
      <w:r>
        <w:rPr>
          <w:rFonts w:ascii="IRNazanin" w:hAnsi="IRNazanin" w:eastAsia="IRNazanin"/>
          <w:color w:val="111111"/>
          <w:sz w:val="28"/>
          <w:sz w:val="28"/>
          <w:szCs w:val="28"/>
          <w:rtl w:val="true"/>
          <w:lang w:bidi="fa-IR"/>
        </w:rPr>
        <w:t xml:space="preserve">گردد و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لوکنا نسمع او نعقل ما کنّا فی اصحاب السعیر</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یسیروا فی الارض فتکون لهم قلوب یعقلون بها</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شاهد این گفتار است، زیرا اگر مجرمین، روز قیامت آرزوی تعقل در دنیا را می‌کنند منظور تعقلی است که آمخیته با عمل باشد و یا اگر خداوندمی فرماید مردم سیر و سیاحت کنند و با نظر و مطالعه به اوضاع جهان چیزهایی بفهمند مقصود درک و فهمی است که به دنبال آن مسیر خود را عوض کرده و</w:t>
      </w:r>
    </w:p>
    <w:p>
      <w:pPr>
        <w:pStyle w:val="BookText"/>
        <w:rPr/>
      </w:pPr>
      <w:r>
        <w:rPr>
          <w:rFonts w:ascii="IRNazanin" w:hAnsi="IRNazanin" w:eastAsia="IRNazanin"/>
          <w:color w:val="111111"/>
          <w:sz w:val="28"/>
          <w:sz w:val="28"/>
          <w:szCs w:val="28"/>
          <w:rtl w:val="true"/>
          <w:lang w:bidi="fa-IR"/>
        </w:rPr>
        <w:t>به راه راست گام نهند</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w:t>
      </w:r>
      <w:bookmarkStart w:id="307" w:name="pg4273_26042"/>
    </w:p>
    <w:p>
      <w:pPr>
        <w:pStyle w:val="Heading2"/>
        <w:numPr>
          <w:ilvl w:val="1"/>
          <w:numId w:val="1"/>
        </w:numPr>
        <w:rPr/>
      </w:pPr>
      <w:bookmarkStart w:id="308" w:name="__RefHeading___Toc523615_1479056682"/>
      <w:bookmarkStart w:id="309" w:name="_Toc110"/>
      <w:bookmarkEnd w:id="307"/>
      <w:bookmarkEnd w:id="308"/>
      <w:r>
        <w:rPr/>
        <w:t>107</w:t>
      </w:r>
      <w:r>
        <w:rPr>
          <w:rtl w:val="true"/>
        </w:rPr>
        <w:t xml:space="preserve">- </w:t>
      </w:r>
      <w:r>
        <w:rPr>
          <w:rtl w:val="true"/>
        </w:rPr>
        <w:t>اهمیّت عقل</w:t>
      </w:r>
      <w:bookmarkEnd w:id="30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عقل</w:t>
      </w:r>
    </w:p>
    <w:p>
      <w:pPr>
        <w:pStyle w:val="BookText"/>
        <w:rPr/>
      </w:pPr>
      <w:r>
        <w:rPr>
          <w:rFonts w:ascii="IRNazanin" w:hAnsi="IRNazanin" w:eastAsia="IRNazanin"/>
          <w:color w:val="111111"/>
          <w:sz w:val="28"/>
          <w:sz w:val="28"/>
          <w:szCs w:val="28"/>
          <w:rtl w:val="true"/>
          <w:lang w:bidi="fa-IR"/>
        </w:rPr>
        <w:t>در روایات به مسأله عقل و خرد توجه و عنایت خاصّی شده به حدی که آن را یکی از دو حجت و دلیل برای انسان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علی الناس حجّتین حجّة ظاهرة و حجّة باطنة و اما الظاهرة فالرسل و الانبیاء و الائمة و اما الباطنة فالعقول</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غرر الحکم بیش از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فضیلت و عظمت عقل سخن به میان آمده‌است حضرت علی‌علیه السلام تعبیرات مختلف و شیوایی در اهمیت و ارزش عقل بیان می‌دارد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انسانیت به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الانسان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انسانیت به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النعم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نعمت‌ها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صدیق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دوستی ستایش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کل امرء عقله و عدوّه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انسانی عقل اوست و دشمن او جهلش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امرء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شخصی به اندازه عقل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اللَّه سبحانه بین عباده شیئاً افضل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موهبت و نعمتی را خداوند بین بندگانش تقسیم نکرده که بهتر و برتر از عقل و خرد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لاغنی کالعقل و لافقر کالجهل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 نیازی و ثروتی همچون عقل نیست و هیچ فقری همچون جهل و نادانی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المرء عقله و لادین لمن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موجودیت انسان عقل اوست و آن کس که عقل ندارد دین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الرّجل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 به خرد و عقل اوست</w:t>
      </w:r>
      <w:r>
        <w:rPr>
          <w:rFonts w:eastAsia="IRNazanin" w:cs="IRNazanin"/>
          <w:color w:val="111111"/>
          <w:sz w:val="28"/>
          <w:szCs w:val="28"/>
          <w:rtl w:val="true"/>
          <w:lang w:bidi="fa-IR"/>
        </w:rPr>
        <w:t>.</w:t>
      </w:r>
    </w:p>
    <w:p>
      <w:pPr>
        <w:pStyle w:val="Heading2"/>
        <w:numPr>
          <w:ilvl w:val="1"/>
          <w:numId w:val="1"/>
        </w:numPr>
        <w:rPr/>
      </w:pPr>
      <w:bookmarkStart w:id="310" w:name="__RefHeading___Toc523617_1479056682"/>
      <w:bookmarkStart w:id="311" w:name="_Toc111"/>
      <w:bookmarkEnd w:id="310"/>
      <w:r>
        <w:rPr/>
        <w:t>108</w:t>
      </w:r>
      <w:r>
        <w:rPr>
          <w:rtl w:val="true"/>
        </w:rPr>
        <w:t xml:space="preserve">- </w:t>
      </w:r>
      <w:r>
        <w:rPr>
          <w:rtl w:val="true"/>
        </w:rPr>
        <w:t>نشانه‌های عاقل</w:t>
      </w:r>
      <w:bookmarkEnd w:id="31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عاقل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من هجر شهوته و باع دنیاه باخرته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عاقل کسی است که شهوت خود را ترک کند و دنیایش را به آخرتش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من عقل لسانه</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عاقل کسی است که زبان خود را از حرام کنترل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نگفتن از بیم تکذیب</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نکردن از بیم محروم شدن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ندادن به آنچه که مقدور انسان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نداشتن به آنچه که مایه سرکوبی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العاقل لا یحدث من یخاف تکذیبه و لایسأل من یخاف منعه و لا یعد ما لا یقدر علیه و لا یرجوا ما یعنف برجائه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العاقل لا یکذب و ان کان فیه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دروغ نمی‌گوید گرچه هوا و هوس او در دروغ باشد</w:t>
      </w:r>
      <w:r>
        <w:rPr>
          <w:rFonts w:eastAsia="IRNazanin" w:cs="IRNazanin"/>
          <w:color w:val="111111"/>
          <w:sz w:val="28"/>
          <w:szCs w:val="28"/>
          <w:rtl w:val="true"/>
          <w:lang w:bidi="fa-IR"/>
        </w:rPr>
        <w:t>.</w:t>
      </w:r>
      <w:bookmarkStart w:id="312" w:name="pg4273_26043"/>
    </w:p>
    <w:p>
      <w:pPr>
        <w:pStyle w:val="BookText"/>
        <w:rPr/>
      </w:pPr>
      <w:bookmarkEnd w:id="312"/>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یلسع العاقل من جحر مرّتین</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خردمند کسی است که از یک سوراخ دو مرتبه گزیده نشود و فریب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من رفض الباطل</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خردمند آن است که باطل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ضرر کمتر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العاقل من یعرف الخیر من الشر و لکن العاقل من یعرف خیر 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Style w:val="FootnoteAnchor"/>
          <w:rtl w:val="true"/>
        </w:rPr>
        <w:footnoteReference w:id="406"/>
      </w:r>
      <w:r>
        <w:rPr>
          <w:rFonts w:ascii="IRNazanin" w:hAnsi="IRNazanin" w:eastAsia="IRNazanin"/>
          <w:color w:val="111111"/>
          <w:sz w:val="28"/>
          <w:sz w:val="28"/>
          <w:szCs w:val="28"/>
          <w:rtl w:val="true"/>
          <w:lang w:bidi="fa-IR"/>
        </w:rPr>
        <w:t>آن کسی که خوبی را از بدی تشخیص دهد عاقل نیست؛ عاقل کسی است که در میان دو شر موردی را که کمتر ضرر دارد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در برابر حلال و صبر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ان العاقل الذی لا یشغل الحلال شکره و لا یغلب الحرام صبره</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حلال از شکرش باز ندارد و حرام بر صبرش چیره نشود</w:t>
      </w:r>
      <w:r>
        <w:rPr>
          <w:rFonts w:eastAsia="IRNazanin" w:cs="IRNazanin"/>
          <w:color w:val="111111"/>
          <w:sz w:val="28"/>
          <w:szCs w:val="28"/>
          <w:rtl w:val="true"/>
          <w:lang w:bidi="fa-IR"/>
        </w:rPr>
        <w:t>.</w:t>
      </w:r>
    </w:p>
    <w:p>
      <w:pPr>
        <w:pStyle w:val="Heading2"/>
        <w:numPr>
          <w:ilvl w:val="1"/>
          <w:numId w:val="1"/>
        </w:numPr>
        <w:rPr/>
      </w:pPr>
      <w:bookmarkStart w:id="313" w:name="__RefHeading___Toc523619_1479056682"/>
      <w:bookmarkStart w:id="314" w:name="_Toc112"/>
      <w:bookmarkEnd w:id="313"/>
      <w:r>
        <w:rPr/>
        <w:t>109</w:t>
      </w:r>
      <w:r>
        <w:rPr>
          <w:rtl w:val="true"/>
        </w:rPr>
        <w:t xml:space="preserve">- </w:t>
      </w:r>
      <w:r>
        <w:rPr>
          <w:rtl w:val="true"/>
        </w:rPr>
        <w:t>نشانه عقل کامل</w:t>
      </w:r>
      <w:bookmarkEnd w:id="31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عقل کامل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اکمل الناس عقلاً احسنهم خلقا</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کامل‌ترین مردم از حیث خرد کسی است که اخلاق او نیکوتر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العقل فی ثلاث التواضع للَّه وحسن الیقین والصمت الاّمن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کمال عقل سه چیزاست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برای خداوند، یقین نیکوداشتن و سکوت کردن، مگر در مورد کار خوب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bookmarkStart w:id="315" w:name="pg4273_26044"/>
    </w:p>
    <w:p>
      <w:pPr>
        <w:pStyle w:val="BookText"/>
        <w:rPr/>
      </w:pPr>
      <w:bookmarkEnd w:id="315"/>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اربعمأه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کمل عقله حسن عمله</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هر کس عقل او کامل شود عمل او نیکو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شهوت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کمل العقل نقصت الشهوة</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هرگاه عقل کامل گردد، شهوت ناقص و کوتاه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عاقل‌ترین مردم کیست؟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مطیع‌تر در برابر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الناس اطوعهم لِلّه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افراد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الناس اقربهم من اللَّه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هر پستی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الناس ابعدهم من کلّ دنیّة</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خردمندان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الناس من اطاع العقلاء</w:t>
      </w:r>
      <w:r>
        <w:rPr>
          <w:rFonts w:eastAsia="IRNazanin" w:cs="IRNazanin"/>
          <w:color w:val="111111"/>
          <w:sz w:val="28"/>
          <w:szCs w:val="28"/>
          <w:rtl w:val="true"/>
          <w:lang w:bidi="fa-IR"/>
        </w:rPr>
        <w:t>»</w:t>
      </w:r>
      <w:r>
        <w:rPr>
          <w:rStyle w:val="FootnoteAnchor"/>
          <w:rtl w:val="true"/>
        </w:rPr>
        <w:footnoteReference w:id="414"/>
      </w:r>
    </w:p>
    <w:p>
      <w:pPr>
        <w:pStyle w:val="Heading2"/>
        <w:numPr>
          <w:ilvl w:val="1"/>
          <w:numId w:val="1"/>
        </w:numPr>
        <w:rPr/>
      </w:pPr>
      <w:bookmarkStart w:id="316" w:name="__RefHeading___Toc523621_1479056682"/>
      <w:bookmarkStart w:id="317" w:name="_Toc113"/>
      <w:bookmarkEnd w:id="316"/>
      <w:r>
        <w:rPr/>
        <w:t>110</w:t>
      </w:r>
      <w:r>
        <w:rPr>
          <w:rtl w:val="true"/>
        </w:rPr>
        <w:t xml:space="preserve">- </w:t>
      </w:r>
      <w:r>
        <w:rPr>
          <w:rtl w:val="true"/>
        </w:rPr>
        <w:t>آثار عقل</w:t>
      </w:r>
      <w:bookmarkEnd w:id="31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عقل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العقل الفکر و ثمرته السلامه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ریشه خرد فکر است و ثمره آن سلامتی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اذاتم العقل نقص الکلام</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هرگاه عقل کامل شود سخن انسان کم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بالعقل تنال الخیرات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به وسیله عقل انسان به خوبی‌ها دست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استقامت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العقل الاستقامة</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ثمره و نتیجه عقل استقامت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bookmarkStart w:id="318" w:name="pg4273_26045"/>
    </w:p>
    <w:p>
      <w:pPr>
        <w:pStyle w:val="BookText"/>
        <w:rPr/>
      </w:pPr>
      <w:bookmarkEnd w:id="318"/>
      <w:r>
        <w:rPr>
          <w:rFonts w:ascii="IRNazanin" w:hAnsi="IRNazanin" w:eastAsia="IRNazanin"/>
          <w:color w:val="111111"/>
          <w:sz w:val="28"/>
          <w:sz w:val="28"/>
          <w:szCs w:val="28"/>
          <w:rtl w:val="true"/>
          <w:lang w:bidi="fa-IR"/>
        </w:rPr>
        <w:t>در برابر حوادث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خوبان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العقل مصاحبة الاخیار</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ثمره خرد، همنشینی با خوبان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العقل مداراة لناس</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نتیجه عقل مدارا نمودن با مردم است</w:t>
      </w:r>
      <w:r>
        <w:rPr>
          <w:rFonts w:eastAsia="IRNazanin" w:cs="IRNazanin"/>
          <w:color w:val="111111"/>
          <w:sz w:val="28"/>
          <w:szCs w:val="28"/>
          <w:rtl w:val="true"/>
          <w:lang w:bidi="fa-IR"/>
        </w:rPr>
        <w:t>.</w:t>
      </w:r>
    </w:p>
    <w:p>
      <w:pPr>
        <w:pStyle w:val="Heading2"/>
        <w:numPr>
          <w:ilvl w:val="1"/>
          <w:numId w:val="1"/>
        </w:numPr>
        <w:rPr/>
      </w:pPr>
      <w:bookmarkStart w:id="319" w:name="__RefHeading___Toc523623_1479056682"/>
      <w:bookmarkStart w:id="320" w:name="_Toc114"/>
      <w:bookmarkEnd w:id="319"/>
      <w:r>
        <w:rPr/>
        <w:t>111</w:t>
      </w:r>
      <w:r>
        <w:rPr>
          <w:rtl w:val="true"/>
        </w:rPr>
        <w:t xml:space="preserve">- </w:t>
      </w:r>
      <w:r>
        <w:rPr>
          <w:rtl w:val="true"/>
        </w:rPr>
        <w:t>معیار حسابرسی بر اساس عقل</w:t>
      </w:r>
      <w:bookmarkEnd w:id="32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حسابرسی بر اساس عقل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یداقّ اللَّه العباد فی الحساب یوم القیمة علی قدرما آتاهم من العقول فی الدنیا</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همانا خداوند بندگانش را در قیامت حسابرسی می‌کند به اندازه خردی که به آن‌ها در دنیا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رسول‌اللَّه‌صلی الله علیه وآله وسلم اذا بلغکم عن رجل حسن حال فانظروا فی حسن عقله فانما یجازی بعقله</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هرگاه خوبی مردمی به شما رسید بنگرید در نیکویی خرد او چون کیفر و پاداش بر طبق عقل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جعلت فداک ان لی جاراً کثیراًالصلاة کثیر الصدقه کثیر الحج فقال یا اسحاق کیف عقله قلت له جعلت فداک لیس له عقل فقال لا یرتفع بذلک منه</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همسایه‌ای دارم که زیاد نماز می‌خواند و بسیار صدقه می‌دهد و بسیار حج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این، اعمال او بالا نمی‌رود و پذیرفته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bookmarkStart w:id="321" w:name="pg4273_26046"/>
    </w:p>
    <w:p>
      <w:pPr>
        <w:pStyle w:val="Heading2"/>
        <w:numPr>
          <w:ilvl w:val="1"/>
          <w:numId w:val="1"/>
        </w:numPr>
        <w:rPr/>
      </w:pPr>
      <w:bookmarkStart w:id="322" w:name="__RefHeading___Toc523625_1479056682"/>
      <w:bookmarkStart w:id="323" w:name="_Toc115"/>
      <w:bookmarkEnd w:id="321"/>
      <w:bookmarkEnd w:id="322"/>
      <w:r>
        <w:rPr/>
        <w:t>112</w:t>
      </w:r>
      <w:r>
        <w:rPr>
          <w:rtl w:val="true"/>
        </w:rPr>
        <w:t xml:space="preserve">- </w:t>
      </w:r>
      <w:r>
        <w:rPr>
          <w:rtl w:val="true"/>
        </w:rPr>
        <w:t>صفات انسان عاقل</w:t>
      </w:r>
      <w:bookmarkEnd w:id="32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انسان عاقل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کاظم‌علیه السلام در صفات خردمند و عاقل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کان امیرالمؤمنین یقول ما عبداللَّه بشئ افضل من العقل و ما تّم عقل امرء حتی یکون فیه خصال شتّی الکفر و الشر منه مأ مونان و الرشد و الخیر منه مأمولان و فضل ماله مبذول و فضل قوته مکفوف و نصیبه من الدنیا القوت، لا یشبع من العلم طول دهره و الذّل احب الیه من اللَّه مع العزّ مع غیره و التواضع احّب الیه من الشّرف یستکثر قلیل</w:t>
      </w:r>
    </w:p>
    <w:p>
      <w:pPr>
        <w:pStyle w:val="BookText"/>
        <w:rPr/>
      </w:pPr>
      <w:r>
        <w:rPr>
          <w:rFonts w:ascii="IRNazanin" w:hAnsi="IRNazanin" w:eastAsia="IRNazanin"/>
          <w:color w:val="111111"/>
          <w:sz w:val="28"/>
          <w:sz w:val="28"/>
          <w:szCs w:val="28"/>
          <w:rtl w:val="true"/>
          <w:lang w:bidi="fa-IR"/>
        </w:rPr>
        <w:t>المعروف و یستقل کثیر المعروف من نفسه و یری الناس کلهم خیراً منه و انّه شرّهم فی نفسه و هو تمام الامر</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بهتر از عقل پرستش نشود و تا چند صفت در انسان نباشد عقل‌اوکامل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بایدمردم از کفر و شرارتش در امان و به نیکی و هدایتش امیدوار باشند، زیادی مالش را ببخشند و زیادی گفتارش را نگهدارد،بهره او از دنیابه مقدار قوتش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است از دانش سیر نشود، ذلّت درپیشگاه خدا را از عزّت دربرابر غیر خداو تواضع را از شرافت دوست‌تر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اندک دیگران را زیاد و نیکی بسیار خود را اندک شمارد، همه مردم را از خود بهتر داند و خود را از همه بدتر داند و این تمام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اکرم‌صلی الله علیه وآله وسلم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خصلت را برای عاقل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یحلم عمنّ جهل علیه و یتجاوز عمّن ظلمه و یتواضع لمن هو دونه و یسابق فوقه فی طلب البر و اذا اراد ان یتکلم تدبّر فان کان خیراً تکلم فغنم و ان کان شراً سکت فسلم و اذا عرضت له فتنة استعصم باللَّه و امسک  لسانه و اذا رأی فضیلة انتهز بها لا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bookmarkStart w:id="324" w:name="pg4273_26047"/>
    </w:p>
    <w:p>
      <w:pPr>
        <w:pStyle w:val="BookText"/>
        <w:rPr/>
      </w:pPr>
      <w:bookmarkEnd w:id="324"/>
      <w:r>
        <w:rPr>
          <w:rFonts w:ascii="IRNazanin" w:hAnsi="IRNazanin" w:eastAsia="IRNazanin"/>
          <w:color w:val="111111"/>
          <w:sz w:val="28"/>
          <w:sz w:val="28"/>
          <w:szCs w:val="28"/>
          <w:rtl w:val="true"/>
          <w:lang w:bidi="fa-IR"/>
        </w:rPr>
        <w:t>یفارقه الحیاء و لا یبدوا منه الحرص فتلک عشر خصال یعرف بها العاقل</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نسبت به کسی که نادانی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نسبت به کسی که به او ستم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نسبت به افراد پایین‌تر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گرفتن از افراد بالاتر در طلب 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تکلم کند تدبّر و عاقبت‌اندیشی کند، اگر سخن او خیر است تکلم کند که بهره برده است و اگر سخن او شر است، سکوت ورزد تا سالم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فتنه و بلایی به او رسد به خداوند پناه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زبان خود را کنترل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فضیلت را مشاهده کرد به طرف آن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 جدا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ازاو ظاهرنشود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صفت است که به سبب آن عاقل شناخته می‌شود</w:t>
      </w:r>
      <w:r>
        <w:rPr>
          <w:rFonts w:eastAsia="IRNazanin" w:cs="IRNazanin"/>
          <w:color w:val="111111"/>
          <w:sz w:val="28"/>
          <w:szCs w:val="28"/>
          <w:rtl w:val="true"/>
          <w:lang w:bidi="fa-IR"/>
        </w:rPr>
        <w:t>.</w:t>
      </w:r>
    </w:p>
    <w:p>
      <w:pPr>
        <w:pStyle w:val="Heading2"/>
        <w:numPr>
          <w:ilvl w:val="1"/>
          <w:numId w:val="1"/>
        </w:numPr>
        <w:rPr/>
      </w:pPr>
      <w:bookmarkStart w:id="325" w:name="__RefHeading___Toc523627_1479056682"/>
      <w:bookmarkStart w:id="326" w:name="_Toc116"/>
      <w:bookmarkEnd w:id="325"/>
      <w:r>
        <w:rPr/>
        <w:t>113</w:t>
      </w:r>
      <w:r>
        <w:rPr>
          <w:rtl w:val="true"/>
        </w:rPr>
        <w:t xml:space="preserve">- </w:t>
      </w:r>
      <w:r>
        <w:rPr>
          <w:rtl w:val="true"/>
        </w:rPr>
        <w:t>وظایف انسان عاقل</w:t>
      </w:r>
      <w:bookmarkEnd w:id="32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انسان عاقل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نسبت به 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خویش را یافتن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العاقل ان یکون عارفاً بزمانه مقبلاً علی شأنه حافظاً لسانه</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برخردمند است این‌که نسبت به زمان، شناخت داشته باشد، شأن و منزلت خویش را بفهمد و زبان خود را کنترل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bookmarkStart w:id="327" w:name="pg4273_26048"/>
    </w:p>
    <w:p>
      <w:pPr>
        <w:pStyle w:val="Heading2"/>
        <w:numPr>
          <w:ilvl w:val="1"/>
          <w:numId w:val="1"/>
        </w:numPr>
        <w:rPr/>
      </w:pPr>
      <w:bookmarkStart w:id="328" w:name="__RefHeading___Toc523629_1479056682"/>
      <w:bookmarkStart w:id="329" w:name="_Toc117"/>
      <w:bookmarkEnd w:id="327"/>
      <w:bookmarkEnd w:id="328"/>
      <w:r>
        <w:rPr/>
        <w:t>114</w:t>
      </w:r>
      <w:r>
        <w:rPr>
          <w:rtl w:val="true"/>
        </w:rPr>
        <w:t xml:space="preserve">- </w:t>
      </w:r>
      <w:r>
        <w:rPr>
          <w:rtl w:val="true"/>
        </w:rPr>
        <w:t>عوامل پرورش عقل</w:t>
      </w:r>
      <w:bookmarkEnd w:id="32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پرورش عقل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غریزه تزید بالعمل و التجارب</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عقل و خرد یک نوع غریزه است که به واسطه علم و تجربه افزون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نسبت به نادان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اوکد اسباب العقل رحمة للجاهل</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از عوامل مؤثر و مؤکد در فزونی عقل، رحمت و ترحّم نسبت به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یاد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اعون الاشیاء علی تزکیة العقل التعلیم</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از عواملی که کمک می‌کند به پرورش عقل تعلیم و یاد دادن است</w:t>
      </w:r>
      <w:r>
        <w:rPr>
          <w:rFonts w:eastAsia="IRNazanin" w:cs="IRNazanin"/>
          <w:color w:val="111111"/>
          <w:sz w:val="28"/>
          <w:szCs w:val="28"/>
          <w:rtl w:val="true"/>
          <w:lang w:bidi="fa-IR"/>
        </w:rPr>
        <w:t>.</w:t>
      </w:r>
    </w:p>
    <w:p>
      <w:pPr>
        <w:pStyle w:val="Heading2"/>
        <w:numPr>
          <w:ilvl w:val="1"/>
          <w:numId w:val="1"/>
        </w:numPr>
        <w:rPr/>
      </w:pPr>
      <w:bookmarkStart w:id="330" w:name="__RefHeading___Toc523631_1479056682"/>
      <w:bookmarkStart w:id="331" w:name="_Toc118"/>
      <w:bookmarkEnd w:id="330"/>
      <w:r>
        <w:rPr/>
        <w:t>115</w:t>
      </w:r>
      <w:r>
        <w:rPr>
          <w:rtl w:val="true"/>
        </w:rPr>
        <w:t xml:space="preserve">- </w:t>
      </w:r>
      <w:r>
        <w:rPr>
          <w:rtl w:val="true"/>
        </w:rPr>
        <w:t>عوامل نقصان عقل</w:t>
      </w:r>
      <w:bookmarkEnd w:id="33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نقصان عقل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پرستی و شهوت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ذهاب العقل بین الهوی و الشهوة</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آنچه مایه از بین رفتن عقل می‌شود پیروی از هوس و شهوت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دخل قلب امرء شئ من الکبر الانقص من عقله</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داخل نمی‌شود مقداری از کبر در قلب آدمی مگر این‌که از عقل او کاسته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اعجاب المرء بنفسه دلیل علی ضعف عقله</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ورزیدن و خوش بین بودن به خویشتن، دلیلی است بر ضعف و کوتاهی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bookmarkStart w:id="332" w:name="pg4273_26049"/>
    </w:p>
    <w:p>
      <w:pPr>
        <w:pStyle w:val="Heading2"/>
        <w:numPr>
          <w:ilvl w:val="1"/>
          <w:numId w:val="1"/>
        </w:numPr>
        <w:rPr/>
      </w:pPr>
      <w:bookmarkStart w:id="333" w:name="__RefHeading___Toc523633_1479056682"/>
      <w:bookmarkStart w:id="334" w:name="_Toc119"/>
      <w:bookmarkEnd w:id="332"/>
      <w:bookmarkEnd w:id="333"/>
      <w:r>
        <w:rPr/>
        <w:t>116</w:t>
      </w:r>
      <w:r>
        <w:rPr>
          <w:rtl w:val="true"/>
        </w:rPr>
        <w:t xml:space="preserve">- </w:t>
      </w:r>
      <w:r>
        <w:rPr>
          <w:rtl w:val="true"/>
        </w:rPr>
        <w:t>میزان شناخت عقل</w:t>
      </w:r>
      <w:bookmarkEnd w:id="33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شناخت عقل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اسلامی معیارهای مختلفی برای شناخت عقل و میزان خرد افراد ذکر شده است که نمونه‌هایی از آن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رفتار 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کیفیّة الفعل تدل علی کمیّة العقل</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و چگونگی عمل، حاکی از مقدار عقل و خرد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الرجل میزان عقله</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رأی و نظر هر انسانی معیار سنجش خرد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بدیهة المقال تختبر عقول الرجال</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به هنگام سخن گفتن، اندیشه‌های افراد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نماینده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تدلّ علی عقول اربابها الرسول والکتاب والهدیه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سه چیز از خرد و عقل انسان حکایت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ونماینده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حرف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ان تختبر عقل الرجل فی مجلس واحد فحدّثه فی خلال حدیثک بما لا یکون فان انکره فهو عاقل و ان صدّقه فهو احمق</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هرگاه خواستی امتحان کنی خرد و عقل شخصی را در یک مجلس؛ در اثناء سخن گفتن یک حرف ناصحیح و نشدنی را بگویید،اگر مستمع منکر شد خردمند است و اگر تصدیق کرد احمق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bookmarkStart w:id="335" w:name="pg4273_26050"/>
    </w:p>
    <w:p>
      <w:pPr>
        <w:pStyle w:val="BookText"/>
        <w:rPr/>
      </w:pPr>
      <w:bookmarkEnd w:id="33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این بحث مناسب است با لشکریان عقل و جهل که از امام کاظم‌علیه السلام نقل شده است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برای هشام بن حکم حدود هفتاد لشگر از عقل و جهل بیان می‌دارد که در بعضی کتاب‌ها بیش از هفتاد نقل شده لکن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الکاظم‌علیه السلام لهشام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هشام اعرف العقل وجنده والجهل وجنده تکن من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لشگرش را بشناس و نادانی و لشگرش را بشناس تا از</w:t>
      </w:r>
    </w:p>
    <w:p>
      <w:pPr>
        <w:pStyle w:val="BookText"/>
        <w:rPr/>
      </w:pPr>
      <w:r>
        <w:rPr>
          <w:rFonts w:ascii="IRNazanin" w:hAnsi="IRNazanin" w:eastAsia="IRNazanin"/>
          <w:color w:val="111111"/>
          <w:sz w:val="28"/>
          <w:sz w:val="28"/>
          <w:szCs w:val="28"/>
          <w:rtl w:val="true"/>
          <w:lang w:bidi="fa-IR"/>
        </w:rPr>
        <w:t>ره یافته‌ها باشی</w:t>
      </w:r>
      <w:r>
        <w:rPr>
          <w:rFonts w:eastAsia="IRNazanin" w:cs="IRNazanin"/>
          <w:color w:val="111111"/>
          <w:sz w:val="28"/>
          <w:szCs w:val="28"/>
          <w:rtl w:val="true"/>
          <w:lang w:bidi="fa-IR"/>
        </w:rPr>
        <w:t>...</w:t>
      </w:r>
    </w:p>
    <w:p>
      <w:pPr>
        <w:pStyle w:val="Heading2"/>
        <w:numPr>
          <w:ilvl w:val="1"/>
          <w:numId w:val="1"/>
        </w:numPr>
        <w:rPr/>
      </w:pPr>
      <w:bookmarkStart w:id="336" w:name="__RefHeading___Toc523635_1479056682"/>
      <w:bookmarkStart w:id="337" w:name="_Toc120"/>
      <w:bookmarkEnd w:id="336"/>
      <w:r>
        <w:rPr/>
        <w:t>117</w:t>
      </w:r>
      <w:r>
        <w:rPr>
          <w:rtl w:val="true"/>
        </w:rPr>
        <w:t xml:space="preserve">- </w:t>
      </w:r>
      <w:r>
        <w:rPr>
          <w:rtl w:val="true"/>
        </w:rPr>
        <w:t>جنود عقل و جهل</w:t>
      </w:r>
      <w:bookmarkEnd w:id="33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عقل و جهل</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طمعی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سرایی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پذیرش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گردن‌فرازی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نرمی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اندیشه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فکری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پرستی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کردن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پاکی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کردن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پنهان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پاکیزگی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شرمی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طلبی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محافظت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استنکاف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آمرزش‌خواهی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bookmarkStart w:id="338" w:name="pg4273_26052"/>
    </w:p>
    <w:p>
      <w:pPr>
        <w:pStyle w:val="BookText"/>
        <w:rPr/>
      </w:pPr>
      <w:bookmarkEnd w:id="338"/>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لاتجمع هذه الخصال الاّ لنبی اووصی او مؤمن امتحن اللَّه قلبه للایمان واما سایر ذلک من المؤمنین فان احدهم لا یخلو من ان یکون فیه بعض هذه الجنود من اجناد العقل حتی یستکمل العقل و یتخلص من جنود الجهل، فعند ذلک یکون فی الدرجه العلیا مع الانبیاء والاوصیاء علیهم‌السلام وفّقنا اللَّه وایّاکم لطاعته</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خصلت‌ها فراهم نشوند مگر برای پیغمبر یا وصی پیغمبر یا مؤمنی که</w:t>
      </w:r>
    </w:p>
    <w:p>
      <w:pPr>
        <w:pStyle w:val="BookText"/>
        <w:rPr/>
      </w:pPr>
      <w:r>
        <w:rPr>
          <w:rFonts w:ascii="IRNazanin" w:hAnsi="IRNazanin" w:eastAsia="IRNazanin"/>
          <w:color w:val="111111"/>
          <w:sz w:val="28"/>
          <w:sz w:val="28"/>
          <w:szCs w:val="28"/>
          <w:rtl w:val="true"/>
          <w:lang w:bidi="fa-IR"/>
        </w:rPr>
        <w:t>خداوند، دلش رابا ایمان آزموده است و اما مؤمنان دیگر هیچکدام از این‌صفات بیرون نیستند که برخی از جنود عقل را دارند، تا عقل‌آنان کامل شود و از جنود جهل رها شوند و در این هنگام در بلندترین پایه همراه پیغمبران و اوصیا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برای اطاعت خود توفیق دهد</w:t>
      </w:r>
      <w:r>
        <w:rPr>
          <w:rFonts w:eastAsia="IRNazanin" w:cs="IRNazanin"/>
          <w:color w:val="111111"/>
          <w:sz w:val="28"/>
          <w:szCs w:val="28"/>
          <w:rtl w:val="true"/>
          <w:lang w:bidi="fa-IR"/>
        </w:rPr>
        <w:t>.</w:t>
      </w:r>
    </w:p>
    <w:p>
      <w:pPr>
        <w:pStyle w:val="Heading2"/>
        <w:numPr>
          <w:ilvl w:val="1"/>
          <w:numId w:val="1"/>
        </w:numPr>
        <w:rPr/>
      </w:pPr>
      <w:bookmarkStart w:id="339" w:name="__RefHeading___Toc523637_1479056682"/>
      <w:bookmarkStart w:id="340" w:name="_Toc121"/>
      <w:bookmarkEnd w:id="339"/>
      <w:r>
        <w:rPr/>
        <w:t>118</w:t>
      </w:r>
      <w:r>
        <w:rPr>
          <w:rtl w:val="true"/>
        </w:rPr>
        <w:t xml:space="preserve">- </w:t>
      </w:r>
      <w:r>
        <w:rPr>
          <w:rtl w:val="true"/>
        </w:rPr>
        <w:t>روش‌های تربیت عقلانی</w:t>
      </w:r>
      <w:bookmarkEnd w:id="34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 عقلانی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اندیشیدن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پرورش عقل و تربیت خرد فکر نمودن و اندیشیدن در آیات و نعمت‌های بزرگ الهی است قرآن به دو طریق مردم را دعوت و تشویق به تفکر و اندیشیدن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مستقیم، امر به تفکر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مسایل برهانی واستدلالی را بیان کرده که محتاج به تفکر 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طریق اول را که امر به تفکر نموده است در این آیات ملاحظه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اعظکم بواحدة ان تقوموا للَّه مثنی و فردی ثم تتفکروا</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بگو تنها شما را به یک چیز اندرز می‌دهم و آن این‌که دو نفر دو نفر یا به تنهایی برای خدا قیام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کنید سپس فکر خود را به کار گیرید و اندیشه نمایید جالب این است در اینجا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چه چیز؟ از این نظرمطلق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w:t>
      </w:r>
    </w:p>
    <w:p>
      <w:pPr>
        <w:pStyle w:val="BookText"/>
        <w:rPr/>
      </w:pPr>
      <w:r>
        <w:rPr>
          <w:rFonts w:ascii="IRNazanin" w:hAnsi="IRNazanin" w:eastAsia="IRNazanin"/>
          <w:color w:val="111111"/>
          <w:sz w:val="28"/>
          <w:sz w:val="28"/>
          <w:szCs w:val="28"/>
          <w:rtl w:val="true"/>
          <w:lang w:bidi="fa-IR"/>
        </w:rPr>
        <w:t>دلیل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چیز، در زندگی 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مهم زندگی و در مسایل کوچک زندگی و در همه آیات و نشانه‌های الهی فکر کنید ولی از همه بهتر، اندیشه برای پیدا کردن این چهار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آمده‌ام؟ آمدنم بهر چه بود؟ به کجا می‌روم؟ و اکنون در کجا هستم؟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شما بیان کردیم، شاید فکر خود را به کار اندازید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الایات لعلکم تتفکرون</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فکر خود را به کار نمی‌اندازید؟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تتفکرون</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گاهی سرزنش می‌نماید که چرا انسان‌ها فکر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یتفکروا</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آیا این‌ها فکر نکردند؟ از این تعبیرات مختلف می‌فهمیم که قرآن اهمیت فوق‌العاده‌ای برای تفکر و اندیشیدن که</w:t>
      </w:r>
    </w:p>
    <w:p>
      <w:pPr>
        <w:pStyle w:val="BookText"/>
        <w:rPr/>
      </w:pPr>
      <w:r>
        <w:rPr>
          <w:rFonts w:ascii="IRNazanin" w:hAnsi="IRNazanin" w:eastAsia="IRNazanin"/>
          <w:color w:val="111111"/>
          <w:sz w:val="28"/>
          <w:sz w:val="28"/>
          <w:szCs w:val="28"/>
          <w:rtl w:val="true"/>
          <w:lang w:bidi="fa-IR"/>
        </w:rPr>
        <w:t>وسیله‌ای است برای تربیت عقلانی قایل شده است و این تفکر انواع مختلف دارد از حیث متعلق، مانند تفکر در آسمان و زمین و خلقت انسان و مانند آن که بدان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خلقت آسمان‌ها و زمین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آیات متعدد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آسمان‌ها وزمین، نشانه‌هاو آیاتی از ذات پروردگار است برای افرادی که اندیشه خود را به کار بیاندازند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السموات و الارض و اختلاف اللیل و النهار و الفلک التی تجری فی البحر بما ینفع الناس و ما انزل اللَّه من السماء من ماء فاحیی به الارض بعد موتها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 بث فیها من کل دابّة و تصریف الریاح و السحاب المسخربین السماء و الارض لایات لقوم یعقلون</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آفرینش آسمان و زمین و گردش شب و روز و حرکت کشتی‌ها در دریا به سود مردم و بارانی که خداوند از آسمان فرو می‌فرستد و زمین‌های مرده را زنده می‌کند و انواع جنبندگان را در روی زمین پخش کرده است و چرخش بادها و ابرهایی که در میان زمین و آسمان به کار گماشته شده‌اند در این امور نشانه‌هایی برای خردمندان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نشانه‌هایی که خداوند متعال، در این آیه شریفه برای خداشناسی مطرح نموده از باب نمونه است نه این‌که آیات الهی منحصر به این‌ها باشد، زیرا آیات حق و آثار قدرت او بیش از این است که بتوان شمارش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کل شئ له آیة تدلّ علی انه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الاّ و رأیت اللَّه قبله و بعده و معه</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هیچ چیز را ندیدم مگر این‌که پیش از آن و بعد از آن و همراه آن</w:t>
      </w:r>
    </w:p>
    <w:p>
      <w:pPr>
        <w:pStyle w:val="BookText"/>
        <w:rPr/>
      </w:pPr>
      <w:r>
        <w:rPr>
          <w:rFonts w:ascii="IRNazanin" w:hAnsi="IRNazanin" w:eastAsia="IRNazanin"/>
          <w:color w:val="111111"/>
          <w:sz w:val="28"/>
          <w:sz w:val="28"/>
          <w:szCs w:val="28"/>
          <w:rtl w:val="true"/>
          <w:lang w:bidi="fa-IR"/>
        </w:rPr>
        <w:t>خدا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رشد عقلی و فکری لازم است که انسان در هر چیز آیات حق را مشاهده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هر ورقش دفتری است معرفت کردگار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همه تنبیه خداوند دل است</w:t>
      </w:r>
    </w:p>
    <w:p>
      <w:pPr>
        <w:pStyle w:val="BookText"/>
        <w:rPr/>
      </w:pPr>
      <w:r>
        <w:rPr>
          <w:rFonts w:ascii="IRNazanin" w:hAnsi="IRNazanin" w:eastAsia="IRNazanin"/>
          <w:color w:val="111111"/>
          <w:sz w:val="28"/>
          <w:sz w:val="28"/>
          <w:szCs w:val="28"/>
          <w:rtl w:val="true"/>
          <w:lang w:bidi="fa-IR"/>
        </w:rPr>
        <w:t>دل ندارد که ندارد به خداوند اقرار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و دریا و درختان همه در تسبیحند</w:t>
      </w:r>
    </w:p>
    <w:p>
      <w:pPr>
        <w:pStyle w:val="BookText"/>
        <w:rPr/>
      </w:pPr>
      <w:r>
        <w:rPr>
          <w:rFonts w:ascii="IRNazanin" w:hAnsi="IRNazanin" w:eastAsia="IRNazanin"/>
          <w:color w:val="111111"/>
          <w:sz w:val="28"/>
          <w:sz w:val="28"/>
          <w:szCs w:val="28"/>
          <w:rtl w:val="true"/>
          <w:lang w:bidi="fa-IR"/>
        </w:rPr>
        <w:t>نه همه مستمعی فهم کند این اسرار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حیران شود از خوشه زرّین عنب</w:t>
      </w:r>
    </w:p>
    <w:p>
      <w:pPr>
        <w:pStyle w:val="BookText"/>
        <w:rPr/>
      </w:pPr>
      <w:r>
        <w:rPr>
          <w:rFonts w:ascii="IRNazanin" w:hAnsi="IRNazanin" w:eastAsia="IRNazanin"/>
          <w:color w:val="111111"/>
          <w:sz w:val="28"/>
          <w:sz w:val="28"/>
          <w:szCs w:val="28"/>
          <w:rtl w:val="true"/>
          <w:lang w:bidi="fa-IR"/>
        </w:rPr>
        <w:t>فهم عاجز شود از حبّه یاقوت انار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وبی عیب خدایی که‌به‌تدبیر عزیز</w:t>
      </w:r>
    </w:p>
    <w:p>
      <w:pPr>
        <w:pStyle w:val="BookText"/>
        <w:rPr/>
      </w:pPr>
      <w:r>
        <w:rPr>
          <w:rFonts w:ascii="IRNazanin" w:hAnsi="IRNazanin" w:eastAsia="IRNazanin"/>
          <w:color w:val="111111"/>
          <w:sz w:val="28"/>
          <w:sz w:val="28"/>
          <w:szCs w:val="28"/>
          <w:rtl w:val="true"/>
          <w:lang w:bidi="fa-IR"/>
        </w:rPr>
        <w:t>ماه و خورشید مسخّر کند و لیل و نهار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 الارض و اختلاف اللیل و النهار لایات لاولی الالباب الذین یذکرون اللَّه قیاماً و قعوداً و علی جنوبهم و یتفکرون فی خلق السموات و الارض ربنا ما خلقت هذا باطلاً سبحانک فقنا عذاب النار</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همانا در آفرینش آسمان‌ها و زمین و از پی یکدیگر آمدن شب و روز، برای خردمندان نشانه‌هایی وجود دارد، آنان که خدا را در همه حالت‌ها ایستاده و نشسته و خفته یاد می‌کنند و درباره آفرینش</w:t>
      </w:r>
    </w:p>
    <w:p>
      <w:pPr>
        <w:pStyle w:val="BookText"/>
        <w:rPr/>
      </w:pPr>
      <w:r>
        <w:rPr>
          <w:rFonts w:ascii="IRNazanin" w:hAnsi="IRNazanin" w:eastAsia="IRNazanin"/>
          <w:color w:val="111111"/>
          <w:sz w:val="28"/>
          <w:sz w:val="28"/>
          <w:szCs w:val="28"/>
          <w:rtl w:val="true"/>
          <w:lang w:bidi="fa-IR"/>
        </w:rPr>
        <w:t>آسمان‌ها و زمین می‌اندیشند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را بیهوده نیافریدی، تو پاک و منزّهی، پس ما را از عذاب دوزخ در امان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این همه سفارش برای چیست؟ مگر آگاهی و اطلاع از نظام آفرینش آسمان‌ها و زمین برای بشر چه سودی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این‌که اسلام بر اندیشه و خرد استوار است و بنای عقیدتی دین مبین اسلام چنان است که هر چه انسان بر حقایق طبیعی، آگاهی یابد ایمانی آگاهانه‌تر و قلبی راسخ‌تر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عطاءبن ابی ریاح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عایشه رفتم واز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شگفت‌انگیزترین چیزی که در عمرت از پیامبر اسلام دیدی چه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 همه‌اش شگفت‌انگیز بود ولی از همه عجیب‌تر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که پیامبر در منزل من بود، به استراحت پرداخت، هنوز آرام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نگرفته بود که از جا برخاست و لباس پوشید و وضو گرفت و به نماز ایستاد و آنقدر در حال نماز و در جذبه خاصّ الهی اشک ریخت که جلو لباسش از اشک چشمش‌تر شد، سپس سر به سجده نهاد و چندان گریست که زمین از اشک چشمش‌تر شد و همچنان تا طلوع صبح منقلب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نماز صبح فرا خواند، پیامبر را گریان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گریانید شما که مشمول لطف خدا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للَّه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بنده شکر گذار خدا باشم؟ چرا نگریم؟ خداوند در شبی که گذشت آیات تکان دهنده‌ای بر من نازل کرد؛ سپس شروع به خواندن آیه فوق و آیات چهارگانه بعد از آن نمود و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قرئها و لم یتفکر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آن کس که آن‌ها را بخواند و در آن‌ها نیاندیشد در روایات اهل‌بیت‌علیهم السلام نیز دستور داده شده که هر کس برای نماز شب بر می‌خیزد این آیات را تلاوت کند و در روایتی از حضرت علی‌علیه السلام نقل شده که پیامبر خدا هرگاه برای نماز شب برمی‌خواست نخست مسواک می‌کرد و سپس نظری به آسمان می‌افکند و این آیات را می‌خواند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فرید وجدی در دائرةالمعارف خود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غربی چنین نقل می‌کند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آفریدگار جهان و خداوند، هرگز شک نکنید زیرا معقول نیست ضرورت و علت و معلول فاقد شعور، به تنهایی رهبر وجود باشد، چون ضرورت کور و یکسان در هر مکان و در هر زمان متصوّر نیست که این همه کاینات متنوع و موجودات رنگارنگ از او صادر گردد بلکه همه این امور حتماً باید از یک مبدأ دارای علم وحکمت واراده سرچشمه گیرد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آفرینش انسان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مسأله آفرینش انسان، بسیار عنایت دارد واز مسلمانان می‌خواهد که پیرامون چگونگی پیدایش انسان ومراحل رشد وتکامل جسمی وی بررسی و مطالعه کنند زیرا دقّت وتفکّر در خلقت پیچیده جسم انسان و برتر از آن روح آدمی، در تربیت وپرورش نیروی عقلانی انسان نقش مؤثّری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خلقکم من تراب ثم من نطفة ثم من علقة ثم یخرجکم طفلاً ثم لتبلغوا اشدکم ثم لتکونوا شیوخاً ومنکم من یتوفی من قبل و</w:t>
      </w:r>
    </w:p>
    <w:p>
      <w:pPr>
        <w:pStyle w:val="BookText"/>
        <w:rPr/>
      </w:pPr>
      <w:r>
        <w:rPr>
          <w:rFonts w:ascii="IRNazanin" w:hAnsi="IRNazanin" w:eastAsia="IRNazanin"/>
          <w:color w:val="111111"/>
          <w:sz w:val="28"/>
          <w:sz w:val="28"/>
          <w:szCs w:val="28"/>
          <w:rtl w:val="true"/>
          <w:lang w:bidi="fa-IR"/>
        </w:rPr>
        <w:t>لتبلغوا اجلاً مسمی و لعلکم تعقلون</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او کسی است که شما را از خاک آفرید سپس از نطفه، سپس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به صورت 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می‌فرستد، بعد به مرحله کمال قوت می‌رسید، بعد از آن پیر می‌شوید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پیش از رسیدن به این مرحله می‌میرند به پایان عمر خود می‌رسید و شاید تعقل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بعضی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دقت بنگرد ونظر کند که از چه چیز خلق شده است واین نظر کردن در پرورش وتربیت عقل وخرد او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ممّ خلق، خلق من ماء دافق یخرج من بین الصّلب و الترائب</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انسان باید درباره آغاز پیدایش خود بیاندیشد، او از آب جهنده‌ای که از میان صلب پدر و سینه مادر بیرون می‌آید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تفکر در خلقت موجودات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انسان  باعث پرورش</w:t>
      </w:r>
    </w:p>
    <w:p>
      <w:pPr>
        <w:pStyle w:val="BookText"/>
        <w:rPr/>
      </w:pPr>
      <w:r>
        <w:rPr>
          <w:rFonts w:ascii="IRNazanin" w:hAnsi="IRNazanin" w:eastAsia="IRNazanin"/>
          <w:color w:val="111111"/>
          <w:sz w:val="28"/>
          <w:sz w:val="28"/>
          <w:szCs w:val="28"/>
          <w:rtl w:val="true"/>
          <w:lang w:bidi="fa-IR"/>
        </w:rPr>
        <w:t>خرد و هدایت انسان به راه راست می‌شود چنان‌که امیرالمؤمنین‌علیه السلام نسبت به گمراهان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فکّروا فی عظیم القدرة و جسیم النعمة لرجعوا الی الطریق</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اگر در بزرگی قدرت الهی فکر می‌کردند به راه راست باز گشتند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عالم گیاهان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برای تربیت عقلانی و پرورش نیروی خرد انسان نه تنها مسلمانان را به شناخت و تفکر در ویژگی‌های جسمی و روحی انسان فرا می‌خواند بلکه آنان را به تحقیق پیرامون گیاهان و جانوران نیز تشویق می‌کند و از آنان می‌خواهد که با بررسی در مورد این پدیده‌های طبیعی حقانیت معارف الهی را باور کنند و از روی آگاهی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 انا صببنا الماء صباً ثم شققنا الارض شقا فانبتنا فیها حباً و عنبا و قضباً و زیتوناً و نخلاً و حدائق غلباً و فاکهة و ابّاً متاعاً لکم و لانعامکم</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انسان باید خوراک خود را به چشم خرد بنگرد که ما آب باران را فرو ریختیم، پس خاک زمین را شکافتیم و از دل زمین گیاهان را رویاندیم درختان انگور، میوه پر بار، درختان زیتون و خرما، باغ‌های پر درخت، میوه‌های گوناگون و</w:t>
      </w:r>
    </w:p>
    <w:p>
      <w:pPr>
        <w:pStyle w:val="BookText"/>
        <w:rPr/>
      </w:pPr>
      <w:r>
        <w:rPr>
          <w:rFonts w:ascii="IRNazanin" w:hAnsi="IRNazanin" w:eastAsia="IRNazanin"/>
          <w:color w:val="111111"/>
          <w:sz w:val="28"/>
          <w:sz w:val="28"/>
          <w:szCs w:val="28"/>
          <w:rtl w:val="true"/>
          <w:lang w:bidi="fa-IR"/>
        </w:rPr>
        <w:t>چراگاه‌ها را در اختیار شما و چهارپایانتان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زندگی زنبور عسل</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 ربک الی النحل ان اتخذی من الجبال بیوتاً و من الشجر و مما یعرشون ثم کلی من کلّ الثمرات فاسلکی سبل ربک ذللاً یخرج من بطونها شراب مختلف الوانه فیه شفاء للناس ان فی ذلک لایة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زنبور الهام کرد که در کوه‌ها و درختان و داربست‌هایی که مردم می‌سازند  منزل برگزین، سپس از میوه‌های شیرین تغذیه کن، و راه‌هایی که پروردگارت برای تو تعیین کرده است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w:t>
      </w:r>
    </w:p>
    <w:p>
      <w:pPr>
        <w:pStyle w:val="BookText"/>
        <w:rPr/>
      </w:pPr>
      <w:r>
        <w:rPr>
          <w:rFonts w:ascii="IRNazanin" w:hAnsi="IRNazanin" w:eastAsia="IRNazanin"/>
          <w:color w:val="111111"/>
          <w:sz w:val="28"/>
          <w:sz w:val="28"/>
          <w:szCs w:val="28"/>
          <w:rtl w:val="true"/>
          <w:lang w:bidi="fa-IR"/>
        </w:rPr>
        <w:t>دل این زنبورها شربت گوارا و رنگارنگی بیرون می‌آید که در آن برای مردمان شفاست، همانا در این امر برای انسان‌های اندیشمند نشانی از قدرت خداست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الهام غریزی منحصر به زنبوران عسل نیست و در همه حیوانات وجود دارد چرا تنها این تعبیر آمده است؟ امّا با توجه به یک نکته پاسخ این سؤال روشن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زندگی زنبوران عسل دقیقاً از طرف دانشمندان مورد بررسی عمیق قرار گرفته، و ثابت شده است که این حشره شگفت‌انگیز آن‌چنان تمدّن و زندگی اجتماعی شگفت‌انگیزی دارد که از جهات زیادی بر</w:t>
      </w:r>
    </w:p>
    <w:p>
      <w:pPr>
        <w:pStyle w:val="BookText"/>
        <w:rPr/>
      </w:pPr>
      <w:r>
        <w:rPr>
          <w:rFonts w:ascii="IRNazanin" w:hAnsi="IRNazanin" w:eastAsia="IRNazanin"/>
          <w:color w:val="111111"/>
          <w:sz w:val="28"/>
          <w:sz w:val="28"/>
          <w:szCs w:val="28"/>
          <w:rtl w:val="true"/>
          <w:lang w:bidi="fa-IR"/>
        </w:rPr>
        <w:t xml:space="preserve">تمدن انسان و زندگی او پیشی گرفته است لذا قرآن به طرز اعجاز آمیزی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نموده است؛ تا این واقعیت را روشن سازد که زندگی زنبوران عسل را هرگز نباید با انعام و چهارپایان و مانند آن‌ها مقایسه کرد لذا قرآن کریم فقط زندگی و خانه ساختن او را و چگونه از ثمرات استفاده کردن را که در نتیجه این برنامه منظم عمل عسل که در آن شفا قرار داده شده مورد عنایت و ذکر قرار داده است و بعد</w:t>
      </w:r>
    </w:p>
    <w:p>
      <w:pPr>
        <w:pStyle w:val="BookText"/>
        <w:rPr/>
      </w:pPr>
      <w:r>
        <w:rPr>
          <w:rFonts w:ascii="IRNazanin" w:hAnsi="IRNazanin" w:eastAsia="IRNazanin"/>
          <w:color w:val="111111"/>
          <w:sz w:val="28"/>
          <w:sz w:val="28"/>
          <w:szCs w:val="28"/>
          <w:rtl w:val="true"/>
          <w:lang w:bidi="fa-IR"/>
        </w:rPr>
        <w:t xml:space="preserve">بیان می‌کند جریان زنبور عسل را ذکر کردیم تا نشانه روشنی از عظمت و قدرت خداوند باشد برای آن‌هایی که تفکر و اندیشه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لایة لقوم یتفکّرون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تاریخ گذشتگان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بیداری انسان و رشد و پرورش خرد بشر تفکر و اندیشه در تاریخ زندگی امت‌های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پیامبر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این داستان‌ها را برای آن‌ها بازگو کن شاید درباره آن بیاندیشند و مسیر صحیحی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سر انجام کار ملت‌ها به انسان می‌فهماند که چه روشی پسندیده است و چه روشی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ملت‌ها و امتها در اثر پیمودن راه حق و عدل،</w:t>
      </w:r>
    </w:p>
    <w:p>
      <w:pPr>
        <w:pStyle w:val="BookText"/>
        <w:rPr/>
      </w:pPr>
      <w:r>
        <w:rPr>
          <w:rFonts w:ascii="IRNazanin" w:hAnsi="IRNazanin" w:eastAsia="IRNazanin"/>
          <w:color w:val="111111"/>
          <w:sz w:val="28"/>
          <w:sz w:val="28"/>
          <w:szCs w:val="28"/>
          <w:rtl w:val="true"/>
          <w:lang w:bidi="fa-IR"/>
        </w:rPr>
        <w:t>به نیک‌بختی و سعادت رسیدند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کدام یک از آنان به علت گناه و معصیت در ورطه هلاکت و نابودی قرار گرفتند و ازآن‌جا که آگاهی از تاریخ گذشتگان تأثیر فراوانی در پرورش خرد و عقل انسان دارد قرآن فقط به بیان رویدادهای مهم در امت‌های گذشته اکتفا نکرده بلکه انسان‌ها را فرا می‌خواند که در زمین گردش کنند و عاقبت تبهکاران و ستمگران را مشاهده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لاولی الالباب</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در سرگذشت‌های آن‌ها درس عبرتی برای صاحبان اندیشه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فعل ربک بعاد ارم ذات العماد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آیا ندیدی پروردگارت با عاد آن شهر پر قدرت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فعل ربک باصحاب الفیل</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آیا ندیدی پروردگارت با اصحاب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یسیروا فی الارض فینظروا کیف کان عاقبة الذین من قبلهم دمرّ اللَّه علیهم و للکافرین امثالها</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آیا در</w:t>
      </w:r>
    </w:p>
    <w:p>
      <w:pPr>
        <w:pStyle w:val="BookText"/>
        <w:rPr/>
      </w:pPr>
      <w:r>
        <w:rPr>
          <w:rFonts w:ascii="IRNazanin" w:hAnsi="IRNazanin" w:eastAsia="IRNazanin"/>
          <w:color w:val="111111"/>
          <w:sz w:val="28"/>
          <w:sz w:val="28"/>
          <w:szCs w:val="28"/>
          <w:rtl w:val="true"/>
          <w:lang w:bidi="fa-IR"/>
        </w:rPr>
        <w:t>زمین، سیر نکردند تا ببینند عاقبت کار کسانی که قبل از آن‌ها بودند به کجا رسید؟ خداوند آن‌ها را هلاک کرد و برای کافران، امثال این مجازات‌ها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جریان قوم حضرت نوح و صالح و موسی و دیگر انبیا را مطرح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هلاک شدند به خاطر گناهانشان بود و این هلاکت و نابودی اقوام گذشته برای نسل بعدی درس عبرت خواهد بود چه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کفر و ستم را اگر از بین بردیم چون گناه فراوان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فاهلکناهم بذنوبهم</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یا این‌که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تکذیب کنند خداوند آن‌ها را عذاب</w:t>
      </w:r>
    </w:p>
    <w:p>
      <w:pPr>
        <w:pStyle w:val="BookText"/>
        <w:rPr/>
      </w:pPr>
      <w:r>
        <w:rPr>
          <w:rFonts w:ascii="IRNazanin" w:hAnsi="IRNazanin" w:eastAsia="IRNazanin"/>
          <w:color w:val="111111"/>
          <w:sz w:val="28"/>
          <w:sz w:val="28"/>
          <w:szCs w:val="28"/>
          <w:rtl w:val="true"/>
          <w:lang w:bidi="fa-IR"/>
        </w:rPr>
        <w:t>و نابود می‌کند، چون خداوند کسانی را از قبل بر اثر ستم و ظلم و تکذیب نابود کرده است و شما یک دهم آنان به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حساب نمی‌آیید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الذین من قبلهم و ما بلغوا معشار ما آتیناهم فکذبوا رسلی فکیف کان نکیر</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در موعظه به فرزندش امام مجتبی‌علیه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درست است که من به اندازه همه کسانی که قبل از من می‌زیسته‌اند عمر نکرده‌ام اما در کردار آن‌ها نظر افکندم و در اخبارشان تفکر نمودم و در آثارشان به سیر و سیاحت پرداختم تا آن‌جا که همانند یکی از آن‌ها شدم بلکه گویی به خاطر آنچه از تاریخشان به من رسیده  با همه آن‌ها از اول جهان تا امروز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w:t>
      </w:r>
    </w:p>
    <w:p>
      <w:pPr>
        <w:pStyle w:val="BookText"/>
        <w:rPr/>
      </w:pPr>
      <w:r>
        <w:rPr>
          <w:rFonts w:ascii="IRNazanin" w:hAnsi="IRNazanin" w:eastAsia="IRNazanin"/>
          <w:color w:val="111111"/>
          <w:sz w:val="28"/>
          <w:sz w:val="28"/>
          <w:szCs w:val="28"/>
          <w:rtl w:val="true"/>
          <w:lang w:bidi="fa-IR"/>
        </w:rPr>
        <w:t>زلال و مصفای زندگی آنان را از بخش کدر و تاریک باز شناختم و سود و زیانش را دانستم و از میان تمام آن‌ها قسمت‌های مهم و برگزیده را برایت خلاصه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انّی و ان لم اکن عمرّت عمر من کان قبلی فقد نظرت فی اعمالهم و فکّرت فی اخبارهم و سرت فی آثارهم حتی عدت کاحدهم بل کانّی بما انتهی الیّ من امورهم قد عُمّرت مع او لهم الی آخرهم فعرفت صفو ذلک من کدره و نفعه من ضرره فاستخلصت لک من کل امر نخیله</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من وعظ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از دیگران پند و عبرت گیرد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تفکر و اندیشیدن در نظام هستی و خلقت آسمان‌ها و زمین و انسان و سایر موجودات باعث پرورش خرد و تربیت نیروی عقلانی انسان می‌گردد و در نتیجه باعث سیر و سلوک انسان به مقاصد عالی می‌گردد و سعادت ابدی را برای انسان تضمین می‌کند و عاقبت انسان به نیکی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کثرت فکرته حسنت عاقبته</w:t>
      </w:r>
      <w:r>
        <w:rPr>
          <w:rFonts w:eastAsia="IRNazanin" w:cs="IRNazanin"/>
          <w:color w:val="111111"/>
          <w:sz w:val="28"/>
          <w:szCs w:val="28"/>
          <w:rtl w:val="true"/>
          <w:lang w:bidi="fa-IR"/>
        </w:rPr>
        <w:t>»</w:t>
      </w:r>
      <w:r>
        <w:rPr>
          <w:rStyle w:val="FootnoteAnchor"/>
          <w:rtl w:val="true"/>
        </w:rPr>
        <w:footnoteReference w:id="45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دیگری نیز در روایات برای فکر نمودن ذکر شده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سرچشمه عمل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التفکر یدعوا الی البر و العمل به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باعث پرورش خرد است و انسان را به سعادت و کمال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یهدی الی الرشاد</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نمودن موجب بصیرت و بینایی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افکر تستبصر</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موجب ایمنی از لغزش‌هاست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الفکر و الحذر یؤمن الزلل و ینجی من الغیر</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خمینی‌قدس سره در بیان تفکر وفضیلت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درجات تفکر اندیشیدن در لطایف صنعت واتقان و دقایق خلقت است به قدری که در طاقت بشر است ونتیجه آن علم به مبدأ کامل وصانع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تفکر در لطایف ودقایق صنعت واتقان نظام خلقت از علوم نافعه و از فضایل اعمال قلبیه وافضل از جمیع عبادات است زیرا که نتیجه آن اشرف نتایج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از راه استدلال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علاوه بر دعوت به تفکر به طور مستقیم از طریق امر به اندیشیدن در نظام پهناور هستی وموجودات جهان حقایقی را در قرآن بیان نموده که پی‌بردن به آن محتاج به تفکر و اندیشیدن است و آن عبارت است از طرح استدلال و اقامه برهان بر واقعیاتی از قبیل برهان بر یگانگی خداوند و ضرورت قیامت و مانند آن و شدیداً طرفدار برهان و استدلال می‌باشد و در رد کفار و مشرکین که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به غیر خدا توجه می‌کردند،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برهانکم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چهار مورد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منطق برهان‌طلبی حکایت از محتوای غنی و قوی قرآن کریم می‌کند چرا که سعی دارد با مخالفان خود نیز برخورد منطقی داشته باشد چگونه ممکن است از دیگران مطالبه برهان کند وخود نسبت به آن بی‌اعتنا و بی‌توجه باشد حال برای اثبات این مطلب نمونه‌هایی از استدلال قرآن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یگانگی خداوند از طریق نظم جهان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الهة الا اللَّه لفسدتا</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زمین خدایانی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فاسد می‌شدند و جهان بر هم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 برهانی که برای توحید و یگانگی خداوند آمده، در عین سادگی و روشنی یکی از براهین دقیق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برهان را این چنین می‌توان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بدون شک نظام واحدی را در جهان حکم فرما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در همه جهان هماهنگ است قوانینش ثابت و در آسمان و زمین جاری است، برنامه‌هایش با هم منطبق و اجزایش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قوانین و نظامات آفرینش از این حکایت می‌کند که از مبدأ واحدی سرچشمه گرفته است چرا که اگر مبدأها متعدد بودند و اراده‌های مختلف داشتند این هماهنگی هرگز وجود نداشت و همان چیزی که قرآن از آن به فساد تعبیر</w:t>
      </w:r>
    </w:p>
    <w:p>
      <w:pPr>
        <w:pStyle w:val="BookText"/>
        <w:rPr/>
      </w:pPr>
      <w:r>
        <w:rPr>
          <w:rFonts w:ascii="IRNazanin" w:hAnsi="IRNazanin" w:eastAsia="IRNazanin"/>
          <w:color w:val="111111"/>
          <w:sz w:val="28"/>
          <w:sz w:val="28"/>
          <w:szCs w:val="28"/>
          <w:rtl w:val="true"/>
          <w:lang w:bidi="fa-IR"/>
        </w:rPr>
        <w:t>می‌کند در عالم به وضوح دیده می‌شد ما اگر کمی اهل تحقیق باشیم از بررسی یک کتاب به خوبی می‌توانیم بفهمیم آن را یک نفر نوشته است یا چند نفر؟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که تألیف یک نفر است هماهنگی و انسجام مخصوص در میان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عبارات جمله‌بندی‌ها تعبیرات مختلف، کنایات و اشارات، طرز ورود و خروج در بحث‌ها و خلاصه تمام قسمت‌هایش یک‌پارچه و هماهنگ است چرا که زاییده یک فکر و تراوش یک قلم است امّا اگر دو یا چند نفر، هر چند همه دانشمند باشند و صمیمی و دارای روح همکاری نزدیک، هر کدام تألیف بخشی از آن را بر عهده گیرد باز در اعماق عبارات و الفاظ و طرز بحث‌ها،</w:t>
      </w:r>
    </w:p>
    <w:p>
      <w:pPr>
        <w:pStyle w:val="BookText"/>
        <w:rPr/>
      </w:pPr>
      <w:r>
        <w:rPr>
          <w:rFonts w:ascii="IRNazanin" w:hAnsi="IRNazanin" w:eastAsia="IRNazanin"/>
          <w:color w:val="111111"/>
          <w:sz w:val="28"/>
          <w:sz w:val="28"/>
          <w:szCs w:val="28"/>
          <w:rtl w:val="true"/>
          <w:lang w:bidi="fa-IR"/>
        </w:rPr>
        <w:t>آثار این دو گانگی و چند گانکی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روشن است زیرا دو نفر هر قدر همفکر و هم سلیقه باشند بالاخره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آنها یکی بود یک نفر می‌شدند بنابراین به طور قطع باید تفاوتهایی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هر قدر این کتاب، بزرگ‌تر و مفصل‌تر باشد و در موضوعات متنوّع تری بحث کند زودتر این ناهماهنگی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بزرگ عالم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عظمتش به قدری است که با تمام وجودمان در لابلای عبارات آن گم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مشمول همین قانون است به راستی که ما هر چه این کتاب بزرگ هستی را ورق بزنیم در همه جای آن آثار یک نظم عالی و انسجام و هماهنگی قابل توصیف در میان کلمات وصفحات وسطورش نمایان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انسان در نظام هستی دقّت و مطالعه کند جز نظم دقیق که حاکی از ذات یگانه هستی است چیزی نمی‌بیند لذا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فی خلق الرحمن من تفاوت فارجع البصر هل تری من فطور ثم ارجع البصر کرتین ینقلب الیک البصر خاسئاً و هو حسیر</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در آفرینش جهان هستی به وسیله خداوند رحمان، هیچ تضاد و عیبی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نگاه کن آیا هیچ شکاف و خللی مشاهده می‌کنی؟ بار دیگر به عالم هستی نگاه</w:t>
      </w:r>
    </w:p>
    <w:p>
      <w:pPr>
        <w:pStyle w:val="BookText"/>
        <w:rPr/>
      </w:pPr>
      <w:r>
        <w:rPr>
          <w:rFonts w:ascii="IRNazanin" w:hAnsi="IRNazanin" w:eastAsia="IRNazanin"/>
          <w:color w:val="111111"/>
          <w:sz w:val="28"/>
          <w:sz w:val="28"/>
          <w:szCs w:val="28"/>
          <w:rtl w:val="true"/>
          <w:lang w:bidi="fa-IR"/>
        </w:rPr>
        <w:t xml:space="preserve">کن سر انجام چشمانت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خلل و نقصان ناکام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باز می‌گردد در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حالی که خسته و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یا بنی انه لوکان لربک شریک لاتتک رسله و لرأیت آثار ملکه و سلطانه و لعرفت افعاله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پروردگارت شریکی داشت رسولان او نیز به سوی تو می‌آمدند و آثار ملک و قدرتش را می‌دیدی و افعال وصفاتش را می‌شناختی</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رسالت پیامبر اکرم‌صلی الله علیه وآله وسلم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رسول و فرستاده خداوند است و دعوت او به اسلام حقیقت دارد که از سه راه استدلال بر حقانیت رسالت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اینکه قرآن کریم بیّنه و دلیل روشنی است در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کتب آسمانی پیشین که نشانه‌های او را دقیقاً بیان کردند و پیروان این کتب در عصر پیامبرصلی الله علیه وآله وسلم او را به خوبی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پیروان فداکار و مؤمنان مخلص که بیانگر صدق دعوت و گفتار او می‌باشند؛ زیرا یکی از نشانه‌های حقّانیّت یک مکتب، اخلاص و فداکاری و عقل و درایت و ایمان پیروان آن مکتب است چرا که هر مکتبی را از پیروانش می‌توان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علی بیّنة من ربه و یتلوه شاهد منه و من قبله کتاب موسی اماماً و رحمة اولئک یؤمنون به</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آیا آن کسی که دلیل آشکاری از پروردگار خویش دارد و به دنبال آن شاهدی از سوی او می‌باشد و پیش از آن کتاب موسی که پیشوا و رحمت بود آن حق طلبان و حق جویان به او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منظور از شاهد کیست؟ بعضی از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و لکن بسیاری از مفسران آن را به حضرت علی‌علیه السلام تفسیر کردند که روایاتی بر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این معنا دلالت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می‌کنند درباره شما کدام آیه قرآن نازل شده به همین آیه استدلال می‌فرماید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بیّنه الهی داشت و شاهد من بودم</w:t>
      </w:r>
      <w:r>
        <w:rPr>
          <w:rStyle w:val="FootnoteAnchor"/>
          <w:rtl w:val="true"/>
        </w:rPr>
        <w:footnoteReference w:id="466"/>
      </w:r>
      <w:r>
        <w:rPr>
          <w:rFonts w:ascii="IRNazanin" w:hAnsi="IRNazanin" w:eastAsia="IRNazanin"/>
          <w:color w:val="111111"/>
          <w:sz w:val="28"/>
          <w:sz w:val="28"/>
          <w:szCs w:val="28"/>
          <w:rtl w:val="true"/>
          <w:lang w:bidi="fa-IR"/>
        </w:rPr>
        <w:t xml:space="preserve">و آیه سوره رعد این معنا را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لست مرسلاً قل</w:t>
      </w:r>
    </w:p>
    <w:p>
      <w:pPr>
        <w:pStyle w:val="BookText"/>
        <w:rPr/>
      </w:pPr>
      <w:r>
        <w:rPr>
          <w:rFonts w:ascii="IRNazanin" w:hAnsi="IRNazanin" w:eastAsia="IRNazanin"/>
          <w:color w:val="111111"/>
          <w:sz w:val="28"/>
          <w:sz w:val="28"/>
          <w:szCs w:val="28"/>
          <w:rtl w:val="true"/>
          <w:lang w:bidi="fa-IR"/>
        </w:rPr>
        <w:t>کفی باللَّه شهیداً بینی وبینکم و من عنده علم الکتاب</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نیستی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بس که خداوند میان من و شما شاهد و گواه است و همچنین کسی که نزد او علم کتاب است در روایات بسیاری از فریقین شیعه و سنی چنین می‌خوانیم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معاد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برای اثبات قیامت استدلال‌های مختلفی نموده از طریق استدلال به آفرینش نخستین و تکیه به قدرت و حکمت و عدالت پروردگار که اینک بعضی از آیات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لنا مثلاً و نسی خلقه قال من یحیی العظام و هی رمیم قل یحییها الذی انشأها اول مرة و هو بکل خلق علیم</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زنده می‌کند در حالی که پوسیده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آن را زنده می‌کند که نخستین بار آن را آفرید و او به هر مخلوقی آگاه است در غالب تفاسیر نقل شده است که مردی از مشرکان قطعه استخوان پوسیده‌ای</w:t>
      </w:r>
    </w:p>
    <w:p>
      <w:pPr>
        <w:pStyle w:val="BookText"/>
        <w:rPr/>
      </w:pPr>
      <w:r>
        <w:rPr>
          <w:rFonts w:ascii="IRNazanin" w:hAnsi="IRNazanin" w:eastAsia="IRNazanin"/>
          <w:color w:val="111111"/>
          <w:sz w:val="28"/>
          <w:sz w:val="28"/>
          <w:szCs w:val="28"/>
          <w:rtl w:val="true"/>
          <w:lang w:bidi="fa-IR"/>
        </w:rPr>
        <w:t>را پیدا کرد و گفت با این دلیل محکم به مخاصمه با محمدصلی الله علیه وآله وسلم برمی‌خیزم و سخن او را درباره معاد ابطال می‌کنم آن را برداشت و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استخوان‌های پوسیده را از نو زنده کند؟ این آیات در پاسخ او نازل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یروا ان اللَّه الذی خلق السموات و الارض لم یعی بخلقهن بقادر علی ان یحیی الموتی بلی انه علی کل شی قدیر</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آیا آنها نمی‌دانند خداوندی که آسمان‌ها و زمین را آفریده و از آفرینش آن‌ها ناتوان شده قادر است بر اینکه مردگان را زنده کند آری او بر هر چیزی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زمین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الذی ارسل الریاح فتثیر سحابا فسقناه الی بلدمیت فاحیینا به الارض بعد موتها کذلک النشور</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خداوند آن کسی است که بادها را فرستاد تا ابرهایی را به حرکت در آورند ما این ابرها را به سوی سرزمین مرده‌ای می‌رانیم و به وسیله آن زمین را بعد از مردنش زنده می‌کنیم رستاخیز نیز همین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اعجاز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برای اثبات این‌که این کتاب آسمانی معجزه جاویدان پیامبر گرامی اسلام از ناحیه خداوند متعال است استدلال می‌کند به این‌که اولاً اگر از ناحیه غیر خدا بود هر آینه اختلاف و تناقض گویی در آن مشاهده می‌شد اکنون که در آن اختلاف و تناقض نیست پس مردم باید بدانند که از طرف خداوند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یتدبرون القرآن و لو کان من عند غیر اللَّه لوجدوا فیه اختلافاً کثیراً</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آیا در باره قرآن نمی‌اندیشید که اگر از ناحیه غیر خدا بود اختلافات فراوانی در آن می‌یافتند؟ اگر با دقت نگاه کنیم هرگز نوشته‌های یک نفر نویسنده یکسان نیست، بلکه آغاز و انجام یک کتاب نیز تفاوت دارد مخصوصاً اگر کسی در کوران حوادث بزرگ قرار گرفته باشد، حوادثی که پایه یک انقلاب فکری و اجتماعی و عقیدتی همه</w:t>
      </w:r>
    </w:p>
    <w:p>
      <w:pPr>
        <w:pStyle w:val="BookText"/>
        <w:rPr/>
      </w:pPr>
      <w:r>
        <w:rPr>
          <w:rFonts w:ascii="IRNazanin" w:hAnsi="IRNazanin" w:eastAsia="IRNazanin"/>
          <w:color w:val="111111"/>
          <w:sz w:val="28"/>
          <w:sz w:val="28"/>
          <w:szCs w:val="28"/>
          <w:rtl w:val="true"/>
          <w:lang w:bidi="fa-IR"/>
        </w:rPr>
        <w:t>جانبه را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قدر بخواهد سخنان خود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را یکسان و یک نواخت کند و عطف به سابق تحویل دهد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طبق احتیاجات مردم در شرایط مختلف نازل شده هیچگونه اختلافی بین مطالب او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ثانیاً در آیات مختلف دعوت به تحدّی نموده و مبارز طلبیده است و این نوع استدلال شاهدی بر این معناست که قرآن از ناحیه خداوند متعال است نه ساخته و پرداخته فکر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الانس و الجن علی ان یأتوا بمثل هذا القرآن لایأتون بمثله و لو کان بعضهم لبعض ظهیراً</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جن و انس اجتماع کنند تا کتابی همانند قرآن بیاورند نمی‌توانند، اگر چه نهایت همفکری و همکاری را به خرج دهند و پشتیبان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تحدی نیز در سوره بقره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ضرورت جهاد و دفاع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برای اثبات لزوم تشریع جهاد و دفاع استدلال می‌کند به این‌که اگر دفاع خداوند از مظلومین نباشد و به آن‌ها اذن جهاد و پیکار را با ستمگران ندهد، هر آینه مراکز مذهبی ویران می‌گردد و دیگر مردم نمی‌توانند عبادت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دفاع نباشد، هر آینه زمین را فساد و تباهی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دو مسأله در طول هم هستند، یعنی اگر مراکز مذهبی و مساجد و کلیساها و</w:t>
      </w:r>
    </w:p>
    <w:p>
      <w:pPr>
        <w:pStyle w:val="BookText"/>
        <w:rPr/>
      </w:pPr>
      <w:r>
        <w:rPr>
          <w:rFonts w:ascii="IRNazanin" w:hAnsi="IRNazanin" w:eastAsia="IRNazanin"/>
          <w:color w:val="111111"/>
          <w:sz w:val="28"/>
          <w:sz w:val="28"/>
          <w:szCs w:val="28"/>
          <w:rtl w:val="true"/>
          <w:lang w:bidi="fa-IR"/>
        </w:rPr>
        <w:t>صومعه‌ها نابود شد و امور دینی و معارف حق در آن بیان نشد، در این صورت زمین را فساد و معصیت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لهدّمت صوامع و بیع و صلوات و مساجد یذکر فیها اسم اللَّه کثیراً</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اگر خداوند بعضی از آن‌ها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را به وسیله بعضی دفع نکند، دیرها و صومعه‌ها و معابد یهود و نصارا و مساجدی که نام خدا در آن بسیار برده می‌شود ویران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دفع اللَّه الناس بعضهم ببعض لفسدت الارض و لکن اللَّه ذوفضل علی العالمین</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و اگر خداوند بعضی از مردم را به وسیله بعضی دیگر دفع نکند، زمین را فساد می‌گیرد، ولی خداوند نسبت به جهانیان لطف و احسان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عدم مجازات ستمگران در دنیا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یؤاخذاللَّه الناس بظلمهم ما ترک علیها من دابة و لکن یؤخّرهم الی اجل مسمی</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اگر خداوند مردم را به خاطر ستمشان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کند جنبنده‌ای را بر روی زمین باقی نخواهد گذارد ولی مجازات آن‌ها را تا زمان معین به تأخیر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اگر بنا بر مجازات فوری باشد دامن همه را خواهد گرفت، لکن معصومین‌علیهم السلام مستثنی هستند چون آن‌ها قطعاً ظالم نیستند، البته آیه شریفه یک حکم نوعی را بیان می‌کند نه 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علم و دانش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روش‌های مؤثر در جنبه تربیت عقلانی و از عوامل مهم در پرورش نیروی خرد و اندیشه را قرآن کریم لزوم فراگیری علم و کسب دانش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عالم بود و از دانش بهره‌مند بود می‌تواند نشانه‌های حق را بفهمد و تعقل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الامثال نضربها للناس و ما یعقلها الا العالمون</w:t>
      </w:r>
      <w:r>
        <w:rPr>
          <w:rFonts w:eastAsia="IRNazanin" w:cs="IRNazanin"/>
          <w:color w:val="111111"/>
          <w:sz w:val="28"/>
          <w:szCs w:val="28"/>
          <w:rtl w:val="true"/>
          <w:lang w:bidi="fa-IR"/>
        </w:rPr>
        <w:t>»</w:t>
      </w:r>
      <w:r>
        <w:rPr>
          <w:rStyle w:val="FootnoteAnchor"/>
          <w:rtl w:val="true"/>
        </w:rPr>
        <w:footnoteReference w:id="47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bookmarkStart w:id="341" w:name="pg4273_26070"/>
    </w:p>
    <w:p>
      <w:pPr>
        <w:pStyle w:val="BookText"/>
        <w:rPr/>
      </w:pPr>
      <w:bookmarkEnd w:id="34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ارزش‌ترین افراد را کسانی می‌داند که از بهره علمی بیشتری برخوردار هستند رسول اکرم‌صلی الله علیه وآله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الناس قیمة اکثرهم علماً و اقلّ الناس قیمة اقلّهم علماً</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ارزشمندترین مردم کسانی‌اند که علم بیشتری دارند وکم ارزش‌ترین آنان کسانی هستند که علم ودانش کمتری دارند</w:t>
      </w:r>
      <w:r>
        <w:rPr>
          <w:rFonts w:eastAsia="IRNazanin" w:cs="IRNazanin"/>
          <w:color w:val="111111"/>
          <w:sz w:val="28"/>
          <w:szCs w:val="28"/>
          <w:rtl w:val="true"/>
          <w:lang w:bidi="fa-IR"/>
        </w:rPr>
        <w:t>.</w:t>
      </w:r>
    </w:p>
    <w:p>
      <w:pPr>
        <w:pStyle w:val="Heading2"/>
        <w:numPr>
          <w:ilvl w:val="1"/>
          <w:numId w:val="1"/>
        </w:numPr>
        <w:rPr/>
      </w:pPr>
      <w:bookmarkStart w:id="342" w:name="__RefHeading___Toc523639_1479056682"/>
      <w:bookmarkStart w:id="343" w:name="_Toc122"/>
      <w:bookmarkEnd w:id="342"/>
      <w:r>
        <w:rPr/>
        <w:t>119</w:t>
      </w:r>
      <w:r>
        <w:rPr>
          <w:rtl w:val="true"/>
        </w:rPr>
        <w:t xml:space="preserve">- </w:t>
      </w:r>
      <w:r>
        <w:rPr>
          <w:rtl w:val="true"/>
        </w:rPr>
        <w:t>تأثیر علم در تربیت عقلانی</w:t>
      </w:r>
      <w:bookmarkEnd w:id="34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علم در تربیت عقلانی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مؤید العقل العلم</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علم باعث تأیید و تحکیم عقل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النظر فی العلم یفتح العقل</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و دقت زیاد در مسایل علمی اندیشه انسان را به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از علم به عنوان چراغ و روشن کننده خرد تعبیر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مصباح العقل</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منیر العقل</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عقل استعدادی است که به وسیله علم و تجربه‌ها زیاد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هدف آفرینش جهان، علم و دانش معرفی شده که بر اساس علم انسان، نیروی عقلانی او زیاد می‌گردد که در نتیجه معرفت انسان به خداوند بیشتر و عبودیت بشر زیادتر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سبع سموات و من الارض مثلهنّ یتنزّل الامر بینهنّ لتعلموا ان اللَّه علی کل شئ قدیر</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هفت آسمان را آفرید و از زمین نیز همانند آن را؛ فرمان او در میان آن‌ها پیوسته نازل می‌شود تا بدانید که</w:t>
      </w:r>
    </w:p>
    <w:p>
      <w:pPr>
        <w:pStyle w:val="BookText"/>
        <w:rPr/>
      </w:pPr>
      <w:r>
        <w:rPr>
          <w:rFonts w:ascii="IRNazanin" w:hAnsi="IRNazanin" w:eastAsia="IRNazanin"/>
          <w:color w:val="111111"/>
          <w:sz w:val="28"/>
          <w:sz w:val="28"/>
          <w:szCs w:val="28"/>
          <w:rtl w:val="true"/>
          <w:lang w:bidi="fa-IR"/>
        </w:rPr>
        <w:t>خداوند بر هر چیز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bookmarkStart w:id="344" w:name="pg4273_26071"/>
    </w:p>
    <w:p>
      <w:pPr>
        <w:pStyle w:val="Heading2"/>
        <w:numPr>
          <w:ilvl w:val="1"/>
          <w:numId w:val="1"/>
        </w:numPr>
        <w:rPr/>
      </w:pPr>
      <w:bookmarkStart w:id="345" w:name="__RefHeading___Toc523641_1479056682"/>
      <w:bookmarkStart w:id="346" w:name="_Toc123"/>
      <w:bookmarkEnd w:id="344"/>
      <w:bookmarkEnd w:id="345"/>
      <w:r>
        <w:rPr/>
        <w:t>120</w:t>
      </w:r>
      <w:r>
        <w:rPr>
          <w:rtl w:val="true"/>
        </w:rPr>
        <w:t xml:space="preserve">- </w:t>
      </w:r>
      <w:r>
        <w:rPr>
          <w:rtl w:val="true"/>
        </w:rPr>
        <w:t>فضیلت علم در قرآن</w:t>
      </w:r>
      <w:bookmarkEnd w:id="34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علم در قرآن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 آن‌جا به تحصیل علم و دانش اهمیت قایل شده که مسلمانان را ملزم می‌سازد که همه در میدان جنگ شرکت نکنند، بلکه گروهی بمانند و معارف اسلامی را بیاموزند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فلولانفر من کل فرقة منهم طائفة لیتفقهوا فی الدین و لینذروا قومهم اذا رجعوا الیهم لعلّهم یحذرون</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 چرا از هر گروهی طایفه‌ای از آنان کوچ</w:t>
      </w:r>
    </w:p>
    <w:p>
      <w:pPr>
        <w:pStyle w:val="BookText"/>
        <w:rPr/>
      </w:pPr>
      <w:r>
        <w:rPr>
          <w:rFonts w:ascii="IRNazanin" w:hAnsi="IRNazanin" w:eastAsia="IRNazanin"/>
          <w:color w:val="111111"/>
          <w:sz w:val="28"/>
          <w:sz w:val="28"/>
          <w:szCs w:val="28"/>
          <w:rtl w:val="true"/>
          <w:lang w:bidi="fa-IR"/>
        </w:rPr>
        <w:t xml:space="preserve">نمی‌کنند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و 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پیدا کنند و به هنگام بازگشت به سوی قوم خود آن‌ها را انذار نمایند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انبیا تعلیم دانش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ارسلنا فیکم رسولاً منکم یتلوا علیکم آیاتنا و یزکیکم و یعلمکم الکتاب و الحکمة و یعلمکم ما لم تکونوا تعلمون</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رسولی در میان شما از نوع خودتان فرستادیم تا آیات ما را بر شما بخواند و شما را تزکیه کند و کتاب و حکمت بیاموزد و آنچه نمی‌دانستید به شما یاد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 متناسب با درجات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اوتوا العلم درجات</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خداوند متعال کسانی را که از علم بهره دارند درجات عظیمی می‌بخشد اگر برای مؤمن درجه است، برای مؤمن عالم درجات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بالابردن درجات قطعاً بالا بردن مکانی نیست بلکه بالا بردن از نظرمقام قرب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 می‌فرماید از آیه استفاده می‌شود که مؤمنان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p>
    <w:p>
      <w:pPr>
        <w:pStyle w:val="BookText"/>
        <w:rPr/>
      </w:pPr>
      <w:r>
        <w:rPr>
          <w:rFonts w:ascii="IRNazanin" w:hAnsi="IRNazanin" w:eastAsia="IRNazanin"/>
          <w:color w:val="111111"/>
          <w:sz w:val="28"/>
          <w:sz w:val="28"/>
          <w:szCs w:val="28"/>
          <w:rtl w:val="true"/>
          <w:lang w:bidi="fa-IR"/>
        </w:rPr>
        <w:t>ان عالم، مؤمنان غیرعالم ومؤمنان عالم برتر و بالاتر هستند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سپس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راسخان در علم کنار نام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ومایعلم تأویله الاّ اللَّه والراسخون فی العلم یقولون امنّا به</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حقایق قرآن را جز خداوند و راسخان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علم واقعی و علمای حقیقی همین بس که نام آنان در ردیف نام مقدس خداوند آمده و مقامشان بعد از مقام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شرط زمامداری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بعث لکم طالوت ملکاً و زاده بسطة فی العلم و الجسم</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خداوند طالوت را به عنوان زمامدار برای شما برگزیده و علم و قدرت جسمی او را وسعت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شرط مدیریت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 انی حفیظ علم</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حضرت یوسف‌علیه السلام هنگامی که پیشنهاد مقام مهمی در حکومت مصر به او داده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سرپرستی خزائن بگمارید و دو دلیل برای این مدیریت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علم و آگاه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علم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اتّبعک علی ان تعلّمن مما علّمت به رشداً</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موسی‌علیه السلام به خضرعلیه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پیروی کنم تا از آنچه به تو تعلیم داده شده و مایه رشد و صلاح است به من بیاموزی؟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فزونی در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مرا زیاد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ردیف ملائکه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شهداللَّه انه لا اله الاهو و الملائکة و اولوا العلم قائماً بالقسط</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در این آیه شریفه دانشمندان واقعی در ردیف فرشتگان قرار گرفته‌اند و این خود، امتیاز دانشمندان را بر دیگران اعلام می‌کند و نیز از</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آیه استفاده می‌شود امتیاز دانشمندان از این نظر است که در پرتو علم خود به حقایق اطلاع یافته و به یگانگی خدا که بزرگ‌ترین حقیقت است معترفند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دانشمندان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الراسخون فی العلم یقولون امنّا به کل من عند ربّنا و ما یذّکّر الاّ اولواالالباب</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 ایمان آوردیم همه از طرف پروردگار ماست و جز صاحبان اندیشه متذکّر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همانا بندگان دانشمند از خداوند خشیت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گریه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اوتوا العلم من قبله اذا یتلی علیهم یخرّون للاذقان سجّداً</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آن‌ها که پیش از این، علم و دانش به آنان داده شده هنگامی که این آیات بر آنها خوانده می‌شود، به خاک می‌افتند و سجده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ویخرّون للاذقان یبکون و یزیدهم خشوعاً</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می‌افتند وسجده می‌کنند واشک می‌ریزند وهر زمان خشوعشان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اسرار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ومن‌آیاته خلق‌السموات والارض واختلاف‌السنتکم و الوانکم ان فی ذلک لایات للعالمین</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 از آیات او آفرینش آسمان‌ها و زمین و تفاوت زبان‌ها و رنگ‌های شماست؛ در این، نشانه‌هایی است برای عالمان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معلّم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معلّمان بکوشند و استادان تلقین کنند همه این‌ها اسباب هستند و آموزنده حقیقی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آدم‌علیه السلام را علم اسامی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الاسماء کلّها</w:t>
      </w:r>
      <w:r>
        <w:rPr>
          <w:rFonts w:eastAsia="IRNazanin" w:cs="IRNazanin"/>
          <w:color w:val="111111"/>
          <w:sz w:val="28"/>
          <w:szCs w:val="28"/>
          <w:rtl w:val="true"/>
          <w:lang w:bidi="fa-IR"/>
        </w:rPr>
        <w:t>»</w:t>
      </w:r>
      <w:r>
        <w:rPr>
          <w:rStyle w:val="FootnoteAnchor"/>
          <w:rtl w:val="true"/>
        </w:rPr>
        <w:footnoteReference w:id="49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bookmarkStart w:id="347" w:name="pg4273_26074"/>
    </w:p>
    <w:p>
      <w:pPr>
        <w:pStyle w:val="BookText"/>
        <w:rPr/>
      </w:pPr>
      <w:bookmarkEnd w:id="34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داوودعلیه السلام را زره‌سازی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علمنّاه صنعة لبوس‌لکم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را حکمت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یعلمه‌الکتاب‌و الحکمة</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را علم ومعرفت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وعلمنّاه من لّدنّا علماً</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را اسرار نظام جهان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علّمک مالم‌تکن تعلم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عالمیان را بیان بیآموخت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علمّه البیان</w:t>
      </w:r>
      <w:r>
        <w:rPr>
          <w:rFonts w:eastAsia="IRNazanin" w:cs="IRNazanin"/>
          <w:color w:val="111111"/>
          <w:sz w:val="28"/>
          <w:szCs w:val="28"/>
          <w:rtl w:val="true"/>
          <w:lang w:bidi="fa-IR"/>
        </w:rPr>
        <w:t>»</w:t>
      </w:r>
      <w:r>
        <w:rPr>
          <w:rStyle w:val="FootnoteAnchor"/>
          <w:rtl w:val="true"/>
        </w:rPr>
        <w:footnoteReference w:id="502"/>
      </w:r>
    </w:p>
    <w:p>
      <w:pPr>
        <w:pStyle w:val="Heading2"/>
        <w:numPr>
          <w:ilvl w:val="1"/>
          <w:numId w:val="1"/>
        </w:numPr>
        <w:rPr/>
      </w:pPr>
      <w:bookmarkStart w:id="348" w:name="__RefHeading___Toc523643_1479056682"/>
      <w:bookmarkStart w:id="349" w:name="_Toc124"/>
      <w:bookmarkEnd w:id="348"/>
      <w:r>
        <w:rPr/>
        <w:t>121</w:t>
      </w:r>
      <w:r>
        <w:rPr>
          <w:rtl w:val="true"/>
        </w:rPr>
        <w:t xml:space="preserve">- </w:t>
      </w:r>
      <w:r>
        <w:rPr>
          <w:rtl w:val="true"/>
        </w:rPr>
        <w:t>علم وسیله است نه هدف</w:t>
      </w:r>
      <w:bookmarkEnd w:id="34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وسیله است نه هدف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علم هدف شمرده نشده است بلکه وسیله‌ای است برای رشد و هدایت و رسیدن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موسی‌علیه السلام و خضر قرآن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موسی هل اتّبعک علی ان تعلّمن مما علّمت رشداً</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آیا من اجازه دارم از تو پیروی کنم تا از آنچه به تو تعلیم داده شده و مایه رشد  وصلاح من است به من بیاموزی؟ از تعبیر رشداً چنین استفاده می‌شود که علم هدف نیست بلکه برای راه یافتن به مقصود و</w:t>
      </w:r>
    </w:p>
    <w:p>
      <w:pPr>
        <w:pStyle w:val="BookText"/>
        <w:rPr/>
      </w:pPr>
      <w:r>
        <w:rPr>
          <w:rFonts w:ascii="IRNazanin" w:hAnsi="IRNazanin" w:eastAsia="IRNazanin"/>
          <w:color w:val="111111"/>
          <w:sz w:val="28"/>
          <w:sz w:val="28"/>
          <w:szCs w:val="28"/>
          <w:rtl w:val="true"/>
          <w:lang w:bidi="fa-IR"/>
        </w:rPr>
        <w:t>رسیدن به خیر و صلاح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ارزشمند است و باید از استاد آموخت</w:t>
      </w:r>
      <w:r>
        <w:rPr>
          <w:rFonts w:eastAsia="IRNazanin" w:cs="IRNazanin"/>
          <w:color w:val="111111"/>
          <w:sz w:val="28"/>
          <w:szCs w:val="28"/>
          <w:rtl w:val="true"/>
          <w:lang w:bidi="fa-IR"/>
        </w:rPr>
        <w:t>.</w:t>
      </w:r>
    </w:p>
    <w:p>
      <w:pPr>
        <w:pStyle w:val="Heading2"/>
        <w:numPr>
          <w:ilvl w:val="1"/>
          <w:numId w:val="1"/>
        </w:numPr>
        <w:rPr/>
      </w:pPr>
      <w:bookmarkStart w:id="350" w:name="__RefHeading___Toc523645_1479056682"/>
      <w:bookmarkStart w:id="351" w:name="_Toc125"/>
      <w:bookmarkEnd w:id="350"/>
      <w:r>
        <w:rPr/>
        <w:t>122</w:t>
      </w:r>
      <w:r>
        <w:rPr>
          <w:rtl w:val="true"/>
        </w:rPr>
        <w:t xml:space="preserve">- </w:t>
      </w:r>
      <w:r>
        <w:rPr>
          <w:rtl w:val="true"/>
        </w:rPr>
        <w:t>فضیلت علم در احادیث</w:t>
      </w:r>
      <w:bookmarkEnd w:id="35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علم در احادیث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لاکنز انفع من العلم</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هیچ گنجی سودمند تر از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فی طلب العلم فالحدیث من صادق خیر من الدنیا و ما علیها من ذهب و فضّة</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در طلب علم شتاب کنید خبری از یک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دنیا و آنچه طلا و نقره در آن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و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الشاخص فی طلب العلم کالمجاهد فی سبیل اللَّه انّ طلب العلم فریضة علی کل مسلم و کم من مؤمن یخرج من منزله فی طلب العلم فلا یرجع الاّ مغفوراً</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آن‌که برای تحصیل علم بیرون رود، همانند مجاهد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تحصیل دانش بر هر مسلمانی واجب است و چه بسا مؤمنی که از خانه خود برای تحصیل دانش خارج شود به خانه بر نمی‌گردد جز آن‌که آمرزیده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پرتو کسب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اکتسبوا العلم یکسبکم الحیاة</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علم و دانش تحصیل کنید که در پرتو آن حیات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العلم بین الجهال کالحیّ بین الاموات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طلب‌کننده دانش در میان نادانان، مانند زنده در بین مردگان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در پرتو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فانّ تعلمّه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یطاع اللَّه ویُعبد بالعلم یعرف اللَّه ویوحّد بالعلم توصل الارحام وبه یعرف الحلال والحرام</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دانش بیاموزید که آموزش آن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علم، خداوند اطاعت وعبادت می‌شود و با علم خداوند شناخته می‌شود و به وسیله علم صله ارحام انجام می‌شود و حلال وحرام الهی شناخته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علم بر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العلم احبّ الیّ من فضل العبادة</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فضیلت دانش محبوب‌تر است نزد من از فضیلت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العلم خیر من کثیر العبادة</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علم اندک برتر از عبادت فراوان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شئ زکاة و زکاة العلم ان یعلّمه اهله</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هر چیزی زکاتی دارد وزکات علم، تعلیم به کسانی است که اهلیّت آن‌را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آموزش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للَّه و علّم للَّه دُعی فی ملکوت السموات عظیماً</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هر که تحصیل علم برای خدا کند و آن را برای خدا به دیگران بیاموزد در ملکوت آسمان‌ها بزرگ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علوم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 اقصر من ان تعلم کلّ ما یحسن بک علمه فتعلّم الأهمّ فالأهمّ</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عمر، کوتاه‌تر از آن است که همه چیز را خوب بدانی، پس هر دانشی را که مهمّ و مهم‌تر باشد فراگیر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 در پرتو مذاکره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رحم اللَّه عبداً احیی العلم قال قلت و ما احیاؤه قال ان یذکر به اهل الدین و اهل الورع</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خدا رحمت کند بنده‌ای را که علم را زنده کند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علم چیست؟ فرمود، با دینداران و اهل ورع مذاکره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العلم یستغفر له کل شئ حتی الحیتان فی البحر</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برای طالب علم همه موجودات طلب مغفرت می‌کنند حتی ماهیان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معلم و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تواضعوا لمن تعلّمونه العلم و تواضعوا لمن طلبتم منه العلم</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فروتنی کنید برای کسی که به او علم می‌آموزید و فروتنی کنید نسبت به کسی که از او علم یاد 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 وهو یعظه للعالم ثلاث علامات العلم باللَّه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بما یحبّ وبما یکره</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لقمان در موعظه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دانشمند سه نشانه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وشناخت آنچه مورد محبت وکراهت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علی غیره کفضل النبی علی امّته</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برتری دانشمند بر دیگران مانند برتری پیامبر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امین‌اللَّه فی الارض</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دانشمند امین خدا در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من العلم غایته فقد اظهر من جهله نهایته</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هر کس ادعا کند به نهایت علم دست یافته نهایت نادانی خود را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انا عالم فهو جاهل</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هر کس ادعا کند که او دانشمند است در حقیقت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وقّر عالماً فقد و قرّ ربّه</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هر کس عالمی را تکریم و احترام کند خداوند را تکریم و احترام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 عالماً فکن له خادماً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عالمی را دیدی برای او خدمتگزار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تحصیل علم 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العلم ریاءاً و سمعة یرید به الدنیا نزع اللَّه برکته و ضیق علیه معیشته و وکله اللَّه الی نفسه و من وکله اللَّه الی نفسه فقد هلک</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هر کس علمی را به عنوان ریا و سمعه بیاموزد و اراده بهره دنیوی نماید خداوند برکت را از او می‌برد و زندگی او سخت می‌شود و خداوند او را به خودش رها می‌کند که در نتیجه هلاک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المتعلّم ان یدأب نفسه فی طلب العلم و لا یمّل من تعلّمه و لا یستکثر ما علم</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وظیفه متعلم و دانش‌آموز آن است که خود 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bookmarkStart w:id="352" w:name="pg4273_26078"/>
    </w:p>
    <w:p>
      <w:pPr>
        <w:pStyle w:val="BookText"/>
        <w:rPr/>
      </w:pPr>
      <w:bookmarkEnd w:id="352"/>
      <w:r>
        <w:rPr>
          <w:rFonts w:ascii="IRNazanin" w:hAnsi="IRNazanin" w:eastAsia="IRNazanin"/>
          <w:color w:val="111111"/>
          <w:sz w:val="28"/>
          <w:sz w:val="28"/>
          <w:szCs w:val="28"/>
          <w:rtl w:val="true"/>
          <w:lang w:bidi="fa-IR"/>
        </w:rPr>
        <w:t>به طلب علم و فراگیری آن عادت دهد و از تحصیل علم خسته نشود و علم خود را زیاد نشمرد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للعالم ان یکون قلیل الضحک کثیر البکاء و لایماری و لا یجادل</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سزاوار است که عالم کم بخندد زیاد گریه کند و مجادله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عمل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علی غیر علم کان ما یفسد اکثر مما یصلح</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بدون دانش عمل کند فسادش بیش از اصلاح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علم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العلم و لم یعمل بما فیه حشره اللَّه یوم القیمة اعمی</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هر کس علم را فرا گیرد و به آن عمل نکند، روز قیامت خداوند او را کور محشور خواهد کرد</w:t>
      </w:r>
      <w:r>
        <w:rPr>
          <w:rFonts w:eastAsia="IRNazanin" w:cs="IRNazanin"/>
          <w:color w:val="111111"/>
          <w:sz w:val="28"/>
          <w:szCs w:val="28"/>
          <w:rtl w:val="true"/>
          <w:lang w:bidi="fa-IR"/>
        </w:rPr>
        <w:t>.</w:t>
      </w:r>
    </w:p>
    <w:p>
      <w:pPr>
        <w:pStyle w:val="Heading2"/>
        <w:numPr>
          <w:ilvl w:val="1"/>
          <w:numId w:val="1"/>
        </w:numPr>
        <w:rPr/>
      </w:pPr>
      <w:bookmarkStart w:id="353" w:name="__RefHeading___Toc523647_1479056682"/>
      <w:bookmarkStart w:id="354" w:name="_Toc126"/>
      <w:bookmarkEnd w:id="353"/>
      <w:r>
        <w:rPr/>
        <w:t>123</w:t>
      </w:r>
      <w:r>
        <w:rPr>
          <w:rtl w:val="true"/>
        </w:rPr>
        <w:t xml:space="preserve">- </w:t>
      </w:r>
      <w:r>
        <w:rPr>
          <w:rtl w:val="true"/>
        </w:rPr>
        <w:t>رفع محدودیت در طلب علم</w:t>
      </w:r>
      <w:bookmarkEnd w:id="35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محدودیت در طلب علم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ضرورت فراگیری علم و لزوم کسب دانش، همین بس که اسلام خصوصیتی برای آن قایل شده که برای هیچ موضوعی قایل نشده و آن این‌که محدودیت از چهار جهت برداشته شده و همه انسان‌های مسلمان را به تحصیل و فراگیری دانش دعوت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طلب علم و دانش بر هر مسلمان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و دانش کنید گرچه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مسافت‌های دوری را بپیماید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 لو بالصین</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طلب کنید علم را گرچه به چین مسافرت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حال</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طلب علم واجب است در هر حالی و در هر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کل مؤمن فخذوها و لو من افواه المنافقین</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حکمت گمشده هر مؤمن است، آن را فراگیرید گرچه از منافقین باشد، بنابر تحقیقی که صورت گرفته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العلم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روایی دیده نشد فقط در نهج‌الفصاحه،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سوّمین روش تربیت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اندیشی و پرهیز از تقلید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بسیار مؤثر در تربیت عقلانی مسأله آزاداندیشی و پرهیز از تقلید و تبعیت از نیاکان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پیروی جاهلانه از نیاکان را مردود می‌داند چرا که باعث رکود عقل و خرد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 نتبع ما الفینا علیه آبائنا او لو کان اباؤهم لا یعقلون شیئاً و لا یهتدون</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مشرکان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 کیش پدران خود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آیین خدایی نمی‌گرویم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باید تابع پدران خود باشند اگر چه</w:t>
      </w:r>
    </w:p>
    <w:p>
      <w:pPr>
        <w:pStyle w:val="BookText"/>
        <w:rPr/>
      </w:pPr>
      <w:r>
        <w:rPr>
          <w:rFonts w:ascii="IRNazanin" w:hAnsi="IRNazanin" w:eastAsia="IRNazanin"/>
          <w:color w:val="111111"/>
          <w:sz w:val="28"/>
          <w:sz w:val="28"/>
          <w:szCs w:val="28"/>
          <w:rtl w:val="true"/>
          <w:lang w:bidi="fa-IR"/>
        </w:rPr>
        <w:t>آنان از خرد بی بهره بوده‌اند؟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لهم تعالوا الی ما انزل اللَّه و الی الرسول قالوا حسبنا ما وجدنا علیه اباءنا اولوکان آبائهم لا یعلمون شیئاً و لا یهتدون</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هرگاه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آنچه خدا نازل کرده و به سوی پیامبر بیایید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پدران خود یافته‌ایم مارا بس است آیا نه چنین است که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bookmarkStart w:id="355" w:name="pg4273_26080"/>
    </w:p>
    <w:p>
      <w:pPr>
        <w:pStyle w:val="BookText"/>
        <w:rPr/>
      </w:pPr>
      <w:bookmarkEnd w:id="355"/>
      <w:r>
        <w:rPr>
          <w:rFonts w:ascii="IRNazanin" w:hAnsi="IRNazanin" w:eastAsia="IRNazanin"/>
          <w:color w:val="111111"/>
          <w:sz w:val="28"/>
          <w:sz w:val="28"/>
          <w:szCs w:val="28"/>
          <w:rtl w:val="true"/>
          <w:lang w:bidi="fa-IR"/>
        </w:rPr>
        <w:t xml:space="preserve">پدران آنها چیزی نمی‌دانستند و هدایت نیافته بودند؟ نظیر همین معنا در سوره زخرف آیه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 سوره لقمان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تقلید از نیاکان، در زمان جاهلیّت به شدت رایج بود و به همین دلیل در آیات مختلفی از قرآن منعکس است مسأله افتخار به نیاکان و احترام بی قید و شرط و تا سر حد پرستش در برابر افکار و عقاید آنان جزء رسوم دیرینه آن‌ها بود متأسفانه امروز هم این مسأله در جوامع بشری و ملل مختلف انسانی وجود دارد و این عمل در واقع یک نوع بت‌پرستی و منطق جاهلی است که باید با آن مبارزه شود</w:t>
      </w:r>
      <w:r>
        <w:rPr>
          <w:rFonts w:eastAsia="IRNazanin" w:cs="IRNazanin"/>
          <w:color w:val="111111"/>
          <w:sz w:val="28"/>
          <w:szCs w:val="28"/>
          <w:rtl w:val="true"/>
          <w:lang w:bidi="fa-IR"/>
        </w:rPr>
        <w:t>.</w:t>
      </w:r>
    </w:p>
    <w:p>
      <w:pPr>
        <w:pStyle w:val="Heading2"/>
        <w:numPr>
          <w:ilvl w:val="1"/>
          <w:numId w:val="1"/>
        </w:numPr>
        <w:rPr/>
      </w:pPr>
      <w:bookmarkStart w:id="356" w:name="__RefHeading___Toc523649_1479056682"/>
      <w:bookmarkStart w:id="357" w:name="_Toc127"/>
      <w:bookmarkEnd w:id="356"/>
      <w:r>
        <w:rPr/>
        <w:t>124</w:t>
      </w:r>
      <w:r>
        <w:rPr>
          <w:rtl w:val="true"/>
        </w:rPr>
        <w:t xml:space="preserve">- </w:t>
      </w:r>
      <w:r>
        <w:rPr>
          <w:rtl w:val="true"/>
        </w:rPr>
        <w:t>تشویق قرآن به آزاد اندیشی</w:t>
      </w:r>
      <w:bookmarkEnd w:id="35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قرآن به آزاد اندیشی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مذاهب پیروان خود را از مطالعه و بررسی سخنان دیگران نهی می‌کنند چرا که می‌ترسند منطق دیگران برتری پیدا کند و پیروانشان را از دستشان بگیرد امّا قرآن کریم در این قسمت بندگان راستین خداوند را کسانی می‌داند که اهل تحقیقند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شنیدن سخنان دیگران وحشت دارند و نه تسلیم بی قید و شرط می‌شوند و نه هر وسوسه‌ای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انسان‌ها را به آزاد اندیشی تشویق می‌نماید 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احسنه اولئک الذین هدیهم اللَّه و اولئک هم اولوا الالباب</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بندگان مرا بشارت بده کسانی که سخنان را شنونده و از نیکوترین آن‌ها پیروی می‌کنند آن‌ها کسانی هستند که خدا هدایتشان کرده و آن‌ها خردمندانند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شریفه بندگان خدا و خردمندان را این طور توصیف می‌کند که آن‌ها به سخنان این و آن بدون در نظر گرفتن گوینده و خصوصیات دیگر گوش</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فرا می‌دهند وبا نیروی عقل وخرد بهترین آن‌ها را بر می‌گزینند، هیچ تعصبی در آن‌ها نیست وهیچ‌گونه محدودیتی در اندیشه آنان وجود ندارد و آن‌ها جویای حقند و تشنه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آن را بیابند با تمام وجود از آن استقبال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سالم تربیتی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روش‌های مفید در تربیت عقلانی و نیروی اندیشه افراد، ایجاد زمینه سالم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به این موضوع عنایت خاصّی دارد و برای ایجاد زمینه سالم تربیتی از نظر خرد و اندیشه و جلوگیری از ضایعاتی که ممکن است از طریق وراثت و همسر گزینی اتفاق افتد، رعایت برخی از امور را لازم می‌شمارد و در این زمینه دستورات تربیتی خاصی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باید به خصوصیات شخصی و نحوه تربیت همسر توجه گردد زیرا کودکان تحت تأثیر آن خصوصیات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ایاکم و خضراء الدمن قیل یا رسواللَّه و ما خضراء الدمن قال المرأة الحسناء فی منبت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ازدواج با فردی که مانند سبزه‌ای در جای کثیفی رشد یافته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خضراء دمن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زن زیبایی است که در خانواده‌ای فرومایه رشد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باید به انتقال ویژگی‌های پدر و مادر به فرزندان</w:t>
      </w:r>
    </w:p>
    <w:p>
      <w:pPr>
        <w:pStyle w:val="BookText"/>
        <w:rPr/>
      </w:pPr>
      <w:r>
        <w:rPr>
          <w:rFonts w:ascii="IRNazanin" w:hAnsi="IRNazanin" w:eastAsia="IRNazanin"/>
          <w:color w:val="111111"/>
          <w:sz w:val="28"/>
          <w:sz w:val="28"/>
          <w:szCs w:val="28"/>
          <w:rtl w:val="true"/>
          <w:lang w:bidi="fa-IR"/>
        </w:rPr>
        <w:t>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تخیروا لنطفکم فان العرق دسّاس</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در انتخاب همسر دقت کنید زیرا ویژگی‌های پدر ومادر از طریق توارث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جلوگیری از ضایعات احتمالی که در اثر وراثت پیش می‌آید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تأکید می‌کند که برخی از ازدواج‌ها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افراد را از ازدواج با انسان احمق که از نظر هوشی عقب مانده است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از حضرت علی‌علیه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تزوج الحمقاء فانّ صحبتها بلاء و ولدها ضیاع</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یعنی با زن احمق ازدواج نکنید زیرا همنشینی با او بلا و مصیبت است و</w:t>
      </w:r>
    </w:p>
    <w:p>
      <w:pPr>
        <w:pStyle w:val="BookText"/>
        <w:rPr/>
      </w:pPr>
      <w:r>
        <w:rPr>
          <w:rFonts w:ascii="IRNazanin" w:hAnsi="IRNazanin" w:eastAsia="IRNazanin"/>
          <w:color w:val="111111"/>
          <w:sz w:val="28"/>
          <w:sz w:val="28"/>
          <w:szCs w:val="28"/>
          <w:rtl w:val="true"/>
          <w:lang w:bidi="fa-IR"/>
        </w:rPr>
        <w:t>فرزند حاصل از این ازدواج باعث تباهی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با کسی که مرتکب شرب خمر می‌شود نباید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از پیامبرصلی الله علیه وآله وسلم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کریمته شارب الخمر فقد قطع رحمها</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یعنی کسی که دختر خود را به شرابخوار بدهد رحم او را قطع کرده است شاید مراد از قطع رحم او این باشد که با این ازدواج سبب نازایی او شده است و یا مراد این است که او را از یک پیوند درست و ازدواج محکم و استوار</w:t>
      </w:r>
    </w:p>
    <w:p>
      <w:pPr>
        <w:pStyle w:val="BookText"/>
        <w:rPr/>
      </w:pPr>
      <w:r>
        <w:rPr>
          <w:rFonts w:ascii="IRNazanin" w:hAnsi="IRNazanin" w:eastAsia="IRNazanin"/>
          <w:color w:val="111111"/>
          <w:sz w:val="28"/>
          <w:sz w:val="28"/>
          <w:szCs w:val="28"/>
          <w:rtl w:val="true"/>
          <w:lang w:bidi="fa-IR"/>
        </w:rPr>
        <w:t>محروم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تأکید فراوان دارد که همسری را انتخاب کنید که دارای تعهد دینی و مذهبی باشد گرچه از نظر امکانات مالی واز جهت حسن ظاهر محروم است چون کسی که به خاطر مال وجمال حاضر به ازدواج گردد به هدفش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امرأة لمالها و کله اللَّه الیه و من تزوجها لجمالها رأی فیها ما یکره و من تزوجها لدینها جمع اللَّه له ذلک</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کسی که ازدواج کند به خاطر ثروت زن، خداوند او را وا می‌گذارد و هر کس ازدواج کند به خاطر جمال می‌بیند در زن چیزی را که باعث ملالت و کراهت او شود و هر کس به خاطر دین زن ازواج کند خداوند امور دیگر را برای او فراهم می‌سازد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bookmarkStart w:id="358" w:name="pg4273_26083"/>
    </w:p>
    <w:p>
      <w:pPr>
        <w:pStyle w:val="BookText"/>
        <w:rPr/>
      </w:pPr>
      <w:bookmarkEnd w:id="358"/>
      <w:r>
        <w:rPr>
          <w:rFonts w:ascii="IRNazanin" w:hAnsi="IRNazanin" w:eastAsia="IRNazanin"/>
          <w:color w:val="111111"/>
          <w:sz w:val="28"/>
          <w:sz w:val="28"/>
          <w:szCs w:val="28"/>
          <w:rtl w:val="true"/>
          <w:lang w:bidi="fa-IR"/>
        </w:rPr>
        <w:t>پنجمین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و تشبیه معقول به محسوس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یکی از روش‌های مؤثر در تربیت عقلانی را مسأله تمثیل می‌داند ولذا در بسیاری از آیات برای پرورش خرد و اندیشه انسان‌ها مَثَل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بیان یک موضوع است به صورت دیگری، به نوعی که بین آن دو شباهت وجود داشته باشد و با ذکر آن، موضوع اول روشن گردد</w:t>
      </w:r>
      <w:r>
        <w:rPr>
          <w:rStyle w:val="FootnoteAnchor"/>
          <w:rtl w:val="true"/>
        </w:rPr>
        <w:footnoteReference w:id="540"/>
      </w:r>
      <w:r>
        <w:rPr>
          <w:rFonts w:ascii="IRNazanin" w:hAnsi="IRNazanin" w:eastAsia="IRNazanin"/>
          <w:color w:val="111111"/>
          <w:sz w:val="28"/>
          <w:sz w:val="28"/>
          <w:szCs w:val="28"/>
          <w:rtl w:val="true"/>
          <w:lang w:bidi="fa-IR"/>
        </w:rPr>
        <w:t>مثل آنچه را که پوشیده و نامعلوم است آشکار و معلوم می‌کند و ماهیت امور را روشن می‌سازد</w:t>
      </w:r>
      <w:r>
        <w:rPr>
          <w:rStyle w:val="FootnoteAnchor"/>
          <w:rtl w:val="true"/>
        </w:rPr>
        <w:footnoteReference w:id="541"/>
      </w:r>
      <w:r>
        <w:rPr>
          <w:rFonts w:ascii="IRNazanin" w:hAnsi="IRNazanin" w:eastAsia="IRNazanin"/>
          <w:color w:val="111111"/>
          <w:sz w:val="28"/>
          <w:sz w:val="28"/>
          <w:szCs w:val="28"/>
          <w:rtl w:val="true"/>
          <w:lang w:bidi="fa-IR"/>
        </w:rPr>
        <w:t>مثل زدن پرده‌های ابهام را کنار می‌زند و معقولات را همچون محسوسات جلو چشم آدمی ترسیم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از مثل برای بیان حقایق و روشن نمودن مفاهیم استفاده نموده تا انسان‌ها را هدایت و تربیت کند و عقل‌ها را از آمیختگی به محسوسات و متخیلات به درک معقولات و حقایق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مثال را وسیله‌ای برای تفکر و تذکر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ضربنا للناس فی هذا القرآن من کل مثل لعلهم یتذکرون</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یعنی ما در این قرآن از هر چیزی برای مردم مثلی زده‌ایم، شاید متذکّر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الامثال</w:t>
      </w:r>
    </w:p>
    <w:p>
      <w:pPr>
        <w:pStyle w:val="BookText"/>
        <w:rPr/>
      </w:pPr>
      <w:r>
        <w:rPr>
          <w:rFonts w:ascii="IRNazanin" w:hAnsi="IRNazanin" w:eastAsia="IRNazanin"/>
          <w:color w:val="111111"/>
          <w:sz w:val="28"/>
          <w:sz w:val="28"/>
          <w:szCs w:val="28"/>
          <w:rtl w:val="true"/>
          <w:lang w:bidi="fa-IR"/>
        </w:rPr>
        <w:t>نضربها للناس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این مثل‌ها را برای مردم می‌آوریم، شاید بیاندیشند</w:t>
      </w:r>
      <w:r>
        <w:rPr>
          <w:rFonts w:eastAsia="IRNazanin" w:cs="IRNazanin"/>
          <w:color w:val="111111"/>
          <w:sz w:val="28"/>
          <w:szCs w:val="28"/>
          <w:rtl w:val="true"/>
          <w:lang w:bidi="fa-IR"/>
        </w:rPr>
        <w:t>.</w:t>
      </w:r>
    </w:p>
    <w:p>
      <w:pPr>
        <w:pStyle w:val="Heading2"/>
        <w:numPr>
          <w:ilvl w:val="1"/>
          <w:numId w:val="1"/>
        </w:numPr>
        <w:rPr/>
      </w:pPr>
      <w:bookmarkStart w:id="359" w:name="__RefHeading___Toc523651_1479056682"/>
      <w:bookmarkStart w:id="360" w:name="_Toc128"/>
      <w:bookmarkEnd w:id="359"/>
      <w:r>
        <w:rPr/>
        <w:t>125</w:t>
      </w:r>
      <w:r>
        <w:rPr>
          <w:rtl w:val="true"/>
        </w:rPr>
        <w:t xml:space="preserve">- </w:t>
      </w:r>
      <w:r>
        <w:rPr>
          <w:rtl w:val="true"/>
        </w:rPr>
        <w:t>نقش مؤثر مثال</w:t>
      </w:r>
      <w:bookmarkEnd w:id="36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مثال</w:t>
      </w:r>
    </w:p>
    <w:p>
      <w:pPr>
        <w:pStyle w:val="BookText"/>
        <w:rPr/>
      </w:pPr>
      <w:r>
        <w:rPr>
          <w:rFonts w:ascii="IRNazanin" w:hAnsi="IRNazanin" w:eastAsia="IRNazanin"/>
          <w:color w:val="111111"/>
          <w:sz w:val="28"/>
          <w:sz w:val="28"/>
          <w:szCs w:val="28"/>
          <w:rtl w:val="true"/>
          <w:lang w:bidi="fa-IR"/>
        </w:rPr>
        <w:t>نقش مثال در توضیح وتفسیر مباحث، نقش انکار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هیچ علمی از ذکر مثال برای اثبات حقایق وروشن ساختن آن بی‌نیاز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مثال بجا که با مقصود ما هماهنگ است، مطلب را از آسمان به زمین می‌آورد وبرای همه قابل فهم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مباحث علمی، تربیتی، اجتماعی، اخلاقی وغیر آن نقش‌های مؤثر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مسایل را حسّی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راه را نزدیک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را همگانی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مثل، درجه اطمینان به مسایل را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تمثیل‌های فراوانی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انفاق در راه خدا به دانه پر برکت</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تمثیل زندگانی دنیا به بازی وسرگرمی</w:t>
      </w:r>
      <w:r>
        <w:rPr>
          <w:rStyle w:val="FootnoteAnchor"/>
          <w:rtl w:val="true"/>
        </w:rPr>
        <w:footnoteReference w:id="544"/>
      </w:r>
      <w:r>
        <w:rPr>
          <w:rFonts w:ascii="IRNazanin" w:hAnsi="IRNazanin" w:eastAsia="IRNazanin"/>
          <w:color w:val="111111"/>
          <w:sz w:val="28"/>
          <w:sz w:val="28"/>
          <w:szCs w:val="28"/>
          <w:rtl w:val="true"/>
          <w:lang w:bidi="fa-IR"/>
        </w:rPr>
        <w:t>تمثیل اعمال کافران به خاکستر در برابر باد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تمثیل حق وباطل به آب زلال وکف روی آب</w:t>
      </w:r>
      <w:r>
        <w:rPr>
          <w:rStyle w:val="FootnoteAnchor"/>
          <w:rtl w:val="true"/>
        </w:rPr>
        <w:footnoteReference w:id="546"/>
      </w:r>
      <w:r>
        <w:rPr>
          <w:rFonts w:ascii="IRNazanin" w:hAnsi="IRNazanin" w:eastAsia="IRNazanin"/>
          <w:color w:val="111111"/>
          <w:sz w:val="28"/>
          <w:sz w:val="28"/>
          <w:szCs w:val="28"/>
          <w:rtl w:val="true"/>
          <w:lang w:bidi="fa-IR"/>
        </w:rPr>
        <w:t>تمثیل عالم بی‌عمل به حیوان</w:t>
      </w:r>
      <w:r>
        <w:rPr>
          <w:rStyle w:val="FootnoteAnchor"/>
          <w:rtl w:val="true"/>
        </w:rPr>
        <w:footnoteReference w:id="547"/>
      </w:r>
      <w:r>
        <w:rPr>
          <w:rFonts w:ascii="IRNazanin" w:hAnsi="IRNazanin" w:eastAsia="IRNazanin"/>
          <w:color w:val="111111"/>
          <w:sz w:val="28"/>
          <w:sz w:val="28"/>
          <w:szCs w:val="28"/>
          <w:rtl w:val="true"/>
          <w:lang w:bidi="fa-IR"/>
        </w:rPr>
        <w:t>تمثیل افراد بی‌ایمان به چهارپایان</w:t>
      </w:r>
      <w:r>
        <w:rPr>
          <w:rStyle w:val="FootnoteAnchor"/>
          <w:rtl w:val="true"/>
        </w:rPr>
        <w:footnoteReference w:id="548"/>
      </w:r>
      <w:r>
        <w:rPr>
          <w:rFonts w:ascii="IRNazanin" w:hAnsi="IRNazanin" w:eastAsia="IRNazanin"/>
          <w:color w:val="111111"/>
          <w:sz w:val="28"/>
          <w:sz w:val="28"/>
          <w:szCs w:val="28"/>
          <w:rtl w:val="true"/>
          <w:lang w:bidi="fa-IR"/>
        </w:rPr>
        <w:t>تشبیه منافقان به چوبهای خشک</w:t>
      </w:r>
      <w:r>
        <w:rPr>
          <w:rStyle w:val="FootnoteAnchor"/>
          <w:rtl w:val="true"/>
        </w:rPr>
        <w:footnoteReference w:id="549"/>
      </w:r>
      <w:r>
        <w:rPr>
          <w:rFonts w:ascii="IRNazanin" w:hAnsi="IRNazanin" w:eastAsia="IRNazanin"/>
          <w:color w:val="111111"/>
          <w:sz w:val="28"/>
          <w:sz w:val="28"/>
          <w:szCs w:val="28"/>
          <w:rtl w:val="true"/>
          <w:lang w:bidi="fa-IR"/>
        </w:rPr>
        <w:t>در اینجا به سه نمونه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روشن برای بیان ضعفها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ضرب مثل فاستمعوا له ان الذین تدعون من دون اللَّه لن یخلقوا ذباباً و لو اجتمعوا له و ان یسلبهم الذباب شیئاً لایستنقذوه منه ضعف الطالب و المطلوب ما قد روا اللَّه حق قدره ان اللَّه لقوی عزیز</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به آن گوش فرا دهید؛ کسانی را که غیر از خدا می‌خوانید هرگز نمی‌توانند مگسی بیافرینند، هر چند برای این کار دست به دست هم دهند، و هرگاه چیزی</w:t>
      </w:r>
    </w:p>
    <w:p>
      <w:pPr>
        <w:pStyle w:val="BookText"/>
        <w:rPr/>
      </w:pPr>
      <w:r>
        <w:rPr>
          <w:rFonts w:ascii="IRNazanin" w:hAnsi="IRNazanin" w:eastAsia="IRNazanin"/>
          <w:color w:val="111111"/>
          <w:sz w:val="28"/>
          <w:sz w:val="28"/>
          <w:szCs w:val="28"/>
          <w:rtl w:val="true"/>
          <w:lang w:bidi="fa-IR"/>
        </w:rPr>
        <w:t>از آن‌ها برباید نمی‌توانند آن را باز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طلب‌کنندگان ناتوانند و هم آن مطلوبان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عابدان و هم آن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آن گونه که باید بشناسند نشناختند خداوند قوی و شکست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گویایی برای غیبت کردن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برای این‌که مردم را از غیبت کردن برحذر دارد و قبح و زشتی این عمل را کاملاً مجسّم سازد آن را در ضمن یک مثال گویا بیان می‌کند و می‌فرماید آیا هیچ یک از شما دوست دارد که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ایحبّ احدکم ان یأکل لحم اخیه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همه شما از این امر کراهت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غیبت در غیاب افراد صورت می‌گیرد و آنان همچون مردگان قادر بر</w:t>
      </w:r>
    </w:p>
    <w:p>
      <w:pPr>
        <w:pStyle w:val="BookText"/>
        <w:rPr/>
      </w:pPr>
      <w:r>
        <w:rPr>
          <w:rFonts w:ascii="IRNazanin" w:hAnsi="IRNazanin" w:eastAsia="IRNazanin"/>
          <w:color w:val="111111"/>
          <w:sz w:val="28"/>
          <w:sz w:val="28"/>
          <w:szCs w:val="28"/>
          <w:rtl w:val="true"/>
          <w:lang w:bidi="fa-IR"/>
        </w:rPr>
        <w:t>دفاع از خویشتن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جالب برای مقام والای مجاهدان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مقام و منزلت مجاهدان در راهش، مثالی جالب ذکر می‌کند، به این صورت که خود را خریدار و مؤمنان را فروشنده معرفی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مؤمنان جان‌ها و اموالشان را خریداری می‌کند و در برابر این متاع، به آنها بهشت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 من المؤمنین انفسهم و اموالهم بان لهم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هر معامله‌ای در حقیقت پنج رکن اساسی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فروشنده، متاع،</w:t>
      </w:r>
    </w:p>
    <w:p>
      <w:pPr>
        <w:pStyle w:val="BookText"/>
        <w:rPr/>
      </w:pPr>
      <w:r>
        <w:rPr>
          <w:rFonts w:ascii="IRNazanin" w:hAnsi="IRNazanin" w:eastAsia="IRNazanin"/>
          <w:color w:val="111111"/>
          <w:sz w:val="28"/>
          <w:sz w:val="28"/>
          <w:szCs w:val="28"/>
          <w:rtl w:val="true"/>
          <w:lang w:bidi="fa-IR"/>
        </w:rPr>
        <w:t xml:space="preserve">قیمت و سند معامله خداوند در این آیه به تمام ارکان آن اشاره نموده،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جان‌ها و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و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معامله قرار داده و به دنبال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محکم این معامله که پنجمین رکن است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حقی است بر عهده خداوند که در سه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علیه حقاً فی التوراة و الانجیل و</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55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تمثیل در روایات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الکاظم‌علیه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کمثل کفتی المیزان کلما زید فی ایمانه زید فی بلائه</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مؤمن همانند دو کفه ترازوست، هر اندازه در ایمانش فزونی باشد در گرفتاریش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کمثل الارض منافعهم منها و اذا هم علیها</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مثل مؤمن همانند زمین است، منافع و سودهای مردم از آن است و آزار و اذیت مردم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مؤمنان 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المؤمنین فی توادّهم و تراحمهم و تعاطفهم کمثل الجسد اذا اشتکی منه عضو تداعی له سائر الجسد بالسهر والحمّی</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مثل مؤمنین در دوستی و رحمت و عطوفت ورزیدن به یکدیگر، همانند یک پیکر است هنگامی که عضوی از آن به درد آید سایر اعضا گرفتاری بیداری و تب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اهل‌بیت پیامبرصلی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همانند کشتی نوح است، هر کس بر آن سوار شود نجات یابد و هر که تخلف ورزد غرق گردد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عالم بی‌عمل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 یعلّم الناس الخیر و ینسی نفسه کمثل المصباح الذی یضیئ للناس و یحرق نفسه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مثل کسی که به مردم خیر و خوبی بیاموزد و خود را فراموش کند، همانند چراغ است که برای مردم نور و روشنایی بخشد و خود بسوزد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همنشین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الجلیس الصالح مثل العطّار ان لم‌یعطک من عطر اصابک من ریحه</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مثل همنشین شایسته چون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عطرفروش است اگر از عطرش به تو نبخشد، از بوی عطرش بهره‌مند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العلماء فی‌الارض کمثل النجوم فی السماء یهتدی بها فی ظلمات البرّ و البحر</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همانا مثل دانشمندان در زمین، مانند ستارگان آسمان است که در تاریکی‌ها خشکی و دریا به وسیله آن‌ها هدایت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برادر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الاخوین مثل الیدین تغسل احدهما الاخری</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دو دست باشند که یکی دیگری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حریص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الحریص علی الدنیا مثل دودة القزّ کلما ازدادت من القزّ علی نفسها لفّاً کان ابعد لها من الخروج حتی تموت غمّاً</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حریص بر دنیا همانند کرم ابریشم است که هر اندازه بر اطراف خود تار بتند او را از بیرون آمدن باز دارد تا از روی اندوه بسیار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نمازهای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الصلوات الخمس کمثل نهر جار عذب علی باب احدکم یغسل فیه کلّ یوم خمس مرّات فما یبقی ذلک من الدّنس</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مثل نمازهای پنجگانه همچون نهری است که آب گوارای آن بر جلو در خانه یکی از شما جاری باشد و هر روز پنج مرتبه خود را در آن بشوید و هیچ آلودگی از وی به جای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تعلیم علم 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 یتعلّم فی صغره کالنقش فی الحجر و مثل الذی یتعلّم فی کبره کالذی یکتب علی الماء</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مثل کسی که در کودکی علم فرا گیرد، چون نقش بر روی سنگ باشد و کسی که در بزرگی دانش آموزد همچون نوشتن بر آب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خردمندان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روش‌های تربیت عقلانی مسأله مشورت کردن با افراد صاحب خرد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انسان هر قدر از نظر فکری نیرومند باشد نسبت به مسایل مختلف تنها از یک یا چند بعد می‌نگرد و ابعاد دیگر بر او مجهول می‌ماند امّا هنگامی که مسایل در شورا مطرح گردد و عقل‌ها و تجربه‌ها و دیدگاه‌های مختلف به کمک هم بشتابند، مسایل کاملاً پخته و کم عیب و نقص می‌گردد و از لغزش دورتر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مردمی که کارهای مهم خود را با مشورت و صلاح اندیشی یکدیگر انجام می‌دهند کمتر گرفتار اشتباه می‌شوند؛ به عکس افرادی که گرفتار استبداد رأی هستند و خود را بی‌نیاز از افکار دیگران می‌دانند هر چند از نظر فکری فوق‌العاده باشند غالباً گرفتار خطاها و اشتباهات خطرناک و دردناکی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فواید مشورت این است که انسان ارزش شخصیت افراد و میزان دوستی و دشمنی آن‌ها را با خود درک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برای این موضوع اهمیت خاصی قایل شده تا آن‌جا که آن را یک برنامه مستمر مؤمنان می‌شمرد نه یک کار زودگذر 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کارهای آنها در میانشان به صورت شورایی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شوری بینهم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جالب این‌که خود پیامبر با این‌که عقل کل به شمار می‌رود خداوند به او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در کارها با مسلمانان مشورت کن 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مفهوم وسیعی دارد و همه کارها را شامل می‌شود ولی مسلّم این است که پیامبر هرگز در احکام الهی با مردم مشورت نمی‌کرد بلکه در آن‌ها صرفاً تابع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مشورت تنها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در طرز اجرای دستورات و نحوه پیاده کردن احکام</w:t>
      </w:r>
    </w:p>
    <w:p>
      <w:pPr>
        <w:pStyle w:val="BookText"/>
        <w:rPr/>
      </w:pPr>
      <w:r>
        <w:rPr>
          <w:rFonts w:ascii="IRNazanin" w:hAnsi="IRNazanin" w:eastAsia="IRNazanin"/>
          <w:color w:val="111111"/>
          <w:sz w:val="28"/>
          <w:sz w:val="28"/>
          <w:szCs w:val="28"/>
          <w:rtl w:val="true"/>
          <w:lang w:bidi="fa-IR"/>
        </w:rPr>
        <w:t>الهی بود و به عبارت دیگر، پیامبرصلی الله علیه وآله وسلم در قانون‌گزاری هیچ‌وقت مشورت نمی‌کرد و تنها در طرز اجرای قانون نظر مسلمانان را می‌خواست و به رأی و نظر آن‌ها احترام قایل می‌شد و گاهی نظر آن‌ها را مقدم می‌داشت و ترجیح می‌داد با این‌که مشکلاتی از این ناحیه حاصل می‌شد که نمونه مشورت پیامبر را در جنگ احد ملاحظه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قبل از مبارزه با دشمنان خود همه اصحاب و اهل مدینه را دعوت کرد و برای رسیدگی به این مسأله جلسه‌ای تشکیل داد و موضوع دفاع را آشکارا با آن‌ها در میان گذاشت؛ سپس در این‌که در داخل مدینه به پیکار دست زنند و یا از شهر خارج شوند با مسلمانان به مذاکره و مشورت پرداخت و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نشویم و در کوچه‌های تنگ شهر با دشمن بجنگیم، زیرا در این صورت حتی مردان ضعیف و زنان و</w:t>
      </w:r>
    </w:p>
    <w:p>
      <w:pPr>
        <w:pStyle w:val="BookText"/>
        <w:rPr/>
      </w:pPr>
      <w:r>
        <w:rPr>
          <w:rFonts w:ascii="IRNazanin" w:hAnsi="IRNazanin" w:eastAsia="IRNazanin"/>
          <w:color w:val="111111"/>
          <w:sz w:val="28"/>
          <w:sz w:val="28"/>
          <w:szCs w:val="28"/>
          <w:rtl w:val="true"/>
          <w:lang w:bidi="fa-IR"/>
        </w:rPr>
        <w:t>کنیزان نیز به لشکر می‌توانند کمک کنند و پیامبر اکرم‌صلی الله علیه وآله وسلم نیز با این نظریه موافق بود که از مدینه خارج نشوند ولی گروهی از جوانان و جنگجویان با این رأی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معاذ و چند نفر از قبیله اوس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کسی از عرب قدرت این‌که در ما طمع کند نداشته است با این‌که در آن موقع ما مشرک و بت‌پرست بودیم و هم اکنون تو در میان ما هستی چگونه</w:t>
      </w:r>
    </w:p>
    <w:p>
      <w:pPr>
        <w:pStyle w:val="BookText"/>
        <w:rPr/>
      </w:pPr>
      <w:r>
        <w:rPr>
          <w:rFonts w:ascii="IRNazanin" w:hAnsi="IRNazanin" w:eastAsia="IRNazanin"/>
          <w:color w:val="111111"/>
          <w:sz w:val="28"/>
          <w:sz w:val="28"/>
          <w:szCs w:val="28"/>
          <w:rtl w:val="true"/>
          <w:lang w:bidi="fa-IR"/>
        </w:rPr>
        <w:t>می‌توانند در ما طمع کنند؟ نه، حتماً باید از شهر خارج شده، با دشمن بجنگیم اگر کسی از ما کشته شود شربت شهادت نوشیده و اگر هم کسی نجات یافت به افتخار جهاد در راه خدا نایل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سخنان و حماسه‌ها طرفداران خروج از مدینه را بیشتر کرد به طوری که طرح عبداللَّه بن ابی در اقلیت افتاد؛ خود پیامبرصلی الله علیه وآله وسلم با این‌که به خروج از مدینه تمایل نداشت، به این مشورت احترام گذاشت و نظریه طرفداران خروج از مدینه را انتخاب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اسلامی تأکید زیادی روی مشاوره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 من رجل یشاور احداً الاّ هدی الی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در کارهای خود مشورت نمی‌کند مگر این‌که به راه راست و مطلوب هدایت می‌شود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برأیه هلک و من شاور الرجال شارکها فی 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استبداد به رأی داشته باشد هلاک می‌شود و کسی که با افراد بزرگ مشورت کند در عقل آن‌ها شریک شده است</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روشن است که هر کس نمی‌تواند طرف مشورت قرار گیرد زیرا برخی افراد نقاط ضعفی دارند که مشورت با آن‌ها نه تنها موجب تربیت عقلانی و نیروی خرد و اندیشه انسان نیست بلکه مایه بدبختی و عقب</w:t>
      </w:r>
    </w:p>
    <w:p>
      <w:pPr>
        <w:pStyle w:val="BookText"/>
        <w:rPr/>
      </w:pPr>
      <w:r>
        <w:rPr>
          <w:rFonts w:ascii="IRNazanin" w:hAnsi="IRNazanin" w:eastAsia="IRNazanin"/>
          <w:color w:val="111111"/>
          <w:sz w:val="28"/>
          <w:sz w:val="28"/>
          <w:szCs w:val="28"/>
          <w:rtl w:val="true"/>
          <w:lang w:bidi="fa-IR"/>
        </w:rPr>
        <w:t>افتادگی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طایفه مشورت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لاتدخلنّ فی مشورتک بخیلاً یعدل بک عن الفضل و یعدک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بخیل مشورت نکن زیرا تو را از بخشش و کمک به دیگران باز می‌دارند و از فقر می‌ترسانند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ولاجباناً یضعفک عن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افراد ترسو مشورت نکن زیرا آن‌ها تو را از انجام کارهای مهم باز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حریصاً یزین لک الشرّه 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افراد حریص مشورت نکن که آن‌ها برای جمع آوری ثروت و کسب مقام، ستمگری را در نظر تو جلوه می‌دهند</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bookmarkStart w:id="361" w:name="pg4273_26091"/>
    </w:p>
    <w:p>
      <w:pPr>
        <w:pStyle w:val="Heading2"/>
        <w:numPr>
          <w:ilvl w:val="1"/>
          <w:numId w:val="1"/>
        </w:numPr>
        <w:rPr/>
      </w:pPr>
      <w:bookmarkStart w:id="362" w:name="__RefHeading___Toc523653_1479056682"/>
      <w:bookmarkStart w:id="363" w:name="_Toc129"/>
      <w:bookmarkEnd w:id="361"/>
      <w:bookmarkEnd w:id="362"/>
      <w:r>
        <w:rPr/>
        <w:t>126</w:t>
      </w:r>
      <w:r>
        <w:rPr>
          <w:rtl w:val="true"/>
        </w:rPr>
        <w:t xml:space="preserve">- </w:t>
      </w:r>
      <w:r>
        <w:rPr>
          <w:rtl w:val="true"/>
        </w:rPr>
        <w:t>اهداف تربیت</w:t>
      </w:r>
      <w:bookmarkEnd w:id="36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عناوینی در قرآن کریم وروایات مطرح شده که ناظر به اهداف تربیت نفس و تزکیه روح است، البته این اهداف در سطح هم نیستند، برخی مقدمه برای برخی دیگر است وبه تعبیر دیگر بعضی اهداف متوسط هستند و بعضی اهداف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هدف از عبادت و بندگی تحصیل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و هدف از تقوا فلاح و رستگاری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اتقوااللَّه لعلکم تفلحون</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چه این‌که هدف از اقامه نماز یاد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w:t>
      </w:r>
    </w:p>
    <w:p>
      <w:pPr>
        <w:pStyle w:val="BookText"/>
        <w:rPr/>
      </w:pPr>
      <w:r>
        <w:rPr>
          <w:rFonts w:ascii="IRNazanin" w:hAnsi="IRNazanin" w:eastAsia="IRNazanin"/>
          <w:color w:val="111111"/>
          <w:sz w:val="28"/>
          <w:sz w:val="28"/>
          <w:szCs w:val="28"/>
          <w:rtl w:val="true"/>
          <w:lang w:bidi="fa-IR"/>
        </w:rPr>
        <w:t>الصلوة لذکری</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و هدف از یاد خداوند آرامش قلب و طمأنینه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هرگاه انسان به مقام اطمینان نفس دست پیدا کند، به مقام رضای حق و قرب پروردگار نائل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 ارجعی الی ربک راضیة مرضیة</w:t>
      </w:r>
      <w:r>
        <w:rPr>
          <w:rFonts w:eastAsia="IRNazanin" w:cs="IRNazanin"/>
          <w:color w:val="111111"/>
          <w:sz w:val="28"/>
          <w:szCs w:val="28"/>
          <w:rtl w:val="true"/>
          <w:lang w:bidi="fa-IR"/>
        </w:rPr>
        <w:t>»</w:t>
      </w:r>
      <w:r>
        <w:rPr>
          <w:rStyle w:val="FootnoteAnchor"/>
          <w:rtl w:val="true"/>
        </w:rPr>
        <w:footnoteReference w:id="571"/>
      </w:r>
    </w:p>
    <w:p>
      <w:pPr>
        <w:pStyle w:val="Heading2"/>
        <w:numPr>
          <w:ilvl w:val="1"/>
          <w:numId w:val="1"/>
        </w:numPr>
        <w:rPr/>
      </w:pPr>
      <w:bookmarkStart w:id="364" w:name="__RefHeading___Toc523655_1479056682"/>
      <w:bookmarkStart w:id="365" w:name="_Toc130"/>
      <w:bookmarkEnd w:id="364"/>
      <w:r>
        <w:rPr/>
        <w:t>127</w:t>
      </w:r>
      <w:r>
        <w:rPr>
          <w:rtl w:val="true"/>
        </w:rPr>
        <w:t xml:space="preserve">- </w:t>
      </w:r>
      <w:r>
        <w:rPr>
          <w:rtl w:val="true"/>
        </w:rPr>
        <w:t>پرورش روح ایمان و عمل صالح</w:t>
      </w:r>
      <w:bookmarkEnd w:id="36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روح ایمان و عمل صالح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اهداف بزرگ تربیت از دیدگاه قرآن کریم آن است که انسان‌ها دارای روح ایمان و اعتقاد به ماورای طبیعت باشند که سعادت و کمال هر انسان در گرو ایمان محکم و اعتقاد راسخ به امور غیبی است گرچه ایمان 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bookmarkStart w:id="366" w:name="pg4273_26092"/>
    </w:p>
    <w:p>
      <w:pPr>
        <w:pStyle w:val="BookText"/>
        <w:rPr/>
      </w:pPr>
      <w:bookmarkEnd w:id="366"/>
      <w:r>
        <w:rPr>
          <w:rFonts w:ascii="IRNazanin" w:hAnsi="IRNazanin" w:eastAsia="IRNazanin"/>
          <w:color w:val="111111"/>
          <w:sz w:val="28"/>
          <w:sz w:val="28"/>
          <w:szCs w:val="28"/>
          <w:rtl w:val="true"/>
          <w:lang w:bidi="fa-IR"/>
        </w:rPr>
        <w:t>عمل صالح از عوامل مهم و از ارکان مؤثر در تربیت است لیکن مراحل اولیه آن، این چنین است امّا مراحل عالیه آن از اهداف مهم تربیت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آمنوا باللَّه و</w:t>
      </w:r>
    </w:p>
    <w:p>
      <w:pPr>
        <w:pStyle w:val="BookText"/>
        <w:rPr/>
      </w:pP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تمام مؤمنانی که ظاهراً اسلام و ایمان به خداوند را پذیرفته‌اند امّا هنوز ایمان در اعمال جان آن‌ها نفوذ نکرده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دل ایمان بیاورند</w:t>
      </w:r>
      <w:r>
        <w:rPr>
          <w:rFonts w:eastAsia="IRNazanin" w:cs="IRNazanin"/>
          <w:color w:val="111111"/>
          <w:sz w:val="28"/>
          <w:szCs w:val="28"/>
          <w:rtl w:val="true"/>
          <w:lang w:bidi="fa-IR"/>
        </w:rPr>
        <w:t>.</w:t>
      </w:r>
    </w:p>
    <w:p>
      <w:pPr>
        <w:pStyle w:val="Heading2"/>
        <w:numPr>
          <w:ilvl w:val="1"/>
          <w:numId w:val="1"/>
        </w:numPr>
        <w:rPr/>
      </w:pPr>
      <w:bookmarkStart w:id="367" w:name="__RefHeading___Toc523657_1479056682"/>
      <w:bookmarkStart w:id="368" w:name="_Toc131"/>
      <w:bookmarkEnd w:id="367"/>
      <w:r>
        <w:rPr/>
        <w:t>128</w:t>
      </w:r>
      <w:r>
        <w:rPr>
          <w:rtl w:val="true"/>
        </w:rPr>
        <w:t xml:space="preserve">- </w:t>
      </w:r>
      <w:r>
        <w:rPr>
          <w:rtl w:val="true"/>
        </w:rPr>
        <w:t>معنای ایمان</w:t>
      </w:r>
      <w:bookmarkEnd w:id="36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معنای تسلیم توأم با اطمینان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اتفاق دارند ایمان به معنای تصدیق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 آن را استقرار اعتقاد در قلب معنا نموده و راغب ایمان را به معنی تصدیق توأم با اطمینان خاطر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قرآن کریم ایمان به معنای اعتقاد را تأیید نمی‌کند بلکه بهترین معنای آن همان تسلیم است زیرا می‌بینیم کسانی را که اعتقاد دارند ولی تسلیم عقیده خویش نیستند کافر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وجحدوا بها و استیقنتها انفسهم ظلماً و علوّاً</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فرعونیان در باطن و نفس خویش عقیده داشتند که آیات</w:t>
      </w:r>
    </w:p>
    <w:p>
      <w:pPr>
        <w:pStyle w:val="BookText"/>
        <w:rPr/>
      </w:pPr>
      <w:r>
        <w:rPr>
          <w:rFonts w:ascii="IRNazanin" w:hAnsi="IRNazanin" w:eastAsia="IRNazanin"/>
          <w:color w:val="111111"/>
          <w:sz w:val="28"/>
          <w:sz w:val="28"/>
          <w:szCs w:val="28"/>
          <w:rtl w:val="true"/>
          <w:lang w:bidi="fa-IR"/>
        </w:rPr>
        <w:t>موسی از قبیل عصا و غیره از جانب خداست ولی در ظاهر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شیطان به خدا عقیده داشت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و به انبیا نیز معتقد بود که نمی‌تواند آن‌ها را بفریبد و می‌دانست به بندگان با اخلاص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فبعزتک لاغوینهّم اجمعین الاعبادک منهم المخلصین</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و به قیامت نیز معتقد بود، لذا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مهلتم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انظرنی الی یوم یبعثون</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با همه این‌ها قرآن</w:t>
      </w:r>
    </w:p>
    <w:p>
      <w:pPr>
        <w:pStyle w:val="BookText"/>
        <w:rPr/>
      </w:pPr>
      <w:r>
        <w:rPr>
          <w:rFonts w:ascii="IRNazanin" w:hAnsi="IRNazanin" w:eastAsia="IRNazanin"/>
          <w:color w:val="111111"/>
          <w:sz w:val="28"/>
          <w:sz w:val="28"/>
          <w:szCs w:val="28"/>
          <w:rtl w:val="true"/>
          <w:lang w:bidi="fa-IR"/>
        </w:rPr>
        <w:t>درباره‌اش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و استکبر و کان من الکافرین</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او امتناع و استکبار کرد و از کافران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اهل کتاب به حضرت رسول اکرم‌صلی الله علیه وآله وسلم عقیده داشتند و می‌دانستند او پیامبر است و حتی او را مانند پسران خود می‌شناختند ولی حق را کتمان می‌کردند و به عقیده خویش تسلیم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اتیناهم الکتاب یعرفونه کما یعرفون ابناءهم و ان فریقاً منهم لیکتمون الحق و هم یعلمون</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بنابراین، ایمان به معنای اعتقاد تنها نیست بلکه به معنای تسلیم در ظاهر و باطن است و مؤمن آنست که</w:t>
      </w:r>
    </w:p>
    <w:p>
      <w:pPr>
        <w:pStyle w:val="BookText"/>
        <w:rPr/>
      </w:pPr>
      <w:r>
        <w:rPr>
          <w:rFonts w:ascii="IRNazanin" w:hAnsi="IRNazanin" w:eastAsia="IRNazanin"/>
          <w:color w:val="111111"/>
          <w:sz w:val="28"/>
          <w:sz w:val="28"/>
          <w:szCs w:val="28"/>
          <w:rtl w:val="true"/>
          <w:lang w:bidi="fa-IR"/>
        </w:rPr>
        <w:t>به حق تسلیم شود</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الذین امنوا باللَّه و رسوله ثم لم یرتابوا</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ایمان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حقیقه الایمان ان تؤثرالحق و ان ضرک علی الباطل و ان نفعک</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حقیقت ایمان این است که حق و حقیقت را بپذیری و اختیار کنی اگر چه برای تو ضرر دارد بر باطل، گرچه باطل برای تو سود و منفعت دارد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یصدق ایمان عبد حتی یکون بما فی یداللَّه اوثق منه بما فی یده</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ایمان بنده صادق نیست و حقیقی نیست مگر این‌که اعتمادش به خداوند بیشتر باشد از</w:t>
      </w:r>
    </w:p>
    <w:p>
      <w:pPr>
        <w:pStyle w:val="BookText"/>
        <w:rPr/>
      </w:pPr>
      <w:r>
        <w:rPr>
          <w:rFonts w:ascii="IRNazanin" w:hAnsi="IRNazanin" w:eastAsia="IRNazanin"/>
          <w:color w:val="111111"/>
          <w:sz w:val="28"/>
          <w:sz w:val="28"/>
          <w:szCs w:val="28"/>
          <w:rtl w:val="true"/>
          <w:lang w:bidi="fa-IR"/>
        </w:rPr>
        <w:t>آنچه که در اختیار خودش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سقایة الحاجّ و عمارة المسجد الحرام کمن آمن باللَّه و الیوم الاخر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bookmarkStart w:id="369" w:name="pg4273_26094"/>
    </w:p>
    <w:p>
      <w:pPr>
        <w:pStyle w:val="BookText"/>
        <w:rPr/>
      </w:pPr>
      <w:bookmarkEnd w:id="369"/>
      <w:r>
        <w:rPr>
          <w:rFonts w:ascii="Amiri" w:hAnsi="Amiri" w:eastAsia="Amiri" w:cs="Amiri"/>
          <w:color w:val="111111"/>
          <w:sz w:val="28"/>
          <w:sz w:val="28"/>
          <w:szCs w:val="28"/>
          <w:rtl w:val="true"/>
          <w:lang w:bidi="ar-SA"/>
        </w:rPr>
        <w:t>جاهد فی سبیل اللَّه</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عباس عمومی پیامبر و شیبه هرکدام بر دیگری افتخار می‌کردند، عباس به آبرسانی خود به زائران خانه خدا مباهات می‌کرد و شیبه به کلیدداری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سنّ کم خود به این افتخار می‌کنم که من با شمشیر جهاد کردم تا شما به خدا و پیامبر آیمان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ناراحت شده، نزد</w:t>
      </w:r>
    </w:p>
    <w:p>
      <w:pPr>
        <w:pStyle w:val="BookText"/>
        <w:rPr/>
      </w:pPr>
      <w:r>
        <w:rPr>
          <w:rFonts w:ascii="IRNazanin" w:hAnsi="IRNazanin" w:eastAsia="IRNazanin"/>
          <w:color w:val="111111"/>
          <w:sz w:val="28"/>
          <w:sz w:val="28"/>
          <w:szCs w:val="28"/>
          <w:rtl w:val="true"/>
          <w:lang w:bidi="fa-IR"/>
        </w:rPr>
        <w:t>پیامبر آمدند و جریان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فوق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استفاده می‌شود که ارزش عمل به زنده بودن آن وداشتن روح ایمان است و امّا عمل بی‌ایمان که همچون لاشه‌ای بی‌روح است از نظر دین و در بازار حقیقت، هیچ وزن وارزشی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مؤمنین نباید ظاهر اعمال را معتبر شمرده، آن را ملاک فضیلت ومایه قرب به خدا بدانند، بلکه باید آن را بعد از نظر داشتن حیات که همان ایمان وخلوص است به حساب بیاورند</w:t>
      </w:r>
      <w:r>
        <w:rPr>
          <w:rFonts w:eastAsia="IRNazanin" w:cs="IRNazanin"/>
          <w:color w:val="111111"/>
          <w:sz w:val="28"/>
          <w:szCs w:val="28"/>
          <w:rtl w:val="true"/>
          <w:lang w:bidi="fa-IR"/>
        </w:rPr>
        <w:t>.</w:t>
      </w:r>
      <w:r>
        <w:rPr>
          <w:rStyle w:val="FootnoteAnchor"/>
          <w:rtl w:val="true"/>
        </w:rPr>
        <w:footnoteReference w:id="585"/>
      </w:r>
    </w:p>
    <w:p>
      <w:pPr>
        <w:pStyle w:val="Heading2"/>
        <w:numPr>
          <w:ilvl w:val="1"/>
          <w:numId w:val="1"/>
        </w:numPr>
        <w:rPr/>
      </w:pPr>
      <w:bookmarkStart w:id="370" w:name="__RefHeading___Toc523659_1479056682"/>
      <w:bookmarkStart w:id="371" w:name="_Toc132"/>
      <w:bookmarkEnd w:id="370"/>
      <w:r>
        <w:rPr/>
        <w:t>129</w:t>
      </w:r>
      <w:r>
        <w:rPr>
          <w:rtl w:val="true"/>
        </w:rPr>
        <w:t xml:space="preserve">- </w:t>
      </w:r>
      <w:r>
        <w:rPr>
          <w:rtl w:val="true"/>
        </w:rPr>
        <w:t>شرایط ایمان واقعی</w:t>
      </w:r>
      <w:bookmarkEnd w:id="37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ایمان واقعی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انفسهم حرجاً مما قضیت و یسلّموا تسلیماً</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خداوند در آیه فوق سوگند یاد می‌کند که مردم ایمان واقعی پیدا نمی‌کنند مگر اینکه سه شرط را دارا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اختلاف و نزاع، به پیامبر مراجعه کنند نه به طاغوت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هیچ‌گونه احساس ضیق و دلتنگی از قضاوت پیامبر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قضاوت پیامبر تسلیم محض باشند</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bookmarkStart w:id="372" w:name="pg4273_26095"/>
    </w:p>
    <w:p>
      <w:pPr>
        <w:pStyle w:val="Heading2"/>
        <w:numPr>
          <w:ilvl w:val="1"/>
          <w:numId w:val="1"/>
        </w:numPr>
        <w:rPr/>
      </w:pPr>
      <w:bookmarkStart w:id="373" w:name="__RefHeading___Toc523661_1479056682"/>
      <w:bookmarkStart w:id="374" w:name="_Toc133"/>
      <w:bookmarkEnd w:id="372"/>
      <w:bookmarkEnd w:id="373"/>
      <w:r>
        <w:rPr/>
        <w:t>130</w:t>
      </w:r>
      <w:r>
        <w:rPr>
          <w:rtl w:val="true"/>
        </w:rPr>
        <w:t xml:space="preserve">- </w:t>
      </w:r>
      <w:r>
        <w:rPr>
          <w:rtl w:val="true"/>
        </w:rPr>
        <w:t>ایمان بدون عمل فاقد ارزش</w:t>
      </w:r>
      <w:bookmarkEnd w:id="37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عمل فاقد ارزش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وقتی پیروان حقیقی تورات را توصیف می‌کند می‌فرماید آنان کسانی هستند که از پیامبرصلی الله علیه وآله وسلم تبعیت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الاّمی</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این بهترین تعبیر است؛ زیرا ایمان به آیات خدای سبحان و ایمان آوردن به انبیا و  شرایع ایشان با طاعت و تسلیم در برابر دستورات ایشان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همین معنا می‌کند و می‌فهماند که ایمان به معنای اعتقاد تنها فایده‌ای ندارد، چون هر قدر هم شخص به حقانیت آیات و شرایع الهی اعتقاد داشته باشد با این حال وقتی اطاعت و</w:t>
      </w:r>
    </w:p>
    <w:p>
      <w:pPr>
        <w:pStyle w:val="BookText"/>
        <w:rPr/>
      </w:pPr>
      <w:r>
        <w:rPr>
          <w:rFonts w:ascii="IRNazanin" w:hAnsi="IRNazanin" w:eastAsia="IRNazanin"/>
          <w:color w:val="111111"/>
          <w:sz w:val="28"/>
          <w:sz w:val="28"/>
          <w:szCs w:val="28"/>
          <w:rtl w:val="true"/>
          <w:lang w:bidi="fa-IR"/>
        </w:rPr>
        <w:t>تسلیم در کارش نباشد، عملاً حق بودن آن آیات را تکذیب کرده است</w:t>
      </w:r>
      <w:r>
        <w:rPr>
          <w:rFonts w:eastAsia="IRNazanin" w:cs="IRNazanin"/>
          <w:color w:val="111111"/>
          <w:sz w:val="28"/>
          <w:szCs w:val="28"/>
          <w:rtl w:val="true"/>
          <w:lang w:bidi="fa-IR"/>
        </w:rPr>
        <w:t>.</w:t>
      </w:r>
      <w:r>
        <w:rPr>
          <w:rStyle w:val="FootnoteAnchor"/>
          <w:rtl w:val="true"/>
        </w:rPr>
        <w:footnoteReference w:id="588"/>
      </w:r>
    </w:p>
    <w:p>
      <w:pPr>
        <w:pStyle w:val="Heading2"/>
        <w:numPr>
          <w:ilvl w:val="1"/>
          <w:numId w:val="1"/>
        </w:numPr>
        <w:rPr/>
      </w:pPr>
      <w:bookmarkStart w:id="375" w:name="__RefHeading___Toc523663_1479056682"/>
      <w:bookmarkStart w:id="376" w:name="_Toc134"/>
      <w:bookmarkEnd w:id="375"/>
      <w:r>
        <w:rPr/>
        <w:t>131</w:t>
      </w:r>
      <w:r>
        <w:rPr>
          <w:rtl w:val="true"/>
        </w:rPr>
        <w:t xml:space="preserve">- </w:t>
      </w:r>
      <w:r>
        <w:rPr>
          <w:rtl w:val="true"/>
        </w:rPr>
        <w:t>اوصاف مؤمنان حقیقی</w:t>
      </w:r>
      <w:bookmarkEnd w:id="37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مؤمنان حقیقی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المؤمنون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ایمان حقیقی افراد می‌کند در دو مورد در قرآن کریم ذکر شده و تحقق ایمان حقیقی در صورتی است که انسان دارای اوصاف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خوردن دل به هنگام یاد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شدن ایمان به هنگام تلاوت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اوصاف سه گانه اول، حالات قلبی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bookmarkStart w:id="377" w:name="pg4273_26096"/>
    </w:p>
    <w:p>
      <w:pPr>
        <w:pStyle w:val="BookText"/>
        <w:rPr/>
      </w:pPr>
      <w:bookmarkEnd w:id="377"/>
      <w:r>
        <w:rPr>
          <w:rFonts w:ascii="IRNazanin" w:hAnsi="IRNazanin" w:eastAsia="IRNazanin"/>
          <w:color w:val="111111"/>
          <w:sz w:val="28"/>
          <w:sz w:val="28"/>
          <w:szCs w:val="28"/>
          <w:rtl w:val="true"/>
          <w:lang w:bidi="fa-IR"/>
        </w:rPr>
        <w:t>مترتّب بر یکدیگر است و دو وصف اخیر مربوط به اعمال ظاهری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اذا ذکر اللَّه و جلت قلوبهم و اذا تلیت علیهم آیاته زادتهم ایماناً و علی ربهم یتوکلون الذین یقیمون الصلوة و مما رزقناهم ینفقون اولئک هم المؤمنون حقاً</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و یاری کردن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هاجروا و جاهدوا فی سبیل اللَّه و الذین اووا و نصروا اولئک هم المؤمنون حقاً</w:t>
      </w:r>
      <w:r>
        <w:rPr>
          <w:rFonts w:eastAsia="IRNazanin" w:cs="IRNazanin"/>
          <w:color w:val="111111"/>
          <w:sz w:val="28"/>
          <w:szCs w:val="28"/>
          <w:rtl w:val="true"/>
          <w:lang w:bidi="fa-IR"/>
        </w:rPr>
        <w:t>»</w:t>
      </w:r>
      <w:r>
        <w:rPr>
          <w:rStyle w:val="FootnoteAnchor"/>
          <w:rtl w:val="true"/>
        </w:rPr>
        <w:footnoteReference w:id="590"/>
      </w:r>
    </w:p>
    <w:p>
      <w:pPr>
        <w:pStyle w:val="Heading2"/>
        <w:numPr>
          <w:ilvl w:val="1"/>
          <w:numId w:val="1"/>
        </w:numPr>
        <w:rPr/>
      </w:pPr>
      <w:bookmarkStart w:id="378" w:name="__RefHeading___Toc523665_1479056682"/>
      <w:bookmarkStart w:id="379" w:name="_Toc135"/>
      <w:bookmarkEnd w:id="378"/>
      <w:r>
        <w:rPr/>
        <w:t>132</w:t>
      </w:r>
      <w:r>
        <w:rPr>
          <w:rtl w:val="true"/>
        </w:rPr>
        <w:t xml:space="preserve">- </w:t>
      </w:r>
      <w:r>
        <w:rPr>
          <w:rtl w:val="true"/>
        </w:rPr>
        <w:t>آیا ایمان صرف اعتقاد قلبی است؟</w:t>
      </w:r>
      <w:bookmarkEnd w:id="37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صرف اعتقاد قلبی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علما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فقط صرف اعتقاد قلبی است و عمل به جوارح و ارکان از شرایط آن است و به دو دلیل استناد جسته‌اند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جایگاه آن قلب و جان آدمی است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یدخل الایمان فی قلوبکم</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علاوه بر این‌که قرآن کریم بعد از ایمان، عمل صالح را بیان می‌کند و عمل صالح غیر از ایمان است، زیرا اگر یکی باشند لازم می‌آید عطف شئ بر نفس</w:t>
      </w:r>
    </w:p>
    <w:p>
      <w:pPr>
        <w:pStyle w:val="BookText"/>
        <w:rPr/>
      </w:pPr>
      <w:r>
        <w:rPr>
          <w:rFonts w:ascii="IRNazanin" w:hAnsi="IRNazanin" w:eastAsia="IRNazanin"/>
          <w:color w:val="111111"/>
          <w:sz w:val="28"/>
          <w:sz w:val="28"/>
          <w:szCs w:val="28"/>
          <w:rtl w:val="true"/>
          <w:lang w:bidi="fa-IR"/>
        </w:rPr>
        <w:t>خود که از نظر ادبی باید بین معطوف و معطوف علیه تغایر باشد نه اتحاد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برخی دیگر از علما معتقدند ایمان اعم از اعتقاد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معتقد است عمل جزء ایمان است و لذا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العمل جزءالایمان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مطرح نموده و روایات مختلفی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حضرت رضاعلیه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bookmarkStart w:id="380" w:name="pg4273_26097"/>
    </w:p>
    <w:p>
      <w:pPr>
        <w:pStyle w:val="BookText"/>
        <w:rPr/>
      </w:pPr>
      <w:bookmarkEnd w:id="380"/>
      <w:r>
        <w:rPr>
          <w:rFonts w:ascii="IRNazanin" w:hAnsi="IRNazanin" w:eastAsia="IRNazanin"/>
          <w:color w:val="111111"/>
          <w:sz w:val="28"/>
          <w:sz w:val="28"/>
          <w:szCs w:val="28"/>
          <w:rtl w:val="true"/>
          <w:lang w:bidi="fa-IR"/>
        </w:rPr>
        <w:t>عقد بالقلب لفظ باللسان عمل بالجوارح لا یکون الایمان الاّ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بین علماء آنست که ایمان صرف اعتقاد قلبی است و عمل جزء کمال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روایاتی است که گوید ایمان کامل نمی‌گردد مگر به بعضی از امور مانند تفقّه در دین و اندازه‌گیری در زندگی و صبر در مصائب</w:t>
      </w:r>
      <w:r>
        <w:rPr>
          <w:rFonts w:eastAsia="IRNazanin" w:cs="IRNazanin"/>
          <w:color w:val="111111"/>
          <w:sz w:val="28"/>
          <w:szCs w:val="28"/>
          <w:rtl w:val="true"/>
          <w:lang w:bidi="fa-IR"/>
        </w:rPr>
        <w:t>.</w:t>
      </w:r>
    </w:p>
    <w:p>
      <w:pPr>
        <w:pStyle w:val="Heading2"/>
        <w:numPr>
          <w:ilvl w:val="1"/>
          <w:numId w:val="1"/>
        </w:numPr>
        <w:rPr/>
      </w:pPr>
      <w:bookmarkStart w:id="381" w:name="__RefHeading___Toc523667_1479056682"/>
      <w:bookmarkStart w:id="382" w:name="_Toc136"/>
      <w:bookmarkEnd w:id="381"/>
      <w:r>
        <w:rPr/>
        <w:t>133</w:t>
      </w:r>
      <w:r>
        <w:rPr>
          <w:rtl w:val="true"/>
        </w:rPr>
        <w:t xml:space="preserve">- </w:t>
      </w:r>
      <w:r>
        <w:rPr>
          <w:rtl w:val="true"/>
        </w:rPr>
        <w:t>تأثیر متقابل ایمان و عمل صالح</w:t>
      </w:r>
      <w:bookmarkEnd w:id="38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ایمان و عمل صالح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هر جا سخن از ایمان آورده در کنارش عمل صالح را ذکر نموده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ایمان و عمل صالح در قرآن همراه با یکدیگر ذکر شده است، به نحوی که گویی دو امر جدا ناپذیر در رشد و تعالی انسان هستند و راستی هم چنین است زیرا ایمان و عمل صالح مکمل یکدیگرند و تأثیر متقابل در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اگر در اعماق جان نفوذ کند حتماً شعاع آن در اعمال انسان خواهد تابید و عمل او را عمل صالح خواهد کرد، همچون</w:t>
      </w:r>
    </w:p>
    <w:p>
      <w:pPr>
        <w:pStyle w:val="BookText"/>
        <w:rPr/>
      </w:pPr>
      <w:r>
        <w:rPr>
          <w:rFonts w:ascii="IRNazanin" w:hAnsi="IRNazanin" w:eastAsia="IRNazanin"/>
          <w:color w:val="111111"/>
          <w:sz w:val="28"/>
          <w:sz w:val="28"/>
          <w:szCs w:val="28"/>
          <w:rtl w:val="true"/>
          <w:lang w:bidi="fa-IR"/>
        </w:rPr>
        <w:t>چراغ فروزانی که از درون اتاق نور به بیرون می‌تابد و چنین است چراغ پر فروغ ایمان که اگر در قلب انسان روشن شود آثارش از چشم و گوش و زبان و دست و پای او آشکار می‌گردد و اصولاً ایمان همچون ریشه است و عمل صالح میوه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میوه شیرین دلیل بر سلامت ریشه است و وجود ریشه سالم سبب پرورش میوه‌های مفیداست،</w:t>
      </w:r>
      <w:r>
        <w:rPr>
          <w:rStyle w:val="FootnoteAnchor"/>
          <w:rtl w:val="true"/>
        </w:rPr>
        <w:footnoteReference w:id="593"/>
      </w:r>
      <w:r>
        <w:rPr>
          <w:rFonts w:ascii="IRNazanin" w:hAnsi="IRNazanin" w:eastAsia="IRNazanin"/>
          <w:color w:val="111111"/>
          <w:sz w:val="28"/>
          <w:sz w:val="28"/>
          <w:szCs w:val="28"/>
          <w:rtl w:val="true"/>
          <w:lang w:bidi="fa-IR"/>
        </w:rPr>
        <w:t>لذا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فبالایمان یستدل علی الصالحات و بالصالحات</w:t>
      </w:r>
    </w:p>
    <w:p>
      <w:pPr>
        <w:pStyle w:val="BookText"/>
        <w:rPr/>
      </w:pPr>
      <w:r>
        <w:rPr>
          <w:rFonts w:ascii="IRNazanin" w:hAnsi="IRNazanin" w:eastAsia="IRNazanin"/>
          <w:color w:val="111111"/>
          <w:sz w:val="28"/>
          <w:sz w:val="28"/>
          <w:szCs w:val="28"/>
          <w:rtl w:val="true"/>
          <w:lang w:bidi="fa-IR"/>
        </w:rPr>
        <w:t>یستدل علی الایمان</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ایمان می‌توان به اعمال شایسته استدلال نمود و به سبب اعمال صالح می‌توان بر وجود ایمان نیز استدلال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bookmarkStart w:id="383" w:name="pg4273_26098"/>
    </w:p>
    <w:p>
      <w:pPr>
        <w:pStyle w:val="Heading2"/>
        <w:numPr>
          <w:ilvl w:val="1"/>
          <w:numId w:val="1"/>
        </w:numPr>
        <w:rPr/>
      </w:pPr>
      <w:bookmarkStart w:id="384" w:name="__RefHeading___Toc523669_1479056682"/>
      <w:bookmarkStart w:id="385" w:name="_Toc137"/>
      <w:bookmarkEnd w:id="383"/>
      <w:bookmarkEnd w:id="384"/>
      <w:r>
        <w:rPr/>
        <w:t>134</w:t>
      </w:r>
      <w:r>
        <w:rPr>
          <w:rtl w:val="true"/>
        </w:rPr>
        <w:t xml:space="preserve">- </w:t>
      </w:r>
      <w:r>
        <w:rPr>
          <w:rtl w:val="true"/>
        </w:rPr>
        <w:t>آثار ایمان و عمل صالح</w:t>
      </w:r>
      <w:bookmarkEnd w:id="38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ایمان و عمل صالح</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حیات 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و انثی و هو مؤمن فلنحیینَّه حیوة طیّبة و لنجزینّهم اجرهم باحسن ما کانوا یعملون</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هر کس عمل صالحی انجام دهد چه مرد باشد چه زن در حالی که ایمان دارد او را زنده می‌کنیم به زندگی پاک وپاکیزه‌ای وپاداش می‌دهیم او را به بهتر از آنچه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لغزش‌ها و اصلاح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عملوا الصالحات و آمنوا بما نزّل علی محمد و هو الحق من ربهم کفّر عنهم سیّئاتهم و اصلح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عمل صالح انجام دادند به آنچه بر محمدصلی الله علیه وآله وسلم نازل شده و همه حق است و از سوی پروردگار نیز ایمان آوردند خداوند گناهانشان را می‌بخشد و کارهایشان را اصلاح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رحمت الهی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الذین آمنوا و عملوا الصالحات فیدخلهم ربهم فی رحمته</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کسانی که ایمان آوردند و عمل صالح انجام دادند پروردگارشان آن‌ها را در رحمت خود وارد 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در جان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 الصالحات، سیجعل لهم الرحمن ودّا</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کسانی که ایمان آوردند و عمل صالح انجام دادند خداوند رحمن محبت آن‌ها را در دل‌های مردم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اهل ایمان رستگار شده‌اند در صورتی که آثار عملی در خارج، از آن‌ها مشاهده شود 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الذینهم فی صلوتهم خاشعون و الذینهم عن اللغو معرضون و الذینهم للزکوة فاعلون</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آنها که در نمازشان خشوع دارند و از لغو و بیهودگی روی گردانند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bookmarkStart w:id="386" w:name="pg4273_26099"/>
    </w:p>
    <w:p>
      <w:pPr>
        <w:pStyle w:val="BookText"/>
        <w:rPr/>
      </w:pPr>
      <w:bookmarkEnd w:id="386"/>
      <w:r>
        <w:rPr>
          <w:rFonts w:ascii="IRNazanin" w:hAnsi="IRNazanin" w:eastAsia="IRNazanin"/>
          <w:color w:val="111111"/>
          <w:sz w:val="28"/>
          <w:sz w:val="28"/>
          <w:szCs w:val="28"/>
          <w:rtl w:val="true"/>
          <w:lang w:bidi="fa-IR"/>
        </w:rPr>
        <w:t>و زکات را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خداوند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امنوا و عملوا الصالحات اولئک هم خیر البریّة</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به تحقیق اهل ایمان و عمل صالح بهترین بندگان خداوند هستند و بهترین مردمان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از طرق شیعه و سنی آمده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خیرالبریه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علی‌علیه السلام و شیعیان او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شریفه نازل شد پیامبرصلی الله علیه وآله وسلم به علی‌علیه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انت و شیعتک تأتی انت و شیعتک یوم القیمة راضیین مرضیین و یاتی عدوک غضبانا مقمحین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آیه تو و شیعیانت هستید که در روز قیامت وارد عرصه محشر می‌شوید در حالی که شما از خداوند راضی و خداوند هم از شما راضی است و دشمنت خشمگین وارد محشر می‌شود و به جهنم به زور می‌رود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 و هو مؤمن فلا کفران لسعیه</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هر کس چیزی از اعمال صالح انجام دهد، در حالی که ایمان داشته باشد تلاش و کوشش او مورد ناسپاسی قرار نمی‌گیرد</w:t>
      </w:r>
      <w:r>
        <w:rPr>
          <w:rFonts w:eastAsia="IRNazanin" w:cs="IRNazanin"/>
          <w:color w:val="111111"/>
          <w:sz w:val="28"/>
          <w:szCs w:val="28"/>
          <w:rtl w:val="true"/>
          <w:lang w:bidi="fa-IR"/>
        </w:rPr>
        <w:t>.</w:t>
      </w:r>
    </w:p>
    <w:p>
      <w:pPr>
        <w:pStyle w:val="Heading2"/>
        <w:numPr>
          <w:ilvl w:val="1"/>
          <w:numId w:val="1"/>
        </w:numPr>
        <w:rPr/>
      </w:pPr>
      <w:bookmarkStart w:id="387" w:name="__RefHeading___Toc523671_1479056682"/>
      <w:bookmarkStart w:id="388" w:name="_Toc138"/>
      <w:bookmarkEnd w:id="387"/>
      <w:r>
        <w:rPr/>
        <w:t>135</w:t>
      </w:r>
      <w:r>
        <w:rPr>
          <w:rtl w:val="true"/>
        </w:rPr>
        <w:t xml:space="preserve">- </w:t>
      </w:r>
      <w:r>
        <w:rPr>
          <w:rtl w:val="true"/>
        </w:rPr>
        <w:t>درجات ایمان</w:t>
      </w:r>
      <w:bookmarkEnd w:id="38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ایمان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 کریم ایمان دارای درجات و مراتبی است لذا به اهل ایمان دستور به ایمان می‌دهد که مقصود ایمان درجه برتر و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آمنوا باللَّه و رسوله</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اصحاب پیامبر اکرم از نظر ایمان و اعتقاد در یک درجه نبودند بعضی از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آن‌ها در راه خدا جان می‌دادند و پیامبر را در جبهه جنگ تنها نمی‌گذاشتند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الذین آمنوا باللَّه و رسوله و اذا کانوا معه علی مر جامع لم یذهبوا حتی یستأذنوه</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امّا بعضی از اصحاب پیامبر به خاطر رسیدن به مسایل مادی، پیامبر را در مراسم نماز جمعه تنها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راؤا تجارة او لهواً انفضّوا الیها و ترکوک</w:t>
      </w:r>
    </w:p>
    <w:p>
      <w:pPr>
        <w:pStyle w:val="BookText"/>
        <w:rPr/>
      </w:pP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در شأن نزول این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از مسلمانان خبر آمدن کاروان تجارتی را شنیدند نماز جمعه را ترک کردند و به سوی کاروان تجارتی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عبدالعزیز ان الایمان عشر درجات بمنزله السّلم یصدر منه مرقاة بعد مرقاة فلا یقولنّ صاحب الاثنین لصاحب الواحد لست علی شی حتی ینتهی الی العاشر فلا تسقط من هو دونک فیسقطک من هو فوقک و اذا رأیت من هو اسفل منک بدرجه فارفقه الیک برفق و لا تحملن علیه ما لا یطیق فتکسّره فان من کسّر مؤمناً فعلیه جبره</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مانند</w:t>
      </w:r>
    </w:p>
    <w:p>
      <w:pPr>
        <w:pStyle w:val="BookText"/>
        <w:rPr/>
      </w:pPr>
      <w:r>
        <w:rPr>
          <w:rFonts w:ascii="IRNazanin" w:hAnsi="IRNazanin" w:eastAsia="IRNazanin"/>
          <w:color w:val="111111"/>
          <w:sz w:val="28"/>
          <w:sz w:val="28"/>
          <w:szCs w:val="28"/>
          <w:rtl w:val="true"/>
          <w:lang w:bidi="fa-IR"/>
        </w:rPr>
        <w:t>نردبام است که ده پله دارد و مؤمنان پله‌ای را بعد از پله دیگر بالا می‌روند؛ پس کسی که در پله دوم است نباید به آنکه در پله اول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ایمان نداری تا برسد به دهمی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نباید چنین سخنی به نهمی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را از تو پایین‌تر است دور نیانداز که بالاتر از تو را دور می‌اندازد و چون فردی را پایین‌تر از خود دیدی با ملایمت او را به سوی خود کشان و چیزی را هم که طاقت ندارد بر او تحمیل مکن</w:t>
      </w:r>
    </w:p>
    <w:p>
      <w:pPr>
        <w:pStyle w:val="BookText"/>
        <w:rPr/>
      </w:pPr>
      <w:r>
        <w:rPr>
          <w:rFonts w:ascii="IRNazanin" w:hAnsi="IRNazanin" w:eastAsia="IRNazanin"/>
          <w:color w:val="111111"/>
          <w:sz w:val="28"/>
          <w:sz w:val="28"/>
          <w:szCs w:val="28"/>
          <w:rtl w:val="true"/>
          <w:lang w:bidi="fa-IR"/>
        </w:rPr>
        <w:t>که او را بشکنی زیرا هر که مؤمنی را بشکند بر او لازم است جبرانش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روایت به دست می‌آید که خداوند متعال به هر یک از افراد انسان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استعداد و قابلیت مخصوصی عنایت نموده که ممکن نیست از آن مقدار تجاوز کند و به درجه بالاتر که استعدادش را ندارد برسد البته عطای خداوند قابلیت است و خود انسان باید با مجاهدت و کوشش در اکتساب، استعداد خود را به مرحله فعلیت برساند ولی روایت ناظر به کسانی است که در برخورد با دیگران اگر از نظر ایمان از آن‌ها کمتر هستند آن‌ها</w:t>
      </w:r>
    </w:p>
    <w:p>
      <w:pPr>
        <w:pStyle w:val="BookText"/>
        <w:rPr/>
      </w:pPr>
      <w:r>
        <w:rPr>
          <w:rFonts w:ascii="IRNazanin" w:hAnsi="IRNazanin" w:eastAsia="IRNazanin"/>
          <w:color w:val="111111"/>
          <w:sz w:val="28"/>
          <w:sz w:val="28"/>
          <w:szCs w:val="28"/>
          <w:rtl w:val="true"/>
          <w:lang w:bidi="fa-IR"/>
        </w:rPr>
        <w:t>را توبیخ و سرزنش و تحقیر نکنند در واقع این روایت شریف بهترین روش تعلیم و تربیت را به انسان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پله دوم و دیگری در پله اول از معارف و علوم و اخلاق است ولی استعداد ترقی به پله دوم را دارد او را مأیوس و شکسته دل مکن و به او مگو تو قابل نیستی چیزی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صدد تعلیم و تربیت او باش ثالثاً از او توقع نداشته باش که در یک روز با چند جمله به درجه تو رسد بلکه با نرمی و ملایمت و آهسته از او دستگیری کن تا بذر استعدادش ترقی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بدان که اگر دل مؤمنی را</w:t>
      </w:r>
    </w:p>
    <w:p>
      <w:pPr>
        <w:pStyle w:val="BookText"/>
        <w:rPr/>
      </w:pPr>
      <w:r>
        <w:rPr>
          <w:rFonts w:ascii="IRNazanin" w:hAnsi="IRNazanin" w:eastAsia="IRNazanin"/>
          <w:color w:val="111111"/>
          <w:sz w:val="28"/>
          <w:sz w:val="28"/>
          <w:szCs w:val="28"/>
          <w:rtl w:val="true"/>
          <w:lang w:bidi="fa-IR"/>
        </w:rPr>
        <w:t>شکستی و او را از تحصیل معارف دلسرد کردی بر تو لازم است این شکست را جبران کنی و دوباره به تشویق و ترغیب او بپردازی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 بیانی دیگر می‌فرماید ایمان دارای ده درجه و مرتبه است همانند نردبام که ده پله دارد که از پله‌ای به پله دیگری ترقی حاصل می‌شود 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پله هشتم و ابوذر در پله نهم است و سلمان در پله دهم است که تمام مراحل ایمان را طی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الایمان عشر درجات بمنزلة السلّم یصدر منه مرقاة بعد مرقاة و کان المقداد فی الثامنة و ابوذر فی التاسعة و سلمان فی</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bookmarkStart w:id="389" w:name="pg4273_26102"/>
    </w:p>
    <w:p>
      <w:pPr>
        <w:pStyle w:val="Heading2"/>
        <w:numPr>
          <w:ilvl w:val="1"/>
          <w:numId w:val="1"/>
        </w:numPr>
        <w:rPr/>
      </w:pPr>
      <w:bookmarkStart w:id="390" w:name="__RefHeading___Toc523673_1479056682"/>
      <w:bookmarkStart w:id="391" w:name="_Toc139"/>
      <w:bookmarkEnd w:id="389"/>
      <w:bookmarkEnd w:id="390"/>
      <w:r>
        <w:rPr/>
        <w:t>136</w:t>
      </w:r>
      <w:r>
        <w:rPr>
          <w:rtl w:val="true"/>
        </w:rPr>
        <w:t xml:space="preserve">- </w:t>
      </w:r>
      <w:r>
        <w:rPr>
          <w:rtl w:val="true"/>
        </w:rPr>
        <w:t>تقوا</w:t>
      </w:r>
      <w:bookmarkEnd w:id="39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اهداف تربیت نفس آن است که انسان در جمیع اعمال و کردار تقوا پیدا کند، به حدّی که تمام دستورات الهی را انجام دهد و از آنچه خداوند نهی کرده دوری کند،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ان لا یفقدک اللَّه حیث امرک و لا یراک حیث نهاک</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تقوا تنها به یک مورد از موارد زندگی مربوط نیست بلکه در جمیع شئون زندگی باید تقوا بر زندگی انسان حاکم باشد لذا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w:t>
      </w:r>
    </w:p>
    <w:p>
      <w:pPr>
        <w:pStyle w:val="BookText"/>
        <w:rPr/>
      </w:pPr>
      <w:r>
        <w:rPr>
          <w:rFonts w:ascii="IRNazanin" w:hAnsi="IRNazanin" w:eastAsia="IRNazanin"/>
          <w:color w:val="111111"/>
          <w:sz w:val="28"/>
          <w:sz w:val="28"/>
          <w:szCs w:val="28"/>
          <w:rtl w:val="true"/>
          <w:lang w:bidi="fa-IR"/>
        </w:rPr>
        <w:t>الذین آمنوا اتقواللَّه حق تقاته ولاتموتّن الا وانتم مسلمون</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قرآن کریم در این آیه خطاب به افراد با ایمان از آن‌ها می‌خواهد که حق تقوا را پیشه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تقوا یعنی رعایت آخرین درجه تقوا در تمام ابعادش از تقوای فرهنگی و اخلاقی و سیاسی گرفته تا نظامی و اقتصادی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از امام صادق‌علیه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تقوی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تقوا این است که همواره اطاعت خدا کنی و هیچ‌گاه گناه نکنی و همواره به یاد خدا باشی و هرگز او را فراموش نکنی و پیوسته شکر او را به جا آوری و هیچ گاه ناسپاسی نکنی</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تقوا در همه ابعاد زندگی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 کریم موضوع رعایت تقوا از اهمیت ویژه‌ای برخوردار است، لذا در نوع مسایل زندگی به آن سفارش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تمسکم حسنة تسؤهم و ان تصبکم سیئة یفرحوا بها و 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تصبروا و تتقوا لا یضرکم کیدهم شیئاً</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اگر نیکی به شما برسد آن‌ها ناراحت می‌شوند و اگر حادثه ناگواری رخ دهد خوشحال می‌شوند امّا اگر در برابر آن‌ها صبر کنید و تقوا پیشه کنید نقشه‌های خائنانه آن‌ها در شما تأثیر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در غذا خوردن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وکلوا مما رزقکم اللَّه حلالاً طیباً واتقوا اللَّه</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از نعمت‌های حلال وپاکیزه‌ای که خدا به شما روزی داده بخورید وتقوا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معامله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تأکلوا الربا اضعافاً مضاعفة و اتقوا اللَّه لعلکم تفلحون</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برابر نخورید و از خدا بپرهیزید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پیروی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اتاکم الرسول فخذوه و ما نها کم عنه فانتهوا و اتقوا اللَّه</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آنچه را که پیامبر آورده بگیرید و اجرا کنید و آنچه را که از آن نهی کرده خودداری کنید و تقوا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معاشرت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یغتب بعضکم بعضاً ایحبّ احدکم ان یأکل لحم اخیه میتاً فکر هتموه و اتقوااللَّه</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غیبت نکند برخی از شما از برخی دیگر؛ آیا دوست دارد یکی از شما گوشت برادر مرده خود را بخورد؟ پس کراهت دارید و تقوا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اعطی و اتّقی و صدّق بالحسنی فسنیسّره للیسری</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آن کس که در راه خدا انفاق کند و تقوا پیشه کند و جزای نیک الهی را تصدیق نماید ما او را در مسیر آسانی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در برخورد با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یجرمنّکم شنأن قوم الاّ تعدلوا اعدلوا هو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bookmarkStart w:id="392" w:name="pg4273_26104"/>
    </w:p>
    <w:p>
      <w:pPr>
        <w:pStyle w:val="BookText"/>
        <w:rPr/>
      </w:pPr>
      <w:bookmarkEnd w:id="392"/>
      <w:r>
        <w:rPr>
          <w:rFonts w:ascii="IRNazanin" w:hAnsi="IRNazanin" w:eastAsia="IRNazanin"/>
          <w:color w:val="111111"/>
          <w:sz w:val="28"/>
          <w:sz w:val="28"/>
          <w:szCs w:val="28"/>
          <w:rtl w:val="true"/>
          <w:lang w:bidi="fa-IR"/>
        </w:rPr>
        <w:t>اقرب للتقوی واتّقوا اللَّه</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جمعیتی، شما را به گناه ترک عدالت نکشاند عدالت کنید که به پرهیزکاری نزدیکتر است و از خدا بپرهیزید</w:t>
      </w:r>
      <w:r>
        <w:rPr>
          <w:rFonts w:eastAsia="IRNazanin" w:cs="IRNazanin"/>
          <w:color w:val="111111"/>
          <w:sz w:val="28"/>
          <w:szCs w:val="28"/>
          <w:rtl w:val="true"/>
          <w:lang w:bidi="fa-IR"/>
        </w:rPr>
        <w:t>.</w:t>
      </w:r>
    </w:p>
    <w:p>
      <w:pPr>
        <w:pStyle w:val="Heading2"/>
        <w:numPr>
          <w:ilvl w:val="1"/>
          <w:numId w:val="1"/>
        </w:numPr>
        <w:rPr/>
      </w:pPr>
      <w:bookmarkStart w:id="393" w:name="__RefHeading___Toc523675_1479056682"/>
      <w:bookmarkStart w:id="394" w:name="_Toc140"/>
      <w:bookmarkEnd w:id="393"/>
      <w:r>
        <w:rPr/>
        <w:t>137</w:t>
      </w:r>
      <w:r>
        <w:rPr>
          <w:rtl w:val="true"/>
        </w:rPr>
        <w:t xml:space="preserve">- </w:t>
      </w:r>
      <w:r>
        <w:rPr>
          <w:rtl w:val="true"/>
        </w:rPr>
        <w:t>آثار تقوا</w:t>
      </w:r>
      <w:bookmarkEnd w:id="39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تقوا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تشخیص حق از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پرهیزکاری پیشه کنید خداوند برای شما وسیله‌ای برای جدایی حق از باطل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ترس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اتّقی و اصلح فلا خوف علیهم و لا هم یحزنون</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هر کس تقوا پیشه کند و کارهای خویش را اصلاح نماید برای او در قیامت ترس و حزنی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انّ اهل القری امنوا و اتّقوا لفتحنا علیهم برکات من السماء و الارض</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اگر مردمی که در شهرها و آبادی‌ها زندگی می‌کنند، ایمان بیاورند و تقوا پیشه کنند برکات آسمان و زمین را بر آن‌ها می‌گشاییم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ننجّی الذین اتقوا و نذر الظالمین فیها جثیاً</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پس آن‌ها را که تقوا پیشه کردند از دوزخ رهایی می‌بخشیم و ظالمان را در حالی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در آمده‌اند در آن رها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تأثیر مکر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تصبروا وتتقوا لایضرکم کیدهم شیئاً</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اگر صبر کنید وتقوا پیشه کنید کید ومکر دشمنان به شما آسیب نخواهد رساند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bookmarkStart w:id="395" w:name="pg4273_26105"/>
    </w:p>
    <w:p>
      <w:pPr>
        <w:pStyle w:val="BookText"/>
        <w:rPr/>
      </w:pPr>
      <w:bookmarkEnd w:id="395"/>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منحصراً خداوند اعمال پرهیزگاران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رستگاری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للمتقین مفازاً</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به درستی که برای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المتقین</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به درستی که خداوند پرهیز کاران را دوست دارد</w:t>
      </w:r>
      <w:r>
        <w:rPr>
          <w:rFonts w:eastAsia="IRNazanin" w:cs="IRNazanin"/>
          <w:color w:val="111111"/>
          <w:sz w:val="28"/>
          <w:szCs w:val="28"/>
          <w:rtl w:val="true"/>
          <w:lang w:bidi="fa-IR"/>
        </w:rPr>
        <w:t>.</w:t>
      </w:r>
    </w:p>
    <w:p>
      <w:pPr>
        <w:pStyle w:val="Heading2"/>
        <w:numPr>
          <w:ilvl w:val="1"/>
          <w:numId w:val="1"/>
        </w:numPr>
        <w:rPr/>
      </w:pPr>
      <w:bookmarkStart w:id="396" w:name="__RefHeading___Toc523677_1479056682"/>
      <w:bookmarkStart w:id="397" w:name="_Toc141"/>
      <w:bookmarkEnd w:id="396"/>
      <w:r>
        <w:rPr/>
        <w:t>138</w:t>
      </w:r>
      <w:r>
        <w:rPr>
          <w:rtl w:val="true"/>
        </w:rPr>
        <w:t xml:space="preserve">- </w:t>
      </w:r>
      <w:r>
        <w:rPr>
          <w:rtl w:val="true"/>
        </w:rPr>
        <w:t>تقوی امری قلبی</w:t>
      </w:r>
      <w:bookmarkEnd w:id="39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امری قلبی</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فانّها من تقوی القلوب</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قرآن کریم منشأ تعظیم شعایر الهی، تقوای قلب انسان است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قلوب، اشاره به این است که حقیقت تقوا و اجتناب از گناهان، امری است معنوی که وابسته به قلب است و منظور از قلب، دل و نفس انسانی است بنابراین تقوا قائم به اعمال که عبارت از حرکات بدنی و سکنات است نیست، چون حرکات و سکنات در اطاعت و معصیت مشترک است مثلاً دست زدن و لمس کردن بدن جنس مخالف در نکاح و زنا و همچنین کشتن</w:t>
      </w:r>
    </w:p>
    <w:p>
      <w:pPr>
        <w:pStyle w:val="BookText"/>
        <w:rPr/>
      </w:pPr>
      <w:r>
        <w:rPr>
          <w:rFonts w:ascii="IRNazanin" w:hAnsi="IRNazanin" w:eastAsia="IRNazanin"/>
          <w:color w:val="111111"/>
          <w:sz w:val="28"/>
          <w:sz w:val="28"/>
          <w:szCs w:val="28"/>
          <w:rtl w:val="true"/>
          <w:lang w:bidi="fa-IR"/>
        </w:rPr>
        <w:t>انسان در قصاص و جنایت و نیز نماز برای خدا و برای ریا و مانند این‌ها از نظر ظاهری یکی است، پس اگر یکی حلال و دیگری حرام و یکی زشت و دیگری معروف است به خاطر همان امر معنویِ درونی و تقوی قلبی است نه خود عمل</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bookmarkStart w:id="398" w:name="pg4273_26106"/>
    </w:p>
    <w:p>
      <w:pPr>
        <w:pStyle w:val="Heading2"/>
        <w:numPr>
          <w:ilvl w:val="1"/>
          <w:numId w:val="1"/>
        </w:numPr>
        <w:rPr/>
      </w:pPr>
      <w:bookmarkStart w:id="399" w:name="__RefHeading___Toc523679_1479056682"/>
      <w:bookmarkStart w:id="400" w:name="_Toc142"/>
      <w:bookmarkEnd w:id="398"/>
      <w:bookmarkEnd w:id="399"/>
      <w:r>
        <w:rPr/>
        <w:t>139</w:t>
      </w:r>
      <w:r>
        <w:rPr>
          <w:rtl w:val="true"/>
        </w:rPr>
        <w:t xml:space="preserve">- </w:t>
      </w:r>
      <w:r>
        <w:rPr>
          <w:rtl w:val="true"/>
        </w:rPr>
        <w:t>تقوا در احادیث</w:t>
      </w:r>
      <w:bookmarkEnd w:id="40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احادیث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تقوی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 التقی رزق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تقو است خیر دنیا و آخرت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رئیس الاخلاق</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شایستگی‌ها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مفتاح الصلاح</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تقوی کلید شایستگی‌هاست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تقوا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علی ثلاثة اوجه تقوی باللَّه و هو ترک الحلال فضلاً عن الشبهة و هو تقوی خاص الخاص و تقوی من اللَّه و هو ترک الشبهات فضلاً عن الحرام و هو تقوی الخاص و تقوی من خوف النار و العقاب و هو ترک الحرام و هو تقوی العام</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تقوا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نسبت به خدا و آن عبارت است از ترک حلال تا چه رسد به ارتکاب شبهات و این تقوای خاص الخاص است نوع دیگر تقوا به عنوان ترس از خداست</w:t>
      </w:r>
    </w:p>
    <w:p>
      <w:pPr>
        <w:pStyle w:val="BookText"/>
        <w:rPr/>
      </w:pPr>
      <w:r>
        <w:rPr>
          <w:rFonts w:ascii="IRNazanin" w:hAnsi="IRNazanin" w:eastAsia="IRNazanin"/>
          <w:color w:val="111111"/>
          <w:sz w:val="28"/>
          <w:sz w:val="28"/>
          <w:szCs w:val="28"/>
          <w:rtl w:val="true"/>
          <w:lang w:bidi="fa-IR"/>
        </w:rPr>
        <w:t>و این تقوا همان است که آدمی از شبهات چشم می‌پوشد تا به حرام آلوده نشود و این نوع از تقوا تقوای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از تقوا آن است که آدمی به خاطر ترس از کیفر و عذاب الهی مراعات کند و این همان ترک حرام است که تقوای عام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تقوا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للمتقی ثلاث علامات اخلاص العمل و قصر الامل و اغتنام المهل</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پرهیز 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کوتاهی آرزوها، بهره‌برداری از فرصت‌ها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تکلفات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اتقیاء امّتی براء من التکلّف</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پرهیز کاران امّتم از تکلّف دوریم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 لا یکون الرجل من المتقین حتّی یحاسب نفسه اشدّ من محاسبة الشریک شریکه فیعلم من این مطعمه و من این مشربه و من این ملبسه امن حلّ ذلک ام من حرام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وسلم فرمود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تقوا دست نمی‌یابد جز آن‌که خود را به شدیدترین وجه به محاسبه گیرد، همچون محاسبه شریک در مورد شریک خود و بداند که خوراک و پوشاک وی از چه راهی به دست می‌آید آیا از راه مشروع و یا از طریق نامشروع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قلوبکم بیوتاً للتقوی و لا تجعلوا قلوبکم مأوی الشهوات</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دلهای خود را پایگاه تقوی قرار دهید و آن را جایگاه شهوات نفسانی و شیطانی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 الناس من قال الحقّ فیماله و علیه</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انسان با تقوی کسی است که سخن حق بگوید، خواه به نفع وی تمام شود یا بر ضرر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تقوا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انّه من یتّق اللَّه یجعل له مخرجاً من الفتن ونوراً من الظلم ویخلّده فیما اشتهت نفسه ونیل له منزلة الکرامة عنده</w:t>
      </w:r>
      <w:r>
        <w:rPr>
          <w:rFonts w:eastAsia="IRNazanin" w:cs="IRNazanin"/>
          <w:color w:val="111111"/>
          <w:sz w:val="28"/>
          <w:szCs w:val="28"/>
          <w:rtl w:val="true"/>
          <w:lang w:bidi="fa-IR"/>
        </w:rPr>
        <w:t>»</w:t>
      </w:r>
      <w:r>
        <w:rPr>
          <w:rStyle w:val="FootnoteAnchor"/>
          <w:rtl w:val="true"/>
        </w:rPr>
        <w:footnoteReference w:id="63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کسی که تقوا پیشه کند، خداوند برای او راهی در جهت رهایی از فتنه‌ها فراهم خواهد ساخت و در گمراهی‌ها نور و بصیرتی را به او ارزانی می‌دارد و وی را بدانچه که تمایل دارد نایل خواهد ساخت و در جوار خویش جایش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عباداللَّه ان التقوی حصن حصین و الفجور حصن ذلیل</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تقوا دژ مستحکم الهی است و گناه و تبهکاری، جایگاه ذلت و خواری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تقوی اللَّه دواء داء قلوبکم وبصر عمی افئدتکم و شفاء مرض اجسادکم وصلاح فساد صدروکم وطهور دنس انفسکم و جلا غشاء ابصارکم</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تقوا دوای درد قلب و روح و مایه بینایی دیدگان دل و باعث درمان بیماری و روان و نیز سبب طهارت و پالایش دل از آلودگی‌هاست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یکون اعزّ الناس فلیتّق اللَّه</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عزیزترین افراد باشد باید تقوا الهی را پیشه خود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اوصاف نفسانی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شجرة اصلها التّقی و فرعها الحیاء و ثمرتها الورع فالتقوی تدعوا الی خصال ثلاث الی التفقّه فی الدین و الزهد فی الدنیا و الانقطاع الی اللَّه تعالی</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درختی است که ریشه آن تقوا و شاخه آن حیا و میوه آن ورع و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آدمی را به سه خصلت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در دین زهد و بریدن از دنیا و الفت به لقاءاللَّه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مواعظ العددیه، ص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bookmarkStart w:id="401" w:name="pg4273_26109"/>
    </w:p>
    <w:p>
      <w:pPr>
        <w:pStyle w:val="Heading2"/>
        <w:numPr>
          <w:ilvl w:val="1"/>
          <w:numId w:val="1"/>
        </w:numPr>
        <w:rPr/>
      </w:pPr>
      <w:bookmarkStart w:id="402" w:name="__RefHeading___Toc523681_1479056682"/>
      <w:bookmarkStart w:id="403" w:name="_Toc143"/>
      <w:bookmarkEnd w:id="401"/>
      <w:bookmarkEnd w:id="402"/>
      <w:r>
        <w:rPr/>
        <w:t>140</w:t>
      </w:r>
      <w:r>
        <w:rPr>
          <w:rtl w:val="true"/>
        </w:rPr>
        <w:t xml:space="preserve">- </w:t>
      </w:r>
      <w:r>
        <w:rPr>
          <w:rtl w:val="true"/>
        </w:rPr>
        <w:t>دعا و نیایش</w:t>
      </w:r>
      <w:bookmarkEnd w:id="40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w:t>
      </w:r>
    </w:p>
    <w:p>
      <w:pPr>
        <w:pStyle w:val="BookText"/>
        <w:rPr/>
      </w:pPr>
      <w:r>
        <w:rPr>
          <w:rFonts w:ascii="IRNazanin" w:hAnsi="IRNazanin" w:eastAsia="IRNazanin"/>
          <w:color w:val="111111"/>
          <w:sz w:val="28"/>
          <w:sz w:val="28"/>
          <w:szCs w:val="28"/>
          <w:rtl w:val="true"/>
          <w:lang w:bidi="fa-IR"/>
        </w:rPr>
        <w:t>یکی از اهداف مهمّ تربیت در قرآن کریم،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از خداوند را می‌توان گرایش روحی انسان به مبدأ هستی دانست که به صورت تضرّع و درخواست و طلب نصرت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خواستن قلبی، حالتی عرفانی است که در آن وجود انسان مجذوب خداوند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شهید مرحوم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طلب است هم مطلوب، هم وسیله است و هم غایت هم مقدّمه است و هم نتیجه اولیای خدا هیچ چیز را به اندازه دعا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خواهش‌های خویش و آروزهای دل را با محبوب واقعی در میان می‌گذاشتند و بیش از آن اندازه که به مطلوب‌های خود اهمیت می‌دادند به خود طلب و راز و نیاز اهمیت می‌دادند، هیچ‌گونه احساس خستگی و ملالت نمی‌کردند اگر دعا از حدّ لقلقه زبان</w:t>
      </w:r>
    </w:p>
    <w:p>
      <w:pPr>
        <w:pStyle w:val="BookText"/>
        <w:rPr/>
      </w:pPr>
      <w:r>
        <w:rPr>
          <w:rFonts w:ascii="IRNazanin" w:hAnsi="IRNazanin" w:eastAsia="IRNazanin"/>
          <w:color w:val="111111"/>
          <w:sz w:val="28"/>
          <w:sz w:val="28"/>
          <w:szCs w:val="28"/>
          <w:rtl w:val="true"/>
          <w:lang w:bidi="fa-IR"/>
        </w:rPr>
        <w:t>بگذرد و دل با زبان هماهنگی کند و روح انسان به اهتزاز آید، یک روحانیت بسیار عالی دارد مثل این است که انسان خود را غرق در نور می‌بیند</w:t>
      </w:r>
      <w:r>
        <w:rPr>
          <w:rFonts w:eastAsia="IRNazanin" w:cs="IRNazanin"/>
          <w:color w:val="111111"/>
          <w:sz w:val="28"/>
          <w:szCs w:val="28"/>
          <w:rtl w:val="true"/>
          <w:lang w:bidi="fa-IR"/>
        </w:rPr>
        <w:t>.</w:t>
      </w:r>
      <w:r>
        <w:rPr>
          <w:rStyle w:val="FootnoteAnchor"/>
          <w:rtl w:val="true"/>
        </w:rPr>
        <w:footnoteReference w:id="635"/>
      </w:r>
    </w:p>
    <w:p>
      <w:pPr>
        <w:pStyle w:val="Heading2"/>
        <w:numPr>
          <w:ilvl w:val="1"/>
          <w:numId w:val="1"/>
        </w:numPr>
        <w:rPr/>
      </w:pPr>
      <w:bookmarkStart w:id="404" w:name="__RefHeading___Toc523683_1479056682"/>
      <w:bookmarkStart w:id="405" w:name="_Toc144"/>
      <w:bookmarkEnd w:id="404"/>
      <w:r>
        <w:rPr/>
        <w:t>141</w:t>
      </w:r>
      <w:r>
        <w:rPr>
          <w:rtl w:val="true"/>
        </w:rPr>
        <w:t xml:space="preserve">- </w:t>
      </w:r>
      <w:r>
        <w:rPr>
          <w:rtl w:val="true"/>
        </w:rPr>
        <w:t>دعا در قرآن</w:t>
      </w:r>
      <w:bookmarkEnd w:id="40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یک نوع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استجب لکم ان الذین یستکبرون عن عبادتی سیدخلون جهنم داخرین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دعای شما را اجابت کنم کسانی که از عبادت من تکبر می‌ورزند به زودی با ذلّت وارد دوزخ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نبود خداوند به انسان‌ها اعتنا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یعبوأبکم ربّی لولا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bookmarkStart w:id="406" w:name="pg4273_26110"/>
    </w:p>
    <w:p>
      <w:pPr>
        <w:pStyle w:val="BookText"/>
        <w:rPr/>
      </w:pPr>
      <w:bookmarkEnd w:id="406"/>
      <w:r>
        <w:rPr>
          <w:rFonts w:ascii="IRNazanin" w:hAnsi="IRNazanin" w:eastAsia="IRNazanin"/>
          <w:color w:val="111111"/>
          <w:sz w:val="28"/>
          <w:sz w:val="28"/>
          <w:szCs w:val="28"/>
          <w:rtl w:val="true"/>
          <w:lang w:bidi="fa-IR"/>
        </w:rPr>
        <w:t>دعاؤکم</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شما اعتنا نمی‌کند اگر دعای شما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دعاها را مستجاب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سألک عبادی عنی فانی قریب اجیب دعوة الداع</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هرگاه بندگان من از تو سؤال کنند درباره من، به درستی که من نزدیک هستم و خواسته دعا کننده را اجابت خواهم کرد</w:t>
      </w:r>
      <w:r>
        <w:rPr>
          <w:rFonts w:eastAsia="IRNazanin" w:cs="IRNazanin"/>
          <w:color w:val="111111"/>
          <w:sz w:val="28"/>
          <w:szCs w:val="28"/>
          <w:rtl w:val="true"/>
          <w:lang w:bidi="fa-IR"/>
        </w:rPr>
        <w:t>.</w:t>
      </w:r>
    </w:p>
    <w:p>
      <w:pPr>
        <w:pStyle w:val="Heading2"/>
        <w:numPr>
          <w:ilvl w:val="1"/>
          <w:numId w:val="1"/>
        </w:numPr>
        <w:rPr/>
      </w:pPr>
      <w:bookmarkStart w:id="407" w:name="__RefHeading___Toc523685_1479056682"/>
      <w:bookmarkStart w:id="408" w:name="_Toc145"/>
      <w:bookmarkEnd w:id="407"/>
      <w:r>
        <w:rPr/>
        <w:t>142</w:t>
      </w:r>
      <w:r>
        <w:rPr>
          <w:rtl w:val="true"/>
        </w:rPr>
        <w:t xml:space="preserve">- </w:t>
      </w:r>
      <w:r>
        <w:rPr>
          <w:rtl w:val="true"/>
        </w:rPr>
        <w:t>آداب و شرایط استجابت</w:t>
      </w:r>
      <w:bookmarkEnd w:id="40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شرایط استجابت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روی خوف و طمع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 ان رحمة اللَّه قریب من المحسنین</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خداوند را از روی ترس و طمع بخوانید به درستی که رحمت خدا به احسان کنندگان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روی تضرع و در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یستجیب الذین امنوا و عملوا الصالحات و یزیدهم من فضله</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و درخواست کسانی را که ایمان آورده‌اند و عمل صالح انجام داده‌اند اجابت می‌کند و از فضلش بر آنها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فادعوااللَّه مخلصین له الدین</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تنها خدا را بخوانید و دین خود را برای او خالص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به عهد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به عهد من وفا کنید به عهد شما وفا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علامه طباطبایی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سألک عنی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موضوع دعا را با بهترین مضمون و شیواترین اسلوب</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مطرح کرده است و نکات دقیقی در آن به کار رفته که از اهمیت فوق‌العاده استجابت دعا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سخن در این آیه بر سخن خداوند از متکلّم وحده نهاده شده و هیچگونه غیبت ومانند آن در آن منظور نشده واین اهمیت مطلب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عنایت و رأفت خداوند نسبت به بندگان خویش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واسطه را حذف نموده ومستقیماً خود جواب فرموده به جای اینکه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سألک عبادی عنی فقل انی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قرب به خدا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دلالت بر ثبات و دوام این قرب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اجابت دعا به صورت جمله فعلیّه و بافعل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که دلالت بر استمرار و تجدد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شده یعنی در صورتی که مرا بخواند و این قید چیزی بر اصل مطلب نیست چون فرض کلام خواندن خداست و این نشان‌گر آن است که دعای دعاکنندگان بدون هیچ قید و شرطی مورد پذیرش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این نکات به نوبه خود بر شدت عنایت به امر دعا دلالت دارد و از خصوصیات این آیه شریفه آن است که با همه اختصارش هفت مرتبه ضمیر متکلم در آن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دعا می‌کند، مادامی که ذهن او به غیر خدا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bookmarkStart w:id="409" w:name="pg4273_26112"/>
    </w:p>
    <w:p>
      <w:pPr>
        <w:pStyle w:val="BookText"/>
        <w:rPr/>
      </w:pPr>
      <w:bookmarkEnd w:id="409"/>
      <w:r>
        <w:rPr>
          <w:rFonts w:ascii="IRNazanin" w:hAnsi="IRNazanin" w:eastAsia="IRNazanin"/>
          <w:color w:val="111111"/>
          <w:sz w:val="28"/>
          <w:sz w:val="28"/>
          <w:szCs w:val="28"/>
          <w:rtl w:val="true"/>
          <w:lang w:bidi="fa-IR"/>
        </w:rPr>
        <w:t>مشغول است در حقیقت دعا نمی‌کند لذا هرگاه انسان از تمام اسباب قطع علاقه کرد آن‌گاه قرب و نزدیکی حاصل می‌شود و هرگاه به خودش توجه داشته باشد به خداوند نزدیک نیست، چون همین توجه به نفس، انسان را از خدا دور می‌کند از این‌جا معنای قرب به خدا در پرتو دعا که عبارت است از قطع علاقه از همه چیز و فقط توجه به خداوند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فیض کاشانی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که روی خوبت از ما چرانهانست</w:t>
      </w:r>
    </w:p>
    <w:p>
      <w:pPr>
        <w:pStyle w:val="BookText"/>
        <w:rPr/>
      </w:pPr>
      <w:r>
        <w:rPr>
          <w:rFonts w:ascii="IRNazanin" w:hAnsi="IRNazanin" w:eastAsia="IRNazanin"/>
          <w:color w:val="111111"/>
          <w:sz w:val="28"/>
          <w:sz w:val="28"/>
          <w:szCs w:val="28"/>
          <w:rtl w:val="true"/>
          <w:lang w:bidi="fa-IR"/>
        </w:rPr>
        <w:t>گفتاتوخودحجابی‌ورنه‌رخم عیان‌ست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فراق تا کی گفتا که تا تو هستی</w:t>
      </w:r>
    </w:p>
    <w:p>
      <w:pPr>
        <w:pStyle w:val="BookText"/>
        <w:rPr/>
      </w:pPr>
      <w:r>
        <w:rPr>
          <w:rFonts w:ascii="IRNazanin" w:hAnsi="IRNazanin" w:eastAsia="IRNazanin"/>
          <w:color w:val="111111"/>
          <w:sz w:val="28"/>
          <w:sz w:val="28"/>
          <w:szCs w:val="28"/>
          <w:rtl w:val="true"/>
          <w:lang w:bidi="fa-IR"/>
        </w:rPr>
        <w:t>گفتم نفس همین است گفتاسخن همانست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نزدیک‌تر از من به من است</w:t>
      </w:r>
    </w:p>
    <w:p>
      <w:pPr>
        <w:pStyle w:val="BookText"/>
        <w:rPr/>
      </w:pPr>
      <w:r>
        <w:rPr>
          <w:rFonts w:ascii="IRNazanin" w:hAnsi="IRNazanin" w:eastAsia="IRNazanin"/>
          <w:color w:val="111111"/>
          <w:sz w:val="28"/>
          <w:sz w:val="28"/>
          <w:szCs w:val="28"/>
          <w:rtl w:val="true"/>
          <w:lang w:bidi="fa-IR"/>
        </w:rPr>
        <w:t>وین عجب‌تر که من از وی دورم</w:t>
      </w:r>
    </w:p>
    <w:p>
      <w:pPr>
        <w:pStyle w:val="Heading2"/>
        <w:numPr>
          <w:ilvl w:val="1"/>
          <w:numId w:val="1"/>
        </w:numPr>
        <w:rPr/>
      </w:pPr>
      <w:bookmarkStart w:id="410" w:name="__RefHeading___Toc523687_1479056682"/>
      <w:bookmarkStart w:id="411" w:name="_Toc146"/>
      <w:bookmarkEnd w:id="410"/>
      <w:r>
        <w:rPr/>
        <w:t>143</w:t>
      </w:r>
      <w:r>
        <w:rPr>
          <w:rtl w:val="true"/>
        </w:rPr>
        <w:t xml:space="preserve">- </w:t>
      </w:r>
      <w:r>
        <w:rPr>
          <w:rtl w:val="true"/>
        </w:rPr>
        <w:t>دعا در روایات</w:t>
      </w:r>
      <w:bookmarkEnd w:id="41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اسلام‌صلی الله علیه وآله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برتر است از قرائت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افضل من قرائة القران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و ستون دین و نور آسمان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 عمودالدین و نورالسموات و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سلاح دعا نمودن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نعم‌السلاح 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نفوذش بیشتر از نوک نیزه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انفذ من السنان</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عالم‌ترین مردم کسی است که بیشتر دعاء و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 باللَّه اکثر هم له مسئلة</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بلاء به وسیله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ابواب البلاء بالدعاء</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به وسیله دعا، درهای گرفتاری‌ها را به روی خود ببندید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نیازها را باید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لیسأل احدکم ربه حاجته کلّها حتی یسأله شسع نعله اذا انقطع</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هر یک از شما نیاز خود را از خداوند بخواهد حتی اگر بند کفش او پاره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سلنی کلّ ما تحتاج الیه حتی علف شاتک و ملح عجینک</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نیازها حتی علف گوسفند و نمک غذای خود را از من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اجابت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للصادق‌علیه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ندعوا فلایستجاب لنا؟ قال لانّکم تدعون من لاتعرفونه</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گروهی به امام صادق‌علیه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می‌کنیم و مستجاب نمی‌شود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می‌خوانید که به او شناخت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من الدعاء مع البرّ ما یکفی الطعام من الملح</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با عمل نیک، دعا به اندازه نمک برای طعام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لمن قال له اُحبّ ان یستجاب دعائی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مأکلک و لا تُدخل فی بطنک الحرام</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پیامبر به کسی که عرض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bookmarkStart w:id="412" w:name="pg4273_26114"/>
    </w:p>
    <w:p>
      <w:pPr>
        <w:pStyle w:val="BookText"/>
        <w:rPr/>
      </w:pPr>
      <w:bookmarkEnd w:id="412"/>
      <w:r>
        <w:rPr>
          <w:rFonts w:ascii="IRNazanin" w:hAnsi="IRNazanin" w:eastAsia="IRNazanin"/>
          <w:color w:val="111111"/>
          <w:sz w:val="28"/>
          <w:sz w:val="28"/>
          <w:szCs w:val="28"/>
          <w:rtl w:val="true"/>
          <w:lang w:bidi="fa-IR"/>
        </w:rPr>
        <w:t>دوست دارم دعایم مستجاب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پاک کن و از حلال استفاده کن و حرام را در شکم خود داخل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یستجیب دعاء بظهر قلب ساه فاذا دعوت فاقبل بقلبک ثم استیقن بالاجابة</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کسی که قلب او متوجه خدا نیست مستجاب نمی‌شود؛ هرگاه خدا را خواندی با قلب خود به خدا رو بیاور آن‌گاه یقین به اجابت داشته باش</w:t>
      </w:r>
      <w:r>
        <w:rPr>
          <w:rFonts w:eastAsia="IRNazanin" w:cs="IRNazanin"/>
          <w:color w:val="111111"/>
          <w:sz w:val="28"/>
          <w:szCs w:val="28"/>
          <w:rtl w:val="true"/>
          <w:lang w:bidi="fa-IR"/>
        </w:rPr>
        <w:t>.</w:t>
      </w:r>
    </w:p>
    <w:p>
      <w:pPr>
        <w:pStyle w:val="Heading2"/>
        <w:numPr>
          <w:ilvl w:val="1"/>
          <w:numId w:val="1"/>
        </w:numPr>
        <w:rPr/>
      </w:pPr>
      <w:bookmarkStart w:id="413" w:name="__RefHeading___Toc523689_1479056682"/>
      <w:bookmarkStart w:id="414" w:name="_Toc147"/>
      <w:bookmarkEnd w:id="413"/>
      <w:r>
        <w:rPr/>
        <w:t>144</w:t>
      </w:r>
      <w:r>
        <w:rPr>
          <w:rtl w:val="true"/>
        </w:rPr>
        <w:t xml:space="preserve">- </w:t>
      </w:r>
      <w:r>
        <w:rPr>
          <w:rtl w:val="true"/>
        </w:rPr>
        <w:t>آداب دعا</w:t>
      </w:r>
      <w:bookmarkEnd w:id="41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اوقات شریفه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ماه رمضان، روز جمعه و سحر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احوال شریفه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مجاهدان در برابر دشمن آماده نبرد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نزول باران، بین اذان واقامه، بعد از نماز و قرائت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رو به قبله انجام دهد ودست‌های خود را به طرف آسمان بلند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پایین آورَد به گونه‌ای که فریاد نکشد و زیاد آهسته نیز دعا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تضرّع و خشوع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اصرار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ذکر خدا دعا را شروع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دعا خداوند را تمجید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آل او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امامان‌علیهم السلام توسّل پیدا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bookmarkStart w:id="415" w:name="pg4273_26115"/>
    </w:p>
    <w:p>
      <w:pPr>
        <w:pStyle w:val="BookText"/>
        <w:rPr/>
      </w:pPr>
      <w:bookmarkEnd w:id="415"/>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دعا دو رکعت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کوچک نشمارد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و همراه با آنان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دعا گریه و زاری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در خواست از خداوند بلند نظر و با همّت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خود اعتراف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مؤمنان دعا کند و دعایش عمومی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و یقین به اجابت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توبه نماید و مظالم بندگان را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انسان‌ها قطع امید کند</w:t>
      </w:r>
      <w:r>
        <w:rPr>
          <w:rFonts w:eastAsia="IRNazanin" w:cs="IRNazanin"/>
          <w:color w:val="111111"/>
          <w:sz w:val="28"/>
          <w:szCs w:val="28"/>
          <w:rtl w:val="true"/>
          <w:lang w:bidi="fa-IR"/>
        </w:rPr>
        <w:t>.</w:t>
      </w:r>
      <w:r>
        <w:rPr>
          <w:rStyle w:val="FootnoteAnchor"/>
          <w:rtl w:val="true"/>
        </w:rPr>
        <w:footnoteReference w:id="652"/>
      </w:r>
    </w:p>
    <w:p>
      <w:pPr>
        <w:pStyle w:val="Heading2"/>
        <w:numPr>
          <w:ilvl w:val="1"/>
          <w:numId w:val="1"/>
        </w:numPr>
        <w:rPr/>
      </w:pPr>
      <w:bookmarkStart w:id="416" w:name="__RefHeading___Toc523691_1479056682"/>
      <w:bookmarkStart w:id="417" w:name="_Toc148"/>
      <w:bookmarkEnd w:id="416"/>
      <w:r>
        <w:rPr/>
        <w:t>145</w:t>
      </w:r>
      <w:r>
        <w:rPr>
          <w:rtl w:val="true"/>
        </w:rPr>
        <w:t xml:space="preserve">- </w:t>
      </w:r>
      <w:r>
        <w:rPr>
          <w:rtl w:val="true"/>
        </w:rPr>
        <w:t>چرا دعا مستجاب نمی‌شود؟</w:t>
      </w:r>
      <w:bookmarkEnd w:id="41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مستجاب نمی‌شود؟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به اجابت نمی‌رسد به خاطر یکی از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خواست حقیقی در آن‌ها نیست، بلکه به واسطه روشن نبودن مطلب برای دعا کننده اشتباهاً چیزی را می‌خواهد که اگر بر حقیقت امر مطلع می‌شد نمی‌خواست مثلاً دعاکننده کسی را مریض پنداشته وشفایش را از خدا می‌خواهد، در صورتی که عمرش تمام شده وشفای مرض در آنجا مورد ندارد، بلکه باید زنده کردن او را از خدا</w:t>
      </w:r>
    </w:p>
    <w:p>
      <w:pPr>
        <w:pStyle w:val="BookText"/>
        <w:rPr/>
      </w:pPr>
      <w:r>
        <w:rPr>
          <w:rFonts w:ascii="IRNazanin" w:hAnsi="IRNazanin" w:eastAsia="IRNazanin"/>
          <w:color w:val="111111"/>
          <w:sz w:val="28"/>
          <w:sz w:val="28"/>
          <w:szCs w:val="28"/>
          <w:rtl w:val="true"/>
          <w:lang w:bidi="fa-IR"/>
        </w:rPr>
        <w:t>خواست واو چون از زنده شدن مرده به واسطه دعای مأیوس است حقیقتاً آن را خواستار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مانند پیامبران چنین امیدی را داشته باشد ودعا کند مستجاب می‌شود ویا اینکه سؤال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bookmarkStart w:id="418" w:name="pg4273_26116"/>
    </w:p>
    <w:p>
      <w:pPr>
        <w:pStyle w:val="BookText"/>
        <w:rPr/>
      </w:pPr>
      <w:bookmarkEnd w:id="418"/>
      <w:r>
        <w:rPr>
          <w:rFonts w:ascii="IRNazanin" w:hAnsi="IRNazanin" w:eastAsia="IRNazanin"/>
          <w:color w:val="111111"/>
          <w:sz w:val="28"/>
          <w:sz w:val="28"/>
          <w:szCs w:val="28"/>
          <w:rtl w:val="true"/>
          <w:lang w:bidi="fa-IR"/>
        </w:rPr>
        <w:t>هست، ولی حقیقتاً از خدا نیست، مثل این‌که حاجتی را از خدا بخواهد ولی دل به اسباب عادی یا امور وهمی بسته باشد که گمان دارد کفایت امرش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خواستن به حسب حقیقت از خدا نیست، زیرا خدایی که دعاها را</w:t>
      </w:r>
    </w:p>
    <w:p>
      <w:pPr>
        <w:pStyle w:val="BookText"/>
        <w:rPr/>
      </w:pPr>
      <w:r>
        <w:rPr>
          <w:rFonts w:ascii="IRNazanin" w:hAnsi="IRNazanin" w:eastAsia="IRNazanin"/>
          <w:color w:val="111111"/>
          <w:sz w:val="28"/>
          <w:sz w:val="28"/>
          <w:szCs w:val="28"/>
          <w:rtl w:val="true"/>
          <w:lang w:bidi="fa-IR"/>
        </w:rPr>
        <w:t>مستجاب می‌کند کاری را با شرکت اسباب و اوهام انجام نمی‌دهد</w:t>
      </w:r>
      <w:r>
        <w:rPr>
          <w:rFonts w:eastAsia="IRNazanin" w:cs="IRNazanin"/>
          <w:color w:val="111111"/>
          <w:sz w:val="28"/>
          <w:szCs w:val="28"/>
          <w:rtl w:val="true"/>
          <w:lang w:bidi="fa-IR"/>
        </w:rPr>
        <w:t>.</w:t>
      </w:r>
      <w:r>
        <w:rPr>
          <w:rStyle w:val="FootnoteAnchor"/>
          <w:rtl w:val="true"/>
        </w:rPr>
        <w:footnoteReference w:id="653"/>
      </w:r>
    </w:p>
    <w:p>
      <w:pPr>
        <w:pStyle w:val="Heading2"/>
        <w:numPr>
          <w:ilvl w:val="1"/>
          <w:numId w:val="1"/>
        </w:numPr>
        <w:rPr/>
      </w:pPr>
      <w:bookmarkStart w:id="419" w:name="__RefHeading___Toc523693_1479056682"/>
      <w:bookmarkStart w:id="420" w:name="_Toc149"/>
      <w:bookmarkEnd w:id="419"/>
      <w:r>
        <w:rPr/>
        <w:t>146</w:t>
      </w:r>
      <w:r>
        <w:rPr>
          <w:rtl w:val="true"/>
        </w:rPr>
        <w:t xml:space="preserve">- </w:t>
      </w:r>
      <w:r>
        <w:rPr>
          <w:rtl w:val="true"/>
        </w:rPr>
        <w:t>فلسفه دعا</w:t>
      </w:r>
      <w:bookmarkEnd w:id="42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دعا و هدف نهایی از دعا کردن، اجابت نیست؛ اصولاً اجابت و گرفتن پاسخ یکی از فواید مهمّ دعاست ولی هدف نیست، به خاطر دو جهت که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نهایی از دعا، اجابت کردن باشد بنابراین از هر کسی که بتواند خواهش ما را اجابت کند می‌توان در خواست کرد و دیگر نباید مورد خطاب فرق کند، خداوند باشد یا غیر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سراغ یک فرد متموّل و قدرتمند و دلسوز برویم و برخی امکانات را از او بخواهیم که البته از نظر محسوس بودن پاسخ در نظر عام چه از نظر اجابت کردن خواهش‌های دنیوی؛ او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ما را زودتر اجابت</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با روح توحید که نفی عبودیت غیر خداست مخالف است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اراده می‌کند که چیزی از خدایش درخواست کند که حتماً به او عطا شود، باید از جمیع مردم مأیوس و ناامید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احدکم ان لا یسأل ربّه شیئاً الاّ اعطاه فلییأس من الناس کلّهم</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دعا و هدف از آن اجابت و گرفتن حاجت باشد دیگر تأخیر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bookmarkStart w:id="421" w:name="pg4273_26117"/>
    </w:p>
    <w:p>
      <w:pPr>
        <w:pStyle w:val="BookText"/>
        <w:rPr/>
      </w:pPr>
      <w:bookmarkEnd w:id="421"/>
      <w:r>
        <w:rPr>
          <w:rFonts w:ascii="IRNazanin" w:hAnsi="IRNazanin" w:eastAsia="IRNazanin"/>
          <w:color w:val="111111"/>
          <w:sz w:val="28"/>
          <w:sz w:val="28"/>
          <w:szCs w:val="28"/>
          <w:rtl w:val="true"/>
          <w:lang w:bidi="fa-IR"/>
        </w:rPr>
        <w:t xml:space="preserve">در اجابت معنا ندارد و تأخیر در اجابت از جانب خدای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عبث و بیهوده خواهد بود که البته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خداوند منّان به خاطر دادن نعمتی، امر به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اوّلاً بسیاری از نعمت‌ها را بی دعا می‌دهد و بسیاری از افراد هستند که در تمام طول عمر خود هرگز دعا نمی‌کنند امّا غرق در نعمت‌های دنیوی</w:t>
      </w:r>
    </w:p>
    <w:p>
      <w:pPr>
        <w:pStyle w:val="BookText"/>
        <w:rPr/>
      </w:pPr>
      <w:r>
        <w:rPr>
          <w:rFonts w:ascii="IRNazanin" w:hAnsi="IRNazanin" w:eastAsia="IRNazanin"/>
          <w:color w:val="111111"/>
          <w:sz w:val="28"/>
          <w:sz w:val="28"/>
          <w:szCs w:val="28"/>
          <w:rtl w:val="true"/>
          <w:lang w:bidi="fa-IR"/>
        </w:rPr>
        <w:t>خدا هستند و چگونه ممکن است خداوند متعال خود نقض غرض کند امر به دعا کند آن گاه که بنده دعا کرد اجابت دعا را تأخیر بیاندازد؟ روایتی از امام‌علیه السلام نقل شده که دو نفر یکی محبوب خداوند و دیگر مبغوض پروردگار است با هم دعا می‌کنند خداوند به ملائکه فرمان می‌دهد به آن‌که مبغوض پروردگار است زودتر پاسخ داده شود و به محبوب خدا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فلسفه دعا پاسخ گرفتن باشد این امر چه معنا می‌دهد</w:t>
      </w:r>
    </w:p>
    <w:p>
      <w:pPr>
        <w:pStyle w:val="BookText"/>
        <w:rPr/>
      </w:pPr>
      <w:r>
        <w:rPr>
          <w:rFonts w:ascii="IRNazanin" w:hAnsi="IRNazanin" w:eastAsia="IRNazanin"/>
          <w:color w:val="111111"/>
          <w:sz w:val="28"/>
          <w:sz w:val="28"/>
          <w:szCs w:val="28"/>
          <w:rtl w:val="true"/>
          <w:lang w:bidi="fa-IR"/>
        </w:rPr>
        <w:t>که شخص بدکار و مبغوض درگاه الهی زودتر پاسخ بشنود؟ آیا مزد بدکاری و دوری از خدا می‌گیرد؟ و یا نه مزد را دیگری، با دیرتر پاسخ شنیدن می‌برد که البته باید چنین باشد</w:t>
      </w:r>
      <w:r>
        <w:rPr>
          <w:rFonts w:eastAsia="IRNazanin" w:cs="IRNazanin"/>
          <w:color w:val="111111"/>
          <w:sz w:val="28"/>
          <w:szCs w:val="28"/>
          <w:rtl w:val="true"/>
          <w:lang w:bidi="fa-IR"/>
        </w:rPr>
        <w:t>.</w:t>
      </w:r>
    </w:p>
    <w:p>
      <w:pPr>
        <w:pStyle w:val="Heading2"/>
        <w:numPr>
          <w:ilvl w:val="1"/>
          <w:numId w:val="1"/>
        </w:numPr>
        <w:rPr/>
      </w:pPr>
      <w:bookmarkStart w:id="422" w:name="__RefHeading___Toc523695_1479056682"/>
      <w:bookmarkStart w:id="423" w:name="_Toc150"/>
      <w:bookmarkEnd w:id="422"/>
      <w:r>
        <w:rPr/>
        <w:t>147</w:t>
      </w:r>
      <w:r>
        <w:rPr>
          <w:rtl w:val="true"/>
        </w:rPr>
        <w:t xml:space="preserve">- </w:t>
      </w:r>
      <w:r>
        <w:rPr>
          <w:rtl w:val="true"/>
        </w:rPr>
        <w:t>ذکر الهی</w:t>
      </w:r>
      <w:bookmarkEnd w:id="42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اهداف مهم تربیت نفس این است که انسان به مقام و مرتبه‌ای برسد که در همه اوقات و لحظات زندگی به یاد خداوند باشد و لحظه‌ای از او غافل نشود نگاهی به تعالیم اسلام این نکته را به وضوح به ثبوت می‌رساند که از نظر دین اسلام هیچ چیز به اندازه یاد خداوند از ارزش و اهمیت برخوردار نیست بلکه تمام امور دیگر برای تسهیل توجه انسان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زین‌العابدین‌علیه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اعظم النعم علینا جریان ذکرک علی السنتنا واذنک لنا بدعائک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نعمت‌ها که به ما داده‌ای روان‌شدن یاد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bookmarkStart w:id="424" w:name="pg4273_26118"/>
    </w:p>
    <w:p>
      <w:pPr>
        <w:pStyle w:val="BookText"/>
        <w:rPr/>
      </w:pPr>
      <w:bookmarkEnd w:id="424"/>
      <w:r>
        <w:rPr>
          <w:rFonts w:ascii="IRNazanin" w:hAnsi="IRNazanin" w:eastAsia="IRNazanin"/>
          <w:color w:val="111111"/>
          <w:sz w:val="28"/>
          <w:sz w:val="28"/>
          <w:szCs w:val="28"/>
          <w:rtl w:val="true"/>
          <w:lang w:bidi="fa-IR"/>
        </w:rPr>
        <w:t>تو بر زبان واذنی است که به ما داده‌ای تا تو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استغفرک من‌کل لذّة بغیر ذکرک ومن کل راحة بغیر انسک ومن کل سرور بغیر قربک ومن کل شغل بغیر طاعتک</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می‌طلبم از هر لذت، اگر در آن جز به</w:t>
      </w:r>
    </w:p>
    <w:p>
      <w:pPr>
        <w:pStyle w:val="BookText"/>
        <w:rPr/>
      </w:pPr>
      <w:r>
        <w:rPr>
          <w:rFonts w:ascii="IRNazanin" w:hAnsi="IRNazanin" w:eastAsia="IRNazanin"/>
          <w:color w:val="111111"/>
          <w:sz w:val="28"/>
          <w:sz w:val="28"/>
          <w:szCs w:val="28"/>
          <w:rtl w:val="true"/>
          <w:lang w:bidi="fa-IR"/>
        </w:rPr>
        <w:t>یاد تو باشم واز هر راحت اگر جز به تو انس داشته باشم و از هر شادمانی اگر غیر از نزدیکی تو باشد واز هر شغل که طاعت تو در آن نباشد</w:t>
      </w:r>
      <w:r>
        <w:rPr>
          <w:rFonts w:eastAsia="IRNazanin" w:cs="IRNazanin"/>
          <w:color w:val="111111"/>
          <w:sz w:val="28"/>
          <w:szCs w:val="28"/>
          <w:rtl w:val="true"/>
          <w:lang w:bidi="fa-IR"/>
        </w:rPr>
        <w:t>.</w:t>
      </w:r>
    </w:p>
    <w:p>
      <w:pPr>
        <w:pStyle w:val="Heading2"/>
        <w:numPr>
          <w:ilvl w:val="1"/>
          <w:numId w:val="1"/>
        </w:numPr>
        <w:rPr/>
      </w:pPr>
      <w:bookmarkStart w:id="425" w:name="__RefHeading___Toc523697_1479056682"/>
      <w:bookmarkStart w:id="426" w:name="_Toc151"/>
      <w:bookmarkEnd w:id="425"/>
      <w:r>
        <w:rPr/>
        <w:t>148</w:t>
      </w:r>
      <w:r>
        <w:rPr>
          <w:rtl w:val="true"/>
        </w:rPr>
        <w:t xml:space="preserve">- </w:t>
      </w:r>
      <w:r>
        <w:rPr>
          <w:rtl w:val="true"/>
        </w:rPr>
        <w:t>حقیقت ذکر الهی</w:t>
      </w:r>
      <w:bookmarkEnd w:id="42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ذکر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ذکر عبارت است از توجه قلبی انسان به ساحت قدس پروردگار و اگر به ذکر لفظی نیز عنوان ذکر اطلاق می‌شود به خاطر این است که ذکر لفظی از آثار ذکر قلبی است یعنی گفتگو کردن درباره چیزی، ناشی از یاد کردن آن در دل است و گرنه ذکر حقیقی همانا ذکر قلبی و توجه دل به سوی پروردگار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الهی در قرآن کریم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آرامش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آگاه باشید با یاد خدا دل‌ها آرامش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عامل یاد خداوند از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یاد خداوند عامل تنگدستی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هرکس از یادمن اعراض کند و روی گردان شود، زندگی تنگ و سختی خواهد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bookmarkStart w:id="427" w:name="pg4273_26119"/>
    </w:p>
    <w:p>
      <w:pPr>
        <w:pStyle w:val="BookText"/>
        <w:rPr/>
      </w:pPr>
      <w:bookmarkEnd w:id="427"/>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یاد حق و قرین بودن با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 هر کس از یاد خدا روی گردان شود، شیطان را به سراغ او می‌فرستیم و همواره قرین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یاد خداوند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اذکروا اللَّه ذکراً کثیراً</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ای اهل ایمان خداوند را فراوان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در تمام احوال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قضیتم الصلاة فاذکرواللَّه قیاماً و قعوداً و علی جنوبکم</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و هنگامی که نماز را به پایان رسانیدید خدا را یاد کنید در حال ایستادن و نشستن و به هنگامی که به پهلو خوابیده‌اید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از روی تضرّع و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پروردگارت را در دل خود از روی تضرع و خوف و آهسته و آرام یاد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تجارت، مردان الهی را از یاد خدا باز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لاتلهیهم تجارة و لا بیع عن ذکر اللَّه و اقام الصلاة</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مردانی که نه تجارت و نه داد و ستد آن‌ها را از یاد خدا و برپا داشتن نماز غافل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اسرائیل اذکروا نعمتی التی انعمت علیکم</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ای بنی‌اسرائیل به یاد نعمتی که به شما دادم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اهل کفر از یاد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ذکرت ربک فی القرآن وحده ولّوا علی ادبارهم نفوراً</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هنگامی که پروردگارت را در قرآن به یگانگی یاد می‌کنی، پشت می‌کنند و از تو روی بر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نباید انسان را از یاد حق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تلهکم اموالکم و لا اولادکم عن ذکر اللَّه</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شما و فرزندانتان شما را از یاد خدا باز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عامل فراموشی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فانسیهم ذکر اللَّه</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شیطان بر آن‌ها چیره شد و یاد خدا را از خاطر آن‌ها برده است</w:t>
      </w:r>
      <w:r>
        <w:rPr>
          <w:rFonts w:eastAsia="IRNazanin" w:cs="IRNazanin"/>
          <w:color w:val="111111"/>
          <w:sz w:val="28"/>
          <w:szCs w:val="28"/>
          <w:rtl w:val="true"/>
          <w:lang w:bidi="fa-IR"/>
        </w:rPr>
        <w:t>.</w:t>
      </w:r>
    </w:p>
    <w:p>
      <w:pPr>
        <w:pStyle w:val="Heading2"/>
        <w:numPr>
          <w:ilvl w:val="1"/>
          <w:numId w:val="1"/>
        </w:numPr>
        <w:rPr/>
      </w:pPr>
      <w:bookmarkStart w:id="428" w:name="__RefHeading___Toc523699_1479056682"/>
      <w:bookmarkStart w:id="429" w:name="_Toc152"/>
      <w:bookmarkEnd w:id="428"/>
      <w:r>
        <w:rPr/>
        <w:t>149</w:t>
      </w:r>
      <w:r>
        <w:rPr>
          <w:rtl w:val="true"/>
        </w:rPr>
        <w:t xml:space="preserve">- </w:t>
      </w:r>
      <w:r>
        <w:rPr>
          <w:rtl w:val="true"/>
        </w:rPr>
        <w:t>مراحل ذکر الهی</w:t>
      </w:r>
      <w:bookmarkEnd w:id="42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ذکر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اول، ذکر نام پروردگار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اسم ربک</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در مرحله دوم نوبت به یادآوری ذات پاک خداوند در قلب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وخیفه</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پروردگارت را در دل خود از روی تضرع و خوف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از مقام ربوبیت خداوند فراتر می‌رود و به مقام مجموعه صفات جلال و جمال خدا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می‌رسد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اذکروااللَّه</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ای کسانی</w:t>
      </w:r>
    </w:p>
    <w:p>
      <w:pPr>
        <w:pStyle w:val="BookText"/>
        <w:rPr/>
      </w:pPr>
      <w:r>
        <w:rPr>
          <w:rFonts w:ascii="IRNazanin" w:hAnsi="IRNazanin" w:eastAsia="IRNazanin"/>
          <w:color w:val="111111"/>
          <w:sz w:val="28"/>
          <w:sz w:val="28"/>
          <w:szCs w:val="28"/>
          <w:rtl w:val="true"/>
          <w:lang w:bidi="fa-IR"/>
        </w:rPr>
        <w:t>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 به این ترتیب این ذکر همچنان ادامه می‌یابد و مرحله به مرحله تکامل پیدا می‌کند و صاحب آن را با خود به اوج کمال می‌برد</w:t>
      </w:r>
      <w:r>
        <w:rPr>
          <w:rFonts w:eastAsia="IRNazanin" w:cs="IRNazanin"/>
          <w:color w:val="111111"/>
          <w:sz w:val="28"/>
          <w:szCs w:val="28"/>
          <w:rtl w:val="true"/>
          <w:lang w:bidi="fa-IR"/>
        </w:rPr>
        <w:t>.</w:t>
      </w:r>
      <w:r>
        <w:rPr>
          <w:rStyle w:val="FootnoteAnchor"/>
          <w:rtl w:val="true"/>
        </w:rPr>
        <w:footnoteReference w:id="672"/>
      </w:r>
    </w:p>
    <w:p>
      <w:pPr>
        <w:pStyle w:val="Heading2"/>
        <w:numPr>
          <w:ilvl w:val="1"/>
          <w:numId w:val="1"/>
        </w:numPr>
        <w:rPr/>
      </w:pPr>
      <w:bookmarkStart w:id="430" w:name="__RefHeading___Toc523701_1479056682"/>
      <w:bookmarkStart w:id="431" w:name="_Toc153"/>
      <w:bookmarkEnd w:id="430"/>
      <w:r>
        <w:rPr/>
        <w:t>150</w:t>
      </w:r>
      <w:r>
        <w:rPr>
          <w:rtl w:val="true"/>
        </w:rPr>
        <w:t xml:space="preserve">- </w:t>
      </w:r>
      <w:r>
        <w:rPr>
          <w:rtl w:val="true"/>
        </w:rPr>
        <w:t>حدّ نداشتن ذکر الهی</w:t>
      </w:r>
      <w:bookmarkEnd w:id="43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نداشتن ذکر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اندازه‌ای دارد که وقتی به آن رسد پایان می‌پذیرد، جز ذکر خداوند که پایان ندارد و حدّ و اندازه برای آن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bookmarkStart w:id="432" w:name="pg4273_26120"/>
    </w:p>
    <w:p>
      <w:pPr>
        <w:pStyle w:val="BookText"/>
        <w:rPr/>
      </w:pPr>
      <w:bookmarkEnd w:id="432"/>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ما من شئ الا و له حد ینتهی الیه الا الذکر فلیس له حد ینتهی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نمازهای فریضه را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ادا کند حد آن تأمین شده، ماه مبارک رمضان را هر کس روزه بگیرد حدّش تأمین شده و حج را هر کس یک مرتبه انجام دهد همان، حدّ آن است جز ذکر خداوند که به مقدار کم راضی نگشته است و برای کثیر آن حدی قایل نشده سپس به عنوان شاهد این</w:t>
      </w:r>
    </w:p>
    <w:p>
      <w:pPr>
        <w:pStyle w:val="BookText"/>
        <w:rPr/>
      </w:pPr>
      <w:r>
        <w:rPr>
          <w:rFonts w:ascii="IRNazanin" w:hAnsi="IRNazanin" w:eastAsia="IRNazanin"/>
          <w:color w:val="111111"/>
          <w:sz w:val="28"/>
          <w:sz w:val="28"/>
          <w:szCs w:val="28"/>
          <w:rtl w:val="true"/>
          <w:lang w:bidi="fa-IR"/>
        </w:rPr>
        <w:t>آیه شریفه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اذکروا اللَّه ذکراً کثیراً</w:t>
      </w:r>
      <w:r>
        <w:rPr>
          <w:rFonts w:eastAsia="IRNazanin" w:cs="IRNazanin"/>
          <w:color w:val="111111"/>
          <w:sz w:val="28"/>
          <w:szCs w:val="28"/>
          <w:rtl w:val="true"/>
          <w:lang w:bidi="fa-IR"/>
        </w:rPr>
        <w:t>»</w:t>
      </w:r>
      <w:r>
        <w:rPr>
          <w:rStyle w:val="FootnoteAnchor"/>
          <w:rtl w:val="true"/>
        </w:rPr>
        <w:footnoteReference w:id="673"/>
      </w:r>
    </w:p>
    <w:p>
      <w:pPr>
        <w:pStyle w:val="Heading2"/>
        <w:numPr>
          <w:ilvl w:val="1"/>
          <w:numId w:val="1"/>
        </w:numPr>
        <w:rPr/>
      </w:pPr>
      <w:bookmarkStart w:id="433" w:name="__RefHeading___Toc523703_1479056682"/>
      <w:bookmarkStart w:id="434" w:name="_Toc154"/>
      <w:bookmarkEnd w:id="433"/>
      <w:r>
        <w:rPr/>
        <w:t>151</w:t>
      </w:r>
      <w:r>
        <w:rPr>
          <w:rtl w:val="true"/>
        </w:rPr>
        <w:t xml:space="preserve">- </w:t>
      </w:r>
      <w:r>
        <w:rPr>
          <w:rtl w:val="true"/>
        </w:rPr>
        <w:t>معنای ذکر کثیر</w:t>
      </w:r>
      <w:bookmarkEnd w:id="43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ذکر کثیر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اذکروا اللَّه ذکرا کثیراً</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ای اهل ایمان خداوند را زیاد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مقصود از ذکر کثیر چیست؟ در روایات اسلامی و کلمات مفسران تفاسیر گوناگون شده که ظاهراً همه از قبیل ذکر مصداق است و مفهوم وسیع آن شامل همه آن‌ها می‌شود از جمله در حدیثی از پیامبر اکرم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ایقظ الرجل اهله من اللیل فتوضاء و صلیا کتبا من الذاکرین اللَّه کثیراً و الذاکرات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هنگامی که مرد همسرش را شبانگاه بیدار کند و هر دو وضو بگیرند و نماز شب بخوانند از مردان و زنانی خواهند بود که بسیار یاد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صادق‌علیه السلام می‌خوانیم هر کس تسبیح حضرت زهراعلیها السلام را در شب بگوید مشمول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عبداللَّه‌علیه السلام قال تسبیح فاطمة الزهراءعلیها السلام من الذکر الکثیر الذی قال اللَّه عزوجل اذکروا اللَّه ذکراً کثیراً</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اکرم‌صلی الله علیه وآله وسلم سؤال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العباد درجة عنداللَّه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bookmarkStart w:id="435" w:name="pg4273_26121"/>
    </w:p>
    <w:p>
      <w:pPr>
        <w:pStyle w:val="BookText"/>
        <w:rPr/>
      </w:pPr>
      <w:bookmarkEnd w:id="435"/>
      <w:r>
        <w:rPr>
          <w:rFonts w:ascii="IRNazanin" w:hAnsi="IRNazanin" w:eastAsia="IRNazanin"/>
          <w:color w:val="111111"/>
          <w:sz w:val="28"/>
          <w:sz w:val="28"/>
          <w:szCs w:val="28"/>
          <w:rtl w:val="true"/>
          <w:lang w:bidi="fa-IR"/>
        </w:rPr>
        <w:t>یک از بندگان در روز قیامت مقامشان از همه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الذاکرون اللَّه کثیراً</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آنها که خدا را بسیار یاد می‌کنند</w:t>
      </w:r>
      <w:r>
        <w:rPr>
          <w:rFonts w:eastAsia="IRNazanin" w:cs="IRNazanin"/>
          <w:color w:val="111111"/>
          <w:sz w:val="28"/>
          <w:szCs w:val="28"/>
          <w:rtl w:val="true"/>
          <w:lang w:bidi="fa-IR"/>
        </w:rPr>
        <w:t>.</w:t>
      </w:r>
    </w:p>
    <w:p>
      <w:pPr>
        <w:pStyle w:val="Heading2"/>
        <w:numPr>
          <w:ilvl w:val="1"/>
          <w:numId w:val="1"/>
        </w:numPr>
        <w:rPr/>
      </w:pPr>
      <w:bookmarkStart w:id="436" w:name="__RefHeading___Toc523705_1479056682"/>
      <w:bookmarkStart w:id="437" w:name="_Toc155"/>
      <w:bookmarkEnd w:id="436"/>
      <w:r>
        <w:rPr/>
        <w:t>152</w:t>
      </w:r>
      <w:r>
        <w:rPr>
          <w:rtl w:val="true"/>
        </w:rPr>
        <w:t xml:space="preserve">- </w:t>
      </w:r>
      <w:r>
        <w:rPr>
          <w:rtl w:val="true"/>
        </w:rPr>
        <w:t>اهمیت ذکر الهی در موارد خاص</w:t>
      </w:r>
      <w:bookmarkEnd w:id="43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ذکر الهی در موارد خاص</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مقابله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لقیتم فئة فاثبتوا و اذکروااللَّه کثیراً</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کردید، ثابت قدم بایستید و خدا را فراوان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لقیتم عدوّکم فی الحرب فاقلّوا الکلام و اکثروا ذکر اللَّه عزوجل</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هرگاه با دشمن خود در جنگ ملاقات کردید پس کم سخن بگویید و زیاد یاد خدا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ذکر اللَّه عزوجل اذا دخلتم الاسواق و عند اشتغال الناس فانّه کفارة الذنوب و زیادة فی الحسنات و لا تکتبوا فی الغافلین</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هرگاه داخل بازار شدید و مردم مشغول کار و کسب بودند فراوان به یاد خدا باشید زیرا یاد الهی مایه تکفیر گناهان و زیادی در حسنات است و شما از غافلان محسوب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اللَّه الی نبیّ من انبیائه یابن آدم اذکرنی عند غضبک اذکرک عند غضبی</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وخلوت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التوراة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اذکرنی فی خلواتک وعند سرور لذّاتک اذکرک عند غفلاتک</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ای موسی در خلوت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bookmarkStart w:id="438" w:name="pg4273_26122"/>
    </w:p>
    <w:p>
      <w:pPr>
        <w:pStyle w:val="BookText"/>
        <w:rPr/>
      </w:pPr>
      <w:bookmarkEnd w:id="438"/>
      <w:r>
        <w:rPr>
          <w:rFonts w:ascii="IRNazanin" w:hAnsi="IRNazanin" w:eastAsia="IRNazanin"/>
          <w:color w:val="111111"/>
          <w:sz w:val="28"/>
          <w:sz w:val="28"/>
          <w:szCs w:val="28"/>
          <w:rtl w:val="true"/>
          <w:lang w:bidi="fa-IR"/>
        </w:rPr>
        <w:t>وبه هنگام سرور وشادی از من یاد کن به هنگام غفلت تو من از تو یاد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تصمیم‌گیری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و قضاوت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تقسیم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عند همّک اذا هممت و عند لسانک اذا حکمت و عند یدک اذا اقسمت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مناسک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قضیتم مناسککم فاذکرواللَّه کذکرکم ابائکم او اشدّ ذکراً</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هرگاه مناسک حج را به جا آوردید خداوند را همانند یادی که از پدران خود می‌کنید بلکه شدیدتر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 الصلوة فانتشروا فی‌الارض وابتغوا من فضل اللَّه واذکروااللَّه کثیراً لعلکم تفلحون</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هرگاه نمازجمعه انجام شد در زمین متفرق شوید و از فضل خدا طلب کنید وخدا را زیاد یاد کنید شاید رستگار شوید</w:t>
      </w:r>
      <w:r>
        <w:rPr>
          <w:rFonts w:eastAsia="IRNazanin" w:cs="IRNazanin"/>
          <w:color w:val="111111"/>
          <w:sz w:val="28"/>
          <w:szCs w:val="28"/>
          <w:rtl w:val="true"/>
          <w:lang w:bidi="fa-IR"/>
        </w:rPr>
        <w:t>.</w:t>
      </w:r>
    </w:p>
    <w:p>
      <w:pPr>
        <w:pStyle w:val="Heading2"/>
        <w:numPr>
          <w:ilvl w:val="1"/>
          <w:numId w:val="1"/>
        </w:numPr>
        <w:rPr/>
      </w:pPr>
      <w:bookmarkStart w:id="439" w:name="__RefHeading___Toc523707_1479056682"/>
      <w:bookmarkStart w:id="440" w:name="_Toc156"/>
      <w:bookmarkEnd w:id="439"/>
      <w:r>
        <w:rPr/>
        <w:t>153</w:t>
      </w:r>
      <w:r>
        <w:rPr>
          <w:rtl w:val="true"/>
        </w:rPr>
        <w:t xml:space="preserve">- </w:t>
      </w:r>
      <w:r>
        <w:rPr>
          <w:rtl w:val="true"/>
        </w:rPr>
        <w:t>آثار ذکر الهی</w:t>
      </w:r>
      <w:bookmarkEnd w:id="44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ذکر الهی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شدن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 قلبه بدوام الذکر حسنت افعاله فی السرّ والجهر</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شایستگی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مداومة الذکر قوت الارواح و مفتاح الصلاح</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الذکر حیاة القلوب</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شدن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بذکر اللَّه فانه نور القلب</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انس با پروردگار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مفتاح الانس</w:t>
      </w:r>
      <w:r>
        <w:rPr>
          <w:rFonts w:eastAsia="IRNazanin" w:cs="IRNazanin"/>
          <w:color w:val="111111"/>
          <w:sz w:val="28"/>
          <w:szCs w:val="28"/>
          <w:rtl w:val="true"/>
          <w:lang w:bidi="fa-IR"/>
        </w:rPr>
        <w:t>»</w:t>
      </w:r>
      <w:r>
        <w:rPr>
          <w:rStyle w:val="FootnoteAnchor"/>
          <w:rtl w:val="true"/>
        </w:rPr>
        <w:footnoteReference w:id="69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راندن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مطردة الشیطان</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 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اکثر ذکر اللَّه فقد برئ من النفاق</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روح وهمنشینی بامحبوب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ذکراللَّه قوت‌النفوس ومجالسةالمحبوب</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آرامش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جلاء الصدور و طمأنینة القلوب</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اهل‌تقوا ولذت اهل‌یقین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ذکراللَّه مسرّة کل متّقٍ ولذة کل‌موقن</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دیدگان و نور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جلاء البصائر و نور السرائر</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شرح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شرح الصدر</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نزول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 اللَّه تنزل الرحمة</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عقل و 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هدایة العقول و تبصرة النفوس، دوام الذکر ینیر القلب و الفکر</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عطیّه و لطف الهی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عبداللَّه‌علیه السلام قال ان اللَّه یقول من شغل بذکری عن مسألتی اعطیته افضل ما اعطی من سألنی</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سایه بهشت الهی به سر بردن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اکثر ذکر اللَّه اظلّه اللَّه فی جنّته</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اکثر ذکر اللَّه احبّه</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اذکروااللَّه کثیراً یکفّر سیئاتکم</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نمودن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اذکرنی بعد الصبح ساعة و بعد العصر ساعة اکفّک ما اهمّک</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منهج‌الصادقین،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bookmarkStart w:id="441" w:name="pg4273_26124"/>
    </w:p>
    <w:p>
      <w:pPr>
        <w:pStyle w:val="Heading2"/>
        <w:numPr>
          <w:ilvl w:val="1"/>
          <w:numId w:val="1"/>
        </w:numPr>
        <w:rPr/>
      </w:pPr>
      <w:bookmarkStart w:id="442" w:name="__RefHeading___Toc523709_1479056682"/>
      <w:bookmarkStart w:id="443" w:name="_Toc157"/>
      <w:bookmarkEnd w:id="441"/>
      <w:bookmarkEnd w:id="442"/>
      <w:r>
        <w:rPr/>
        <w:t>154</w:t>
      </w:r>
      <w:r>
        <w:rPr>
          <w:rtl w:val="true"/>
        </w:rPr>
        <w:t xml:space="preserve">- </w:t>
      </w:r>
      <w:r>
        <w:rPr>
          <w:rtl w:val="true"/>
        </w:rPr>
        <w:t>راه آرامش قلب</w:t>
      </w:r>
      <w:bookmarkEnd w:id="44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آرامش قلب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اضطراب ونگرانی یکی از بزرگ‌ترین بلاهای زندگی انسان بوده و هست وعوارض ناشی از آن در زندگی فردی واجتماعی کاملاً محسوس است و همیشه آرامش یکی از گمشده‌های مهم بشر بوده و به هر دری می‌زند تا آن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پر است از صحنه‌های غم انگیزی که انسان برای تحصیل آرامش به هر چیزی دست انداخته و در هر وادی گام نهاده است و تن به انواع اعتیادها داده است ولی قرآن کریم با یک جمله کوتاه و</w:t>
      </w:r>
    </w:p>
    <w:p>
      <w:pPr>
        <w:pStyle w:val="BookText"/>
        <w:rPr/>
      </w:pPr>
      <w:r>
        <w:rPr>
          <w:rFonts w:ascii="IRNazanin" w:hAnsi="IRNazanin" w:eastAsia="IRNazanin"/>
          <w:color w:val="111111"/>
          <w:sz w:val="28"/>
          <w:sz w:val="28"/>
          <w:szCs w:val="28"/>
          <w:rtl w:val="true"/>
          <w:lang w:bidi="fa-IR"/>
        </w:rPr>
        <w:t>پر مغز مطمئن‌ترین و نزدیک‌ترین راه را نشان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یاد خداوند آرامش دل‌هاست برای روشن شدن این حقیقت باید به عوامل نگرانی توجه کنیم</w:t>
      </w:r>
      <w:r>
        <w:rPr>
          <w:rFonts w:eastAsia="IRNazanin" w:cs="IRNazanin"/>
          <w:color w:val="111111"/>
          <w:sz w:val="28"/>
          <w:szCs w:val="28"/>
          <w:rtl w:val="true"/>
          <w:lang w:bidi="fa-IR"/>
        </w:rPr>
        <w:t>.</w:t>
      </w:r>
    </w:p>
    <w:p>
      <w:pPr>
        <w:pStyle w:val="Heading2"/>
        <w:numPr>
          <w:ilvl w:val="1"/>
          <w:numId w:val="1"/>
        </w:numPr>
        <w:rPr/>
      </w:pPr>
      <w:bookmarkStart w:id="444" w:name="__RefHeading___Toc523711_1479056682"/>
      <w:bookmarkStart w:id="445" w:name="_Toc158"/>
      <w:bookmarkEnd w:id="444"/>
      <w:r>
        <w:rPr/>
        <w:t>155</w:t>
      </w:r>
      <w:r>
        <w:rPr>
          <w:rtl w:val="true"/>
        </w:rPr>
        <w:t xml:space="preserve">- </w:t>
      </w:r>
      <w:r>
        <w:rPr>
          <w:rtl w:val="true"/>
        </w:rPr>
        <w:t>عوامل پریشانی و نگرانی</w:t>
      </w:r>
      <w:bookmarkEnd w:id="44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پریشانی و نگرانی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اضطراب و نگرانی به خاطر تاریکی آینده است که در برابر فکر انسان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زوال نعمت‌ها، بیماری و ناتوانی و احتیاج انسان را رنج می‌دهد، امّا ایمان به خداوند مهربان که همواره کفالت بندگان خویش را به عهده دارد می‌تواند این گونه نگرانی‌ها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گذشته تاریک زندگی، فکر انسان را به خود مشغول می‌کند وهمواره او را نگران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گناهانی که انجام داده از کوتاهی‌ها، لغزش‌ها، امّا توجه به این‌که خداوند توبه‌پذیر ومهربان است به او آرامش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انسان در برابر عوامل طبیعی و گاه در مقابل انبوه دشمنان داخلی و خارجی او را نگران می‌سازد که من در برابر این همه دشمن نیرومند در میدان جهاد چه کنم؟ امّا هنگامی که به یاد خدا می‌افتد و متکی به قدرت و رحمت او می‌شود قدرتی که برترین قدرت‌هاست و هیچ چیز 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bookmarkStart w:id="446" w:name="pg4273_26125"/>
    </w:p>
    <w:p>
      <w:pPr>
        <w:pStyle w:val="BookText"/>
        <w:rPr/>
      </w:pPr>
      <w:bookmarkEnd w:id="446"/>
      <w:r>
        <w:rPr>
          <w:rFonts w:ascii="IRNazanin" w:hAnsi="IRNazanin" w:eastAsia="IRNazanin"/>
          <w:color w:val="111111"/>
          <w:sz w:val="28"/>
          <w:sz w:val="28"/>
          <w:szCs w:val="28"/>
          <w:rtl w:val="true"/>
          <w:lang w:bidi="fa-IR"/>
        </w:rPr>
        <w:t>برابر او یارای مقاومت ندارد قلبش آرام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نگرانی آن است که انسان گاهی برای رسیدن به یک هدف زحمت زیادی را تحمل می‌کند امّا کسی را نمی‌بیند که برای زحمت او ارج نهد و قدردانی و تشکر کند این ناسپاسی او را شدیداً رنج می‌دهد امّا هنگامی که احساس کند کسی از تمام تلاش‌های او آگاه است و به آن‌ها ارج می‌نهد پاداش می‌دهد دیگر چه جای نگرانی و بی‌قراری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دیگری هم برای نگرانی هست ولی بیشتر عوامل به یکی از عوامل</w:t>
      </w:r>
    </w:p>
    <w:p>
      <w:pPr>
        <w:pStyle w:val="BookText"/>
        <w:rPr/>
      </w:pPr>
      <w:r>
        <w:rPr>
          <w:rFonts w:ascii="IRNazanin" w:hAnsi="IRNazanin" w:eastAsia="IRNazanin"/>
          <w:color w:val="111111"/>
          <w:sz w:val="28"/>
          <w:sz w:val="28"/>
          <w:szCs w:val="28"/>
          <w:rtl w:val="true"/>
          <w:lang w:bidi="fa-IR"/>
        </w:rPr>
        <w:t>فوق باز می‌گردد</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Heading2"/>
        <w:numPr>
          <w:ilvl w:val="1"/>
          <w:numId w:val="1"/>
        </w:numPr>
        <w:rPr/>
      </w:pPr>
      <w:bookmarkStart w:id="447" w:name="__RefHeading___Toc523713_1479056682"/>
      <w:bookmarkStart w:id="448" w:name="_Toc159"/>
      <w:bookmarkEnd w:id="447"/>
      <w:r>
        <w:rPr/>
        <w:t>156</w:t>
      </w:r>
      <w:r>
        <w:rPr>
          <w:rtl w:val="true"/>
        </w:rPr>
        <w:t xml:space="preserve">- </w:t>
      </w:r>
      <w:r>
        <w:rPr>
          <w:rtl w:val="true"/>
        </w:rPr>
        <w:t>توبه</w:t>
      </w:r>
      <w:bookmarkEnd w:id="44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اهداف تربیت در قرآن مسأله توبه و رجوع به خداوند است، به این معنا که انسان همیشه در زندگی توبه و رجوع و انابه به سوی خداوند داشته باشد و از عوامل و افکار سابق خود واقعاً نادم و پشیمان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انسان‌ها در هر سطحی که باشند لازم است توبه کنند، چون هر کس نسبت به مقام ومنزلتی که دارد طبعاً یک خطاهایی و تقصیراتی در زندگی و در اعمال دارد که باید از آنها در نزد پروردگار استغفار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اندازه‌ای لطف و مرحمت نسبت به بندگان دارد که پذیرش توبه را مستقیم به خود نسبت می‌دهد و کسی را در قبولی توبه واسطه و شفیع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یقبل التوبة عن عباده</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او خداوندی است که توبه بندگانش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 الذنب و قابل التوب</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خداوند گناه بندگان را می‌بخشد و توبه آنان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bookmarkStart w:id="449" w:name="pg4273_26126"/>
    </w:p>
    <w:p>
      <w:pPr>
        <w:pStyle w:val="Heading2"/>
        <w:numPr>
          <w:ilvl w:val="1"/>
          <w:numId w:val="1"/>
        </w:numPr>
        <w:rPr/>
      </w:pPr>
      <w:bookmarkStart w:id="450" w:name="__RefHeading___Toc523715_1479056682"/>
      <w:bookmarkStart w:id="451" w:name="_Toc160"/>
      <w:bookmarkEnd w:id="449"/>
      <w:bookmarkEnd w:id="450"/>
      <w:r>
        <w:rPr/>
        <w:t>157</w:t>
      </w:r>
      <w:r>
        <w:rPr>
          <w:rtl w:val="true"/>
        </w:rPr>
        <w:t xml:space="preserve">- </w:t>
      </w:r>
      <w:r>
        <w:rPr>
          <w:rtl w:val="true"/>
        </w:rPr>
        <w:t>کمّیت و کیفیّت در توبه</w:t>
      </w:r>
      <w:bookmarkEnd w:id="45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در توبه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اهداف قرآن کریم در تزکیه روح بشر این است که انسان‌ها دارای روحیه توبه و انابه باشند و همیشه خود را بنده مقصر خداوند بدانند، لذا در قرآن کریم مسأله توبه از نظر کمی و کیفی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کمیت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جمیعاً</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به سوی خداوند از همه گناهان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الی اللَّه توبة نصوحاً</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نصوح از 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و به</w:t>
      </w:r>
    </w:p>
    <w:p>
      <w:pPr>
        <w:pStyle w:val="BookText"/>
        <w:rPr/>
      </w:pPr>
      <w:r>
        <w:rPr>
          <w:rFonts w:ascii="IRNazanin" w:hAnsi="IRNazanin" w:eastAsia="IRNazanin"/>
          <w:color w:val="111111"/>
          <w:sz w:val="28"/>
          <w:sz w:val="28"/>
          <w:szCs w:val="28"/>
          <w:rtl w:val="true"/>
          <w:lang w:bidi="fa-IR"/>
        </w:rPr>
        <w:t>معنای اخلاص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للامام علی‌علیه السلام ما التوبه النصوح فقال‌علیه السلام ندم بالقلب و استغفار باللسان و القصد علی ان لا یعود</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از حضرت علی‌علیه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قلبی و استغفار به زبان و تصمیم بر ترک گناه</w:t>
      </w:r>
      <w:r>
        <w:rPr>
          <w:rFonts w:eastAsia="IRNazanin" w:cs="IRNazanin"/>
          <w:color w:val="111111"/>
          <w:sz w:val="28"/>
          <w:szCs w:val="28"/>
          <w:rtl w:val="true"/>
          <w:lang w:bidi="fa-IR"/>
        </w:rPr>
        <w:t>.</w:t>
      </w:r>
    </w:p>
    <w:p>
      <w:pPr>
        <w:pStyle w:val="Heading2"/>
        <w:numPr>
          <w:ilvl w:val="1"/>
          <w:numId w:val="1"/>
        </w:numPr>
        <w:rPr/>
      </w:pPr>
      <w:bookmarkStart w:id="452" w:name="__RefHeading___Toc523717_1479056682"/>
      <w:bookmarkStart w:id="453" w:name="_Toc161"/>
      <w:bookmarkEnd w:id="452"/>
      <w:r>
        <w:rPr/>
        <w:t>158</w:t>
      </w:r>
      <w:r>
        <w:rPr>
          <w:rtl w:val="true"/>
        </w:rPr>
        <w:t xml:space="preserve">- </w:t>
      </w:r>
      <w:r>
        <w:rPr>
          <w:rtl w:val="true"/>
        </w:rPr>
        <w:t>تعریف توبه</w:t>
      </w:r>
      <w:bookmarkEnd w:id="45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توبه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خطا به طاعت و پشیمانی از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عمل سوء بجهالة ثم تاب من بعده و اصلح</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بخشش وپذیرش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از سوی خداوند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صورت اسم فاعل مذکر ومؤنث به معنی توبه‌کننده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bookmarkStart w:id="454" w:name="pg4273_26127"/>
    </w:p>
    <w:p>
      <w:pPr>
        <w:pStyle w:val="BookText"/>
        <w:rPr/>
      </w:pPr>
      <w:bookmarkEnd w:id="454"/>
      <w:r>
        <w:rPr>
          <w:rFonts w:ascii="IRNazanin" w:hAnsi="IRNazanin" w:eastAsia="IRNazanin"/>
          <w:color w:val="111111"/>
          <w:sz w:val="28"/>
          <w:sz w:val="28"/>
          <w:szCs w:val="28"/>
          <w:rtl w:val="true"/>
          <w:lang w:bidi="fa-IR"/>
        </w:rPr>
        <w:t>العابدون الحامدون</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ربّه ان طلقکّن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مسلمات مؤمنات قانتات تائبات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صورت صیغه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توبه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التوابین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توبه پذیر و بخشنده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هو التواب الرحیم</w:t>
      </w:r>
      <w:r>
        <w:rPr>
          <w:rFonts w:eastAsia="IRNazanin" w:cs="IRNazanin"/>
          <w:color w:val="111111"/>
          <w:sz w:val="28"/>
          <w:szCs w:val="28"/>
          <w:rtl w:val="true"/>
          <w:lang w:bidi="fa-IR"/>
        </w:rPr>
        <w:t>»</w:t>
      </w:r>
      <w:r>
        <w:rPr>
          <w:rStyle w:val="FootnoteAnchor"/>
          <w:rtl w:val="true"/>
        </w:rPr>
        <w:footnoteReference w:id="713"/>
      </w:r>
    </w:p>
    <w:p>
      <w:pPr>
        <w:pStyle w:val="Heading2"/>
        <w:numPr>
          <w:ilvl w:val="1"/>
          <w:numId w:val="1"/>
        </w:numPr>
        <w:rPr/>
      </w:pPr>
      <w:bookmarkStart w:id="455" w:name="__RefHeading___Toc523719_1479056682"/>
      <w:bookmarkStart w:id="456" w:name="_Toc162"/>
      <w:bookmarkEnd w:id="455"/>
      <w:r>
        <w:rPr/>
        <w:t>159</w:t>
      </w:r>
      <w:r>
        <w:rPr>
          <w:rtl w:val="true"/>
        </w:rPr>
        <w:t xml:space="preserve">- </w:t>
      </w:r>
      <w:r>
        <w:rPr>
          <w:rtl w:val="true"/>
        </w:rPr>
        <w:t>شرایط پذیرش توبه</w:t>
      </w:r>
      <w:bookmarkEnd w:id="45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پذیرش توبه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ان اللَّه هو التواب الرحیم</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تقوا پیشه کنید، به درستی که خداوند بسیار توبه 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 واستغفره انه کان‌توّاباً</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پروردگار را تسبیح وحمد کن واز او آمرزش بخواه که او بسیار توبه‌پذیر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پیامبرصلی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اذ ظلموا انفسهم جاءُوک فاستغفرواللَّه و 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مخالفانی که به خود ستم کردند نزد تو می‌آمدند و از خدا طلب آمرزش می‌کردند و پیامبر هم برای آنها استغفار می‌کرد خدا را توبه پذیر و مهربان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 و ان اللَّه تواب رحیم</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فضل و رحمت الهی نبود و این‌که او توبه پذیر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شما گرفتار مجازات سخت الهی می‌شدید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bookmarkStart w:id="457" w:name="pg4273_26128"/>
    </w:p>
    <w:p>
      <w:pPr>
        <w:pStyle w:val="Heading2"/>
        <w:numPr>
          <w:ilvl w:val="1"/>
          <w:numId w:val="1"/>
        </w:numPr>
        <w:rPr/>
      </w:pPr>
      <w:bookmarkStart w:id="458" w:name="__RefHeading___Toc523721_1479056682"/>
      <w:bookmarkStart w:id="459" w:name="_Toc163"/>
      <w:bookmarkEnd w:id="457"/>
      <w:bookmarkEnd w:id="458"/>
      <w:r>
        <w:rPr/>
        <w:t>160</w:t>
      </w:r>
      <w:r>
        <w:rPr>
          <w:rtl w:val="true"/>
        </w:rPr>
        <w:t xml:space="preserve">- </w:t>
      </w:r>
      <w:r>
        <w:rPr>
          <w:rtl w:val="true"/>
        </w:rPr>
        <w:t>آثار توبه</w:t>
      </w:r>
      <w:bookmarkEnd w:id="45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توبه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عمل منکم سوءاً بجهالة ثم تاب من بعده و اصلح فانه غفور رحیم</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هرکس از شما از روی نادانی عمل بدی را مرتکب شود سپس توبه کند وکارهایش را اصلاح کند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لغفار لمن تاب و امن و عمل صالحاً ثم اهتدی</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به تحقیق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هستم برای کسی که توبه کند و ایمان آورد و عمل صالح انجام دهد که در نتیجه هدایت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سیّئات به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 امن و عمل صالحاً فاولئک یبدل اللَّه سیئاتهم حسنات</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کسی که توبه کند و ایمان بیآورد و عمل صالح انجام دهد، خداوند اعمال زشت این افراد را به نیکویی مبدّل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تاب و آمن و عمل صالحاً فعسی ان یکون من المفلحین</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کسی که توبه کند و ایمان آورد و عمل صالح انجام دهد، امید است که از رستگاران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و محبوبیت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التوابین و یحب المتطهّرین</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به تحقیق که خداوند توبه کنندگان را دوست دارد و پاکان را نیز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وامن وعمل صالحاً فاولئک یدخلون الجنة</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توبه کند و ایمان آورد و عمل صالح انجام دهد این افراد داخل بهشت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bookmarkStart w:id="460" w:name="pg4273_26129"/>
    </w:p>
    <w:p>
      <w:pPr>
        <w:pStyle w:val="Heading2"/>
        <w:numPr>
          <w:ilvl w:val="1"/>
          <w:numId w:val="1"/>
        </w:numPr>
        <w:rPr/>
      </w:pPr>
      <w:bookmarkStart w:id="461" w:name="__RefHeading___Toc523723_1479056682"/>
      <w:bookmarkStart w:id="462" w:name="_Toc164"/>
      <w:bookmarkEnd w:id="460"/>
      <w:bookmarkEnd w:id="461"/>
      <w:r>
        <w:rPr/>
        <w:t>161</w:t>
      </w:r>
      <w:r>
        <w:rPr>
          <w:rtl w:val="true"/>
        </w:rPr>
        <w:t xml:space="preserve">- </w:t>
      </w:r>
      <w:r>
        <w:rPr>
          <w:rtl w:val="true"/>
        </w:rPr>
        <w:t>پذیرش توبه مشروط به دو توبه خداوند</w:t>
      </w:r>
      <w:bookmarkEnd w:id="46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مشروط به دو توبه خداوند</w:t>
      </w:r>
    </w:p>
    <w:p>
      <w:p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لغت به معنای برگشت است و توبه از بنده برگشت اوست به سوی پروردگارش با پشیمانی، و توبه از بنده به سوی خدا مساوی با دو برگشت خداوند است به سوی بنده؛ زیرا توبه یک عمل پسندیده‌ای‌است که محتاج به نیروست و نیرو دهنده هم خداست، پس توفیق کار خیر را اوّل خداوند عنایت می‌کند، تا بنده قادر به توبه می‌شود و از گناه خود بر می‌گردد سپس وقتی موفق به توبه شد</w:t>
      </w:r>
    </w:p>
    <w:p>
      <w:pPr>
        <w:pStyle w:val="BookText"/>
        <w:rPr/>
      </w:pPr>
      <w:r>
        <w:rPr>
          <w:rFonts w:ascii="IRNazanin" w:hAnsi="IRNazanin" w:eastAsia="IRNazanin"/>
          <w:color w:val="111111"/>
          <w:sz w:val="28"/>
          <w:sz w:val="28"/>
          <w:szCs w:val="28"/>
          <w:rtl w:val="true"/>
          <w:lang w:bidi="fa-IR"/>
        </w:rPr>
        <w:t>محتاج تطهیر از آلودگی گناهان و آمرزش است؛ آن‌جا نیز بار دیگر مشمول عنایت و رحمت الهی می‌شود و این دو عنایت و برگشت خداوند دو توبه‌ای هستند که توبه بنده را در میان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علیهم لیتوبوا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توبه اول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اتوب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توبه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میان این دو توبه، توبه بنده قرار می‌گیرد</w:t>
      </w:r>
      <w:r>
        <w:rPr>
          <w:rFonts w:eastAsia="IRNazanin" w:cs="IRNazanin"/>
          <w:color w:val="111111"/>
          <w:sz w:val="28"/>
          <w:szCs w:val="28"/>
          <w:rtl w:val="true"/>
          <w:lang w:bidi="fa-IR"/>
        </w:rPr>
        <w:t>.</w:t>
      </w:r>
      <w:r>
        <w:rPr>
          <w:rStyle w:val="FootnoteAnchor"/>
          <w:rtl w:val="true"/>
        </w:rPr>
        <w:footnoteReference w:id="722"/>
      </w:r>
    </w:p>
    <w:p>
      <w:pPr>
        <w:pStyle w:val="Heading2"/>
        <w:numPr>
          <w:ilvl w:val="1"/>
          <w:numId w:val="1"/>
        </w:numPr>
        <w:rPr/>
      </w:pPr>
      <w:bookmarkStart w:id="463" w:name="__RefHeading___Toc523725_1479056682"/>
      <w:bookmarkStart w:id="464" w:name="_Toc165"/>
      <w:bookmarkEnd w:id="463"/>
      <w:r>
        <w:rPr/>
        <w:t>162</w:t>
      </w:r>
      <w:r>
        <w:rPr>
          <w:rtl w:val="true"/>
        </w:rPr>
        <w:t xml:space="preserve">- </w:t>
      </w:r>
      <w:r>
        <w:rPr>
          <w:rtl w:val="true"/>
        </w:rPr>
        <w:t>پذیرفته شدن توبه و ردّ آن</w:t>
      </w:r>
      <w:bookmarkEnd w:id="46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شدن توبه و ردّ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از نظر پذیرفته شدن توبه و ردّ آن سه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گروهی قطعاً پذیرفته می‌شود و آنان کسانی‌اند که از روی نادانی و جهالت معصیت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التوبة علی اللَّه للذین یعملون السّوء بجهالة</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گروهی از انسان‌ها قطعاً پذیرفته نمی‌شود و آنان کسانی‌اند که در حال احتضار توبه کنند یا در حال کفر از دنیا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التوبة للذین یعملون السیئات حتی اذا حضر احدهم الموت قال انی تبت الان و لاالذین یموتون و</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465" w:name="pg4273_26130"/>
    </w:p>
    <w:p>
      <w:pPr>
        <w:pStyle w:val="BookText"/>
        <w:rPr/>
      </w:pPr>
      <w:bookmarkEnd w:id="465"/>
      <w:r>
        <w:rPr>
          <w:rFonts w:ascii="IRNazanin" w:hAnsi="IRNazanin" w:eastAsia="IRNazanin"/>
          <w:color w:val="111111"/>
          <w:sz w:val="28"/>
          <w:sz w:val="28"/>
          <w:szCs w:val="28"/>
          <w:rtl w:val="true"/>
          <w:lang w:bidi="fa-IR"/>
        </w:rPr>
        <w:t>هم کفار</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نمونه کسانی که توبه آنان پذیرفته نشد فرعون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ادرکه الغرق قال امنت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نه توبه آن‌ها قطعاً پذیرفته می‌شود و نه قطعاً رد می‌شود بلکه به مشیّت خداوند بستگی دارد و آن‌ها کسانی‌اند که از روی عمد و قصد گناه انجام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یغفر مادون ذلک لمن یشاء</w:t>
      </w:r>
      <w:r>
        <w:rPr>
          <w:rFonts w:eastAsia="IRNazanin" w:cs="IRNazanin"/>
          <w:color w:val="111111"/>
          <w:sz w:val="28"/>
          <w:szCs w:val="28"/>
          <w:rtl w:val="true"/>
          <w:lang w:bidi="fa-IR"/>
        </w:rPr>
        <w:t>»</w:t>
      </w:r>
      <w:r>
        <w:rPr>
          <w:rStyle w:val="FootnoteAnchor"/>
          <w:rtl w:val="true"/>
        </w:rPr>
        <w:footnoteReference w:id="726"/>
      </w:r>
    </w:p>
    <w:p>
      <w:pPr>
        <w:pStyle w:val="Heading2"/>
        <w:numPr>
          <w:ilvl w:val="1"/>
          <w:numId w:val="1"/>
        </w:numPr>
        <w:rPr/>
      </w:pPr>
      <w:bookmarkStart w:id="466" w:name="__RefHeading___Toc523727_1479056682"/>
      <w:bookmarkStart w:id="467" w:name="_Toc166"/>
      <w:bookmarkEnd w:id="466"/>
      <w:r>
        <w:rPr/>
        <w:t>163</w:t>
      </w:r>
      <w:r>
        <w:rPr>
          <w:rtl w:val="true"/>
        </w:rPr>
        <w:t xml:space="preserve">- </w:t>
      </w:r>
      <w:r>
        <w:rPr>
          <w:rtl w:val="true"/>
        </w:rPr>
        <w:t>توبه در روایات</w:t>
      </w:r>
      <w:bookmarkEnd w:id="46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اشد فرحاً بتوبة عبده من رجل اضل راحلته و زاده فی لیلة ظلماء فوجدها فاللَّه اشد فرحاً بتوبة عبده من ذلک الرجل براحلته حین وجدها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خوشحال‌تر می‌شود به توبه بنده خود، از مردی که در شب تاریک در بیابانی مرکب و توشه خود را گم کند و ناگاه آن را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مایه پاکی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التوبه تطهر القلوب و تغسل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وسیله تطهیر و پاکی قلوب و باعث پاک شدن گناهان است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التوبة یمحو الحوبة</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نیکو توبه نمودن، معصیت را از بین می‌برد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مایه نزول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التوبه تستنزل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موجب نزول رحمت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الذنب اهون من طلب التوبة</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ترک گناه، آسان‌تر از توبه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تأخیر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مسعود لا تقدّم الذنب و لاتؤخر التوبة و لکن قدمّ التوبة و اخّر الذنب</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جلو نیانداز و توبه را تأخیر نیانداز، بلکه توبه را مقدم بدار و گناه را به تأخیر بیانداز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تائبان 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من التائب؟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تاب العبد و لم یرض الخصماء فلیس بتائب، من تاب و لم یزد فی العبادة فلیس بتائب، من تاب و لم یغیّر لباسه فلیس بتائب، من تاب و لم یغیّر رفقائه فلیس بتائب، من تاب و لم یفتح قلبه و لم یوسع کفّه فلیس بتائب، من تاب و لم یقصّر امله و لم یحفظ لسانه فلیس بتائب، من تاب و لم یغیّر خلقه و نیّته</w:t>
      </w:r>
    </w:p>
    <w:p>
      <w:pPr>
        <w:pStyle w:val="BookText"/>
        <w:rPr/>
      </w:pPr>
      <w:r>
        <w:rPr>
          <w:rFonts w:ascii="IRNazanin" w:hAnsi="IRNazanin" w:eastAsia="IRNazanin"/>
          <w:color w:val="111111"/>
          <w:sz w:val="28"/>
          <w:sz w:val="28"/>
          <w:szCs w:val="28"/>
          <w:rtl w:val="true"/>
          <w:lang w:bidi="fa-IR"/>
        </w:rPr>
        <w:t>فلیس بتائب، من تاب و لم یغیّر خلقه و نیّته فلیس بتائب، من تاب و لم یقدم فضل قوته من بدنه فلیس بتائب، اذا استقام علی هذه الخصال فذاک التائب</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وسلم از اصحاب خود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تائب چه کسی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توبه کند وکسانی را که به آنان بدی کرده است راضی نکند ولباس خود را تغییر ندهد ودوستان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ندهد وقلب خود را باز نکند وبذل وبخشش پیدا نکند وآرزویش را کوتاه و زبانش را حفظ نکند واخلاق ونیتش را تغییر ندهد و طعام خود را کم نکند، تائب نیست و هرگاه انسانی این صفات را</w:t>
      </w:r>
    </w:p>
    <w:p>
      <w:pPr>
        <w:pStyle w:val="BookText"/>
        <w:rPr/>
      </w:pPr>
      <w:r>
        <w:rPr>
          <w:rFonts w:ascii="IRNazanin" w:hAnsi="IRNazanin" w:eastAsia="IRNazanin"/>
          <w:color w:val="111111"/>
          <w:sz w:val="28"/>
          <w:sz w:val="28"/>
          <w:szCs w:val="28"/>
          <w:rtl w:val="true"/>
          <w:lang w:bidi="fa-IR"/>
        </w:rPr>
        <w:t>تحصیل کند توبه‌کننده واقعی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مرحوم فیض کاشانی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فیض کاشانی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امور اختصاصی نیست بلکه نسبت به اشخاص و احوال عمومیت دارد و هیچ‌کس از آن بی‌بهره نیست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وتوبوا الی اللَّه جمیعاً</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همگی به درگاه خدا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خطاب عمومی است و اختصاص به گروه معینی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بر هر انسانی لازم است در تمام حالات توبه و انابه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هیچ کس از معصیت جوارحی بر کنار نیست و به فرض آن‌که گاهی از اوقات اعضا و جوارحش مرتکب معصیت نشود، در قلب مرتکب معصیت می‌شود و اگر قلباً به ارتکاب معصیت نپردازد از وسوسه شیطان که او را از ذکر خدا غافل می‌سازد بر کنار نیست و ثابت است که همه این موضوعات موجبات نقص او را فراهم می‌سازند و هر یک از این‌ها دارای</w:t>
      </w:r>
    </w:p>
    <w:p>
      <w:pPr>
        <w:pStyle w:val="BookText"/>
        <w:rPr/>
      </w:pPr>
      <w:r>
        <w:rPr>
          <w:rFonts w:ascii="IRNazanin" w:hAnsi="IRNazanin" w:eastAsia="IRNazanin"/>
          <w:color w:val="111111"/>
          <w:sz w:val="28"/>
          <w:sz w:val="28"/>
          <w:szCs w:val="28"/>
          <w:rtl w:val="true"/>
          <w:lang w:bidi="fa-IR"/>
        </w:rPr>
        <w:t>اسبابی است و اسباب ترکشان همان است که به ضد آن‌ها بپردازد و از آن‌ها رجوع کند و توبه هم به معنای رجوع است و هیچ کس خالی از این نقیصه نیست لیکن در مقدارش، متفاوتند و در اصل گناه مشترکند و اما گناه انبیا و اوصیا مانند گناه ما نیست گناه آن‌ها این است که از ذکر دایمی حق باز می‌مانند و به امور مباح می‌پردازند و چون از توجه به مباحات باز مانند اجرشان مضاعف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با آن‌که گناهی مرتکب نمی‌شد، در هر شبانه روز صد مرتبه استغفار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اولیای خود را بدون هیچ گناهی به مصیبت‌ها و ناراحتی‌هایی دچار می‌فرماید تا اجرشان را مضاعف گرداند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گناه را استثنا کرده برای آنست که گناه آنان مانند گناه ما نیست و گناه هر یک از آن‌ها به اندازه قرب منزلت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 انّ رسول اللَّه‌صلی الله علیه وآله وسلم یتوب الی اللَّه و یستغفر فی کل یوم و لیلة مأة مرّة من غیر ذنب ان اللَّه یخصّ اولیائه بالمصائب لیأجرهم علیها من غیر ذنب یعنی من غیر ذنب کذنوبنا فان ذنب کل احد انما هو بحسب قدره و منزلته عنداللَّه</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امام خمینی‌قدس سره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خمینی‌قدس سره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تائب، پس از توبه نیز آن صفای باطنی برایش باقی نمی‌ماند، چنان‌که صفحه کاغذی را اگرسیاه کنند و باز بخواهند جلا دهند البته به حال جلای اولی بر نمی‌گردد یا ظرف شکسته‌ای را اگر اصلاح کنند باز به حالت اولی مشکل است 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فرق است بین دوستی که در تمام عمر، با صفا و خلوص با انسان رفتار کند با دوستی که خیانت کند و پس از آن عذر تقصیر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حتی الامکان گناه نکند و اگر خدای نخواسته گناه کرد هر چه زودتر در صدد توبه و علاج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توبه ایام جوانی است که بار گناهان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پیری حرص و طمع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انسان بتواند در ایام پیری توبه کند از کجا به پیری برسد و اجل به او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بودن پیران دلیل بر این است که مرگ به جوانان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یک شهر پنجاه هزار نفری، پنجاه نفر پیر</w:t>
      </w:r>
    </w:p>
    <w:p>
      <w:pPr>
        <w:pStyle w:val="BookText"/>
        <w:rPr/>
      </w:pPr>
      <w:r>
        <w:rPr>
          <w:rFonts w:ascii="IRNazanin" w:hAnsi="IRNazanin" w:eastAsia="IRNazanin"/>
          <w:color w:val="111111"/>
          <w:sz w:val="28"/>
          <w:sz w:val="28"/>
          <w:szCs w:val="28"/>
          <w:rtl w:val="true"/>
          <w:lang w:bidi="fa-IR"/>
        </w:rPr>
        <w:t>هشتاد ساله نمی‌بیند</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امام خمینی‌قدس سره، ص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bookmarkStart w:id="468" w:name="pg4273_26134"/>
    </w:p>
    <w:p>
      <w:pPr>
        <w:pStyle w:val="Heading2"/>
        <w:numPr>
          <w:ilvl w:val="1"/>
          <w:numId w:val="1"/>
        </w:numPr>
        <w:rPr/>
      </w:pPr>
      <w:bookmarkStart w:id="469" w:name="__RefHeading___Toc523729_1479056682"/>
      <w:bookmarkStart w:id="470" w:name="_Toc167"/>
      <w:bookmarkEnd w:id="468"/>
      <w:bookmarkEnd w:id="469"/>
      <w:r>
        <w:rPr/>
        <w:t>164</w:t>
      </w:r>
      <w:r>
        <w:rPr>
          <w:rtl w:val="true"/>
        </w:rPr>
        <w:t xml:space="preserve">- </w:t>
      </w:r>
      <w:r>
        <w:rPr>
          <w:rtl w:val="true"/>
        </w:rPr>
        <w:t>تواضع</w:t>
      </w:r>
      <w:bookmarkEnd w:id="47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اهداف مهم تربیت نفس پیدا کردن صفت تواضع در برابر خداوند و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انقیاد در برابر احکام و دستورات الهی و نیز فروتنی در برابر بندگان حق از طهارت نفس و تزکیه روح انسان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فروتنی است، در قرآن کریم ذکر نشده ولکن تعبیرهای مختلفی که مفهوم تواضع و فروتنی را در بر دارد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ذیل شاهد بر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امنوا وعملوا الصالحات واخبتوا الی ربهم اولئک اصحاب الجنة</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للمؤمنین</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علی المؤمنین اعزّة علی الکافرین</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عبادالرحمن الذین یمشون علی الارض هوناً</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bookmarkStart w:id="471" w:name="pg4273_26135"/>
    </w:p>
    <w:p>
      <w:pPr>
        <w:pStyle w:val="Heading2"/>
        <w:numPr>
          <w:ilvl w:val="1"/>
          <w:numId w:val="1"/>
        </w:numPr>
        <w:rPr/>
      </w:pPr>
      <w:bookmarkStart w:id="472" w:name="__RefHeading___Toc523731_1479056682"/>
      <w:bookmarkStart w:id="473" w:name="_Toc168"/>
      <w:bookmarkEnd w:id="471"/>
      <w:bookmarkEnd w:id="472"/>
      <w:r>
        <w:rPr/>
        <w:t>165</w:t>
      </w:r>
      <w:r>
        <w:rPr>
          <w:rtl w:val="true"/>
        </w:rPr>
        <w:t xml:space="preserve">- </w:t>
      </w:r>
      <w:r>
        <w:rPr>
          <w:rtl w:val="true"/>
        </w:rPr>
        <w:t>ابعاد مختلف تواضع</w:t>
      </w:r>
      <w:bookmarkEnd w:id="473"/>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 تواضع</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امنوا و عملوا الصالحات و   اخبتوا الی ربّهم اولئک اصحاب الجنة</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للمؤمنین</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 علی المؤمنین</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مستمندان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ولاتطرد الذین یدعون ربّهم بالغداة و   العشیّ</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در برابر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موسی هل اتبعک علی ان تعلّمن ممّا علّمت   رشداً</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مسئولین نسبت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الارض مرحاً</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التواضع ان یجلس الرجل دون    شرفه</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شیوه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الرّحمن الذین یمشون علی الارض   هوناً</w:t>
      </w:r>
      <w:r>
        <w:rPr>
          <w:rFonts w:eastAsia="IRNazanin" w:cs="IRNazanin"/>
          <w:color w:val="111111"/>
          <w:sz w:val="28"/>
          <w:szCs w:val="28"/>
          <w:rtl w:val="true"/>
          <w:lang w:bidi="fa-IR"/>
        </w:rPr>
        <w:t>»</w:t>
      </w:r>
      <w:r>
        <w:rPr>
          <w:rStyle w:val="FootnoteAnchor"/>
          <w:rtl w:val="true"/>
        </w:rPr>
        <w:footnoteReference w:id="74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انسان متواضع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از خاک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خلقکم من تراب</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آب پست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نسله من سُلالة من ماءٍ مهین</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ضعیفاً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محتاج و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انتم الفقراء الی الله و الله هو الغنی الحمید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انسان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اوتیتم من العلم الاّ قلیلاً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انسان در معرض زوال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عنّی سلطانیه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انسان کار 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اغنی عنّی مالیه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اغنی عنه ماله و ما کسب</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انسان بر جلب منفعت و دفع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املک لنفسی ضرّا و لا نفعاً الاّ ما شاء الله</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bookmarkStart w:id="474" w:name="pg4273_26137"/>
    </w:p>
    <w:p>
      <w:pPr>
        <w:pStyle w:val="Heading2"/>
        <w:numPr>
          <w:ilvl w:val="1"/>
          <w:numId w:val="1"/>
        </w:numPr>
        <w:rPr/>
      </w:pPr>
      <w:bookmarkStart w:id="475" w:name="__RefHeading___Toc523733_1479056682"/>
      <w:bookmarkStart w:id="476" w:name="_Toc169"/>
      <w:bookmarkEnd w:id="474"/>
      <w:bookmarkEnd w:id="475"/>
      <w:r>
        <w:rPr/>
        <w:t>166</w:t>
      </w:r>
      <w:r>
        <w:rPr>
          <w:rtl w:val="true"/>
        </w:rPr>
        <w:t xml:space="preserve">- </w:t>
      </w:r>
      <w:r>
        <w:rPr>
          <w:rtl w:val="true"/>
        </w:rPr>
        <w:t>تواضع در احادیث</w:t>
      </w:r>
      <w:bookmarkEnd w:id="476"/>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احادیث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تواضع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نزدیک‌ترین و محبوب‌ترین شما در نظر من در روز قیامت، آن فردی است که اخلاق او نیکوتر و تواضع وی بیشتر باشد و البته دورترین افراد نسبت به من در روز قیامت کسی است که اهل تکبر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 انّ احبّکم و اقربکم منّی یوم القیمة مجلساً احسنکم خلقاً و اشدّکم تواضعاً و انّ ابعدکم یوم القیمة منّی الثرثارون و هم</w:t>
      </w:r>
    </w:p>
    <w:p>
      <w:pPr>
        <w:pStyle w:val="BookText"/>
        <w:rPr/>
      </w:pPr>
      <w:r>
        <w:rPr>
          <w:rFonts w:ascii="IRNazanin" w:hAnsi="IRNazanin" w:eastAsia="IRNazanin"/>
          <w:color w:val="111111"/>
          <w:sz w:val="28"/>
          <w:sz w:val="28"/>
          <w:szCs w:val="28"/>
          <w:rtl w:val="true"/>
          <w:lang w:bidi="fa-IR"/>
        </w:rPr>
        <w:t>المستکبرون</w:t>
      </w:r>
      <w:r>
        <w:rPr>
          <w:rStyle w:val="FootnoteAnchor"/>
          <w:rtl w:val="true"/>
        </w:rPr>
        <w:footnoteReference w:id="75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تواضع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تقیّد به مکان مخصوص در مجالس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نمودن به همه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علاقه به ستایش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قال‌الصادق‌علیه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من‌التواضع ان‌یرضی الرجل بالمجلس دون‌المجلس وان یسلّم علی من یلقی وان یترک المراء وان کان محقّاً ولایحبّ ان یحمد علی التقوی</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بزرگ‌ترین عبادت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بالتواضع فانّه من اعظم العبادة</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بر تو باد به تواضع زیرا بزرگترین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از بهترین اعمال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ثلاثة التواضع عند الدولة و العفو عند القدرة و العطیة بغیر المنّة</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هنگام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توانمندی و عفو و گذشت هنگام قدرت بر انتقام و بخشش بدون منّت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نعمت بدون حسد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العسکری‌علیه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نعمة لا تحسد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تواضع نعمتی است که مورد حسادت دیگران قرار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برترین عبادت</w:t>
      </w:r>
    </w:p>
    <w:p>
      <w:pPr>
        <w:pStyle w:val="BookText"/>
        <w:rPr/>
      </w:pP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العلم باللَّه و التواضع له</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برترین عبادت، علم و آگاهی نسبت به خدا و تواضع در پیشگاه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از اوصاف پرهیزکاران</w:t>
      </w:r>
    </w:p>
    <w:p>
      <w:pPr>
        <w:pStyle w:val="BookText"/>
        <w:rPr/>
      </w:pPr>
      <w:r>
        <w:rPr>
          <w:rFonts w:ascii="IRNazanin" w:hAnsi="IRNazanin" w:eastAsia="IRNazanin"/>
          <w:color w:val="111111"/>
          <w:sz w:val="28"/>
          <w:sz w:val="28"/>
          <w:szCs w:val="28"/>
          <w:rtl w:val="true"/>
          <w:lang w:bidi="fa-IR"/>
        </w:rPr>
        <w:t xml:space="preserve">قال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مشیهم التواضع</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از اوصاف عاقل</w:t>
      </w:r>
    </w:p>
    <w:p>
      <w:pPr>
        <w:pStyle w:val="BookText"/>
        <w:rPr/>
      </w:pP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العاقل ان یحلم عمّن جهله علیه و یتجاوز عمّن ظلمه و یتواضع لمن هودونه</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استاد و شاگرد نسبت به یکدیگر</w:t>
      </w:r>
    </w:p>
    <w:p>
      <w:pPr>
        <w:pStyle w:val="BookText"/>
        <w:rPr/>
      </w:pP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تواضعوا لمن تعلّمونه العلم و تواضعوا لمن طلبتم منه العلم و لاتکونوا علماء جبارین فیذهب باطلکم بحقّکم</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فروتنی کنید نسبت به کسی که به او تعلیم می‌دهید و فروتنی نمائید نسبت به کسی که از او علم می‌آموزید و از دانشمندان جبّار نباشید که حقّ شما به وسیله باطل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مایه حلاوت عبادت</w:t>
      </w:r>
    </w:p>
    <w:p>
      <w:pPr>
        <w:pStyle w:val="BookText"/>
        <w:rPr/>
      </w:pP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لا اری علیکم حلاوة العبادة؟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حلاوة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چرا حلاوت و شیرینی عبادت را از شما نمی‌بینم؟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تواضع ثروتمندان در برابر تهیدستان</w:t>
      </w:r>
    </w:p>
    <w:p>
      <w:pPr>
        <w:pStyle w:val="BookText"/>
        <w:rPr/>
      </w:pP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تواضع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الاغنیاء للفقراء طلباً لما عند اللَّه و احسن منه تیه الفقراء علی الاغنیاء اتکالاً علی اللَّه</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چه نیکوست تواضع و فروتنی اغنیا در برابر فقرا جهت دریافت پاداش مهمّ الهی و نیکوتر از آن عدم کرنش فقرا در برابر ثروتمندان است به خاطر توجه آنان به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نکردن در برابر سه گروه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باره تواضع و فروتنی سفارش فراوان کرده است، لکن این همه ترغیب و تشویق به تواضع به این معنا نیست که تواضع در همه جا و در برابر همه افراد صفت نیکویی است بلکه در موارد خاصی از آن نهی و مذمت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رسول‌اللَّه ان نلقی اهل‌المعاصی بوجوه مکفّهره</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پیامبر ما را فرمان داد تا با اهل گناه با چهره‌ای گرفته برخورد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اتی غنیاً فتواضع له لغناه ذهب ثلثا دینه</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هر کسی برای ثروت شخص ثروتمند فروتنی کند دوسوم دین او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المتواضعین من امّتی فتواضعوا لهم و اذا رأیتم المتکبرین فتکبّروا علیهم فانّ ذلک لهم مذلة و صغار</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هنگامی که متواضعان امت من را دیدید، در برابر آنان تواضع کنید و هرگاه متکبران را مشاهده کردید بر آنان تکبر کنید چرا که تکبر بر متکبران یک نوع ذلت و خواری برای آنان محسوب 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bookmarkStart w:id="477" w:name="pg4273_26140"/>
    </w:p>
    <w:p>
      <w:pPr>
        <w:pStyle w:val="BookText"/>
        <w:rPr/>
      </w:pPr>
      <w:bookmarkEnd w:id="477"/>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تواضع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تواضع احد الاّ رفعه اللَّه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یکسبک السلامة</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یکسوک المهابة</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شدن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بخفض الجناح تنتظم الامور</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سُلّم الشرف</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بالتواضع تتمّ النعمة</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خستگی از طاعت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قلبه للَّه لم یسأم بدنه من طاعة اللَّه</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التواضع المحبّة</w:t>
      </w:r>
      <w:r>
        <w:rPr>
          <w:rFonts w:eastAsia="IRNazanin" w:cs="IRNazanin"/>
          <w:color w:val="111111"/>
          <w:sz w:val="28"/>
          <w:szCs w:val="28"/>
          <w:rtl w:val="true"/>
          <w:lang w:bidi="fa-IR"/>
        </w:rPr>
        <w:t>»</w:t>
      </w:r>
      <w:r>
        <w:rPr>
          <w:rStyle w:val="FootnoteAnchor"/>
          <w:rtl w:val="true"/>
        </w:rPr>
        <w:footnoteReference w:id="779"/>
      </w:r>
    </w:p>
    <w:p>
      <w:pPr>
        <w:pStyle w:val="Heading2"/>
        <w:numPr>
          <w:ilvl w:val="1"/>
          <w:numId w:val="1"/>
        </w:numPr>
        <w:rPr/>
      </w:pPr>
      <w:bookmarkStart w:id="478" w:name="__RefHeading___Toc523735_1479056682"/>
      <w:bookmarkStart w:id="479" w:name="_Toc170"/>
      <w:bookmarkEnd w:id="478"/>
      <w:r>
        <w:rPr/>
        <w:t>167</w:t>
      </w:r>
      <w:r>
        <w:rPr>
          <w:rtl w:val="true"/>
        </w:rPr>
        <w:t xml:space="preserve">- </w:t>
      </w:r>
      <w:r>
        <w:rPr>
          <w:rtl w:val="true"/>
        </w:rPr>
        <w:t>حدّ و مرز تواضع</w:t>
      </w:r>
      <w:bookmarkEnd w:id="479"/>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تواضع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صفات چنان در مجاورت یکدیگر قرار دارد که اگر انسان مراقب نباشد، یک صفت پسندیده مبدّل به یک صفت ناپسند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تواضع و ذلّت و تکبر و عزّت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صفتی پسندیده است لکن بعضی از افراد به خیال تواضع خود را در نزد دیگران تحقیر می‌کنند و کلماتی را بر زبان جاری می‌سازند یا اعمالی را انجام می‌دهند که از آن ذلت احساس می‌شود، چنان‌که عزّت یک صفت زیبا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bookmarkStart w:id="480" w:name="pg4273_26141"/>
    </w:p>
    <w:p>
      <w:pPr>
        <w:pStyle w:val="BookText"/>
        <w:rPr/>
      </w:pPr>
      <w:bookmarkEnd w:id="480"/>
      <w:r>
        <w:rPr>
          <w:rFonts w:ascii="IRNazanin" w:hAnsi="IRNazanin" w:eastAsia="IRNazanin"/>
          <w:color w:val="111111"/>
          <w:sz w:val="28"/>
          <w:sz w:val="28"/>
          <w:szCs w:val="28"/>
          <w:rtl w:val="true"/>
          <w:lang w:bidi="fa-IR"/>
        </w:rPr>
        <w:t>و شایسته‌ای است لکن در صورت غفلت گاهی به جای این‌که انسان عزّت خود را حفظ کند دچار تکبر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دعای مکارم‌الاخلاق به پیشگاه خداوند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اعزّنی ولا تبتلینّی بالکبر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عزّت نفس عطا فرما و مرا به تکبّر مبتلا مکن</w:t>
      </w:r>
      <w:r>
        <w:rPr>
          <w:rFonts w:eastAsia="IRNazanin" w:cs="IRNazanin"/>
          <w:color w:val="111111"/>
          <w:sz w:val="28"/>
          <w:szCs w:val="28"/>
          <w:rtl w:val="true"/>
          <w:lang w:bidi="fa-IR"/>
        </w:rPr>
        <w:t>.</w:t>
      </w:r>
    </w:p>
    <w:p>
      <w:pPr>
        <w:pStyle w:val="Heading2"/>
        <w:numPr>
          <w:ilvl w:val="1"/>
          <w:numId w:val="1"/>
        </w:numPr>
        <w:rPr/>
      </w:pPr>
      <w:bookmarkStart w:id="481" w:name="__RefHeading___Toc523737_1479056682"/>
      <w:bookmarkStart w:id="482" w:name="_Toc171"/>
      <w:bookmarkEnd w:id="481"/>
      <w:r>
        <w:rPr/>
        <w:t>168</w:t>
      </w:r>
      <w:r>
        <w:rPr>
          <w:rtl w:val="true"/>
        </w:rPr>
        <w:t xml:space="preserve">- </w:t>
      </w:r>
      <w:r>
        <w:rPr>
          <w:rtl w:val="true"/>
        </w:rPr>
        <w:t>اخلاص</w:t>
      </w:r>
      <w:bookmarkEnd w:id="482"/>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اهداف اساسی تربیت نفس و تزکیه روح، اخلاص در عبادت و بندگی خداوند متعال است، به این معنا که انسان در عبادت الهی هیچ قصد دنیوی و مادی نداشته باشد و جز رضایت الهی را در نظر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فیض کاشانی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اخلاص آن است که انسان، نیت خود را از هرگونه شرک ظاهر و باطن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لکم فی الانعام لعبرة نسقیکم مما فی بطنه من بین فرث و دم لبناً خالصاً سائغاً للشاربین</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در چهارپایان برای شما درس‌های عبرتی وجود دارد چرا که از درون شکم آن‌ها در میان غذاهای هضم شده و خون شیر خالص و گوارا به شما می‌نوشانیم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خالص آن است که نه خون در آن باشد نه آلودگی‌های دیگر صاف و پاک باشد و نیت و عمل خالص آن است که از هرگونه اغراض دنیوی منزّه و پاک باشد</w:t>
      </w:r>
      <w:r>
        <w:rPr>
          <w:rFonts w:eastAsia="IRNazanin" w:cs="IRNazanin"/>
          <w:color w:val="111111"/>
          <w:sz w:val="28"/>
          <w:szCs w:val="28"/>
          <w:rtl w:val="true"/>
          <w:lang w:bidi="fa-IR"/>
        </w:rPr>
        <w:t>.</w:t>
      </w:r>
      <w:r>
        <w:rPr>
          <w:rStyle w:val="FootnoteAnchor"/>
          <w:rtl w:val="true"/>
        </w:rPr>
        <w:footnoteReference w:id="78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اخلاص با تعبیرهای مختلفی در قرآن مطرح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قربات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به اخلاص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امرواالاّ لیعبدوا الله مخلصین له الدین</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به آن‌ها دستوری داده نشد جز این‌که خدا را پرستش کنند، در حالی که اخلاص در دین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 عامل 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اخلصناهم بخالصة ذکری الدار</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به درستی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گردانیدیم زیرا زیاد به یاد قیامت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اخلاص در تمام ابعاد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صلاتی و نسکی و محیای و مماتی‌للَّه ربّ العالمین</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تمام عبادات من و زندگی و مرگ من همه برای خداوند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برنامه دایمی 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الابرار یشربون من کأس کان 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نطعمکم لوجه اللَّه لا نرید منکم جزاءً و لا شُکوراً</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به درستی که نیکان از جامی نوشند که با عطر خوش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ما برای خدا به شما اطعام می‌کنیم و هیچ پاداشی و تشکری از شما طلب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افراد مخلص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انّه کان مخلصاً</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r>
        <w:rPr>
          <w:rStyle w:val="FootnoteAnchor"/>
          <w:rtl w:val="true"/>
        </w:rPr>
        <w:footnoteReference w:id="78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bookmarkStart w:id="483" w:name="pg4273_26143"/>
    </w:p>
    <w:p>
      <w:pPr>
        <w:pStyle w:val="BookText"/>
        <w:rPr/>
      </w:pPr>
      <w:bookmarkEnd w:id="48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پیامبراکرم‌صلی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صلاتی ونسکی و محیای و مماتی للَّه ربّ العالمین</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 و اللَّه رَءُوف بالعباد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روایات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اخلص للَّه العبادة والدعاء ولم‌یشغل قلبه بما تری عیناه ولم‌ینس ذکراللَّه بماتسمع اذناه ولم‌یحزن صدره بما اعطی غیره</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خوشا به حال کسی که عبادت و دعای خویش را خالصانه انجام می‌دهد و قلب خود را به آنچه دیدگانش می‌بیند گرفتار نمی‌سازد و همواره به یاد خدا هست و شنیدنی‌ها او را از یاد خدا غافل نمی‌سازد و از آنچه دیگران دارند، محزون</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Heading2"/>
        <w:numPr>
          <w:ilvl w:val="1"/>
          <w:numId w:val="1"/>
        </w:numPr>
        <w:rPr/>
      </w:pPr>
      <w:bookmarkStart w:id="484" w:name="__RefHeading___Toc523739_1479056682"/>
      <w:bookmarkStart w:id="485" w:name="_Toc172"/>
      <w:bookmarkEnd w:id="484"/>
      <w:r>
        <w:rPr/>
        <w:t>169</w:t>
      </w:r>
      <w:r>
        <w:rPr>
          <w:rtl w:val="true"/>
        </w:rPr>
        <w:t xml:space="preserve">- </w:t>
      </w:r>
      <w:r>
        <w:rPr>
          <w:rtl w:val="true"/>
        </w:rPr>
        <w:t>آثار اخلاص</w:t>
      </w:r>
      <w:bookmarkEnd w:id="485"/>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اخلاص</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اخلص للَّه عمله وعلمه وحبّه وبغضه واخذه و ترکه وکلامه وصمته وفعله وقوله لایکون المسلم مسلماً حتی یکون ورعاً ولایکون ورعاً حتی یکون زاهداً</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خوشا به حال کسی که خالص گرداند برای خدا عمل و علم و دوستی و دشمنی و پذیرفتن و ترک کردن و گفتن و لب فرو بستن وگفتار وکردار خود را ونیز انسان مسلمان، مسلمان نیست، مگر آن‌که پارسا و پرهیزگار باشد و پارسایی نیز</w:t>
      </w:r>
    </w:p>
    <w:p>
      <w:pPr>
        <w:pStyle w:val="BookText"/>
        <w:rPr/>
      </w:pPr>
      <w:r>
        <w:rPr>
          <w:rFonts w:ascii="IRNazanin" w:hAnsi="IRNazanin" w:eastAsia="IRNazanin"/>
          <w:color w:val="111111"/>
          <w:sz w:val="28"/>
          <w:sz w:val="28"/>
          <w:szCs w:val="28"/>
          <w:rtl w:val="true"/>
          <w:lang w:bidi="fa-IR"/>
        </w:rPr>
        <w:t>به دست نمی‌آید مگر آن‌که انسان، زاهد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عباداللَّه من اخلص</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محبوب‌ترین بندگان خدا کسی است که دارای اخلاص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الزهراءعلیها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اصعد الی اللَّه خالص عبادته اهبط اللَّه عزوجل الیه افضل مصلحته</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کسی که عبادت با اخلاص را به سوی خدا تقدیم بدارد خداوند هم برترین مصلحت‌ها را برای او منظور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بالاخلاص یکون الخلاص</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به وسیله اخلاص است که انسان از اسارتها آزاد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حکمت از قلب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اخلص عبدللَّه عزوجل اربعین صباحاً الاّ جرت ینابیع الحکمة من قلبه علی لسانه</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کسی که تا چهل شبانه‌روز برای خدا اخلاص پیشه کند، چشمه‌سار حکمت از قلب وی بر زبانش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من اخلص الطاعة</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سعادتمند کسی است که طاعت خود را برای خدا خالص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هدف ومقصود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تنل</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اخلاص بورز تا به مقصد 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تحقق الاخلاص تستنیر البصائر</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با وجود اخلاص بصیرت‌ها و بینش‌ها نافذ و نورانی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پذیرش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عملت عملاً فاعمل للَّه خالصاً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bookmarkStart w:id="486" w:name="pg4273_26145"/>
    </w:p>
    <w:p>
      <w:pPr>
        <w:pStyle w:val="BookText"/>
        <w:rPr/>
      </w:pPr>
      <w:bookmarkEnd w:id="486"/>
      <w:r>
        <w:rPr>
          <w:rFonts w:ascii="Amiri" w:hAnsi="Amiri" w:eastAsia="Amiri" w:cs="Amiri"/>
          <w:color w:val="111111"/>
          <w:sz w:val="28"/>
          <w:sz w:val="28"/>
          <w:szCs w:val="28"/>
          <w:rtl w:val="true"/>
          <w:lang w:bidi="ar-SA"/>
        </w:rPr>
        <w:t>لانّه لا یقبل اللَّه من عبادة الاعمال الاّ ما کان خالصاً</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هرکاری که انجام می‌دهی خالصانه و برای رضا خدا انجام ده، زیرا جز عمل خالص در پیشگاه خداوند پذیرفته نمی‌شود</w:t>
      </w:r>
      <w:r>
        <w:rPr>
          <w:rFonts w:eastAsia="IRNazanin" w:cs="IRNazanin"/>
          <w:color w:val="111111"/>
          <w:sz w:val="28"/>
          <w:szCs w:val="28"/>
          <w:rtl w:val="true"/>
          <w:lang w:bidi="fa-IR"/>
        </w:rPr>
        <w:t>.</w:t>
      </w:r>
    </w:p>
    <w:p>
      <w:pPr>
        <w:pStyle w:val="Heading2"/>
        <w:numPr>
          <w:ilvl w:val="1"/>
          <w:numId w:val="1"/>
        </w:numPr>
        <w:rPr/>
      </w:pPr>
      <w:bookmarkStart w:id="487" w:name="__RefHeading___Toc523741_1479056682"/>
      <w:bookmarkStart w:id="488" w:name="_Toc173"/>
      <w:bookmarkEnd w:id="487"/>
      <w:r>
        <w:rPr/>
        <w:t>170</w:t>
      </w:r>
      <w:r>
        <w:rPr>
          <w:rtl w:val="true"/>
        </w:rPr>
        <w:t xml:space="preserve">- </w:t>
      </w:r>
      <w:r>
        <w:rPr>
          <w:rtl w:val="true"/>
        </w:rPr>
        <w:t>نشانه‌های اخلاص</w:t>
      </w:r>
      <w:bookmarkEnd w:id="488"/>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اخلاص</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و 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جبرئیل الی النبی‌صلی الله علیه وآله وسلم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تفسیر الاخلاص؟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 الذی لا یسأل الناس شیئاً حتی یجد و اذا وجد رضی و اذا بقی عنده شی اعطاه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اعطی للَّه عزوجل فهو علی حدّ الثقة بربّه عزوجل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وسلم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کسی است که دست حاجت به سوی دیگران دراز نکند و تلاش کند تا بی‌نیاز شود و بدانچه دست یافت بدان راضی باشد و از بقیه آن به دستگیری نیازمندان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دستگیری نیازمندان پرداخت پس به خدای خویش اعتماد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انتظار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حق حقیقة و ما بلغ عبد حقیقة الاخلاص حتی لایحبّ ان یحمد علی شی‌ء من عمل للَّه</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برای هر چیزی حقیتی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حقیقت اخلاص نمی‌رسد، جز آن‌که دوست ندارد در برابر کاری که برای خدا انجام می‌دهد مورد ستایش دیگران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ستایش و 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یصیر العبد عبداً خالصاً للَّه عزوجل حتّی یصیر المدح و الذمّ عنده سواء</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آدمی بنده خالص خدا نخواهد بود جز آن‌که به مقامی رسد که ستایش و نکوهش مردم پیش او مساوی باشد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bookmarkStart w:id="489" w:name="pg4273_26146"/>
    </w:p>
    <w:p>
      <w:pPr>
        <w:pStyle w:val="BookText"/>
        <w:rPr/>
      </w:pPr>
      <w:bookmarkEnd w:id="489"/>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اله الاّ اللَّه مخلصاً دخل الجنة و اخلاصه بها ان یحجزه لا اله الاّ اللَّه عمّا حرم اللَّه</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کسی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اخلاص به زبان آورد، داخل بهشت خواهد شد و البته نشانه اخلاص این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ارتکاب معاصی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ادنی حدّ الاخلاص بذل العبد طاقته ثم لا یجعل لعمله عنداللَّه قدراً فیوجب به علی ربّه مکافاة بعمله لعلمه انّه لو طالبه بوفاء حق العبودیّة 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نشانه اخلاص آن است که آدمی در اطاعت و عبادت کوشا باشد و برای عمل خود اهمیتی قایل نباشد و خود را در برابر خدا طلب کار نداند، زیرا بنده می‌داند که اگر خدا از</w:t>
      </w:r>
    </w:p>
    <w:p>
      <w:pPr>
        <w:pStyle w:val="BookText"/>
        <w:rPr/>
      </w:pPr>
      <w:r>
        <w:rPr>
          <w:rFonts w:ascii="IRNazanin" w:hAnsi="IRNazanin" w:eastAsia="IRNazanin"/>
          <w:color w:val="111111"/>
          <w:sz w:val="28"/>
          <w:sz w:val="28"/>
          <w:szCs w:val="28"/>
          <w:rtl w:val="true"/>
          <w:lang w:bidi="fa-IR"/>
        </w:rPr>
        <w:t>بندگان خود عبادت واقعی را خواستار بشود همگان عاجز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مردم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علامة المخلص فاربعة یسلم قلبه و یسلم جوارحه و بذل خیره وکفّ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اخلاص چهار چیز است داشتن قلب سلیم و اعضا و جوارح سالم و توسعه در خیر و نیکی و پرهیز از بدی‌ها</w:t>
      </w:r>
      <w:r>
        <w:rPr>
          <w:rFonts w:eastAsia="IRNazanin" w:cs="IRNazanin"/>
          <w:color w:val="111111"/>
          <w:sz w:val="28"/>
          <w:szCs w:val="28"/>
          <w:rtl w:val="true"/>
          <w:lang w:bidi="fa-IR"/>
        </w:rPr>
        <w:t>.</w:t>
      </w:r>
    </w:p>
    <w:p>
      <w:pPr>
        <w:pStyle w:val="Heading2"/>
        <w:numPr>
          <w:ilvl w:val="1"/>
          <w:numId w:val="1"/>
        </w:numPr>
        <w:rPr/>
      </w:pPr>
      <w:bookmarkStart w:id="490" w:name="__RefHeading___Toc523743_1479056682"/>
      <w:bookmarkStart w:id="491" w:name="_Toc174"/>
      <w:bookmarkEnd w:id="490"/>
      <w:r>
        <w:rPr/>
        <w:t>171</w:t>
      </w:r>
      <w:r>
        <w:rPr>
          <w:rtl w:val="true"/>
        </w:rPr>
        <w:t xml:space="preserve">- </w:t>
      </w:r>
      <w:r>
        <w:rPr>
          <w:rtl w:val="true"/>
        </w:rPr>
        <w:t>هدف نهایی از تربیت، تکامل و قرب به خداوند</w:t>
      </w:r>
      <w:bookmarkEnd w:id="491"/>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از تربیت، تکامل و قرب به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نهایی از تربیت روحی تکامل یافتن و به مقام قرب الهی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احادیث دلالت روشن بر این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حرکت انسان یک حرکت واقعی و حقیقی است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مربوط به روح مجرّد است نه جسم در این حرکت گوهر ذات انسان تلاش می‌کند 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bookmarkStart w:id="492" w:name="pg4273_26147"/>
    </w:p>
    <w:p>
      <w:pPr>
        <w:pStyle w:val="BookText"/>
        <w:rPr/>
      </w:pPr>
      <w:bookmarkEnd w:id="492"/>
      <w:r>
        <w:rPr>
          <w:rFonts w:ascii="IRNazanin" w:hAnsi="IRNazanin" w:eastAsia="IRNazanin"/>
          <w:color w:val="111111"/>
          <w:sz w:val="28"/>
          <w:sz w:val="28"/>
          <w:szCs w:val="28"/>
          <w:rtl w:val="true"/>
          <w:lang w:bidi="fa-IR"/>
        </w:rPr>
        <w:t>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مسیر حرکت انسان نیز یک طریق واقعی است نه اعتباری و مجازی، امّا مسیر حرکت از ذات متحرک جدا نیست بلکه متحرک</w:t>
      </w:r>
    </w:p>
    <w:p>
      <w:pPr>
        <w:pStyle w:val="BookText"/>
        <w:rPr/>
      </w:pPr>
      <w:r>
        <w:rPr>
          <w:rFonts w:ascii="IRNazanin" w:hAnsi="IRNazanin" w:eastAsia="IRNazanin"/>
          <w:color w:val="111111"/>
          <w:sz w:val="28"/>
          <w:sz w:val="28"/>
          <w:szCs w:val="28"/>
          <w:rtl w:val="true"/>
          <w:lang w:bidi="fa-IR"/>
        </w:rPr>
        <w:t>در باطن ذات خود حرکت می‌کند و مسیر را به همراه خود می‌برد و این حرکت یک روزی باید آرام بگیرد و به مقصد و غایتی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سؤال به ذهن می‌آید که غایت و نهایت حرکت انسان چیست؟ و در این جهان انسان‌ها به سوی چه غایتی در حرکت هستند و سرنوشتشان بالاخره به کجا خواهد رسید؟ از قرآن کریم و احادیث استفاده می‌شود که نهایت حرکت بشر به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غایتی که</w:t>
      </w:r>
    </w:p>
    <w:p>
      <w:pPr>
        <w:pStyle w:val="BookText"/>
        <w:rPr/>
      </w:pPr>
      <w:r>
        <w:rPr>
          <w:rFonts w:ascii="IRNazanin" w:hAnsi="IRNazanin" w:eastAsia="IRNazanin"/>
          <w:color w:val="111111"/>
          <w:sz w:val="28"/>
          <w:sz w:val="28"/>
          <w:szCs w:val="28"/>
          <w:rtl w:val="true"/>
          <w:lang w:bidi="fa-IR"/>
        </w:rPr>
        <w:t>برای حرکت انسان مقدّر شده، قرب به خداوند است لکن همه انسان‌ها به مقام قرب الهی نایل نمی‌شوند، بلکه کسانی که دارای ایمان و عمل صالح هستند به درجات و مراتب اخروی در بهشت نایل می‌گردند</w:t>
      </w:r>
      <w:r>
        <w:rPr>
          <w:rFonts w:eastAsia="IRNazanin" w:cs="IRNazanin"/>
          <w:color w:val="111111"/>
          <w:sz w:val="28"/>
          <w:szCs w:val="28"/>
          <w:rtl w:val="true"/>
          <w:lang w:bidi="fa-IR"/>
        </w:rPr>
        <w:t>.</w:t>
      </w:r>
    </w:p>
    <w:p>
      <w:pPr>
        <w:pStyle w:val="Heading2"/>
        <w:numPr>
          <w:ilvl w:val="1"/>
          <w:numId w:val="1"/>
        </w:numPr>
        <w:rPr/>
      </w:pPr>
      <w:bookmarkStart w:id="493" w:name="__RefHeading___Toc523745_1479056682"/>
      <w:bookmarkStart w:id="494" w:name="_Toc175"/>
      <w:bookmarkEnd w:id="493"/>
      <w:r>
        <w:rPr/>
        <w:t>172</w:t>
      </w:r>
      <w:r>
        <w:rPr>
          <w:rtl w:val="true"/>
        </w:rPr>
        <w:t xml:space="preserve">- </w:t>
      </w:r>
      <w:r>
        <w:rPr>
          <w:rtl w:val="true"/>
        </w:rPr>
        <w:t>معنای قرب به خداوند</w:t>
      </w:r>
      <w:bookmarkEnd w:id="494"/>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قرب به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باید دید که مقصود از قرب به خدا چیست و چگونه می‌توان تصور کرد که انسان به خدا نزدیک می‌شود؟ قرب به معنای نزدیکی است و در سه مورد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موجود که از جهت مکان به هم نزدیک باشند گفته می‌شود قریب به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 چیز از جهت زمان نزدیک به هم باشند، گفته می‌شود این دو به یکدیگر قریب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قرب بندگان خدا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از این دو قسم نخواهد بود زیرا خداوند در ظرف زمان و مکان واقع نمی‌شود تا چیزی نسبت به او قرب زمانی یا مکانی داشته باشد بلکه خداوند خالق زمان و مکان و محیط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فلان شخص به فلان شخص قریب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است که مورد احترام و علاقه می‌باشد و به تقاضاهایش ترتیب اثر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نزدیکی، قرب مجازی و اعتباری و تشریفاتی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قرب بنده به خدا می‌تواند از این قسم باشد یا 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مطلب صحیح است که خداوند به بندگان شایسته‌اش علاقه و محبت دارد و خواسته‌های آن‌ها را اجابت می‌کند، لکن قرب خداوند به بنده را از این نوع نمی‌توان دانست؛ زیرا در علوم عقلیه به اثبات رسیده و آیات و احادیث هم دلالت دارند که حرکت ذاتی انسان و مسیر و صراط مستقیم او اموری واقعی و حقیقی هستند نه اعتباری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خداوند هم که در آیات قرآن آمده حقیقت دارد و نمی‌تواند اعتباری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 من اساء فعلیها ثم الی ربکم ترجعون</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هر کس عمل صالحی انجام دهد سودش به خود او خواهد رسید و هر کس عمل زشتی مرتکب شود به زیان خودش عمل کرده، آن‌گاه همه شما به سوی پروردگارتان رجوع خواهید کرد یا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اذا اصابتهم مصیبة قالوا انا للَّه و انا الیه راجعون</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کسانی که به هنگام مصیبت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مملوک</w:t>
      </w:r>
    </w:p>
    <w:p>
      <w:pPr>
        <w:pStyle w:val="BookText"/>
        <w:rPr/>
      </w:pPr>
      <w:r>
        <w:rPr>
          <w:rFonts w:ascii="IRNazanin" w:hAnsi="IRNazanin" w:eastAsia="IRNazanin"/>
          <w:color w:val="111111"/>
          <w:sz w:val="28"/>
          <w:sz w:val="28"/>
          <w:szCs w:val="28"/>
          <w:rtl w:val="true"/>
          <w:lang w:bidi="fa-IR"/>
        </w:rPr>
        <w:t>خدا هستیم و به سوی او رجوع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رجوع الی اللَّه و استکمال نفس، اموری واقعی هستند نه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bookmarkStart w:id="495" w:name="pg4273_26149"/>
    </w:p>
    <w:p>
      <w:pPr>
        <w:pStyle w:val="BookText"/>
        <w:rPr/>
      </w:pPr>
      <w:bookmarkEnd w:id="495"/>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به سوی خدا یک حرکت آگاهانه و اختیاری است که نتیجه آن بعد از مرگ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وجود این حرکت شروع می‌شود و تا هنگام مرگ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قرب به خدا هم یک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الهی واقعاً به خدا نزدیک می‌شوند و بندگان غیر صالح و گنهکار واقعاً از خدا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معنای قرب به</w:t>
      </w:r>
    </w:p>
    <w:p>
      <w:pPr>
        <w:pStyle w:val="BookText"/>
        <w:rPr/>
      </w:pPr>
      <w:r>
        <w:rPr>
          <w:rFonts w:ascii="IRNazanin" w:hAnsi="IRNazanin" w:eastAsia="IRNazanin"/>
          <w:color w:val="111111"/>
          <w:sz w:val="28"/>
          <w:sz w:val="28"/>
          <w:szCs w:val="28"/>
          <w:rtl w:val="true"/>
          <w:lang w:bidi="fa-IR"/>
        </w:rPr>
        <w:t>خدا چیست؟</w:t>
      </w:r>
    </w:p>
    <w:p>
      <w:pPr>
        <w:pStyle w:val="Heading2"/>
        <w:numPr>
          <w:ilvl w:val="1"/>
          <w:numId w:val="1"/>
        </w:numPr>
        <w:rPr/>
      </w:pPr>
      <w:bookmarkStart w:id="496" w:name="__RefHeading___Toc523747_1479056682"/>
      <w:bookmarkStart w:id="497" w:name="_Toc176"/>
      <w:bookmarkEnd w:id="496"/>
      <w:r>
        <w:rPr/>
        <w:t>173</w:t>
      </w:r>
      <w:r>
        <w:rPr>
          <w:rtl w:val="true"/>
        </w:rPr>
        <w:t xml:space="preserve">- </w:t>
      </w:r>
      <w:r>
        <w:rPr>
          <w:rtl w:val="true"/>
        </w:rPr>
        <w:t>حقیقت قرب به خداوند</w:t>
      </w:r>
      <w:bookmarkEnd w:id="497"/>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قرب به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به خداوند از قرب‌های متعارف نیست، بلکه نوع دیگری است که می‌توان آن را قرب کمالی و درجه وجودی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یک مقدمه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حکمت و فلسفه اسلامی به اثبات رسیده که وجود و هستی حقیقتی است مشکک و دارای مراتب و درجات مختلف وجود که مانند نور است که مراتب شدید و ضعیف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مرتبه نور مثلاً یک وات نور است تا عالی‌ترین مراتب نور که آن هم چیزی جز نور نیست در بین مرتبه اعلا و پایین، مراتبی از نور وجود دارد که همه نور هستند و تفاوت آن‌ها به شدّت و ضعف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هم به همین گونه دارای مراتب مختلفی است که تفاوت آن‌ها به واسطه شدت و ضعف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مراتب وجود طبیعت و ماده است و عالی‌ترین مراتب وجود، ذات مقدّس خداوند است که از جهت کمال وجودی غیر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دو مرتبه درجاتی از وجود داریم که تفاوت آن‌ها نیز به واسطه شدت و ضعف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روشن می‌شود که وجود هر چه قوی‌تر و درجه‌اش بالاتر باشد به همان نسبت به ذات</w:t>
      </w:r>
    </w:p>
    <w:p>
      <w:pPr>
        <w:pStyle w:val="BookText"/>
        <w:rPr/>
      </w:pPr>
      <w:r>
        <w:rPr>
          <w:rFonts w:ascii="IRNazanin" w:hAnsi="IRNazanin" w:eastAsia="IRNazanin"/>
          <w:color w:val="111111"/>
          <w:sz w:val="28"/>
          <w:sz w:val="28"/>
          <w:szCs w:val="28"/>
          <w:rtl w:val="true"/>
          <w:lang w:bidi="fa-IR"/>
        </w:rPr>
        <w:t>خداوند نزدیک‌تر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bookmarkStart w:id="498" w:name="pg4273_26150"/>
    </w:p>
    <w:p>
      <w:pPr>
        <w:pStyle w:val="BookText"/>
        <w:rPr/>
      </w:pPr>
      <w:bookmarkEnd w:id="498"/>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مقدّمه مذکور می‌توان معنای قرب بنده به خداوند متعال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جنبه روح حقیقت مجردی است که از جهت فعل به ماده تعلّق دارد و به همین جهت می‌تواند حرکت کند و کامل و کامل‌تر گردد تا به مرتبه نهایی وجود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حرکت تا رسیدن به مقصد، یک شخص و یک حقیقت بیشتر نیست لیکن هر چه بیشتر کسب کمال و فضایل نماید و در مراتب وجود سیر و صعود</w:t>
      </w:r>
    </w:p>
    <w:p>
      <w:pPr>
        <w:pStyle w:val="BookText"/>
        <w:rPr/>
      </w:pPr>
      <w:r>
        <w:rPr>
          <w:rFonts w:ascii="IRNazanin" w:hAnsi="IRNazanin" w:eastAsia="IRNazanin"/>
          <w:color w:val="111111"/>
          <w:sz w:val="28"/>
          <w:sz w:val="28"/>
          <w:szCs w:val="28"/>
          <w:rtl w:val="true"/>
          <w:lang w:bidi="fa-IR"/>
        </w:rPr>
        <w:t>کند به همان نسبت تکامل روح خود به منبع وجود یعنی ذات مقدس خداوند نزدیک‌تر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99" w:name="__RefHeading___Toc523749_1479056682"/>
      <w:bookmarkStart w:id="500" w:name="_Toc177"/>
      <w:bookmarkEnd w:id="499"/>
      <w:r>
        <w:rPr/>
        <w:t>174</w:t>
      </w:r>
      <w:r>
        <w:rPr>
          <w:rtl w:val="true"/>
        </w:rPr>
        <w:t xml:space="preserve">- </w:t>
      </w:r>
      <w:r>
        <w:rPr>
          <w:rtl w:val="true"/>
        </w:rPr>
        <w:t>قرب به خداوند در قرآن کریم</w:t>
      </w:r>
      <w:bookmarkEnd w:id="500"/>
    </w:p>
    <w:p>
      <w:pPr>
        <w:pStyle w:val="BookText"/>
        <w:rPr/>
      </w:pPr>
      <w:r>
        <w:rPr>
          <w:rFonts w:ascii="IRNazanin" w:hAnsi="IRNazanin" w:eastAsia="IRNazanin"/>
          <w:color w:val="111111"/>
          <w:sz w:val="28"/>
          <w:sz w:val="28"/>
          <w:szCs w:val="28"/>
          <w:rtl w:val="true"/>
          <w:lang w:bidi="fa-IR"/>
        </w:rPr>
        <w:t xml:space="preserve">راه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خداوند در قرآن 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نهایی از تربیت وتزکیه، که قرب به خداوند ونزدیکی معنوی وواقعی در نزد پروردگار است در قرآن کریم به صورت‌های مختلف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به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گاهی به صورت‌های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که حاکی از تقرب و منزلت انسان نزد پروردگار است ذکر شده است که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انسان موجب تقرب به خداوند می‌شود نه اولاد و اموال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اموالکم و لا اولادکم بالتی تقرّبکم</w:t>
      </w:r>
    </w:p>
    <w:p>
      <w:pPr>
        <w:pStyle w:val="BookText"/>
        <w:rPr/>
      </w:pPr>
      <w:r>
        <w:rPr>
          <w:rFonts w:ascii="IRNazanin" w:hAnsi="IRNazanin" w:eastAsia="IRNazanin"/>
          <w:color w:val="111111"/>
          <w:sz w:val="28"/>
          <w:sz w:val="28"/>
          <w:szCs w:val="28"/>
          <w:rtl w:val="true"/>
          <w:lang w:bidi="fa-IR"/>
        </w:rPr>
        <w:t>عندنازلفی الامن آمن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شما را نزد ما مقرب نمی‌سازد و نزدیک نمی‌کند مگر کسانی که ایمان و عمل صالح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خضوع در برابر خداوند مایه تقرّب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سجده کن 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تقرب به سوی خداوند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اکرم‌صلی الله علیه وآله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ما یکون العبد من اللَّه اذا کان ساجداً</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نزدیک‌ترین حالت بنده به خداوند</w:t>
      </w:r>
    </w:p>
    <w:p>
      <w:pPr>
        <w:pStyle w:val="BookText"/>
        <w:rPr/>
      </w:pPr>
      <w:r>
        <w:rPr>
          <w:rFonts w:ascii="IRNazanin" w:hAnsi="IRNazanin" w:eastAsia="IRNazanin"/>
          <w:color w:val="111111"/>
          <w:sz w:val="28"/>
          <w:sz w:val="28"/>
          <w:szCs w:val="28"/>
          <w:rtl w:val="true"/>
          <w:lang w:bidi="fa-IR"/>
        </w:rPr>
        <w:t>زمانی است که در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افرادی هستند که انفاق در راه خدا می‌کنند و آن را مایه تقرب خود نزد پروردگار می‌دانند و جالب این است که این طرز تفکر مؤمنین را تصدیق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انفاق مایه تقرب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الاعراب من کان یؤمن باللَّه و الیوم الاخر و یتخذ ما ینفق قربات عنداللَّه و صلوات الرسول الا انها قربة لهم سیدخلهم اللَّه فی رحمته انّ اللَّه غفور رحیم</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گروهی از اعراب به خداوند و روز رستاخیز ایمان دارند و انفاق خویش را باعث تقرب نزد خداوند می‌دانند و مایه دعای پیامبر اکرم محسوب می‌دارند آگاه باشید که این انفاق باعث تقرّب و نزدیکی این‌هاست، خداوند به زودی آن‌ها را در رحمت</w:t>
      </w:r>
    </w:p>
    <w:p>
      <w:pPr>
        <w:pStyle w:val="BookText"/>
        <w:rPr/>
      </w:pPr>
      <w:r>
        <w:rPr>
          <w:rFonts w:ascii="IRNazanin" w:hAnsi="IRNazanin" w:eastAsia="IRNazanin"/>
          <w:color w:val="111111"/>
          <w:sz w:val="28"/>
          <w:sz w:val="28"/>
          <w:szCs w:val="28"/>
          <w:rtl w:val="true"/>
          <w:lang w:bidi="fa-IR"/>
        </w:rPr>
        <w:t>خود وارد خواهد ساخت چرا که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قرآن مردم را به سه دسته تقسیم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میمنه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مشئمه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اول افراد سعاتمند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 افراد بدبخت و شقاوتمند هستند گروه سوم پیشگامان در ایمان و عمل صالح هستند که این گروه را به عنوان مقربین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ازواجاً ثلثة فاصحاب المیمنة ما اصحاب المیمنة و اصحاب المشئمه ما اصحاب المشئمة و السابقون السابقون اولئک المقربون فی جنات النعیم</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سه گروه تقسیم خواهید شد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گروهی اصحاب میمنه می‌باشند چه اصحاب</w:t>
      </w:r>
    </w:p>
    <w:p>
      <w:pPr>
        <w:pStyle w:val="BookText"/>
        <w:rPr/>
      </w:pPr>
      <w:r>
        <w:rPr>
          <w:rFonts w:ascii="IRNazanin" w:hAnsi="IRNazanin" w:eastAsia="IRNazanin"/>
          <w:color w:val="111111"/>
          <w:sz w:val="28"/>
          <w:sz w:val="28"/>
          <w:szCs w:val="28"/>
          <w:rtl w:val="true"/>
          <w:lang w:bidi="fa-IR"/>
        </w:rPr>
        <w:t>میمنه‌ای گروه دیگر اصحاب شومند چه اصحاب شومی و سومین گروه پیشگامان هستند، پیشگام آن‌ها مقرّبانند در باغ‌های پر نعمت بهشت جایی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ان کان من المقرّبین فروح و ریحان و جنّة نعیم</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اما اگر او از مقربان باشد در روح و ریحان و بهشت پر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طباطبایی می‌فرماید مراد از مقرّبین در این آیه که برای آن‌ها روح و ریحان و جنّت نعیم است همان مقربین هستند که سابقون در ایمان و عمل صالح بودند و در آیات اولیه سوره واقعه ذکر شده‌اند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مورد عاقبت و سرنوشت نهایی متقین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المتّقین فی جنات و نهر فی مقعد صدق عند ملیک مقتدر</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پرهیزکاران در باغ‌ها و نهرهای بهشتی جای دارند، در جایگاه صدق نزد خداوند مالک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تقاضای همسر فرعون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خانه‌ای نزد خود در بهشت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حقیقی، برای</w:t>
      </w:r>
    </w:p>
    <w:p>
      <w:pPr>
        <w:pStyle w:val="BookText"/>
        <w:rPr/>
      </w:pPr>
      <w:r>
        <w:rPr>
          <w:rFonts w:ascii="IRNazanin" w:hAnsi="IRNazanin" w:eastAsia="IRNazanin"/>
          <w:color w:val="111111"/>
          <w:sz w:val="28"/>
          <w:sz w:val="28"/>
          <w:szCs w:val="28"/>
          <w:rtl w:val="true"/>
          <w:lang w:bidi="fa-IR"/>
        </w:rPr>
        <w:t xml:space="preserve">آن‌ها درجات و مراتبی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پروردگارشان است وبرای آن‌ها آمرزش وروزی بی‌نقص وبی‌عیب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 عند ربهم و مغفرة و رزق کریم</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مطیع فرمان خداوند هستند و از خشنودی و رضایت او پیروی می‌کنند این گروه در بهشت خود دارای درجه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عنداللَّه</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جالب این‌که در این آیه نمی‌فرماید برای این‌ها درجه و مرتبه‌ای است؛</w:t>
      </w:r>
    </w:p>
    <w:p>
      <w:pPr>
        <w:pStyle w:val="BookText"/>
        <w:rPr/>
      </w:pPr>
      <w:r>
        <w:rPr>
          <w:rFonts w:ascii="IRNazanin" w:hAnsi="IRNazanin" w:eastAsia="IRNazanin"/>
          <w:color w:val="111111"/>
          <w:sz w:val="28"/>
          <w:sz w:val="28"/>
          <w:szCs w:val="28"/>
          <w:rtl w:val="true"/>
          <w:lang w:bidi="fa-IR"/>
        </w:rPr>
        <w:t>اگر چه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این‌ها درجه و مرتبه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تعبیر دلالت بر تفاوت منزلت و تقرب آن‌ها نزد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دار السلام عند ربهم و هو ولیهم مما کانوا یعملون</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خانه امن و امان نزد پروردگارشان خواهد بود و او ولی و یاور آن‌هاست به خاطر اعمالی که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 و صلی اللَّه علی محمد و آله الطاهرین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الشاکین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اول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جامع‌الاخبار،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مصباح‌الشریعه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مغنیه،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شهید مطهری،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اسلامی،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جامع‌الاخبار، 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جامع‌الاخبار 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ماده حدث</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حج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صدوق،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نوشته حجةالاسلام محسن قرائتی،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جامع الاحکام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لسان العرب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نظری و عملی نهج‌البلاغه، آیةاللَّه جوادی،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جوادی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ص </w:t>
      </w:r>
      <w:r>
        <w:rPr>
          <w:rFonts w:eastAsia="IRNazanin" w:cs="IRNazanin"/>
          <w:b w:val="false"/>
          <w:bCs w:val="false"/>
          <w:i w:val="false"/>
          <w:iCs w:val="false"/>
          <w:color w:val="333333"/>
          <w:sz w:val="20"/>
          <w:szCs w:val="20"/>
        </w:rPr>
        <w:t>46.469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نهج‌البلاغه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امام خمینی،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کشف الاسرار،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28653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28798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28671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مکارم‌الاخلاق،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غررالحکم،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استاد شهید مطهری،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الدعاء،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مناجات‌الذاکرین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دانشنامه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نهج‌الفصاحة، حدیث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همام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نهج‌البلاغه،حکمت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ذیل آیه شریفه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57256</Words>
  <Characters>224886</Characters>
  <CharactersWithSpaces>281124</CharactersWithSpaces>
  <Paragraphs>2344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2026-08-18T11:08:04Z</dcterms:created>
  <dc:creator>ghaemiyeh.com</dc:creator>
  <dc:description/>
  <dc:language>en-US</dc:language>
  <cp:lastModifiedBy/>
  <dcterms:modified xsi:type="dcterms:W3CDTF">2026-08-18T14:38:13Z</dcterms:modified>
  <cp:revision>1</cp:revision>
  <dc:subject/>
  <dc:title>راه رشد</dc:title>
</cp:coreProperties>
</file>

<file path=docProps/custom.xml><?xml version="1.0" encoding="utf-8"?>
<Properties xmlns="http://schemas.openxmlformats.org/officeDocument/2006/custom-properties" xmlns:vt="http://schemas.openxmlformats.org/officeDocument/2006/docPropsVTypes"/>
</file>