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خاطراتی از استاد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862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0864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0866_1479056682">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80868_1479056682">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80870_1479056682">
            <w:r>
              <w:rPr>
                <w:webHidden/>
                <w:rStyle w:val="IndexLink"/>
                <w:rtl w:val="true"/>
              </w:rPr>
              <w:t>چرا سیره مؤثّرتر از سخن است؟</w:t>
            </w:r>
            <w:r>
              <w:rPr>
                <w:rStyle w:val="IndexLink"/>
                <w:rtl w:val="true"/>
              </w:rPr>
              <w:tab/>
            </w:r>
            <w:r>
              <w:rPr>
                <w:rStyle w:val="IndexLink"/>
              </w:rPr>
              <w:t>17</w:t>
            </w:r>
          </w:hyperlink>
        </w:p>
        <w:p>
          <w:pPr>
            <w:pStyle w:val="Contents2"/>
            <w:tabs>
              <w:tab w:val="clear" w:pos="8743"/>
              <w:tab w:val="right" w:pos="9026" w:leader="dot"/>
            </w:tabs>
            <w:rPr/>
          </w:pPr>
          <w:hyperlink w:anchor="__RefHeading___Toc80872_1479056682">
            <w:r>
              <w:rPr>
                <w:webHidden/>
                <w:rStyle w:val="IndexLink"/>
                <w:rtl w:val="true"/>
              </w:rPr>
              <w:t>کتاب حاضر</w:t>
            </w:r>
            <w:r>
              <w:rPr>
                <w:rStyle w:val="IndexLink"/>
                <w:rtl w:val="true"/>
              </w:rPr>
              <w:tab/>
            </w:r>
            <w:r>
              <w:rPr>
                <w:rStyle w:val="IndexLink"/>
              </w:rPr>
              <w:t>18</w:t>
            </w:r>
          </w:hyperlink>
        </w:p>
        <w:p>
          <w:pPr>
            <w:pStyle w:val="Contents2"/>
            <w:tabs>
              <w:tab w:val="clear" w:pos="8743"/>
              <w:tab w:val="right" w:pos="9026" w:leader="dot"/>
            </w:tabs>
            <w:rPr/>
          </w:pPr>
          <w:hyperlink w:anchor="__RefHeading___Toc80874_1479056682">
            <w:r>
              <w:rPr>
                <w:webHidden/>
                <w:rStyle w:val="IndexLink"/>
              </w:rPr>
              <w:t>1</w:t>
            </w:r>
            <w:r>
              <w:rPr>
                <w:rStyle w:val="IndexLink"/>
                <w:rtl w:val="true"/>
              </w:rPr>
              <w:t xml:space="preserve">. </w:t>
            </w:r>
            <w:r>
              <w:rPr>
                <w:rStyle w:val="IndexLink"/>
                <w:rtl w:val="true"/>
              </w:rPr>
              <w:t>اهمّیّت حفظ نظام اسلامی</w:t>
            </w:r>
            <w:r>
              <w:rPr>
                <w:rStyle w:val="IndexLink"/>
                <w:rtl w:val="true"/>
              </w:rPr>
              <w:t>!</w:t>
              <w:tab/>
            </w:r>
            <w:r>
              <w:rPr>
                <w:rStyle w:val="IndexLink"/>
              </w:rPr>
              <w:t>20</w:t>
            </w:r>
          </w:hyperlink>
        </w:p>
        <w:p>
          <w:pPr>
            <w:pStyle w:val="Contents2"/>
            <w:tabs>
              <w:tab w:val="clear" w:pos="8743"/>
              <w:tab w:val="right" w:pos="9026" w:leader="dot"/>
            </w:tabs>
            <w:rPr/>
          </w:pPr>
          <w:hyperlink w:anchor="__RefHeading___Toc80876_1479056682">
            <w:r>
              <w:rPr>
                <w:webHidden/>
                <w:rStyle w:val="IndexLink"/>
              </w:rPr>
              <w:t>2</w:t>
            </w:r>
            <w:r>
              <w:rPr>
                <w:rStyle w:val="IndexLink"/>
                <w:rtl w:val="true"/>
              </w:rPr>
              <w:t xml:space="preserve">. </w:t>
            </w:r>
            <w:r>
              <w:rPr>
                <w:rStyle w:val="IndexLink"/>
                <w:rtl w:val="true"/>
              </w:rPr>
              <w:t>اهمّیّت تربیت فرزندان</w:t>
            </w:r>
            <w:r>
              <w:rPr>
                <w:rStyle w:val="IndexLink"/>
                <w:rtl w:val="true"/>
              </w:rPr>
              <w:tab/>
            </w:r>
            <w:r>
              <w:rPr>
                <w:rStyle w:val="IndexLink"/>
              </w:rPr>
              <w:t>22</w:t>
            </w:r>
          </w:hyperlink>
        </w:p>
        <w:p>
          <w:pPr>
            <w:pStyle w:val="Contents2"/>
            <w:tabs>
              <w:tab w:val="clear" w:pos="8743"/>
              <w:tab w:val="right" w:pos="9026" w:leader="dot"/>
            </w:tabs>
            <w:rPr/>
          </w:pPr>
          <w:hyperlink w:anchor="__RefHeading___Toc80878_1479056682">
            <w:r>
              <w:rPr>
                <w:webHidden/>
                <w:rStyle w:val="IndexLink"/>
              </w:rPr>
              <w:t>3</w:t>
            </w:r>
            <w:r>
              <w:rPr>
                <w:rStyle w:val="IndexLink"/>
                <w:rtl w:val="true"/>
              </w:rPr>
              <w:t xml:space="preserve">. </w:t>
            </w:r>
            <w:r>
              <w:rPr>
                <w:rStyle w:val="IndexLink"/>
                <w:rtl w:val="true"/>
              </w:rPr>
              <w:t>پرهیز از القاب و تعارفات بیش از حدّ</w:t>
            </w:r>
            <w:r>
              <w:rPr>
                <w:rStyle w:val="IndexLink"/>
                <w:rtl w:val="true"/>
              </w:rPr>
              <w:tab/>
            </w:r>
            <w:r>
              <w:rPr>
                <w:rStyle w:val="IndexLink"/>
              </w:rPr>
              <w:t>24</w:t>
            </w:r>
          </w:hyperlink>
        </w:p>
        <w:p>
          <w:pPr>
            <w:pStyle w:val="Contents2"/>
            <w:tabs>
              <w:tab w:val="clear" w:pos="8743"/>
              <w:tab w:val="right" w:pos="9026" w:leader="dot"/>
            </w:tabs>
            <w:rPr/>
          </w:pPr>
          <w:hyperlink w:anchor="__RefHeading___Toc80880_1479056682">
            <w:r>
              <w:rPr>
                <w:webHidden/>
                <w:rStyle w:val="IndexLink"/>
              </w:rPr>
              <w:t>4</w:t>
            </w:r>
            <w:r>
              <w:rPr>
                <w:rStyle w:val="IndexLink"/>
                <w:rtl w:val="true"/>
              </w:rPr>
              <w:t xml:space="preserve">. </w:t>
            </w:r>
            <w:r>
              <w:rPr>
                <w:rStyle w:val="IndexLink"/>
                <w:rtl w:val="true"/>
              </w:rPr>
              <w:t>بیماری نیز یکی از نعمت‌های الهی است</w:t>
            </w:r>
            <w:r>
              <w:rPr>
                <w:rStyle w:val="IndexLink"/>
                <w:rtl w:val="true"/>
              </w:rPr>
              <w:tab/>
            </w:r>
            <w:r>
              <w:rPr>
                <w:rStyle w:val="IndexLink"/>
              </w:rPr>
              <w:t>26</w:t>
            </w:r>
          </w:hyperlink>
        </w:p>
        <w:p>
          <w:pPr>
            <w:pStyle w:val="Contents2"/>
            <w:tabs>
              <w:tab w:val="clear" w:pos="8743"/>
              <w:tab w:val="right" w:pos="9026" w:leader="dot"/>
            </w:tabs>
            <w:rPr/>
          </w:pPr>
          <w:hyperlink w:anchor="__RefHeading___Toc80882_1479056682">
            <w:r>
              <w:rPr>
                <w:webHidden/>
                <w:rStyle w:val="IndexLink"/>
              </w:rPr>
              <w:t>5</w:t>
            </w:r>
            <w:r>
              <w:rPr>
                <w:rStyle w:val="IndexLink"/>
                <w:rtl w:val="true"/>
              </w:rPr>
              <w:t xml:space="preserve">. </w:t>
            </w:r>
            <w:r>
              <w:rPr>
                <w:rStyle w:val="IndexLink"/>
                <w:rtl w:val="true"/>
              </w:rPr>
              <w:t>مراقبت شدید درباره جواب استفتائات</w:t>
            </w:r>
            <w:r>
              <w:rPr>
                <w:rStyle w:val="IndexLink"/>
                <w:rtl w:val="true"/>
              </w:rPr>
              <w:tab/>
            </w:r>
            <w:r>
              <w:rPr>
                <w:rStyle w:val="IndexLink"/>
              </w:rPr>
              <w:t>27</w:t>
            </w:r>
          </w:hyperlink>
        </w:p>
        <w:p>
          <w:pPr>
            <w:pStyle w:val="Contents2"/>
            <w:tabs>
              <w:tab w:val="clear" w:pos="8743"/>
              <w:tab w:val="right" w:pos="9026" w:leader="dot"/>
            </w:tabs>
            <w:rPr/>
          </w:pPr>
          <w:hyperlink w:anchor="__RefHeading___Toc80884_1479056682">
            <w:r>
              <w:rPr>
                <w:webHidden/>
                <w:rStyle w:val="IndexLink"/>
              </w:rPr>
              <w:t>6</w:t>
            </w:r>
            <w:r>
              <w:rPr>
                <w:rStyle w:val="IndexLink"/>
                <w:rtl w:val="true"/>
              </w:rPr>
              <w:t xml:space="preserve">. </w:t>
            </w:r>
            <w:r>
              <w:rPr>
                <w:rStyle w:val="IndexLink"/>
                <w:rtl w:val="true"/>
              </w:rPr>
              <w:t>تأکید فراوان بر حفظ حرمت مراجع تقلید</w:t>
            </w:r>
            <w:r>
              <w:rPr>
                <w:rStyle w:val="IndexLink"/>
                <w:rtl w:val="true"/>
              </w:rPr>
              <w:tab/>
            </w:r>
            <w:r>
              <w:rPr>
                <w:rStyle w:val="IndexLink"/>
              </w:rPr>
              <w:t>29</w:t>
            </w:r>
          </w:hyperlink>
        </w:p>
        <w:p>
          <w:pPr>
            <w:pStyle w:val="Contents2"/>
            <w:tabs>
              <w:tab w:val="clear" w:pos="8743"/>
              <w:tab w:val="right" w:pos="9026" w:leader="dot"/>
            </w:tabs>
            <w:rPr/>
          </w:pPr>
          <w:hyperlink w:anchor="__RefHeading___Toc80886_1479056682">
            <w:r>
              <w:rPr>
                <w:webHidden/>
                <w:rStyle w:val="IndexLink"/>
              </w:rPr>
              <w:t>7</w:t>
            </w:r>
            <w:r>
              <w:rPr>
                <w:rStyle w:val="IndexLink"/>
                <w:rtl w:val="true"/>
              </w:rPr>
              <w:t xml:space="preserve">. </w:t>
            </w:r>
            <w:r>
              <w:rPr>
                <w:rStyle w:val="IndexLink"/>
                <w:rtl w:val="true"/>
              </w:rPr>
              <w:t>دو سرمایه بزرگ شیعه</w:t>
            </w:r>
            <w:r>
              <w:rPr>
                <w:rStyle w:val="IndexLink"/>
                <w:rtl w:val="true"/>
              </w:rPr>
              <w:tab/>
            </w:r>
            <w:r>
              <w:rPr>
                <w:rStyle w:val="IndexLink"/>
              </w:rPr>
              <w:t>31</w:t>
            </w:r>
          </w:hyperlink>
        </w:p>
        <w:p>
          <w:pPr>
            <w:pStyle w:val="Contents2"/>
            <w:tabs>
              <w:tab w:val="clear" w:pos="8743"/>
              <w:tab w:val="right" w:pos="9026" w:leader="dot"/>
            </w:tabs>
            <w:rPr/>
          </w:pPr>
          <w:hyperlink w:anchor="__RefHeading___Toc80888_1479056682">
            <w:r>
              <w:rPr>
                <w:webHidden/>
                <w:rStyle w:val="IndexLink"/>
              </w:rPr>
              <w:t>8</w:t>
            </w:r>
            <w:r>
              <w:rPr>
                <w:rStyle w:val="IndexLink"/>
                <w:rtl w:val="true"/>
              </w:rPr>
              <w:t xml:space="preserve">. </w:t>
            </w:r>
            <w:r>
              <w:rPr>
                <w:rStyle w:val="IndexLink"/>
                <w:rtl w:val="true"/>
              </w:rPr>
              <w:t>ارزش نوکری امام زمان</w:t>
            </w:r>
            <w:r>
              <w:rPr>
                <w:rStyle w:val="IndexLink"/>
                <w:rtl w:val="true"/>
              </w:rPr>
              <w:t>(</w:t>
            </w:r>
            <w:r>
              <w:rPr>
                <w:rStyle w:val="IndexLink"/>
                <w:rtl w:val="true"/>
              </w:rPr>
              <w:t>عج</w:t>
            </w:r>
            <w:r>
              <w:rPr>
                <w:rStyle w:val="IndexLink"/>
                <w:rtl w:val="true"/>
              </w:rPr>
              <w:t xml:space="preserve">) </w:t>
            </w:r>
            <w:r>
              <w:rPr>
                <w:rStyle w:val="IndexLink"/>
                <w:rtl w:val="true"/>
              </w:rPr>
              <w:t>در این دنیا</w:t>
            </w:r>
            <w:r>
              <w:rPr>
                <w:rStyle w:val="IndexLink"/>
                <w:rtl w:val="true"/>
              </w:rPr>
              <w:t>!</w:t>
              <w:tab/>
            </w:r>
            <w:r>
              <w:rPr>
                <w:rStyle w:val="IndexLink"/>
              </w:rPr>
              <w:t>33</w:t>
            </w:r>
          </w:hyperlink>
        </w:p>
        <w:p>
          <w:pPr>
            <w:pStyle w:val="Contents2"/>
            <w:tabs>
              <w:tab w:val="clear" w:pos="8743"/>
              <w:tab w:val="right" w:pos="9026" w:leader="dot"/>
            </w:tabs>
            <w:rPr/>
          </w:pPr>
          <w:hyperlink w:anchor="__RefHeading___Toc80890_1479056682">
            <w:r>
              <w:rPr>
                <w:webHidden/>
                <w:rStyle w:val="IndexLink"/>
              </w:rPr>
              <w:t>9</w:t>
            </w:r>
            <w:r>
              <w:rPr>
                <w:rStyle w:val="IndexLink"/>
                <w:rtl w:val="true"/>
              </w:rPr>
              <w:t xml:space="preserve">. </w:t>
            </w:r>
            <w:r>
              <w:rPr>
                <w:rStyle w:val="IndexLink"/>
                <w:rtl w:val="true"/>
              </w:rPr>
              <w:t>بچّه‌هایتان را با مجالس مذهبی آشنا کنید</w:t>
            </w:r>
            <w:r>
              <w:rPr>
                <w:rStyle w:val="IndexLink"/>
                <w:rtl w:val="true"/>
              </w:rPr>
              <w:t>!</w:t>
              <w:tab/>
            </w:r>
            <w:r>
              <w:rPr>
                <w:rStyle w:val="IndexLink"/>
              </w:rPr>
              <w:t>35</w:t>
            </w:r>
          </w:hyperlink>
        </w:p>
        <w:p>
          <w:pPr>
            <w:pStyle w:val="Contents2"/>
            <w:tabs>
              <w:tab w:val="clear" w:pos="8743"/>
              <w:tab w:val="right" w:pos="9026" w:leader="dot"/>
            </w:tabs>
            <w:rPr/>
          </w:pPr>
          <w:hyperlink w:anchor="__RefHeading___Toc80892_1479056682">
            <w:r>
              <w:rPr>
                <w:webHidden/>
                <w:rStyle w:val="IndexLink"/>
              </w:rPr>
              <w:t>10</w:t>
            </w:r>
            <w:r>
              <w:rPr>
                <w:rStyle w:val="IndexLink"/>
                <w:rtl w:val="true"/>
              </w:rPr>
              <w:t xml:space="preserve">. </w:t>
            </w:r>
            <w:r>
              <w:rPr>
                <w:rStyle w:val="IndexLink"/>
                <w:rtl w:val="true"/>
              </w:rPr>
              <w:t>هوشیاری عجیب در برابر توطئه‌های دشمن</w:t>
            </w:r>
            <w:r>
              <w:rPr>
                <w:rStyle w:val="IndexLink"/>
                <w:rtl w:val="true"/>
              </w:rPr>
              <w:tab/>
            </w:r>
            <w:r>
              <w:rPr>
                <w:rStyle w:val="IndexLink"/>
              </w:rPr>
              <w:t>37</w:t>
            </w:r>
          </w:hyperlink>
        </w:p>
        <w:p>
          <w:pPr>
            <w:pStyle w:val="Contents2"/>
            <w:tabs>
              <w:tab w:val="clear" w:pos="8743"/>
              <w:tab w:val="right" w:pos="9026" w:leader="dot"/>
            </w:tabs>
            <w:rPr/>
          </w:pPr>
          <w:hyperlink w:anchor="__RefHeading___Toc80894_1479056682">
            <w:r>
              <w:rPr>
                <w:webHidden/>
                <w:rStyle w:val="IndexLink"/>
              </w:rPr>
              <w:t>11</w:t>
            </w:r>
            <w:r>
              <w:rPr>
                <w:rStyle w:val="IndexLink"/>
                <w:rtl w:val="true"/>
              </w:rPr>
              <w:t xml:space="preserve">. </w:t>
            </w:r>
            <w:r>
              <w:rPr>
                <w:rStyle w:val="IndexLink"/>
                <w:rtl w:val="true"/>
              </w:rPr>
              <w:t>عشق به اهل‌بیت علیهم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80896_1479056682">
            <w:r>
              <w:rPr>
                <w:webHidden/>
                <w:rStyle w:val="IndexLink"/>
              </w:rPr>
              <w:t>12</w:t>
            </w:r>
            <w:r>
              <w:rPr>
                <w:rStyle w:val="IndexLink"/>
                <w:rtl w:val="true"/>
              </w:rPr>
              <w:t xml:space="preserve">. </w:t>
            </w:r>
            <w:r>
              <w:rPr>
                <w:rStyle w:val="IndexLink"/>
                <w:rtl w:val="true"/>
              </w:rPr>
              <w:t>برکت توسّل به اهل‌بیت علیهم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80898_1479056682">
            <w:r>
              <w:rPr>
                <w:webHidden/>
                <w:rStyle w:val="IndexLink"/>
              </w:rPr>
              <w:t>13</w:t>
            </w:r>
            <w:r>
              <w:rPr>
                <w:rStyle w:val="IndexLink"/>
                <w:rtl w:val="true"/>
              </w:rPr>
              <w:t xml:space="preserve">. </w:t>
            </w:r>
            <w:r>
              <w:rPr>
                <w:rStyle w:val="IndexLink"/>
                <w:rtl w:val="true"/>
              </w:rPr>
              <w:t>دو خدمت بزرگ آیت الله العظمی مرعشی رحمة الله</w:t>
            </w:r>
            <w:r>
              <w:rPr>
                <w:rStyle w:val="IndexLink"/>
                <w:rtl w:val="true"/>
              </w:rPr>
              <w:tab/>
            </w:r>
            <w:r>
              <w:rPr>
                <w:rStyle w:val="IndexLink"/>
              </w:rPr>
              <w:t>43</w:t>
            </w:r>
          </w:hyperlink>
        </w:p>
        <w:p>
          <w:pPr>
            <w:pStyle w:val="Contents2"/>
            <w:tabs>
              <w:tab w:val="clear" w:pos="8743"/>
              <w:tab w:val="right" w:pos="9026" w:leader="dot"/>
            </w:tabs>
            <w:rPr/>
          </w:pPr>
          <w:hyperlink w:anchor="__RefHeading___Toc80900_1479056682">
            <w:r>
              <w:rPr>
                <w:webHidden/>
                <w:rStyle w:val="IndexLink"/>
              </w:rPr>
              <w:t>14</w:t>
            </w:r>
            <w:r>
              <w:rPr>
                <w:rStyle w:val="IndexLink"/>
                <w:rtl w:val="true"/>
              </w:rPr>
              <w:t xml:space="preserve">. </w:t>
            </w:r>
            <w:r>
              <w:rPr>
                <w:rStyle w:val="IndexLink"/>
                <w:rtl w:val="true"/>
              </w:rPr>
              <w:t>نقش عظیم ایمان در اعمال انسان</w:t>
            </w:r>
            <w:r>
              <w:rPr>
                <w:rStyle w:val="IndexLink"/>
                <w:rtl w:val="true"/>
              </w:rPr>
              <w:tab/>
            </w:r>
            <w:r>
              <w:rPr>
                <w:rStyle w:val="IndexLink"/>
              </w:rPr>
              <w:t>45</w:t>
            </w:r>
          </w:hyperlink>
        </w:p>
        <w:p>
          <w:pPr>
            <w:pStyle w:val="Contents2"/>
            <w:tabs>
              <w:tab w:val="clear" w:pos="8743"/>
              <w:tab w:val="right" w:pos="9026" w:leader="dot"/>
            </w:tabs>
            <w:rPr/>
          </w:pPr>
          <w:hyperlink w:anchor="__RefHeading___Toc80902_1479056682">
            <w:r>
              <w:rPr>
                <w:webHidden/>
                <w:rStyle w:val="IndexLink"/>
              </w:rPr>
              <w:t>15</w:t>
            </w:r>
            <w:r>
              <w:rPr>
                <w:rStyle w:val="IndexLink"/>
                <w:rtl w:val="true"/>
              </w:rPr>
              <w:t xml:space="preserve">. </w:t>
            </w:r>
            <w:r>
              <w:rPr>
                <w:rStyle w:val="IndexLink"/>
                <w:rtl w:val="true"/>
              </w:rPr>
              <w:t>تواضع و فروتنی</w:t>
            </w:r>
            <w:r>
              <w:rPr>
                <w:rStyle w:val="IndexLink"/>
                <w:rtl w:val="true"/>
              </w:rPr>
              <w:tab/>
            </w:r>
            <w:r>
              <w:rPr>
                <w:rStyle w:val="IndexLink"/>
              </w:rPr>
              <w:t>47</w:t>
            </w:r>
          </w:hyperlink>
        </w:p>
        <w:p>
          <w:pPr>
            <w:pStyle w:val="Contents2"/>
            <w:tabs>
              <w:tab w:val="clear" w:pos="8743"/>
              <w:tab w:val="right" w:pos="9026" w:leader="dot"/>
            </w:tabs>
            <w:rPr/>
          </w:pPr>
          <w:hyperlink w:anchor="__RefHeading___Toc80904_1479056682">
            <w:r>
              <w:rPr>
                <w:webHidden/>
                <w:rStyle w:val="IndexLink"/>
              </w:rPr>
              <w:t>16</w:t>
            </w:r>
            <w:r>
              <w:rPr>
                <w:rStyle w:val="IndexLink"/>
                <w:rtl w:val="true"/>
              </w:rPr>
              <w:t xml:space="preserve">. </w:t>
            </w:r>
            <w:r>
              <w:rPr>
                <w:rStyle w:val="IndexLink"/>
                <w:rtl w:val="true"/>
              </w:rPr>
              <w:t>تقدّم واجبات بر مستحبّات</w:t>
            </w:r>
            <w:r>
              <w:rPr>
                <w:rStyle w:val="IndexLink"/>
                <w:rtl w:val="true"/>
              </w:rPr>
              <w:tab/>
            </w:r>
            <w:r>
              <w:rPr>
                <w:rStyle w:val="IndexLink"/>
              </w:rPr>
              <w:t>49</w:t>
            </w:r>
          </w:hyperlink>
        </w:p>
        <w:p>
          <w:pPr>
            <w:pStyle w:val="Contents2"/>
            <w:tabs>
              <w:tab w:val="clear" w:pos="8743"/>
              <w:tab w:val="right" w:pos="9026" w:leader="dot"/>
            </w:tabs>
            <w:rPr/>
          </w:pPr>
          <w:hyperlink w:anchor="__RefHeading___Toc80906_1479056682">
            <w:r>
              <w:rPr>
                <w:webHidden/>
                <w:rStyle w:val="IndexLink"/>
              </w:rPr>
              <w:t>17</w:t>
            </w:r>
            <w:r>
              <w:rPr>
                <w:rStyle w:val="IndexLink"/>
                <w:rtl w:val="true"/>
              </w:rPr>
              <w:t xml:space="preserve">. </w:t>
            </w:r>
            <w:r>
              <w:rPr>
                <w:rStyle w:val="IndexLink"/>
                <w:rtl w:val="true"/>
              </w:rPr>
              <w:t>ظرافت در تعبیرات و الفاظ</w:t>
            </w:r>
            <w:r>
              <w:rPr>
                <w:rStyle w:val="IndexLink"/>
                <w:rtl w:val="true"/>
              </w:rPr>
              <w:tab/>
            </w:r>
            <w:r>
              <w:rPr>
                <w:rStyle w:val="IndexLink"/>
              </w:rPr>
              <w:t>51</w:t>
            </w:r>
          </w:hyperlink>
        </w:p>
        <w:p>
          <w:pPr>
            <w:pStyle w:val="Contents2"/>
            <w:tabs>
              <w:tab w:val="clear" w:pos="8743"/>
              <w:tab w:val="right" w:pos="9026" w:leader="dot"/>
            </w:tabs>
            <w:rPr/>
          </w:pPr>
          <w:hyperlink w:anchor="__RefHeading___Toc80908_1479056682">
            <w:r>
              <w:rPr>
                <w:webHidden/>
                <w:rStyle w:val="IndexLink"/>
              </w:rPr>
              <w:t>18</w:t>
            </w:r>
            <w:r>
              <w:rPr>
                <w:rStyle w:val="IndexLink"/>
                <w:rtl w:val="true"/>
              </w:rPr>
              <w:t xml:space="preserve">. </w:t>
            </w:r>
            <w:r>
              <w:rPr>
                <w:rStyle w:val="IndexLink"/>
                <w:rtl w:val="true"/>
              </w:rPr>
              <w:t>مباحث علمی حتّی در سفرهای تفریحی</w:t>
            </w:r>
            <w:r>
              <w:rPr>
                <w:rStyle w:val="IndexLink"/>
                <w:rtl w:val="true"/>
              </w:rPr>
              <w:t>!</w:t>
              <w:tab/>
            </w:r>
            <w:r>
              <w:rPr>
                <w:rStyle w:val="IndexLink"/>
              </w:rPr>
              <w:t>52</w:t>
            </w:r>
          </w:hyperlink>
        </w:p>
        <w:p>
          <w:pPr>
            <w:pStyle w:val="Contents2"/>
            <w:tabs>
              <w:tab w:val="clear" w:pos="8743"/>
              <w:tab w:val="right" w:pos="9026" w:leader="dot"/>
            </w:tabs>
            <w:rPr/>
          </w:pPr>
          <w:hyperlink w:anchor="__RefHeading___Toc80910_1479056682">
            <w:r>
              <w:rPr>
                <w:webHidden/>
                <w:rStyle w:val="IndexLink"/>
              </w:rPr>
              <w:t>19</w:t>
            </w:r>
            <w:r>
              <w:rPr>
                <w:rStyle w:val="IndexLink"/>
                <w:rtl w:val="true"/>
              </w:rPr>
              <w:t xml:space="preserve">. </w:t>
            </w:r>
            <w:r>
              <w:rPr>
                <w:rStyle w:val="IndexLink"/>
                <w:rtl w:val="true"/>
              </w:rPr>
              <w:t>آثار عظمت خداوند در سراسر جهان هستی</w:t>
            </w:r>
            <w:r>
              <w:rPr>
                <w:rStyle w:val="IndexLink"/>
                <w:rtl w:val="true"/>
              </w:rPr>
              <w:tab/>
            </w:r>
            <w:r>
              <w:rPr>
                <w:rStyle w:val="IndexLink"/>
              </w:rPr>
              <w:t>54</w:t>
            </w:r>
          </w:hyperlink>
        </w:p>
        <w:p>
          <w:pPr>
            <w:pStyle w:val="Contents2"/>
            <w:tabs>
              <w:tab w:val="clear" w:pos="8743"/>
              <w:tab w:val="right" w:pos="9026" w:leader="dot"/>
            </w:tabs>
            <w:rPr/>
          </w:pPr>
          <w:hyperlink w:anchor="__RefHeading___Toc80912_1479056682">
            <w:r>
              <w:rPr>
                <w:webHidden/>
                <w:rStyle w:val="IndexLink"/>
              </w:rPr>
              <w:t>20</w:t>
            </w:r>
            <w:r>
              <w:rPr>
                <w:rStyle w:val="IndexLink"/>
                <w:rtl w:val="true"/>
              </w:rPr>
              <w:t xml:space="preserve">. </w:t>
            </w:r>
            <w:r>
              <w:rPr>
                <w:rStyle w:val="IndexLink"/>
                <w:rtl w:val="true"/>
              </w:rPr>
              <w:t>وابستگان آمریکا</w:t>
            </w:r>
            <w:r>
              <w:rPr>
                <w:rStyle w:val="IndexLink"/>
                <w:rtl w:val="true"/>
              </w:rPr>
              <w:t>!</w:t>
              <w:tab/>
            </w:r>
            <w:r>
              <w:rPr>
                <w:rStyle w:val="IndexLink"/>
              </w:rPr>
              <w:t>56</w:t>
            </w:r>
          </w:hyperlink>
        </w:p>
        <w:p>
          <w:pPr>
            <w:pStyle w:val="Contents2"/>
            <w:tabs>
              <w:tab w:val="clear" w:pos="8743"/>
              <w:tab w:val="right" w:pos="9026" w:leader="dot"/>
            </w:tabs>
            <w:rPr/>
          </w:pPr>
          <w:hyperlink w:anchor="__RefHeading___Toc80914_1479056682">
            <w:r>
              <w:rPr>
                <w:webHidden/>
                <w:rStyle w:val="IndexLink"/>
              </w:rPr>
              <w:t>21</w:t>
            </w:r>
            <w:r>
              <w:rPr>
                <w:rStyle w:val="IndexLink"/>
                <w:rtl w:val="true"/>
              </w:rPr>
              <w:t xml:space="preserve">. </w:t>
            </w:r>
            <w:r>
              <w:rPr>
                <w:rStyle w:val="IndexLink"/>
                <w:rtl w:val="true"/>
              </w:rPr>
              <w:t>آثار وضعی اعمال</w:t>
            </w:r>
            <w:r>
              <w:rPr>
                <w:rStyle w:val="IndexLink"/>
                <w:rtl w:val="true"/>
              </w:rPr>
              <w:tab/>
            </w:r>
            <w:r>
              <w:rPr>
                <w:rStyle w:val="IndexLink"/>
              </w:rPr>
              <w:t>57</w:t>
            </w:r>
          </w:hyperlink>
        </w:p>
        <w:p>
          <w:pPr>
            <w:pStyle w:val="Contents2"/>
            <w:tabs>
              <w:tab w:val="clear" w:pos="8743"/>
              <w:tab w:val="right" w:pos="9026" w:leader="dot"/>
            </w:tabs>
            <w:rPr/>
          </w:pPr>
          <w:hyperlink w:anchor="__RefHeading___Toc80916_1479056682">
            <w:r>
              <w:rPr>
                <w:webHidden/>
                <w:rStyle w:val="IndexLink"/>
              </w:rPr>
              <w:t>22</w:t>
            </w:r>
            <w:r>
              <w:rPr>
                <w:rStyle w:val="IndexLink"/>
                <w:rtl w:val="true"/>
              </w:rPr>
              <w:t xml:space="preserve">. </w:t>
            </w:r>
            <w:r>
              <w:rPr>
                <w:rStyle w:val="IndexLink"/>
                <w:rtl w:val="true"/>
              </w:rPr>
              <w:t>کمک به دیگران و حفظ آبروی آنان</w:t>
            </w:r>
            <w:r>
              <w:rPr>
                <w:rStyle w:val="IndexLink"/>
                <w:rtl w:val="true"/>
              </w:rPr>
              <w:tab/>
            </w:r>
            <w:r>
              <w:rPr>
                <w:rStyle w:val="IndexLink"/>
              </w:rPr>
              <w:t>58</w:t>
            </w:r>
          </w:hyperlink>
        </w:p>
        <w:p>
          <w:pPr>
            <w:pStyle w:val="Contents2"/>
            <w:tabs>
              <w:tab w:val="clear" w:pos="8743"/>
              <w:tab w:val="right" w:pos="9026" w:leader="dot"/>
            </w:tabs>
            <w:rPr/>
          </w:pPr>
          <w:hyperlink w:anchor="__RefHeading___Toc80918_1479056682">
            <w:r>
              <w:rPr>
                <w:webHidden/>
                <w:rStyle w:val="IndexLink"/>
              </w:rPr>
              <w:t>23</w:t>
            </w:r>
            <w:r>
              <w:rPr>
                <w:rStyle w:val="IndexLink"/>
                <w:rtl w:val="true"/>
              </w:rPr>
              <w:t xml:space="preserve">. </w:t>
            </w:r>
            <w:r>
              <w:rPr>
                <w:rStyle w:val="IndexLink"/>
                <w:rtl w:val="true"/>
              </w:rPr>
              <w:t>شهادت در جوانی شیرین‌تر است</w:t>
            </w:r>
            <w:r>
              <w:rPr>
                <w:rStyle w:val="IndexLink"/>
                <w:rtl w:val="true"/>
              </w:rPr>
              <w:t>!</w:t>
              <w:tab/>
            </w:r>
            <w:r>
              <w:rPr>
                <w:rStyle w:val="IndexLink"/>
              </w:rPr>
              <w:t>59</w:t>
            </w:r>
          </w:hyperlink>
        </w:p>
        <w:p>
          <w:pPr>
            <w:pStyle w:val="Contents2"/>
            <w:tabs>
              <w:tab w:val="clear" w:pos="8743"/>
              <w:tab w:val="right" w:pos="9026" w:leader="dot"/>
            </w:tabs>
            <w:rPr/>
          </w:pPr>
          <w:hyperlink w:anchor="__RefHeading___Toc80920_1479056682">
            <w:r>
              <w:rPr>
                <w:webHidden/>
                <w:rStyle w:val="IndexLink"/>
              </w:rPr>
              <w:t>24</w:t>
            </w:r>
            <w:r>
              <w:rPr>
                <w:rStyle w:val="IndexLink"/>
                <w:rtl w:val="true"/>
              </w:rPr>
              <w:t xml:space="preserve">. </w:t>
            </w:r>
            <w:r>
              <w:rPr>
                <w:rStyle w:val="IndexLink"/>
                <w:rtl w:val="true"/>
              </w:rPr>
              <w:t>نهج‌البلاغه مرا نجات داد</w:t>
            </w:r>
            <w:r>
              <w:rPr>
                <w:rStyle w:val="IndexLink"/>
                <w:rtl w:val="true"/>
              </w:rPr>
              <w:tab/>
            </w:r>
            <w:r>
              <w:rPr>
                <w:rStyle w:val="IndexLink"/>
              </w:rPr>
              <w:t>60</w:t>
            </w:r>
          </w:hyperlink>
        </w:p>
        <w:p>
          <w:pPr>
            <w:pStyle w:val="Contents2"/>
            <w:tabs>
              <w:tab w:val="clear" w:pos="8743"/>
              <w:tab w:val="right" w:pos="9026" w:leader="dot"/>
            </w:tabs>
            <w:rPr/>
          </w:pPr>
          <w:hyperlink w:anchor="__RefHeading___Toc80922_1479056682">
            <w:r>
              <w:rPr>
                <w:webHidden/>
                <w:rStyle w:val="IndexLink"/>
              </w:rPr>
              <w:t>25</w:t>
            </w:r>
            <w:r>
              <w:rPr>
                <w:rStyle w:val="IndexLink"/>
                <w:rtl w:val="true"/>
              </w:rPr>
              <w:t xml:space="preserve">. </w:t>
            </w:r>
            <w:r>
              <w:rPr>
                <w:rStyle w:val="IndexLink"/>
                <w:rtl w:val="true"/>
              </w:rPr>
              <w:t>سرّ مستودع</w:t>
            </w:r>
            <w:r>
              <w:rPr>
                <w:rStyle w:val="IndexLink"/>
                <w:rtl w:val="true"/>
              </w:rPr>
              <w:t>!</w:t>
              <w:tab/>
            </w:r>
            <w:r>
              <w:rPr>
                <w:rStyle w:val="IndexLink"/>
              </w:rPr>
              <w:t>62</w:t>
            </w:r>
          </w:hyperlink>
        </w:p>
        <w:p>
          <w:pPr>
            <w:pStyle w:val="Contents2"/>
            <w:tabs>
              <w:tab w:val="clear" w:pos="8743"/>
              <w:tab w:val="right" w:pos="9026" w:leader="dot"/>
            </w:tabs>
            <w:rPr/>
          </w:pPr>
          <w:hyperlink w:anchor="__RefHeading___Toc80924_1479056682">
            <w:r>
              <w:rPr>
                <w:webHidden/>
                <w:rStyle w:val="IndexLink"/>
              </w:rPr>
              <w:t>26</w:t>
            </w:r>
            <w:r>
              <w:rPr>
                <w:rStyle w:val="IndexLink"/>
                <w:rtl w:val="true"/>
              </w:rPr>
              <w:t xml:space="preserve">. </w:t>
            </w:r>
            <w:r>
              <w:rPr>
                <w:rStyle w:val="IndexLink"/>
                <w:rtl w:val="true"/>
              </w:rPr>
              <w:t>مهر مادری</w:t>
            </w:r>
            <w:r>
              <w:rPr>
                <w:rStyle w:val="IndexLink"/>
                <w:rtl w:val="true"/>
              </w:rPr>
              <w:tab/>
            </w:r>
            <w:r>
              <w:rPr>
                <w:rStyle w:val="IndexLink"/>
              </w:rPr>
              <w:t>63</w:t>
            </w:r>
          </w:hyperlink>
        </w:p>
        <w:p>
          <w:pPr>
            <w:pStyle w:val="Contents2"/>
            <w:tabs>
              <w:tab w:val="clear" w:pos="8743"/>
              <w:tab w:val="right" w:pos="9026" w:leader="dot"/>
            </w:tabs>
            <w:rPr/>
          </w:pPr>
          <w:hyperlink w:anchor="__RefHeading___Toc80926_1479056682">
            <w:r>
              <w:rPr>
                <w:webHidden/>
                <w:rStyle w:val="IndexLink"/>
              </w:rPr>
              <w:t>27</w:t>
            </w:r>
            <w:r>
              <w:rPr>
                <w:rStyle w:val="IndexLink"/>
                <w:rtl w:val="true"/>
              </w:rPr>
              <w:t xml:space="preserve">. </w:t>
            </w:r>
            <w:r>
              <w:rPr>
                <w:rStyle w:val="IndexLink"/>
                <w:rtl w:val="true"/>
              </w:rPr>
              <w:t>نعمت بیشتر، زحمت افزون‌تر</w:t>
            </w:r>
            <w:r>
              <w:rPr>
                <w:rStyle w:val="IndexLink"/>
                <w:rtl w:val="true"/>
              </w:rPr>
              <w:tab/>
            </w:r>
            <w:r>
              <w:rPr>
                <w:rStyle w:val="IndexLink"/>
              </w:rPr>
              <w:t>64</w:t>
            </w:r>
          </w:hyperlink>
        </w:p>
        <w:p>
          <w:pPr>
            <w:pStyle w:val="Contents2"/>
            <w:tabs>
              <w:tab w:val="clear" w:pos="8743"/>
              <w:tab w:val="right" w:pos="9026" w:leader="dot"/>
            </w:tabs>
            <w:rPr/>
          </w:pPr>
          <w:hyperlink w:anchor="__RefHeading___Toc80928_1479056682">
            <w:r>
              <w:rPr>
                <w:webHidden/>
                <w:rStyle w:val="IndexLink"/>
              </w:rPr>
              <w:t>28</w:t>
            </w:r>
            <w:r>
              <w:rPr>
                <w:rStyle w:val="IndexLink"/>
                <w:rtl w:val="true"/>
              </w:rPr>
              <w:t xml:space="preserve">. </w:t>
            </w:r>
            <w:r>
              <w:rPr>
                <w:rStyle w:val="IndexLink"/>
                <w:rtl w:val="true"/>
              </w:rPr>
              <w:t>داروخانه کوچک</w:t>
            </w:r>
            <w:r>
              <w:rPr>
                <w:rStyle w:val="IndexLink"/>
                <w:rtl w:val="true"/>
              </w:rPr>
              <w:tab/>
            </w:r>
            <w:r>
              <w:rPr>
                <w:rStyle w:val="IndexLink"/>
              </w:rPr>
              <w:t>65</w:t>
            </w:r>
          </w:hyperlink>
        </w:p>
        <w:p>
          <w:pPr>
            <w:pStyle w:val="Contents2"/>
            <w:tabs>
              <w:tab w:val="clear" w:pos="8743"/>
              <w:tab w:val="right" w:pos="9026" w:leader="dot"/>
            </w:tabs>
            <w:rPr/>
          </w:pPr>
          <w:hyperlink w:anchor="__RefHeading___Toc80930_1479056682">
            <w:r>
              <w:rPr>
                <w:webHidden/>
                <w:rStyle w:val="IndexLink"/>
              </w:rPr>
              <w:t>29</w:t>
            </w:r>
            <w:r>
              <w:rPr>
                <w:rStyle w:val="IndexLink"/>
                <w:rtl w:val="true"/>
              </w:rPr>
              <w:t xml:space="preserve">. </w:t>
            </w:r>
            <w:r>
              <w:rPr>
                <w:rStyle w:val="IndexLink"/>
                <w:rtl w:val="true"/>
              </w:rPr>
              <w:t>از این به بعد شما پدر مایید</w:t>
            </w:r>
            <w:r>
              <w:rPr>
                <w:rStyle w:val="IndexLink"/>
                <w:rtl w:val="true"/>
              </w:rPr>
              <w:t>!</w:t>
              <w:tab/>
            </w:r>
            <w:r>
              <w:rPr>
                <w:rStyle w:val="IndexLink"/>
              </w:rPr>
              <w:t>67</w:t>
            </w:r>
          </w:hyperlink>
        </w:p>
        <w:p>
          <w:pPr>
            <w:pStyle w:val="Contents2"/>
            <w:tabs>
              <w:tab w:val="clear" w:pos="8743"/>
              <w:tab w:val="right" w:pos="9026" w:leader="dot"/>
            </w:tabs>
            <w:rPr/>
          </w:pPr>
          <w:hyperlink w:anchor="__RefHeading___Toc80932_1479056682">
            <w:r>
              <w:rPr>
                <w:webHidden/>
                <w:rStyle w:val="IndexLink"/>
              </w:rPr>
              <w:t>30</w:t>
            </w:r>
            <w:r>
              <w:rPr>
                <w:rStyle w:val="IndexLink"/>
                <w:rtl w:val="true"/>
              </w:rPr>
              <w:t xml:space="preserve">. </w:t>
            </w:r>
            <w:r>
              <w:rPr>
                <w:rStyle w:val="IndexLink"/>
                <w:rtl w:val="true"/>
              </w:rPr>
              <w:t>این فضولی‌ها به شما نیامده</w:t>
            </w:r>
            <w:r>
              <w:rPr>
                <w:rStyle w:val="IndexLink"/>
                <w:rtl w:val="true"/>
              </w:rPr>
              <w:t>!</w:t>
              <w:tab/>
            </w:r>
            <w:r>
              <w:rPr>
                <w:rStyle w:val="IndexLink"/>
              </w:rPr>
              <w:t>69</w:t>
            </w:r>
          </w:hyperlink>
        </w:p>
        <w:p>
          <w:pPr>
            <w:pStyle w:val="Contents2"/>
            <w:tabs>
              <w:tab w:val="clear" w:pos="8743"/>
              <w:tab w:val="right" w:pos="9026" w:leader="dot"/>
            </w:tabs>
            <w:rPr/>
          </w:pPr>
          <w:hyperlink w:anchor="__RefHeading___Toc80934_1479056682">
            <w:r>
              <w:rPr>
                <w:webHidden/>
                <w:rStyle w:val="IndexLink"/>
              </w:rPr>
              <w:t>31</w:t>
            </w:r>
            <w:r>
              <w:rPr>
                <w:rStyle w:val="IndexLink"/>
                <w:rtl w:val="true"/>
              </w:rPr>
              <w:t xml:space="preserve">. </w:t>
            </w:r>
            <w:r>
              <w:rPr>
                <w:rStyle w:val="IndexLink"/>
                <w:rtl w:val="true"/>
              </w:rPr>
              <w:t>خاطره‌ای از آیت الله حاج میرزا جواد آقا تهرانی رحمة الله</w:t>
            </w:r>
            <w:r>
              <w:rPr>
                <w:rStyle w:val="IndexLink"/>
                <w:rtl w:val="true"/>
              </w:rPr>
              <w:tab/>
            </w:r>
            <w:r>
              <w:rPr>
                <w:rStyle w:val="IndexLink"/>
              </w:rPr>
              <w:t>70</w:t>
            </w:r>
          </w:hyperlink>
        </w:p>
        <w:p>
          <w:pPr>
            <w:pStyle w:val="Contents2"/>
            <w:tabs>
              <w:tab w:val="clear" w:pos="8743"/>
              <w:tab w:val="right" w:pos="9026" w:leader="dot"/>
            </w:tabs>
            <w:rPr/>
          </w:pPr>
          <w:hyperlink w:anchor="__RefHeading___Toc80936_1479056682">
            <w:r>
              <w:rPr>
                <w:webHidden/>
                <w:rStyle w:val="IndexLink"/>
              </w:rPr>
              <w:t>32</w:t>
            </w:r>
            <w:r>
              <w:rPr>
                <w:rStyle w:val="IndexLink"/>
                <w:rtl w:val="true"/>
              </w:rPr>
              <w:t xml:space="preserve">. </w:t>
            </w:r>
            <w:r>
              <w:rPr>
                <w:rStyle w:val="IndexLink"/>
                <w:rtl w:val="true"/>
              </w:rPr>
              <w:t>احضار روح آیت الله العظمی بروجردی رحمة الله</w:t>
            </w:r>
            <w:r>
              <w:rPr>
                <w:rStyle w:val="IndexLink"/>
                <w:rtl w:val="true"/>
              </w:rPr>
              <w:tab/>
            </w:r>
            <w:r>
              <w:rPr>
                <w:rStyle w:val="IndexLink"/>
              </w:rPr>
              <w:t>72</w:t>
            </w:r>
          </w:hyperlink>
        </w:p>
        <w:p>
          <w:pPr>
            <w:pStyle w:val="Contents2"/>
            <w:tabs>
              <w:tab w:val="clear" w:pos="8743"/>
              <w:tab w:val="right" w:pos="9026" w:leader="dot"/>
            </w:tabs>
            <w:rPr/>
          </w:pPr>
          <w:hyperlink w:anchor="__RefHeading___Toc80938_1479056682">
            <w:r>
              <w:rPr>
                <w:webHidden/>
                <w:rStyle w:val="IndexLink"/>
              </w:rPr>
              <w:t>33</w:t>
            </w:r>
            <w:r>
              <w:rPr>
                <w:rStyle w:val="IndexLink"/>
                <w:rtl w:val="true"/>
              </w:rPr>
              <w:t xml:space="preserve">. </w:t>
            </w:r>
            <w:r>
              <w:rPr>
                <w:rStyle w:val="IndexLink"/>
                <w:rtl w:val="true"/>
              </w:rPr>
              <w:t>احضار روح شاعر پرآوازه، سعدی شیرازی</w:t>
            </w:r>
            <w:r>
              <w:rPr>
                <w:rStyle w:val="IndexLink"/>
                <w:rtl w:val="true"/>
              </w:rPr>
              <w:t>!</w:t>
              <w:tab/>
            </w:r>
            <w:r>
              <w:rPr>
                <w:rStyle w:val="IndexLink"/>
              </w:rPr>
              <w:t>73</w:t>
            </w:r>
          </w:hyperlink>
        </w:p>
        <w:p>
          <w:pPr>
            <w:pStyle w:val="Contents2"/>
            <w:tabs>
              <w:tab w:val="clear" w:pos="8743"/>
              <w:tab w:val="right" w:pos="9026" w:leader="dot"/>
            </w:tabs>
            <w:rPr/>
          </w:pPr>
          <w:hyperlink w:anchor="__RefHeading___Toc80940_1479056682">
            <w:r>
              <w:rPr>
                <w:webHidden/>
                <w:rStyle w:val="IndexLink"/>
              </w:rPr>
              <w:t>34</w:t>
            </w:r>
            <w:r>
              <w:rPr>
                <w:rStyle w:val="IndexLink"/>
                <w:rtl w:val="true"/>
              </w:rPr>
              <w:t xml:space="preserve">. </w:t>
            </w:r>
            <w:r>
              <w:rPr>
                <w:rStyle w:val="IndexLink"/>
                <w:rtl w:val="true"/>
              </w:rPr>
              <w:t>پهلوان معروف قمی</w:t>
            </w:r>
            <w:r>
              <w:rPr>
                <w:rStyle w:val="IndexLink"/>
                <w:rtl w:val="true"/>
              </w:rPr>
              <w:t>!</w:t>
              <w:tab/>
            </w:r>
            <w:r>
              <w:rPr>
                <w:rStyle w:val="IndexLink"/>
              </w:rPr>
              <w:t>75</w:t>
            </w:r>
          </w:hyperlink>
        </w:p>
        <w:p>
          <w:pPr>
            <w:pStyle w:val="Contents2"/>
            <w:tabs>
              <w:tab w:val="clear" w:pos="8743"/>
              <w:tab w:val="right" w:pos="9026" w:leader="dot"/>
            </w:tabs>
            <w:rPr/>
          </w:pPr>
          <w:hyperlink w:anchor="__RefHeading___Toc80942_1479056682">
            <w:r>
              <w:rPr>
                <w:webHidden/>
                <w:rStyle w:val="IndexLink"/>
              </w:rPr>
              <w:t>35</w:t>
            </w:r>
            <w:r>
              <w:rPr>
                <w:rStyle w:val="IndexLink"/>
                <w:rtl w:val="true"/>
              </w:rPr>
              <w:t xml:space="preserve">. </w:t>
            </w:r>
            <w:r>
              <w:rPr>
                <w:rStyle w:val="IndexLink"/>
                <w:rtl w:val="true"/>
              </w:rPr>
              <w:t>فاصله میان گفتار تا عمل</w:t>
            </w:r>
            <w:r>
              <w:rPr>
                <w:rStyle w:val="IndexLink"/>
                <w:rtl w:val="true"/>
              </w:rPr>
              <w:tab/>
            </w:r>
            <w:r>
              <w:rPr>
                <w:rStyle w:val="IndexLink"/>
              </w:rPr>
              <w:t>77</w:t>
            </w:r>
          </w:hyperlink>
        </w:p>
        <w:p>
          <w:pPr>
            <w:pStyle w:val="Contents2"/>
            <w:tabs>
              <w:tab w:val="clear" w:pos="8743"/>
              <w:tab w:val="right" w:pos="9026" w:leader="dot"/>
            </w:tabs>
            <w:rPr/>
          </w:pPr>
          <w:hyperlink w:anchor="__RefHeading___Toc80944_1479056682">
            <w:r>
              <w:rPr>
                <w:webHidden/>
                <w:rStyle w:val="IndexLink"/>
              </w:rPr>
              <w:t>36</w:t>
            </w:r>
            <w:r>
              <w:rPr>
                <w:rStyle w:val="IndexLink"/>
                <w:rtl w:val="true"/>
              </w:rPr>
              <w:t xml:space="preserve">. </w:t>
            </w:r>
            <w:r>
              <w:rPr>
                <w:rStyle w:val="IndexLink"/>
                <w:rtl w:val="true"/>
              </w:rPr>
              <w:t>شهید بهشتی، روشن‌فکری متدیّن</w:t>
            </w:r>
            <w:r>
              <w:rPr>
                <w:rStyle w:val="IndexLink"/>
                <w:rtl w:val="true"/>
              </w:rPr>
              <w:tab/>
            </w:r>
            <w:r>
              <w:rPr>
                <w:rStyle w:val="IndexLink"/>
              </w:rPr>
              <w:t>79</w:t>
            </w:r>
          </w:hyperlink>
        </w:p>
        <w:p>
          <w:pPr>
            <w:pStyle w:val="Contents2"/>
            <w:tabs>
              <w:tab w:val="clear" w:pos="8743"/>
              <w:tab w:val="right" w:pos="9026" w:leader="dot"/>
            </w:tabs>
            <w:rPr/>
          </w:pPr>
          <w:hyperlink w:anchor="__RefHeading___Toc80946_1479056682">
            <w:r>
              <w:rPr>
                <w:webHidden/>
                <w:rStyle w:val="IndexLink"/>
              </w:rPr>
              <w:t>37</w:t>
            </w:r>
            <w:r>
              <w:rPr>
                <w:rStyle w:val="IndexLink"/>
                <w:rtl w:val="true"/>
              </w:rPr>
              <w:t xml:space="preserve">. </w:t>
            </w:r>
            <w:r>
              <w:rPr>
                <w:rStyle w:val="IndexLink"/>
                <w:rtl w:val="true"/>
              </w:rPr>
              <w:t>ملاقات با اسقف مسیحی کرمان</w:t>
            </w:r>
            <w:r>
              <w:rPr>
                <w:rStyle w:val="IndexLink"/>
                <w:rtl w:val="true"/>
              </w:rPr>
              <w:tab/>
            </w:r>
            <w:r>
              <w:rPr>
                <w:rStyle w:val="IndexLink"/>
              </w:rPr>
              <w:t>80</w:t>
            </w:r>
          </w:hyperlink>
        </w:p>
        <w:p>
          <w:pPr>
            <w:pStyle w:val="Contents2"/>
            <w:tabs>
              <w:tab w:val="clear" w:pos="8743"/>
              <w:tab w:val="right" w:pos="9026" w:leader="dot"/>
            </w:tabs>
            <w:rPr/>
          </w:pPr>
          <w:hyperlink w:anchor="__RefHeading___Toc80948_1479056682">
            <w:r>
              <w:rPr>
                <w:webHidden/>
                <w:rStyle w:val="IndexLink"/>
              </w:rPr>
              <w:t>38</w:t>
            </w:r>
            <w:r>
              <w:rPr>
                <w:rStyle w:val="IndexLink"/>
                <w:rtl w:val="true"/>
              </w:rPr>
              <w:t xml:space="preserve">. </w:t>
            </w:r>
            <w:r>
              <w:rPr>
                <w:rStyle w:val="IndexLink"/>
                <w:rtl w:val="true"/>
              </w:rPr>
              <w:t>آرامش شهید مطهّری رحمة الله</w:t>
            </w:r>
            <w:r>
              <w:rPr>
                <w:rStyle w:val="IndexLink"/>
                <w:rtl w:val="true"/>
              </w:rPr>
              <w:tab/>
            </w:r>
            <w:r>
              <w:rPr>
                <w:rStyle w:val="IndexLink"/>
              </w:rPr>
              <w:t>82</w:t>
            </w:r>
          </w:hyperlink>
        </w:p>
        <w:p>
          <w:pPr>
            <w:pStyle w:val="Contents2"/>
            <w:tabs>
              <w:tab w:val="clear" w:pos="8743"/>
              <w:tab w:val="right" w:pos="9026" w:leader="dot"/>
            </w:tabs>
            <w:rPr/>
          </w:pPr>
          <w:hyperlink w:anchor="__RefHeading___Toc80950_1479056682">
            <w:r>
              <w:rPr>
                <w:webHidden/>
                <w:rStyle w:val="IndexLink"/>
              </w:rPr>
              <w:t>39</w:t>
            </w:r>
            <w:r>
              <w:rPr>
                <w:rStyle w:val="IndexLink"/>
                <w:rtl w:val="true"/>
              </w:rPr>
              <w:t xml:space="preserve">. </w:t>
            </w:r>
            <w:r>
              <w:rPr>
                <w:rStyle w:val="IndexLink"/>
                <w:rtl w:val="true"/>
              </w:rPr>
              <w:t>کتاب سال</w:t>
            </w:r>
            <w:r>
              <w:rPr>
                <w:rStyle w:val="IndexLink"/>
                <w:rtl w:val="true"/>
              </w:rPr>
              <w:tab/>
            </w:r>
            <w:r>
              <w:rPr>
                <w:rStyle w:val="IndexLink"/>
              </w:rPr>
              <w:t>83</w:t>
            </w:r>
          </w:hyperlink>
        </w:p>
        <w:p>
          <w:pPr>
            <w:pStyle w:val="Contents2"/>
            <w:tabs>
              <w:tab w:val="clear" w:pos="8743"/>
              <w:tab w:val="right" w:pos="9026" w:leader="dot"/>
            </w:tabs>
            <w:rPr/>
          </w:pPr>
          <w:hyperlink w:anchor="__RefHeading___Toc80952_1479056682">
            <w:r>
              <w:rPr>
                <w:webHidden/>
                <w:rStyle w:val="IndexLink"/>
              </w:rPr>
              <w:t>40</w:t>
            </w:r>
            <w:r>
              <w:rPr>
                <w:rStyle w:val="IndexLink"/>
                <w:rtl w:val="true"/>
              </w:rPr>
              <w:t xml:space="preserve">. </w:t>
            </w:r>
            <w:r>
              <w:rPr>
                <w:rStyle w:val="IndexLink"/>
                <w:rtl w:val="true"/>
              </w:rPr>
              <w:t>روش درمان</w:t>
            </w:r>
            <w:r>
              <w:rPr>
                <w:rStyle w:val="IndexLink"/>
                <w:rtl w:val="true"/>
              </w:rPr>
              <w:tab/>
            </w:r>
            <w:r>
              <w:rPr>
                <w:rStyle w:val="IndexLink"/>
              </w:rPr>
              <w:t>84</w:t>
            </w:r>
          </w:hyperlink>
        </w:p>
        <w:p>
          <w:pPr>
            <w:pStyle w:val="Contents2"/>
            <w:tabs>
              <w:tab w:val="clear" w:pos="8743"/>
              <w:tab w:val="right" w:pos="9026" w:leader="dot"/>
            </w:tabs>
            <w:rPr/>
          </w:pPr>
          <w:hyperlink w:anchor="__RefHeading___Toc80954_1479056682">
            <w:r>
              <w:rPr>
                <w:webHidden/>
                <w:rStyle w:val="IndexLink"/>
              </w:rPr>
              <w:t>41</w:t>
            </w:r>
            <w:r>
              <w:rPr>
                <w:rStyle w:val="IndexLink"/>
                <w:rtl w:val="true"/>
              </w:rPr>
              <w:t xml:space="preserve">. </w:t>
            </w:r>
            <w:r>
              <w:rPr>
                <w:rStyle w:val="IndexLink"/>
                <w:rtl w:val="true"/>
              </w:rPr>
              <w:t>خیال کوزه</w:t>
            </w:r>
            <w:r>
              <w:rPr>
                <w:rStyle w:val="IndexLink"/>
                <w:rtl w:val="true"/>
              </w:rPr>
              <w:t>!</w:t>
              <w:tab/>
            </w:r>
            <w:r>
              <w:rPr>
                <w:rStyle w:val="IndexLink"/>
              </w:rPr>
              <w:t>86</w:t>
            </w:r>
          </w:hyperlink>
        </w:p>
        <w:p>
          <w:pPr>
            <w:pStyle w:val="Contents2"/>
            <w:tabs>
              <w:tab w:val="clear" w:pos="8743"/>
              <w:tab w:val="right" w:pos="9026" w:leader="dot"/>
            </w:tabs>
            <w:rPr/>
          </w:pPr>
          <w:hyperlink w:anchor="__RefHeading___Toc80956_1479056682">
            <w:r>
              <w:rPr>
                <w:webHidden/>
                <w:rStyle w:val="IndexLink"/>
              </w:rPr>
              <w:t>42</w:t>
            </w:r>
            <w:r>
              <w:rPr>
                <w:rStyle w:val="IndexLink"/>
                <w:rtl w:val="true"/>
              </w:rPr>
              <w:t xml:space="preserve">. </w:t>
            </w:r>
            <w:r>
              <w:rPr>
                <w:rStyle w:val="IndexLink"/>
                <w:rtl w:val="true"/>
              </w:rPr>
              <w:t>دلایل از دست دادن توفیق</w:t>
            </w:r>
            <w:r>
              <w:rPr>
                <w:rStyle w:val="IndexLink"/>
                <w:rtl w:val="true"/>
              </w:rPr>
              <w:tab/>
            </w:r>
            <w:r>
              <w:rPr>
                <w:rStyle w:val="IndexLink"/>
              </w:rPr>
              <w:t>88</w:t>
            </w:r>
          </w:hyperlink>
        </w:p>
        <w:p>
          <w:pPr>
            <w:pStyle w:val="Contents2"/>
            <w:tabs>
              <w:tab w:val="clear" w:pos="8743"/>
              <w:tab w:val="right" w:pos="9026" w:leader="dot"/>
            </w:tabs>
            <w:rPr/>
          </w:pPr>
          <w:hyperlink w:anchor="__RefHeading___Toc80958_1479056682">
            <w:r>
              <w:rPr>
                <w:webHidden/>
                <w:rStyle w:val="IndexLink"/>
              </w:rPr>
              <w:t>43</w:t>
            </w:r>
            <w:r>
              <w:rPr>
                <w:rStyle w:val="IndexLink"/>
                <w:rtl w:val="true"/>
              </w:rPr>
              <w:t xml:space="preserve">. </w:t>
            </w:r>
            <w:r>
              <w:rPr>
                <w:rStyle w:val="IndexLink"/>
                <w:rtl w:val="true"/>
              </w:rPr>
              <w:t>تأثیر ایمان به معاد</w:t>
            </w:r>
            <w:r>
              <w:rPr>
                <w:rStyle w:val="IndexLink"/>
                <w:rtl w:val="true"/>
              </w:rPr>
              <w:tab/>
            </w:r>
            <w:r>
              <w:rPr>
                <w:rStyle w:val="IndexLink"/>
              </w:rPr>
              <w:t>89</w:t>
            </w:r>
          </w:hyperlink>
        </w:p>
        <w:p>
          <w:pPr>
            <w:pStyle w:val="Contents2"/>
            <w:tabs>
              <w:tab w:val="clear" w:pos="8743"/>
              <w:tab w:val="right" w:pos="9026" w:leader="dot"/>
            </w:tabs>
            <w:rPr/>
          </w:pPr>
          <w:hyperlink w:anchor="__RefHeading___Toc80960_1479056682">
            <w:r>
              <w:rPr>
                <w:webHidden/>
                <w:rStyle w:val="IndexLink"/>
              </w:rPr>
              <w:t>44</w:t>
            </w:r>
            <w:r>
              <w:rPr>
                <w:rStyle w:val="IndexLink"/>
                <w:rtl w:val="true"/>
              </w:rPr>
              <w:t xml:space="preserve">. </w:t>
            </w:r>
            <w:r>
              <w:rPr>
                <w:rStyle w:val="IndexLink"/>
                <w:rtl w:val="true"/>
              </w:rPr>
              <w:t>باور قیامت</w:t>
            </w:r>
            <w:r>
              <w:rPr>
                <w:rStyle w:val="IndexLink"/>
                <w:rtl w:val="true"/>
              </w:rPr>
              <w:tab/>
            </w:r>
            <w:r>
              <w:rPr>
                <w:rStyle w:val="IndexLink"/>
              </w:rPr>
              <w:t>91</w:t>
            </w:r>
          </w:hyperlink>
        </w:p>
        <w:p>
          <w:pPr>
            <w:pStyle w:val="Contents2"/>
            <w:tabs>
              <w:tab w:val="clear" w:pos="8743"/>
              <w:tab w:val="right" w:pos="9026" w:leader="dot"/>
            </w:tabs>
            <w:rPr/>
          </w:pPr>
          <w:hyperlink w:anchor="__RefHeading___Toc80962_1479056682">
            <w:r>
              <w:rPr>
                <w:webHidden/>
                <w:rStyle w:val="IndexLink"/>
              </w:rPr>
              <w:t>45</w:t>
            </w:r>
            <w:r>
              <w:rPr>
                <w:rStyle w:val="IndexLink"/>
                <w:rtl w:val="true"/>
              </w:rPr>
              <w:t xml:space="preserve">. </w:t>
            </w:r>
            <w:r>
              <w:rPr>
                <w:rStyle w:val="IndexLink"/>
                <w:rtl w:val="true"/>
              </w:rPr>
              <w:t>تسلیم کامل</w:t>
            </w:r>
            <w:r>
              <w:rPr>
                <w:rStyle w:val="IndexLink"/>
                <w:rtl w:val="true"/>
              </w:rPr>
              <w:t>!</w:t>
              <w:tab/>
            </w:r>
            <w:r>
              <w:rPr>
                <w:rStyle w:val="IndexLink"/>
              </w:rPr>
              <w:t>92</w:t>
            </w:r>
          </w:hyperlink>
        </w:p>
        <w:p>
          <w:pPr>
            <w:pStyle w:val="Contents2"/>
            <w:tabs>
              <w:tab w:val="clear" w:pos="8743"/>
              <w:tab w:val="right" w:pos="9026" w:leader="dot"/>
            </w:tabs>
            <w:rPr/>
          </w:pPr>
          <w:hyperlink w:anchor="__RefHeading___Toc80964_1479056682">
            <w:r>
              <w:rPr>
                <w:webHidden/>
                <w:rStyle w:val="IndexLink"/>
              </w:rPr>
              <w:t>46</w:t>
            </w:r>
            <w:r>
              <w:rPr>
                <w:rStyle w:val="IndexLink"/>
                <w:rtl w:val="true"/>
              </w:rPr>
              <w:t xml:space="preserve">. </w:t>
            </w:r>
            <w:r>
              <w:rPr>
                <w:rStyle w:val="IndexLink"/>
                <w:rtl w:val="true"/>
              </w:rPr>
              <w:t>قربانی در منا</w:t>
            </w:r>
            <w:r>
              <w:rPr>
                <w:rStyle w:val="IndexLink"/>
                <w:rtl w:val="true"/>
              </w:rPr>
              <w:tab/>
            </w:r>
            <w:r>
              <w:rPr>
                <w:rStyle w:val="IndexLink"/>
              </w:rPr>
              <w:t>93</w:t>
            </w:r>
          </w:hyperlink>
        </w:p>
        <w:p>
          <w:pPr>
            <w:pStyle w:val="Contents2"/>
            <w:tabs>
              <w:tab w:val="clear" w:pos="8743"/>
              <w:tab w:val="right" w:pos="9026" w:leader="dot"/>
            </w:tabs>
            <w:rPr/>
          </w:pPr>
          <w:hyperlink w:anchor="__RefHeading___Toc80966_1479056682">
            <w:r>
              <w:rPr>
                <w:webHidden/>
                <w:rStyle w:val="IndexLink"/>
              </w:rPr>
              <w:t>47</w:t>
            </w:r>
            <w:r>
              <w:rPr>
                <w:rStyle w:val="IndexLink"/>
                <w:rtl w:val="true"/>
              </w:rPr>
              <w:t xml:space="preserve">. </w:t>
            </w:r>
            <w:r>
              <w:rPr>
                <w:rStyle w:val="IndexLink"/>
                <w:rtl w:val="true"/>
              </w:rPr>
              <w:t>سختی‌های سفر در گذشته</w:t>
            </w:r>
            <w:r>
              <w:rPr>
                <w:rStyle w:val="IndexLink"/>
                <w:rtl w:val="true"/>
              </w:rPr>
              <w:tab/>
            </w:r>
            <w:r>
              <w:rPr>
                <w:rStyle w:val="IndexLink"/>
              </w:rPr>
              <w:t>94</w:t>
            </w:r>
          </w:hyperlink>
        </w:p>
        <w:p>
          <w:pPr>
            <w:pStyle w:val="Contents2"/>
            <w:tabs>
              <w:tab w:val="clear" w:pos="8743"/>
              <w:tab w:val="right" w:pos="9026" w:leader="dot"/>
            </w:tabs>
            <w:rPr/>
          </w:pPr>
          <w:hyperlink w:anchor="__RefHeading___Toc80968_1479056682">
            <w:r>
              <w:rPr>
                <w:webHidden/>
                <w:rStyle w:val="IndexLink"/>
              </w:rPr>
              <w:t>48</w:t>
            </w:r>
            <w:r>
              <w:rPr>
                <w:rStyle w:val="IndexLink"/>
                <w:rtl w:val="true"/>
              </w:rPr>
              <w:t xml:space="preserve">. </w:t>
            </w:r>
            <w:r>
              <w:rPr>
                <w:rStyle w:val="IndexLink"/>
                <w:rtl w:val="true"/>
              </w:rPr>
              <w:t>حج یا پرواز به ملکوت</w:t>
            </w:r>
            <w:r>
              <w:rPr>
                <w:rStyle w:val="IndexLink"/>
                <w:rtl w:val="true"/>
              </w:rPr>
              <w:tab/>
            </w:r>
            <w:r>
              <w:rPr>
                <w:rStyle w:val="IndexLink"/>
              </w:rPr>
              <w:t>95</w:t>
            </w:r>
          </w:hyperlink>
        </w:p>
        <w:p>
          <w:pPr>
            <w:pStyle w:val="Contents2"/>
            <w:tabs>
              <w:tab w:val="clear" w:pos="8743"/>
              <w:tab w:val="right" w:pos="9026" w:leader="dot"/>
            </w:tabs>
            <w:rPr/>
          </w:pPr>
          <w:hyperlink w:anchor="__RefHeading___Toc80970_1479056682">
            <w:r>
              <w:rPr>
                <w:webHidden/>
                <w:rStyle w:val="IndexLink"/>
              </w:rPr>
              <w:t>49</w:t>
            </w:r>
            <w:r>
              <w:rPr>
                <w:rStyle w:val="IndexLink"/>
                <w:rtl w:val="true"/>
              </w:rPr>
              <w:t xml:space="preserve">. </w:t>
            </w:r>
            <w:r>
              <w:rPr>
                <w:rStyle w:val="IndexLink"/>
                <w:rtl w:val="true"/>
              </w:rPr>
              <w:t>وضع نابسامان طلّاب و عنایت بزرگان</w:t>
            </w:r>
            <w:r>
              <w:rPr>
                <w:rStyle w:val="IndexLink"/>
                <w:rtl w:val="true"/>
              </w:rPr>
              <w:tab/>
            </w:r>
            <w:r>
              <w:rPr>
                <w:rStyle w:val="IndexLink"/>
              </w:rPr>
              <w:t>96</w:t>
            </w:r>
          </w:hyperlink>
        </w:p>
        <w:p>
          <w:pPr>
            <w:pStyle w:val="Contents2"/>
            <w:tabs>
              <w:tab w:val="clear" w:pos="8743"/>
              <w:tab w:val="right" w:pos="9026" w:leader="dot"/>
            </w:tabs>
            <w:rPr/>
          </w:pPr>
          <w:hyperlink w:anchor="__RefHeading___Toc80972_1479056682">
            <w:r>
              <w:rPr>
                <w:webHidden/>
                <w:rStyle w:val="IndexLink"/>
              </w:rPr>
              <w:t>50</w:t>
            </w:r>
            <w:r>
              <w:rPr>
                <w:rStyle w:val="IndexLink"/>
                <w:rtl w:val="true"/>
              </w:rPr>
              <w:t xml:space="preserve">. </w:t>
            </w:r>
            <w:r>
              <w:rPr>
                <w:rStyle w:val="IndexLink"/>
                <w:rtl w:val="true"/>
              </w:rPr>
              <w:t>جایزه بزرگ آیت الله حجّت رحمة الله</w:t>
            </w:r>
            <w:r>
              <w:rPr>
                <w:rStyle w:val="IndexLink"/>
                <w:rtl w:val="true"/>
              </w:rPr>
              <w:tab/>
            </w:r>
            <w:r>
              <w:rPr>
                <w:rStyle w:val="IndexLink"/>
              </w:rPr>
              <w:t>97</w:t>
            </w:r>
          </w:hyperlink>
        </w:p>
        <w:p>
          <w:pPr>
            <w:pStyle w:val="Contents2"/>
            <w:tabs>
              <w:tab w:val="clear" w:pos="8743"/>
              <w:tab w:val="right" w:pos="9026" w:leader="dot"/>
            </w:tabs>
            <w:rPr/>
          </w:pPr>
          <w:hyperlink w:anchor="__RefHeading___Toc80974_1479056682">
            <w:r>
              <w:rPr>
                <w:webHidden/>
                <w:rStyle w:val="IndexLink"/>
              </w:rPr>
              <w:t>51</w:t>
            </w:r>
            <w:r>
              <w:rPr>
                <w:rStyle w:val="IndexLink"/>
                <w:rtl w:val="true"/>
              </w:rPr>
              <w:t xml:space="preserve">. </w:t>
            </w:r>
            <w:r>
              <w:rPr>
                <w:rStyle w:val="IndexLink"/>
                <w:rtl w:val="true"/>
              </w:rPr>
              <w:t>ما را از مردم جدا نکنید</w:t>
            </w:r>
            <w:r>
              <w:rPr>
                <w:rStyle w:val="IndexLink"/>
                <w:rtl w:val="true"/>
              </w:rPr>
              <w:tab/>
            </w:r>
            <w:r>
              <w:rPr>
                <w:rStyle w:val="IndexLink"/>
              </w:rPr>
              <w:t>98</w:t>
            </w:r>
          </w:hyperlink>
        </w:p>
        <w:p>
          <w:pPr>
            <w:pStyle w:val="Contents2"/>
            <w:tabs>
              <w:tab w:val="clear" w:pos="8743"/>
              <w:tab w:val="right" w:pos="9026" w:leader="dot"/>
            </w:tabs>
            <w:rPr/>
          </w:pPr>
          <w:hyperlink w:anchor="__RefHeading___Toc80976_1479056682">
            <w:r>
              <w:rPr>
                <w:webHidden/>
                <w:rStyle w:val="IndexLink"/>
              </w:rPr>
              <w:t>52</w:t>
            </w:r>
            <w:r>
              <w:rPr>
                <w:rStyle w:val="IndexLink"/>
                <w:rtl w:val="true"/>
              </w:rPr>
              <w:t xml:space="preserve">. </w:t>
            </w:r>
            <w:r>
              <w:rPr>
                <w:rStyle w:val="IndexLink"/>
                <w:rtl w:val="true"/>
              </w:rPr>
              <w:t>تأثیر مداومت بر امر به معروف</w:t>
            </w:r>
            <w:r>
              <w:rPr>
                <w:rStyle w:val="IndexLink"/>
                <w:rtl w:val="true"/>
              </w:rPr>
              <w:tab/>
            </w:r>
            <w:r>
              <w:rPr>
                <w:rStyle w:val="IndexLink"/>
              </w:rPr>
              <w:t>100</w:t>
            </w:r>
          </w:hyperlink>
        </w:p>
        <w:p>
          <w:pPr>
            <w:pStyle w:val="Contents2"/>
            <w:tabs>
              <w:tab w:val="clear" w:pos="8743"/>
              <w:tab w:val="right" w:pos="9026" w:leader="dot"/>
            </w:tabs>
            <w:rPr/>
          </w:pPr>
          <w:hyperlink w:anchor="__RefHeading___Toc80978_1479056682">
            <w:r>
              <w:rPr>
                <w:webHidden/>
                <w:rStyle w:val="IndexLink"/>
              </w:rPr>
              <w:t>53</w:t>
            </w:r>
            <w:r>
              <w:rPr>
                <w:rStyle w:val="IndexLink"/>
                <w:rtl w:val="true"/>
              </w:rPr>
              <w:t xml:space="preserve">. </w:t>
            </w:r>
            <w:r>
              <w:rPr>
                <w:rStyle w:val="IndexLink"/>
                <w:rtl w:val="true"/>
              </w:rPr>
              <w:t>رئیس ساواک قم</w:t>
            </w:r>
            <w:r>
              <w:rPr>
                <w:rStyle w:val="IndexLink"/>
                <w:rtl w:val="true"/>
              </w:rPr>
              <w:tab/>
            </w:r>
            <w:r>
              <w:rPr>
                <w:rStyle w:val="IndexLink"/>
              </w:rPr>
              <w:t>101</w:t>
            </w:r>
          </w:hyperlink>
        </w:p>
        <w:p>
          <w:pPr>
            <w:pStyle w:val="Contents2"/>
            <w:tabs>
              <w:tab w:val="clear" w:pos="8743"/>
              <w:tab w:val="right" w:pos="9026" w:leader="dot"/>
            </w:tabs>
            <w:rPr/>
          </w:pPr>
          <w:hyperlink w:anchor="__RefHeading___Toc80980_1479056682">
            <w:r>
              <w:rPr>
                <w:webHidden/>
                <w:rStyle w:val="IndexLink"/>
              </w:rPr>
              <w:t>54</w:t>
            </w:r>
            <w:r>
              <w:rPr>
                <w:rStyle w:val="IndexLink"/>
                <w:rtl w:val="true"/>
              </w:rPr>
              <w:t xml:space="preserve">. </w:t>
            </w:r>
            <w:r>
              <w:rPr>
                <w:rStyle w:val="IndexLink"/>
                <w:rtl w:val="true"/>
              </w:rPr>
              <w:t>زهرا، برترین بانوی جهان</w:t>
            </w:r>
            <w:r>
              <w:rPr>
                <w:rStyle w:val="IndexLink"/>
                <w:rtl w:val="true"/>
              </w:rPr>
              <w:tab/>
            </w:r>
            <w:r>
              <w:rPr>
                <w:rStyle w:val="IndexLink"/>
              </w:rPr>
              <w:t>102</w:t>
            </w:r>
          </w:hyperlink>
        </w:p>
        <w:p>
          <w:pPr>
            <w:pStyle w:val="Contents2"/>
            <w:tabs>
              <w:tab w:val="clear" w:pos="8743"/>
              <w:tab w:val="right" w:pos="9026" w:leader="dot"/>
            </w:tabs>
            <w:rPr/>
          </w:pPr>
          <w:hyperlink w:anchor="__RefHeading___Toc80982_1479056682">
            <w:r>
              <w:rPr>
                <w:webHidden/>
                <w:rStyle w:val="IndexLink"/>
              </w:rPr>
              <w:t>55</w:t>
            </w:r>
            <w:r>
              <w:rPr>
                <w:rStyle w:val="IndexLink"/>
                <w:rtl w:val="true"/>
              </w:rPr>
              <w:t xml:space="preserve">. </w:t>
            </w:r>
            <w:r>
              <w:rPr>
                <w:rStyle w:val="IndexLink"/>
                <w:rtl w:val="true"/>
              </w:rPr>
              <w:t>شجاعت در عذرخواهی</w:t>
            </w:r>
            <w:r>
              <w:rPr>
                <w:rStyle w:val="IndexLink"/>
                <w:rtl w:val="true"/>
              </w:rPr>
              <w:t>!</w:t>
              <w:tab/>
            </w:r>
            <w:r>
              <w:rPr>
                <w:rStyle w:val="IndexLink"/>
              </w:rPr>
              <w:t>104</w:t>
            </w:r>
          </w:hyperlink>
        </w:p>
        <w:p>
          <w:pPr>
            <w:pStyle w:val="Contents2"/>
            <w:tabs>
              <w:tab w:val="clear" w:pos="8743"/>
              <w:tab w:val="right" w:pos="9026" w:leader="dot"/>
            </w:tabs>
            <w:rPr/>
          </w:pPr>
          <w:hyperlink w:anchor="__RefHeading___Toc80984_1479056682">
            <w:r>
              <w:rPr>
                <w:webHidden/>
                <w:rStyle w:val="IndexLink"/>
              </w:rPr>
              <w:t>56</w:t>
            </w:r>
            <w:r>
              <w:rPr>
                <w:rStyle w:val="IndexLink"/>
                <w:rtl w:val="true"/>
              </w:rPr>
              <w:t xml:space="preserve">. </w:t>
            </w:r>
            <w:r>
              <w:rPr>
                <w:rStyle w:val="IndexLink"/>
                <w:rtl w:val="true"/>
              </w:rPr>
              <w:t>حفظ شأن و عزّت روحانیّت</w:t>
            </w:r>
            <w:r>
              <w:rPr>
                <w:rStyle w:val="IndexLink"/>
                <w:rtl w:val="true"/>
              </w:rPr>
              <w:tab/>
            </w:r>
            <w:r>
              <w:rPr>
                <w:rStyle w:val="IndexLink"/>
              </w:rPr>
              <w:t>105</w:t>
            </w:r>
          </w:hyperlink>
        </w:p>
        <w:p>
          <w:pPr>
            <w:pStyle w:val="Contents2"/>
            <w:tabs>
              <w:tab w:val="clear" w:pos="8743"/>
              <w:tab w:val="right" w:pos="9026" w:leader="dot"/>
            </w:tabs>
            <w:rPr/>
          </w:pPr>
          <w:hyperlink w:anchor="__RefHeading___Toc80986_1479056682">
            <w:r>
              <w:rPr>
                <w:webHidden/>
                <w:rStyle w:val="IndexLink"/>
              </w:rPr>
              <w:t>57</w:t>
            </w:r>
            <w:r>
              <w:rPr>
                <w:rStyle w:val="IndexLink"/>
                <w:rtl w:val="true"/>
              </w:rPr>
              <w:t xml:space="preserve">. </w:t>
            </w:r>
            <w:r>
              <w:rPr>
                <w:rStyle w:val="IndexLink"/>
                <w:rtl w:val="true"/>
              </w:rPr>
              <w:t>منزل نو</w:t>
            </w:r>
            <w:r>
              <w:rPr>
                <w:rStyle w:val="IndexLink"/>
                <w:rtl w:val="true"/>
              </w:rPr>
              <w:t>!</w:t>
              <w:tab/>
            </w:r>
            <w:r>
              <w:rPr>
                <w:rStyle w:val="IndexLink"/>
              </w:rPr>
              <w:t>106</w:t>
            </w:r>
          </w:hyperlink>
        </w:p>
        <w:p>
          <w:pPr>
            <w:pStyle w:val="Contents2"/>
            <w:tabs>
              <w:tab w:val="clear" w:pos="8743"/>
              <w:tab w:val="right" w:pos="9026" w:leader="dot"/>
            </w:tabs>
            <w:rPr/>
          </w:pPr>
          <w:hyperlink w:anchor="__RefHeading___Toc80988_1479056682">
            <w:r>
              <w:rPr>
                <w:webHidden/>
                <w:rStyle w:val="IndexLink"/>
              </w:rPr>
              <w:t>58</w:t>
            </w:r>
            <w:r>
              <w:rPr>
                <w:rStyle w:val="IndexLink"/>
                <w:rtl w:val="true"/>
              </w:rPr>
              <w:t xml:space="preserve">. </w:t>
            </w:r>
            <w:r>
              <w:rPr>
                <w:rStyle w:val="IndexLink"/>
                <w:rtl w:val="true"/>
              </w:rPr>
              <w:t>مجلس درس آیت الله العظمی خویی رحمة الله</w:t>
            </w:r>
            <w:r>
              <w:rPr>
                <w:rStyle w:val="IndexLink"/>
                <w:rtl w:val="true"/>
              </w:rPr>
              <w:tab/>
            </w:r>
            <w:r>
              <w:rPr>
                <w:rStyle w:val="IndexLink"/>
              </w:rPr>
              <w:t>107</w:t>
            </w:r>
          </w:hyperlink>
        </w:p>
        <w:p>
          <w:pPr>
            <w:pStyle w:val="Contents2"/>
            <w:tabs>
              <w:tab w:val="clear" w:pos="8743"/>
              <w:tab w:val="right" w:pos="9026" w:leader="dot"/>
            </w:tabs>
            <w:rPr/>
          </w:pPr>
          <w:hyperlink w:anchor="__RefHeading___Toc80990_1479056682">
            <w:r>
              <w:rPr>
                <w:webHidden/>
                <w:rStyle w:val="IndexLink"/>
              </w:rPr>
              <w:t>59</w:t>
            </w:r>
            <w:r>
              <w:rPr>
                <w:rStyle w:val="IndexLink"/>
                <w:rtl w:val="true"/>
              </w:rPr>
              <w:t xml:space="preserve">. </w:t>
            </w:r>
            <w:r>
              <w:rPr>
                <w:rStyle w:val="IndexLink"/>
                <w:rtl w:val="true"/>
              </w:rPr>
              <w:t>آیت الله العظمی روحانی رحمة الله</w:t>
            </w:r>
            <w:r>
              <w:rPr>
                <w:rStyle w:val="IndexLink"/>
                <w:rtl w:val="true"/>
              </w:rPr>
              <w:tab/>
            </w:r>
            <w:r>
              <w:rPr>
                <w:rStyle w:val="IndexLink"/>
              </w:rPr>
              <w:t>109</w:t>
            </w:r>
          </w:hyperlink>
        </w:p>
        <w:p>
          <w:pPr>
            <w:pStyle w:val="Contents2"/>
            <w:tabs>
              <w:tab w:val="clear" w:pos="8743"/>
              <w:tab w:val="right" w:pos="9026" w:leader="dot"/>
            </w:tabs>
            <w:rPr/>
          </w:pPr>
          <w:hyperlink w:anchor="__RefHeading___Toc80992_1479056682">
            <w:r>
              <w:rPr>
                <w:webHidden/>
                <w:rStyle w:val="IndexLink"/>
              </w:rPr>
              <w:t>60</w:t>
            </w:r>
            <w:r>
              <w:rPr>
                <w:rStyle w:val="IndexLink"/>
                <w:rtl w:val="true"/>
              </w:rPr>
              <w:t xml:space="preserve">. </w:t>
            </w:r>
            <w:r>
              <w:rPr>
                <w:rStyle w:val="IndexLink"/>
                <w:rtl w:val="true"/>
              </w:rPr>
              <w:t>آبرویمان فدای امام زمان</w:t>
            </w:r>
            <w:r>
              <w:rPr>
                <w:rStyle w:val="IndexLink"/>
                <w:rtl w:val="true"/>
              </w:rPr>
              <w:t>(</w:t>
            </w:r>
            <w:r>
              <w:rPr>
                <w:rStyle w:val="IndexLink"/>
                <w:rtl w:val="true"/>
              </w:rPr>
              <w:t>عج</w:t>
            </w:r>
            <w:r>
              <w:rPr>
                <w:rStyle w:val="IndexLink"/>
                <w:rtl w:val="true"/>
              </w:rPr>
              <w:t>)</w:t>
              <w:tab/>
            </w:r>
            <w:r>
              <w:rPr>
                <w:rStyle w:val="IndexLink"/>
              </w:rPr>
              <w:t>110</w:t>
            </w:r>
          </w:hyperlink>
        </w:p>
        <w:p>
          <w:pPr>
            <w:pStyle w:val="Contents2"/>
            <w:tabs>
              <w:tab w:val="clear" w:pos="8743"/>
              <w:tab w:val="right" w:pos="9026" w:leader="dot"/>
            </w:tabs>
            <w:rPr/>
          </w:pPr>
          <w:hyperlink w:anchor="__RefHeading___Toc80994_1479056682">
            <w:r>
              <w:rPr>
                <w:webHidden/>
                <w:rStyle w:val="IndexLink"/>
              </w:rPr>
              <w:t>61</w:t>
            </w:r>
            <w:r>
              <w:rPr>
                <w:rStyle w:val="IndexLink"/>
                <w:rtl w:val="true"/>
              </w:rPr>
              <w:t xml:space="preserve">. </w:t>
            </w:r>
            <w:r>
              <w:rPr>
                <w:rStyle w:val="IndexLink"/>
                <w:rtl w:val="true"/>
              </w:rPr>
              <w:t>پیاده‌روی تا حرم دوست</w:t>
            </w:r>
            <w:r>
              <w:rPr>
                <w:rStyle w:val="IndexLink"/>
                <w:rtl w:val="true"/>
              </w:rPr>
              <w:tab/>
            </w:r>
            <w:r>
              <w:rPr>
                <w:rStyle w:val="IndexLink"/>
              </w:rPr>
              <w:t>111</w:t>
            </w:r>
          </w:hyperlink>
        </w:p>
        <w:p>
          <w:pPr>
            <w:pStyle w:val="Contents2"/>
            <w:tabs>
              <w:tab w:val="clear" w:pos="8743"/>
              <w:tab w:val="right" w:pos="9026" w:leader="dot"/>
            </w:tabs>
            <w:rPr/>
          </w:pPr>
          <w:hyperlink w:anchor="__RefHeading___Toc80996_1479056682">
            <w:r>
              <w:rPr>
                <w:webHidden/>
                <w:rStyle w:val="IndexLink"/>
              </w:rPr>
              <w:t>62</w:t>
            </w:r>
            <w:r>
              <w:rPr>
                <w:rStyle w:val="IndexLink"/>
                <w:rtl w:val="true"/>
              </w:rPr>
              <w:t xml:space="preserve">. </w:t>
            </w:r>
            <w:r>
              <w:rPr>
                <w:rStyle w:val="IndexLink"/>
                <w:rtl w:val="true"/>
              </w:rPr>
              <w:t>مکتب اسلام و تیراژ خیره کننده آن</w:t>
            </w:r>
            <w:r>
              <w:rPr>
                <w:rStyle w:val="IndexLink"/>
                <w:rtl w:val="true"/>
              </w:rPr>
              <w:tab/>
            </w:r>
            <w:r>
              <w:rPr>
                <w:rStyle w:val="IndexLink"/>
              </w:rPr>
              <w:t>113</w:t>
            </w:r>
          </w:hyperlink>
        </w:p>
        <w:p>
          <w:pPr>
            <w:pStyle w:val="Contents2"/>
            <w:tabs>
              <w:tab w:val="clear" w:pos="8743"/>
              <w:tab w:val="right" w:pos="9026" w:leader="dot"/>
            </w:tabs>
            <w:rPr/>
          </w:pPr>
          <w:hyperlink w:anchor="__RefHeading___Toc80998_1479056682">
            <w:r>
              <w:rPr>
                <w:webHidden/>
                <w:rStyle w:val="IndexLink"/>
              </w:rPr>
              <w:t>63</w:t>
            </w:r>
            <w:r>
              <w:rPr>
                <w:rStyle w:val="IndexLink"/>
                <w:rtl w:val="true"/>
              </w:rPr>
              <w:t xml:space="preserve">. </w:t>
            </w:r>
            <w:r>
              <w:rPr>
                <w:rStyle w:val="IndexLink"/>
                <w:rtl w:val="true"/>
              </w:rPr>
              <w:t>نسیم بهشتی</w:t>
            </w:r>
            <w:r>
              <w:rPr>
                <w:rStyle w:val="IndexLink"/>
                <w:rtl w:val="true"/>
              </w:rPr>
              <w:tab/>
            </w:r>
            <w:r>
              <w:rPr>
                <w:rStyle w:val="IndexLink"/>
              </w:rPr>
              <w:t>114</w:t>
            </w:r>
          </w:hyperlink>
        </w:p>
        <w:p>
          <w:pPr>
            <w:pStyle w:val="Contents2"/>
            <w:tabs>
              <w:tab w:val="clear" w:pos="8743"/>
              <w:tab w:val="right" w:pos="9026" w:leader="dot"/>
            </w:tabs>
            <w:rPr/>
          </w:pPr>
          <w:hyperlink w:anchor="__RefHeading___Toc81000_1479056682">
            <w:r>
              <w:rPr>
                <w:webHidden/>
                <w:rStyle w:val="IndexLink"/>
              </w:rPr>
              <w:t>64</w:t>
            </w:r>
            <w:r>
              <w:rPr>
                <w:rStyle w:val="IndexLink"/>
                <w:rtl w:val="true"/>
              </w:rPr>
              <w:t xml:space="preserve">. </w:t>
            </w:r>
            <w:r>
              <w:rPr>
                <w:rStyle w:val="IndexLink"/>
                <w:rtl w:val="true"/>
              </w:rPr>
              <w:t>تواضع آیت الله مشکینی رحمة الله</w:t>
            </w:r>
            <w:r>
              <w:rPr>
                <w:rStyle w:val="IndexLink"/>
                <w:rtl w:val="true"/>
              </w:rPr>
              <w:tab/>
            </w:r>
            <w:r>
              <w:rPr>
                <w:rStyle w:val="IndexLink"/>
              </w:rPr>
              <w:t>116</w:t>
            </w:r>
          </w:hyperlink>
        </w:p>
        <w:p>
          <w:pPr>
            <w:pStyle w:val="Contents2"/>
            <w:tabs>
              <w:tab w:val="clear" w:pos="8743"/>
              <w:tab w:val="right" w:pos="9026" w:leader="dot"/>
            </w:tabs>
            <w:rPr/>
          </w:pPr>
          <w:hyperlink w:anchor="__RefHeading___Toc81002_1479056682">
            <w:r>
              <w:rPr>
                <w:webHidden/>
                <w:rStyle w:val="IndexLink"/>
              </w:rPr>
              <w:t>65</w:t>
            </w:r>
            <w:r>
              <w:rPr>
                <w:rStyle w:val="IndexLink"/>
                <w:rtl w:val="true"/>
              </w:rPr>
              <w:t xml:space="preserve">. </w:t>
            </w:r>
            <w:r>
              <w:rPr>
                <w:rStyle w:val="IndexLink"/>
                <w:rtl w:val="true"/>
              </w:rPr>
              <w:t>فروتنی آیت الله اشتهاردی رحمة الله</w:t>
            </w:r>
            <w:r>
              <w:rPr>
                <w:rStyle w:val="IndexLink"/>
                <w:rtl w:val="true"/>
              </w:rPr>
              <w:tab/>
            </w:r>
            <w:r>
              <w:rPr>
                <w:rStyle w:val="IndexLink"/>
              </w:rPr>
              <w:t>118</w:t>
            </w:r>
          </w:hyperlink>
        </w:p>
        <w:p>
          <w:pPr>
            <w:pStyle w:val="Contents2"/>
            <w:tabs>
              <w:tab w:val="clear" w:pos="8743"/>
              <w:tab w:val="right" w:pos="9026" w:leader="dot"/>
            </w:tabs>
            <w:rPr/>
          </w:pPr>
          <w:hyperlink w:anchor="__RefHeading___Toc81004_1479056682">
            <w:r>
              <w:rPr>
                <w:webHidden/>
                <w:rStyle w:val="IndexLink"/>
              </w:rPr>
              <w:t>66</w:t>
            </w:r>
            <w:r>
              <w:rPr>
                <w:rStyle w:val="IndexLink"/>
                <w:rtl w:val="true"/>
              </w:rPr>
              <w:t xml:space="preserve">. </w:t>
            </w:r>
            <w:r>
              <w:rPr>
                <w:rStyle w:val="IndexLink"/>
                <w:rtl w:val="true"/>
              </w:rPr>
              <w:t>مجتمع امام کاظم علیه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81006_1479056682">
            <w:r>
              <w:rPr>
                <w:webHidden/>
                <w:rStyle w:val="IndexLink"/>
              </w:rPr>
              <w:t>67</w:t>
            </w:r>
            <w:r>
              <w:rPr>
                <w:rStyle w:val="IndexLink"/>
                <w:rtl w:val="true"/>
              </w:rPr>
              <w:t xml:space="preserve">. </w:t>
            </w:r>
            <w:r>
              <w:rPr>
                <w:rStyle w:val="IndexLink"/>
                <w:rtl w:val="true"/>
              </w:rPr>
              <w:t>تقسیم کار</w:t>
            </w:r>
            <w:r>
              <w:rPr>
                <w:rStyle w:val="IndexLink"/>
                <w:rtl w:val="true"/>
              </w:rPr>
              <w:tab/>
            </w:r>
            <w:r>
              <w:rPr>
                <w:rStyle w:val="IndexLink"/>
              </w:rPr>
              <w:t>122</w:t>
            </w:r>
          </w:hyperlink>
        </w:p>
        <w:p>
          <w:pPr>
            <w:pStyle w:val="Contents2"/>
            <w:tabs>
              <w:tab w:val="clear" w:pos="8743"/>
              <w:tab w:val="right" w:pos="9026" w:leader="dot"/>
            </w:tabs>
            <w:rPr/>
          </w:pPr>
          <w:hyperlink w:anchor="__RefHeading___Toc81008_1479056682">
            <w:r>
              <w:rPr>
                <w:webHidden/>
                <w:rStyle w:val="IndexLink"/>
              </w:rPr>
              <w:t>68</w:t>
            </w:r>
            <w:r>
              <w:rPr>
                <w:rStyle w:val="IndexLink"/>
                <w:rtl w:val="true"/>
              </w:rPr>
              <w:t xml:space="preserve">. </w:t>
            </w:r>
            <w:r>
              <w:rPr>
                <w:rStyle w:val="IndexLink"/>
                <w:rtl w:val="true"/>
              </w:rPr>
              <w:t>کاغذ کادو</w:t>
            </w:r>
            <w:r>
              <w:rPr>
                <w:rStyle w:val="IndexLink"/>
                <w:rtl w:val="true"/>
              </w:rPr>
              <w:tab/>
            </w:r>
            <w:r>
              <w:rPr>
                <w:rStyle w:val="IndexLink"/>
              </w:rPr>
              <w:t>123</w:t>
            </w:r>
          </w:hyperlink>
        </w:p>
        <w:p>
          <w:pPr>
            <w:pStyle w:val="Contents2"/>
            <w:tabs>
              <w:tab w:val="clear" w:pos="8743"/>
              <w:tab w:val="right" w:pos="9026" w:leader="dot"/>
            </w:tabs>
            <w:rPr/>
          </w:pPr>
          <w:hyperlink w:anchor="__RefHeading___Toc81010_1479056682">
            <w:r>
              <w:rPr>
                <w:webHidden/>
                <w:rStyle w:val="IndexLink"/>
              </w:rPr>
              <w:t>69</w:t>
            </w:r>
            <w:r>
              <w:rPr>
                <w:rStyle w:val="IndexLink"/>
                <w:rtl w:val="true"/>
              </w:rPr>
              <w:t xml:space="preserve">. </w:t>
            </w:r>
            <w:r>
              <w:rPr>
                <w:rStyle w:val="IndexLink"/>
                <w:rtl w:val="true"/>
              </w:rPr>
              <w:t>در شأن شما نیست</w:t>
            </w:r>
            <w:r>
              <w:rPr>
                <w:rStyle w:val="IndexLink"/>
                <w:rtl w:val="true"/>
              </w:rPr>
              <w:t>!</w:t>
              <w:tab/>
            </w:r>
            <w:r>
              <w:rPr>
                <w:rStyle w:val="IndexLink"/>
              </w:rPr>
              <w:t>124</w:t>
            </w:r>
          </w:hyperlink>
        </w:p>
        <w:p>
          <w:pPr>
            <w:pStyle w:val="Contents2"/>
            <w:tabs>
              <w:tab w:val="clear" w:pos="8743"/>
              <w:tab w:val="right" w:pos="9026" w:leader="dot"/>
            </w:tabs>
            <w:rPr/>
          </w:pPr>
          <w:hyperlink w:anchor="__RefHeading___Toc81012_1479056682">
            <w:r>
              <w:rPr>
                <w:webHidden/>
                <w:rStyle w:val="IndexLink"/>
              </w:rPr>
              <w:t>70</w:t>
            </w:r>
            <w:r>
              <w:rPr>
                <w:rStyle w:val="IndexLink"/>
                <w:rtl w:val="true"/>
              </w:rPr>
              <w:t xml:space="preserve">. </w:t>
            </w:r>
            <w:r>
              <w:rPr>
                <w:rStyle w:val="IndexLink"/>
                <w:rtl w:val="true"/>
              </w:rPr>
              <w:t>عاقبت بد</w:t>
            </w:r>
            <w:r>
              <w:rPr>
                <w:rStyle w:val="IndexLink"/>
                <w:rtl w:val="true"/>
              </w:rPr>
              <w:tab/>
            </w:r>
            <w:r>
              <w:rPr>
                <w:rStyle w:val="IndexLink"/>
              </w:rPr>
              <w:t>125</w:t>
            </w:r>
          </w:hyperlink>
        </w:p>
        <w:p>
          <w:pPr>
            <w:pStyle w:val="Contents2"/>
            <w:tabs>
              <w:tab w:val="clear" w:pos="8743"/>
              <w:tab w:val="right" w:pos="9026" w:leader="dot"/>
            </w:tabs>
            <w:rPr/>
          </w:pPr>
          <w:hyperlink w:anchor="__RefHeading___Toc81014_1479056682">
            <w:r>
              <w:rPr>
                <w:webHidden/>
                <w:rStyle w:val="IndexLink"/>
              </w:rPr>
              <w:t>71</w:t>
            </w:r>
            <w:r>
              <w:rPr>
                <w:rStyle w:val="IndexLink"/>
                <w:rtl w:val="true"/>
              </w:rPr>
              <w:t xml:space="preserve">. </w:t>
            </w:r>
            <w:r>
              <w:rPr>
                <w:rStyle w:val="IndexLink"/>
                <w:rtl w:val="true"/>
              </w:rPr>
              <w:t>عنایات رضویّه</w:t>
            </w:r>
            <w:r>
              <w:rPr>
                <w:rStyle w:val="IndexLink"/>
                <w:rtl w:val="true"/>
              </w:rPr>
              <w:tab/>
            </w:r>
            <w:r>
              <w:rPr>
                <w:rStyle w:val="IndexLink"/>
              </w:rPr>
              <w:t>127</w:t>
            </w:r>
          </w:hyperlink>
        </w:p>
        <w:p>
          <w:pPr>
            <w:pStyle w:val="Contents2"/>
            <w:tabs>
              <w:tab w:val="clear" w:pos="8743"/>
              <w:tab w:val="right" w:pos="9026" w:leader="dot"/>
            </w:tabs>
            <w:rPr/>
          </w:pPr>
          <w:hyperlink w:anchor="__RefHeading___Toc81016_1479056682">
            <w:r>
              <w:rPr>
                <w:webHidden/>
                <w:rStyle w:val="IndexLink"/>
              </w:rPr>
              <w:t>72</w:t>
            </w:r>
            <w:r>
              <w:rPr>
                <w:rStyle w:val="IndexLink"/>
                <w:rtl w:val="true"/>
              </w:rPr>
              <w:t xml:space="preserve">. </w:t>
            </w:r>
            <w:r>
              <w:rPr>
                <w:rStyle w:val="IndexLink"/>
                <w:rtl w:val="true"/>
              </w:rPr>
              <w:t>عزّت نفس مرحوم امامی رحمة الله</w:t>
            </w:r>
            <w:r>
              <w:rPr>
                <w:rStyle w:val="IndexLink"/>
                <w:rtl w:val="true"/>
              </w:rPr>
              <w:tab/>
            </w:r>
            <w:r>
              <w:rPr>
                <w:rStyle w:val="IndexLink"/>
              </w:rPr>
              <w:t>128</w:t>
            </w:r>
          </w:hyperlink>
        </w:p>
        <w:p>
          <w:pPr>
            <w:pStyle w:val="Contents2"/>
            <w:tabs>
              <w:tab w:val="clear" w:pos="8743"/>
              <w:tab w:val="right" w:pos="9026" w:leader="dot"/>
            </w:tabs>
            <w:rPr/>
          </w:pPr>
          <w:hyperlink w:anchor="__RefHeading___Toc81018_1479056682">
            <w:r>
              <w:rPr>
                <w:webHidden/>
                <w:rStyle w:val="IndexLink"/>
              </w:rPr>
              <w:t>73</w:t>
            </w:r>
            <w:r>
              <w:rPr>
                <w:rStyle w:val="IndexLink"/>
                <w:rtl w:val="true"/>
              </w:rPr>
              <w:t xml:space="preserve">. </w:t>
            </w:r>
            <w:r>
              <w:rPr>
                <w:rStyle w:val="IndexLink"/>
                <w:rtl w:val="true"/>
              </w:rPr>
              <w:t>ضعف و ناتوانی</w:t>
            </w:r>
            <w:r>
              <w:rPr>
                <w:rStyle w:val="IndexLink"/>
                <w:rtl w:val="true"/>
              </w:rPr>
              <w:t>!</w:t>
              <w:tab/>
            </w:r>
            <w:r>
              <w:rPr>
                <w:rStyle w:val="IndexLink"/>
              </w:rPr>
              <w:t>129</w:t>
            </w:r>
          </w:hyperlink>
        </w:p>
        <w:p>
          <w:pPr>
            <w:pStyle w:val="Contents2"/>
            <w:tabs>
              <w:tab w:val="clear" w:pos="8743"/>
              <w:tab w:val="right" w:pos="9026" w:leader="dot"/>
            </w:tabs>
            <w:rPr/>
          </w:pPr>
          <w:hyperlink w:anchor="__RefHeading___Toc81020_1479056682">
            <w:r>
              <w:rPr>
                <w:webHidden/>
                <w:rStyle w:val="IndexLink"/>
              </w:rPr>
              <w:t>74</w:t>
            </w:r>
            <w:r>
              <w:rPr>
                <w:rStyle w:val="IndexLink"/>
                <w:rtl w:val="true"/>
              </w:rPr>
              <w:t xml:space="preserve">. </w:t>
            </w:r>
            <w:r>
              <w:rPr>
                <w:rStyle w:val="IndexLink"/>
                <w:rtl w:val="true"/>
              </w:rPr>
              <w:t>به یاد علّامه امینی رحمة الله</w:t>
            </w:r>
            <w:r>
              <w:rPr>
                <w:rStyle w:val="IndexLink"/>
                <w:rtl w:val="true"/>
              </w:rPr>
              <w:tab/>
            </w:r>
            <w:r>
              <w:rPr>
                <w:rStyle w:val="IndexLink"/>
              </w:rPr>
              <w:t>131</w:t>
            </w:r>
          </w:hyperlink>
        </w:p>
        <w:p>
          <w:pPr>
            <w:pStyle w:val="Contents2"/>
            <w:tabs>
              <w:tab w:val="clear" w:pos="8743"/>
              <w:tab w:val="right" w:pos="9026" w:leader="dot"/>
            </w:tabs>
            <w:rPr/>
          </w:pPr>
          <w:hyperlink w:anchor="__RefHeading___Toc81022_1479056682">
            <w:r>
              <w:rPr>
                <w:webHidden/>
                <w:rStyle w:val="IndexLink"/>
              </w:rPr>
              <w:t>75</w:t>
            </w:r>
            <w:r>
              <w:rPr>
                <w:rStyle w:val="IndexLink"/>
                <w:rtl w:val="true"/>
              </w:rPr>
              <w:t xml:space="preserve">. </w:t>
            </w:r>
            <w:r>
              <w:rPr>
                <w:rStyle w:val="IndexLink"/>
                <w:rtl w:val="true"/>
              </w:rPr>
              <w:t>فقط برای خدا</w:t>
            </w:r>
            <w:r>
              <w:rPr>
                <w:rStyle w:val="IndexLink"/>
                <w:rtl w:val="true"/>
              </w:rPr>
              <w:tab/>
            </w:r>
            <w:r>
              <w:rPr>
                <w:rStyle w:val="IndexLink"/>
              </w:rPr>
              <w:t>132</w:t>
            </w:r>
          </w:hyperlink>
        </w:p>
        <w:p>
          <w:pPr>
            <w:pStyle w:val="Contents2"/>
            <w:tabs>
              <w:tab w:val="clear" w:pos="8743"/>
              <w:tab w:val="right" w:pos="9026" w:leader="dot"/>
            </w:tabs>
            <w:rPr/>
          </w:pPr>
          <w:hyperlink w:anchor="__RefHeading___Toc81024_1479056682">
            <w:r>
              <w:rPr>
                <w:webHidden/>
                <w:rStyle w:val="IndexLink"/>
              </w:rPr>
              <w:t>76</w:t>
            </w:r>
            <w:r>
              <w:rPr>
                <w:rStyle w:val="IndexLink"/>
                <w:rtl w:val="true"/>
              </w:rPr>
              <w:t xml:space="preserve">. </w:t>
            </w:r>
            <w:r>
              <w:rPr>
                <w:rStyle w:val="IndexLink"/>
                <w:rtl w:val="true"/>
              </w:rPr>
              <w:t>حافظه فوق‌العاده</w:t>
            </w:r>
            <w:r>
              <w:rPr>
                <w:rStyle w:val="IndexLink"/>
                <w:rtl w:val="true"/>
              </w:rPr>
              <w:tab/>
            </w:r>
            <w:r>
              <w:rPr>
                <w:rStyle w:val="IndexLink"/>
              </w:rPr>
              <w:t>134</w:t>
            </w:r>
          </w:hyperlink>
        </w:p>
        <w:p>
          <w:pPr>
            <w:pStyle w:val="Contents2"/>
            <w:tabs>
              <w:tab w:val="clear" w:pos="8743"/>
              <w:tab w:val="right" w:pos="9026" w:leader="dot"/>
            </w:tabs>
            <w:rPr/>
          </w:pPr>
          <w:hyperlink w:anchor="__RefHeading___Toc81026_1479056682">
            <w:r>
              <w:rPr>
                <w:webHidden/>
                <w:rStyle w:val="IndexLink"/>
              </w:rPr>
              <w:t>77</w:t>
            </w:r>
            <w:r>
              <w:rPr>
                <w:rStyle w:val="IndexLink"/>
                <w:rtl w:val="true"/>
              </w:rPr>
              <w:t xml:space="preserve">. </w:t>
            </w:r>
            <w:r>
              <w:rPr>
                <w:rStyle w:val="IndexLink"/>
                <w:rtl w:val="true"/>
              </w:rPr>
              <w:t>ترجمه قرآن</w:t>
            </w:r>
            <w:r>
              <w:rPr>
                <w:rStyle w:val="IndexLink"/>
                <w:rtl w:val="true"/>
              </w:rPr>
              <w:tab/>
            </w:r>
            <w:r>
              <w:rPr>
                <w:rStyle w:val="IndexLink"/>
              </w:rPr>
              <w:t>136</w:t>
            </w:r>
          </w:hyperlink>
        </w:p>
        <w:p>
          <w:pPr>
            <w:pStyle w:val="Contents2"/>
            <w:tabs>
              <w:tab w:val="clear" w:pos="8743"/>
              <w:tab w:val="right" w:pos="9026" w:leader="dot"/>
            </w:tabs>
            <w:rPr/>
          </w:pPr>
          <w:hyperlink w:anchor="__RefHeading___Toc81028_1479056682">
            <w:r>
              <w:rPr>
                <w:webHidden/>
                <w:rStyle w:val="IndexLink"/>
              </w:rPr>
              <w:t>78</w:t>
            </w:r>
            <w:r>
              <w:rPr>
                <w:rStyle w:val="IndexLink"/>
                <w:rtl w:val="true"/>
              </w:rPr>
              <w:t xml:space="preserve">. </w:t>
            </w:r>
            <w:r>
              <w:rPr>
                <w:rStyle w:val="IndexLink"/>
                <w:rtl w:val="true"/>
              </w:rPr>
              <w:t>شیوه نهی از منکر</w:t>
            </w:r>
            <w:r>
              <w:rPr>
                <w:rStyle w:val="IndexLink"/>
                <w:rtl w:val="true"/>
              </w:rPr>
              <w:tab/>
            </w:r>
            <w:r>
              <w:rPr>
                <w:rStyle w:val="IndexLink"/>
              </w:rPr>
              <w:t>137</w:t>
            </w:r>
          </w:hyperlink>
        </w:p>
        <w:p>
          <w:pPr>
            <w:pStyle w:val="Contents2"/>
            <w:tabs>
              <w:tab w:val="clear" w:pos="8743"/>
              <w:tab w:val="right" w:pos="9026" w:leader="dot"/>
            </w:tabs>
            <w:rPr/>
          </w:pPr>
          <w:hyperlink w:anchor="__RefHeading___Toc81030_1479056682">
            <w:r>
              <w:rPr>
                <w:webHidden/>
                <w:rStyle w:val="IndexLink"/>
              </w:rPr>
              <w:t>79</w:t>
            </w:r>
            <w:r>
              <w:rPr>
                <w:rStyle w:val="IndexLink"/>
                <w:rtl w:val="true"/>
              </w:rPr>
              <w:t xml:space="preserve">. </w:t>
            </w:r>
            <w:r>
              <w:rPr>
                <w:rStyle w:val="IndexLink"/>
                <w:rtl w:val="true"/>
              </w:rPr>
              <w:t>نعمت‌های آشکار و پنهان پروردگار</w:t>
            </w:r>
            <w:r>
              <w:rPr>
                <w:rStyle w:val="IndexLink"/>
                <w:rtl w:val="true"/>
              </w:rPr>
              <w:tab/>
            </w:r>
            <w:r>
              <w:rPr>
                <w:rStyle w:val="IndexLink"/>
              </w:rPr>
              <w:t>139</w:t>
            </w:r>
          </w:hyperlink>
        </w:p>
        <w:p>
          <w:pPr>
            <w:pStyle w:val="Contents2"/>
            <w:tabs>
              <w:tab w:val="clear" w:pos="8743"/>
              <w:tab w:val="right" w:pos="9026" w:leader="dot"/>
            </w:tabs>
            <w:rPr/>
          </w:pPr>
          <w:hyperlink w:anchor="__RefHeading___Toc81032_1479056682">
            <w:r>
              <w:rPr>
                <w:webHidden/>
                <w:rStyle w:val="IndexLink"/>
              </w:rPr>
              <w:t>80</w:t>
            </w:r>
            <w:r>
              <w:rPr>
                <w:rStyle w:val="IndexLink"/>
                <w:rtl w:val="true"/>
              </w:rPr>
              <w:t xml:space="preserve">. </w:t>
            </w:r>
            <w:r>
              <w:rPr>
                <w:rStyle w:val="IndexLink"/>
                <w:rtl w:val="true"/>
              </w:rPr>
              <w:t>ضررهای عبادت بدون تفکّر</w:t>
            </w:r>
            <w:r>
              <w:rPr>
                <w:rStyle w:val="IndexLink"/>
                <w:rtl w:val="true"/>
              </w:rPr>
              <w:tab/>
            </w:r>
            <w:r>
              <w:rPr>
                <w:rStyle w:val="IndexLink"/>
              </w:rPr>
              <w:t>141</w:t>
            </w:r>
          </w:hyperlink>
        </w:p>
        <w:p>
          <w:pPr>
            <w:pStyle w:val="Contents2"/>
            <w:tabs>
              <w:tab w:val="clear" w:pos="8743"/>
              <w:tab w:val="right" w:pos="9026" w:leader="dot"/>
            </w:tabs>
            <w:rPr/>
          </w:pPr>
          <w:hyperlink w:anchor="__RefHeading___Toc81034_1479056682">
            <w:r>
              <w:rPr>
                <w:webHidden/>
                <w:rStyle w:val="IndexLink"/>
              </w:rPr>
              <w:t>81</w:t>
            </w:r>
            <w:r>
              <w:rPr>
                <w:rStyle w:val="IndexLink"/>
                <w:rtl w:val="true"/>
              </w:rPr>
              <w:t xml:space="preserve">. </w:t>
            </w:r>
            <w:r>
              <w:rPr>
                <w:rStyle w:val="IndexLink"/>
                <w:rtl w:val="true"/>
              </w:rPr>
              <w:t>برکات امام حسین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81036_1479056682">
            <w:r>
              <w:rPr>
                <w:webHidden/>
                <w:rStyle w:val="IndexLink"/>
              </w:rPr>
              <w:t>82</w:t>
            </w:r>
            <w:r>
              <w:rPr>
                <w:rStyle w:val="IndexLink"/>
                <w:rtl w:val="true"/>
              </w:rPr>
              <w:t xml:space="preserve">. </w:t>
            </w:r>
            <w:r>
              <w:rPr>
                <w:rStyle w:val="IndexLink"/>
                <w:rtl w:val="true"/>
              </w:rPr>
              <w:t>شهرت جهانی تفسیر نمونه</w:t>
            </w:r>
            <w:r>
              <w:rPr>
                <w:rStyle w:val="IndexLink"/>
                <w:rtl w:val="true"/>
              </w:rPr>
              <w:tab/>
            </w:r>
            <w:r>
              <w:rPr>
                <w:rStyle w:val="IndexLink"/>
              </w:rPr>
              <w:t>143</w:t>
            </w:r>
          </w:hyperlink>
        </w:p>
        <w:p>
          <w:pPr>
            <w:pStyle w:val="Contents2"/>
            <w:tabs>
              <w:tab w:val="clear" w:pos="8743"/>
              <w:tab w:val="right" w:pos="9026" w:leader="dot"/>
            </w:tabs>
            <w:rPr/>
          </w:pPr>
          <w:hyperlink w:anchor="__RefHeading___Toc81038_1479056682">
            <w:r>
              <w:rPr>
                <w:webHidden/>
                <w:rStyle w:val="IndexLink"/>
              </w:rPr>
              <w:t>83</w:t>
            </w:r>
            <w:r>
              <w:rPr>
                <w:rStyle w:val="IndexLink"/>
                <w:rtl w:val="true"/>
              </w:rPr>
              <w:t xml:space="preserve">. </w:t>
            </w:r>
            <w:r>
              <w:rPr>
                <w:rStyle w:val="IndexLink"/>
                <w:rtl w:val="true"/>
              </w:rPr>
              <w:t>تعطیلات و نگرانی مراجع</w:t>
            </w:r>
            <w:r>
              <w:rPr>
                <w:rStyle w:val="IndexLink"/>
                <w:rtl w:val="true"/>
              </w:rPr>
              <w:tab/>
            </w:r>
            <w:r>
              <w:rPr>
                <w:rStyle w:val="IndexLink"/>
              </w:rPr>
              <w:t>144</w:t>
            </w:r>
          </w:hyperlink>
        </w:p>
        <w:p>
          <w:pPr>
            <w:pStyle w:val="Contents2"/>
            <w:tabs>
              <w:tab w:val="clear" w:pos="8743"/>
              <w:tab w:val="right" w:pos="9026" w:leader="dot"/>
            </w:tabs>
            <w:rPr/>
          </w:pPr>
          <w:hyperlink w:anchor="__RefHeading___Toc81040_1479056682">
            <w:r>
              <w:rPr>
                <w:webHidden/>
                <w:rStyle w:val="IndexLink"/>
              </w:rPr>
              <w:t>84</w:t>
            </w:r>
            <w:r>
              <w:rPr>
                <w:rStyle w:val="IndexLink"/>
                <w:rtl w:val="true"/>
              </w:rPr>
              <w:t xml:space="preserve">. </w:t>
            </w:r>
            <w:r>
              <w:rPr>
                <w:rStyle w:val="IndexLink"/>
                <w:rtl w:val="true"/>
              </w:rPr>
              <w:t>بدهکار باشم خوابم نمی‌برد</w:t>
            </w:r>
            <w:r>
              <w:rPr>
                <w:rStyle w:val="IndexLink"/>
                <w:rtl w:val="true"/>
              </w:rPr>
              <w:tab/>
            </w:r>
            <w:r>
              <w:rPr>
                <w:rStyle w:val="IndexLink"/>
              </w:rPr>
              <w:t>145</w:t>
            </w:r>
          </w:hyperlink>
        </w:p>
        <w:p>
          <w:pPr>
            <w:pStyle w:val="Contents2"/>
            <w:tabs>
              <w:tab w:val="clear" w:pos="8743"/>
              <w:tab w:val="right" w:pos="9026" w:leader="dot"/>
            </w:tabs>
            <w:rPr/>
          </w:pPr>
          <w:hyperlink w:anchor="__RefHeading___Toc81042_1479056682">
            <w:r>
              <w:rPr>
                <w:webHidden/>
                <w:rStyle w:val="IndexLink"/>
              </w:rPr>
              <w:t>85</w:t>
            </w:r>
            <w:r>
              <w:rPr>
                <w:rStyle w:val="IndexLink"/>
                <w:rtl w:val="true"/>
              </w:rPr>
              <w:t xml:space="preserve">. </w:t>
            </w:r>
            <w:r>
              <w:rPr>
                <w:rStyle w:val="IndexLink"/>
                <w:rtl w:val="true"/>
              </w:rPr>
              <w:t>مخالفت با هوای نفس و از خود گذشتگی</w:t>
            </w:r>
            <w:r>
              <w:rPr>
                <w:rStyle w:val="IndexLink"/>
                <w:rtl w:val="true"/>
              </w:rPr>
              <w:tab/>
            </w:r>
            <w:r>
              <w:rPr>
                <w:rStyle w:val="IndexLink"/>
              </w:rPr>
              <w:t>146</w:t>
            </w:r>
          </w:hyperlink>
        </w:p>
        <w:p>
          <w:pPr>
            <w:pStyle w:val="Contents2"/>
            <w:tabs>
              <w:tab w:val="clear" w:pos="8743"/>
              <w:tab w:val="right" w:pos="9026" w:leader="dot"/>
            </w:tabs>
            <w:rPr/>
          </w:pPr>
          <w:hyperlink w:anchor="__RefHeading___Toc81044_1479056682">
            <w:r>
              <w:rPr>
                <w:webHidden/>
                <w:rStyle w:val="IndexLink"/>
              </w:rPr>
              <w:t>86</w:t>
            </w:r>
            <w:r>
              <w:rPr>
                <w:rStyle w:val="IndexLink"/>
                <w:rtl w:val="true"/>
              </w:rPr>
              <w:t xml:space="preserve">. </w:t>
            </w:r>
            <w:r>
              <w:rPr>
                <w:rStyle w:val="IndexLink"/>
                <w:rtl w:val="true"/>
              </w:rPr>
              <w:t>حجاب</w:t>
            </w:r>
            <w:r>
              <w:rPr>
                <w:rStyle w:val="IndexLink"/>
                <w:rtl w:val="true"/>
              </w:rPr>
              <w:tab/>
            </w:r>
            <w:r>
              <w:rPr>
                <w:rStyle w:val="IndexLink"/>
              </w:rPr>
              <w:t>147</w:t>
            </w:r>
          </w:hyperlink>
        </w:p>
        <w:p>
          <w:pPr>
            <w:pStyle w:val="Contents2"/>
            <w:tabs>
              <w:tab w:val="clear" w:pos="8743"/>
              <w:tab w:val="right" w:pos="9026" w:leader="dot"/>
            </w:tabs>
            <w:rPr/>
          </w:pPr>
          <w:hyperlink w:anchor="__RefHeading___Toc81046_1479056682">
            <w:r>
              <w:rPr>
                <w:webHidden/>
                <w:rStyle w:val="IndexLink"/>
              </w:rPr>
              <w:t>87</w:t>
            </w:r>
            <w:r>
              <w:rPr>
                <w:rStyle w:val="IndexLink"/>
                <w:rtl w:val="true"/>
              </w:rPr>
              <w:t xml:space="preserve">. </w:t>
            </w:r>
            <w:r>
              <w:rPr>
                <w:rStyle w:val="IndexLink"/>
                <w:rtl w:val="true"/>
              </w:rPr>
              <w:t>بازتاب اعمال</w:t>
            </w:r>
            <w:r>
              <w:rPr>
                <w:rStyle w:val="IndexLink"/>
                <w:rtl w:val="true"/>
              </w:rPr>
              <w:tab/>
            </w:r>
            <w:r>
              <w:rPr>
                <w:rStyle w:val="IndexLink"/>
              </w:rPr>
              <w:t>148</w:t>
            </w:r>
          </w:hyperlink>
        </w:p>
        <w:p>
          <w:pPr>
            <w:pStyle w:val="Contents2"/>
            <w:tabs>
              <w:tab w:val="clear" w:pos="8743"/>
              <w:tab w:val="right" w:pos="9026" w:leader="dot"/>
            </w:tabs>
            <w:rPr/>
          </w:pPr>
          <w:hyperlink w:anchor="__RefHeading___Toc81048_1479056682">
            <w:r>
              <w:rPr>
                <w:webHidden/>
                <w:rStyle w:val="IndexLink"/>
              </w:rPr>
              <w:t>88</w:t>
            </w:r>
            <w:r>
              <w:rPr>
                <w:rStyle w:val="IndexLink"/>
                <w:rtl w:val="true"/>
              </w:rPr>
              <w:t xml:space="preserve">. </w:t>
            </w:r>
            <w:r>
              <w:rPr>
                <w:rStyle w:val="IndexLink"/>
                <w:rtl w:val="true"/>
              </w:rPr>
              <w:t>تفکّر در قدرت خدا</w:t>
            </w:r>
            <w:r>
              <w:rPr>
                <w:rStyle w:val="IndexLink"/>
                <w:rtl w:val="true"/>
              </w:rPr>
              <w:tab/>
            </w:r>
            <w:r>
              <w:rPr>
                <w:rStyle w:val="IndexLink"/>
              </w:rPr>
              <w:t>149</w:t>
            </w:r>
          </w:hyperlink>
        </w:p>
        <w:p>
          <w:pPr>
            <w:pStyle w:val="Contents2"/>
            <w:tabs>
              <w:tab w:val="clear" w:pos="8743"/>
              <w:tab w:val="right" w:pos="9026" w:leader="dot"/>
            </w:tabs>
            <w:rPr/>
          </w:pPr>
          <w:hyperlink w:anchor="__RefHeading___Toc81050_1479056682">
            <w:r>
              <w:rPr>
                <w:webHidden/>
                <w:rStyle w:val="IndexLink"/>
              </w:rPr>
              <w:t>89</w:t>
            </w:r>
            <w:r>
              <w:rPr>
                <w:rStyle w:val="IndexLink"/>
                <w:rtl w:val="true"/>
              </w:rPr>
              <w:t xml:space="preserve">. </w:t>
            </w:r>
            <w:r>
              <w:rPr>
                <w:rStyle w:val="IndexLink"/>
                <w:rtl w:val="true"/>
              </w:rPr>
              <w:t>هم کنترل و هم تبرّک</w:t>
            </w:r>
            <w:r>
              <w:rPr>
                <w:rStyle w:val="IndexLink"/>
                <w:rtl w:val="true"/>
              </w:rPr>
              <w:tab/>
            </w:r>
            <w:r>
              <w:rPr>
                <w:rStyle w:val="IndexLink"/>
              </w:rPr>
              <w:t>150</w:t>
            </w:r>
          </w:hyperlink>
        </w:p>
        <w:p>
          <w:pPr>
            <w:pStyle w:val="Contents2"/>
            <w:tabs>
              <w:tab w:val="clear" w:pos="8743"/>
              <w:tab w:val="right" w:pos="9026" w:leader="dot"/>
            </w:tabs>
            <w:rPr/>
          </w:pPr>
          <w:hyperlink w:anchor="__RefHeading___Toc81052_1479056682">
            <w:r>
              <w:rPr>
                <w:webHidden/>
                <w:rStyle w:val="IndexLink"/>
              </w:rPr>
              <w:t>90</w:t>
            </w:r>
            <w:r>
              <w:rPr>
                <w:rStyle w:val="IndexLink"/>
                <w:rtl w:val="true"/>
              </w:rPr>
              <w:t xml:space="preserve">. </w:t>
            </w:r>
            <w:r>
              <w:rPr>
                <w:rStyle w:val="IndexLink"/>
                <w:rtl w:val="true"/>
              </w:rPr>
              <w:t>ذاکر اباعبدالله علیه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81054_1479056682">
            <w:r>
              <w:rPr>
                <w:webHidden/>
                <w:rStyle w:val="IndexLink"/>
              </w:rPr>
              <w:t>91</w:t>
            </w:r>
            <w:r>
              <w:rPr>
                <w:rStyle w:val="IndexLink"/>
                <w:rtl w:val="true"/>
              </w:rPr>
              <w:t xml:space="preserve">. </w:t>
            </w:r>
            <w:r>
              <w:rPr>
                <w:rStyle w:val="IndexLink"/>
                <w:rtl w:val="true"/>
              </w:rPr>
              <w:t>زندانی‌های کوچولو</w:t>
            </w:r>
            <w:r>
              <w:rPr>
                <w:rStyle w:val="IndexLink"/>
                <w:rtl w:val="true"/>
              </w:rPr>
              <w:tab/>
            </w:r>
            <w:r>
              <w:rPr>
                <w:rStyle w:val="IndexLink"/>
              </w:rPr>
              <w:t>153</w:t>
            </w:r>
          </w:hyperlink>
        </w:p>
        <w:p>
          <w:pPr>
            <w:pStyle w:val="Contents2"/>
            <w:tabs>
              <w:tab w:val="clear" w:pos="8743"/>
              <w:tab w:val="right" w:pos="9026" w:leader="dot"/>
            </w:tabs>
            <w:rPr/>
          </w:pPr>
          <w:hyperlink w:anchor="__RefHeading___Toc81056_1479056682">
            <w:r>
              <w:rPr>
                <w:webHidden/>
                <w:rStyle w:val="IndexLink"/>
              </w:rPr>
              <w:t>92</w:t>
            </w:r>
            <w:r>
              <w:rPr>
                <w:rStyle w:val="IndexLink"/>
                <w:rtl w:val="true"/>
              </w:rPr>
              <w:t xml:space="preserve">. </w:t>
            </w:r>
            <w:r>
              <w:rPr>
                <w:rStyle w:val="IndexLink"/>
                <w:rtl w:val="true"/>
              </w:rPr>
              <w:t>شیشه خبر</w:t>
            </w:r>
            <w:r>
              <w:rPr>
                <w:rStyle w:val="IndexLink"/>
                <w:rtl w:val="true"/>
              </w:rPr>
              <w:t>!</w:t>
              <w:tab/>
            </w:r>
            <w:r>
              <w:rPr>
                <w:rStyle w:val="IndexLink"/>
              </w:rPr>
              <w:t>155</w:t>
            </w:r>
          </w:hyperlink>
        </w:p>
        <w:p>
          <w:pPr>
            <w:pStyle w:val="Contents2"/>
            <w:tabs>
              <w:tab w:val="clear" w:pos="8743"/>
              <w:tab w:val="right" w:pos="9026" w:leader="dot"/>
            </w:tabs>
            <w:rPr/>
          </w:pPr>
          <w:hyperlink w:anchor="__RefHeading___Toc81058_1479056682">
            <w:r>
              <w:rPr>
                <w:webHidden/>
                <w:rStyle w:val="IndexLink"/>
              </w:rPr>
              <w:t>93</w:t>
            </w:r>
            <w:r>
              <w:rPr>
                <w:rStyle w:val="IndexLink"/>
                <w:rtl w:val="true"/>
              </w:rPr>
              <w:t xml:space="preserve">. </w:t>
            </w:r>
            <w:r>
              <w:rPr>
                <w:rStyle w:val="IndexLink"/>
                <w:rtl w:val="true"/>
              </w:rPr>
              <w:t>پنجره‌ها را هم بستند</w:t>
            </w:r>
            <w:r>
              <w:rPr>
                <w:rStyle w:val="IndexLink"/>
                <w:rtl w:val="true"/>
              </w:rPr>
              <w:t>!</w:t>
              <w:tab/>
            </w:r>
            <w:r>
              <w:rPr>
                <w:rStyle w:val="IndexLink"/>
              </w:rPr>
              <w:t>156</w:t>
            </w:r>
          </w:hyperlink>
        </w:p>
        <w:p>
          <w:pPr>
            <w:pStyle w:val="Contents2"/>
            <w:tabs>
              <w:tab w:val="clear" w:pos="8743"/>
              <w:tab w:val="right" w:pos="9026" w:leader="dot"/>
            </w:tabs>
            <w:rPr/>
          </w:pPr>
          <w:hyperlink w:anchor="__RefHeading___Toc81060_1479056682">
            <w:r>
              <w:rPr>
                <w:webHidden/>
                <w:rStyle w:val="IndexLink"/>
              </w:rPr>
              <w:t>94</w:t>
            </w:r>
            <w:r>
              <w:rPr>
                <w:rStyle w:val="IndexLink"/>
                <w:rtl w:val="true"/>
              </w:rPr>
              <w:t xml:space="preserve">. </w:t>
            </w:r>
            <w:r>
              <w:rPr>
                <w:rStyle w:val="IndexLink"/>
                <w:rtl w:val="true"/>
              </w:rPr>
              <w:t>مهارت فوق‌العاده واعظ شهیر</w:t>
            </w:r>
            <w:r>
              <w:rPr>
                <w:rStyle w:val="IndexLink"/>
                <w:rtl w:val="true"/>
              </w:rPr>
              <w:tab/>
            </w:r>
            <w:r>
              <w:rPr>
                <w:rStyle w:val="IndexLink"/>
              </w:rPr>
              <w:t>157</w:t>
            </w:r>
          </w:hyperlink>
        </w:p>
        <w:p>
          <w:pPr>
            <w:pStyle w:val="Contents2"/>
            <w:tabs>
              <w:tab w:val="clear" w:pos="8743"/>
              <w:tab w:val="right" w:pos="9026" w:leader="dot"/>
            </w:tabs>
            <w:rPr/>
          </w:pPr>
          <w:hyperlink w:anchor="__RefHeading___Toc81062_1479056682">
            <w:r>
              <w:rPr>
                <w:webHidden/>
                <w:rStyle w:val="IndexLink"/>
              </w:rPr>
              <w:t>95</w:t>
            </w:r>
            <w:r>
              <w:rPr>
                <w:rStyle w:val="IndexLink"/>
                <w:rtl w:val="true"/>
              </w:rPr>
              <w:t xml:space="preserve">. </w:t>
            </w:r>
            <w:r>
              <w:rPr>
                <w:rStyle w:val="IndexLink"/>
                <w:rtl w:val="true"/>
              </w:rPr>
              <w:t>فکرِ بعد از ذکر</w:t>
            </w:r>
            <w:r>
              <w:rPr>
                <w:rStyle w:val="IndexLink"/>
                <w:rtl w:val="true"/>
              </w:rPr>
              <w:tab/>
            </w:r>
            <w:r>
              <w:rPr>
                <w:rStyle w:val="IndexLink"/>
              </w:rPr>
              <w:t>159</w:t>
            </w:r>
          </w:hyperlink>
        </w:p>
        <w:p>
          <w:pPr>
            <w:pStyle w:val="Contents2"/>
            <w:tabs>
              <w:tab w:val="clear" w:pos="8743"/>
              <w:tab w:val="right" w:pos="9026" w:leader="dot"/>
            </w:tabs>
            <w:rPr/>
          </w:pPr>
          <w:hyperlink w:anchor="__RefHeading___Toc81064_1479056682">
            <w:r>
              <w:rPr>
                <w:webHidden/>
                <w:rStyle w:val="IndexLink"/>
              </w:rPr>
              <w:t>96</w:t>
            </w:r>
            <w:r>
              <w:rPr>
                <w:rStyle w:val="IndexLink"/>
                <w:rtl w:val="true"/>
              </w:rPr>
              <w:t xml:space="preserve">. </w:t>
            </w:r>
            <w:r>
              <w:rPr>
                <w:rStyle w:val="IndexLink"/>
                <w:rtl w:val="true"/>
              </w:rPr>
              <w:t>حلّ مشکلات شرعی مردم در درجه اوّل است</w:t>
            </w:r>
            <w:r>
              <w:rPr>
                <w:rStyle w:val="IndexLink"/>
                <w:rtl w:val="true"/>
              </w:rPr>
              <w:tab/>
            </w:r>
            <w:r>
              <w:rPr>
                <w:rStyle w:val="IndexLink"/>
              </w:rPr>
              <w:t>161</w:t>
            </w:r>
          </w:hyperlink>
        </w:p>
        <w:p>
          <w:pPr>
            <w:pStyle w:val="Contents2"/>
            <w:tabs>
              <w:tab w:val="clear" w:pos="8743"/>
              <w:tab w:val="right" w:pos="9026" w:leader="dot"/>
            </w:tabs>
            <w:rPr/>
          </w:pPr>
          <w:hyperlink w:anchor="__RefHeading___Toc81066_1479056682">
            <w:r>
              <w:rPr>
                <w:webHidden/>
                <w:rStyle w:val="IndexLink"/>
              </w:rPr>
              <w:t>97</w:t>
            </w:r>
            <w:r>
              <w:rPr>
                <w:rStyle w:val="IndexLink"/>
                <w:rtl w:val="true"/>
              </w:rPr>
              <w:t xml:space="preserve">. </w:t>
            </w:r>
            <w:r>
              <w:rPr>
                <w:rStyle w:val="IndexLink"/>
                <w:rtl w:val="true"/>
              </w:rPr>
              <w:t>قلبم روشن است</w:t>
            </w:r>
            <w:r>
              <w:rPr>
                <w:rStyle w:val="IndexLink"/>
                <w:rtl w:val="true"/>
              </w:rPr>
              <w:tab/>
            </w:r>
            <w:r>
              <w:rPr>
                <w:rStyle w:val="IndexLink"/>
              </w:rPr>
              <w:t>163</w:t>
            </w:r>
          </w:hyperlink>
        </w:p>
        <w:p>
          <w:pPr>
            <w:pStyle w:val="Contents2"/>
            <w:tabs>
              <w:tab w:val="clear" w:pos="8743"/>
              <w:tab w:val="right" w:pos="9026" w:leader="dot"/>
            </w:tabs>
            <w:rPr/>
          </w:pPr>
          <w:hyperlink w:anchor="__RefHeading___Toc81068_1479056682">
            <w:r>
              <w:rPr>
                <w:webHidden/>
                <w:rStyle w:val="IndexLink"/>
              </w:rPr>
              <w:t>98</w:t>
            </w:r>
            <w:r>
              <w:rPr>
                <w:rStyle w:val="IndexLink"/>
                <w:rtl w:val="true"/>
              </w:rPr>
              <w:t xml:space="preserve">. </w:t>
            </w:r>
            <w:r>
              <w:rPr>
                <w:rStyle w:val="IndexLink"/>
                <w:rtl w:val="true"/>
              </w:rPr>
              <w:t>سال خشکسالی</w:t>
            </w:r>
            <w:r>
              <w:rPr>
                <w:rStyle w:val="IndexLink"/>
                <w:rtl w:val="true"/>
              </w:rPr>
              <w:t>!</w:t>
              <w:tab/>
            </w:r>
            <w:r>
              <w:rPr>
                <w:rStyle w:val="IndexLink"/>
              </w:rPr>
              <w:t>165</w:t>
            </w:r>
          </w:hyperlink>
        </w:p>
        <w:p>
          <w:pPr>
            <w:pStyle w:val="Contents2"/>
            <w:tabs>
              <w:tab w:val="clear" w:pos="8743"/>
              <w:tab w:val="right" w:pos="9026" w:leader="dot"/>
            </w:tabs>
            <w:rPr/>
          </w:pPr>
          <w:hyperlink w:anchor="__RefHeading___Toc81070_1479056682">
            <w:r>
              <w:rPr>
                <w:webHidden/>
                <w:rStyle w:val="IndexLink"/>
              </w:rPr>
              <w:t>99</w:t>
            </w:r>
            <w:r>
              <w:rPr>
                <w:rStyle w:val="IndexLink"/>
                <w:rtl w:val="true"/>
              </w:rPr>
              <w:t xml:space="preserve">. </w:t>
            </w:r>
            <w:r>
              <w:rPr>
                <w:rStyle w:val="IndexLink"/>
                <w:rtl w:val="true"/>
              </w:rPr>
              <w:t>مادری که</w:t>
            </w:r>
            <w:r>
              <w:rPr>
                <w:rStyle w:val="IndexLink"/>
                <w:rtl w:val="true"/>
              </w:rPr>
              <w:t>...</w:t>
              <w:tab/>
            </w:r>
            <w:r>
              <w:rPr>
                <w:rStyle w:val="IndexLink"/>
              </w:rPr>
              <w:t>166</w:t>
            </w:r>
          </w:hyperlink>
        </w:p>
        <w:p>
          <w:pPr>
            <w:pStyle w:val="Contents2"/>
            <w:tabs>
              <w:tab w:val="clear" w:pos="8743"/>
              <w:tab w:val="right" w:pos="9026" w:leader="dot"/>
            </w:tabs>
            <w:rPr/>
          </w:pPr>
          <w:hyperlink w:anchor="__RefHeading___Toc81072_1479056682">
            <w:r>
              <w:rPr>
                <w:webHidden/>
                <w:rStyle w:val="IndexLink"/>
              </w:rPr>
              <w:t>100</w:t>
            </w:r>
            <w:r>
              <w:rPr>
                <w:rStyle w:val="IndexLink"/>
                <w:rtl w:val="true"/>
              </w:rPr>
              <w:t xml:space="preserve">. </w:t>
            </w:r>
            <w:r>
              <w:rPr>
                <w:rStyle w:val="IndexLink"/>
                <w:rtl w:val="true"/>
              </w:rPr>
              <w:t>معاویه مجتهد است</w:t>
            </w:r>
            <w:r>
              <w:rPr>
                <w:rStyle w:val="IndexLink"/>
                <w:rtl w:val="true"/>
              </w:rPr>
              <w:t>!</w:t>
              <w:tab/>
            </w:r>
            <w:r>
              <w:rPr>
                <w:rStyle w:val="IndexLink"/>
              </w:rPr>
              <w:t>167</w:t>
            </w:r>
          </w:hyperlink>
        </w:p>
        <w:p>
          <w:pPr>
            <w:pStyle w:val="Contents2"/>
            <w:tabs>
              <w:tab w:val="clear" w:pos="8743"/>
              <w:tab w:val="right" w:pos="9026" w:leader="dot"/>
            </w:tabs>
            <w:rPr/>
          </w:pPr>
          <w:hyperlink w:anchor="__RefHeading___Toc81074_1479056682">
            <w:r>
              <w:rPr>
                <w:webHidden/>
                <w:rStyle w:val="IndexLink"/>
              </w:rPr>
              <w:t>101</w:t>
            </w:r>
            <w:r>
              <w:rPr>
                <w:rStyle w:val="IndexLink"/>
                <w:rtl w:val="true"/>
              </w:rPr>
              <w:t xml:space="preserve">. </w:t>
            </w:r>
            <w:r>
              <w:rPr>
                <w:rStyle w:val="IndexLink"/>
                <w:rtl w:val="true"/>
              </w:rPr>
              <w:t>اعجاز سوره حمد</w:t>
            </w:r>
            <w:r>
              <w:rPr>
                <w:rStyle w:val="IndexLink"/>
                <w:rtl w:val="true"/>
              </w:rPr>
              <w:t>!</w:t>
              <w:tab/>
            </w:r>
            <w:r>
              <w:rPr>
                <w:rStyle w:val="IndexLink"/>
              </w:rPr>
              <w:t>168</w:t>
            </w:r>
          </w:hyperlink>
        </w:p>
        <w:p>
          <w:pPr>
            <w:pStyle w:val="Contents2"/>
            <w:tabs>
              <w:tab w:val="clear" w:pos="8743"/>
              <w:tab w:val="right" w:pos="9026" w:leader="dot"/>
            </w:tabs>
            <w:rPr/>
          </w:pPr>
          <w:hyperlink w:anchor="__RefHeading___Toc81076_1479056682">
            <w:r>
              <w:rPr>
                <w:webHidden/>
                <w:rStyle w:val="IndexLink"/>
              </w:rPr>
              <w:t>102</w:t>
            </w:r>
            <w:r>
              <w:rPr>
                <w:rStyle w:val="IndexLink"/>
                <w:rtl w:val="true"/>
              </w:rPr>
              <w:t xml:space="preserve">. </w:t>
            </w:r>
            <w:r>
              <w:rPr>
                <w:rStyle w:val="IndexLink"/>
                <w:rtl w:val="true"/>
              </w:rPr>
              <w:t>عوامل خشکسالی</w:t>
            </w:r>
            <w:r>
              <w:rPr>
                <w:rStyle w:val="IndexLink"/>
                <w:rtl w:val="true"/>
              </w:rPr>
              <w:tab/>
            </w:r>
            <w:r>
              <w:rPr>
                <w:rStyle w:val="IndexLink"/>
              </w:rPr>
              <w:t>169</w:t>
            </w:r>
          </w:hyperlink>
        </w:p>
        <w:p>
          <w:pPr>
            <w:pStyle w:val="Contents2"/>
            <w:tabs>
              <w:tab w:val="clear" w:pos="8743"/>
              <w:tab w:val="right" w:pos="9026" w:leader="dot"/>
            </w:tabs>
            <w:rPr/>
          </w:pPr>
          <w:hyperlink w:anchor="__RefHeading___Toc81078_1479056682">
            <w:r>
              <w:rPr>
                <w:webHidden/>
                <w:rStyle w:val="IndexLink"/>
              </w:rPr>
              <w:t>103</w:t>
            </w:r>
            <w:r>
              <w:rPr>
                <w:rStyle w:val="IndexLink"/>
                <w:rtl w:val="true"/>
              </w:rPr>
              <w:t xml:space="preserve">. </w:t>
            </w:r>
            <w:r>
              <w:rPr>
                <w:rStyle w:val="IndexLink"/>
                <w:rtl w:val="true"/>
              </w:rPr>
              <w:t>تربت سیّدالشّهدا علیه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81080_1479056682">
            <w:r>
              <w:rPr>
                <w:webHidden/>
                <w:rStyle w:val="IndexLink"/>
              </w:rPr>
              <w:t>104</w:t>
            </w:r>
            <w:r>
              <w:rPr>
                <w:rStyle w:val="IndexLink"/>
                <w:rtl w:val="true"/>
              </w:rPr>
              <w:t xml:space="preserve">. </w:t>
            </w:r>
            <w:r>
              <w:rPr>
                <w:rStyle w:val="IndexLink"/>
                <w:rtl w:val="true"/>
              </w:rPr>
              <w:t>درخت خونین</w:t>
            </w:r>
            <w:r>
              <w:rPr>
                <w:rStyle w:val="IndexLink"/>
                <w:rtl w:val="true"/>
              </w:rPr>
              <w:t>!</w:t>
              <w:tab/>
            </w:r>
            <w:r>
              <w:rPr>
                <w:rStyle w:val="IndexLink"/>
              </w:rPr>
              <w:t>172</w:t>
            </w:r>
          </w:hyperlink>
        </w:p>
        <w:p>
          <w:pPr>
            <w:pStyle w:val="Contents2"/>
            <w:tabs>
              <w:tab w:val="clear" w:pos="8743"/>
              <w:tab w:val="right" w:pos="9026" w:leader="dot"/>
            </w:tabs>
            <w:rPr/>
          </w:pPr>
          <w:hyperlink w:anchor="__RefHeading___Toc81082_1479056682">
            <w:r>
              <w:rPr>
                <w:webHidden/>
                <w:rStyle w:val="IndexLink"/>
              </w:rPr>
              <w:t>105</w:t>
            </w:r>
            <w:r>
              <w:rPr>
                <w:rStyle w:val="IndexLink"/>
                <w:rtl w:val="true"/>
              </w:rPr>
              <w:t xml:space="preserve">. </w:t>
            </w:r>
            <w:r>
              <w:rPr>
                <w:rStyle w:val="IndexLink"/>
                <w:rtl w:val="true"/>
              </w:rPr>
              <w:t>بردباری و جواب منطقی</w:t>
            </w:r>
            <w:r>
              <w:rPr>
                <w:rStyle w:val="IndexLink"/>
                <w:rtl w:val="true"/>
              </w:rPr>
              <w:tab/>
            </w:r>
            <w:r>
              <w:rPr>
                <w:rStyle w:val="IndexLink"/>
              </w:rPr>
              <w:t>173</w:t>
            </w:r>
          </w:hyperlink>
        </w:p>
        <w:p>
          <w:pPr>
            <w:pStyle w:val="Contents2"/>
            <w:tabs>
              <w:tab w:val="clear" w:pos="8743"/>
              <w:tab w:val="right" w:pos="9026" w:leader="dot"/>
            </w:tabs>
            <w:rPr/>
          </w:pPr>
          <w:hyperlink w:anchor="__RefHeading___Toc81084_1479056682">
            <w:r>
              <w:rPr>
                <w:webHidden/>
                <w:rStyle w:val="IndexLink"/>
              </w:rPr>
              <w:t>106</w:t>
            </w:r>
            <w:r>
              <w:rPr>
                <w:rStyle w:val="IndexLink"/>
                <w:rtl w:val="true"/>
              </w:rPr>
              <w:t xml:space="preserve">. </w:t>
            </w:r>
            <w:r>
              <w:rPr>
                <w:rStyle w:val="IndexLink"/>
                <w:rtl w:val="true"/>
              </w:rPr>
              <w:t>احترام به وقت دیگران</w:t>
            </w:r>
            <w:r>
              <w:rPr>
                <w:rStyle w:val="IndexLink"/>
                <w:rtl w:val="true"/>
              </w:rPr>
              <w:tab/>
            </w:r>
            <w:r>
              <w:rPr>
                <w:rStyle w:val="IndexLink"/>
              </w:rPr>
              <w:t>175</w:t>
            </w:r>
          </w:hyperlink>
        </w:p>
        <w:p>
          <w:pPr>
            <w:pStyle w:val="Contents2"/>
            <w:tabs>
              <w:tab w:val="clear" w:pos="8743"/>
              <w:tab w:val="right" w:pos="9026" w:leader="dot"/>
            </w:tabs>
            <w:rPr/>
          </w:pPr>
          <w:hyperlink w:anchor="__RefHeading___Toc81086_1479056682">
            <w:r>
              <w:rPr>
                <w:webHidden/>
                <w:rStyle w:val="IndexLink"/>
              </w:rPr>
              <w:t>107</w:t>
            </w:r>
            <w:r>
              <w:rPr>
                <w:rStyle w:val="IndexLink"/>
                <w:rtl w:val="true"/>
              </w:rPr>
              <w:t xml:space="preserve">. </w:t>
            </w:r>
            <w:r>
              <w:rPr>
                <w:rStyle w:val="IndexLink"/>
                <w:rtl w:val="true"/>
              </w:rPr>
              <w:t>برکت کار با قرآن</w:t>
            </w:r>
            <w:r>
              <w:rPr>
                <w:rStyle w:val="IndexLink"/>
                <w:rtl w:val="true"/>
              </w:rPr>
              <w:tab/>
            </w:r>
            <w:r>
              <w:rPr>
                <w:rStyle w:val="IndexLink"/>
              </w:rPr>
              <w:t>176</w:t>
            </w:r>
          </w:hyperlink>
        </w:p>
        <w:p>
          <w:pPr>
            <w:pStyle w:val="Contents2"/>
            <w:tabs>
              <w:tab w:val="clear" w:pos="8743"/>
              <w:tab w:val="right" w:pos="9026" w:leader="dot"/>
            </w:tabs>
            <w:rPr/>
          </w:pPr>
          <w:hyperlink w:anchor="__RefHeading___Toc81088_1479056682">
            <w:r>
              <w:rPr>
                <w:webHidden/>
                <w:rStyle w:val="IndexLink"/>
              </w:rPr>
              <w:t>108</w:t>
            </w:r>
            <w:r>
              <w:rPr>
                <w:rStyle w:val="IndexLink"/>
                <w:rtl w:val="true"/>
              </w:rPr>
              <w:t xml:space="preserve">. </w:t>
            </w:r>
            <w:r>
              <w:rPr>
                <w:rStyle w:val="IndexLink"/>
                <w:rtl w:val="true"/>
              </w:rPr>
              <w:t>به عشق علی علیه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81090_1479056682">
            <w:r>
              <w:rPr>
                <w:webHidden/>
                <w:rStyle w:val="IndexLink"/>
              </w:rPr>
              <w:t>109</w:t>
            </w:r>
            <w:r>
              <w:rPr>
                <w:rStyle w:val="IndexLink"/>
                <w:rtl w:val="true"/>
              </w:rPr>
              <w:t xml:space="preserve">. </w:t>
            </w:r>
            <w:r>
              <w:rPr>
                <w:rStyle w:val="IndexLink"/>
                <w:rtl w:val="true"/>
              </w:rPr>
              <w:t>قرآن شیعه</w:t>
            </w:r>
            <w:r>
              <w:rPr>
                <w:rStyle w:val="IndexLink"/>
                <w:rtl w:val="true"/>
              </w:rPr>
              <w:t>!</w:t>
              <w:tab/>
            </w:r>
            <w:r>
              <w:rPr>
                <w:rStyle w:val="IndexLink"/>
              </w:rPr>
              <w:t>179</w:t>
            </w:r>
          </w:hyperlink>
        </w:p>
        <w:p>
          <w:pPr>
            <w:pStyle w:val="Contents2"/>
            <w:tabs>
              <w:tab w:val="clear" w:pos="8743"/>
              <w:tab w:val="right" w:pos="9026" w:leader="dot"/>
            </w:tabs>
            <w:rPr/>
          </w:pPr>
          <w:hyperlink w:anchor="__RefHeading___Toc81092_1479056682">
            <w:r>
              <w:rPr>
                <w:webHidden/>
                <w:rStyle w:val="IndexLink"/>
              </w:rPr>
              <w:t>110</w:t>
            </w:r>
            <w:r>
              <w:rPr>
                <w:rStyle w:val="IndexLink"/>
                <w:rtl w:val="true"/>
              </w:rPr>
              <w:t xml:space="preserve">. </w:t>
            </w:r>
            <w:r>
              <w:rPr>
                <w:rStyle w:val="IndexLink"/>
                <w:rtl w:val="true"/>
              </w:rPr>
              <w:t>احتیاط برای حفظ آبروی مردم</w:t>
            </w:r>
            <w:r>
              <w:rPr>
                <w:rStyle w:val="IndexLink"/>
                <w:rtl w:val="true"/>
              </w:rPr>
              <w:tab/>
            </w:r>
            <w:r>
              <w:rPr>
                <w:rStyle w:val="IndexLink"/>
              </w:rPr>
              <w:t>181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22_38224"/>
      <w:bookmarkStart w:id="1" w:name="pg4222_38224"/>
      <w:bookmarkEnd w:id="1"/>
    </w:p>
    <w:p>
      <w:pPr>
        <w:pStyle w:val="Heading2"/>
        <w:numPr>
          <w:ilvl w:val="1"/>
          <w:numId w:val="1"/>
        </w:numPr>
        <w:rPr/>
      </w:pPr>
      <w:bookmarkStart w:id="2" w:name="pg4222_38224"/>
      <w:bookmarkStart w:id="3" w:name="__RefHeading___Toc8086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علیان‌نژادی،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خاطره از مرجع عالیقدر آیه‌الله‌العظمی 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علیان‌نژاددامغانی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۳۱۷۹۳۷۶</w:t>
      </w:r>
    </w:p>
    <w:p>
      <w:pPr>
        <w:pStyle w:val="Heading2"/>
        <w:numPr>
          <w:ilvl w:val="1"/>
          <w:numId w:val="1"/>
        </w:numPr>
        <w:rPr/>
      </w:pPr>
      <w:bookmarkStart w:id="5" w:name="__RefHeading___Toc80864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خاطراتی از استاد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از مرجع عالی‌قدر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bookmarkStart w:id="7" w:name="pg4222_38226"/>
    </w:p>
    <w:p>
      <w:pPr>
        <w:pStyle w:val="Heading2"/>
        <w:numPr>
          <w:ilvl w:val="1"/>
          <w:numId w:val="1"/>
        </w:numPr>
        <w:rPr/>
      </w:pPr>
      <w:bookmarkStart w:id="8" w:name="__RefHeading___Toc80866_1479056682"/>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چرا سیره مؤثّرتر از سخن است؟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اهمّیّت حفظ نظام اسلامی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اهمّیّت تربیت فرزندان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القاب و تعارفات بیش از حدّ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نیز یکی از نعمت‌های الهی است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شدید درباره جواب استفتائات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فراوان بر حفظ حرمت مراجع تقلید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سرمایه بزرگ شیعه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نوکری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بچّه‌هایتان را با مجالس مذهبی آشنا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هوشیاری عجیب در برابر توطئه‌های دشمن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به اهل‌بیت علیهم السلام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برکت توسّل به اهل‌بیت علیهم السلام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خدمت بزرگ آیت الله العظمی مرعشی رحمة الله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عظیم ایمان در اعمال انسان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واجبات بر مستحبّات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ظرافت در تعبیرات و الفاظ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علمی حتّی در سفرهای تفریحی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عظمت خداوند در سراسر جهان هستی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وابستگان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وضعی اعمال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دیگران و حفظ آبروی آنان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جوانی شیرین‌تر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مرا نجات داد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مستودع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مادری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بیشتر، زحمت افزون‌تر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داروخانه کوچک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به بعد شما پدر 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فضولی‌ها به شما نیامده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خاطره‌ای از آیت الله حاج میرزا جواد آقا تهرانی رحمة الله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احضار روح آیت الله العظمی بروجردی رحمة الله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روح شاعر پرآوازه، سعدی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 معروف قمی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میان گفتار تا عمل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بهشتی، روشن‌فکری متدیّن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اسقف مسیحی کرمان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شهید مطهّری رحمة الله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سال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درمان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کوزه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از دست دادن توفیق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ایمان به معاد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قیامت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در منا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سختی‌های سفر در گذشته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یا پرواز به ملکوت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نابسامان طلّاب و عنایت بزرگان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جایزه بزرگ آیت الله حجّت رحمة الله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 از مردم جدا نکنید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مداومت بر امر به معروف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ساواک قم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 برترین بانوی جهان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عذرخواهی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شأن و عزّت روحانیّت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نو</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درس آیت الله العظمی خویی رحمة الله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روحانی رحمة الله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آبرویمان فدای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پیاده‌روی تا حرم دوست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اسلام و تیراژ خیره کننده آن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بهشتی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آیت الله مشکینی رحمة الله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فروتنی آیت الله اشتهاردی رحمة الله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مجتمع امام کاظم علیه السلام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کار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کاغذ کادو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شما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عاقبت بد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عنایات رضویّه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نفس مرحوم امامی رحمة الله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ناتوانی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 علّامه امینی رحمة الله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برای خدا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حافظه فوق‌العاده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نهی از منکر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نعمت‌های آشکار و پنهان پروردگار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ضررهای عبادت بدون تفکّر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امام حسین علیه السلام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شهرت جهانی تفسیر نمونه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تعطیلات و نگرانی مراجع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بدهکار باشم خوابم نمی‌برد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هوای نفس و از خود گذشتگی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بازتاب اعمال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تفکّر در قدرت خدا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کنترل و هم تبرّک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 اباعبدالله علیه السلام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زندانی‌های کوچولو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شیشه خبر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پنجره‌ها را هم بستند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 فوق‌العاده واعظ شهیر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بعد از ذکر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مشکلات شرعی مردم در درجه اوّل است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قلبم روشن است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خشکسالی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مادری که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مجتهد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خشکسالی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تربت سیّدالشّهدا علیه السلام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خونین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بردباری و جواب منطقی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وقت دیگران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برکت کار با قرآن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عشق علی علیه السلام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برای حفظ آبروی مردم </w:t>
      </w:r>
      <w:r>
        <w:rPr>
          <w:rFonts w:eastAsia="IRNazanin" w:cs="IRNazanin"/>
          <w:color w:val="111111"/>
          <w:sz w:val="28"/>
          <w:szCs w:val="28"/>
          <w:lang w:bidi="fa-IR"/>
        </w:rPr>
        <w:t>174</w:t>
      </w:r>
      <w:bookmarkStart w:id="10" w:name="pg4222_38232"/>
    </w:p>
    <w:p>
      <w:pPr>
        <w:pStyle w:val="Heading2"/>
        <w:numPr>
          <w:ilvl w:val="1"/>
          <w:numId w:val="1"/>
        </w:numPr>
        <w:rPr/>
      </w:pPr>
      <w:bookmarkStart w:id="11" w:name="__RefHeading___Toc80868_147905668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گویی درپی الگو بودن، جزء فطرت انسان و حتّی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هر طرز تفکّر واندیشه‌ای که داشته باشد، تابع هر دین و مکتبی که باشد، در هر نقطه جغرافیایی که زندگی کند و هر نوع جهان‌بینی که داشته باشد، بالاخره در مسیر زندگی خود الگو واسوه‌ای خواهد 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خداوند متعال در بعضی از آیات قرآن از الگو سخن گفته و افرادی را به عنوان الگو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الگویی که خدا در قرآن سفارش کرده، انسان کامل، پیامبر خاتم،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برای شما در زندگی رسول خدا صلی الله علیه و آله سرمشق نیکویی بود</w:t>
      </w:r>
      <w:r>
        <w:rPr>
          <w:rFonts w:eastAsia="IRNazanin" w:cs="IRNazanin"/>
          <w:color w:val="111111"/>
          <w:sz w:val="28"/>
          <w:szCs w:val="28"/>
          <w:rtl w:val="true"/>
          <w:lang w:bidi="fa-IR"/>
        </w:rPr>
        <w:t>».</w:t>
      </w:r>
      <w:r>
        <w:rPr>
          <w:rStyle w:val="FootnoteAnchor"/>
          <w:rtl w:val="true"/>
        </w:rPr>
        <w:footnoteReference w:id="2"/>
      </w:r>
      <w:bookmarkStart w:id="13" w:name="pg4222_38233"/>
    </w:p>
    <w:p>
      <w:pPr>
        <w:pStyle w:val="BookText"/>
        <w:rPr/>
      </w:pPr>
      <w:bookmarkEnd w:id="13"/>
      <w:r>
        <w:rPr>
          <w:rFonts w:ascii="IRNazanin" w:hAnsi="IRNazanin" w:eastAsia="IRNazanin"/>
          <w:color w:val="111111"/>
          <w:sz w:val="28"/>
          <w:sz w:val="28"/>
          <w:szCs w:val="28"/>
          <w:rtl w:val="true"/>
          <w:lang w:bidi="fa-IR"/>
        </w:rPr>
        <w:t>البتّه روشن است که این آیه شریفه، پیامبر گرامی اسلام صلی الله علیه و آله را به عنوان بهترین سرمشق معرّفی کرده، وگرنه ائمّه اطهار وحضرات معصومین علیهم السلام، بزرگان و اولیای دین، علما ودانشمندان بزرگ و باتقوا نیز الگوهای مناسبی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عصر غیبت به سر می‌بریم و از ارتباط مستقیم همگانی با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هستیم، باید معارف دینی را از گفتار و سیره جانشینان عام آن حضرت یعنی علما و فقها بگیریم، زیرا آن بزرگواران الگوهای مناسبی برای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تصمیم گرفتم خاطراتم و قسمت‌هایی از سیره مرجع عالی‌قدر جهان تشیّع،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توفیق درک محضرشان را همواره در ساعاتی از روز داشته‌ام یادداشت کنم تا مشعلی باشد فرا راه عاشقان اسلام ومرجعیّت وتشنگان حقیقت</w:t>
      </w:r>
      <w:r>
        <w:rPr>
          <w:rFonts w:eastAsia="IRNazanin" w:cs="IRNazanin"/>
          <w:color w:val="111111"/>
          <w:sz w:val="28"/>
          <w:szCs w:val="28"/>
          <w:rtl w:val="true"/>
          <w:lang w:bidi="fa-IR"/>
        </w:rPr>
        <w:t>.</w:t>
      </w:r>
    </w:p>
    <w:p>
      <w:pPr>
        <w:pStyle w:val="Heading2"/>
        <w:numPr>
          <w:ilvl w:val="1"/>
          <w:numId w:val="1"/>
        </w:numPr>
        <w:rPr/>
      </w:pPr>
      <w:bookmarkStart w:id="14" w:name="__RefHeading___Toc80870_1479056682"/>
      <w:bookmarkStart w:id="15" w:name="_Toc5"/>
      <w:bookmarkEnd w:id="14"/>
      <w:r>
        <w:rPr>
          <w:rtl w:val="true"/>
        </w:rPr>
        <w:t>چرا سیره مؤثّرتر از سخن است؟</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عملکرد انسان در مقایسه با گفتار او تأثیر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غیر انبیا و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w:t>
      </w:r>
      <w:bookmarkStart w:id="16" w:name="pg4222_38234"/>
    </w:p>
    <w:p>
      <w:pPr>
        <w:pStyle w:val="BookText"/>
        <w:rPr/>
      </w:pPr>
      <w:bookmarkEnd w:id="16"/>
      <w:r>
        <w:rPr>
          <w:rFonts w:ascii="IRNazanin" w:hAnsi="IRNazanin" w:eastAsia="IRNazanin"/>
          <w:color w:val="111111"/>
          <w:sz w:val="28"/>
          <w:sz w:val="28"/>
          <w:szCs w:val="28"/>
          <w:rtl w:val="true"/>
          <w:lang w:bidi="fa-IR"/>
        </w:rPr>
        <w:t>باشد که عمل انسان نشانه عقیده 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شخصی چیزی را در عمل پیاده می‌کند، انسان مطمئن می‌شود که این مسأله شایسته عمل کردن است؛ ولی امکان دارد سخن، با اعتقاد قلبی، متفاوت باشد، زیرا چه بسا انسان سخنانی را با زیبایی هرچه تمام‌تر بیان کند، ولی اعتقادی به آن نداشته باشد، به همین دلیل برخلاف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بدین علّت امام صادق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النّاسِ بِغَیْرِ ألْسِنَتِکُم؛ مردم را با کردارتان به کارهای شایسته دعوت کنید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تمام مسلمانان، به خصوص شیعیان، و به ویژه روحانیّت معظّم شیعه که دیگران، اسلام را در رفتار وعملکرد آن‌ها می‌بینند، باید کاملا مراقب کردار و اعمال خویش باشند تا طبق فرمایش امام صادق علیه السلام زینت اسلام وتشیّع و حضرات معصومین علیهم السلام باشند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7" w:name="__RefHeading___Toc80872_1479056682"/>
      <w:bookmarkStart w:id="18" w:name="_Toc6"/>
      <w:bookmarkEnd w:id="17"/>
      <w:r>
        <w:rPr>
          <w:rtl w:val="true"/>
        </w:rPr>
        <w:t>کتاب حاضر</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پیش روی شماست دربردارنده صد و ده</w:t>
      </w:r>
    </w:p>
    <w:p>
      <w:pPr>
        <w:pStyle w:val="BookText"/>
        <w:rPr/>
      </w:pPr>
      <w:r>
        <w:rPr>
          <w:rFonts w:ascii="IRNazanin" w:hAnsi="IRNazanin" w:eastAsia="IRNazanin"/>
          <w:color w:val="111111"/>
          <w:sz w:val="28"/>
          <w:sz w:val="28"/>
          <w:szCs w:val="28"/>
          <w:rtl w:val="true"/>
          <w:lang w:bidi="fa-IR"/>
        </w:rPr>
        <w:t xml:space="preserve">خاطره‌ای است که نویسنده مستقیم و بدون واسطه از مرجع عالی‌قدر و اسوه شایسته،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شنیده یا در سیره و رفتار ایشان</w:t>
      </w:r>
    </w:p>
    <w:p>
      <w:pPr>
        <w:pStyle w:val="BookText"/>
        <w:rPr/>
      </w:pPr>
      <w:r>
        <w:rPr>
          <w:rFonts w:ascii="IRNazanin" w:hAnsi="IRNazanin" w:eastAsia="IRNazanin"/>
          <w:color w:val="111111"/>
          <w:sz w:val="28"/>
          <w:sz w:val="28"/>
          <w:szCs w:val="28"/>
          <w:rtl w:val="true"/>
          <w:lang w:bidi="fa-IR"/>
        </w:rPr>
        <w:t>به نظاره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پیروی از این الگوها</w:t>
      </w:r>
    </w:p>
    <w:p>
      <w:pPr>
        <w:pStyle w:val="BookText"/>
        <w:rPr/>
      </w:pPr>
      <w:r>
        <w:rPr>
          <w:rFonts w:ascii="IRNazanin" w:hAnsi="IRNazanin" w:eastAsia="IRNazanin"/>
          <w:color w:val="111111"/>
          <w:sz w:val="28"/>
          <w:sz w:val="28"/>
          <w:szCs w:val="28"/>
          <w:rtl w:val="true"/>
          <w:lang w:bidi="fa-IR"/>
        </w:rPr>
        <w:t>هرچه بیشتر به خداوند نزدیک شویم وجزء مقرّبان درگاهش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زائرسرای امام باقر علیه السلام</w:t>
      </w:r>
    </w:p>
    <w:p>
      <w:pPr>
        <w:pStyle w:val="BookText"/>
        <w:rPr/>
      </w:pPr>
      <w:r>
        <w:rPr>
          <w:rFonts w:ascii="IRNazanin" w:hAnsi="IRNazanin" w:eastAsia="IRNazanin"/>
          <w:color w:val="111111"/>
          <w:sz w:val="28"/>
          <w:sz w:val="28"/>
          <w:szCs w:val="28"/>
          <w:rtl w:val="true"/>
          <w:lang w:bidi="fa-IR"/>
        </w:rPr>
        <w:t>ابوالقاسم علیان‌نژادی دامغانی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نیمه شعبان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bookmarkStart w:id="19" w:name="pg4222_38236"/>
    </w:p>
    <w:p>
      <w:pPr>
        <w:pStyle w:val="Heading2"/>
        <w:numPr>
          <w:ilvl w:val="1"/>
          <w:numId w:val="1"/>
        </w:numPr>
        <w:rPr/>
      </w:pPr>
      <w:bookmarkStart w:id="20" w:name="__RefHeading___Toc80874_1479056682"/>
      <w:bookmarkStart w:id="21" w:name="_Toc7"/>
      <w:bookmarkEnd w:id="19"/>
      <w:bookmarkEnd w:id="20"/>
      <w:r>
        <w:rPr/>
        <w:t>1</w:t>
      </w:r>
      <w:r>
        <w:rPr>
          <w:rtl w:val="true"/>
        </w:rPr>
        <w:t xml:space="preserve">. </w:t>
      </w:r>
      <w:r>
        <w:rPr>
          <w:rtl w:val="true"/>
        </w:rPr>
        <w:t>اهمّیّت حفظ نظام اسلامی</w:t>
      </w:r>
      <w:r>
        <w:rPr>
          <w:rtl w:val="true"/>
        </w:rPr>
        <w:t>!</w:t>
      </w:r>
      <w:bookmarkEnd w:id="21"/>
    </w:p>
    <w:p>
      <w:pPr>
        <w:pStyle w:val="BookText"/>
        <w:rPr/>
      </w:pPr>
      <w:r>
        <w:rPr>
          <w:rFonts w:ascii="IRNazanin" w:hAnsi="IRNazanin" w:eastAsia="IRNazanin"/>
          <w:color w:val="111111"/>
          <w:sz w:val="28"/>
          <w:sz w:val="28"/>
          <w:szCs w:val="28"/>
          <w:rtl w:val="true"/>
          <w:lang w:bidi="fa-IR"/>
        </w:rPr>
        <w:t>انسان‌های عمیق، آینده‌نگر و دوراندیش، فقط امروز را نمی‌بینند، بلکه در کارهای خود، آینده دور و نزدیک را نیز در نظر می‌گیرند، که این مطلب برای افراد نزدیک‌بین خوشایند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دوستان جلسه استفتا مرسوم بود که پس از پایان جلسه یا قبل از شروع آن درباره مسائل روز بحث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اوّل کنفرانس سران اسلامی، اجلاسیه تهران بود که خبر ورود رهبر خودفروخته فلسطین اشغالی، یاسر عرفات را شنیدیم و این موضوع همه را عصبانی کرده بود؛ ولی 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نکنید من امروز صبح برای سلامتی همه اعضای کنفرانس، ازجمله یاسر عرفات، هم صدقه دادم و هم آیة‌الکرسی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حضّار تعجّب کردند و علّت را جویا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 این میهمانان برای نظام اسلامی ما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سلامت بیایند</w:t>
      </w:r>
    </w:p>
    <w:p>
      <w:pPr>
        <w:pStyle w:val="BookText"/>
        <w:rPr/>
      </w:pPr>
      <w:r>
        <w:rPr>
          <w:rFonts w:ascii="IRNazanin" w:hAnsi="IRNazanin" w:eastAsia="IRNazanin"/>
          <w:color w:val="111111"/>
          <w:sz w:val="28"/>
          <w:sz w:val="28"/>
          <w:szCs w:val="28"/>
          <w:rtl w:val="true"/>
          <w:lang w:bidi="fa-IR"/>
        </w:rPr>
        <w:t>وسلامت بروند، بعدآ هر حادثه‌ای برای آن‌ها رخ داد مهم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برای حاضران در آن جلسه، اهمّیّت امنیّت وموقعیّت نظام اسلامی بیش از پیش روشن شد و همگی به تیزهوشی وآینده‌نگری این مرجع روشن‌فکر آفرین گفتند</w:t>
      </w:r>
      <w:r>
        <w:rPr>
          <w:rFonts w:eastAsia="IRNazanin" w:cs="IRNazanin"/>
          <w:color w:val="111111"/>
          <w:sz w:val="28"/>
          <w:szCs w:val="28"/>
          <w:rtl w:val="true"/>
          <w:lang w:bidi="fa-IR"/>
        </w:rPr>
        <w:t>.</w:t>
      </w:r>
      <w:bookmarkStart w:id="22" w:name="pg4222_38238"/>
    </w:p>
    <w:p>
      <w:pPr>
        <w:pStyle w:val="Heading2"/>
        <w:numPr>
          <w:ilvl w:val="1"/>
          <w:numId w:val="1"/>
        </w:numPr>
        <w:rPr/>
      </w:pPr>
      <w:bookmarkStart w:id="23" w:name="__RefHeading___Toc80876_1479056682"/>
      <w:bookmarkStart w:id="24" w:name="_Toc8"/>
      <w:bookmarkEnd w:id="22"/>
      <w:bookmarkEnd w:id="23"/>
      <w:r>
        <w:rPr/>
        <w:t>2</w:t>
      </w:r>
      <w:r>
        <w:rPr>
          <w:rtl w:val="true"/>
        </w:rPr>
        <w:t xml:space="preserve">. </w:t>
      </w:r>
      <w:r>
        <w:rPr>
          <w:rtl w:val="true"/>
        </w:rPr>
        <w:t>اهمّیّت تربیت فرزندان</w:t>
      </w:r>
      <w:bookmarkEnd w:id="24"/>
    </w:p>
    <w:p>
      <w:pPr>
        <w:pStyle w:val="BookText"/>
        <w:rPr/>
      </w:pPr>
      <w:r>
        <w:rPr>
          <w:rFonts w:ascii="IRNazanin" w:hAnsi="IRNazanin" w:eastAsia="IRNazanin"/>
          <w:color w:val="111111"/>
          <w:sz w:val="28"/>
          <w:sz w:val="28"/>
          <w:szCs w:val="28"/>
          <w:rtl w:val="true"/>
          <w:lang w:bidi="fa-IR"/>
        </w:rPr>
        <w:t xml:space="preserve">هرچه مسئولیّت اجتماعی انسان‌ها بیشتر می‌شود نظارت آن‌ها بر خانواده‌هایشان کمتر و کمرنگ‌تر می‌گردد وشاید به همین دلیل تعدادی از فرزندان شخصیّت‌های بزرگ، خود بزرگ نبوده، بلکه برخی منحرف نیز شده‌اند واین زنگ خطری است برای همه مسئولان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وَأَهْلِیکُمْ نَارآ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 خانواده خویش را از آتش جهنّم نگه دارید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ولی مسئولیّت‌های مختلف مرجعیّت، ریاست شورای عالی حوزه علمیّه قم، نوشتن تفسیر قرآن و نهج‌البلاغه، جلسات استفتائات، درس پرشکوه و عظیم خارج فقه، احداث ساختمان‌های علمی و مذهبی، رسیدگی به فقرا ومستمندان، نشر آثار علمی مختلف، و مانند آن، هیچ‌کدام استاد معظّم را از توجّه ویژه به فرزندان و خانواده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خاطره زیر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نامه‌های علمی را یکی از آقازاده‌های ایشان</w:t>
      </w:r>
    </w:p>
    <w:p>
      <w:pPr>
        <w:pStyle w:val="BookText"/>
        <w:rPr/>
      </w:pPr>
      <w:r>
        <w:rPr>
          <w:rFonts w:ascii="IRNazanin" w:hAnsi="IRNazanin" w:eastAsia="IRNazanin"/>
          <w:color w:val="111111"/>
          <w:sz w:val="28"/>
          <w:sz w:val="28"/>
          <w:szCs w:val="28"/>
          <w:rtl w:val="true"/>
          <w:lang w:bidi="fa-IR"/>
        </w:rPr>
        <w:t>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خلاصه نموده، جواب پیشنهادی را نوشته و خدمت آقا برساند تا ایشان آن را تأیید یا اصلاح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آقازده معظّم‌له هنوز ازدواج نکرده بود، استاد عزیز مرا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او نامه‌ها را ببین، نامه‌هایی که مسائل جنسی دارد، خودت جواب بده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مسأله درس بزرگی برای همه بزرگان است</w:t>
      </w:r>
      <w:r>
        <w:rPr>
          <w:rFonts w:eastAsia="IRNazanin" w:cs="IRNazanin"/>
          <w:color w:val="111111"/>
          <w:sz w:val="28"/>
          <w:szCs w:val="28"/>
          <w:rtl w:val="true"/>
          <w:lang w:bidi="fa-IR"/>
        </w:rPr>
        <w:t>.</w:t>
      </w:r>
      <w:bookmarkStart w:id="25" w:name="pg4222_38240"/>
    </w:p>
    <w:p>
      <w:pPr>
        <w:pStyle w:val="Heading2"/>
        <w:numPr>
          <w:ilvl w:val="1"/>
          <w:numId w:val="1"/>
        </w:numPr>
        <w:rPr/>
      </w:pPr>
      <w:bookmarkStart w:id="26" w:name="__RefHeading___Toc80878_1479056682"/>
      <w:bookmarkStart w:id="27" w:name="_Toc9"/>
      <w:bookmarkEnd w:id="25"/>
      <w:bookmarkEnd w:id="26"/>
      <w:r>
        <w:rPr/>
        <w:t>3</w:t>
      </w:r>
      <w:r>
        <w:rPr>
          <w:rtl w:val="true"/>
        </w:rPr>
        <w:t xml:space="preserve">. </w:t>
      </w:r>
      <w:r>
        <w:rPr>
          <w:rtl w:val="true"/>
        </w:rPr>
        <w:t>پرهیز از القاب و تعارفات بیش از حدّ</w:t>
      </w:r>
      <w:bookmarkEnd w:id="27"/>
    </w:p>
    <w:p>
      <w:pPr>
        <w:pStyle w:val="BookText"/>
        <w:rPr/>
      </w:pPr>
      <w:r>
        <w:rPr>
          <w:rFonts w:ascii="IRNazanin" w:hAnsi="IRNazanin" w:eastAsia="IRNazanin"/>
          <w:color w:val="111111"/>
          <w:sz w:val="28"/>
          <w:sz w:val="28"/>
          <w:szCs w:val="28"/>
          <w:rtl w:val="true"/>
          <w:lang w:bidi="fa-IR"/>
        </w:rPr>
        <w:t>یکی از صفات برجسته و زیبای هر انسان مسلمانی، رعایت تعادل و دوری از افراط و تفریط است که متأسّفانه کم هستند افرادی که در تمام زمینه‌ها در خط تعادل</w:t>
      </w:r>
    </w:p>
    <w:p>
      <w:pPr>
        <w:pStyle w:val="BookText"/>
        <w:rPr/>
      </w:pPr>
      <w:r>
        <w:rPr>
          <w:rFonts w:ascii="IRNazanin" w:hAnsi="IRNazanin" w:eastAsia="IRNazanin"/>
          <w:color w:val="111111"/>
          <w:sz w:val="28"/>
          <w:sz w:val="28"/>
          <w:szCs w:val="28"/>
          <w:rtl w:val="true"/>
          <w:lang w:bidi="fa-IR"/>
        </w:rPr>
        <w:t>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معظّم ازجمله افراد نادری است که در تمام مسائل، به دور از افراط و تفریط حرکت می‌کند و به همین دلیل در بعضی از مسائل، هم با بی‌مهری افراطیّون مواجه می‌شود، هم با کم‌لطفی تفریط‌کنندگان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چاپ شد، برای عبارت پشت جلد این عنوان را پیشنهاد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عالی‌قدر جهان تشیّع، مفسّر بزرگ قرآن، نویسنده توانای جهان اسلام، حضرت آیت الله العظمی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معظّم‌له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تشیّع، مفسّر بزرگ قرآن و نویسنده توانای جهان اسلام را حذف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تعبیرات از ناحیه این حقیر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نه جنابعالی، اجازه دهید همان جملات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 کافی است</w:t>
      </w:r>
      <w:r>
        <w:rPr>
          <w:rFonts w:eastAsia="IRNazanin" w:cs="IRNazanin"/>
          <w:color w:val="111111"/>
          <w:sz w:val="28"/>
          <w:szCs w:val="28"/>
          <w:rtl w:val="true"/>
          <w:lang w:bidi="fa-IR"/>
        </w:rPr>
        <w:t>!».</w:t>
      </w:r>
      <w:bookmarkStart w:id="28" w:name="pg4222_38242"/>
    </w:p>
    <w:p>
      <w:pPr>
        <w:pStyle w:val="Heading2"/>
        <w:numPr>
          <w:ilvl w:val="1"/>
          <w:numId w:val="1"/>
        </w:numPr>
        <w:rPr/>
      </w:pPr>
      <w:bookmarkStart w:id="29" w:name="__RefHeading___Toc80880_1479056682"/>
      <w:bookmarkStart w:id="30" w:name="_Toc10"/>
      <w:bookmarkEnd w:id="28"/>
      <w:bookmarkEnd w:id="29"/>
      <w:r>
        <w:rPr/>
        <w:t>4</w:t>
      </w:r>
      <w:r>
        <w:rPr>
          <w:rtl w:val="true"/>
        </w:rPr>
        <w:t xml:space="preserve">. </w:t>
      </w:r>
      <w:r>
        <w:rPr>
          <w:rtl w:val="true"/>
        </w:rPr>
        <w:t>بیماری نیز یکی از نعمت‌های الهی است</w:t>
      </w:r>
      <w:bookmarkEnd w:id="30"/>
    </w:p>
    <w:p>
      <w:pPr>
        <w:pStyle w:val="BookText"/>
        <w:rPr/>
      </w:pPr>
      <w:r>
        <w:rPr>
          <w:rFonts w:ascii="IRNazanin" w:hAnsi="IRNazanin" w:eastAsia="IRNazanin"/>
          <w:color w:val="111111"/>
          <w:sz w:val="28"/>
          <w:sz w:val="28"/>
          <w:szCs w:val="28"/>
          <w:rtl w:val="true"/>
          <w:lang w:bidi="fa-IR"/>
        </w:rPr>
        <w:t>اولیاءالله و مؤمنین واقعی، همه چیز را نعمتی از ناحیه خداوند متعال می‌دانند و نگاه آنان به پدیده‌های جهان هستی نگاهی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اسفندماه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استاد معظّم به آنفلوانزای شدیدی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بیماری به حدّی بود که با وجود تأکید فراوانی که بر مباحث علمی و تعطیل نکردن جلسات درس داشتند، مجبور شدند یک روز درس فقه و چند روز جلسه استفتا و تفسیر قرآن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بهبودی نسبی و حضور در جلسه استفتا فرمودند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 هم برای ما نعمت بزرگی بود، زیرا باعث شد از کمردردی که بیش از شش ماه گرفتار آن بودیم نجات پیدا کنیم</w:t>
      </w:r>
      <w:r>
        <w:rPr>
          <w:rFonts w:eastAsia="IRNazanin" w:cs="IRNazanin"/>
          <w:color w:val="111111"/>
          <w:sz w:val="28"/>
          <w:szCs w:val="28"/>
          <w:rtl w:val="true"/>
          <w:lang w:bidi="fa-IR"/>
        </w:rPr>
        <w:t>!».</w:t>
      </w:r>
      <w:bookmarkStart w:id="31" w:name="pg4222_38243"/>
    </w:p>
    <w:p>
      <w:pPr>
        <w:pStyle w:val="Heading2"/>
        <w:numPr>
          <w:ilvl w:val="1"/>
          <w:numId w:val="1"/>
        </w:numPr>
        <w:rPr/>
      </w:pPr>
      <w:bookmarkStart w:id="32" w:name="__RefHeading___Toc80882_1479056682"/>
      <w:bookmarkStart w:id="33" w:name="_Toc11"/>
      <w:bookmarkEnd w:id="31"/>
      <w:bookmarkEnd w:id="32"/>
      <w:r>
        <w:rPr/>
        <w:t>5</w:t>
      </w:r>
      <w:r>
        <w:rPr>
          <w:rtl w:val="true"/>
        </w:rPr>
        <w:t xml:space="preserve">. </w:t>
      </w:r>
      <w:r>
        <w:rPr>
          <w:rtl w:val="true"/>
        </w:rPr>
        <w:t>مراقبت شدید درباره جواب استفتائات</w:t>
      </w:r>
      <w:bookmarkEnd w:id="33"/>
    </w:p>
    <w:p>
      <w:pPr>
        <w:pStyle w:val="BookText"/>
        <w:rPr/>
      </w:pPr>
      <w:r>
        <w:rPr>
          <w:rFonts w:ascii="IRNazanin" w:hAnsi="IRNazanin" w:eastAsia="IRNazanin"/>
          <w:color w:val="111111"/>
          <w:sz w:val="28"/>
          <w:sz w:val="28"/>
          <w:szCs w:val="28"/>
          <w:rtl w:val="true"/>
          <w:lang w:bidi="fa-IR"/>
        </w:rPr>
        <w:t>درباره جواب استفتائات کتبی، رسم بر این بود که پس از خواندن نامه در جلسه استفتا و بحث و بررسی درباره آن وجوابی که نوشته می‌شد، یکی از برادران خوش‌خط جواب را با خط زیبا می‌نوشت و حضرت استاد پس از مطالعه دوباره، آن را مُهر می‌کرد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معظّم‌له مرا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این‌که نویسنده جواب را نوشت، کنترل کنید سپس نامه را به من بدهید تا آن را مهر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جریان گذشت، دوباره مرا صدا زد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در بین نامه‌ها اشتباهاتی رخ داده، گویا دقّت 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جواب‌ها را کنترل می‌کنید در پایان جواب‌ها علامت مساوی بگذارید تا مطمئن شوم همه جواب‌ها را کنترل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معظّم‌له، حقیر به کنترل نامه‌ها و گذاشتن علامت مساوی در پایان جواب‌ها پرداختم، ولی باز پس از چند روز مرا صدا زد و چند نامه را نشان داد که اشتباهاتی در آن‌ها بود و ما متوجّه آن نشده</w:t>
      </w:r>
    </w:p>
    <w:p>
      <w:pPr>
        <w:pStyle w:val="BookText"/>
        <w:rPr/>
      </w:pPr>
      <w:r>
        <w:rPr>
          <w:rFonts w:ascii="IRNazanin" w:hAnsi="IRNazanin" w:eastAsia="IRNazanin"/>
          <w:color w:val="111111"/>
          <w:sz w:val="28"/>
          <w:sz w:val="28"/>
          <w:szCs w:val="28"/>
          <w:rtl w:val="true"/>
          <w:lang w:bidi="fa-IR"/>
        </w:rPr>
        <w:t>بودیم،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اطمینان بیشتر، از این به بعد شما به اتّفاق یکی دیگر از آقایان، دو نفری جواب‌ها را مقابله کنید تا با خیال راحت‌تر نامه‌ها مُهر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دقّت و مراقبت شدید، به استفتائات اختصاص نداشت، بلکه در همه مسائل علمی بود؛ ولی در مسائل فقهی، بیشتر</w:t>
      </w:r>
      <w:r>
        <w:rPr>
          <w:rFonts w:eastAsia="IRNazanin" w:cs="IRNazanin"/>
          <w:color w:val="111111"/>
          <w:sz w:val="28"/>
          <w:szCs w:val="28"/>
          <w:rtl w:val="true"/>
          <w:lang w:bidi="fa-IR"/>
        </w:rPr>
        <w:t>.</w:t>
      </w:r>
      <w:bookmarkStart w:id="34" w:name="pg4222_38245"/>
    </w:p>
    <w:p>
      <w:pPr>
        <w:pStyle w:val="Heading2"/>
        <w:numPr>
          <w:ilvl w:val="1"/>
          <w:numId w:val="1"/>
        </w:numPr>
        <w:rPr/>
      </w:pPr>
      <w:bookmarkStart w:id="35" w:name="__RefHeading___Toc80884_1479056682"/>
      <w:bookmarkStart w:id="36" w:name="_Toc12"/>
      <w:bookmarkEnd w:id="34"/>
      <w:bookmarkEnd w:id="35"/>
      <w:r>
        <w:rPr/>
        <w:t>6</w:t>
      </w:r>
      <w:r>
        <w:rPr>
          <w:rtl w:val="true"/>
        </w:rPr>
        <w:t xml:space="preserve">. </w:t>
      </w:r>
      <w:r>
        <w:rPr>
          <w:rtl w:val="true"/>
        </w:rPr>
        <w:t>تأکید فراوان بر حفظ حرمت مراجع تقلید</w:t>
      </w:r>
      <w:bookmarkEnd w:id="36"/>
    </w:p>
    <w:p>
      <w:pPr>
        <w:pStyle w:val="BookText"/>
        <w:rPr/>
      </w:pPr>
      <w:r>
        <w:rPr>
          <w:rFonts w:ascii="IRNazanin" w:hAnsi="IRNazanin" w:eastAsia="IRNazanin"/>
          <w:color w:val="111111"/>
          <w:sz w:val="28"/>
          <w:sz w:val="28"/>
          <w:szCs w:val="28"/>
          <w:rtl w:val="true"/>
          <w:lang w:bidi="fa-IR"/>
        </w:rPr>
        <w:t xml:space="preserve">یکی از برنامه‌های دفاتر مراجع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فرستادن هیئتی متشکل از علما و دانشمندان آگاه به مسائل فقهی، تاریخی و سیاسی و آشنا به زبان‌های مختلف، برای جوابگویی به مسائل حجّاج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قبل از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جلسه‌ای برای توجیه اعضا ووظایفشان در ایّام حج و در مدینه منوّره و مکّه مکرّمه،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معظّم پس از تشریح فلسفه وجودی بعثه و مخارجی که بر بیت‌المال تحمیل می‌کند سفارشاتی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سفارشات، مطلب جالبی بود که درباره حفظ حرمت مراجع عظام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اجازه دهید و راضی باشید کسی نزد شما به سایر مراجع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نیستیم که عزّت را در توهین به مراجع دیگر وروی آوردن مردم به خود به این وسیله بدانیم، بلکه موحّد هستیم و عزّت و عظمت را فقط از</w:t>
      </w:r>
    </w:p>
    <w:p>
      <w:pPr>
        <w:pStyle w:val="BookText"/>
        <w:rPr/>
      </w:pPr>
      <w:r>
        <w:rPr>
          <w:rFonts w:ascii="IRNazanin" w:hAnsi="IRNazanin" w:eastAsia="IRNazanin"/>
          <w:color w:val="111111"/>
          <w:sz w:val="28"/>
          <w:sz w:val="28"/>
          <w:szCs w:val="28"/>
          <w:rtl w:val="true"/>
          <w:lang w:bidi="fa-IR"/>
        </w:rPr>
        <w:t>خداوند می‌طلبیم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زیبا که علاوه بر سفارش به حفظ حرمت مراجع دیگر، نشانگر کمال اعتقاد به توحید در همه شاخه‌های آن بود، برای من بهترین یادگار از آن جلسه به یادماندنی است</w:t>
      </w:r>
      <w:r>
        <w:rPr>
          <w:rFonts w:eastAsia="IRNazanin" w:cs="IRNazanin"/>
          <w:color w:val="111111"/>
          <w:sz w:val="28"/>
          <w:szCs w:val="28"/>
          <w:rtl w:val="true"/>
          <w:lang w:bidi="fa-IR"/>
        </w:rPr>
        <w:t>.</w:t>
      </w:r>
      <w:bookmarkStart w:id="37" w:name="pg4222_38247"/>
    </w:p>
    <w:p>
      <w:pPr>
        <w:pStyle w:val="Heading2"/>
        <w:numPr>
          <w:ilvl w:val="1"/>
          <w:numId w:val="1"/>
        </w:numPr>
        <w:rPr/>
      </w:pPr>
      <w:bookmarkStart w:id="38" w:name="__RefHeading___Toc80886_1479056682"/>
      <w:bookmarkStart w:id="39" w:name="_Toc13"/>
      <w:bookmarkEnd w:id="37"/>
      <w:bookmarkEnd w:id="38"/>
      <w:r>
        <w:rPr/>
        <w:t>7</w:t>
      </w:r>
      <w:r>
        <w:rPr>
          <w:rtl w:val="true"/>
        </w:rPr>
        <w:t xml:space="preserve">. </w:t>
      </w:r>
      <w:r>
        <w:rPr>
          <w:rtl w:val="true"/>
        </w:rPr>
        <w:t>دو سرمایه بزرگ شیعه</w:t>
      </w:r>
      <w:bookmarkEnd w:id="39"/>
    </w:p>
    <w:p>
      <w:pPr>
        <w:pStyle w:val="BookText"/>
        <w:rPr/>
      </w:pPr>
      <w:r>
        <w:rPr>
          <w:rFonts w:ascii="IRNazanin" w:hAnsi="IRNazanin" w:eastAsia="IRNazanin"/>
          <w:color w:val="111111"/>
          <w:sz w:val="28"/>
          <w:sz w:val="28"/>
          <w:szCs w:val="28"/>
          <w:rtl w:val="true"/>
          <w:lang w:bidi="fa-IR"/>
        </w:rPr>
        <w:t>بزرگان و اولیاءالله در هیچ حالی دست از تبلیغ دین وآیین خداوند برنمی‌دارند؛ در خانه، در سفر، در تبعید، در وطن، وخلاصه همه جا به وظیفه الهی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معظّم‌له که در طول نهضت اسلامی ملّت شریف ایران چندبار زندانی و تبعید شدند،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شهرستان سنّی مذهب مهاباد تبعید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به‌گمان طاغوت توان فعالیّت دینی و انقلابی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می‌فرمودند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ما با روحانیّون آن‌جا برقرار و رفت و آمدها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تعجّب، از شور و حال انقلاب در آن شهر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روحانیّون سرشناس آن‌جا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حرکت و فعالیّتی نمی‌کنید؟ علمای شیعه را ببینید چطور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 سرمایه بزرگ دارید که ما نداریم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سوگواری و عزاداری سیدالشهدا علیه السلام؛ که ضمن عزاداری، مسائل مذهبی، دینی، اجتماعی و سیاسی را</w:t>
      </w:r>
    </w:p>
    <w:p>
      <w:pPr>
        <w:pStyle w:val="BookText"/>
        <w:rPr/>
      </w:pPr>
      <w:r>
        <w:rPr>
          <w:rFonts w:ascii="IRNazanin" w:hAnsi="IRNazanin" w:eastAsia="IRNazanin"/>
          <w:color w:val="111111"/>
          <w:sz w:val="28"/>
          <w:sz w:val="28"/>
          <w:szCs w:val="28"/>
          <w:rtl w:val="true"/>
          <w:lang w:bidi="fa-IR"/>
        </w:rPr>
        <w:t>نیز بیان می‌کنید ولی ما چنین مجالسی نداریم و برای جمع کردن چند نفر با مشکل مواجهیم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نظر مالی به اداره اوقاف و دولت وابسته نیستید، بلکه مستقلّید و مخارج حوزه‌های علمیّه شیعه از خمس تأمین می‌شود ولی ما وابسته‌ایم و با کوچک‌ترین اعتراضی حقوقمان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روحانیّون ما حرکت چشم‌گیری ندارند</w:t>
      </w:r>
      <w:r>
        <w:rPr>
          <w:rFonts w:eastAsia="IRNazanin" w:cs="IRNazanin"/>
          <w:color w:val="111111"/>
          <w:sz w:val="28"/>
          <w:szCs w:val="28"/>
          <w:rtl w:val="true"/>
          <w:lang w:bidi="fa-IR"/>
        </w:rPr>
        <w:t>».</w:t>
      </w:r>
      <w:bookmarkStart w:id="40" w:name="pg4222_38249"/>
    </w:p>
    <w:p>
      <w:pPr>
        <w:pStyle w:val="Heading2"/>
        <w:numPr>
          <w:ilvl w:val="1"/>
          <w:numId w:val="1"/>
        </w:numPr>
        <w:rPr/>
      </w:pPr>
      <w:bookmarkStart w:id="41" w:name="__RefHeading___Toc80888_1479056682"/>
      <w:bookmarkStart w:id="42" w:name="_Toc14"/>
      <w:bookmarkEnd w:id="40"/>
      <w:bookmarkEnd w:id="41"/>
      <w:r>
        <w:rPr/>
        <w:t>8</w:t>
      </w:r>
      <w:r>
        <w:rPr>
          <w:rtl w:val="true"/>
        </w:rPr>
        <w:t xml:space="preserve">. </w:t>
      </w:r>
      <w:r>
        <w:rPr>
          <w:rtl w:val="true"/>
        </w:rPr>
        <w:t>ارزش نوکری امام زمان</w:t>
      </w:r>
      <w:r>
        <w:rPr>
          <w:rtl w:val="true"/>
        </w:rPr>
        <w:t>(</w:t>
      </w:r>
      <w:r>
        <w:rPr>
          <w:rtl w:val="true"/>
        </w:rPr>
        <w:t>عج</w:t>
      </w:r>
      <w:r>
        <w:rPr>
          <w:rtl w:val="true"/>
        </w:rPr>
        <w:t xml:space="preserve">) </w:t>
      </w:r>
      <w:r>
        <w:rPr>
          <w:rtl w:val="true"/>
        </w:rPr>
        <w:t>در این دنیا</w:t>
      </w:r>
      <w:r>
        <w:rPr>
          <w:rtl w:val="true"/>
        </w:rPr>
        <w:t>!</w:t>
      </w:r>
      <w:bookmarkEnd w:id="42"/>
    </w:p>
    <w:p>
      <w:pPr>
        <w:pStyle w:val="BookText"/>
        <w:rPr/>
      </w:pPr>
      <w:r>
        <w:rPr>
          <w:rFonts w:ascii="IRNazanin" w:hAnsi="IRNazanin" w:eastAsia="IRNazanin"/>
          <w:color w:val="111111"/>
          <w:sz w:val="28"/>
          <w:sz w:val="28"/>
          <w:szCs w:val="28"/>
          <w:rtl w:val="true"/>
          <w:lang w:bidi="fa-IR"/>
        </w:rPr>
        <w:t>از دیگر برنامه‌های دفاتر مراجع معظّم تقلید، بررسی ومحاسبه اموال مقلّدین برای تعیین خمس دارایی آن‌هاست که برای این منظور افراد مختلفی مراجعه می‌کنند و وقایع متفاوتی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این افراد که سرمایه مهمّی داشت، برای محاسبه اموالش خدمت مرجع عالی‌قدر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میزان بدهی که چندین میلیون تومان شد، آن‌ها را پرداخت، سپس دست آقا را بوسید و به پای ایشان افتاد، و با وجود منع وجلوگیری استاد، پای ایشان را هم بوسید و خداحافظی کرد 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مجلس خلوت شد استاد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نوکری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مردم با میل ورغبت، هم پولشان را به عنوان وجوه شرعیّه می‌دهند و هم این‌گونه تشکّر و سپاس‌گزاری می‌کنند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انصافآ که چنین است، مردمی که برای پرداخت مالیات اشتیاقی ندارند، بدون هیچ اجبار وفشاری، نزد مرجع تقلید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یا نماینده وی حاضر شده، تمام زندگی خود را بیان می‌کنند و لیست تمام دارایی خویش را می‌دهند تا با پرداخت خمس، آن را پاک نمایند</w:t>
      </w:r>
      <w:r>
        <w:rPr>
          <w:rFonts w:eastAsia="IRNazanin" w:cs="IRNazanin"/>
          <w:color w:val="111111"/>
          <w:sz w:val="28"/>
          <w:szCs w:val="28"/>
          <w:rtl w:val="true"/>
          <w:lang w:bidi="fa-IR"/>
        </w:rPr>
        <w:t>.</w:t>
      </w:r>
      <w:bookmarkStart w:id="43" w:name="pg4222_38251"/>
    </w:p>
    <w:p>
      <w:pPr>
        <w:pStyle w:val="Heading2"/>
        <w:numPr>
          <w:ilvl w:val="1"/>
          <w:numId w:val="1"/>
        </w:numPr>
        <w:rPr/>
      </w:pPr>
      <w:bookmarkStart w:id="44" w:name="__RefHeading___Toc80890_1479056682"/>
      <w:bookmarkStart w:id="45" w:name="_Toc15"/>
      <w:bookmarkEnd w:id="43"/>
      <w:bookmarkEnd w:id="44"/>
      <w:r>
        <w:rPr/>
        <w:t>9</w:t>
      </w:r>
      <w:r>
        <w:rPr>
          <w:rtl w:val="true"/>
        </w:rPr>
        <w:t xml:space="preserve">. </w:t>
      </w:r>
      <w:r>
        <w:rPr>
          <w:rtl w:val="true"/>
        </w:rPr>
        <w:t>بچّه‌هایتان را با مجالس مذهبی آشنا کنید</w:t>
      </w:r>
      <w:r>
        <w:rPr>
          <w:rtl w:val="true"/>
        </w:rPr>
        <w:t>!</w:t>
      </w:r>
      <w:bookmarkEnd w:id="45"/>
    </w:p>
    <w:p>
      <w:pPr>
        <w:pStyle w:val="BookText"/>
        <w:rPr/>
      </w:pPr>
      <w:r>
        <w:rPr>
          <w:rFonts w:ascii="IRNazanin" w:hAnsi="IRNazanin" w:eastAsia="IRNazanin"/>
          <w:color w:val="111111"/>
          <w:sz w:val="28"/>
          <w:sz w:val="28"/>
          <w:szCs w:val="28"/>
          <w:rtl w:val="true"/>
          <w:lang w:bidi="fa-IR"/>
        </w:rPr>
        <w:t>یکی از وظایف، بلکه مهم‌ترین وظیفه پدر و مادر، تربیت فرزندان و آشنا کردن آن‌ها با مسائل مذهبی و دینی است که هم به نفع پدر و مادر است و هم به مصلحت فرزندان؛ هم برای دنیای آنان مفید است و هم برای آخرتشان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استاد معظّم فرمودند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ثروتمندان تهران برای حساب و کتاب اموالش نزد ما آمد و پس از رسیدگی به آن‌ها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دوباره او را به همراه یکی از دوستانش در دفتر دیدم، در حالی که بسیار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علّت ناراحتی‌اش را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فرزندانم دست به دست هم دادند و با حیله‌های مختلف تمام اموال وسرمایه‌ام را از تملّک من خارج و مرا از منزل بیرون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شب در منزل یکی از بستگان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را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فرزندانش</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کودکی، همراه خود به مجالس مذهبی و دینی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برنامه‌های مساجد، و ایّام عزای سیّدالشّهدا علیه السلام در مجالس عزاداری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فرزندانش، صالح و متّقی و عصای دست پدر هستند اما من براثر اصرار و پافشاری همسرم، فرزندانم را برای ادامه تحصیلات به خارج فرستاده و در تربیت آن‌ها کوتاهی کردم و اکنون تاوان اشتباهاتم را می‌دهم</w:t>
      </w:r>
      <w:r>
        <w:rPr>
          <w:rFonts w:eastAsia="IRNazanin" w:cs="IRNazanin"/>
          <w:color w:val="111111"/>
          <w:sz w:val="28"/>
          <w:szCs w:val="28"/>
          <w:rtl w:val="true"/>
          <w:lang w:bidi="fa-IR"/>
        </w:rPr>
        <w:t>».</w:t>
      </w:r>
      <w:bookmarkStart w:id="46" w:name="pg4222_38253"/>
    </w:p>
    <w:p>
      <w:pPr>
        <w:pStyle w:val="Heading2"/>
        <w:numPr>
          <w:ilvl w:val="1"/>
          <w:numId w:val="1"/>
        </w:numPr>
        <w:rPr/>
      </w:pPr>
      <w:bookmarkStart w:id="47" w:name="__RefHeading___Toc80892_1479056682"/>
      <w:bookmarkStart w:id="48" w:name="_Toc16"/>
      <w:bookmarkEnd w:id="46"/>
      <w:bookmarkEnd w:id="47"/>
      <w:r>
        <w:rPr/>
        <w:t>10</w:t>
      </w:r>
      <w:r>
        <w:rPr>
          <w:rtl w:val="true"/>
        </w:rPr>
        <w:t xml:space="preserve">. </w:t>
      </w:r>
      <w:r>
        <w:rPr>
          <w:rtl w:val="true"/>
        </w:rPr>
        <w:t>هوشیاری عجیب در برابر توطئه‌های دشمن</w:t>
      </w:r>
      <w:bookmarkEnd w:id="48"/>
    </w:p>
    <w:p>
      <w:pPr>
        <w:pStyle w:val="BookText"/>
        <w:rPr/>
      </w:pPr>
      <w:r>
        <w:rPr>
          <w:rFonts w:ascii="IRNazanin" w:hAnsi="IRNazanin" w:eastAsia="IRNazanin"/>
          <w:color w:val="111111"/>
          <w:sz w:val="28"/>
          <w:sz w:val="28"/>
          <w:szCs w:val="28"/>
          <w:rtl w:val="true"/>
          <w:lang w:bidi="fa-IR"/>
        </w:rPr>
        <w:t xml:space="preserve">در جریان سفر رئیس جمهور وقت ایران، آقای هاشمی رفسنجانی به عربستان، هنگامی که دشمن، پیشرفت‌های چشم‌گیری را در مذاکرات بین دو کشور دید، تصمیم به توطئه خطرناکی گرفت که یکی از نوکرانش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جماعت مسجدالنّبی صلی الله علیه و آله آن را عملی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که از روحانیّون وهّابی سرسپرده است، در نماز جمعه‌ای که آقای هاشمی و هیئت عالی‌رتبه ایرانی حضور داشتند به شیعه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ایرانی به نشانه اعتراض، نماز جمعه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بلندپایه عربستان بعدآ به صورت رسمی برای این حادثه اهانت‌بار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هتّاکی این وهّابی مزدور، در جامعه اسلامی واکنش‌هایی داشت و از آن‌جا که زمان این حادثه به مراسم حج سال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از مراجع استفتا شد که نماز جماعت به امامت حذیفی چه حکمی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جایز بودن این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دادند و هنگامی که از علّت این فتوا سؤال شد،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دشمن از ایجاد این حادثه، از بین بردن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مقابل هتّاکی او شرکت در نماز جماعت را تحریم کنیم ناخواسته به هدف دشمن کمک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قدرت داشتم، با دست‌های خودم حذیفی را مجازات می‌کردم، ولی اکنون مصلحت اسلام در این است که شیعیان نماز جماعت مسجدالنّبی صلی الله علیه و آله را ترک نکنند</w:t>
      </w:r>
      <w:r>
        <w:rPr>
          <w:rFonts w:eastAsia="IRNazanin" w:cs="IRNazanin"/>
          <w:color w:val="111111"/>
          <w:sz w:val="28"/>
          <w:szCs w:val="28"/>
          <w:rtl w:val="true"/>
          <w:lang w:bidi="fa-IR"/>
        </w:rPr>
        <w:t>!».</w:t>
      </w:r>
      <w:bookmarkStart w:id="49" w:name="pg4222_38255"/>
    </w:p>
    <w:p>
      <w:pPr>
        <w:pStyle w:val="Heading2"/>
        <w:numPr>
          <w:ilvl w:val="1"/>
          <w:numId w:val="1"/>
        </w:numPr>
        <w:rPr/>
      </w:pPr>
      <w:bookmarkStart w:id="50" w:name="__RefHeading___Toc80894_1479056682"/>
      <w:bookmarkStart w:id="51" w:name="_Toc17"/>
      <w:bookmarkEnd w:id="49"/>
      <w:bookmarkEnd w:id="50"/>
      <w:r>
        <w:rPr/>
        <w:t>11</w:t>
      </w:r>
      <w:r>
        <w:rPr>
          <w:rtl w:val="true"/>
        </w:rPr>
        <w:t xml:space="preserve">. </w:t>
      </w:r>
      <w:r>
        <w:rPr>
          <w:rtl w:val="true"/>
        </w:rPr>
        <w:t>عشق به اهل‌بیت علیهم السلام</w:t>
      </w:r>
      <w:bookmarkEnd w:id="51"/>
    </w:p>
    <w:p>
      <w:pPr>
        <w:pStyle w:val="BookText"/>
        <w:rPr/>
      </w:pPr>
      <w:r>
        <w:rPr>
          <w:rFonts w:ascii="IRNazanin" w:hAnsi="IRNazanin" w:eastAsia="IRNazanin"/>
          <w:color w:val="111111"/>
          <w:sz w:val="28"/>
          <w:sz w:val="28"/>
          <w:szCs w:val="28"/>
          <w:rtl w:val="true"/>
          <w:lang w:bidi="fa-IR"/>
        </w:rPr>
        <w:t xml:space="preserve">بدون شک مراجع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نمایندگان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اهل‌بیت علیهم السلام ارتباط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اشکال مختلف، به ساحت مقدّس آن انوار الهی عرض ارادت نموده و به برکت توسّل به آن عزیزان، پاره‌ای از مشکلات خود را حل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زیر در همین ارتباط است؛ توجّه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علمی معظّم‌له تعطیل‌بردار نبود و فقط در روزهای محدودی از سال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که جلسات استفتا در ماه مبارک رمضان شب‌ها برگزار می‌شد این بحث مطرح شد که شب‌های قدر جلسه تعطیل باشد یا نه؟ استاد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استفتا منافاتی با احیا ندارد، بلکه طبق بعضی از روایات</w:t>
      </w:r>
      <w:r>
        <w:rPr>
          <w:rStyle w:val="FootnoteAnchor"/>
          <w:rtl w:val="true"/>
        </w:rPr>
        <w:footnoteReference w:id="6"/>
      </w:r>
      <w:r>
        <w:rPr>
          <w:rFonts w:ascii="IRNazanin" w:hAnsi="IRNazanin" w:eastAsia="IRNazanin"/>
          <w:color w:val="111111"/>
          <w:sz w:val="28"/>
          <w:sz w:val="28"/>
          <w:szCs w:val="28"/>
          <w:rtl w:val="true"/>
          <w:lang w:bidi="fa-IR"/>
        </w:rPr>
        <w:t>یکی از آداب و اعمال شب قدر،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افضل آن، مذاکرات علمی و مباحث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جلسه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شب‌ها را تعطیل نمی‌کنید</w:t>
      </w:r>
    </w:p>
    <w:p>
      <w:pPr>
        <w:pStyle w:val="BookText"/>
        <w:rPr/>
      </w:pPr>
      <w:r>
        <w:rPr>
          <w:rFonts w:ascii="IRNazanin" w:hAnsi="IRNazanin" w:eastAsia="IRNazanin"/>
          <w:color w:val="111111"/>
          <w:sz w:val="28"/>
          <w:sz w:val="28"/>
          <w:szCs w:val="28"/>
          <w:rtl w:val="true"/>
          <w:lang w:bidi="fa-IR"/>
        </w:rPr>
        <w:t>که به شما می‌گویند تمایل زیادی به مسأله ولایت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از این حرف آشفته شد و ناخواسته امتیازات ولایی خود را این‌گونه 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آقایان به اندازه من درباره اهل‌بیت علیهم السلام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آقایان به اندازه من درباره اهل‌بیت علیهم السلام منبر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آقایان فعلی، خادم افتخاری حضرت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آقایان فعلی، خادم افتخاری حضرت معصومه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آقایان در تمام ایّام ماه مبارک رمضان جلسه وعظ دارند و شخصآ منبر می‌روند؟</w:t>
      </w:r>
    </w:p>
    <w:p>
      <w:pPr>
        <w:pStyle w:val="BookText"/>
        <w:rPr/>
      </w:pPr>
      <w:r>
        <w:rPr>
          <w:rFonts w:ascii="IRNazanin" w:hAnsi="IRNazanin" w:eastAsia="IRNazanin"/>
          <w:color w:val="111111"/>
          <w:sz w:val="28"/>
          <w:sz w:val="28"/>
          <w:szCs w:val="28"/>
          <w:rtl w:val="true"/>
          <w:lang w:bidi="fa-IR"/>
        </w:rPr>
        <w:t>کدام یک از آقایان شب‌های احیا جلسه احیای چندین ساعته را خودشان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شخصی که آن جمله را گفته بود، فرمودند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جمله را گفتی تا مطالبی که دوست نداشتم بگویم، بر زبان آورم</w:t>
      </w:r>
      <w:r>
        <w:rPr>
          <w:rFonts w:eastAsia="IRNazanin" w:cs="IRNazanin"/>
          <w:color w:val="111111"/>
          <w:sz w:val="28"/>
          <w:szCs w:val="28"/>
          <w:rtl w:val="true"/>
          <w:lang w:bidi="fa-IR"/>
        </w:rPr>
        <w:t>!».</w:t>
      </w:r>
      <w:bookmarkStart w:id="52" w:name="pg4222_38257"/>
    </w:p>
    <w:p>
      <w:pPr>
        <w:pStyle w:val="Heading2"/>
        <w:numPr>
          <w:ilvl w:val="1"/>
          <w:numId w:val="1"/>
        </w:numPr>
        <w:rPr/>
      </w:pPr>
      <w:bookmarkStart w:id="53" w:name="__RefHeading___Toc80896_1479056682"/>
      <w:bookmarkStart w:id="54" w:name="_Toc18"/>
      <w:bookmarkEnd w:id="52"/>
      <w:bookmarkEnd w:id="53"/>
      <w:r>
        <w:rPr/>
        <w:t>12</w:t>
      </w:r>
      <w:r>
        <w:rPr>
          <w:rtl w:val="true"/>
        </w:rPr>
        <w:t xml:space="preserve">. </w:t>
      </w:r>
      <w:r>
        <w:rPr>
          <w:rtl w:val="true"/>
        </w:rPr>
        <w:t>برکت توسّل به اهل‌بیت علیهم السلام</w:t>
      </w:r>
      <w:bookmarkEnd w:id="54"/>
    </w:p>
    <w:p>
      <w:pPr>
        <w:pStyle w:val="BookText"/>
        <w:rPr/>
      </w:pPr>
      <w:r>
        <w:rPr>
          <w:rFonts w:ascii="IRNazanin" w:hAnsi="IRNazanin" w:eastAsia="IRNazanin"/>
          <w:color w:val="111111"/>
          <w:sz w:val="28"/>
          <w:sz w:val="28"/>
          <w:szCs w:val="28"/>
          <w:rtl w:val="true"/>
          <w:lang w:bidi="fa-IR"/>
        </w:rPr>
        <w:t>با این‌که معظّم‌له انسان روشن‌فکری است و بعضی شاید تصوّر می‌کردند ایشان به توسّل اهمّیّت زیادی ندهد؛ ولی برعکس شدیدآ به توسّل به اهل‌بیت علیهم السلام معتقد است ونتیجه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به دو خاطره زیر توجّه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قرار بود جلسه جامعه مدرسّین برای اعلام اسامی مراجع تقلید پس از فوت آیت الله العظمی گلپایگانی قدس سره تشکیل شود، معظّم‌له را که یکی از اعضای جامعه مدرسین بود و طبیعتآ باید در جلسه شرکت می‌کرد، در مسجد مقدّس جمکران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اسامی مراجع را اعلام کردند و ایشان یکی از هفت نفر اعلام شده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از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که اگر قرار است این وظیفه به من نیز محوّل شود دو خواسته‌ام را اجابت کند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سردردی داشتم که باعث تعطیلی درس اصول فقه شده بود، تقاضای شفای آن را کردم تا بتوانم بار</w:t>
      </w:r>
    </w:p>
    <w:p>
      <w:pPr>
        <w:pStyle w:val="BookText"/>
        <w:rPr/>
      </w:pPr>
      <w:r>
        <w:rPr>
          <w:rFonts w:ascii="IRNazanin" w:hAnsi="IRNazanin" w:eastAsia="IRNazanin"/>
          <w:color w:val="111111"/>
          <w:sz w:val="28"/>
          <w:sz w:val="28"/>
          <w:szCs w:val="28"/>
          <w:rtl w:val="true"/>
          <w:lang w:bidi="fa-IR"/>
        </w:rPr>
        <w:t>سنگین مرجعیّت را بر دوش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مسائل مادّی ومخارج و شهریّه طلاب به خوبی تأمین شود تا من شرمنده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هر دو خواسته معظّم‌له اجابت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برای صله ارحام به شیراز داشتند به سرماخوردگی مبتلا شده و براثر شدّت بیماری صدایشان کاملا می‌گیرد به‌گونه‌ای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نمازهای صبح ومغرب و عشا شک می‌کردم که آیا صدای من بیرون می‌آید ونمازم صحیح است یا نه؟ در همان ایّام برای افتتاح مسجد دانشگاه شیراز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کردیم در بین راه تمرین کردم تا نماز جماعت درست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یادم آمد که روز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اباعبدالله علیه السلام متوسّل شدم و شروع کردم به سلام دادن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صدایم به خوبی آشکار شد و مشکل به برکت توسّل به آن حضرت برطرف گردید</w:t>
      </w:r>
      <w:r>
        <w:rPr>
          <w:rFonts w:eastAsia="IRNazanin" w:cs="IRNazanin"/>
          <w:color w:val="111111"/>
          <w:sz w:val="28"/>
          <w:szCs w:val="28"/>
          <w:rtl w:val="true"/>
          <w:lang w:bidi="fa-IR"/>
        </w:rPr>
        <w:t>!».</w:t>
      </w:r>
      <w:bookmarkStart w:id="55" w:name="pg4222_38259"/>
    </w:p>
    <w:p>
      <w:pPr>
        <w:pStyle w:val="Heading2"/>
        <w:numPr>
          <w:ilvl w:val="1"/>
          <w:numId w:val="1"/>
        </w:numPr>
        <w:rPr/>
      </w:pPr>
      <w:bookmarkStart w:id="56" w:name="__RefHeading___Toc80898_1479056682"/>
      <w:bookmarkStart w:id="57" w:name="_Toc19"/>
      <w:bookmarkEnd w:id="55"/>
      <w:bookmarkEnd w:id="56"/>
      <w:r>
        <w:rPr/>
        <w:t>13</w:t>
      </w:r>
      <w:r>
        <w:rPr>
          <w:rtl w:val="true"/>
        </w:rPr>
        <w:t xml:space="preserve">. </w:t>
      </w:r>
      <w:r>
        <w:rPr>
          <w:rtl w:val="true"/>
        </w:rPr>
        <w:t>دو خدمت بزرگ آیت الله العظمی مرعشی رحمة الله</w:t>
      </w:r>
      <w:bookmarkEnd w:id="57"/>
    </w:p>
    <w:p>
      <w:pPr>
        <w:pStyle w:val="BookText"/>
        <w:rPr/>
      </w:pPr>
      <w:r>
        <w:rPr>
          <w:rFonts w:ascii="IRNazanin" w:hAnsi="IRNazanin" w:eastAsia="IRNazanin"/>
          <w:color w:val="111111"/>
          <w:sz w:val="28"/>
          <w:sz w:val="28"/>
          <w:szCs w:val="28"/>
          <w:rtl w:val="true"/>
          <w:lang w:bidi="fa-IR"/>
        </w:rPr>
        <w:t>هرقدر مسئولیّت‌های اجتماعی انسان‌ها بیشتر می‌شود، توجّه آن‌ها به مسائل عادی و روزمرّه کمتر می‌گردد ولی بعضی از بزرگان این‌طور نیستند؛ بلکه همچون گذشته به هر دو بُعد مسأله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معظّم از جمله این افراد نادر هستند که مسئولیّت‌های مختلف و زیاد، ایشان را از خانواده ودوستان و آشنایان غافل نمی‌کند به‌گونه‌ای که گاهی از اوقات که در منزل خدمتشان بودیم خودشان چای را آماده کرده و از میهمانان پذیرایی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جلسه استفتا کسالت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استاد، برای عیادت به منزل ایشان رفتیم، خیلی ضعیف شده بود، به‌گونه‌ای که حال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مشغول گفت‌وگو با او و دوستان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مختلفی مطرح شد، رفته رفته حال ایشان بهتر شد و روحیّه خوبی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استاد این خاطره را نقل کرد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آیت الله آقای نجفی مرعشی رحمة الله</w:t>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کسالت داشتند و لذا خوابیده بودند، گفتم باید روحیّه ایشان تقویت شود تا حالشان بهتر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خطاب به ایشان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کار بسیار مهم انجام داده‌اید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کتابخانه بزرگ حضرتعالی، که انصافآ کتابخانه بسیار عظیم و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خدمت بزرگی به جهان تشیّع محسوب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جملات، آقا از رختخواب برخاست ونشست و حالش بهتر شد</w:t>
      </w:r>
      <w:r>
        <w:rPr>
          <w:rFonts w:eastAsia="IRNazanin" w:cs="IRNazanin"/>
          <w:color w:val="111111"/>
          <w:sz w:val="28"/>
          <w:szCs w:val="28"/>
          <w:rtl w:val="true"/>
          <w:lang w:bidi="fa-IR"/>
        </w:rPr>
        <w:t>».</w:t>
      </w:r>
      <w:bookmarkStart w:id="58" w:name="pg4222_38261"/>
    </w:p>
    <w:p>
      <w:pPr>
        <w:pStyle w:val="Heading2"/>
        <w:numPr>
          <w:ilvl w:val="1"/>
          <w:numId w:val="1"/>
        </w:numPr>
        <w:rPr/>
      </w:pPr>
      <w:bookmarkStart w:id="59" w:name="__RefHeading___Toc80900_1479056682"/>
      <w:bookmarkStart w:id="60" w:name="_Toc20"/>
      <w:bookmarkEnd w:id="58"/>
      <w:bookmarkEnd w:id="59"/>
      <w:r>
        <w:rPr/>
        <w:t>14</w:t>
      </w:r>
      <w:r>
        <w:rPr>
          <w:rtl w:val="true"/>
        </w:rPr>
        <w:t xml:space="preserve">. </w:t>
      </w:r>
      <w:r>
        <w:rPr>
          <w:rtl w:val="true"/>
        </w:rPr>
        <w:t>نقش عظیم ایمان در اعمال انسان</w:t>
      </w:r>
      <w:bookmarkEnd w:id="60"/>
    </w:p>
    <w:p>
      <w:pPr>
        <w:pStyle w:val="BookText"/>
        <w:rPr/>
      </w:pPr>
      <w:r>
        <w:rPr>
          <w:rFonts w:ascii="IRNazanin" w:hAnsi="IRNazanin" w:eastAsia="IRNazanin"/>
          <w:color w:val="111111"/>
          <w:sz w:val="28"/>
          <w:sz w:val="28"/>
          <w:szCs w:val="28"/>
          <w:rtl w:val="true"/>
          <w:lang w:bidi="fa-IR"/>
        </w:rPr>
        <w:t>بعضی تصوّر می‌کنند دین و ایمان فقط برای جهان آخرت کارایی دارد، در حالی که ما معتقدیم دین و مذهب برای این جهان نیز لازم است و جامعه بی‌ایمان جامعه سالمی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پلیس درونی است که در همه لحظات، همراه مؤمن است و او را از هرگونه کار ناشایستی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معظّم در ملاقات‌های عمومی و خصوصی‌اش با صحنه‌ها و وقایع متنوّعی مواجه می‌شد و موارد جالب توجّه را برای دوستان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یک روز فرمودند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شخصی به ملاقات ما آمد که در زمان طاغوت به دیگری ظلمی کرده بود و الان به او دسترسی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ظلم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از خداوند بخواه که او را نیز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وجدانم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گناه، هر ماه مبلغی از حقوقم را به نیّت او در راه خدا صدقه</w:t>
      </w:r>
    </w:p>
    <w:p>
      <w:pPr>
        <w:pStyle w:val="BookText"/>
        <w:rPr/>
      </w:pP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رویی باز وخاطری آسوده خداحافظی کرد و 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جز ایمان می‌تواند کسی را که هیچ شاکی خصوصی ندارد، با پای خود به حضور حاکم شرع بیاورد تا به دنبال جبران خطاها و سبک کردن بار گناهانش باشد؟</w:t>
      </w:r>
      <w:bookmarkStart w:id="61" w:name="pg4222_38263"/>
    </w:p>
    <w:p>
      <w:pPr>
        <w:pStyle w:val="Heading2"/>
        <w:numPr>
          <w:ilvl w:val="1"/>
          <w:numId w:val="1"/>
        </w:numPr>
        <w:rPr/>
      </w:pPr>
      <w:bookmarkStart w:id="62" w:name="__RefHeading___Toc80902_1479056682"/>
      <w:bookmarkStart w:id="63" w:name="_Toc21"/>
      <w:bookmarkEnd w:id="61"/>
      <w:bookmarkEnd w:id="62"/>
      <w:r>
        <w:rPr/>
        <w:t>15</w:t>
      </w:r>
      <w:r>
        <w:rPr>
          <w:rtl w:val="true"/>
        </w:rPr>
        <w:t xml:space="preserve">. </w:t>
      </w:r>
      <w:r>
        <w:rPr>
          <w:rtl w:val="true"/>
        </w:rPr>
        <w:t>تواضع و فروتنی</w:t>
      </w:r>
      <w:bookmarkEnd w:id="63"/>
    </w:p>
    <w:p>
      <w:pPr>
        <w:pStyle w:val="BookText"/>
        <w:rPr/>
      </w:pPr>
      <w:r>
        <w:rPr>
          <w:rFonts w:ascii="IRNazanin" w:hAnsi="IRNazanin" w:eastAsia="IRNazanin"/>
          <w:color w:val="111111"/>
          <w:sz w:val="28"/>
          <w:sz w:val="28"/>
          <w:szCs w:val="28"/>
          <w:rtl w:val="true"/>
          <w:lang w:bidi="fa-IR"/>
        </w:rPr>
        <w:t>بعضی از صفات و ویژگی‌ها را هر انسانی با هرنوع طرز تفکّری می‌پسندد و کسی را که آن صفات را ندارد از این نظر ناقص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صفات، صفت زیبای فروتنی و تواضع است که هر قدر انسان، والاتر و کامل‌تر شود، متواضع‌تر می‌گردد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معظّم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سایر عالمان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وافری از این ویژگی اخلاقی بهره‌مند است، به‌گونه‌ای که گاه انسان شرمنده تواضعش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نمی‌کنم روزی پس از اتمام درس خارج اصول فقه از مدرسة الامام امیرالمؤمنین علیه السلام خارج شدیم و در مسیر راه سؤالاتی از معظّم‌له درباره درس کردم تا این‌که سر کوچه آمار رسیدیم وآن‌جا راه ما جدا می‌شد؛ استاد داخل کوچه می‌رفت و من به طرف حرم مطهر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 شدن و پس از تعارفات معمول و خداحافظی، استاد دست بر سینه</w:t>
      </w:r>
    </w:p>
    <w:p>
      <w:pPr>
        <w:pStyle w:val="BookText"/>
        <w:rPr/>
      </w:pPr>
      <w:r>
        <w:rPr>
          <w:rFonts w:ascii="IRNazanin" w:hAnsi="IRNazanin" w:eastAsia="IRNazanin"/>
          <w:color w:val="111111"/>
          <w:sz w:val="28"/>
          <w:sz w:val="28"/>
          <w:szCs w:val="28"/>
          <w:rtl w:val="true"/>
          <w:lang w:bidi="fa-IR"/>
        </w:rPr>
        <w:t>نهاد و مقدار زیادی خم شد که حقیر در مقابل این تواضع استاد، واقعآ شرمنده شدم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تواضع، نشانه پربار بودن متواضع است وتکبّر، نشانه تهی بودن متکبّر، همان‌گونه که درخت پرمیوه شاخه‌هایش به طرف زمین خمیده می‌شود و درخت بی‌ثمر، متکبّرانه سر به سوی آسمان می‌کشد</w:t>
      </w:r>
      <w:r>
        <w:rPr>
          <w:rFonts w:eastAsia="IRNazanin" w:cs="IRNazanin"/>
          <w:color w:val="111111"/>
          <w:sz w:val="28"/>
          <w:szCs w:val="28"/>
          <w:rtl w:val="true"/>
          <w:lang w:bidi="fa-IR"/>
        </w:rPr>
        <w:t>.</w:t>
      </w:r>
      <w:bookmarkStart w:id="64" w:name="pg4222_38265"/>
    </w:p>
    <w:p>
      <w:pPr>
        <w:pStyle w:val="Heading2"/>
        <w:numPr>
          <w:ilvl w:val="1"/>
          <w:numId w:val="1"/>
        </w:numPr>
        <w:rPr/>
      </w:pPr>
      <w:bookmarkStart w:id="65" w:name="__RefHeading___Toc80904_1479056682"/>
      <w:bookmarkStart w:id="66" w:name="_Toc22"/>
      <w:bookmarkEnd w:id="64"/>
      <w:bookmarkEnd w:id="65"/>
      <w:r>
        <w:rPr/>
        <w:t>16</w:t>
      </w:r>
      <w:r>
        <w:rPr>
          <w:rtl w:val="true"/>
        </w:rPr>
        <w:t xml:space="preserve">. </w:t>
      </w:r>
      <w:r>
        <w:rPr>
          <w:rtl w:val="true"/>
        </w:rPr>
        <w:t>تقدّم واجبات بر مستحبّات</w:t>
      </w:r>
      <w:bookmarkEnd w:id="66"/>
    </w:p>
    <w:p>
      <w:pPr>
        <w:pStyle w:val="BookText"/>
        <w:rPr/>
      </w:pPr>
      <w:r>
        <w:rPr>
          <w:rFonts w:ascii="IRNazanin" w:hAnsi="IRNazanin" w:eastAsia="IRNazanin"/>
          <w:color w:val="111111"/>
          <w:sz w:val="28"/>
          <w:sz w:val="28"/>
          <w:szCs w:val="28"/>
          <w:rtl w:val="true"/>
          <w:lang w:bidi="fa-IR"/>
        </w:rPr>
        <w:t>معمولا هوشمندی و ایمان افراد، هنگام تحیّر و قرار گرفتن بر سر دوراهی‌ها مشخص می‌شود؛ مثلا زمانی که کار مستحب و واجب با هم پیش می‌آید که انجام هر کدام مستلزم ترک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 حرام و مستحبی که انجام دادن کار مستحب مستلزم انجام دادن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و گذر از این دو راهی‌های سرگردانی و تحیّر، دو چیز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هوای نفس و خواسته‌های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هوشمندی و هوشیاری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روایات تأکید شده که به کارهای واجب به جای مستحب، و به ترک حرام به جای رسیدن به مستحب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کارهای مستحب اشتغال می‌ورزند، تو به کارهای واجب بپرداز</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حضرت، هنگام همزمانی کارهای واجب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معظّم درباره یکی از سؤالات کتبی که در جلسه استفتا پیرامون حکم نگاه غیر اختیاری به زنان بی‌حجاب یا بدحجاب مطرح شده بود، فرمودند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که در حوزه علمیّه نجف اشرف بودم حتّی یک بار هم به زیارت قبر نوّاب اربعه، که در بغداد مدفونند، مشرّف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حجاب زنان در بغداد بسیار نامناسب بود و من هم در سن جوانی و مجرّد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برای انجام دادن این کار مستحب، مرتکب کار حرام شوم</w:t>
      </w:r>
      <w:r>
        <w:rPr>
          <w:rFonts w:eastAsia="IRNazanin" w:cs="IRNazanin"/>
          <w:color w:val="111111"/>
          <w:sz w:val="28"/>
          <w:szCs w:val="28"/>
          <w:rtl w:val="true"/>
          <w:lang w:bidi="fa-IR"/>
        </w:rPr>
        <w:t>!».</w:t>
      </w:r>
      <w:bookmarkStart w:id="67" w:name="pg4222_38267"/>
    </w:p>
    <w:p>
      <w:pPr>
        <w:pStyle w:val="Heading2"/>
        <w:numPr>
          <w:ilvl w:val="1"/>
          <w:numId w:val="1"/>
        </w:numPr>
        <w:rPr/>
      </w:pPr>
      <w:bookmarkStart w:id="68" w:name="__RefHeading___Toc80906_1479056682"/>
      <w:bookmarkStart w:id="69" w:name="_Toc23"/>
      <w:bookmarkEnd w:id="67"/>
      <w:bookmarkEnd w:id="68"/>
      <w:r>
        <w:rPr/>
        <w:t>17</w:t>
      </w:r>
      <w:r>
        <w:rPr>
          <w:rtl w:val="true"/>
        </w:rPr>
        <w:t xml:space="preserve">. </w:t>
      </w:r>
      <w:r>
        <w:rPr>
          <w:rtl w:val="true"/>
        </w:rPr>
        <w:t>ظرافت در تعبیرات و الفاظ</w:t>
      </w:r>
      <w:bookmarkEnd w:id="69"/>
    </w:p>
    <w:p>
      <w:pPr>
        <w:pStyle w:val="BookText"/>
        <w:rPr/>
      </w:pPr>
      <w:r>
        <w:rPr>
          <w:rFonts w:ascii="IRNazanin" w:hAnsi="IRNazanin" w:eastAsia="IRNazanin"/>
          <w:color w:val="111111"/>
          <w:sz w:val="28"/>
          <w:sz w:val="28"/>
          <w:szCs w:val="28"/>
          <w:rtl w:val="true"/>
          <w:lang w:bidi="fa-IR"/>
        </w:rPr>
        <w:t>تمام حرکات، سکنات، گفته‌ها و نوشته‌های بزرگان، از سوی دوست و دشمن تحت نظر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مواظبت بر کوچک‌ترین مسائل،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درباره بزرگ دیگری و به خصوص اگر درباره مقام شامخ و رفیع ائمّه معصومین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گران‌بها و خدمات ارزنده معظّم‌له، مجتمع فرهنگی امام صادق علیه السلام و زائرسرای طلّاب در مشهد است که به همّت والای ایشان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انتساب آن مکان مقدّس به دفتر معظّم‌له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همان‌گونه که معمول و متعارف است امّا حضرت استاد این کلمه را نپسندید و فرمود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وابسته به آن بزرگواران هستیم، نه این‌که آن‌ها ومکان‌های منسوب به آن‌ها وابسته به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مؤدّبانه نیست، عبارت مؤدّبانه‌ای انتخاب کنید</w:t>
      </w:r>
      <w:r>
        <w:rPr>
          <w:rFonts w:eastAsia="IRNazanin" w:cs="IRNazanin"/>
          <w:color w:val="111111"/>
          <w:sz w:val="28"/>
          <w:szCs w:val="28"/>
          <w:rtl w:val="true"/>
          <w:lang w:bidi="fa-IR"/>
        </w:rPr>
        <w:t>!».</w:t>
      </w:r>
      <w:bookmarkStart w:id="70" w:name="pg4222_38268"/>
    </w:p>
    <w:p>
      <w:pPr>
        <w:pStyle w:val="Heading2"/>
        <w:numPr>
          <w:ilvl w:val="1"/>
          <w:numId w:val="1"/>
        </w:numPr>
        <w:rPr/>
      </w:pPr>
      <w:bookmarkStart w:id="71" w:name="__RefHeading___Toc80908_1479056682"/>
      <w:bookmarkStart w:id="72" w:name="_Toc24"/>
      <w:bookmarkEnd w:id="70"/>
      <w:bookmarkEnd w:id="71"/>
      <w:r>
        <w:rPr/>
        <w:t>18</w:t>
      </w:r>
      <w:r>
        <w:rPr>
          <w:rtl w:val="true"/>
        </w:rPr>
        <w:t xml:space="preserve">. </w:t>
      </w:r>
      <w:r>
        <w:rPr>
          <w:rtl w:val="true"/>
        </w:rPr>
        <w:t>مباحث علمی حتّی در سفرهای تفریحی</w:t>
      </w:r>
      <w:r>
        <w:rPr>
          <w:rtl w:val="true"/>
        </w:rPr>
        <w:t>!</w:t>
      </w:r>
      <w:bookmarkEnd w:id="72"/>
    </w:p>
    <w:p>
      <w:pPr>
        <w:pStyle w:val="BookText"/>
        <w:rPr/>
      </w:pPr>
      <w:r>
        <w:rPr>
          <w:rFonts w:ascii="IRNazanin" w:hAnsi="IRNazanin" w:eastAsia="IRNazanin"/>
          <w:color w:val="111111"/>
          <w:sz w:val="28"/>
          <w:sz w:val="28"/>
          <w:szCs w:val="28"/>
          <w:rtl w:val="true"/>
          <w:lang w:bidi="fa-IR"/>
        </w:rPr>
        <w:t>هر از چندی، به همراه آقا و تعدادی از دوستان جلسات استفتا وتفسیر و نهج‌البلاغه برای رفع خستگی ناشی از یک هفته کارهای علمی، به یکی از روستاهای اطراف قم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برنامه‌های تفریحی استاد نیز با نظم و انضباط خاصّی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ساعت معیّنی حرکت می‌کردیم وساعت مشخّصی بازمی‌گشتیم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این‌که این سفرهای کوتاه حدود ده ساعته، صرفآ سفرهای تفریحی نبود، بلکه علاوه بر مباحث علمی متفرّقه و پرسش و پاسخ‌های مختلف، دو کار دیگر به صورت برنامه‌ریزی شده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جلسه استفتا و دیگری ذکر توسّل به آستان مقدس حضرات معصومین علیهم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شوخی‌های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خارج از نزاکت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جزء جدایی‌ناپذیر سفرهای تفریحی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کوه‌نوردی، اقامه نماز جماعت، احوال‌پرسی از همسایگان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وحلّ مشکلات مردم روستا، ازجمله کارهای دیگر چنین سفرهایی بود</w:t>
      </w:r>
      <w:r>
        <w:rPr>
          <w:rFonts w:eastAsia="IRNazanin" w:cs="IRNazanin"/>
          <w:color w:val="111111"/>
          <w:sz w:val="28"/>
          <w:szCs w:val="28"/>
          <w:rtl w:val="true"/>
          <w:lang w:bidi="fa-IR"/>
        </w:rPr>
        <w:t>.</w:t>
      </w:r>
      <w:bookmarkStart w:id="73" w:name="pg4222_38270"/>
    </w:p>
    <w:p>
      <w:pPr>
        <w:pStyle w:val="Heading2"/>
        <w:numPr>
          <w:ilvl w:val="1"/>
          <w:numId w:val="1"/>
        </w:numPr>
        <w:rPr/>
      </w:pPr>
      <w:bookmarkStart w:id="74" w:name="__RefHeading___Toc80910_1479056682"/>
      <w:bookmarkStart w:id="75" w:name="_Toc25"/>
      <w:bookmarkEnd w:id="73"/>
      <w:bookmarkEnd w:id="74"/>
      <w:r>
        <w:rPr/>
        <w:t>19</w:t>
      </w:r>
      <w:r>
        <w:rPr>
          <w:rtl w:val="true"/>
        </w:rPr>
        <w:t xml:space="preserve">. </w:t>
      </w:r>
      <w:r>
        <w:rPr>
          <w:rtl w:val="true"/>
        </w:rPr>
        <w:t>آثار عظمت خداوند در سراسر جهان هستی</w:t>
      </w:r>
      <w:bookmarkEnd w:id="75"/>
    </w:p>
    <w:p>
      <w:pPr>
        <w:pStyle w:val="BookText"/>
        <w:rPr/>
      </w:pPr>
      <w:r>
        <w:rPr>
          <w:rFonts w:ascii="IRNazanin" w:hAnsi="IRNazanin" w:eastAsia="IRNazanin"/>
          <w:color w:val="111111"/>
          <w:sz w:val="28"/>
          <w:sz w:val="28"/>
          <w:szCs w:val="28"/>
          <w:rtl w:val="true"/>
          <w:lang w:bidi="fa-IR"/>
        </w:rPr>
        <w:t>نوع نگاه انسان‌ها به نعمت‌های خداوند و آثار او در گستره گیتی، یکسان و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دکتر داروساز وارد باغی می‌شود، آنچه جنبه دارویی دارد توجّه او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عطّاری وارد آن باغ شود، سراغ گل‌ها و گیاهان معطّر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از باغ، علف‌های هرز و برگ‌های درختان را برای گوسفندانش می‌خواهد وفیلسوف و عالِم الهی در برگ برگ درختان وگیاهان کوچک و بزرگ و حتّی ریشه آن‌ها، آثار عظمت وبزرگی خداوند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جمعه که به اتّفاق استاد به یکی از روستاهای قم رفته بودیم، هنگام بالارفتن از کوه، استاد توجّه همراهان را به گیاهان مختلفی جلب کرد که از لابه‌لای سنگ‌های سخت، سر برافراشته بودند و بدین‌وسیله پیام استقامت وپایداری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عظمت خداوند را بنگرید که از یک آب و هوا</w:t>
      </w:r>
    </w:p>
    <w:p>
      <w:pPr>
        <w:pStyle w:val="BookText"/>
        <w:rPr/>
      </w:pPr>
      <w:r>
        <w:rPr>
          <w:rFonts w:ascii="IRNazanin" w:hAnsi="IRNazanin" w:eastAsia="IRNazanin"/>
          <w:color w:val="111111"/>
          <w:sz w:val="28"/>
          <w:sz w:val="28"/>
          <w:szCs w:val="28"/>
          <w:rtl w:val="true"/>
          <w:lang w:bidi="fa-IR"/>
        </w:rPr>
        <w:t>و زمین، گل‌ها و گیاهان مختلف با رنگ‌های متفاوت وعطر و بوهای گوناگون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کنار باغچه منزل قدم می‌زدیم در مقابل درخت سپیدار بلندقامتی توقّف کرده و فرمودند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خداوند را در این درخت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نیرویی برخلاف قوّه جاذبه زمین، آب و غذا را از زمین به تمام برگ‌ها و شاخه‌های این درخت در آن ارتفاع بلند می‌رساند؟ چه قدرتی آب را به‌طور مناسب بین تمام برگ‌ها و شاخه‌ها تقسیم می‌کند؟</w:t>
      </w:r>
      <w:r>
        <w:rPr>
          <w:rFonts w:eastAsia="IRNazanin" w:cs="IRNazanin"/>
          <w:color w:val="111111"/>
          <w:sz w:val="28"/>
          <w:szCs w:val="28"/>
          <w:rtl w:val="true"/>
          <w:lang w:bidi="fa-IR"/>
        </w:rPr>
        <w:t>!».</w:t>
      </w:r>
      <w:bookmarkStart w:id="76" w:name="pg4222_38272"/>
    </w:p>
    <w:p>
      <w:pPr>
        <w:pStyle w:val="Heading2"/>
        <w:numPr>
          <w:ilvl w:val="1"/>
          <w:numId w:val="1"/>
        </w:numPr>
        <w:rPr/>
      </w:pPr>
      <w:bookmarkStart w:id="77" w:name="__RefHeading___Toc80912_1479056682"/>
      <w:bookmarkStart w:id="78" w:name="_Toc26"/>
      <w:bookmarkEnd w:id="76"/>
      <w:bookmarkEnd w:id="77"/>
      <w:r>
        <w:rPr/>
        <w:t>20</w:t>
      </w:r>
      <w:r>
        <w:rPr>
          <w:rtl w:val="true"/>
        </w:rPr>
        <w:t xml:space="preserve">. </w:t>
      </w:r>
      <w:r>
        <w:rPr>
          <w:rtl w:val="true"/>
        </w:rPr>
        <w:t>وابستگان آمریکا</w:t>
      </w:r>
      <w:r>
        <w:rPr>
          <w:rtl w:val="true"/>
        </w:rPr>
        <w:t>!</w:t>
      </w:r>
      <w:bookmarkEnd w:id="78"/>
    </w:p>
    <w:p>
      <w:pPr>
        <w:pStyle w:val="BookText"/>
        <w:rPr/>
      </w:pPr>
      <w:r>
        <w:rPr>
          <w:rFonts w:ascii="IRNazanin" w:hAnsi="IRNazanin" w:eastAsia="IRNazanin"/>
          <w:color w:val="111111"/>
          <w:sz w:val="28"/>
          <w:sz w:val="28"/>
          <w:szCs w:val="28"/>
          <w:rtl w:val="true"/>
          <w:lang w:bidi="fa-IR"/>
        </w:rPr>
        <w:t>حمله نظامی آمریکا به عراق به بهانه خلع قدرت حزب بعث به سرکردگی صدام جنایت‌کار، کوس رسوایی آمریکا را در جهان به صدا درآورد و نقاب از چهره واقعی</w:t>
      </w:r>
    </w:p>
    <w:p>
      <w:pPr>
        <w:pStyle w:val="BookText"/>
        <w:rPr/>
      </w:pPr>
      <w:r>
        <w:rPr>
          <w:rFonts w:ascii="IRNazanin" w:hAnsi="IRNazanin" w:eastAsia="IRNazanin"/>
          <w:color w:val="111111"/>
          <w:sz w:val="28"/>
          <w:sz w:val="28"/>
          <w:szCs w:val="28"/>
          <w:rtl w:val="true"/>
          <w:lang w:bidi="fa-IR"/>
        </w:rPr>
        <w:t>این حیوانات درّنده که در لباس گوسفند ظاهر شده بودند،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آمریکایی‌ها، بلکه آبروی متّحدانش نیز خدشه‌دار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براثر فشار افکار عمومی جهانیان، برخی از متّحدان آمریکا که کسی از ورود آن‌ها مطّلع نشده بود مجبور به خروج از عراق شدند، استاد این 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حال آمریکا و متّحدانش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ملّا نصرالدین الاغش را به خاطر نافرمانی، سخت تنبیه و کتک‌کاری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کنار، اعتراض رهگذران و همسایه‌ها بلند شد وهمگی خواستار توقّف این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خطاب به الاغش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نمی‌دانستیم تو این‌قدر قوم و خویش وفامیل داری</w:t>
      </w:r>
      <w:r>
        <w:rPr>
          <w:rFonts w:eastAsia="IRNazanin" w:cs="IRNazanin"/>
          <w:color w:val="111111"/>
          <w:sz w:val="28"/>
          <w:szCs w:val="28"/>
          <w:rtl w:val="true"/>
          <w:lang w:bidi="fa-IR"/>
        </w:rPr>
        <w:t>!».</w:t>
      </w:r>
      <w:bookmarkStart w:id="79" w:name="pg4222_38273"/>
    </w:p>
    <w:p>
      <w:pPr>
        <w:pStyle w:val="Heading2"/>
        <w:numPr>
          <w:ilvl w:val="1"/>
          <w:numId w:val="1"/>
        </w:numPr>
        <w:rPr/>
      </w:pPr>
      <w:bookmarkStart w:id="80" w:name="__RefHeading___Toc80914_1479056682"/>
      <w:bookmarkStart w:id="81" w:name="_Toc27"/>
      <w:bookmarkEnd w:id="79"/>
      <w:bookmarkEnd w:id="80"/>
      <w:r>
        <w:rPr/>
        <w:t>21</w:t>
      </w:r>
      <w:r>
        <w:rPr>
          <w:rtl w:val="true"/>
        </w:rPr>
        <w:t xml:space="preserve">. </w:t>
      </w:r>
      <w:r>
        <w:rPr>
          <w:rtl w:val="true"/>
        </w:rPr>
        <w:t>آثار وضعی اعمال</w:t>
      </w:r>
      <w:bookmarkEnd w:id="81"/>
    </w:p>
    <w:p>
      <w:pPr>
        <w:pStyle w:val="BookText"/>
        <w:rPr/>
      </w:pPr>
      <w:r>
        <w:rPr>
          <w:rFonts w:ascii="IRNazanin" w:hAnsi="IRNazanin" w:eastAsia="IRNazanin"/>
          <w:color w:val="111111"/>
          <w:sz w:val="28"/>
          <w:sz w:val="28"/>
          <w:szCs w:val="28"/>
          <w:rtl w:val="true"/>
          <w:lang w:bidi="fa-IR"/>
        </w:rPr>
        <w:t xml:space="preserve">بی‌شک اعمال بد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اعمال نیکش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آثاری از خود به جای می‌گذارد و گریبان صاحبش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اشاراتی به این مطلب شده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خوشا به حال کسانی که متوجّه این نکته‌اند</w:t>
      </w:r>
    </w:p>
    <w:p>
      <w:pPr>
        <w:pStyle w:val="BookText"/>
        <w:rPr/>
      </w:pPr>
      <w:r>
        <w:rPr>
          <w:rFonts w:ascii="IRNazanin" w:hAnsi="IRNazanin" w:eastAsia="IRNazanin"/>
          <w:color w:val="111111"/>
          <w:sz w:val="28"/>
          <w:sz w:val="28"/>
          <w:szCs w:val="28"/>
          <w:rtl w:val="true"/>
          <w:lang w:bidi="fa-IR"/>
        </w:rPr>
        <w:t>ودرپی علّت آن هستند و با آن مبارزه می‌کنند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حتّی اگر خراش مختصری بر دست یا جای دیگر بدنم وارد شود دنبال عامل آن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علّت آن عصبانیّت بی‌موقع، بداخلاقی، کج خلقی، کم صبری یا چیز دیگر باشد و معمولا علّت آن را می‌یابم و مراقبت می‌کنم که تکرار نشود</w:t>
      </w:r>
      <w:r>
        <w:rPr>
          <w:rFonts w:eastAsia="IRNazanin" w:cs="IRNazanin"/>
          <w:color w:val="111111"/>
          <w:sz w:val="28"/>
          <w:szCs w:val="28"/>
          <w:rtl w:val="true"/>
          <w:lang w:bidi="fa-IR"/>
        </w:rPr>
        <w:t>».</w:t>
      </w:r>
      <w:bookmarkStart w:id="82" w:name="pg4222_38274"/>
    </w:p>
    <w:p>
      <w:pPr>
        <w:pStyle w:val="Heading2"/>
        <w:numPr>
          <w:ilvl w:val="1"/>
          <w:numId w:val="1"/>
        </w:numPr>
        <w:rPr/>
      </w:pPr>
      <w:bookmarkStart w:id="83" w:name="__RefHeading___Toc80916_1479056682"/>
      <w:bookmarkStart w:id="84" w:name="_Toc28"/>
      <w:bookmarkEnd w:id="82"/>
      <w:bookmarkEnd w:id="83"/>
      <w:r>
        <w:rPr/>
        <w:t>22</w:t>
      </w:r>
      <w:r>
        <w:rPr>
          <w:rtl w:val="true"/>
        </w:rPr>
        <w:t xml:space="preserve">. </w:t>
      </w:r>
      <w:r>
        <w:rPr>
          <w:rtl w:val="true"/>
        </w:rPr>
        <w:t>کمک به دیگران و حفظ آبروی آنان</w:t>
      </w:r>
      <w:bookmarkEnd w:id="84"/>
    </w:p>
    <w:p>
      <w:pPr>
        <w:pStyle w:val="BookText"/>
        <w:rPr/>
      </w:pPr>
      <w:r>
        <w:rPr>
          <w:rFonts w:ascii="IRNazanin" w:hAnsi="IRNazanin" w:eastAsia="IRNazanin"/>
          <w:color w:val="111111"/>
          <w:sz w:val="28"/>
          <w:sz w:val="28"/>
          <w:szCs w:val="28"/>
          <w:rtl w:val="true"/>
          <w:lang w:bidi="fa-IR"/>
        </w:rPr>
        <w:t>قرآن مجید به مسلمانان سفارش می‌کند که انفاق‌ها وکمک‌هایشان همراه با منّت و آزار نباشد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نکته بسیار</w:t>
      </w:r>
    </w:p>
    <w:p>
      <w:pPr>
        <w:pStyle w:val="BookText"/>
        <w:rPr/>
      </w:pPr>
      <w:r>
        <w:rPr>
          <w:rFonts w:ascii="IRNazanin" w:hAnsi="IRNazanin" w:eastAsia="IRNazanin"/>
          <w:color w:val="111111"/>
          <w:sz w:val="28"/>
          <w:sz w:val="28"/>
          <w:szCs w:val="28"/>
          <w:rtl w:val="true"/>
          <w:lang w:bidi="fa-IR"/>
        </w:rPr>
        <w:t>مهمّی است که برخی از اهل خیر از آن غافلند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معظّم که تفسیر قرآن مجید را نه تنها در نوشتار، بلکه در کردار نیز به دیگران ارائه نموده، به خوبی به این دستور الهی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یکی از مرتبطان ایشان خانه‌ای می‌خرید، مخفیانه کمک مالی خوبی به وی می‌کرد، علاوه بر این در ظاهر، کادوی معمولی مثلا یک تخته پتو نیز به 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تصوّر می‌کردند کمک ایشان فقط همان کادوی معمولی بوده است</w:t>
      </w:r>
      <w:r>
        <w:rPr>
          <w:rFonts w:eastAsia="IRNazanin" w:cs="IRNazanin"/>
          <w:color w:val="111111"/>
          <w:sz w:val="28"/>
          <w:szCs w:val="28"/>
          <w:rtl w:val="true"/>
          <w:lang w:bidi="fa-IR"/>
        </w:rPr>
        <w:t>.</w:t>
      </w:r>
      <w:bookmarkStart w:id="85" w:name="pg4222_38275"/>
    </w:p>
    <w:p>
      <w:pPr>
        <w:pStyle w:val="Heading2"/>
        <w:numPr>
          <w:ilvl w:val="1"/>
          <w:numId w:val="1"/>
        </w:numPr>
        <w:rPr/>
      </w:pPr>
      <w:bookmarkStart w:id="86" w:name="__RefHeading___Toc80918_1479056682"/>
      <w:bookmarkStart w:id="87" w:name="_Toc29"/>
      <w:bookmarkEnd w:id="85"/>
      <w:bookmarkEnd w:id="86"/>
      <w:r>
        <w:rPr/>
        <w:t>23</w:t>
      </w:r>
      <w:r>
        <w:rPr>
          <w:rtl w:val="true"/>
        </w:rPr>
        <w:t xml:space="preserve">. </w:t>
      </w:r>
      <w:r>
        <w:rPr>
          <w:rtl w:val="true"/>
        </w:rPr>
        <w:t>شهادت در جوانی شیرین‌تر است</w:t>
      </w:r>
      <w:r>
        <w:rPr>
          <w:rtl w:val="true"/>
        </w:rPr>
        <w:t>!</w:t>
      </w:r>
      <w:bookmarkEnd w:id="87"/>
    </w:p>
    <w:p>
      <w:pPr>
        <w:pStyle w:val="BookText"/>
        <w:rPr/>
      </w:pPr>
      <w:r>
        <w:rPr>
          <w:rFonts w:ascii="IRNazanin" w:hAnsi="IRNazanin" w:eastAsia="IRNazanin"/>
          <w:color w:val="111111"/>
          <w:sz w:val="28"/>
          <w:sz w:val="28"/>
          <w:szCs w:val="28"/>
          <w:rtl w:val="true"/>
          <w:lang w:bidi="fa-IR"/>
        </w:rPr>
        <w:t>سطح معرفت افراد، مختلف است، لذا خداوند برای عمل واحدی که افراد گوناگون انجام می‌دهند اجر وثواب‌های مختلفی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بالا از سوی انسان کهن‌سالی که سال‌های فراوانی در مسیر معرفت زحمت کشیده طبیعی است، امّا از سوی جوان کم‌تجربه‌ای که در آغاز جوانی است تعجّب‌آور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برای زیارت مرقد مطهّر حضرت معصومه علیها السلام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خوش‌قامت و برومندی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لطفآ دعا کنید خداوند توفیق شهادت را نصیبم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خداوند عمر من و شما را طولانی کند و در پایان عمر، مرگمان را شهادت در راهش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جوانی شیرین‌تر است</w:t>
      </w:r>
      <w:r>
        <w:rPr>
          <w:rFonts w:eastAsia="IRNazanin" w:cs="IRNazanin"/>
          <w:color w:val="111111"/>
          <w:sz w:val="28"/>
          <w:szCs w:val="28"/>
          <w:rtl w:val="true"/>
          <w:lang w:bidi="fa-IR"/>
        </w:rPr>
        <w:t>!».</w:t>
      </w:r>
      <w:bookmarkStart w:id="88" w:name="pg4222_38276"/>
    </w:p>
    <w:p>
      <w:pPr>
        <w:pStyle w:val="Heading2"/>
        <w:numPr>
          <w:ilvl w:val="1"/>
          <w:numId w:val="1"/>
        </w:numPr>
        <w:rPr/>
      </w:pPr>
      <w:bookmarkStart w:id="89" w:name="__RefHeading___Toc80920_1479056682"/>
      <w:bookmarkStart w:id="90" w:name="_Toc30"/>
      <w:bookmarkEnd w:id="88"/>
      <w:bookmarkEnd w:id="89"/>
      <w:r>
        <w:rPr/>
        <w:t>24</w:t>
      </w:r>
      <w:r>
        <w:rPr>
          <w:rtl w:val="true"/>
        </w:rPr>
        <w:t xml:space="preserve">. </w:t>
      </w:r>
      <w:r>
        <w:rPr>
          <w:rtl w:val="true"/>
        </w:rPr>
        <w:t>نهج‌البلاغه مرا نجات داد</w:t>
      </w:r>
      <w:bookmarkEnd w:id="90"/>
    </w:p>
    <w:p>
      <w:pPr>
        <w:pStyle w:val="BookText"/>
        <w:rPr/>
      </w:pPr>
      <w:r>
        <w:rPr>
          <w:rFonts w:ascii="IRNazanin" w:hAnsi="IRNazanin" w:eastAsia="IRNazanin"/>
          <w:color w:val="111111"/>
          <w:sz w:val="28"/>
          <w:sz w:val="28"/>
          <w:szCs w:val="28"/>
          <w:rtl w:val="true"/>
          <w:lang w:bidi="fa-IR"/>
        </w:rPr>
        <w:t>از استاد درباره خاطره پذیرش تدریس نهج‌البلاغه در حوزه علمیّه قم، با وجود مشاغل فراوانی که داشتند،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تصمیم گرفته شد کرسی درس نهج‌البلاغه در حوزه علمیّه قم تشکیل شود، مرحوم آیت الله فاضل لنکرانی که در آن زمان رئیس شورای مدیریّت حوزه بود به بنده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تدریس این درس را شما بر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مشغله‌هایی که دارم نمی‌توانم این مسئولیّت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روز، خواب دیدم به عراق رفته‌ام، امّا یادم نیست در کدام شهر بودم که چند مأمور جلوی مرا گرفتند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پاسپورتت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جیب بردم، ولی پاسپورت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در جیب دیگر است؛ ولی به جای آن، دعوت‌نامه‌ای بود که آیت الله فاضل برای تدریس نهج‌البلاغه برایم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مأموران نشان دادم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به آیت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زنگ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نهج‌البلاغه را قبول می‌کنم، چرا که باعث نجات من در مسأله‌ای شد</w:t>
      </w:r>
      <w:r>
        <w:rPr>
          <w:rFonts w:eastAsia="IRNazanin" w:cs="IRNazanin"/>
          <w:color w:val="111111"/>
          <w:sz w:val="28"/>
          <w:szCs w:val="28"/>
          <w:rtl w:val="true"/>
          <w:lang w:bidi="fa-IR"/>
        </w:rPr>
        <w:t>».</w:t>
      </w:r>
      <w:bookmarkStart w:id="91" w:name="pg4222_38278"/>
    </w:p>
    <w:p>
      <w:pPr>
        <w:pStyle w:val="Heading2"/>
        <w:numPr>
          <w:ilvl w:val="1"/>
          <w:numId w:val="1"/>
        </w:numPr>
        <w:rPr/>
      </w:pPr>
      <w:bookmarkStart w:id="92" w:name="__RefHeading___Toc80922_1479056682"/>
      <w:bookmarkStart w:id="93" w:name="_Toc31"/>
      <w:bookmarkEnd w:id="91"/>
      <w:bookmarkEnd w:id="92"/>
      <w:r>
        <w:rPr/>
        <w:t>25</w:t>
      </w:r>
      <w:r>
        <w:rPr>
          <w:rtl w:val="true"/>
        </w:rPr>
        <w:t xml:space="preserve">. </w:t>
      </w:r>
      <w:r>
        <w:rPr>
          <w:rtl w:val="true"/>
        </w:rPr>
        <w:t>سرّ مستودع</w:t>
      </w:r>
      <w:r>
        <w:rPr>
          <w:rtl w:val="true"/>
        </w:rPr>
        <w:t>!</w:t>
      </w:r>
      <w:bookmarkEnd w:id="93"/>
    </w:p>
    <w:p>
      <w:pPr>
        <w:pStyle w:val="BookText"/>
        <w:rPr/>
      </w:pPr>
      <w:r>
        <w:rPr>
          <w:rFonts w:ascii="IRNazanin" w:hAnsi="IRNazanin" w:eastAsia="IRNazanin"/>
          <w:color w:val="111111"/>
          <w:sz w:val="28"/>
          <w:sz w:val="28"/>
          <w:szCs w:val="28"/>
          <w:rtl w:val="true"/>
          <w:lang w:bidi="fa-IR"/>
        </w:rPr>
        <w:t>یکی از سنّت‌های حسنه استاد، برپایی مجلس روضه در ایّام فاطمیّه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در گذشته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رسمی شدن مرجعیّت معظّم‌له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 و در هر سه روز استاد، خود سخن می‌گفت، روضه می‌خواند و مباحث جالبی مطرح می‌کرد که نوارهای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سخنرانی به سؤالات شرکت‌کنندگان، که غالبآ از طلّاب و روحانیّون بودند،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طلّاب از استاد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فاطمة وأبیها وبعلها وبنیها والسّرّ المستودع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می‌دانستیم که سرّ و راز نبود</w:t>
      </w:r>
      <w:r>
        <w:rPr>
          <w:rFonts w:eastAsia="IRNazanin" w:cs="IRNazanin"/>
          <w:color w:val="111111"/>
          <w:sz w:val="28"/>
          <w:szCs w:val="28"/>
          <w:rtl w:val="true"/>
          <w:lang w:bidi="fa-IR"/>
        </w:rPr>
        <w:t>!».</w:t>
      </w:r>
      <w:bookmarkStart w:id="94" w:name="pg4222_38279"/>
    </w:p>
    <w:p>
      <w:pPr>
        <w:pStyle w:val="Heading2"/>
        <w:numPr>
          <w:ilvl w:val="1"/>
          <w:numId w:val="1"/>
        </w:numPr>
        <w:rPr/>
      </w:pPr>
      <w:bookmarkStart w:id="95" w:name="__RefHeading___Toc80924_1479056682"/>
      <w:bookmarkStart w:id="96" w:name="_Toc32"/>
      <w:bookmarkEnd w:id="94"/>
      <w:bookmarkEnd w:id="95"/>
      <w:r>
        <w:rPr/>
        <w:t>26</w:t>
      </w:r>
      <w:r>
        <w:rPr>
          <w:rtl w:val="true"/>
        </w:rPr>
        <w:t xml:space="preserve">. </w:t>
      </w:r>
      <w:r>
        <w:rPr>
          <w:rtl w:val="true"/>
        </w:rPr>
        <w:t>مهر مادری</w:t>
      </w:r>
      <w:bookmarkEnd w:id="96"/>
    </w:p>
    <w:p>
      <w:pPr>
        <w:pStyle w:val="BookText"/>
        <w:rPr/>
      </w:pPr>
      <w:r>
        <w:rPr>
          <w:rFonts w:ascii="IRNazanin" w:hAnsi="IRNazanin" w:eastAsia="IRNazanin"/>
          <w:color w:val="111111"/>
          <w:sz w:val="28"/>
          <w:sz w:val="28"/>
          <w:szCs w:val="28"/>
          <w:rtl w:val="true"/>
          <w:lang w:bidi="fa-IR"/>
        </w:rPr>
        <w:t xml:space="preserve">از استاد خواهش کردم خاطره‌ای از والده مکرمه‌شان بیان کنند، فرمودند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ابتدایی را در دبستان زینت شیراز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دبستان نزدیک منزل ما بود، ولی مکان آن را تغییر دادند وفاصله محلّ جدید دبستان با خانه بسیار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ظهرها به منزل بازنمی‌گشتیم، بلکه پدر دو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که با آن نان و ماستی تهیّه کرده و ناهار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طاقت دوری مرا نداشت، بسیاری از روزها این مسیر طولانی را طی می‌کرد و با مقداری خوراکی به دبستان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تفریح اجازه مرا می‌گرفت وبا هم به امامزاده‌ای که کنار دبستان بود می‌رفتیم و لحظاتی را کنار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زنگ کلاس به صدا درمی‌آمد با وی خداحافظی می‌کردم، او به خانه بازمی‌گشت و من به کلاس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وزحماتش مقبول درگاه پروردگار باد</w:t>
      </w:r>
      <w:r>
        <w:rPr>
          <w:rFonts w:eastAsia="IRNazanin" w:cs="IRNazanin"/>
          <w:color w:val="111111"/>
          <w:sz w:val="28"/>
          <w:szCs w:val="28"/>
          <w:rtl w:val="true"/>
          <w:lang w:bidi="fa-IR"/>
        </w:rPr>
        <w:t>».</w:t>
      </w:r>
      <w:bookmarkStart w:id="97" w:name="pg4222_38280"/>
    </w:p>
    <w:p>
      <w:pPr>
        <w:pStyle w:val="Heading2"/>
        <w:numPr>
          <w:ilvl w:val="1"/>
          <w:numId w:val="1"/>
        </w:numPr>
        <w:rPr/>
      </w:pPr>
      <w:bookmarkStart w:id="98" w:name="__RefHeading___Toc80926_1479056682"/>
      <w:bookmarkStart w:id="99" w:name="_Toc33"/>
      <w:bookmarkEnd w:id="97"/>
      <w:bookmarkEnd w:id="98"/>
      <w:r>
        <w:rPr/>
        <w:t>27</w:t>
      </w:r>
      <w:r>
        <w:rPr>
          <w:rtl w:val="true"/>
        </w:rPr>
        <w:t xml:space="preserve">. </w:t>
      </w:r>
      <w:r>
        <w:rPr>
          <w:rtl w:val="true"/>
        </w:rPr>
        <w:t>نعمت بیشتر، زحمت افزون‌تر</w:t>
      </w:r>
      <w:bookmarkEnd w:id="99"/>
    </w:p>
    <w:p>
      <w:pPr>
        <w:pStyle w:val="BookText"/>
        <w:rPr/>
      </w:pPr>
      <w:r>
        <w:rPr>
          <w:rFonts w:ascii="IRNazanin" w:hAnsi="IRNazanin" w:eastAsia="IRNazanin"/>
          <w:color w:val="111111"/>
          <w:sz w:val="28"/>
          <w:sz w:val="28"/>
          <w:szCs w:val="28"/>
          <w:rtl w:val="true"/>
          <w:lang w:bidi="fa-IR"/>
        </w:rPr>
        <w:t>یکی از دعاهای خوب این است که انسان از خداوند بخواهد به مقدار نیازش به وی نعمت دهد، چرا که نعمت اضافه بر نیاز، مایه 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انارک نائین تبعید بودم مردم به اشکال مختلف به من محبّت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یکی از علاقه‌مندان، یک وانت هندوانه آورد که برای مصرف آن به زحمت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فرغونی تهیّه کرده و هر شب تعدادی هندوانه را با آن به خانه‌های اطراف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چندین شب ادامه داشت تا هندوانه‌های اضافه بر نیاز، تقسیم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درس بزرگی به من داد و فهمیدم نعمتِ بیش از حد، قابل جذب نیست؛ بلکه مایه دردسر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چرا بعضی‌ها برای به دست آوردن ثروت بیشتر، این همه دست و پا می‌زنند؟</w:t>
      </w:r>
      <w:r>
        <w:rPr>
          <w:rFonts w:eastAsia="IRNazanin" w:cs="IRNazanin"/>
          <w:color w:val="111111"/>
          <w:sz w:val="28"/>
          <w:szCs w:val="28"/>
          <w:rtl w:val="true"/>
          <w:lang w:bidi="fa-IR"/>
        </w:rPr>
        <w:t>!».</w:t>
      </w:r>
      <w:bookmarkStart w:id="100" w:name="pg4222_38281"/>
    </w:p>
    <w:p>
      <w:pPr>
        <w:pStyle w:val="Heading2"/>
        <w:numPr>
          <w:ilvl w:val="1"/>
          <w:numId w:val="1"/>
        </w:numPr>
        <w:rPr/>
      </w:pPr>
      <w:bookmarkStart w:id="101" w:name="__RefHeading___Toc80928_1479056682"/>
      <w:bookmarkStart w:id="102" w:name="_Toc34"/>
      <w:bookmarkEnd w:id="100"/>
      <w:bookmarkEnd w:id="101"/>
      <w:r>
        <w:rPr/>
        <w:t>28</w:t>
      </w:r>
      <w:r>
        <w:rPr>
          <w:rtl w:val="true"/>
        </w:rPr>
        <w:t xml:space="preserve">. </w:t>
      </w:r>
      <w:r>
        <w:rPr>
          <w:rtl w:val="true"/>
        </w:rPr>
        <w:t>داروخانه کوچک</w:t>
      </w:r>
      <w:bookmarkEnd w:id="102"/>
    </w:p>
    <w:p>
      <w:pPr>
        <w:pStyle w:val="BookText"/>
        <w:rPr/>
      </w:pPr>
      <w:r>
        <w:rPr>
          <w:rFonts w:ascii="IRNazanin" w:hAnsi="IRNazanin" w:eastAsia="IRNazanin"/>
          <w:color w:val="111111"/>
          <w:sz w:val="28"/>
          <w:sz w:val="28"/>
          <w:szCs w:val="28"/>
          <w:rtl w:val="true"/>
          <w:lang w:bidi="fa-IR"/>
        </w:rPr>
        <w:t>مردم ایران انصافآ مردم شاکر وقدرشناسی هستند وهرگز کسانی را که خدمتی به آن‌ها کرده‌اند، به ویژه اگر جنبه دینی و مذهبی داشته باشد، فراموش نمی‌کنند وخدماتشان را ارج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این زمینه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ایّامی که در روستای انارک تبعید بودم، مردم مؤمن به شکل‌های گوناگون ابراز محبّت می‌کردند که به دو نمونه آن اشاره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انارک در آن زمان، بدون امکانات بود، داروخانه نداشت و با وجود نیاز شدید به دارو، دسترسی به آن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ملاقات‌کنندگان که گویا از اصفهان آمده بود، جعبه‌ای به عنوان هدیه برای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پر بود از داروهای مختلف به همراه دستورالعمل استفاده از آن‌ها که برای ما غنیمت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داروخانه کوچکی است با دستورات لازم 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آشامیدنی انارک در آن زمان،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دلیل، مردم از مناطق دیگر آب آشامیدنی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جوان موتورسوار، از اصفهان که تا انارک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داشت هر کدام دو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لیتری آب شیرین آوردند، به عشق انقلاب و حمایت از تبعیدیان</w:t>
      </w:r>
      <w:r>
        <w:rPr>
          <w:rFonts w:eastAsia="IRNazanin" w:cs="IRNazanin"/>
          <w:color w:val="111111"/>
          <w:sz w:val="28"/>
          <w:szCs w:val="28"/>
          <w:rtl w:val="true"/>
          <w:lang w:bidi="fa-IR"/>
        </w:rPr>
        <w:t>!».</w:t>
      </w:r>
      <w:bookmarkStart w:id="103" w:name="pg4222_38283"/>
    </w:p>
    <w:p>
      <w:pPr>
        <w:pStyle w:val="Heading2"/>
        <w:numPr>
          <w:ilvl w:val="1"/>
          <w:numId w:val="1"/>
        </w:numPr>
        <w:rPr/>
      </w:pPr>
      <w:bookmarkStart w:id="104" w:name="__RefHeading___Toc80930_1479056682"/>
      <w:bookmarkStart w:id="105" w:name="_Toc35"/>
      <w:bookmarkEnd w:id="103"/>
      <w:bookmarkEnd w:id="104"/>
      <w:r>
        <w:rPr/>
        <w:t>29</w:t>
      </w:r>
      <w:r>
        <w:rPr>
          <w:rtl w:val="true"/>
        </w:rPr>
        <w:t xml:space="preserve">. </w:t>
      </w:r>
      <w:r>
        <w:rPr>
          <w:rtl w:val="true"/>
        </w:rPr>
        <w:t>از این به بعد شما پدر مایید</w:t>
      </w:r>
      <w:r>
        <w:rPr>
          <w:rtl w:val="true"/>
        </w:rPr>
        <w:t>!</w:t>
      </w:r>
      <w:bookmarkEnd w:id="105"/>
    </w:p>
    <w:p>
      <w:pPr>
        <w:pStyle w:val="BookText"/>
        <w:rPr/>
      </w:pPr>
      <w:r>
        <w:rPr>
          <w:rFonts w:ascii="IRNazanin" w:hAnsi="IRNazanin" w:eastAsia="IRNazanin"/>
          <w:color w:val="111111"/>
          <w:sz w:val="28"/>
          <w:sz w:val="28"/>
          <w:szCs w:val="28"/>
          <w:rtl w:val="true"/>
          <w:lang w:bidi="fa-IR"/>
        </w:rPr>
        <w:t>بی‌شک، محبّت کردن و خوش اخلاقی و رفتار نیکو معجزه می‌کند و به تعبیر قرآن مجید</w:t>
      </w:r>
      <w:r>
        <w:rPr>
          <w:rStyle w:val="FootnoteAnchor"/>
          <w:rtl w:val="true"/>
        </w:rPr>
        <w:footnoteReference w:id="10"/>
      </w:r>
      <w:r>
        <w:rPr>
          <w:rFonts w:ascii="IRNazanin" w:hAnsi="IRNazanin" w:eastAsia="IRNazanin"/>
          <w:color w:val="111111"/>
          <w:sz w:val="28"/>
          <w:sz w:val="28"/>
          <w:szCs w:val="28"/>
          <w:rtl w:val="true"/>
          <w:lang w:bidi="fa-IR"/>
        </w:rPr>
        <w:t>آن‌قدر اثر دارد که گاه</w:t>
      </w:r>
    </w:p>
    <w:p>
      <w:pPr>
        <w:pStyle w:val="BookText"/>
        <w:rPr/>
      </w:pPr>
      <w:r>
        <w:rPr>
          <w:rFonts w:ascii="IRNazanin" w:hAnsi="IRNazanin" w:eastAsia="IRNazanin"/>
          <w:color w:val="111111"/>
          <w:sz w:val="28"/>
          <w:sz w:val="28"/>
          <w:szCs w:val="28"/>
          <w:rtl w:val="true"/>
          <w:lang w:bidi="fa-IR"/>
        </w:rPr>
        <w:t>دشمن سرسخت را به دوست صمیمی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خاطره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تبعیدم در مهاباد با یکی از علمای سنّی آن‌جا که پیرو مذهب شافعی بود مراوده و رفت‌وآمد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هم صمیمی بودیم که فرزندانش مرا عمو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عالِم و فرزندانش به خارج از کشور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درباره منزل مسکونی خود در مهاباد مشکلی داشتند که از من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مسئولان تماس گرفتم و با مساعدت آن‌ها بحمدالله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فرزندانش اطّلاع دادند که پدرمان از دنیا 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به بعد شما پدر ما هستید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مرجع شیعی نه تنها در میان شیعیان، بلکه در بین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یک عالم سنّی چنان جایگاهی پیدا می‌کند که او را همچون پدر خود می‌دانند</w:t>
      </w:r>
      <w:r>
        <w:rPr>
          <w:rFonts w:eastAsia="IRNazanin" w:cs="IRNazanin"/>
          <w:color w:val="111111"/>
          <w:sz w:val="28"/>
          <w:szCs w:val="28"/>
          <w:rtl w:val="true"/>
          <w:lang w:bidi="fa-IR"/>
        </w:rPr>
        <w:t>.</w:t>
      </w:r>
      <w:bookmarkStart w:id="106" w:name="pg4222_38285"/>
    </w:p>
    <w:p>
      <w:pPr>
        <w:pStyle w:val="Heading2"/>
        <w:numPr>
          <w:ilvl w:val="1"/>
          <w:numId w:val="1"/>
        </w:numPr>
        <w:rPr/>
      </w:pPr>
      <w:bookmarkStart w:id="107" w:name="__RefHeading___Toc80932_1479056682"/>
      <w:bookmarkStart w:id="108" w:name="_Toc36"/>
      <w:bookmarkEnd w:id="106"/>
      <w:bookmarkEnd w:id="107"/>
      <w:r>
        <w:rPr/>
        <w:t>30</w:t>
      </w:r>
      <w:r>
        <w:rPr>
          <w:rtl w:val="true"/>
        </w:rPr>
        <w:t xml:space="preserve">. </w:t>
      </w:r>
      <w:r>
        <w:rPr>
          <w:rtl w:val="true"/>
        </w:rPr>
        <w:t>این فضولی‌ها به شما نیامده</w:t>
      </w:r>
      <w:r>
        <w:rPr>
          <w:rtl w:val="true"/>
        </w:rPr>
        <w:t>!</w:t>
      </w:r>
      <w:bookmarkEnd w:id="108"/>
    </w:p>
    <w:p>
      <w:pPr>
        <w:pStyle w:val="BookText"/>
        <w:rPr/>
      </w:pPr>
      <w:r>
        <w:rPr>
          <w:rFonts w:ascii="IRNazanin" w:hAnsi="IRNazanin" w:eastAsia="IRNazanin"/>
          <w:color w:val="111111"/>
          <w:sz w:val="28"/>
          <w:sz w:val="28"/>
          <w:szCs w:val="28"/>
          <w:rtl w:val="true"/>
          <w:lang w:bidi="fa-IR"/>
        </w:rPr>
        <w:t xml:space="preserve">استاد در تاریخ </w:t>
      </w:r>
      <w:r>
        <w:rPr>
          <w:rFonts w:eastAsia="IRNazanin" w:cs="IRNazanin"/>
          <w:color w:val="111111"/>
          <w:sz w:val="28"/>
          <w:szCs w:val="28"/>
          <w:lang w:bidi="fa-IR"/>
        </w:rPr>
        <w:t>17/12/75</w:t>
      </w:r>
      <w:r>
        <w:rPr>
          <w:rFonts w:ascii="IRNazanin" w:hAnsi="IRNazanin" w:eastAsia="IRNazanin"/>
          <w:color w:val="111111"/>
          <w:sz w:val="28"/>
          <w:sz w:val="28"/>
          <w:szCs w:val="28"/>
          <w:rtl w:val="true"/>
          <w:lang w:bidi="fa-IR"/>
        </w:rPr>
        <w:t>، نماز باران باشکوهی در بیابان نزدیک مسجد جمکران اقامه کردند که پس از چند ساعت، باران و برف خوبی در بسیاری از شهرهای ایران آمد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روزی سخن از آن نماز باران به میان آمد، ایشان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تصمیم به خواندن نماز باران گرفتیم، بعضی از افراد وسوسه می‌کردند که مبادا نماز بخوانید وباران نیاید وآبرویتان در معرض خطر قرار گیرد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خداوند به ما می‌گویند نمازتان را بخوانید، این فضولی‌ها به شما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این است که نماز باران بخوانید</w:t>
      </w:r>
      <w:r>
        <w:rPr>
          <w:rFonts w:eastAsia="IRNazanin" w:cs="IRNazanin"/>
          <w:color w:val="111111"/>
          <w:sz w:val="28"/>
          <w:szCs w:val="28"/>
          <w:rtl w:val="true"/>
          <w:lang w:bidi="fa-IR"/>
        </w:rPr>
        <w:t>».</w:t>
      </w:r>
      <w:bookmarkStart w:id="109" w:name="pg4222_38286"/>
    </w:p>
    <w:p>
      <w:pPr>
        <w:pStyle w:val="Heading2"/>
        <w:numPr>
          <w:ilvl w:val="1"/>
          <w:numId w:val="1"/>
        </w:numPr>
        <w:rPr/>
      </w:pPr>
      <w:bookmarkStart w:id="110" w:name="__RefHeading___Toc80934_1479056682"/>
      <w:bookmarkStart w:id="111" w:name="_Toc37"/>
      <w:bookmarkEnd w:id="109"/>
      <w:bookmarkEnd w:id="110"/>
      <w:r>
        <w:rPr/>
        <w:t>31</w:t>
      </w:r>
      <w:r>
        <w:rPr>
          <w:rtl w:val="true"/>
        </w:rPr>
        <w:t xml:space="preserve">. </w:t>
      </w:r>
      <w:r>
        <w:rPr>
          <w:rtl w:val="true"/>
        </w:rPr>
        <w:t>خاطره‌ای از آیت الله حاج میرزا جواد آقا تهرانی رحمة الله</w:t>
      </w:r>
      <w:bookmarkEnd w:id="111"/>
    </w:p>
    <w:p>
      <w:pPr>
        <w:pStyle w:val="BookText"/>
        <w:rPr/>
      </w:pPr>
      <w:r>
        <w:rPr>
          <w:rFonts w:ascii="IRNazanin" w:hAnsi="IRNazanin" w:eastAsia="IRNazanin"/>
          <w:color w:val="111111"/>
          <w:sz w:val="28"/>
          <w:sz w:val="28"/>
          <w:szCs w:val="28"/>
          <w:rtl w:val="true"/>
          <w:lang w:bidi="fa-IR"/>
        </w:rPr>
        <w:t>استاد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با ارواح، امکان‌پذیر است وبرخی از دانشمندان اسلامی و غیر اسلامی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می‌توان به عالم وارسته و متواضع که زهد و تقوایش زبانزد خاص و عام بود، یعنی آیت الله حاج میرزا جواد آقای تهرانی،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قبر ساده و گمنامش در فردوس رضای مشهد زیارتگاه علاقه‌مندان و مؤمنان وعلما و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بزرگ در یکی از کتاب‌هایش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لحظه از عمرم با چشم خود شاهد جدایی روح از تنم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جسمم در یک سو و روحم در جانب دیگر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سفرهایی که به مشهد داشتم به دیدارشان رفتم و از وی خواستم که مطلب مذکور را از زبانشان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پرده اطاق کشیده شده و لامپ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ناراحت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روشنی این چراغی که روشن است جدایی روح از جسمم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غریق رحمتش کند</w:t>
      </w:r>
      <w:r>
        <w:rPr>
          <w:rFonts w:eastAsia="IRNazanin" w:cs="IRNazanin"/>
          <w:color w:val="111111"/>
          <w:sz w:val="28"/>
          <w:szCs w:val="28"/>
          <w:rtl w:val="true"/>
          <w:lang w:bidi="fa-IR"/>
        </w:rPr>
        <w:t>».</w:t>
      </w:r>
      <w:bookmarkStart w:id="112" w:name="pg4222_38288"/>
    </w:p>
    <w:p>
      <w:pPr>
        <w:pStyle w:val="Heading2"/>
        <w:numPr>
          <w:ilvl w:val="1"/>
          <w:numId w:val="1"/>
        </w:numPr>
        <w:rPr/>
      </w:pPr>
      <w:bookmarkStart w:id="113" w:name="__RefHeading___Toc80936_1479056682"/>
      <w:bookmarkStart w:id="114" w:name="_Toc38"/>
      <w:bookmarkEnd w:id="112"/>
      <w:bookmarkEnd w:id="113"/>
      <w:r>
        <w:rPr/>
        <w:t>32</w:t>
      </w:r>
      <w:r>
        <w:rPr>
          <w:rtl w:val="true"/>
        </w:rPr>
        <w:t xml:space="preserve">. </w:t>
      </w:r>
      <w:r>
        <w:rPr>
          <w:rtl w:val="true"/>
        </w:rPr>
        <w:t>احضار روح آیت الله العظمی بروجردی رحمة الله</w:t>
      </w:r>
      <w:bookmarkEnd w:id="114"/>
    </w:p>
    <w:p>
      <w:pPr>
        <w:pStyle w:val="BookText"/>
        <w:rPr/>
      </w:pPr>
      <w:r>
        <w:rPr>
          <w:rFonts w:ascii="IRNazanin" w:hAnsi="IRNazanin" w:eastAsia="IRNazanin"/>
          <w:color w:val="111111"/>
          <w:sz w:val="28"/>
          <w:sz w:val="28"/>
          <w:szCs w:val="28"/>
          <w:rtl w:val="true"/>
          <w:lang w:bidi="fa-IR"/>
        </w:rPr>
        <w:t xml:space="preserve">هرچند ارتباط با ارواح، عقلا امکان‌پذیر است و استاد، مفصّل و مستند درباره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ولی بسیاری از کسانی که مدّعی این ارتباطند در ادّعای خود صادق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نمونه آن از زبان استاد توجّه بفرمایید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مدّعیان دروغگو را که برای خود شهرتی کسب کرده بود، در یکی از شهرستان‌ها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خواستم روح آیت الله بروجردی رحمة الله 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کلمات بریده بریده‌ای بر زبان جاری کرد، مدّعی شد روح آن مرحوم حاضر شده و پیامی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پیامشان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از احادیث پیامبر اسلام صلی الله علیه و آله است، نه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آیت الله بروجردی رحمة الله که از قرآن مجید آگاهی بسیاری داشت، حدیث پیامبر صلی الله علیه و آله وآیه قرآن را از هم تشخیص ندهد؟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عصبانی شد و بساطش را جمع کرد و رفت</w:t>
      </w:r>
      <w:r>
        <w:rPr>
          <w:rFonts w:eastAsia="IRNazanin" w:cs="IRNazanin"/>
          <w:color w:val="111111"/>
          <w:sz w:val="28"/>
          <w:szCs w:val="28"/>
          <w:rtl w:val="true"/>
          <w:lang w:bidi="fa-IR"/>
        </w:rPr>
        <w:t>».</w:t>
      </w:r>
      <w:bookmarkStart w:id="115" w:name="pg4222_38289"/>
    </w:p>
    <w:p>
      <w:pPr>
        <w:pStyle w:val="Heading2"/>
        <w:numPr>
          <w:ilvl w:val="1"/>
          <w:numId w:val="1"/>
        </w:numPr>
        <w:rPr/>
      </w:pPr>
      <w:bookmarkStart w:id="116" w:name="__RefHeading___Toc80938_1479056682"/>
      <w:bookmarkStart w:id="117" w:name="_Toc39"/>
      <w:bookmarkEnd w:id="115"/>
      <w:bookmarkEnd w:id="116"/>
      <w:r>
        <w:rPr/>
        <w:t>33</w:t>
      </w:r>
      <w:r>
        <w:rPr>
          <w:rtl w:val="true"/>
        </w:rPr>
        <w:t xml:space="preserve">. </w:t>
      </w:r>
      <w:r>
        <w:rPr>
          <w:rtl w:val="true"/>
        </w:rPr>
        <w:t>احضار روح شاعر پرآوازه، سعدی شیرازی</w:t>
      </w:r>
      <w:r>
        <w:rPr>
          <w:rtl w:val="true"/>
        </w:rPr>
        <w:t>!</w:t>
      </w:r>
      <w:bookmarkEnd w:id="117"/>
    </w:p>
    <w:p>
      <w:pPr>
        <w:pStyle w:val="BookText"/>
        <w:rPr/>
      </w:pPr>
      <w:r>
        <w:rPr>
          <w:rFonts w:ascii="IRNazanin" w:hAnsi="IRNazanin" w:eastAsia="IRNazanin"/>
          <w:color w:val="111111"/>
          <w:sz w:val="28"/>
          <w:sz w:val="28"/>
          <w:szCs w:val="28"/>
          <w:rtl w:val="true"/>
          <w:lang w:bidi="fa-IR"/>
        </w:rPr>
        <w:t xml:space="preserve">خاطره دیگری از زبان استاد، درباره مدّعیان ارتباط با ارواح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واعظ شهیر کم‌نظیر، مرحوم آقای فلسفی نقل شده که در ملاقات با یکی از مدّعیان دروغین ارتباط با ارواح، از وی می‌خواهد روح سعدی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شخص ادعا می‌کند روح سعدی حاضر شده، مرحوم آقای فلسفی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سعدی در گفتن شعر به فارسی وعربی مهارت داشت، از او خواهش کن شعر زیر را به عربی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 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 دگر عضوها را نماند قرار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دروغین که مشتش داشت باز می‌شد و دروغش</w:t>
      </w:r>
    </w:p>
    <w:p>
      <w:pPr>
        <w:pStyle w:val="BookText"/>
        <w:rPr/>
      </w:pPr>
      <w:r>
        <w:rPr>
          <w:rFonts w:ascii="IRNazanin" w:hAnsi="IRNazanin" w:eastAsia="IRNazanin"/>
          <w:color w:val="111111"/>
          <w:sz w:val="28"/>
          <w:sz w:val="28"/>
          <w:szCs w:val="28"/>
          <w:rtl w:val="true"/>
          <w:lang w:bidi="fa-IR"/>
        </w:rPr>
        <w:t>آشکار می‌گشت،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سعدی از تقاضای تو ناراحت و عصبانی شد و 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مدّعیان دروغین در هر موضوعی باشید و فریب آنان را نخورید</w:t>
      </w:r>
      <w:r>
        <w:rPr>
          <w:rFonts w:eastAsia="IRNazanin" w:cs="IRNazanin"/>
          <w:color w:val="111111"/>
          <w:sz w:val="28"/>
          <w:szCs w:val="28"/>
          <w:rtl w:val="true"/>
          <w:lang w:bidi="fa-IR"/>
        </w:rPr>
        <w:t>.</w:t>
      </w:r>
      <w:bookmarkStart w:id="118" w:name="pg4222_38291"/>
    </w:p>
    <w:p>
      <w:pPr>
        <w:pStyle w:val="Heading2"/>
        <w:numPr>
          <w:ilvl w:val="1"/>
          <w:numId w:val="1"/>
        </w:numPr>
        <w:rPr/>
      </w:pPr>
      <w:bookmarkStart w:id="119" w:name="__RefHeading___Toc80940_1479056682"/>
      <w:bookmarkStart w:id="120" w:name="_Toc40"/>
      <w:bookmarkEnd w:id="118"/>
      <w:bookmarkEnd w:id="119"/>
      <w:r>
        <w:rPr/>
        <w:t>34</w:t>
      </w:r>
      <w:r>
        <w:rPr>
          <w:rtl w:val="true"/>
        </w:rPr>
        <w:t xml:space="preserve">. </w:t>
      </w:r>
      <w:r>
        <w:rPr>
          <w:rtl w:val="true"/>
        </w:rPr>
        <w:t>پهلوان معروف قمی</w:t>
      </w:r>
      <w:r>
        <w:rPr>
          <w:rtl w:val="true"/>
        </w:rPr>
        <w:t>!</w:t>
      </w:r>
      <w:bookmarkEnd w:id="120"/>
    </w:p>
    <w:p>
      <w:pPr>
        <w:pStyle w:val="BookText"/>
        <w:rPr/>
      </w:pPr>
      <w:r>
        <w:rPr>
          <w:rFonts w:ascii="IRNazanin" w:hAnsi="IRNazanin" w:eastAsia="IRNazanin"/>
          <w:color w:val="111111"/>
          <w:sz w:val="28"/>
          <w:sz w:val="28"/>
          <w:szCs w:val="28"/>
          <w:rtl w:val="true"/>
          <w:lang w:bidi="fa-IR"/>
        </w:rPr>
        <w:t>آیا انسان‌های متکبّر، به روزهای ضعف و ناتوانی خود اندیشیده‌اند؟</w:t>
      </w:r>
    </w:p>
    <w:p>
      <w:pPr>
        <w:pStyle w:val="BookText"/>
        <w:rPr/>
      </w:pPr>
      <w:r>
        <w:rPr>
          <w:rFonts w:ascii="IRNazanin" w:hAnsi="IRNazanin" w:eastAsia="IRNazanin"/>
          <w:color w:val="111111"/>
          <w:sz w:val="28"/>
          <w:sz w:val="28"/>
          <w:szCs w:val="28"/>
          <w:rtl w:val="true"/>
          <w:lang w:bidi="fa-IR"/>
        </w:rPr>
        <w:t>آن‌هایی که هنگام دیدن یک انسان سال‌خورده قدخمیده که با چند قدم راه رفتن نفس نفس می‌زند، از حرکت بازمی‌ایستد و پس از استراحت، تنها قادر است چند قدمی به راهش ادامه دهد و از فرط پیری و ناتوانی، نه می‌توان او را انسان زنده نامید و نه می‌توان در صف مردگان قرارش داد، به او پوزخند می‌زنند و نیروی جوانی خود را به رخش می‌کشند، آیا نمی‌دانند که این پیر قدخمیده نیز روزی همچون آن‌ها راست قامت و باطراوت بوده است؟</w:t>
      </w:r>
    </w:p>
    <w:p>
      <w:pPr>
        <w:pStyle w:val="BookText"/>
        <w:rPr/>
      </w:pPr>
      <w:r>
        <w:rPr>
          <w:rFonts w:ascii="IRNazanin" w:hAnsi="IRNazanin" w:eastAsia="IRNazanin"/>
          <w:color w:val="111111"/>
          <w:sz w:val="28"/>
          <w:sz w:val="28"/>
          <w:szCs w:val="28"/>
          <w:rtl w:val="true"/>
          <w:lang w:bidi="fa-IR"/>
        </w:rPr>
        <w:t xml:space="preserve">به یکی از خاطرات استاد که در ارتباط با همین موضوع است توجّه فرمایید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پهلوانان قم را به یاد دارم که در جوانی به گونه‌ای راه می‌رفت که گویا زمین زیر پایش می‌لرزید؛ پس از سال‌ها او را در صحن حرم حضرت معصومه علیها السلام دیدم که پیر</w:t>
      </w:r>
    </w:p>
    <w:p>
      <w:pPr>
        <w:pStyle w:val="BookText"/>
        <w:rPr/>
      </w:pPr>
      <w:r>
        <w:rPr>
          <w:rFonts w:ascii="IRNazanin" w:hAnsi="IRNazanin" w:eastAsia="IRNazanin"/>
          <w:color w:val="111111"/>
          <w:sz w:val="28"/>
          <w:sz w:val="28"/>
          <w:szCs w:val="28"/>
          <w:rtl w:val="true"/>
          <w:lang w:bidi="fa-IR"/>
        </w:rPr>
        <w:t>شده و بر ویلچری نشسته بود و کودکی او را به این سو وآن سو می‌برد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کجا و این کجا؟</w:t>
      </w:r>
      <w:r>
        <w:rPr>
          <w:rFonts w:eastAsia="IRNazanin" w:cs="IRNazanin"/>
          <w:color w:val="111111"/>
          <w:sz w:val="28"/>
          <w:szCs w:val="28"/>
          <w:rtl w:val="true"/>
          <w:lang w:bidi="fa-IR"/>
        </w:rPr>
        <w:t>!».</w:t>
      </w:r>
      <w:bookmarkStart w:id="121" w:name="pg4222_38293"/>
    </w:p>
    <w:p>
      <w:pPr>
        <w:pStyle w:val="Heading2"/>
        <w:numPr>
          <w:ilvl w:val="1"/>
          <w:numId w:val="1"/>
        </w:numPr>
        <w:rPr/>
      </w:pPr>
      <w:bookmarkStart w:id="122" w:name="__RefHeading___Toc80942_1479056682"/>
      <w:bookmarkStart w:id="123" w:name="_Toc41"/>
      <w:bookmarkEnd w:id="121"/>
      <w:bookmarkEnd w:id="122"/>
      <w:r>
        <w:rPr/>
        <w:t>35</w:t>
      </w:r>
      <w:r>
        <w:rPr>
          <w:rtl w:val="true"/>
        </w:rPr>
        <w:t xml:space="preserve">. </w:t>
      </w:r>
      <w:r>
        <w:rPr>
          <w:rtl w:val="true"/>
        </w:rPr>
        <w:t>فاصله میان گفتار تا عمل</w:t>
      </w:r>
      <w:bookmarkEnd w:id="123"/>
    </w:p>
    <w:p>
      <w:pPr>
        <w:pStyle w:val="BookText"/>
        <w:rPr/>
      </w:pPr>
      <w:r>
        <w:rPr>
          <w:rFonts w:ascii="IRNazanin" w:hAnsi="IRNazanin" w:eastAsia="IRNazanin"/>
          <w:color w:val="111111"/>
          <w:sz w:val="28"/>
          <w:sz w:val="28"/>
          <w:szCs w:val="28"/>
          <w:rtl w:val="true"/>
          <w:lang w:bidi="fa-IR"/>
        </w:rPr>
        <w:t xml:space="preserve">شما خوانندگان محترم را با خاطره دیگری از مرحوم فلسفی با بیان شیرین حضرت استاد میهمان می‌کنیم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شهیر، مرحوم فلسفی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مجلسی دعوت شدم؛ شخصی که گویا دکترای اقتصاد داشت درباره اقتصاد ایران سخنان فراوانی گفت و برای سروسامان دادن به وضع نابهنجار اقتصاد کشور، دلسوزی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غذا پهن شد و انواع غذاها را در آن چیدند، آقای دکتر بشقابی برداشت و آن را از غذاهای مختلف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چند قاشقی از آن خورد، دست از غذا کشید و شروع کرد به سیگار کشیدن و خاکستر سیگارش را بر روی غذاهای درون بشقاب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صحنه متأثّر شدم وبه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سرِ ما را براثر سخنان فراوانتان درباره مسائل اقتصادی به درد آوردید؛ چرا این‌قدر غذا در بشقاب ریختید و نخوردید؟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چرا خاکستر سیگارتان را روی غذاهای اضافه ریختید و اجازه ندادید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این‌گونه می‌خواهید اقتصاد کشور را سروسامان دهید؟</w:t>
      </w:r>
      <w:r>
        <w:rPr>
          <w:rFonts w:eastAsia="IRNazanin" w:cs="IRNazanin"/>
          <w:color w:val="111111"/>
          <w:sz w:val="28"/>
          <w:szCs w:val="28"/>
          <w:rtl w:val="true"/>
          <w:lang w:bidi="fa-IR"/>
        </w:rPr>
        <w:t>!».</w:t>
      </w:r>
      <w:bookmarkStart w:id="124" w:name="pg4222_38295"/>
    </w:p>
    <w:p>
      <w:pPr>
        <w:pStyle w:val="Heading2"/>
        <w:numPr>
          <w:ilvl w:val="1"/>
          <w:numId w:val="1"/>
        </w:numPr>
        <w:rPr/>
      </w:pPr>
      <w:bookmarkStart w:id="125" w:name="__RefHeading___Toc80944_1479056682"/>
      <w:bookmarkStart w:id="126" w:name="_Toc42"/>
      <w:bookmarkEnd w:id="124"/>
      <w:bookmarkEnd w:id="125"/>
      <w:r>
        <w:rPr/>
        <w:t>36</w:t>
      </w:r>
      <w:r>
        <w:rPr>
          <w:rtl w:val="true"/>
        </w:rPr>
        <w:t xml:space="preserve">. </w:t>
      </w:r>
      <w:r>
        <w:rPr>
          <w:rtl w:val="true"/>
        </w:rPr>
        <w:t>شهید بهشتی، روشن‌فکری متدیّن</w:t>
      </w:r>
      <w:bookmarkEnd w:id="126"/>
    </w:p>
    <w:p>
      <w:pPr>
        <w:pStyle w:val="BookText"/>
        <w:rPr/>
      </w:pPr>
      <w:r>
        <w:rPr>
          <w:rFonts w:ascii="IRNazanin" w:hAnsi="IRNazanin" w:eastAsia="IRNazanin"/>
          <w:color w:val="111111"/>
          <w:sz w:val="28"/>
          <w:sz w:val="28"/>
          <w:szCs w:val="28"/>
          <w:rtl w:val="true"/>
          <w:lang w:bidi="fa-IR"/>
        </w:rPr>
        <w:t>در پایان یکی از جلسات استفتا که در مدرسه امام سجاد علیه السلام تشکیل می‌شد، سخن از آیت الله دکتر بهشتی رحمة الله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که مدّت زیادی در دوران طلبگی با ایشان زندگی کرده بودازتدیّن وتقوای ایشان تعریف کرد وفرمود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برخلاف بسیاری از فرنگ‌رفته‌ها که مجذوب فرهنگ غرب شده بودند، تقوا و تدیّن خود را حفظ کرد و پس از بازگشت از آلمان همچنان روشن‌فکری متدیّن و باتقوا باقی 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حاضر در جلسه درباره نظم آن شهید 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شخصیّت‌ها که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ملاقات داشت، زودتر از موعد به منزل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بهشتی ایشان را به اطاق ملاقات راهنمایی کرد و به اندرون رفت وسرساعت نه وسی دقیقه بازگشت وضمن عذرخواهی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خانواده اختصاص داده بودم، لذا در همان وقت مقرّر خدمت شما رسیدم</w:t>
      </w:r>
      <w:r>
        <w:rPr>
          <w:rFonts w:eastAsia="IRNazanin" w:cs="IRNazanin"/>
          <w:color w:val="111111"/>
          <w:sz w:val="28"/>
          <w:szCs w:val="28"/>
          <w:rtl w:val="true"/>
          <w:lang w:bidi="fa-IR"/>
        </w:rPr>
        <w:t>!».</w:t>
      </w:r>
      <w:bookmarkStart w:id="127" w:name="pg4222_38296"/>
    </w:p>
    <w:p>
      <w:pPr>
        <w:pStyle w:val="Heading2"/>
        <w:numPr>
          <w:ilvl w:val="1"/>
          <w:numId w:val="1"/>
        </w:numPr>
        <w:rPr/>
      </w:pPr>
      <w:bookmarkStart w:id="128" w:name="__RefHeading___Toc80946_1479056682"/>
      <w:bookmarkStart w:id="129" w:name="_Toc43"/>
      <w:bookmarkEnd w:id="127"/>
      <w:bookmarkEnd w:id="128"/>
      <w:r>
        <w:rPr/>
        <w:t>37</w:t>
      </w:r>
      <w:r>
        <w:rPr>
          <w:rtl w:val="true"/>
        </w:rPr>
        <w:t xml:space="preserve">. </w:t>
      </w:r>
      <w:r>
        <w:rPr>
          <w:rtl w:val="true"/>
        </w:rPr>
        <w:t>ملاقات با اسقف مسیحی کرمان</w:t>
      </w:r>
      <w:bookmarkEnd w:id="129"/>
    </w:p>
    <w:p>
      <w:pPr>
        <w:pStyle w:val="BookText"/>
        <w:rPr/>
      </w:pPr>
      <w:r>
        <w:rPr>
          <w:rFonts w:ascii="IRNazanin" w:hAnsi="IRNazanin" w:eastAsia="IRNazanin"/>
          <w:color w:val="111111"/>
          <w:sz w:val="28"/>
          <w:sz w:val="28"/>
          <w:szCs w:val="28"/>
          <w:rtl w:val="true"/>
          <w:lang w:bidi="fa-IR"/>
        </w:rPr>
        <w:t>یکی از مطالب نامفهوم و مخالف عقل مسیحیان، عقیده آن‌ها درباره مسأله تثلیث و سه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و در عین حال ادعای توحید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سفرهای تبلیغی به کرمان در مجلسی با اسقف مسیحیان آن‌جا دیداری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نفهمیدیم که شما قائل به خدایان سه گانه هستید یا خدای واحد را قبول دارید؟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معتقدیم که خداوند، هم یکی است و هم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خدای واحد حقیقت دارد و هم خدایان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عقلی نمی‌پذیرد که یک، مساوی سه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امور را با عقل نمی‌توان فهمید، بلکه باید با دل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شعر 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نازی حکیم تا کی به عقل این راه نمی‌شود طی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کُنه ذاتش خرد برد پی اگر رسد خس به قعر دریا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دیدم به دلیل اعتقاد نادرست ناچار شده حکومت عقل را به کلّی باطل کند و از ارزش بیندازد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حرف‌های غیرمعقول و غیرمنطقی می‌زنند و به لوازم و آثار آن نمی‌اندیشند، چاره‌ای جز بستن درِ خانه عقل ندارند، تا عقل، آن‌ها را رسوا نکند</w:t>
      </w:r>
      <w:r>
        <w:rPr>
          <w:rFonts w:eastAsia="IRNazanin" w:cs="IRNazanin"/>
          <w:color w:val="111111"/>
          <w:sz w:val="28"/>
          <w:szCs w:val="28"/>
          <w:rtl w:val="true"/>
          <w:lang w:bidi="fa-IR"/>
        </w:rPr>
        <w:t>».</w:t>
      </w:r>
      <w:r>
        <w:rPr>
          <w:rStyle w:val="FootnoteAnchor"/>
          <w:rtl w:val="true"/>
        </w:rPr>
        <w:footnoteReference w:id="15"/>
      </w:r>
      <w:bookmarkStart w:id="130" w:name="pg4222_38298"/>
    </w:p>
    <w:p>
      <w:pPr>
        <w:pStyle w:val="Heading2"/>
        <w:numPr>
          <w:ilvl w:val="1"/>
          <w:numId w:val="1"/>
        </w:numPr>
        <w:rPr/>
      </w:pPr>
      <w:bookmarkStart w:id="131" w:name="__RefHeading___Toc80948_1479056682"/>
      <w:bookmarkStart w:id="132" w:name="_Toc44"/>
      <w:bookmarkEnd w:id="130"/>
      <w:bookmarkEnd w:id="131"/>
      <w:r>
        <w:rPr/>
        <w:t>38</w:t>
      </w:r>
      <w:r>
        <w:rPr>
          <w:rtl w:val="true"/>
        </w:rPr>
        <w:t xml:space="preserve">. </w:t>
      </w:r>
      <w:r>
        <w:rPr>
          <w:rtl w:val="true"/>
        </w:rPr>
        <w:t>آرامش شهید مطهّری رحمة الله</w:t>
      </w:r>
      <w:bookmarkEnd w:id="132"/>
    </w:p>
    <w:p>
      <w:pPr>
        <w:pStyle w:val="BookText"/>
        <w:rPr/>
      </w:pPr>
      <w:r>
        <w:rPr>
          <w:rFonts w:ascii="IRNazanin" w:hAnsi="IRNazanin" w:eastAsia="IRNazanin"/>
          <w:color w:val="111111"/>
          <w:sz w:val="28"/>
          <w:sz w:val="28"/>
          <w:szCs w:val="28"/>
          <w:rtl w:val="true"/>
          <w:lang w:bidi="fa-IR"/>
        </w:rPr>
        <w:t>استاد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جا می‌توان افراد را به خوبی شناخت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به اتّفاق جمعی از شخصیّت‌ها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زندان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خیلی دست‌پاچه و ناآرام بودند، ولی برخی دیگر آرامش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رحمة الله واقعآ نمونه کامل آرامش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گویا اصلا در زندان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زندانی با آن شرایط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محاسبه موزاییک‌های کف زندان فهمیدیم سهم هر نفر یک متر وسی سانت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همه مشکلات، روحیّه شهید مطهّری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یک سری بحث‌های علمی داشتیم که میدان‌دار این بحث‌ها و ناظر و تنظیم کننده آن، مرحوم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و من ازجمله کسانی بودیم که بیشترین سخن را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مباحث واقعآ بحث‌های پرباری بود</w:t>
      </w:r>
      <w:r>
        <w:rPr>
          <w:rFonts w:eastAsia="IRNazanin" w:cs="IRNazanin"/>
          <w:color w:val="111111"/>
          <w:sz w:val="28"/>
          <w:szCs w:val="28"/>
          <w:rtl w:val="true"/>
          <w:lang w:bidi="fa-IR"/>
        </w:rPr>
        <w:t>».</w:t>
      </w:r>
      <w:bookmarkStart w:id="133" w:name="pg4222_38299"/>
    </w:p>
    <w:p>
      <w:pPr>
        <w:pStyle w:val="Heading2"/>
        <w:numPr>
          <w:ilvl w:val="1"/>
          <w:numId w:val="1"/>
        </w:numPr>
        <w:rPr/>
      </w:pPr>
      <w:bookmarkStart w:id="134" w:name="__RefHeading___Toc80950_1479056682"/>
      <w:bookmarkStart w:id="135" w:name="_Toc45"/>
      <w:bookmarkEnd w:id="133"/>
      <w:bookmarkEnd w:id="134"/>
      <w:r>
        <w:rPr/>
        <w:t>39</w:t>
      </w:r>
      <w:r>
        <w:rPr>
          <w:rtl w:val="true"/>
        </w:rPr>
        <w:t xml:space="preserve">. </w:t>
      </w:r>
      <w:r>
        <w:rPr>
          <w:rtl w:val="true"/>
        </w:rPr>
        <w:t>کتاب سال</w:t>
      </w:r>
      <w:bookmarkEnd w:id="135"/>
    </w:p>
    <w:p>
      <w:pPr>
        <w:pStyle w:val="BookText"/>
        <w:rPr/>
      </w:pPr>
      <w:r>
        <w:rPr>
          <w:rFonts w:ascii="IRNazanin" w:hAnsi="IRNazanin" w:eastAsia="IRNazanin"/>
          <w:color w:val="111111"/>
          <w:sz w:val="28"/>
          <w:sz w:val="28"/>
          <w:szCs w:val="28"/>
          <w:rtl w:val="true"/>
          <w:lang w:bidi="fa-IR"/>
        </w:rPr>
        <w:t xml:space="preserve">حضرت استاد از مرحوم آیت الله مطهری چنین یاد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آقای مطهری رحمة الله را زیارت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هیئت داوران کتاب سال دادم تا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 این است که اساتید دانشگاه بدانند در حوزه علمیه ما،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و کتاب‌های علمی به زبان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مسأله به دانشگاه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قبل هم کتاب خودشان و مرحوم علّامه طباطبایی کتاب سال شده بود، ایشان می‌خواست آن سال هم کتاب سال از حوزه باشد وحوزوی‌ها در میان دانشگاهیان بدرخشند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اتّفاقآ آن سال کتاب بنده کتاب سال شد و ایشان از این مسأله بسیار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اقدامات، روحیّه بزرگ وسعه صدر می‌خواهد که در همه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 علاقه وافری به ایشان داشتم که بعد از آن واقعه بیشتر شد</w:t>
      </w:r>
      <w:r>
        <w:rPr>
          <w:rFonts w:eastAsia="IRNazanin" w:cs="IRNazanin"/>
          <w:color w:val="111111"/>
          <w:sz w:val="28"/>
          <w:szCs w:val="28"/>
          <w:rtl w:val="true"/>
          <w:lang w:bidi="fa-IR"/>
        </w:rPr>
        <w:t>».</w:t>
      </w:r>
      <w:bookmarkStart w:id="136" w:name="pg4222_38300"/>
    </w:p>
    <w:p>
      <w:pPr>
        <w:pStyle w:val="Heading2"/>
        <w:numPr>
          <w:ilvl w:val="1"/>
          <w:numId w:val="1"/>
        </w:numPr>
        <w:rPr/>
      </w:pPr>
      <w:bookmarkStart w:id="137" w:name="__RefHeading___Toc80952_1479056682"/>
      <w:bookmarkStart w:id="138" w:name="_Toc46"/>
      <w:bookmarkEnd w:id="136"/>
      <w:bookmarkEnd w:id="137"/>
      <w:r>
        <w:rPr/>
        <w:t>40</w:t>
      </w:r>
      <w:r>
        <w:rPr>
          <w:rtl w:val="true"/>
        </w:rPr>
        <w:t xml:space="preserve">. </w:t>
      </w:r>
      <w:r>
        <w:rPr>
          <w:rtl w:val="true"/>
        </w:rPr>
        <w:t>روش درمان</w:t>
      </w:r>
      <w:bookmarkEnd w:id="138"/>
    </w:p>
    <w:p>
      <w:pPr>
        <w:pStyle w:val="BookText"/>
        <w:rPr/>
      </w:pPr>
      <w:r>
        <w:rPr>
          <w:rFonts w:ascii="IRNazanin" w:hAnsi="IRNazanin" w:eastAsia="IRNazanin"/>
          <w:color w:val="111111"/>
          <w:sz w:val="28"/>
          <w:sz w:val="28"/>
          <w:szCs w:val="28"/>
          <w:rtl w:val="true"/>
          <w:lang w:bidi="fa-IR"/>
        </w:rPr>
        <w:t xml:space="preserve">معظم‌له خاطره‌ای از زمان تحصیل در نجف بیان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اساتید ما 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و عالم بسیار بزرگواری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تحصیل، روزی برای تفریح و رفع خستگی به کنار شطّ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وسواسی را دیدم که برای غسل ارتماسی، در آب فرو می‌رود و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یقین کند تمام اعضای بدنش هنگام غسل در آب فرو رفته، از دوستانش خواست که مراقب باشند وشهادت دهند، امّا هر بار که در آب فرو می‌رفت و بیرون می‌آمد و آن‌ها بر صحّت غسلش شهادت می‌دادند نمی‌پذیرفت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آقا شهادت دهد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دیدم این بنده خدا به وسواس مبتلاست ابتدا با او همراهی کردم، و در مرتبه اوّل که کاملا زیر آب رفته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سرتان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زیر آب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به گونه‌ای که سر و بدنش نیم متر در آب فرو رفت، وقتی بیرون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امّا مقدار بسیار کمی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زیر آب رفت و بیرون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تمام بدنت زیر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سخن مرا پذیرفت واز وسواس نجات یافت</w:t>
      </w:r>
      <w:r>
        <w:rPr>
          <w:rFonts w:eastAsia="IRNazanin" w:cs="IRNazanin"/>
          <w:color w:val="111111"/>
          <w:sz w:val="28"/>
          <w:szCs w:val="28"/>
          <w:rtl w:val="true"/>
          <w:lang w:bidi="fa-IR"/>
        </w:rPr>
        <w:t>!».</w:t>
      </w:r>
      <w:bookmarkStart w:id="139" w:name="pg4222_38302"/>
    </w:p>
    <w:p>
      <w:pPr>
        <w:pStyle w:val="Heading2"/>
        <w:numPr>
          <w:ilvl w:val="1"/>
          <w:numId w:val="1"/>
        </w:numPr>
        <w:rPr/>
      </w:pPr>
      <w:bookmarkStart w:id="140" w:name="__RefHeading___Toc80954_1479056682"/>
      <w:bookmarkStart w:id="141" w:name="_Toc47"/>
      <w:bookmarkEnd w:id="139"/>
      <w:bookmarkEnd w:id="140"/>
      <w:r>
        <w:rPr/>
        <w:t>41</w:t>
      </w:r>
      <w:r>
        <w:rPr>
          <w:rtl w:val="true"/>
        </w:rPr>
        <w:t xml:space="preserve">. </w:t>
      </w:r>
      <w:r>
        <w:rPr>
          <w:rtl w:val="true"/>
        </w:rPr>
        <w:t>خیال کوزه</w:t>
      </w:r>
      <w:r>
        <w:rPr>
          <w:rtl w:val="true"/>
        </w:rPr>
        <w:t>!</w:t>
      </w:r>
      <w:bookmarkEnd w:id="141"/>
    </w:p>
    <w:p>
      <w:pPr>
        <w:pStyle w:val="BookText"/>
        <w:rPr/>
      </w:pPr>
      <w:r>
        <w:rPr>
          <w:rFonts w:ascii="IRNazanin" w:hAnsi="IRNazanin" w:eastAsia="IRNazanin"/>
          <w:color w:val="111111"/>
          <w:sz w:val="28"/>
          <w:sz w:val="28"/>
          <w:szCs w:val="28"/>
          <w:rtl w:val="true"/>
          <w:lang w:bidi="fa-IR"/>
        </w:rPr>
        <w:t xml:space="preserve">استاد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وسواسی خیال می‌کرد همواره کوزه‌ای روی سرش قرار دارد و البتّه هیچ‌کس سخن او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طبیب آگاه و زیرکی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کوزه‌ای بالای سر شما می‌بینم، فردا نزد من بیا تا آن را بردارم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قبل از آن‌که شخص بیمار مراجعه کند، طبیب به منشی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کوزه‌ای تهیّه کن و به پشت بام برو و هر زمان اشاره کردم آن را داخل کوچه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وسواسی که آمد طبیب او را به پشت بام برده و پس از آن‌که مقداری با او سخن گفت، دستش را بالای سر او برد ووانمود کرد که با قدرت، چیزی را می‌کِشد و همزمان به منشی خود اشاره کرد که کوزه را بدون جلب توجّه وسواسی، داخل کوچه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کوزه را از سرت جدا کرده، داخل کوچه انداختم، می‌توانی قطعات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با مشاهده قطعات شکسته کوزه، گفته طبیب را باور کرد و از آن توهّم نجات یافت</w:t>
      </w:r>
      <w:r>
        <w:rPr>
          <w:rFonts w:eastAsia="IRNazanin" w:cs="IRNazanin"/>
          <w:color w:val="111111"/>
          <w:sz w:val="28"/>
          <w:szCs w:val="28"/>
          <w:rtl w:val="true"/>
          <w:lang w:bidi="fa-IR"/>
        </w:rPr>
        <w:t>».</w:t>
      </w:r>
      <w:bookmarkStart w:id="142" w:name="pg4222_38304"/>
    </w:p>
    <w:p>
      <w:pPr>
        <w:pStyle w:val="Heading2"/>
        <w:numPr>
          <w:ilvl w:val="1"/>
          <w:numId w:val="1"/>
        </w:numPr>
        <w:rPr/>
      </w:pPr>
      <w:bookmarkStart w:id="143" w:name="__RefHeading___Toc80956_1479056682"/>
      <w:bookmarkStart w:id="144" w:name="_Toc48"/>
      <w:bookmarkEnd w:id="142"/>
      <w:bookmarkEnd w:id="143"/>
      <w:r>
        <w:rPr/>
        <w:t>42</w:t>
      </w:r>
      <w:r>
        <w:rPr>
          <w:rtl w:val="true"/>
        </w:rPr>
        <w:t xml:space="preserve">. </w:t>
      </w:r>
      <w:r>
        <w:rPr>
          <w:rtl w:val="true"/>
        </w:rPr>
        <w:t>دلایل از دست دادن توفیق</w:t>
      </w:r>
      <w:bookmarkEnd w:id="144"/>
    </w:p>
    <w:p>
      <w:pPr>
        <w:pStyle w:val="BookText"/>
        <w:rPr/>
      </w:pPr>
      <w:r>
        <w:rPr>
          <w:rFonts w:ascii="IRNazanin" w:hAnsi="IRNazanin" w:eastAsia="IRNazanin"/>
          <w:color w:val="111111"/>
          <w:sz w:val="28"/>
          <w:sz w:val="28"/>
          <w:szCs w:val="28"/>
          <w:rtl w:val="true"/>
          <w:lang w:bidi="fa-IR"/>
        </w:rPr>
        <w:t xml:space="preserve">حضرت استاد از خاطرات حجّ خود چنین یاد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در مسجدالحرام نزدم آمد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است که به مکّه و زیارت بیت‌الله الحرام مشرّف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زوّار خانه خدا در سفر اوّل، به ویژه نخستین باری که خانه کعبه را می‌بینند، جسم وروحشان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هیچ وجه حال زیارت ودعا و عبادت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گذشته‌ات را مرور و آن‌ها را محاسبه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آب توبه، جسم و جانت را شست‌وشو داده و به اینجا آمده‌ای؟ آیا هزینه سفرت، از راه حلال تهیّه شده است؟ آیا وجوهات شرعیّه اموالت را پرداخته‌ای؟ کارهای حرام، توفیق را از انسان سلب کرده و قساوت قلب به ارمغان می‌آورند، مراقب باش و جبران کن</w:t>
      </w:r>
      <w:r>
        <w:rPr>
          <w:rFonts w:eastAsia="IRNazanin" w:cs="IRNazanin"/>
          <w:color w:val="111111"/>
          <w:sz w:val="28"/>
          <w:szCs w:val="28"/>
          <w:rtl w:val="true"/>
          <w:lang w:bidi="fa-IR"/>
        </w:rPr>
        <w:t>».</w:t>
      </w:r>
      <w:bookmarkStart w:id="145" w:name="pg4222_38305"/>
    </w:p>
    <w:p>
      <w:pPr>
        <w:pStyle w:val="Heading2"/>
        <w:numPr>
          <w:ilvl w:val="1"/>
          <w:numId w:val="1"/>
        </w:numPr>
        <w:rPr/>
      </w:pPr>
      <w:bookmarkStart w:id="146" w:name="__RefHeading___Toc80958_1479056682"/>
      <w:bookmarkStart w:id="147" w:name="_Toc49"/>
      <w:bookmarkEnd w:id="145"/>
      <w:bookmarkEnd w:id="146"/>
      <w:r>
        <w:rPr/>
        <w:t>43</w:t>
      </w:r>
      <w:r>
        <w:rPr>
          <w:rtl w:val="true"/>
        </w:rPr>
        <w:t xml:space="preserve">. </w:t>
      </w:r>
      <w:r>
        <w:rPr>
          <w:rtl w:val="true"/>
        </w:rPr>
        <w:t>تأثیر ایمان به معاد</w:t>
      </w:r>
      <w:bookmarkEnd w:id="147"/>
    </w:p>
    <w:p>
      <w:pPr>
        <w:pStyle w:val="BookText"/>
        <w:rPr/>
      </w:pPr>
      <w:r>
        <w:rPr>
          <w:rFonts w:ascii="IRNazanin" w:hAnsi="IRNazanin" w:eastAsia="IRNazanin"/>
          <w:color w:val="111111"/>
          <w:sz w:val="28"/>
          <w:sz w:val="28"/>
          <w:szCs w:val="28"/>
          <w:rtl w:val="true"/>
          <w:lang w:bidi="fa-IR"/>
        </w:rPr>
        <w:t xml:space="preserve">خاطره‌ای از زمان تبلیغ استاد در قبل از انقلاب از زبان خودشان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روزهای پنج‌شنبه و جمعه در تهران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کار فرهنگی ریشه‌داری انجام دهم؛ بدین منظور هر روز جمعه حدیثی به همراه ترجمه، شرح مختصر و منبع آن نوشته و آن را تکثیر کرده و در اختیار حضّار مجلس قرار می‌دادم، سپس درباره آن بحث می‌کردم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بعدآ پیشنهاد داده شد مسابقه‌ای از آن احادیث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شرکت‌کنندگان، چهل حدیث با اِعراب، ترجمه و منبع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خوبی از سوی پسران ودختران صورت گرفت و عدّه زیادی برنده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 را یکی از تجّار نیکوکار تهیّه کرد و به برندگان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ارائه گزارشی از مراحل مختلف مسابقه، از آن تاجر خواستیم نامش به عنوان تهیّه‌کننده جوایز در گزارش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لطفآ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بنویسید</w:t>
      </w:r>
    </w:p>
    <w:p>
      <w:pPr>
        <w:pStyle w:val="BookText"/>
        <w:rPr/>
      </w:pPr>
      <w:r>
        <w:rPr>
          <w:rFonts w:ascii="IRNazanin" w:hAnsi="IRNazanin" w:eastAsia="IRNazanin"/>
          <w:color w:val="111111"/>
          <w:sz w:val="28"/>
          <w:sz w:val="28"/>
          <w:szCs w:val="28"/>
          <w:rtl w:val="true"/>
          <w:lang w:bidi="fa-IR"/>
        </w:rPr>
        <w:t>می‌ترسم آن‌جا که باید بنویسند نوشته نشود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نشانگر تأثیر ایمان ایشان به جهان آخرت واخلاصش بود</w:t>
      </w:r>
      <w:r>
        <w:rPr>
          <w:rFonts w:eastAsia="IRNazanin" w:cs="IRNazanin"/>
          <w:color w:val="111111"/>
          <w:sz w:val="28"/>
          <w:szCs w:val="28"/>
          <w:rtl w:val="true"/>
          <w:lang w:bidi="fa-IR"/>
        </w:rPr>
        <w:t>».</w:t>
      </w:r>
      <w:bookmarkStart w:id="148" w:name="pg4222_38307"/>
    </w:p>
    <w:p>
      <w:pPr>
        <w:pStyle w:val="Heading2"/>
        <w:numPr>
          <w:ilvl w:val="1"/>
          <w:numId w:val="1"/>
        </w:numPr>
        <w:rPr/>
      </w:pPr>
      <w:bookmarkStart w:id="149" w:name="__RefHeading___Toc80960_1479056682"/>
      <w:bookmarkStart w:id="150" w:name="_Toc50"/>
      <w:bookmarkEnd w:id="148"/>
      <w:bookmarkEnd w:id="149"/>
      <w:r>
        <w:rPr/>
        <w:t>44</w:t>
      </w:r>
      <w:r>
        <w:rPr>
          <w:rtl w:val="true"/>
        </w:rPr>
        <w:t xml:space="preserve">. </w:t>
      </w:r>
      <w:r>
        <w:rPr>
          <w:rtl w:val="true"/>
        </w:rPr>
        <w:t>باور قیامت</w:t>
      </w:r>
      <w:bookmarkEnd w:id="150"/>
    </w:p>
    <w:p>
      <w:pPr>
        <w:pStyle w:val="BookText"/>
        <w:rPr/>
      </w:pPr>
      <w:r>
        <w:rPr>
          <w:rFonts w:ascii="IRNazanin" w:hAnsi="IRNazanin" w:eastAsia="IRNazanin"/>
          <w:color w:val="111111"/>
          <w:sz w:val="28"/>
          <w:sz w:val="28"/>
          <w:szCs w:val="28"/>
          <w:rtl w:val="true"/>
          <w:lang w:bidi="fa-IR"/>
        </w:rPr>
        <w:t xml:space="preserve">معظم‌له از استاد خود چنین یاد می‌کند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و همراهان استاد بزرگوار ما حضرت آیت الله بروجردی قدس سره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قیامت را باور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زیرا این جمله در توصیف مرجع تقلید بزرگی همچون آیت الله بروجردی رحمة الله در ابتدا جمله ساده وسبکی به نظر می‌رسد؛ امّا با دقّت و اندیشه، بزرگی وعظمت آن بر من ظاهر وآشکار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قیامت را باور کنند، طلبکار سراغ بدهکار نمی‌رود، بلکه بدهکار دنبال طلبکار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درپی مجرم نمی‌گردد، بلکه مجرم برای سبک کردن بار گناهش سراغ پلیس می‌رود</w:t>
      </w:r>
      <w:r>
        <w:rPr>
          <w:rFonts w:eastAsia="IRNazanin" w:cs="IRNazanin"/>
          <w:color w:val="111111"/>
          <w:sz w:val="28"/>
          <w:szCs w:val="28"/>
          <w:rtl w:val="true"/>
          <w:lang w:bidi="fa-IR"/>
        </w:rPr>
        <w:t>».</w:t>
      </w:r>
      <w:bookmarkStart w:id="151" w:name="pg4222_38308"/>
    </w:p>
    <w:p>
      <w:pPr>
        <w:pStyle w:val="Heading2"/>
        <w:numPr>
          <w:ilvl w:val="1"/>
          <w:numId w:val="1"/>
        </w:numPr>
        <w:rPr/>
      </w:pPr>
      <w:bookmarkStart w:id="152" w:name="__RefHeading___Toc80962_1479056682"/>
      <w:bookmarkStart w:id="153" w:name="_Toc51"/>
      <w:bookmarkEnd w:id="151"/>
      <w:bookmarkEnd w:id="152"/>
      <w:r>
        <w:rPr/>
        <w:t>45</w:t>
      </w:r>
      <w:r>
        <w:rPr>
          <w:rtl w:val="true"/>
        </w:rPr>
        <w:t xml:space="preserve">. </w:t>
      </w:r>
      <w:r>
        <w:rPr>
          <w:rtl w:val="true"/>
        </w:rPr>
        <w:t>تسلیم کامل</w:t>
      </w:r>
      <w:r>
        <w:rPr>
          <w:rtl w:val="true"/>
        </w:rPr>
        <w:t>!</w:t>
      </w:r>
      <w:bookmarkEnd w:id="153"/>
    </w:p>
    <w:p>
      <w:pPr>
        <w:pStyle w:val="BookText"/>
        <w:rPr/>
      </w:pPr>
      <w:r>
        <w:rPr>
          <w:rFonts w:ascii="IRNazanin" w:hAnsi="IRNazanin" w:eastAsia="IRNazanin"/>
          <w:color w:val="111111"/>
          <w:sz w:val="28"/>
          <w:sz w:val="28"/>
          <w:szCs w:val="28"/>
          <w:rtl w:val="true"/>
          <w:lang w:bidi="fa-IR"/>
        </w:rPr>
        <w:t xml:space="preserve">استاد از خاطرات اوّلین سفر حجّ خود می‌گوید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سفری که به حجّ مشرّف شدم، استاد دانشگاه ورئیس بیمارستان شیراز در دوران طاغوت، ازجمله همسفران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جوان بود و موهای بلند زیبایی داشت روزی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می‌توانم موهای سرم را نتراشم؟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مراجع تقلید آن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که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موهای سرم را بتراشم سردرد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هم باید سرم را بتراشم؟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سرزمین منا دیدم درحالی که سرش را کامل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سرت را تراشیدی؟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کردم نکند سردرد بهانه‌ای برای فرار از تکلیف الهی باشد، لذا سرم را تراشیدم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نباید دین و آیینی را بپذیریم یا اگر پذیرفتیم باید کاملا تسلیم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موی سر است، اگر اسلام دستور دهد سرم را تقدیم کنم، این کار را خواهم کرد</w:t>
      </w:r>
      <w:r>
        <w:rPr>
          <w:rFonts w:eastAsia="IRNazanin" w:cs="IRNazanin"/>
          <w:color w:val="111111"/>
          <w:sz w:val="28"/>
          <w:szCs w:val="28"/>
          <w:rtl w:val="true"/>
          <w:lang w:bidi="fa-IR"/>
        </w:rPr>
        <w:t>!».</w:t>
      </w:r>
      <w:bookmarkStart w:id="154" w:name="pg4222_38309"/>
    </w:p>
    <w:p>
      <w:pPr>
        <w:pStyle w:val="Heading2"/>
        <w:numPr>
          <w:ilvl w:val="1"/>
          <w:numId w:val="1"/>
        </w:numPr>
        <w:rPr/>
      </w:pPr>
      <w:bookmarkStart w:id="155" w:name="__RefHeading___Toc80964_1479056682"/>
      <w:bookmarkStart w:id="156" w:name="_Toc52"/>
      <w:bookmarkEnd w:id="154"/>
      <w:bookmarkEnd w:id="155"/>
      <w:r>
        <w:rPr/>
        <w:t>46</w:t>
      </w:r>
      <w:r>
        <w:rPr>
          <w:rtl w:val="true"/>
        </w:rPr>
        <w:t xml:space="preserve">. </w:t>
      </w:r>
      <w:r>
        <w:rPr>
          <w:rtl w:val="true"/>
        </w:rPr>
        <w:t>قربانی در منا</w:t>
      </w:r>
      <w:bookmarkEnd w:id="156"/>
    </w:p>
    <w:p>
      <w:pPr>
        <w:pStyle w:val="BookText"/>
        <w:rPr/>
      </w:pPr>
      <w:r>
        <w:rPr>
          <w:rFonts w:ascii="IRNazanin" w:hAnsi="IRNazanin" w:eastAsia="IRNazanin"/>
          <w:color w:val="111111"/>
          <w:sz w:val="28"/>
          <w:sz w:val="28"/>
          <w:szCs w:val="28"/>
          <w:rtl w:val="true"/>
          <w:lang w:bidi="fa-IR"/>
        </w:rPr>
        <w:t xml:space="preserve">معظم‌له درادامه خاطرات اوّلین سفرحجّش چنین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دارم زمانی که قربانی‌ها را در منا توسّط بلدوزرها دفن می‌کردند و یا آن‌ها را آتش می‌زدند، شخصی از روحانیون معروف، در قربانگاه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دستور اسلام است که این همه قربانی تلف شود؟ آیا این حکم دین است که این مقدار گوشت که می‌تواند تعداد زیادی را از گرسنگی نجات دهد، در آتش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در فکر فرو بروم و بذر فتوای معروف در امر قربانی در ذهنم افشانده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دیداری که با خطیب شهیر و توانا، مرحوم آقای فلسفی داشتم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حج رفتم همه مسائل در نظرم حل شد، جز مسأله قربانی با آن اتلاف عجیب، و این حکم اسلامی همواره برای من سؤال بود که با فتوای شما</w:t>
      </w:r>
      <w:r>
        <w:rPr>
          <w:rStyle w:val="FootnoteAnchor"/>
          <w:rtl w:val="true"/>
        </w:rPr>
        <w:footnoteReference w:id="16"/>
      </w:r>
      <w:r>
        <w:rPr>
          <w:rFonts w:ascii="IRNazanin" w:hAnsi="IRNazanin" w:eastAsia="IRNazanin"/>
          <w:color w:val="111111"/>
          <w:sz w:val="28"/>
          <w:sz w:val="28"/>
          <w:szCs w:val="28"/>
          <w:rtl w:val="true"/>
          <w:lang w:bidi="fa-IR"/>
        </w:rPr>
        <w:t>حل شد</w:t>
      </w:r>
      <w:r>
        <w:rPr>
          <w:rFonts w:eastAsia="IRNazanin" w:cs="IRNazanin"/>
          <w:color w:val="111111"/>
          <w:sz w:val="28"/>
          <w:szCs w:val="28"/>
          <w:rtl w:val="true"/>
          <w:lang w:bidi="fa-IR"/>
        </w:rPr>
        <w:t>».</w:t>
      </w:r>
      <w:bookmarkStart w:id="157" w:name="pg4222_38310"/>
    </w:p>
    <w:p>
      <w:pPr>
        <w:pStyle w:val="Heading2"/>
        <w:numPr>
          <w:ilvl w:val="1"/>
          <w:numId w:val="1"/>
        </w:numPr>
        <w:rPr/>
      </w:pPr>
      <w:bookmarkStart w:id="158" w:name="__RefHeading___Toc80966_1479056682"/>
      <w:bookmarkStart w:id="159" w:name="_Toc53"/>
      <w:bookmarkEnd w:id="157"/>
      <w:bookmarkEnd w:id="158"/>
      <w:r>
        <w:rPr/>
        <w:t>47</w:t>
      </w:r>
      <w:r>
        <w:rPr>
          <w:rtl w:val="true"/>
        </w:rPr>
        <w:t xml:space="preserve">. </w:t>
      </w:r>
      <w:r>
        <w:rPr>
          <w:rtl w:val="true"/>
        </w:rPr>
        <w:t>سختی‌های سفر در گذشته</w:t>
      </w:r>
      <w:bookmarkEnd w:id="159"/>
    </w:p>
    <w:p>
      <w:pPr>
        <w:pStyle w:val="BookText"/>
        <w:rPr/>
      </w:pPr>
      <w:r>
        <w:rPr>
          <w:rFonts w:ascii="IRNazanin" w:hAnsi="IRNazanin" w:eastAsia="IRNazanin"/>
          <w:color w:val="111111"/>
          <w:sz w:val="28"/>
          <w:sz w:val="28"/>
          <w:szCs w:val="28"/>
          <w:rtl w:val="true"/>
          <w:lang w:bidi="fa-IR"/>
        </w:rPr>
        <w:t>امکاناتی که امروزه برای مسافران وجود دارد قابل مقایسه با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این زمینه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سفری که به حج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طاقت‌فرسا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عزیمت از مدینه به مکّه، پس از بستن احرام در میقات مسجد شجره، سوار بر ماشین باری سربازی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 و سوزان بر سر وصورت ما می‌تابید و هرچه به ظهر نزدیک‌تر می‌شدیم سوزش گرمای خورشید بیشتر و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در راه بودیم، هنگامی که به مقصد رسیدیم براثر شدّت سوزش آفتاب، پوست صورت عدّه زیادی افتاده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وزمان ما، حجّاج شبانه با اتوبوس‌های مجهّز حرکت کرده و فارغ از این مشکلات، مسیر مدینه تا مکّه را در چند ساعت طی می‌کنند</w:t>
      </w:r>
      <w:r>
        <w:rPr>
          <w:rFonts w:eastAsia="IRNazanin" w:cs="IRNazanin"/>
          <w:color w:val="111111"/>
          <w:sz w:val="28"/>
          <w:szCs w:val="28"/>
          <w:rtl w:val="true"/>
          <w:lang w:bidi="fa-IR"/>
        </w:rPr>
        <w:t>».</w:t>
      </w:r>
      <w:bookmarkStart w:id="160" w:name="pg4222_38311"/>
    </w:p>
    <w:p>
      <w:pPr>
        <w:pStyle w:val="Heading2"/>
        <w:numPr>
          <w:ilvl w:val="1"/>
          <w:numId w:val="1"/>
        </w:numPr>
        <w:rPr/>
      </w:pPr>
      <w:bookmarkStart w:id="161" w:name="__RefHeading___Toc80968_1479056682"/>
      <w:bookmarkStart w:id="162" w:name="_Toc54"/>
      <w:bookmarkEnd w:id="160"/>
      <w:bookmarkEnd w:id="161"/>
      <w:r>
        <w:rPr/>
        <w:t>48</w:t>
      </w:r>
      <w:r>
        <w:rPr>
          <w:rtl w:val="true"/>
        </w:rPr>
        <w:t xml:space="preserve">. </w:t>
      </w:r>
      <w:r>
        <w:rPr>
          <w:rtl w:val="true"/>
        </w:rPr>
        <w:t>حج یا پرواز به ملکوت</w:t>
      </w:r>
      <w:bookmarkEnd w:id="162"/>
    </w:p>
    <w:p>
      <w:pPr>
        <w:pStyle w:val="BookText"/>
        <w:rPr/>
      </w:pPr>
      <w:r>
        <w:rPr>
          <w:rFonts w:ascii="IRNazanin" w:hAnsi="IRNazanin" w:eastAsia="IRNazanin"/>
          <w:color w:val="111111"/>
          <w:sz w:val="28"/>
          <w:sz w:val="28"/>
          <w:szCs w:val="28"/>
          <w:rtl w:val="true"/>
          <w:lang w:bidi="fa-IR"/>
        </w:rPr>
        <w:t xml:space="preserve">حضرت استاد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افسران رده بالای ارتش که مدال‌های فراوانی روی سینه‌اش سنگینی می‌کرد،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میقات رسیده و لباس دوختنی و عادی روزمره را از تن بیرون کردم و پس از غسل احرام، دو حوله احرام پوشیدم، احساس سبکی و راحتی عجیبی کردم، همه مدال‌های غرورآفرین کنار رفته بود و خودم بودم و خودم؛ چه دستور عالی و انسان‌سازی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هنگامی که با مظاهر دنیا و وابستگی‌های این جهان مادّی خداحافظی و همه عوامل غفلت و فراموشی یاد خدا را از خود دور می‌کند و دست رد بر سینه شیطان زده ودیو هوای نفس را ذبح می‌نماید، احساس آرامش عجیبی کرده و روحش به سوی ملکوت اعلی پرواز می‌کند</w:t>
      </w:r>
      <w:r>
        <w:rPr>
          <w:rFonts w:eastAsia="IRNazanin" w:cs="IRNazanin"/>
          <w:color w:val="111111"/>
          <w:sz w:val="28"/>
          <w:szCs w:val="28"/>
          <w:rtl w:val="true"/>
          <w:lang w:bidi="fa-IR"/>
        </w:rPr>
        <w:t>.</w:t>
      </w:r>
      <w:bookmarkStart w:id="163" w:name="pg4222_38312"/>
    </w:p>
    <w:p>
      <w:pPr>
        <w:pStyle w:val="Heading2"/>
        <w:numPr>
          <w:ilvl w:val="1"/>
          <w:numId w:val="1"/>
        </w:numPr>
        <w:rPr/>
      </w:pPr>
      <w:bookmarkStart w:id="164" w:name="__RefHeading___Toc80970_1479056682"/>
      <w:bookmarkStart w:id="165" w:name="_Toc55"/>
      <w:bookmarkEnd w:id="163"/>
      <w:bookmarkEnd w:id="164"/>
      <w:r>
        <w:rPr/>
        <w:t>49</w:t>
      </w:r>
      <w:r>
        <w:rPr>
          <w:rtl w:val="true"/>
        </w:rPr>
        <w:t xml:space="preserve">. </w:t>
      </w:r>
      <w:r>
        <w:rPr>
          <w:rtl w:val="true"/>
        </w:rPr>
        <w:t>وضع نابسامان طلّاب و عنایت بزرگان</w:t>
      </w:r>
      <w:bookmarkEnd w:id="165"/>
    </w:p>
    <w:p>
      <w:pPr>
        <w:pStyle w:val="BookText"/>
        <w:rPr/>
      </w:pPr>
      <w:r>
        <w:rPr>
          <w:rFonts w:ascii="IRNazanin" w:hAnsi="IRNazanin" w:eastAsia="IRNazanin"/>
          <w:color w:val="111111"/>
          <w:sz w:val="28"/>
          <w:sz w:val="28"/>
          <w:szCs w:val="28"/>
          <w:rtl w:val="true"/>
          <w:lang w:bidi="fa-IR"/>
        </w:rPr>
        <w:t>روزی درباره وضع سخت معیشتی طلّاب در زمان‌های گذشته، مخصوصآ در سال‌های اوّل طلبگی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ورودم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شهریه‌ام وصل نشده بود مجبور بودم روزهای پنج‌شنبه و جمعه را کارگری کنم 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دستمزد دو روز را تا پنج‌شنبه هفته بعد هزینه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نیز فرمودند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وضع مالی‌ام بسیار بد بود و سخت در مضیقه و فشار بودم، ولی به کسی اظهار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درس، همراه آیت الله خویی رحمة الله که به منزلشان می‌رفت حرکت کرده و سؤالات درسی خود را مطرح نمودم تا به درب منزل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خداحافظی کنم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لحظه‌ای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رفت و بازگشت وپول خوبی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ایشان الهام شده بود که من در وضع سختی به سر می‌برم</w:t>
      </w:r>
      <w:r>
        <w:rPr>
          <w:rFonts w:eastAsia="IRNazanin" w:cs="IRNazanin"/>
          <w:color w:val="111111"/>
          <w:sz w:val="28"/>
          <w:szCs w:val="28"/>
          <w:rtl w:val="true"/>
          <w:lang w:bidi="fa-IR"/>
        </w:rPr>
        <w:t>».</w:t>
      </w:r>
      <w:bookmarkStart w:id="166" w:name="pg4222_38313"/>
    </w:p>
    <w:p>
      <w:pPr>
        <w:pStyle w:val="Heading2"/>
        <w:numPr>
          <w:ilvl w:val="1"/>
          <w:numId w:val="1"/>
        </w:numPr>
        <w:rPr/>
      </w:pPr>
      <w:bookmarkStart w:id="167" w:name="__RefHeading___Toc80972_1479056682"/>
      <w:bookmarkStart w:id="168" w:name="_Toc56"/>
      <w:bookmarkEnd w:id="166"/>
      <w:bookmarkEnd w:id="167"/>
      <w:r>
        <w:rPr/>
        <w:t>50</w:t>
      </w:r>
      <w:r>
        <w:rPr>
          <w:rtl w:val="true"/>
        </w:rPr>
        <w:t xml:space="preserve">. </w:t>
      </w:r>
      <w:r>
        <w:rPr>
          <w:rtl w:val="true"/>
        </w:rPr>
        <w:t>جایزه بزرگ آیت الله حجّت رحمة الله</w:t>
      </w:r>
      <w:bookmarkEnd w:id="168"/>
    </w:p>
    <w:p>
      <w:pPr>
        <w:pStyle w:val="BookText"/>
        <w:rPr/>
      </w:pPr>
      <w:r>
        <w:rPr>
          <w:rFonts w:ascii="IRNazanin" w:hAnsi="IRNazanin" w:eastAsia="IRNazanin"/>
          <w:color w:val="111111"/>
          <w:sz w:val="28"/>
          <w:sz w:val="28"/>
          <w:szCs w:val="28"/>
          <w:rtl w:val="true"/>
          <w:lang w:bidi="fa-IR"/>
        </w:rPr>
        <w:t>برای افتتاح مسجد جامع شاندیز، در خدمت حضرت آقا و به همراه جمعی از اعضای دفتر مشهد و قم، ازجمله آقازاده محترم معظّم‌له، به سمت شاندیز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مسعود صفحاتی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پاره‌ای از اصلاحات قرائت کرد واصلاحات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اساتید حضرت استاد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استاد ما، حضرت آیت الله حجّت قدس سره در مجلس درس مسأله بسیار پیچیده‌ای را مطرح نمود و از شاگردان خواست جواب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مسأله را یافته وخدمت استاد ارائه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برای تشویق صدتومان به من دادند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شهریّه طلّاب در آن زمان چقدر بود؟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تومان، و یکصد تومان معادل شهریه سی و سه نفر از طلّاب بود و بسیاری از مشکلاتم را حل کرد</w:t>
      </w:r>
      <w:r>
        <w:rPr>
          <w:rFonts w:eastAsia="IRNazanin" w:cs="IRNazanin"/>
          <w:color w:val="111111"/>
          <w:sz w:val="28"/>
          <w:szCs w:val="28"/>
          <w:rtl w:val="true"/>
          <w:lang w:bidi="fa-IR"/>
        </w:rPr>
        <w:t>».</w:t>
      </w:r>
      <w:bookmarkStart w:id="169" w:name="pg4222_38314"/>
    </w:p>
    <w:p>
      <w:pPr>
        <w:pStyle w:val="Heading2"/>
        <w:numPr>
          <w:ilvl w:val="1"/>
          <w:numId w:val="1"/>
        </w:numPr>
        <w:rPr/>
      </w:pPr>
      <w:bookmarkStart w:id="170" w:name="__RefHeading___Toc80974_1479056682"/>
      <w:bookmarkStart w:id="171" w:name="_Toc57"/>
      <w:bookmarkEnd w:id="169"/>
      <w:bookmarkEnd w:id="170"/>
      <w:r>
        <w:rPr/>
        <w:t>51</w:t>
      </w:r>
      <w:r>
        <w:rPr>
          <w:rtl w:val="true"/>
        </w:rPr>
        <w:t xml:space="preserve">. </w:t>
      </w:r>
      <w:r>
        <w:rPr>
          <w:rtl w:val="true"/>
        </w:rPr>
        <w:t>ما را از مردم جدا نکنید</w:t>
      </w:r>
      <w:bookmarkEnd w:id="171"/>
    </w:p>
    <w:p>
      <w:pPr>
        <w:pStyle w:val="BookText"/>
        <w:rPr/>
      </w:pPr>
      <w:r>
        <w:rPr>
          <w:rFonts w:ascii="IRNazanin" w:hAnsi="IRNazanin" w:eastAsia="IRNazanin"/>
          <w:color w:val="111111"/>
          <w:sz w:val="28"/>
          <w:sz w:val="28"/>
          <w:szCs w:val="28"/>
          <w:rtl w:val="true"/>
          <w:lang w:bidi="fa-IR"/>
        </w:rPr>
        <w:t>یکی از برنامه‌های مهمّ حضرت استاد در مردادماه که در جوار حضرت ثامن الائمّه، امام رضا علیه السلام بودند، دیدار وملاقات با زوّار آن حضرت بود که از نقاط مختلف داخل وخارج کشور عزم زیارت امام رئوف و مهربان حضرت علی بن موسی الرضا علیه السلام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مشکل‌ترین قسمت این ملاقات‌ها این بود که پس از پایان سخنرانی آقا، مردم مؤمن و مشتاق که بسیاری از آن‌ها برای اوّلین بار حضرت آقا را از نزدیک می‌دیدند، برای عرض ارادت ودست‌بوسی و بعضآ طرح سؤالات خود، اطراف معظّم‌له را پر می‌کردند واین مطلب کار محافظان را هنگام خارج کردن آقا از</w:t>
      </w:r>
    </w:p>
    <w:p>
      <w:pPr>
        <w:pStyle w:val="BookText"/>
        <w:rPr/>
      </w:pPr>
      <w:r>
        <w:rPr>
          <w:rFonts w:ascii="IRNazanin" w:hAnsi="IRNazanin" w:eastAsia="IRNazanin"/>
          <w:color w:val="111111"/>
          <w:sz w:val="28"/>
          <w:sz w:val="28"/>
          <w:szCs w:val="28"/>
          <w:rtl w:val="true"/>
          <w:lang w:bidi="fa-IR"/>
        </w:rPr>
        <w:t>میان جمعیّت بسیار مشکل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که ملاقات‌ها در حسینیّه برادران زائرسرای امام صادق علیه السلام صورت گیرد وآقا برای سخنرانی، در قسمت حسینیّه خواهران که به صورت بالکنی در حسینیّه برادران بود مستقر شود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دسترس ملاقات‌کنندگان دور باشد ومشکلات ذکر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نپذیرفتند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مردم جدا نکنید</w:t>
      </w:r>
      <w:r>
        <w:rPr>
          <w:rFonts w:eastAsia="IRNazanin" w:cs="IRNazanin"/>
          <w:color w:val="111111"/>
          <w:sz w:val="28"/>
          <w:szCs w:val="28"/>
          <w:rtl w:val="true"/>
          <w:lang w:bidi="fa-IR"/>
        </w:rPr>
        <w:t>!».</w:t>
      </w:r>
      <w:bookmarkStart w:id="172" w:name="pg4222_38316"/>
    </w:p>
    <w:p>
      <w:pPr>
        <w:pStyle w:val="Heading2"/>
        <w:numPr>
          <w:ilvl w:val="1"/>
          <w:numId w:val="1"/>
        </w:numPr>
        <w:rPr/>
      </w:pPr>
      <w:bookmarkStart w:id="173" w:name="__RefHeading___Toc80976_1479056682"/>
      <w:bookmarkStart w:id="174" w:name="_Toc58"/>
      <w:bookmarkEnd w:id="172"/>
      <w:bookmarkEnd w:id="173"/>
      <w:r>
        <w:rPr/>
        <w:t>52</w:t>
      </w:r>
      <w:r>
        <w:rPr>
          <w:rtl w:val="true"/>
        </w:rPr>
        <w:t xml:space="preserve">. </w:t>
      </w:r>
      <w:r>
        <w:rPr>
          <w:rtl w:val="true"/>
        </w:rPr>
        <w:t>تأثیر مداومت بر امر به معروف</w:t>
      </w:r>
      <w:bookmarkEnd w:id="174"/>
    </w:p>
    <w:p>
      <w:pPr>
        <w:pStyle w:val="BookText"/>
        <w:rPr/>
      </w:pPr>
      <w:r>
        <w:rPr>
          <w:rFonts w:ascii="IRNazanin" w:hAnsi="IRNazanin" w:eastAsia="IRNazanin"/>
          <w:color w:val="111111"/>
          <w:sz w:val="28"/>
          <w:sz w:val="28"/>
          <w:szCs w:val="28"/>
          <w:rtl w:val="true"/>
          <w:lang w:bidi="fa-IR"/>
        </w:rPr>
        <w:t xml:space="preserve">استاد از خاطرات زمان تبعید خویش چنین یاد می‌کند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تصمیم گرفت ما را از چابهار به مهاباد تبعید کند، بدین منظور با یک اتومبیل به همراه راننده و دو نفر محافظ به سمت مهاباد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محافظان اسلحه ژ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ومقدار زیادی فشنگ داشت و از اهل سنّت بود ولی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به نصیحت و امر به معروف وآن قدر تکرار کردم تا در اواخر سفر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نماز بخوانم، امّا شب کلاه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پوشاندن سر را شرط نماز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کلاهم را از زیر عمامه درآورده وبه او دادم و او هم به صف نمازگزاران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اتّفاقآ در همان منزل تمام فشنگ‌هایش را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وحشت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راه بازگشتیم وفشنگ‌ها را همان‌جا که فراموش کرده 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برکات نماز تو است</w:t>
      </w:r>
      <w:r>
        <w:rPr>
          <w:rFonts w:eastAsia="IRNazanin" w:cs="IRNazanin"/>
          <w:color w:val="111111"/>
          <w:sz w:val="28"/>
          <w:szCs w:val="28"/>
          <w:rtl w:val="true"/>
          <w:lang w:bidi="fa-IR"/>
        </w:rPr>
        <w:t>»!</w:t>
      </w:r>
      <w:bookmarkStart w:id="175" w:name="pg4222_38317"/>
    </w:p>
    <w:p>
      <w:pPr>
        <w:pStyle w:val="Heading2"/>
        <w:numPr>
          <w:ilvl w:val="1"/>
          <w:numId w:val="1"/>
        </w:numPr>
        <w:rPr/>
      </w:pPr>
      <w:bookmarkStart w:id="176" w:name="__RefHeading___Toc80978_1479056682"/>
      <w:bookmarkStart w:id="177" w:name="_Toc59"/>
      <w:bookmarkEnd w:id="175"/>
      <w:bookmarkEnd w:id="176"/>
      <w:r>
        <w:rPr/>
        <w:t>53</w:t>
      </w:r>
      <w:r>
        <w:rPr>
          <w:rtl w:val="true"/>
        </w:rPr>
        <w:t xml:space="preserve">. </w:t>
      </w:r>
      <w:r>
        <w:rPr>
          <w:rtl w:val="true"/>
        </w:rPr>
        <w:t>رئیس ساواک قم</w:t>
      </w:r>
      <w:bookmarkEnd w:id="177"/>
    </w:p>
    <w:p>
      <w:pPr>
        <w:pStyle w:val="BookText"/>
        <w:rPr/>
      </w:pPr>
      <w:r>
        <w:rPr>
          <w:rFonts w:ascii="IRNazanin" w:hAnsi="IRNazanin" w:eastAsia="IRNazanin"/>
          <w:color w:val="111111"/>
          <w:sz w:val="28"/>
          <w:sz w:val="28"/>
          <w:szCs w:val="28"/>
          <w:rtl w:val="true"/>
          <w:lang w:bidi="fa-IR"/>
        </w:rPr>
        <w:t xml:space="preserve">خاطره‌ای درباره مجله مکتب اسلام از زبان استاد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دورانی که مجلّه مکتب اسلام را بدون مجوّز از حکومت طاغوت، منتشر می‌کردیم و این مجلّه در میان متدیّنین جایگاه ویژه‌ای پیدا کرده بود، روزی رئیس ساواک مرا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ملاقات قصد داشت با سروصدا وتهدید مرا در موضع ضعف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لطف خدا وبا توکّل بر ذات پاکش، با این‌که در آن زمان سنّ و سال زیادی نداشتم، تهدیدات او هیچ اثری بر من نگذاشت و به طور عادی به سخنانش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برخورد خشونت‌آمیز نتیجه نگرفت، تاکتیک خود را عوض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چه اشکالی دارد که این مجلّه دینی منتشر شود؟ من خودم کمک می‌کنم مجوّز آن را بگیرید و اگر بخواهید مجلّه دیگری هم منتشر کنید به شما کمک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دیدم می‌خواهد به نحوی در ما نفوذ کند،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زحمت شما نیست، کمک‌های مرجع عالی‌قدر، حضرت آیت الله العظمی بروجردی برای ما کافی است</w:t>
      </w:r>
      <w:r>
        <w:rPr>
          <w:rFonts w:eastAsia="IRNazanin" w:cs="IRNazanin"/>
          <w:color w:val="111111"/>
          <w:sz w:val="28"/>
          <w:szCs w:val="28"/>
          <w:rtl w:val="true"/>
          <w:lang w:bidi="fa-IR"/>
        </w:rPr>
        <w:t>!».</w:t>
      </w:r>
      <w:bookmarkStart w:id="178" w:name="pg4222_38318"/>
    </w:p>
    <w:p>
      <w:pPr>
        <w:pStyle w:val="Heading2"/>
        <w:numPr>
          <w:ilvl w:val="1"/>
          <w:numId w:val="1"/>
        </w:numPr>
        <w:rPr/>
      </w:pPr>
      <w:bookmarkStart w:id="179" w:name="__RefHeading___Toc80980_1479056682"/>
      <w:bookmarkStart w:id="180" w:name="_Toc60"/>
      <w:bookmarkEnd w:id="178"/>
      <w:bookmarkEnd w:id="179"/>
      <w:r>
        <w:rPr/>
        <w:t>54</w:t>
      </w:r>
      <w:r>
        <w:rPr>
          <w:rtl w:val="true"/>
        </w:rPr>
        <w:t xml:space="preserve">. </w:t>
      </w:r>
      <w:r>
        <w:rPr>
          <w:rtl w:val="true"/>
        </w:rPr>
        <w:t>زهرا، برترین بانوی جهان</w:t>
      </w:r>
      <w:bookmarkEnd w:id="180"/>
    </w:p>
    <w:p>
      <w:pPr>
        <w:pStyle w:val="BookText"/>
        <w:rPr/>
      </w:pPr>
      <w:r>
        <w:rPr>
          <w:rFonts w:ascii="IRNazanin" w:hAnsi="IRNazanin" w:eastAsia="IRNazanin"/>
          <w:color w:val="111111"/>
          <w:sz w:val="28"/>
          <w:sz w:val="28"/>
          <w:szCs w:val="28"/>
          <w:rtl w:val="true"/>
          <w:lang w:bidi="fa-IR"/>
        </w:rPr>
        <w:t xml:space="preserve">معظم‌له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برترین بانوی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چهل روایت از کتب اهل سنّت در ده بخش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کتاب‌های آنان رفتم، دیدم تمام فضایلی که از آن حضرت در منابع ما آمده، آن‌ها نیز ذکر کرده‌اند و این برای من خیلی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بخشی که اشاره شد به شرح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بانوی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بهشتی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محبوب‌ترین افراد نزد پیامبر صلی الله علیه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قرب فاطمه علیها السلام در پیشگاه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ایثار فاطمه علیها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علمی فاطمه علیها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فاطمه زهرا علیها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وارد بهشت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پرمعنای فاطمه علیها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پیامبر صلی الله علیه و آله به فاطمه علیها السلام</w:t>
      </w:r>
    </w:p>
    <w:p>
      <w:pPr>
        <w:pStyle w:val="BookText"/>
        <w:rPr/>
      </w:pPr>
      <w:r>
        <w:rPr>
          <w:rFonts w:ascii="IRNazanin" w:hAnsi="IRNazanin" w:eastAsia="IRNazanin"/>
          <w:color w:val="111111"/>
          <w:sz w:val="28"/>
          <w:sz w:val="28"/>
          <w:szCs w:val="28"/>
          <w:rtl w:val="true"/>
          <w:lang w:bidi="fa-IR"/>
        </w:rPr>
        <w:t>شرح عناوین بالا را می‌توانید در کتاب مذکور مطالعه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افزودند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این‌که برادری از اصفهان، بی‌آن‌که از وجود این کتاب اطّلاعی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تازه منتشر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که یکی از معصومین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اخیرآ آقای مکارم خدمتی به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من کتاب کوچکی نوشته‌ام، چگونه مقبول آن حضرت علیه السلام واقع شده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مظهر یا مَنْ یَقْبَلُ الْیَسِیرَ وَیَعْفُو عَنِ الْکَثِیرِ</w:t>
      </w:r>
      <w:r>
        <w:rPr>
          <w:rStyle w:val="FootnoteAnchor"/>
          <w:rtl w:val="true"/>
        </w:rPr>
        <w:footnoteReference w:id="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81" w:name="pg4222_38320"/>
    </w:p>
    <w:p>
      <w:pPr>
        <w:pStyle w:val="Heading2"/>
        <w:numPr>
          <w:ilvl w:val="1"/>
          <w:numId w:val="1"/>
        </w:numPr>
        <w:rPr/>
      </w:pPr>
      <w:bookmarkStart w:id="182" w:name="__RefHeading___Toc80982_1479056682"/>
      <w:bookmarkStart w:id="183" w:name="_Toc61"/>
      <w:bookmarkEnd w:id="181"/>
      <w:bookmarkEnd w:id="182"/>
      <w:r>
        <w:rPr/>
        <w:t>55</w:t>
      </w:r>
      <w:r>
        <w:rPr>
          <w:rtl w:val="true"/>
        </w:rPr>
        <w:t xml:space="preserve">. </w:t>
      </w:r>
      <w:r>
        <w:rPr>
          <w:rtl w:val="true"/>
        </w:rPr>
        <w:t>شجاعت در عذرخواهی</w:t>
      </w:r>
      <w:r>
        <w:rPr>
          <w:rtl w:val="true"/>
        </w:rPr>
        <w:t>!</w:t>
      </w:r>
      <w:bookmarkEnd w:id="1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انتخابات نهمین دوره ریاست جمهوری، اطّلاعیه‌ای از سوی دفتر حضرت آیت الله العظمی مکارم شیرازی منتشر شد مبنی بر این‌که معظّم‌له هیچ‌گونه مطلب موافق یا مخالفی درباره هیچ یک از نامزدها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عوامل تنظیم و نشر این اطّلاعیّه، به دلیل برخی ناهماهنگی‌ها، مقداری در کار خود سستی و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که بسیار کم عصبانی می‌شد و در طول سالیان درازی که خدمتشان بودم بیش از دو سه بار عصبانیّت ایشان را ندیده بودم، از این مطلب شدیدآ عصبانی شد و افراد مذکور را در حضور اعضای شورای استفتا توبیخ کرد؛ ولی روز بعد آن‌ها را خواست و در حضور همان افراد از آن‌ها عذرخواهی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در مقام عذرخواهی شجاعت داشته باشد؛ که عذرخواهی در این جهان ساده‌تر از عذرخواهی در آخرت است</w:t>
      </w:r>
      <w:r>
        <w:rPr>
          <w:rFonts w:eastAsia="IRNazanin" w:cs="IRNazanin"/>
          <w:color w:val="111111"/>
          <w:sz w:val="28"/>
          <w:szCs w:val="28"/>
          <w:rtl w:val="true"/>
          <w:lang w:bidi="fa-IR"/>
        </w:rPr>
        <w:t>!».</w:t>
      </w:r>
      <w:bookmarkStart w:id="184" w:name="pg4222_38321"/>
    </w:p>
    <w:p>
      <w:pPr>
        <w:pStyle w:val="Heading2"/>
        <w:numPr>
          <w:ilvl w:val="1"/>
          <w:numId w:val="1"/>
        </w:numPr>
        <w:rPr/>
      </w:pPr>
      <w:bookmarkStart w:id="185" w:name="__RefHeading___Toc80984_1479056682"/>
      <w:bookmarkStart w:id="186" w:name="_Toc62"/>
      <w:bookmarkEnd w:id="184"/>
      <w:bookmarkEnd w:id="185"/>
      <w:r>
        <w:rPr/>
        <w:t>56</w:t>
      </w:r>
      <w:r>
        <w:rPr>
          <w:rtl w:val="true"/>
        </w:rPr>
        <w:t xml:space="preserve">. </w:t>
      </w:r>
      <w:r>
        <w:rPr>
          <w:rtl w:val="true"/>
        </w:rPr>
        <w:t>حفظ شأن و عزّت روحانیّت</w:t>
      </w:r>
      <w:bookmarkEnd w:id="1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دفن آیت الله العظمی بهجت رحمة الله یکی از مقام‌های بلندپایه کشورمان از مسئول دفن آن مرجع فقید خواهش کرد کفن را از روی چهره ایشان بردارد تا بر پیشانی آن عالم وارسته بوسه‌ای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دفن که روحانی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آن‌که انگشترتان را به عنوان یادگاری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بلافاصله انگشتر را هدیه کرد و آن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ایشان داستان را برای حضرت آقا تعریف کرد،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را به ایشان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تصوّر کنند روحانیت عزّت نفس ندارد، من برای شما جبران می‌کنم</w:t>
      </w:r>
      <w:r>
        <w:rPr>
          <w:rFonts w:eastAsia="IRNazanin" w:cs="IRNazanin"/>
          <w:color w:val="111111"/>
          <w:sz w:val="28"/>
          <w:szCs w:val="28"/>
          <w:rtl w:val="true"/>
          <w:lang w:bidi="fa-IR"/>
        </w:rPr>
        <w:t>!».</w:t>
      </w:r>
      <w:bookmarkStart w:id="187" w:name="pg4222_38322"/>
    </w:p>
    <w:p>
      <w:pPr>
        <w:pStyle w:val="Heading2"/>
        <w:numPr>
          <w:ilvl w:val="1"/>
          <w:numId w:val="1"/>
        </w:numPr>
        <w:rPr/>
      </w:pPr>
      <w:bookmarkStart w:id="188" w:name="__RefHeading___Toc80986_1479056682"/>
      <w:bookmarkStart w:id="189" w:name="_Toc63"/>
      <w:bookmarkEnd w:id="187"/>
      <w:bookmarkEnd w:id="188"/>
      <w:r>
        <w:rPr/>
        <w:t>57</w:t>
      </w:r>
      <w:r>
        <w:rPr>
          <w:rtl w:val="true"/>
        </w:rPr>
        <w:t xml:space="preserve">. </w:t>
      </w:r>
      <w:r>
        <w:rPr>
          <w:rtl w:val="true"/>
        </w:rPr>
        <w:t>منزل نو</w:t>
      </w:r>
      <w:r>
        <w:rPr>
          <w:rtl w:val="true"/>
        </w:rPr>
        <w:t>!</w:t>
      </w:r>
      <w:bookmarkEnd w:id="189"/>
    </w:p>
    <w:p>
      <w:pPr>
        <w:pStyle w:val="BookText"/>
        <w:rPr/>
      </w:pPr>
      <w:r>
        <w:rPr>
          <w:rFonts w:ascii="IRNazanin" w:hAnsi="IRNazanin" w:eastAsia="IRNazanin"/>
          <w:color w:val="111111"/>
          <w:sz w:val="28"/>
          <w:sz w:val="28"/>
          <w:szCs w:val="28"/>
          <w:rtl w:val="true"/>
          <w:lang w:bidi="fa-IR"/>
        </w:rPr>
        <w:t>منزل معظّم‌له در خیابان صفاییه قم، مشکلات زیادی داشت ازجمله این‌که محلّ عبور و مرور وسایل نقلیّه شده بود، همچنین مدّت زیادی از ساخت آن می‌گذشت؛ لذا ایشان تصمیم گرفتند منزل دیگری در بلوار امین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ساخت منزل، روزی که برای جلسه عصر استفتا خدمتشان رسیدم،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همین منزل با مقداری تعمیرات برای ما کافی است لذا تصمیم گرفتم آن منزل نوساز را بفروشم وپول آن را صرف تهیّه منازلی هر چند کوچک برای</w:t>
      </w:r>
    </w:p>
    <w:p>
      <w:pPr>
        <w:pStyle w:val="BookText"/>
        <w:rPr/>
      </w:pPr>
      <w:r>
        <w:rPr>
          <w:rFonts w:ascii="Amiri" w:hAnsi="Amiri" w:eastAsia="Amiri" w:cs="Amiri"/>
          <w:color w:val="111111"/>
          <w:sz w:val="28"/>
          <w:sz w:val="28"/>
          <w:szCs w:val="28"/>
          <w:rtl w:val="true"/>
          <w:lang w:bidi="ar-SA"/>
        </w:rPr>
        <w:t>طلّاب کنم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کار انجام شد</w:t>
      </w:r>
      <w:r>
        <w:rPr>
          <w:rFonts w:eastAsia="IRNazanin" w:cs="IRNazanin"/>
          <w:color w:val="111111"/>
          <w:sz w:val="28"/>
          <w:szCs w:val="28"/>
          <w:rtl w:val="true"/>
          <w:lang w:bidi="fa-IR"/>
        </w:rPr>
        <w:t>.</w:t>
      </w:r>
      <w:bookmarkStart w:id="190" w:name="pg4222_38323"/>
    </w:p>
    <w:p>
      <w:pPr>
        <w:pStyle w:val="Heading2"/>
        <w:numPr>
          <w:ilvl w:val="1"/>
          <w:numId w:val="1"/>
        </w:numPr>
        <w:rPr/>
      </w:pPr>
      <w:bookmarkStart w:id="191" w:name="__RefHeading___Toc80988_1479056682"/>
      <w:bookmarkStart w:id="192" w:name="_Toc64"/>
      <w:bookmarkEnd w:id="190"/>
      <w:bookmarkEnd w:id="191"/>
      <w:r>
        <w:rPr/>
        <w:t>58</w:t>
      </w:r>
      <w:r>
        <w:rPr>
          <w:rtl w:val="true"/>
        </w:rPr>
        <w:t xml:space="preserve">. </w:t>
      </w:r>
      <w:r>
        <w:rPr>
          <w:rtl w:val="true"/>
        </w:rPr>
        <w:t>مجلس درس آیت الله العظمی خویی رحمة الله</w:t>
      </w:r>
      <w:bookmarkEnd w:id="192"/>
    </w:p>
    <w:p>
      <w:pPr>
        <w:pStyle w:val="BookText"/>
        <w:rPr/>
      </w:pPr>
      <w:r>
        <w:rPr>
          <w:rFonts w:ascii="IRNazanin" w:hAnsi="IRNazanin" w:eastAsia="IRNazanin"/>
          <w:color w:val="111111"/>
          <w:sz w:val="28"/>
          <w:sz w:val="28"/>
          <w:szCs w:val="28"/>
          <w:rtl w:val="true"/>
          <w:lang w:bidi="fa-IR"/>
        </w:rPr>
        <w:t xml:space="preserve">حضرت استاد از زمان تحصیل خود در نجف چنین یاد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برای ادامه تحصیل به نجف اشرف مشرّف شدم، در درس اساتید و مراجع مختلف ازجمله حضرت آیت الله خویی رحمة الله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آن زمان از شاگردان جوان و کم سنّ و سال ایشان بودم، امّا اشکالات متعدّدی مطرح می‌کردم و استاد با حوصله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سؤالات و شبهات را پس از پایان درس با ایشان در میان می‌گذاشتم، معظّم‌له که آثار خستگی درس وبحث در چهره‌اش آشکار بود در داخل حیاط حرم حضرت علی علیه السلام می‌نشست و مشکلات درسی‌ام را حل می‌کرد، امّا گاهی دامنه سؤالات تا درب منزل ایشان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 شما زیاد و وقت من کم، ممکن است در برخی موارد حقّ پاسخ سؤالات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روحانی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نظرات اصولی من اطّلاع کافی دارد، تماس بگیرید ومطالب را با ایشان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 پس همین کار را کردم</w:t>
      </w:r>
      <w:r>
        <w:rPr>
          <w:rFonts w:eastAsia="IRNazanin" w:cs="IRNazanin"/>
          <w:color w:val="111111"/>
          <w:sz w:val="28"/>
          <w:szCs w:val="28"/>
          <w:rtl w:val="true"/>
          <w:lang w:bidi="fa-IR"/>
        </w:rPr>
        <w:t>».</w:t>
      </w:r>
      <w:bookmarkStart w:id="193" w:name="pg4222_38325"/>
    </w:p>
    <w:p>
      <w:pPr>
        <w:pStyle w:val="Heading2"/>
        <w:numPr>
          <w:ilvl w:val="1"/>
          <w:numId w:val="1"/>
        </w:numPr>
        <w:rPr/>
      </w:pPr>
      <w:bookmarkStart w:id="194" w:name="__RefHeading___Toc80990_1479056682"/>
      <w:bookmarkStart w:id="195" w:name="_Toc65"/>
      <w:bookmarkEnd w:id="193"/>
      <w:bookmarkEnd w:id="194"/>
      <w:r>
        <w:rPr/>
        <w:t>59</w:t>
      </w:r>
      <w:r>
        <w:rPr>
          <w:rtl w:val="true"/>
        </w:rPr>
        <w:t xml:space="preserve">. </w:t>
      </w:r>
      <w:r>
        <w:rPr>
          <w:rtl w:val="true"/>
        </w:rPr>
        <w:t>آیت الله العظمی روحانی رحمة الله</w:t>
      </w:r>
      <w:bookmarkEnd w:id="195"/>
    </w:p>
    <w:p>
      <w:pPr>
        <w:pStyle w:val="BookText"/>
        <w:rPr/>
      </w:pPr>
      <w:r>
        <w:rPr>
          <w:rFonts w:ascii="IRNazanin" w:hAnsi="IRNazanin" w:eastAsia="IRNazanin"/>
          <w:color w:val="111111"/>
          <w:sz w:val="28"/>
          <w:sz w:val="28"/>
          <w:szCs w:val="28"/>
          <w:rtl w:val="true"/>
          <w:lang w:bidi="fa-IR"/>
        </w:rPr>
        <w:t xml:space="preserve">معظم‌له خاطره‌ای دیگر از زمان تحصیل خود را چنین بیان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گرمای فوق‌العاده هوای نجف و حسّاسیت من به گرما، از یکسال و نیم بیشتر نتوانستم در عراق بمانم وتصمیم گرفتم به وطن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آیت الله روحانی از قصدم آگاه شد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هزار طلبه، هشتصد نفر شرایط کافی برای طلبگی ندارند و از میان دویست نفر باقی‌مانده، تنها پنجاه نفر علاوه بر شرایط دیگر سلیقه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پنجاه نفر بیست نفر به موفقیّت دست می‌یابند و شما جزء آن بیست نفرید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ترک نکنید ودر همین جا به تحصیلاتتان ادامه دهید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گویا مأموریّت الهی من حوزه علمیّه قم بود</w:t>
      </w:r>
      <w:r>
        <w:rPr>
          <w:rFonts w:eastAsia="IRNazanin" w:cs="IRNazanin"/>
          <w:color w:val="111111"/>
          <w:sz w:val="28"/>
          <w:szCs w:val="28"/>
          <w:rtl w:val="true"/>
          <w:lang w:bidi="fa-IR"/>
        </w:rPr>
        <w:t>».</w:t>
      </w:r>
      <w:bookmarkStart w:id="196" w:name="pg4222_38326"/>
    </w:p>
    <w:p>
      <w:pPr>
        <w:pStyle w:val="Heading2"/>
        <w:numPr>
          <w:ilvl w:val="1"/>
          <w:numId w:val="1"/>
        </w:numPr>
        <w:rPr/>
      </w:pPr>
      <w:bookmarkStart w:id="197" w:name="__RefHeading___Toc80992_1479056682"/>
      <w:bookmarkStart w:id="198" w:name="_Toc66"/>
      <w:bookmarkEnd w:id="196"/>
      <w:bookmarkEnd w:id="197"/>
      <w:r>
        <w:rPr/>
        <w:t>60</w:t>
      </w:r>
      <w:r>
        <w:rPr>
          <w:rtl w:val="true"/>
        </w:rPr>
        <w:t xml:space="preserve">. </w:t>
      </w:r>
      <w:r>
        <w:rPr>
          <w:rtl w:val="true"/>
        </w:rPr>
        <w:t>آبرویمان فدای امام زمان</w:t>
      </w:r>
      <w:r>
        <w:rPr>
          <w:rtl w:val="true"/>
        </w:rPr>
        <w:t>(</w:t>
      </w:r>
      <w:r>
        <w:rPr>
          <w:rtl w:val="true"/>
        </w:rPr>
        <w:t>عج</w:t>
      </w:r>
      <w:r>
        <w:rPr>
          <w:rtl w:val="true"/>
        </w:rPr>
        <w:t>)</w:t>
      </w:r>
      <w:bookmarkEnd w:id="198"/>
    </w:p>
    <w:p>
      <w:pPr>
        <w:pStyle w:val="BookText"/>
        <w:rPr/>
      </w:pPr>
      <w:r>
        <w:rPr>
          <w:rFonts w:ascii="IRNazanin" w:hAnsi="IRNazanin" w:eastAsia="IRNazanin"/>
          <w:color w:val="111111"/>
          <w:sz w:val="28"/>
          <w:sz w:val="28"/>
          <w:szCs w:val="28"/>
          <w:rtl w:val="true"/>
          <w:lang w:bidi="fa-IR"/>
        </w:rPr>
        <w:t>یکی از کج‌سلیقگی‌های دولت، طرح ادغام سازمان حجّ و زیارت در سازمان میراث فرهنگی و گردشگری بود که با مخالفت مراجع معظّم تقلیدورهبر بزرگوار انقلاب ومؤمنین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به‌طور رسمی در درس خارج فقه، مخالفت خویش را با این طرح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دوستان نگران بودند که نکند این مخالفت‌ها عواقبی برای معظّم‌له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در پاسخ آنان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آبرویی از ناحیه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کرده‌ایم واین آبرو را هم بر قدم‌های آن حضرت نثار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وظیفه خود عمل کرده و از پیامدهای آن نهراسیم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این مخالفت‌ها نتیجه داد، دولت عقب‌نشینی کرد، طرح مذکور اجرا نشد و مشکلی هم پیش نیامد</w:t>
      </w:r>
      <w:r>
        <w:rPr>
          <w:rFonts w:eastAsia="IRNazanin" w:cs="IRNazanin"/>
          <w:color w:val="111111"/>
          <w:sz w:val="28"/>
          <w:szCs w:val="28"/>
          <w:rtl w:val="true"/>
          <w:lang w:bidi="fa-IR"/>
        </w:rPr>
        <w:t>.</w:t>
      </w:r>
      <w:bookmarkStart w:id="199" w:name="pg4222_38327"/>
    </w:p>
    <w:p>
      <w:pPr>
        <w:pStyle w:val="Heading2"/>
        <w:numPr>
          <w:ilvl w:val="1"/>
          <w:numId w:val="1"/>
        </w:numPr>
        <w:rPr/>
      </w:pPr>
      <w:bookmarkStart w:id="200" w:name="__RefHeading___Toc80994_1479056682"/>
      <w:bookmarkStart w:id="201" w:name="_Toc67"/>
      <w:bookmarkEnd w:id="199"/>
      <w:bookmarkEnd w:id="200"/>
      <w:r>
        <w:rPr/>
        <w:t>61</w:t>
      </w:r>
      <w:r>
        <w:rPr>
          <w:rtl w:val="true"/>
        </w:rPr>
        <w:t xml:space="preserve">. </w:t>
      </w:r>
      <w:r>
        <w:rPr>
          <w:rtl w:val="true"/>
        </w:rPr>
        <w:t>پیاده‌روی تا حرم دوست</w:t>
      </w:r>
      <w:bookmarkEnd w:id="201"/>
    </w:p>
    <w:p>
      <w:pPr>
        <w:pStyle w:val="BookText"/>
        <w:rPr/>
      </w:pPr>
      <w:r>
        <w:rPr>
          <w:rFonts w:ascii="IRNazanin" w:hAnsi="IRNazanin" w:eastAsia="IRNazanin"/>
          <w:color w:val="111111"/>
          <w:sz w:val="28"/>
          <w:sz w:val="28"/>
          <w:szCs w:val="28"/>
          <w:rtl w:val="true"/>
          <w:lang w:bidi="fa-IR"/>
        </w:rPr>
        <w:t>عدّه‌ای از عاشقان حضرت ثامن الحجج، علی بن موسی الرضا علیه السلام با پای پیاده از قم به مشهد مشرّف شده و برای ملاقات با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زائرسرای امام صادق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معظّم‌له طی سخنانی برای آن عزیزان، خاطره‌ای از پیاده‌روی علمای نجف به این شرح بیان فرمود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سنّت‌های طلّاب و روحانیّون نجف این بود که در ایّام تعطیل پیاده عازم کربلا شده، فاصله تقریبآ یکصد کیلومتری این دو شهر را در سه شبانه روز طی می‌کردند وشب‌ها را مهمان عشایر فرات بودند که خانه‌هایشان در مسیر راه زوّار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قدر میهمان‌نواز بودند که گاه برای دعوت از یک میهمان، متوسّل به زور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سفرها که بعد از پیاده‌روی صبح تا ظهر استراحت کرده و عصر حرکت نمودیم، چیزی از پیاده‌روی ما نگذشته بود که چند جوان عرب به استقبال ما آمدند و از</w:t>
      </w:r>
    </w:p>
    <w:p>
      <w:pPr>
        <w:pStyle w:val="BookText"/>
        <w:rPr/>
      </w:pPr>
      <w:r>
        <w:rPr>
          <w:rFonts w:ascii="IRNazanin" w:hAnsi="IRNazanin" w:eastAsia="IRNazanin"/>
          <w:color w:val="111111"/>
          <w:sz w:val="28"/>
          <w:sz w:val="28"/>
          <w:szCs w:val="28"/>
          <w:rtl w:val="true"/>
          <w:lang w:bidi="fa-IR"/>
        </w:rPr>
        <w:t>ما خواستند شب را میهمان آن‌ها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عذر که چون تازه حرکت کرده‌ایم و می‌خواهیم بیشتر راه را رفته وسپس شب را استراحت کنیم، از اجابت دعوتشان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خنجرش را بیرون کشید وخواست به زور اسلحه ما را میهمان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به حرکت خود ادامه دهیم، قول می‌دهم در کربلا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نیابت از شما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توانستیم آن‌ها را قانع کنیم</w:t>
      </w:r>
      <w:r>
        <w:rPr>
          <w:rFonts w:eastAsia="IRNazanin" w:cs="IRNazanin"/>
          <w:color w:val="111111"/>
          <w:sz w:val="28"/>
          <w:szCs w:val="28"/>
          <w:rtl w:val="true"/>
          <w:lang w:bidi="fa-IR"/>
        </w:rPr>
        <w:t>».</w:t>
      </w:r>
      <w:bookmarkStart w:id="202" w:name="pg4222_38329"/>
    </w:p>
    <w:p>
      <w:pPr>
        <w:pStyle w:val="Heading2"/>
        <w:numPr>
          <w:ilvl w:val="1"/>
          <w:numId w:val="1"/>
        </w:numPr>
        <w:rPr/>
      </w:pPr>
      <w:bookmarkStart w:id="203" w:name="__RefHeading___Toc80996_1479056682"/>
      <w:bookmarkStart w:id="204" w:name="_Toc68"/>
      <w:bookmarkEnd w:id="202"/>
      <w:bookmarkEnd w:id="203"/>
      <w:r>
        <w:rPr/>
        <w:t>62</w:t>
      </w:r>
      <w:r>
        <w:rPr>
          <w:rtl w:val="true"/>
        </w:rPr>
        <w:t xml:space="preserve">. </w:t>
      </w:r>
      <w:r>
        <w:rPr>
          <w:rtl w:val="true"/>
        </w:rPr>
        <w:t>مکتب اسلام و تیراژ خیره کننده آن</w:t>
      </w:r>
      <w:bookmarkEnd w:id="204"/>
    </w:p>
    <w:p>
      <w:pPr>
        <w:pStyle w:val="BookText"/>
        <w:rPr/>
      </w:pPr>
      <w:r>
        <w:rPr>
          <w:rFonts w:ascii="IRNazanin" w:hAnsi="IRNazanin" w:eastAsia="IRNazanin"/>
          <w:color w:val="111111"/>
          <w:sz w:val="28"/>
          <w:sz w:val="28"/>
          <w:szCs w:val="28"/>
          <w:rtl w:val="true"/>
          <w:lang w:bidi="fa-IR"/>
        </w:rPr>
        <w:t>شخصیّت‌های مختلفی که بعد از انقلاب خدمت آقا می‌رسیدند درباره مطالب گوناگون سخن می‌گفتند، امّا همگی در یک مطلب نظر مشترک داشتند و آن تأثیر شگرف مجلّه وزین و پرمحتوای مکتب اسلام در زمان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در یکی از این ملاقات‌ها فرمود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این مجلّه مجوّز قانونی برای انتشار نداشت امّا بسیار موفّق بود، تا آن‌جا که تیراژش در آن زمان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تیراژ برای یک مجلّه مذهبی در عصر طاغوت که به شدّت با مذهب و نمادهای آن مبارزه می‌شد، خیره‌کننده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با وجود درگیری‌های فراوان با ساواک متوقّف نشد، زیرا حمایت و تأیید آیت الله بروجردی رحمة الله را داشت و آن‌ها جرأت مخالفت با معظّم‌له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مکتب اسلام را در اداره مطبوعات آن زمان دیدم که بر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تأیید آیت الله بروجردی</w:t>
      </w:r>
      <w:r>
        <w:rPr>
          <w:rFonts w:eastAsia="IRNazanin" w:cs="IRNazanin"/>
          <w:color w:val="111111"/>
          <w:sz w:val="28"/>
          <w:szCs w:val="28"/>
          <w:rtl w:val="true"/>
          <w:lang w:bidi="fa-IR"/>
        </w:rPr>
        <w:t>».</w:t>
      </w:r>
      <w:bookmarkStart w:id="205" w:name="pg4222_38330"/>
    </w:p>
    <w:p>
      <w:pPr>
        <w:pStyle w:val="Heading2"/>
        <w:numPr>
          <w:ilvl w:val="1"/>
          <w:numId w:val="1"/>
        </w:numPr>
        <w:rPr/>
      </w:pPr>
      <w:bookmarkStart w:id="206" w:name="__RefHeading___Toc80998_1479056682"/>
      <w:bookmarkStart w:id="207" w:name="_Toc69"/>
      <w:bookmarkEnd w:id="205"/>
      <w:bookmarkEnd w:id="206"/>
      <w:r>
        <w:rPr/>
        <w:t>63</w:t>
      </w:r>
      <w:r>
        <w:rPr>
          <w:rtl w:val="true"/>
        </w:rPr>
        <w:t xml:space="preserve">. </w:t>
      </w:r>
      <w:r>
        <w:rPr>
          <w:rtl w:val="true"/>
        </w:rPr>
        <w:t>نسیم بهشتی</w:t>
      </w:r>
      <w:bookmarkEnd w:id="207"/>
    </w:p>
    <w:p>
      <w:pPr>
        <w:pStyle w:val="BookText"/>
        <w:rPr/>
      </w:pPr>
      <w:r>
        <w:rPr>
          <w:rFonts w:ascii="IRNazanin" w:hAnsi="IRNazanin" w:eastAsia="IRNazanin"/>
          <w:color w:val="111111"/>
          <w:sz w:val="28"/>
          <w:sz w:val="28"/>
          <w:szCs w:val="28"/>
          <w:rtl w:val="true"/>
          <w:lang w:bidi="fa-IR"/>
        </w:rPr>
        <w:t xml:space="preserve">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مردادماه هر سال به مشهد مقدّس سفر می‌کردند تا در طول سکونت یک ماهه خویش در جوار بارگاه ملکوتی حضرت ثامن الحجج علیه السلام، هم از فیوضات معنوی آن حضرت استفاده کرده، هم برنامه‌های علمی، دینی و اجتماعی خود را پیگیری نموده و هم با تغییر مکان و کاهش برنامه‌های علمی مقداری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برنامه‌های بی‌سابقه‌ای که در مردادماه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انجام شد، اقامه نماز پرشکوه جماعت مغرب و عشا به امامت معظّم‌له در صحن جامع رضوی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جماعتی که با آن کمّیّت و کیفیّت در تاریخ شیعه بی‌نظیر بود و انسان را به یاد نمازهای جماعت بزرگ مکّه و مدینه می‌انداخت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به موقع به نماز برسیم نیم‌ساعت قبل از اذان در خدمت معظّم‌له به سمت صحن جامع رضوی حرکت کرده و پس از استراحت کوتاهی در جایگاه ویژه، که برای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منظور در نظر گرفته شده بود، به محلّ اقامه نماز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اشتیاق نمازگزاران هنگام ورود مرجع عالی‌قدر وصف‌ناشدنی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هنگام نماز نسیم بسیار روح‌نواز و خنکی نیز نمازگزاران را نوازش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نسیم آن قدر لطیف بود که معظّم‌له از آن به نسیم بهشتی تعبیر فرموده و آن را همراه با الطاف الهی می‌دانست</w:t>
      </w:r>
      <w:r>
        <w:rPr>
          <w:rFonts w:eastAsia="IRNazanin" w:cs="IRNazanin"/>
          <w:color w:val="111111"/>
          <w:sz w:val="28"/>
          <w:szCs w:val="28"/>
          <w:rtl w:val="true"/>
          <w:lang w:bidi="fa-IR"/>
        </w:rPr>
        <w:t>.</w:t>
      </w:r>
      <w:bookmarkStart w:id="208" w:name="pg4222_38332"/>
    </w:p>
    <w:p>
      <w:pPr>
        <w:pStyle w:val="Heading2"/>
        <w:numPr>
          <w:ilvl w:val="1"/>
          <w:numId w:val="1"/>
        </w:numPr>
        <w:rPr/>
      </w:pPr>
      <w:bookmarkStart w:id="209" w:name="__RefHeading___Toc81000_1479056682"/>
      <w:bookmarkStart w:id="210" w:name="_Toc70"/>
      <w:bookmarkEnd w:id="208"/>
      <w:bookmarkEnd w:id="209"/>
      <w:r>
        <w:rPr/>
        <w:t>64</w:t>
      </w:r>
      <w:r>
        <w:rPr>
          <w:rtl w:val="true"/>
        </w:rPr>
        <w:t xml:space="preserve">. </w:t>
      </w:r>
      <w:r>
        <w:rPr>
          <w:rtl w:val="true"/>
        </w:rPr>
        <w:t>تواضع آیت الله مشکینی رحمة الله</w:t>
      </w:r>
      <w:bookmarkEnd w:id="210"/>
    </w:p>
    <w:p>
      <w:pPr>
        <w:pStyle w:val="BookText"/>
        <w:rPr/>
      </w:pPr>
      <w:r>
        <w:rPr>
          <w:rFonts w:ascii="IRNazanin" w:hAnsi="IRNazanin" w:eastAsia="IRNazanin"/>
          <w:color w:val="111111"/>
          <w:sz w:val="28"/>
          <w:sz w:val="28"/>
          <w:szCs w:val="28"/>
          <w:rtl w:val="true"/>
          <w:lang w:bidi="fa-IR"/>
        </w:rPr>
        <w:t>مرحوم آیت الله مشکینی که از اساتید مشهور و موفّق حوزه علمیّه قم بود و علاوه بر ریاست مجلس خبرگان رهبری و جامعه مدرّسین حوزه علمیّه قم، امامت جمعه این شهر را نیز بر عهده داشت، همواره انسانی متواضع و فروتن بود و امور مذکور، وی را به وادی تکبّر وخودبرتربینی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کوتاهی که در مردادماه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یکی دو روز پس از رحلت آن عالم بزرگوار، با سیمای خراسان داشت با اشاره به این ویژگی برجسته آن عزیز سفرکرده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معظّم‌له بارها در مشهد و قم به دیدن ما آمد، امّا هنگامی که ما می‌خواستیم به دیدار ایشان برویم، می‌فرمودند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به این 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به پیشنهاد مقام معظم رهبری نماز میّت بر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را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تابستان بود و معظم‌له در مشهد بودند برای اقامه نماز به قم آمده سپس بازگشتند</w:t>
      </w:r>
      <w:r>
        <w:rPr>
          <w:rFonts w:eastAsia="IRNazanin" w:cs="IRNazanin"/>
          <w:color w:val="111111"/>
          <w:sz w:val="28"/>
          <w:szCs w:val="28"/>
          <w:rtl w:val="true"/>
          <w:lang w:bidi="fa-IR"/>
        </w:rPr>
        <w:t>.</w:t>
      </w:r>
      <w:bookmarkStart w:id="211" w:name="pg4222_38334"/>
    </w:p>
    <w:p>
      <w:pPr>
        <w:pStyle w:val="Heading2"/>
        <w:numPr>
          <w:ilvl w:val="1"/>
          <w:numId w:val="1"/>
        </w:numPr>
        <w:rPr/>
      </w:pPr>
      <w:bookmarkStart w:id="212" w:name="__RefHeading___Toc81002_1479056682"/>
      <w:bookmarkStart w:id="213" w:name="_Toc71"/>
      <w:bookmarkEnd w:id="211"/>
      <w:bookmarkEnd w:id="212"/>
      <w:r>
        <w:rPr/>
        <w:t>65</w:t>
      </w:r>
      <w:r>
        <w:rPr>
          <w:rtl w:val="true"/>
        </w:rPr>
        <w:t xml:space="preserve">. </w:t>
      </w:r>
      <w:r>
        <w:rPr>
          <w:rtl w:val="true"/>
        </w:rPr>
        <w:t>فروتنی آیت الله اشتهاردی رحمة الله</w:t>
      </w:r>
      <w:bookmarkEnd w:id="2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معتقد است درس و تحصیل و تحقیق تعطیل‌پذیر نیست، بلکه در زمان‌های مختلف شکل آن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 تحصیل و تدریس وتربیت شاگردان، و در ایّام تبلیغ، تبلیغ و هدایت و ارشاد وتحقیق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معظّم‌له هر سال در ماه مبارک رمضان، بعد از نماز ظهر و عصر به تفسیر قرآن می‌پرداخت و مشتاقان را از زلال چشمه‌سار قرآن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در صحن امام خمینی حرم مطهر حضرت معصومه علیها السلام تشکیل شد</w:t>
      </w:r>
      <w:r>
        <w:rPr>
          <w:rStyle w:val="FootnoteAnchor"/>
          <w:rtl w:val="true"/>
        </w:rPr>
        <w:footnoteReference w:id="18"/>
      </w:r>
      <w:r>
        <w:rPr>
          <w:rFonts w:ascii="IRNazanin" w:hAnsi="IRNazanin" w:eastAsia="IRNazanin"/>
          <w:color w:val="111111"/>
          <w:sz w:val="28"/>
          <w:sz w:val="28"/>
          <w:szCs w:val="28"/>
          <w:rtl w:val="true"/>
          <w:lang w:bidi="fa-IR"/>
        </w:rPr>
        <w:t>تا تعداد بیشتری از مردم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نماز ظهر وعصر را نیز حضرت استاد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دائم آن‌جا، حضرت آیت الله اشتهاردی رحمة الله بود که تواضع خاصّی</w:t>
      </w:r>
    </w:p>
    <w:p>
      <w:pPr>
        <w:pStyle w:val="BookText"/>
        <w:rPr/>
      </w:pPr>
      <w:r>
        <w:rPr>
          <w:rFonts w:ascii="IRNazanin" w:hAnsi="IRNazanin" w:eastAsia="IRNazanin"/>
          <w:color w:val="111111"/>
          <w:sz w:val="28"/>
          <w:sz w:val="28"/>
          <w:szCs w:val="28"/>
          <w:rtl w:val="true"/>
          <w:lang w:bidi="fa-IR"/>
        </w:rPr>
        <w:t>داشت ونماز را به استاد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بعدها فرمودند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اشتهاردی نه تنها در طول ماه مبارک به عنوان مأموم در نماز جماعت آن‌جا شرکت می‌کرد، بلکه پس از نماز در جلسه تفسیر قرآن ما حضور داشت</w:t>
      </w:r>
      <w:r>
        <w:rPr>
          <w:rFonts w:eastAsia="IRNazanin" w:cs="IRNazanin"/>
          <w:color w:val="111111"/>
          <w:sz w:val="28"/>
          <w:szCs w:val="28"/>
          <w:rtl w:val="true"/>
          <w:lang w:bidi="fa-IR"/>
        </w:rPr>
        <w:t>».</w:t>
      </w:r>
      <w:bookmarkStart w:id="214" w:name="pg4222_38336"/>
    </w:p>
    <w:p>
      <w:pPr>
        <w:pStyle w:val="Heading2"/>
        <w:numPr>
          <w:ilvl w:val="1"/>
          <w:numId w:val="1"/>
        </w:numPr>
        <w:rPr/>
      </w:pPr>
      <w:bookmarkStart w:id="215" w:name="__RefHeading___Toc81004_1479056682"/>
      <w:bookmarkStart w:id="216" w:name="_Toc72"/>
      <w:bookmarkEnd w:id="214"/>
      <w:bookmarkEnd w:id="215"/>
      <w:r>
        <w:rPr/>
        <w:t>66</w:t>
      </w:r>
      <w:r>
        <w:rPr>
          <w:rtl w:val="true"/>
        </w:rPr>
        <w:t xml:space="preserve">. </w:t>
      </w:r>
      <w:r>
        <w:rPr>
          <w:rtl w:val="true"/>
        </w:rPr>
        <w:t>مجتمع امام کاظم علیه السلام</w:t>
      </w:r>
      <w:bookmarkEnd w:id="216"/>
    </w:p>
    <w:p>
      <w:pPr>
        <w:pStyle w:val="BookText"/>
        <w:rPr/>
      </w:pPr>
      <w:r>
        <w:rPr>
          <w:rFonts w:ascii="IRNazanin" w:hAnsi="IRNazanin" w:eastAsia="IRNazanin"/>
          <w:color w:val="111111"/>
          <w:sz w:val="28"/>
          <w:sz w:val="28"/>
          <w:szCs w:val="28"/>
          <w:rtl w:val="true"/>
          <w:lang w:bidi="fa-IR"/>
        </w:rPr>
        <w:t xml:space="preserve">حضرت استاد در مراسم کلنگ‌زنی مجتمع امام کاظم علیه السلام در تاریخ </w:t>
      </w:r>
      <w:r>
        <w:rPr>
          <w:rFonts w:eastAsia="IRNazanin" w:cs="IRNazanin"/>
          <w:color w:val="111111"/>
          <w:sz w:val="28"/>
          <w:szCs w:val="28"/>
          <w:lang w:bidi="fa-IR"/>
        </w:rPr>
        <w:t>7/12/1386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سخنان خود، چنین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فکر بودم که مدرسه بزرگی در چندین طبقه با امکانات کافی از قبیل کتابخانه، پارکینگ و کلاس‌های متعدّد درس بسازم؛ زیرا محلّ درس‌های موجود برای طلّاب</w:t>
      </w:r>
    </w:p>
    <w:p>
      <w:pPr>
        <w:pStyle w:val="BookText"/>
        <w:rPr/>
      </w:pPr>
      <w:r>
        <w:rPr>
          <w:rFonts w:ascii="IRNazanin" w:hAnsi="IRNazanin" w:eastAsia="IRNazanin"/>
          <w:color w:val="111111"/>
          <w:sz w:val="28"/>
          <w:sz w:val="28"/>
          <w:szCs w:val="28"/>
          <w:rtl w:val="true"/>
          <w:lang w:bidi="fa-IR"/>
        </w:rPr>
        <w:t>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تجّار تهران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در فکر هستم ثلث ثروت خود را که دو میلیارد تومان می‌شود خرج مسجد ومدرسه‌ای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چک آن را نوشته، خدمتتان تقدیم نمایم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زمین آن تهیّه شد، مقدّمات خرید آن فراهم گردید و معامله قطعی شد، در آستانه رفتن به محضر، شما چک را بنویسید، زیرا معلوم نیست فردا چه حادثه‌ای برای من رخ دهد و این پول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بار</w:t>
      </w:r>
    </w:p>
    <w:p>
      <w:pPr>
        <w:pStyle w:val="BookText"/>
        <w:rPr/>
      </w:pPr>
      <w:r>
        <w:rPr>
          <w:rFonts w:ascii="IRNazanin" w:hAnsi="IRNazanin" w:eastAsia="IRNazanin"/>
          <w:color w:val="111111"/>
          <w:sz w:val="28"/>
          <w:sz w:val="28"/>
          <w:szCs w:val="28"/>
          <w:rtl w:val="true"/>
          <w:lang w:bidi="fa-IR"/>
        </w:rPr>
        <w:t>مسئولیّت این پول سنگین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دنبال زمین مناسبی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پیدا شد، به محضر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زمین، دو میلیارد و سیصد میلیون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محترم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میلیون اضافه را هم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کلّ مبلغ زمین مجتمع امام کاظم علیه السلام را به عنوان ثلث اموالش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دادن چک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خوابم نمی‌برد، با خود می‌گفتم شاید تا فردا زنده نمانم که به محضر بروم و این پول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کار انجام شده، امشب آسوده می‌خوابم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اخلاص‌هایی هم پیدا می‌شود</w:t>
      </w:r>
      <w:r>
        <w:rPr>
          <w:rFonts w:eastAsia="IRNazanin" w:cs="IRNazanin"/>
          <w:color w:val="111111"/>
          <w:sz w:val="28"/>
          <w:szCs w:val="28"/>
          <w:rtl w:val="true"/>
          <w:lang w:bidi="fa-IR"/>
        </w:rPr>
        <w:t>!</w:t>
      </w:r>
      <w:bookmarkStart w:id="217" w:name="pg4222_38338"/>
    </w:p>
    <w:p>
      <w:pPr>
        <w:pStyle w:val="Heading2"/>
        <w:numPr>
          <w:ilvl w:val="1"/>
          <w:numId w:val="1"/>
        </w:numPr>
        <w:rPr/>
      </w:pPr>
      <w:bookmarkStart w:id="218" w:name="__RefHeading___Toc81006_1479056682"/>
      <w:bookmarkStart w:id="219" w:name="_Toc73"/>
      <w:bookmarkEnd w:id="217"/>
      <w:bookmarkEnd w:id="218"/>
      <w:r>
        <w:rPr/>
        <w:t>67</w:t>
      </w:r>
      <w:r>
        <w:rPr>
          <w:rtl w:val="true"/>
        </w:rPr>
        <w:t xml:space="preserve">. </w:t>
      </w:r>
      <w:r>
        <w:rPr>
          <w:rtl w:val="true"/>
        </w:rPr>
        <w:t>تقسیم کار</w:t>
      </w:r>
      <w:bookmarkEnd w:id="219"/>
    </w:p>
    <w:p>
      <w:pPr>
        <w:pStyle w:val="BookText"/>
        <w:rPr/>
      </w:pPr>
      <w:r>
        <w:rPr>
          <w:rFonts w:ascii="IRNazanin" w:hAnsi="IRNazanin" w:eastAsia="IRNazanin"/>
          <w:color w:val="111111"/>
          <w:sz w:val="28"/>
          <w:sz w:val="28"/>
          <w:szCs w:val="28"/>
          <w:rtl w:val="true"/>
          <w:lang w:bidi="fa-IR"/>
        </w:rPr>
        <w:t xml:space="preserve">خاطره دیگری از زبان استاد که در فروردین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طلبگی در قم چند سالی در مدرسه حجّتیّه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سه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آقای محفوظی، ومرحوم آقای شیخ عباس ایزدی، امام جمعه سابق 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کوچکی داشتیم که پول‌ها را در کشوی آن می‌ریختیم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نفر پنج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پول‌ها تمام می‌شد مرحوم آقای ایزدی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بیت‌المال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هر نفر پنج تومان در کشوی میز می‌انداختیم؛ هر کس چیزی می‌خرید پول آن را از همان میز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پخت غذا، آقای ایزدی مسئول خرید اجناس و لوازم مورد نیاز و آقای محفوظی مسئول شست‌وشوی ظروف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هم باعث نظم در امور می‌شد و هم سبب می‌شد کاری روی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دوران طلبگی زندگی باصفایی داشتیم</w:t>
      </w:r>
      <w:r>
        <w:rPr>
          <w:rFonts w:eastAsia="IRNazanin" w:cs="IRNazanin"/>
          <w:color w:val="111111"/>
          <w:sz w:val="28"/>
          <w:szCs w:val="28"/>
          <w:rtl w:val="true"/>
          <w:lang w:bidi="fa-IR"/>
        </w:rPr>
        <w:t>».</w:t>
      </w:r>
      <w:bookmarkStart w:id="220" w:name="pg4222_38339"/>
    </w:p>
    <w:p>
      <w:pPr>
        <w:pStyle w:val="Heading2"/>
        <w:numPr>
          <w:ilvl w:val="1"/>
          <w:numId w:val="1"/>
        </w:numPr>
        <w:rPr/>
      </w:pPr>
      <w:bookmarkStart w:id="221" w:name="__RefHeading___Toc81008_1479056682"/>
      <w:bookmarkStart w:id="222" w:name="_Toc74"/>
      <w:bookmarkEnd w:id="220"/>
      <w:bookmarkEnd w:id="221"/>
      <w:r>
        <w:rPr/>
        <w:t>68</w:t>
      </w:r>
      <w:r>
        <w:rPr>
          <w:rtl w:val="true"/>
        </w:rPr>
        <w:t xml:space="preserve">. </w:t>
      </w:r>
      <w:r>
        <w:rPr>
          <w:rtl w:val="true"/>
        </w:rPr>
        <w:t>کاغذ کادو</w:t>
      </w:r>
      <w:bookmarkEnd w:id="222"/>
    </w:p>
    <w:p>
      <w:pPr>
        <w:pStyle w:val="BookText"/>
        <w:rPr/>
      </w:pPr>
      <w:r>
        <w:rPr>
          <w:rFonts w:ascii="IRNazanin" w:hAnsi="IRNazanin" w:eastAsia="IRNazanin"/>
          <w:color w:val="111111"/>
          <w:sz w:val="28"/>
          <w:sz w:val="28"/>
          <w:szCs w:val="28"/>
          <w:rtl w:val="true"/>
          <w:lang w:bidi="fa-IR"/>
        </w:rPr>
        <w:t xml:space="preserve">استاد در جلسه استفتاء مورّخ </w:t>
      </w:r>
      <w:r>
        <w:rPr>
          <w:rFonts w:eastAsia="IRNazanin" w:cs="IRNazanin"/>
          <w:color w:val="111111"/>
          <w:sz w:val="28"/>
          <w:szCs w:val="28"/>
          <w:lang w:bidi="fa-IR"/>
        </w:rPr>
        <w:t>28/1/87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زیر را برای ما نقل کرد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پیروزی انقلاب برای تبلیغ به جزیره خارک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خارجی در آن‌جا بسیار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طی مراسمی در مسجد بزرگ محل، تشرّف ایشان به اسلام جشن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خوبی برای این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امنیّت آن‌جا نیز از موقعیّت استفاده کرد و اصرار داشت که عکس شاه باید هنگام مراسم در جلوی تریبون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عکس شاه نباشد و هم او مانع مراسم نشود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گذاشتن عکس شاه به این شکل توهین به ایشان است، اجازه دهید آن را کادو کرده و به عنوان هدیه به شخص تازه مسلمان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عکس را پنهان کردیم</w:t>
      </w:r>
      <w:r>
        <w:rPr>
          <w:rFonts w:eastAsia="IRNazanin" w:cs="IRNazanin"/>
          <w:color w:val="111111"/>
          <w:sz w:val="28"/>
          <w:szCs w:val="28"/>
          <w:rtl w:val="true"/>
          <w:lang w:bidi="fa-IR"/>
        </w:rPr>
        <w:t>».</w:t>
      </w:r>
      <w:bookmarkStart w:id="223" w:name="pg4222_38340"/>
    </w:p>
    <w:p>
      <w:pPr>
        <w:pStyle w:val="Heading2"/>
        <w:numPr>
          <w:ilvl w:val="1"/>
          <w:numId w:val="1"/>
        </w:numPr>
        <w:rPr/>
      </w:pPr>
      <w:bookmarkStart w:id="224" w:name="__RefHeading___Toc81010_1479056682"/>
      <w:bookmarkStart w:id="225" w:name="_Toc75"/>
      <w:bookmarkEnd w:id="223"/>
      <w:bookmarkEnd w:id="224"/>
      <w:r>
        <w:rPr/>
        <w:t>69</w:t>
      </w:r>
      <w:r>
        <w:rPr>
          <w:rtl w:val="true"/>
        </w:rPr>
        <w:t xml:space="preserve">. </w:t>
      </w:r>
      <w:r>
        <w:rPr>
          <w:rtl w:val="true"/>
        </w:rPr>
        <w:t>در شأن شما نیست</w:t>
      </w:r>
      <w:r>
        <w:rPr>
          <w:rtl w:val="true"/>
        </w:rPr>
        <w:t>!</w:t>
      </w:r>
      <w:bookmarkEnd w:id="2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درپی توهین آشکار یکی از غرب‌زده‌های ایرانی به ساحت مقدّس قرآن مجید و پیامبر اکرم صلی الله علیه و آله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وحی الهی نیست که توسّط جبرئیل بر پیامبر اسلام نازل شده باشد؛ بلکه همچون اشعاری که از درون وجود شاعران بر زبان آنان جاری می‌شود، زاییده تفکّرات وترشّحات ذهنی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پاسخ محکم و مفصّلی به این شبهه دادند که منتشر شد 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 پس از جلسه استفتا به آقا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علمای تهران پیغام دادند که پرداختن به این امور و پاسخ دادن به این اشخاص در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معتقد به شأن نیستم، بلکه باید وظیفه شرعی خود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توهین به مقام شامخ پیامبر صلی الله علیه و آله و قرآن مجید مسأله کوچکی است که نباید پاسخ آن را داد؟</w:t>
      </w:r>
      <w:r>
        <w:rPr>
          <w:rFonts w:eastAsia="IRNazanin" w:cs="IRNazanin"/>
          <w:color w:val="111111"/>
          <w:sz w:val="28"/>
          <w:szCs w:val="28"/>
          <w:rtl w:val="true"/>
          <w:lang w:bidi="fa-IR"/>
        </w:rPr>
        <w:t>!».</w:t>
      </w:r>
      <w:bookmarkStart w:id="226" w:name="pg4222_38341"/>
    </w:p>
    <w:p>
      <w:pPr>
        <w:pStyle w:val="Heading2"/>
        <w:numPr>
          <w:ilvl w:val="1"/>
          <w:numId w:val="1"/>
        </w:numPr>
        <w:rPr/>
      </w:pPr>
      <w:bookmarkStart w:id="227" w:name="__RefHeading___Toc81012_1479056682"/>
      <w:bookmarkStart w:id="228" w:name="_Toc76"/>
      <w:bookmarkEnd w:id="226"/>
      <w:bookmarkEnd w:id="227"/>
      <w:r>
        <w:rPr/>
        <w:t>70</w:t>
      </w:r>
      <w:r>
        <w:rPr>
          <w:rtl w:val="true"/>
        </w:rPr>
        <w:t xml:space="preserve">. </w:t>
      </w:r>
      <w:r>
        <w:rPr>
          <w:rtl w:val="true"/>
        </w:rPr>
        <w:t>عاقبت بد</w:t>
      </w:r>
      <w:bookmarkEnd w:id="228"/>
    </w:p>
    <w:p>
      <w:pPr>
        <w:pStyle w:val="BookText"/>
        <w:rPr/>
      </w:pPr>
      <w:r>
        <w:rPr>
          <w:rFonts w:ascii="IRNazanin" w:hAnsi="IRNazanin" w:eastAsia="IRNazanin"/>
          <w:color w:val="111111"/>
          <w:sz w:val="28"/>
          <w:sz w:val="28"/>
          <w:szCs w:val="28"/>
          <w:rtl w:val="true"/>
          <w:lang w:bidi="fa-IR"/>
        </w:rPr>
        <w:t>حضرت استاد علاوه بر جلسه توسّل هفتگی عمومی که روزهای پنج‌شنبه به طور مداوم برگزار می‌شد، جلسه دیگری برای اعضای دفتر داشتند که در فصل بهار و تابستان صبح زود و پاییز و زمستان بعد از نماز مغرب و عشا برگزار می‌شد که پس از دعای توسّل و ذکر توسّل، ایشان با طرح روایتی از حضرات معصومین علیهم السلام مطالب اخلاقی سودمندی را متذکّر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مباحث اخلاقی به داستان زیر اشاره کردند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اعضای فرقه ضالّه توبه کرد و طلبه شد، هنگامی که از قم به شیراز می‌رفتم، در مدرسه به او سر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جمعه‌ای به حجره‌اش رفتم، دعای کمیل را بسیار زیبا و با سوز و گداز می‌خواند به‌گونه‌ای که انسان حال عجیبی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از شیراز به تهران رفت و به‌تدریج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حجره‌ای داشت، شخصی شب جمعه‌ای نزد وی رفته و از او مفاتیح خواسته بود تا دعای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آن‌جاست، بردار و بیرون حجره بنشین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من دعای کمیل نخوان، حوصله شنیدن آن را ندارم</w:t>
      </w:r>
      <w:r>
        <w:rPr>
          <w:rFonts w:eastAsia="IRNazanin" w:cs="IRNazanin"/>
          <w:color w:val="111111"/>
          <w:sz w:val="28"/>
          <w:szCs w:val="28"/>
          <w:rtl w:val="true"/>
          <w:lang w:bidi="fa-IR"/>
        </w:rPr>
        <w:t>!».</w:t>
      </w:r>
      <w:bookmarkStart w:id="229" w:name="pg4222_38343"/>
    </w:p>
    <w:p>
      <w:pPr>
        <w:pStyle w:val="Heading2"/>
        <w:numPr>
          <w:ilvl w:val="1"/>
          <w:numId w:val="1"/>
        </w:numPr>
        <w:rPr/>
      </w:pPr>
      <w:bookmarkStart w:id="230" w:name="__RefHeading___Toc81014_1479056682"/>
      <w:bookmarkStart w:id="231" w:name="_Toc77"/>
      <w:bookmarkEnd w:id="229"/>
      <w:bookmarkEnd w:id="230"/>
      <w:r>
        <w:rPr/>
        <w:t>71</w:t>
      </w:r>
      <w:r>
        <w:rPr>
          <w:rtl w:val="true"/>
        </w:rPr>
        <w:t xml:space="preserve">. </w:t>
      </w:r>
      <w:r>
        <w:rPr>
          <w:rtl w:val="true"/>
        </w:rPr>
        <w:t>عنایات رضویّه</w:t>
      </w:r>
      <w:bookmarkEnd w:id="231"/>
    </w:p>
    <w:p>
      <w:pPr>
        <w:pStyle w:val="BookText"/>
        <w:rPr/>
      </w:pPr>
      <w:r>
        <w:rPr>
          <w:rFonts w:ascii="IRNazanin" w:hAnsi="IRNazanin" w:eastAsia="IRNazanin"/>
          <w:color w:val="111111"/>
          <w:sz w:val="28"/>
          <w:sz w:val="28"/>
          <w:szCs w:val="28"/>
          <w:rtl w:val="true"/>
          <w:lang w:bidi="fa-IR"/>
        </w:rPr>
        <w:t>پس از جلسه استفتاء هشتم مرداد ماه هشتاد و هفت که مرحوم حجّت‌الاسلام والمسلمین آقای امامی نیز حضور داشت و یک هفته پس از آن از میان ما رخت بربست و به دیار باقی شتافت، سخن از عنایات امام رئوف، حضرت علی بن موسی الرّضا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فرمودند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گذشته که برای نماز جماعت بسیار باشکوه در صحن جامع رضوی به حرم مطهّر مشرّف شدم در اثر پادرد شدید نمی‌توانستم بعد از سجده دو زانو بنشینم و لذا نیم‌خیز می‌نشستم و به فیلمبرداران گفته شد از آن صحنه فیلم نگیرند تا باعث نگرانی مؤمنین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رفتم،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دعوت فرموده‌اید که این نماز جماعت را تشکیل دهیم؛ ولی من به این صورت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 آمدم با عنایت حضرت رضا علیه السلام این مشکل حل شد و به راحتی توانستم دو زانو بنشینم</w:t>
      </w:r>
      <w:r>
        <w:rPr>
          <w:rFonts w:eastAsia="IRNazanin" w:cs="IRNazanin"/>
          <w:color w:val="111111"/>
          <w:sz w:val="28"/>
          <w:szCs w:val="28"/>
          <w:rtl w:val="true"/>
          <w:lang w:bidi="fa-IR"/>
        </w:rPr>
        <w:t>».</w:t>
      </w:r>
      <w:bookmarkStart w:id="232" w:name="pg4222_38344"/>
    </w:p>
    <w:p>
      <w:pPr>
        <w:pStyle w:val="Heading2"/>
        <w:numPr>
          <w:ilvl w:val="1"/>
          <w:numId w:val="1"/>
        </w:numPr>
        <w:rPr/>
      </w:pPr>
      <w:bookmarkStart w:id="233" w:name="__RefHeading___Toc81016_1479056682"/>
      <w:bookmarkStart w:id="234" w:name="_Toc78"/>
      <w:bookmarkEnd w:id="232"/>
      <w:bookmarkEnd w:id="233"/>
      <w:r>
        <w:rPr/>
        <w:t>72</w:t>
      </w:r>
      <w:r>
        <w:rPr>
          <w:rtl w:val="true"/>
        </w:rPr>
        <w:t xml:space="preserve">. </w:t>
      </w:r>
      <w:r>
        <w:rPr>
          <w:rtl w:val="true"/>
        </w:rPr>
        <w:t>عزّت نفس مرحوم امامی رحمة الله</w:t>
      </w:r>
      <w:bookmarkEnd w:id="234"/>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15/5/1387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ارتحال صدّیق عزیز، دانشمند مخلص و توانا، جناب حجت‌الاسلام والمسلمین آقای امامی رحمة الله، استاد معظّم و همه دوستانی را که با آن عزیز سفرکرده از نزدیک آشنا بودند غرق ماتم و اندوه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عزیز صفات ممتاز فراوانی داشت، امّا دو ویژگی ایشان بیشتر جلوه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خوشرویی و چهره خندان وی بود به گونه‌ای که به یاد نمی‌آورم ایشان را با چهره‌ای دَرهم و ناراحت ملاقات کرده باشم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عزّت نفس بالای ایشان بود تا آن‌جا که استاد دراین‌باره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که از قدیمی‌ترین دوستان ما بود، هرگز درخواستی از ما برای خودش نکرد</w:t>
      </w:r>
      <w:r>
        <w:rPr>
          <w:rFonts w:eastAsia="IRNazanin" w:cs="IRNazanin"/>
          <w:color w:val="111111"/>
          <w:sz w:val="28"/>
          <w:szCs w:val="28"/>
          <w:rtl w:val="true"/>
          <w:lang w:bidi="fa-IR"/>
        </w:rPr>
        <w:t>!».</w:t>
      </w:r>
      <w:bookmarkStart w:id="235" w:name="pg4222_38345"/>
    </w:p>
    <w:p>
      <w:pPr>
        <w:pStyle w:val="Heading2"/>
        <w:numPr>
          <w:ilvl w:val="1"/>
          <w:numId w:val="1"/>
        </w:numPr>
        <w:rPr/>
      </w:pPr>
      <w:bookmarkStart w:id="236" w:name="__RefHeading___Toc81018_1479056682"/>
      <w:bookmarkStart w:id="237" w:name="_Toc79"/>
      <w:bookmarkEnd w:id="235"/>
      <w:bookmarkEnd w:id="236"/>
      <w:r>
        <w:rPr/>
        <w:t>73</w:t>
      </w:r>
      <w:r>
        <w:rPr>
          <w:rtl w:val="true"/>
        </w:rPr>
        <w:t xml:space="preserve">. </w:t>
      </w:r>
      <w:r>
        <w:rPr>
          <w:rtl w:val="true"/>
        </w:rPr>
        <w:t>ضعف و ناتوانی</w:t>
      </w:r>
      <w:r>
        <w:rPr>
          <w:rtl w:val="true"/>
        </w:rPr>
        <w:t>!</w:t>
      </w:r>
      <w:bookmarkEnd w:id="237"/>
    </w:p>
    <w:p>
      <w:pPr>
        <w:pStyle w:val="BookText"/>
        <w:rPr/>
      </w:pP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lang w:bidi="fa-IR"/>
        </w:rPr>
        <w:t>18/5/87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استاد برای برگزاری نماز جماعت مغرب و عشا عازم صحن جامع رضوی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پس از قرائت آیة‌الکرسی و دعای سفر، در مورد مسائل مختلف گفت‌وگو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ایشان این خاطره را نقل کردند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امروز هنگام تشرّف به حرم، از دور پیرمردی نورانی را دیدم که سیّد و روحانی بود و سوار بر ویلچر به سمت دیگری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مسیرش را تغییر داد و به سمت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دقّت کردم متوجّه شدم از علمای معروف خرّمشهر و از دوستان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بزرگواری که روزی قبراق و سرحال و بانشاط بود ولحظه‌ای آرام نمی‌گرفت، امّا گذشت زمان، گرد پیری بر چهره‌اش نشانده و نای حرکت را از وی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رسید با زحمت از جای خود برخاست و دست بر گردن من انداخت و با صدای ضعیفی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هستم و نه مرده آن دنیا، دعا کن عاقبت به خیر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عاقبت به خیر شد</w:t>
      </w:r>
      <w:r>
        <w:rPr>
          <w:rFonts w:eastAsia="IRNazanin" w:cs="IRNazanin"/>
          <w:color w:val="111111"/>
          <w:sz w:val="28"/>
          <w:szCs w:val="28"/>
          <w:rtl w:val="true"/>
          <w:lang w:bidi="fa-IR"/>
        </w:rPr>
        <w:t>».</w:t>
      </w:r>
      <w:bookmarkStart w:id="238" w:name="pg4222_38347"/>
    </w:p>
    <w:p>
      <w:pPr>
        <w:pStyle w:val="Heading2"/>
        <w:numPr>
          <w:ilvl w:val="1"/>
          <w:numId w:val="1"/>
        </w:numPr>
        <w:rPr/>
      </w:pPr>
      <w:bookmarkStart w:id="239" w:name="__RefHeading___Toc81020_1479056682"/>
      <w:bookmarkStart w:id="240" w:name="_Toc80"/>
      <w:bookmarkEnd w:id="238"/>
      <w:bookmarkEnd w:id="239"/>
      <w:r>
        <w:rPr/>
        <w:t>74</w:t>
      </w:r>
      <w:r>
        <w:rPr>
          <w:rtl w:val="true"/>
        </w:rPr>
        <w:t xml:space="preserve">. </w:t>
      </w:r>
      <w:r>
        <w:rPr>
          <w:rtl w:val="true"/>
        </w:rPr>
        <w:t>به یاد علّامه امینی رحمة الله</w:t>
      </w:r>
      <w:bookmarkEnd w:id="240"/>
    </w:p>
    <w:p>
      <w:pPr>
        <w:pStyle w:val="BookText"/>
        <w:rPr/>
      </w:pPr>
      <w:r>
        <w:rPr>
          <w:rFonts w:ascii="IRNazanin" w:hAnsi="IRNazanin" w:eastAsia="IRNazanin"/>
          <w:color w:val="111111"/>
          <w:sz w:val="28"/>
          <w:sz w:val="28"/>
          <w:szCs w:val="28"/>
          <w:rtl w:val="true"/>
          <w:lang w:bidi="fa-IR"/>
        </w:rPr>
        <w:t xml:space="preserve">شامگاه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نماز جماعت مغرب و عشای صحن جامع رضوی، از مرحوم علّامه امینی، صاحب کتاب ارزشمند وگران‌سنگ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فرمودند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نجف اشرف مشغول تحصیل بودم هنگام تشرّف به حرم حضرت علی علیه السلام مرحوم علّامه را در قسمت بالاسر حضرت می‌دیدم که هنگام زیارت آن قبر نورانی و توسّل به ساحت پاک حضرت امیرمؤمنان علی علیه السلام حال عجیبی داشت و با شور و حال وصف نشدنی با آن حضرت ارتباط روحی و معنوی خاصّی برقرار می‌کرد، به‌گونه‌ای که صورت مبارک و محاسن شریفش غرق در اشک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سعیدآ ومات سعیدآ</w:t>
      </w:r>
      <w:r>
        <w:rPr>
          <w:rFonts w:eastAsia="IRNazanin" w:cs="IRNazanin"/>
          <w:color w:val="111111"/>
          <w:sz w:val="28"/>
          <w:szCs w:val="28"/>
          <w:rtl w:val="true"/>
          <w:lang w:bidi="fa-IR"/>
        </w:rPr>
        <w:t>».</w:t>
      </w:r>
      <w:bookmarkStart w:id="241" w:name="pg4222_38348"/>
    </w:p>
    <w:p>
      <w:pPr>
        <w:pStyle w:val="Heading2"/>
        <w:numPr>
          <w:ilvl w:val="1"/>
          <w:numId w:val="1"/>
        </w:numPr>
        <w:rPr/>
      </w:pPr>
      <w:bookmarkStart w:id="242" w:name="__RefHeading___Toc81022_1479056682"/>
      <w:bookmarkStart w:id="243" w:name="_Toc81"/>
      <w:bookmarkEnd w:id="241"/>
      <w:bookmarkEnd w:id="242"/>
      <w:r>
        <w:rPr/>
        <w:t>75</w:t>
      </w:r>
      <w:r>
        <w:rPr>
          <w:rtl w:val="true"/>
        </w:rPr>
        <w:t xml:space="preserve">. </w:t>
      </w:r>
      <w:r>
        <w:rPr>
          <w:rtl w:val="true"/>
        </w:rPr>
        <w:t>فقط برای خدا</w:t>
      </w:r>
      <w:bookmarkEnd w:id="243"/>
    </w:p>
    <w:p>
      <w:pPr>
        <w:pStyle w:val="BookText"/>
        <w:rPr/>
      </w:pPr>
      <w:r>
        <w:rPr>
          <w:rFonts w:ascii="IRNazanin" w:hAnsi="IRNazanin" w:eastAsia="IRNazanin"/>
          <w:color w:val="111111"/>
          <w:sz w:val="28"/>
          <w:sz w:val="28"/>
          <w:szCs w:val="28"/>
          <w:rtl w:val="true"/>
          <w:lang w:bidi="fa-IR"/>
        </w:rPr>
        <w:t>سالیان درازی است که حضرت آقا مردادماه را در جوار بارگاه ملکوتی حضرت رضا علیه السلام اقامت می‌کند و در طول این مدّت، ملاقات‌های خصوصی و عمومی متعدّد، دید وبازدیدها، جلسات استفتا و دیگر کارها، فعالیّت اعضای دفتر مشهد را دو 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آقا در روزهای پایانی سفر، ضیافت ناهاری تشکیل داده و تمام اعضای دفتر و کارکنان زائرسرای امام صادق علیه السلام و امام باقر علیه السلام را دعوت نموده و پس از ناهار مبلغی به عنوان هدیه و تشکّر از زحماتشان به آنان می‌دهد، سپس مطالبی را به عنوان تذکّر و یادآوری بیان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در جلسه‌ای که اشاره شد، پس از تأکید بر نظم، صداقت، صمیمیّت و برخورد خوب با ارباب رجوع و اخلاص نیّت در کارها، خاطره‌ای به شرح زیر بیان کردند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اطبّای فارس پس از معالجه بیمار صعب‌العلاج و بدحال، از اطرافیان بیمار خواست به او اجازه دهند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نیمه‌شب بیمار را در منزلش عیادت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 وطبیب نیمه‌شب از بیمار عیادت کرد و معاینات وآزمایشات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بیمار که از این کار طبیب شگفت‌زده شده بودند از سرّ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بیمار آن‌قدر بد بود که احتمال مرگش در این موقع شب بسیار زیاد بود و من می‌توانستم با آزمایش‌های مختصری او را از مرگ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کسی از این موضوع اطّلاع نداشت، امّا برای رضای خداوند و این‌که در روز قیامت جوابی داشته باشم این کار را کردم تا در آن روز به من نگویند تو که می‌دانستی حال او وخیم است، چرا او را تنها گذاشتی و از مرگ نجات ندادی؟</w:t>
      </w:r>
      <w:r>
        <w:rPr>
          <w:rFonts w:eastAsia="IRNazanin" w:cs="IRNazanin"/>
          <w:color w:val="111111"/>
          <w:sz w:val="28"/>
          <w:szCs w:val="28"/>
          <w:rtl w:val="true"/>
          <w:lang w:bidi="fa-IR"/>
        </w:rPr>
        <w:t>».</w:t>
      </w:r>
      <w:bookmarkStart w:id="244" w:name="pg4222_38350"/>
    </w:p>
    <w:p>
      <w:pPr>
        <w:pStyle w:val="Heading2"/>
        <w:numPr>
          <w:ilvl w:val="1"/>
          <w:numId w:val="1"/>
        </w:numPr>
        <w:rPr/>
      </w:pPr>
      <w:bookmarkStart w:id="245" w:name="__RefHeading___Toc81024_1479056682"/>
      <w:bookmarkStart w:id="246" w:name="_Toc82"/>
      <w:bookmarkEnd w:id="244"/>
      <w:bookmarkEnd w:id="245"/>
      <w:r>
        <w:rPr/>
        <w:t>76</w:t>
      </w:r>
      <w:r>
        <w:rPr>
          <w:rtl w:val="true"/>
        </w:rPr>
        <w:t xml:space="preserve">. </w:t>
      </w:r>
      <w:r>
        <w:rPr>
          <w:rtl w:val="true"/>
        </w:rPr>
        <w:t>حافظه فوق‌العاده</w:t>
      </w:r>
      <w:bookmarkEnd w:id="246"/>
    </w:p>
    <w:p>
      <w:pPr>
        <w:pStyle w:val="BookText"/>
        <w:rPr/>
      </w:pPr>
      <w:r>
        <w:rPr>
          <w:rFonts w:ascii="IRNazanin" w:hAnsi="IRNazanin" w:eastAsia="IRNazanin"/>
          <w:color w:val="111111"/>
          <w:sz w:val="28"/>
          <w:sz w:val="28"/>
          <w:szCs w:val="28"/>
          <w:rtl w:val="true"/>
          <w:lang w:bidi="fa-IR"/>
        </w:rPr>
        <w:t>در یکی از شب‌هایی که حضرت استاد در صحن جامع رضوی حرم مطهّر حضرت علیّ بن موسی الرّضا علیه السلام نماز مغرب و عشا را به جماعت اقامه می‌کرد، بلندگوهای صحن جامع دچار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اشکال برطرف و صدای بلندگوها 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درپی هر سختی، آسانی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از</w:t>
      </w:r>
    </w:p>
    <w:p>
      <w:pPr>
        <w:pStyle w:val="BookText"/>
        <w:rPr/>
      </w:pPr>
      <w:r>
        <w:rPr>
          <w:rFonts w:ascii="IRNazanin" w:hAnsi="IRNazanin" w:eastAsia="IRNazanin"/>
          <w:color w:val="111111"/>
          <w:sz w:val="28"/>
          <w:sz w:val="28"/>
          <w:szCs w:val="28"/>
          <w:rtl w:val="true"/>
          <w:lang w:bidi="fa-IR"/>
        </w:rPr>
        <w:t>دوران ابتدایی یا متوسّطه به یاد دارم که مناسب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اشعار زیر را قرائت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آمد زمین را می‌شکافت ابلهی فریاد کرد و بر نتافت</w:t>
      </w:r>
    </w:p>
    <w:p>
      <w:pPr>
        <w:pStyle w:val="BookText"/>
        <w:rPr/>
      </w:pPr>
      <w:r>
        <w:rPr>
          <w:rFonts w:ascii="IRNazanin" w:hAnsi="IRNazanin" w:eastAsia="IRNazanin"/>
          <w:color w:val="111111"/>
          <w:sz w:val="28"/>
          <w:sz w:val="28"/>
          <w:szCs w:val="28"/>
          <w:rtl w:val="true"/>
          <w:lang w:bidi="fa-IR"/>
        </w:rPr>
        <w:t>کین زمین را از چه ویران می‌کنی می‌شکافی و پریشان می‌کنی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ابله برو بر من مران تو عمارت از خرابی باز دان</w:t>
      </w:r>
    </w:p>
    <w:p>
      <w:pPr>
        <w:pStyle w:val="BookText"/>
        <w:rPr/>
      </w:pPr>
      <w:r>
        <w:rPr>
          <w:rFonts w:ascii="IRNazanin" w:hAnsi="IRNazanin" w:eastAsia="IRNazanin"/>
          <w:color w:val="111111"/>
          <w:sz w:val="28"/>
          <w:sz w:val="28"/>
          <w:szCs w:val="28"/>
          <w:rtl w:val="true"/>
          <w:lang w:bidi="fa-IR"/>
        </w:rPr>
        <w:t>کی شود گلزار و گندم‌زار این تا نگردد زشت و ویران این زمین؟</w:t>
      </w:r>
      <w:r>
        <w:rPr>
          <w:rFonts w:eastAsia="IRNazanin" w:cs="IRNazanin"/>
          <w:color w:val="111111"/>
          <w:sz w:val="28"/>
          <w:szCs w:val="28"/>
          <w:rtl w:val="true"/>
          <w:lang w:bidi="fa-IR"/>
        </w:rPr>
        <w:t>»</w:t>
      </w:r>
      <w:r>
        <w:rPr>
          <w:rStyle w:val="FootnoteAnchor"/>
          <w:rtl w:val="true"/>
        </w:rPr>
        <w:footnoteReference w:id="2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سال از آن دوران می‌گذرد، آیا اخیرآ اشعار را مطالعه کرده‌اید؟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ما برای امتحان درس فارسی گفته بود هر یک از دانش‌آموزان شعری را حفظ کند، من این شعر را حفظ کردم و پس از آن مراجعه‌ای نداشتم ولی همچنان در حافظه‌ام مانده است</w:t>
      </w:r>
      <w:r>
        <w:rPr>
          <w:rFonts w:eastAsia="IRNazanin" w:cs="IRNazanin"/>
          <w:color w:val="111111"/>
          <w:sz w:val="28"/>
          <w:szCs w:val="28"/>
          <w:rtl w:val="true"/>
          <w:lang w:bidi="fa-IR"/>
        </w:rPr>
        <w:t>!».</w:t>
      </w:r>
      <w:bookmarkStart w:id="247" w:name="pg4222_38352"/>
    </w:p>
    <w:p>
      <w:pPr>
        <w:pStyle w:val="Heading2"/>
        <w:numPr>
          <w:ilvl w:val="1"/>
          <w:numId w:val="1"/>
        </w:numPr>
        <w:rPr/>
      </w:pPr>
      <w:bookmarkStart w:id="248" w:name="__RefHeading___Toc81026_1479056682"/>
      <w:bookmarkStart w:id="249" w:name="_Toc83"/>
      <w:bookmarkEnd w:id="247"/>
      <w:bookmarkEnd w:id="248"/>
      <w:r>
        <w:rPr/>
        <w:t>77</w:t>
      </w:r>
      <w:r>
        <w:rPr>
          <w:rtl w:val="true"/>
        </w:rPr>
        <w:t xml:space="preserve">. </w:t>
      </w:r>
      <w:r>
        <w:rPr>
          <w:rtl w:val="true"/>
        </w:rPr>
        <w:t>ترجمه قرآن</w:t>
      </w:r>
      <w:bookmarkEnd w:id="249"/>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مغرب در صحن جامع رضوی در محضر استاد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ترجمه قرآن معظّم‌له به میان آمد که روی آن کار زیادی کرده بودند و ترجمه بسیار دقیق ومتقن و در عین حال روان وهمه کس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خزعلی که از قرآن‌شناسان ومفسّران عصر ماست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ترجمه فارسی قرآن را بررسی ومقایسه کرده، ترجمه ما را بهترین ترجمه فارسی تشخیص دادند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که به رحمت خدا رفته، نقل کرد که در محضر رهبر بزرگوار انقلاب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معظّم‌له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مناسب‌ترین ترجمه فارسی قرآن کدام است؟ ایشان نیز به این ترجمه اشاره کردند</w:t>
      </w:r>
      <w:r>
        <w:rPr>
          <w:rFonts w:eastAsia="IRNazanin" w:cs="IRNazanin"/>
          <w:color w:val="111111"/>
          <w:sz w:val="28"/>
          <w:szCs w:val="28"/>
          <w:rtl w:val="true"/>
          <w:lang w:bidi="fa-IR"/>
        </w:rPr>
        <w:t>».</w:t>
      </w:r>
      <w:bookmarkStart w:id="250" w:name="pg4222_38353"/>
    </w:p>
    <w:p>
      <w:pPr>
        <w:pStyle w:val="Heading2"/>
        <w:numPr>
          <w:ilvl w:val="1"/>
          <w:numId w:val="1"/>
        </w:numPr>
        <w:rPr/>
      </w:pPr>
      <w:bookmarkStart w:id="251" w:name="__RefHeading___Toc81028_1479056682"/>
      <w:bookmarkStart w:id="252" w:name="_Toc84"/>
      <w:bookmarkEnd w:id="250"/>
      <w:bookmarkEnd w:id="251"/>
      <w:r>
        <w:rPr/>
        <w:t>78</w:t>
      </w:r>
      <w:r>
        <w:rPr>
          <w:rtl w:val="true"/>
        </w:rPr>
        <w:t xml:space="preserve">. </w:t>
      </w:r>
      <w:r>
        <w:rPr>
          <w:rtl w:val="true"/>
        </w:rPr>
        <w:t>شیوه نهی از منکر</w:t>
      </w:r>
      <w:bookmarkEnd w:id="252"/>
    </w:p>
    <w:p>
      <w:p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28/5/1387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ائمّه جمعه وجماعت تهران و تعدادی از خواهران طلبه رباط کریم ویکصد نفر از طلاب ممتاز حوزه علمیّه قم به ملاقات حضرت آقا در زائرسرای امام باقر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موضوع سخن را امر به معروف و نهی از منکر قرار داده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تصوّر برخی از مردم، لازمه عمل به این فریضه بزرگ، خشونت و تندی نیست، بلکه می‌توان مؤدّبانه و منطقی، آمر به معروف و ناهی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از بصره به سمت کربلا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نعمت عقل محروم بود بازیچه بعضی از مسافران غافل قرار گرفت و آن‌ها وی را به سُخره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دینی که شاهد این کار زشت و ناپسند بود خطاب به آن‌ها فرمود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بین عقل و جنون یک حادثه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و شما هم براثر یک ضربه مغزی یا تصادف یا مصرف داروی اشتباه و یا هر عامل دیگری، عقل خود 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می‌شوید بازیچه دیگران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با این سخن به خود آمده واز کرده خویش پشیمان شدند و از آن کار زشت دست کشیدند</w:t>
      </w:r>
      <w:r>
        <w:rPr>
          <w:rFonts w:eastAsia="IRNazanin" w:cs="IRNazanin"/>
          <w:color w:val="111111"/>
          <w:sz w:val="28"/>
          <w:szCs w:val="28"/>
          <w:rtl w:val="true"/>
          <w:lang w:bidi="fa-IR"/>
        </w:rPr>
        <w:t>».</w:t>
      </w:r>
      <w:bookmarkStart w:id="253" w:name="pg4222_38355"/>
    </w:p>
    <w:p>
      <w:pPr>
        <w:pStyle w:val="Heading2"/>
        <w:numPr>
          <w:ilvl w:val="1"/>
          <w:numId w:val="1"/>
        </w:numPr>
        <w:rPr/>
      </w:pPr>
      <w:bookmarkStart w:id="254" w:name="__RefHeading___Toc81030_1479056682"/>
      <w:bookmarkStart w:id="255" w:name="_Toc85"/>
      <w:bookmarkEnd w:id="253"/>
      <w:bookmarkEnd w:id="254"/>
      <w:r>
        <w:rPr/>
        <w:t>79</w:t>
      </w:r>
      <w:r>
        <w:rPr>
          <w:rtl w:val="true"/>
        </w:rPr>
        <w:t xml:space="preserve">. </w:t>
      </w:r>
      <w:r>
        <w:rPr>
          <w:rtl w:val="true"/>
        </w:rPr>
        <w:t>نعمت‌های آشکار و پنهان پروردگار</w:t>
      </w:r>
      <w:bookmarkEnd w:id="255"/>
    </w:p>
    <w:p>
      <w:pPr>
        <w:pStyle w:val="BookText"/>
        <w:rPr/>
      </w:pPr>
      <w:r>
        <w:rPr>
          <w:rFonts w:ascii="IRNazanin" w:hAnsi="IRNazanin" w:eastAsia="IRNazanin"/>
          <w:color w:val="111111"/>
          <w:sz w:val="28"/>
          <w:sz w:val="28"/>
          <w:szCs w:val="28"/>
          <w:rtl w:val="true"/>
          <w:lang w:bidi="fa-IR"/>
        </w:rPr>
        <w:t xml:space="preserve">در روزهای پایانی مردادماه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فکر بازگشت به قم بودیم، از هزینه‌های یک ماه اقامت استاد در مشهد مقدّس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ضمن بیان هزینه‌های مختلف به داستان زیر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بسیار محترم که مشکل مالی پیدا کرده بود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درخواست ایشان، تصمیم گرفتم دو میلیون تومان به وی کمک کنم، سپس این مبلغ بیشتر شد و در نهایت قرار شد پنج میلیون تومان به وی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تصمیم تردید کرده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این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معادل شهریه تعداد زیادی طلبه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داده شود بهتر است صرف مشکلات چند نفر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قرآن رفتم تا 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مشورت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کردم،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وَأَسْبَغَ عَلَیْکُمْ نِعَمَهُ ظَاهِرَةً وَبَاطِنَةً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نعمت‌های آشکار وپنهان خود را به‌طور فراوان بر شما ارزانی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پیام آیه این بود که اکنون که خداوند نعمتش را در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ما نهاده، نباید از کمک به آن شخص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مبلغ مذکور را کامل به ایشان پرداختیم</w:t>
      </w:r>
      <w:r>
        <w:rPr>
          <w:rFonts w:eastAsia="IRNazanin" w:cs="IRNazanin"/>
          <w:color w:val="111111"/>
          <w:sz w:val="28"/>
          <w:szCs w:val="28"/>
          <w:rtl w:val="true"/>
          <w:lang w:bidi="fa-IR"/>
        </w:rPr>
        <w:t>».</w:t>
      </w:r>
      <w:bookmarkStart w:id="256" w:name="pg4222_38357"/>
    </w:p>
    <w:p>
      <w:pPr>
        <w:pStyle w:val="Heading2"/>
        <w:numPr>
          <w:ilvl w:val="1"/>
          <w:numId w:val="1"/>
        </w:numPr>
        <w:rPr/>
      </w:pPr>
      <w:bookmarkStart w:id="257" w:name="__RefHeading___Toc81032_1479056682"/>
      <w:bookmarkStart w:id="258" w:name="_Toc86"/>
      <w:bookmarkEnd w:id="256"/>
      <w:bookmarkEnd w:id="257"/>
      <w:r>
        <w:rPr/>
        <w:t>80</w:t>
      </w:r>
      <w:r>
        <w:rPr>
          <w:rtl w:val="true"/>
        </w:rPr>
        <w:t xml:space="preserve">. </w:t>
      </w:r>
      <w:r>
        <w:rPr>
          <w:rtl w:val="true"/>
        </w:rPr>
        <w:t>ضررهای عبادت بدون تفکّر</w:t>
      </w:r>
      <w:bookmarkEnd w:id="258"/>
    </w:p>
    <w:p>
      <w:pPr>
        <w:pStyle w:val="BookText"/>
        <w:rPr/>
      </w:pPr>
      <w:r>
        <w:rPr>
          <w:rFonts w:ascii="IRNazanin" w:hAnsi="IRNazanin" w:eastAsia="IRNazanin"/>
          <w:color w:val="111111"/>
          <w:sz w:val="28"/>
          <w:sz w:val="28"/>
          <w:szCs w:val="28"/>
          <w:rtl w:val="true"/>
          <w:lang w:bidi="fa-IR"/>
        </w:rPr>
        <w:t xml:space="preserve">استاد معظّم در یکی از جلسات توسّل شب‌های چهارشنبه، در تاریخ </w:t>
      </w:r>
      <w:r>
        <w:rPr>
          <w:rFonts w:eastAsia="IRNazanin" w:cs="IRNazanin"/>
          <w:color w:val="111111"/>
          <w:sz w:val="28"/>
          <w:szCs w:val="28"/>
          <w:lang w:bidi="fa-IR"/>
        </w:rPr>
        <w:t>14/8/87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حضرت صادق علیه السلام درباره اهمّیّت عقل مطرح نموده، سپس به رابطه بی‌ثمر بودن عبادات توأم با بی‌عقلی پرداختند و درهمین باره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می‌شناختم که مدّتی برای عبادت به کوه وصحرا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دچار غرور و خودپسندی شد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حتمآ صاحب نَفَس و دارای ولایت تکوینی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اتومبیلی که آن سوی کوه در جاده حرکت می‌کرد فرمان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فرمان هیچ اثری نکرد و اتومبیل به حرکت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وعّاظ مشهور شیراز که از فقها بود بر روی منبر خطاب به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از گناهانتان توبه کنید، می‌گویم از عباداتتان به درگاه خدا توبه کنید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ایشان عبادت‌هایی بود که منتهی به غرور و تکبّر می‌شود</w:t>
      </w:r>
      <w:r>
        <w:rPr>
          <w:rFonts w:eastAsia="IRNazanin" w:cs="IRNazanin"/>
          <w:color w:val="111111"/>
          <w:sz w:val="28"/>
          <w:szCs w:val="28"/>
          <w:rtl w:val="true"/>
          <w:lang w:bidi="fa-IR"/>
        </w:rPr>
        <w:t>.</w:t>
      </w:r>
      <w:bookmarkStart w:id="259" w:name="pg4222_38358"/>
    </w:p>
    <w:p>
      <w:pPr>
        <w:pStyle w:val="Heading2"/>
        <w:numPr>
          <w:ilvl w:val="1"/>
          <w:numId w:val="1"/>
        </w:numPr>
        <w:rPr/>
      </w:pPr>
      <w:bookmarkStart w:id="260" w:name="__RefHeading___Toc81034_1479056682"/>
      <w:bookmarkStart w:id="261" w:name="_Toc87"/>
      <w:bookmarkEnd w:id="259"/>
      <w:bookmarkEnd w:id="260"/>
      <w:r>
        <w:rPr/>
        <w:t>81</w:t>
      </w:r>
      <w:r>
        <w:rPr>
          <w:rtl w:val="true"/>
        </w:rPr>
        <w:t xml:space="preserve">. </w:t>
      </w:r>
      <w:r>
        <w:rPr>
          <w:rtl w:val="true"/>
        </w:rPr>
        <w:t>برکات امام حسین علیه السلام</w:t>
      </w:r>
      <w:bookmarkEnd w:id="261"/>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23/9/87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قبل از شروع جلسه استفتا، از برکات مدرسة الامام امیرالمؤمنین علیه السلام و آثار وخدمات متعدّدی که در آن‌جا به انجام رسیده بود صحبت شد؛ استاد فرمودند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می‌کنم همه این‌ها از برکات امام حسین علیه السلام باشد؛ زیرا زمین این مدرسه به مبلغ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پول منبرهایی که در عزاداری سرور و سالار شهیدان حضرت اباعبدالله الحسین علیه السلام رفته بودم، تهیّه شد</w:t>
      </w:r>
      <w:r>
        <w:rPr>
          <w:rFonts w:eastAsia="IRNazanin" w:cs="IRNazanin"/>
          <w:color w:val="111111"/>
          <w:sz w:val="28"/>
          <w:szCs w:val="28"/>
          <w:rtl w:val="true"/>
          <w:lang w:bidi="fa-IR"/>
        </w:rPr>
        <w:t>».</w:t>
      </w:r>
      <w:bookmarkStart w:id="262" w:name="pg4222_38359"/>
    </w:p>
    <w:p>
      <w:pPr>
        <w:pStyle w:val="Heading2"/>
        <w:numPr>
          <w:ilvl w:val="1"/>
          <w:numId w:val="1"/>
        </w:numPr>
        <w:rPr/>
      </w:pPr>
      <w:bookmarkStart w:id="263" w:name="__RefHeading___Toc81036_1479056682"/>
      <w:bookmarkStart w:id="264" w:name="_Toc88"/>
      <w:bookmarkEnd w:id="262"/>
      <w:bookmarkEnd w:id="263"/>
      <w:r>
        <w:rPr/>
        <w:t>82</w:t>
      </w:r>
      <w:r>
        <w:rPr>
          <w:rtl w:val="true"/>
        </w:rPr>
        <w:t xml:space="preserve">. </w:t>
      </w:r>
      <w:r>
        <w:rPr>
          <w:rtl w:val="true"/>
        </w:rPr>
        <w:t>شهرت جهانی تفسیر نمونه</w:t>
      </w:r>
      <w:bookmarkEnd w:id="264"/>
    </w:p>
    <w:p>
      <w:pPr>
        <w:pStyle w:val="BookText"/>
        <w:rPr/>
      </w:pPr>
      <w:r>
        <w:rPr>
          <w:rFonts w:ascii="IRNazanin" w:hAnsi="IRNazanin" w:eastAsia="IRNazanin"/>
          <w:color w:val="111111"/>
          <w:sz w:val="28"/>
          <w:sz w:val="28"/>
          <w:szCs w:val="28"/>
          <w:rtl w:val="true"/>
          <w:lang w:bidi="fa-IR"/>
        </w:rPr>
        <w:t xml:space="preserve">در یکی از روزهای پایانی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جلسه استفتا، از تألیفات حضرت آقا، ازجمله تفسیر نمونه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سید صفدرحسین رحمة الله از علمای معروف پاکستان به تنهایی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تفسیر نمونه را به زبان اردو ترجمه ومنتشر کرد که پس از انتشار، از آن استقبال شد و عدّه‌ای از علمای اهل سنّت پاکستان آن را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ایشان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این تفسیر را مطالعه کردم فهمیدم علوم اسلامی نزد شیعه است</w:t>
      </w:r>
      <w:r>
        <w:rPr>
          <w:rFonts w:eastAsia="IRNazanin" w:cs="IRNazanin"/>
          <w:color w:val="111111"/>
          <w:sz w:val="28"/>
          <w:szCs w:val="28"/>
          <w:rtl w:val="true"/>
          <w:lang w:bidi="fa-IR"/>
        </w:rPr>
        <w:t>!».</w:t>
      </w:r>
      <w:bookmarkStart w:id="265" w:name="pg4222_38360"/>
    </w:p>
    <w:p>
      <w:pPr>
        <w:pStyle w:val="Heading2"/>
        <w:numPr>
          <w:ilvl w:val="1"/>
          <w:numId w:val="1"/>
        </w:numPr>
        <w:rPr/>
      </w:pPr>
      <w:bookmarkStart w:id="266" w:name="__RefHeading___Toc81038_1479056682"/>
      <w:bookmarkStart w:id="267" w:name="_Toc89"/>
      <w:bookmarkEnd w:id="265"/>
      <w:bookmarkEnd w:id="266"/>
      <w:r>
        <w:rPr/>
        <w:t>83</w:t>
      </w:r>
      <w:r>
        <w:rPr>
          <w:rtl w:val="true"/>
        </w:rPr>
        <w:t xml:space="preserve">. </w:t>
      </w:r>
      <w:r>
        <w:rPr>
          <w:rtl w:val="true"/>
        </w:rPr>
        <w:t>تعطیلات و نگرانی مراجع</w:t>
      </w:r>
      <w:bookmarkEnd w:id="267"/>
    </w:p>
    <w:p>
      <w:pPr>
        <w:pStyle w:val="BookText"/>
        <w:rPr/>
      </w:pPr>
      <w:r>
        <w:rPr>
          <w:rFonts w:ascii="IRNazanin" w:hAnsi="IRNazanin" w:eastAsia="IRNazanin"/>
          <w:color w:val="111111"/>
          <w:sz w:val="28"/>
          <w:sz w:val="28"/>
          <w:szCs w:val="28"/>
          <w:rtl w:val="true"/>
          <w:lang w:bidi="fa-IR"/>
        </w:rPr>
        <w:t xml:space="preserve">استاد معظم در آستانه نوروز سال هشتاد و هشت، روز </w:t>
      </w:r>
      <w:r>
        <w:rPr>
          <w:rFonts w:eastAsia="IRNazanin" w:cs="IRNazanin"/>
          <w:color w:val="111111"/>
          <w:sz w:val="28"/>
          <w:szCs w:val="28"/>
          <w:lang w:bidi="fa-IR"/>
        </w:rPr>
        <w:t>28/12/87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خارج فقه که در مسجد اعظم برگزار می‌شد، ضمن اعلام شروع درس‌ها از تاریخ </w:t>
      </w:r>
      <w:r>
        <w:rPr>
          <w:rFonts w:eastAsia="IRNazanin" w:cs="IRNazanin"/>
          <w:color w:val="111111"/>
          <w:sz w:val="28"/>
          <w:szCs w:val="28"/>
          <w:lang w:bidi="fa-IR"/>
        </w:rPr>
        <w:t>8/1/1388</w:t>
      </w:r>
      <w:r>
        <w:rPr>
          <w:rFonts w:ascii="IRNazanin" w:hAnsi="IRNazanin" w:eastAsia="IRNazanin"/>
          <w:color w:val="111111"/>
          <w:sz w:val="28"/>
          <w:sz w:val="28"/>
          <w:szCs w:val="28"/>
          <w:rtl w:val="true"/>
          <w:lang w:bidi="fa-IR"/>
        </w:rPr>
        <w:t xml:space="preserve">، از تعطیلات فراوان حوزه‌های علمیّه ابراز تأسّف و نگرانی کرده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آیت الله بروجردی رحمة الله فقط روز اوّل فروردین درس‌ها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دارم یک سال معظّم‌له حتّی روز اوّل فروردین هم درس را تعطیل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مکرّر درباره زیاد شدن تعطیلات دروس حوزه هشدار می‌داد و خود مقیّد بود که جز در تعطیلات مصوّب شورای عالی حوزه، درس را تعطیل نکند و لذا معمولا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جلسات درسی ایشان در طول سال بیشتر از دیگر آقایان بود</w:t>
      </w:r>
      <w:r>
        <w:rPr>
          <w:rFonts w:eastAsia="IRNazanin" w:cs="IRNazanin"/>
          <w:color w:val="111111"/>
          <w:sz w:val="28"/>
          <w:szCs w:val="28"/>
          <w:rtl w:val="true"/>
          <w:lang w:bidi="fa-IR"/>
        </w:rPr>
        <w:t>.</w:t>
      </w:r>
      <w:bookmarkStart w:id="268" w:name="pg4222_38361"/>
    </w:p>
    <w:p>
      <w:pPr>
        <w:pStyle w:val="Heading2"/>
        <w:numPr>
          <w:ilvl w:val="1"/>
          <w:numId w:val="1"/>
        </w:numPr>
        <w:rPr/>
      </w:pPr>
      <w:bookmarkStart w:id="269" w:name="__RefHeading___Toc81040_1479056682"/>
      <w:bookmarkStart w:id="270" w:name="_Toc90"/>
      <w:bookmarkEnd w:id="268"/>
      <w:bookmarkEnd w:id="269"/>
      <w:r>
        <w:rPr/>
        <w:t>84</w:t>
      </w:r>
      <w:r>
        <w:rPr>
          <w:rtl w:val="true"/>
        </w:rPr>
        <w:t xml:space="preserve">. </w:t>
      </w:r>
      <w:r>
        <w:rPr>
          <w:rtl w:val="true"/>
        </w:rPr>
        <w:t>بدهکار باشم خوابم نمی‌برد</w:t>
      </w:r>
      <w:bookmarkEnd w:id="270"/>
    </w:p>
    <w:p>
      <w:pPr>
        <w:pStyle w:val="BookText"/>
        <w:rPr/>
      </w:pPr>
      <w:r>
        <w:rPr>
          <w:rFonts w:ascii="IRNazanin" w:hAnsi="IRNazanin" w:eastAsia="IRNazanin"/>
          <w:color w:val="111111"/>
          <w:sz w:val="28"/>
          <w:sz w:val="28"/>
          <w:szCs w:val="28"/>
          <w:rtl w:val="true"/>
          <w:lang w:bidi="fa-IR"/>
        </w:rPr>
        <w:t xml:space="preserve">روز هجدهم مردادماه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جماعت پرشکوه مغرب و عشا در صحن جامع رضوی، به سمت زائرسرای امام باقر علیه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بعد از قرائت آیة‌الکرسی که سنّت همیشگی ایشان پس از سوار شدن بر مرکبِ سواری بود، خطاب به راننده ماشین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ما چقدر شد؟ چقدر بدهکاریم؟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که جوان مؤدّبی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ما و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مقصد که رسیدیم حساب و کتابهایت را بررسی کن و مقدار بدهی را بگو تا پرداخت کنم، چون وقتی بدهکار باشم خوابم نمی‌برد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بدهکاران این‌طور بودند، اکنون بسیاری از اختلافات و پرونده‌ها در محاکم قضایی وجود نداشت</w:t>
      </w:r>
      <w:r>
        <w:rPr>
          <w:rFonts w:eastAsia="IRNazanin" w:cs="IRNazanin"/>
          <w:color w:val="111111"/>
          <w:sz w:val="28"/>
          <w:szCs w:val="28"/>
          <w:rtl w:val="true"/>
          <w:lang w:bidi="fa-IR"/>
        </w:rPr>
        <w:t>.</w:t>
      </w:r>
      <w:bookmarkStart w:id="271" w:name="pg4222_38362"/>
    </w:p>
    <w:p>
      <w:pPr>
        <w:pStyle w:val="Heading2"/>
        <w:numPr>
          <w:ilvl w:val="1"/>
          <w:numId w:val="1"/>
        </w:numPr>
        <w:rPr/>
      </w:pPr>
      <w:bookmarkStart w:id="272" w:name="__RefHeading___Toc81042_1479056682"/>
      <w:bookmarkStart w:id="273" w:name="_Toc91"/>
      <w:bookmarkEnd w:id="271"/>
      <w:bookmarkEnd w:id="272"/>
      <w:r>
        <w:rPr/>
        <w:t>85</w:t>
      </w:r>
      <w:r>
        <w:rPr>
          <w:rtl w:val="true"/>
        </w:rPr>
        <w:t xml:space="preserve">. </w:t>
      </w:r>
      <w:r>
        <w:rPr>
          <w:rtl w:val="true"/>
        </w:rPr>
        <w:t>مخالفت با هوای نفس و از خود گذشتگی</w:t>
      </w:r>
      <w:bookmarkEnd w:id="273"/>
    </w:p>
    <w:p>
      <w:pPr>
        <w:pStyle w:val="BookText"/>
        <w:rPr/>
      </w:pPr>
      <w:r>
        <w:rPr>
          <w:rFonts w:ascii="IRNazanin" w:hAnsi="IRNazanin" w:eastAsia="IRNazanin"/>
          <w:color w:val="111111"/>
          <w:sz w:val="28"/>
          <w:sz w:val="28"/>
          <w:szCs w:val="28"/>
          <w:rtl w:val="true"/>
          <w:lang w:bidi="fa-IR"/>
        </w:rPr>
        <w:t>جلسات استفتا در قم فقط روزهای جمعه تعطیل می‌شد، امّا در مشهد عصر جمعه هم جلسه استفتا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جمعه </w:t>
      </w:r>
      <w:r>
        <w:rPr>
          <w:rFonts w:eastAsia="IRNazanin" w:cs="IRNazanin"/>
          <w:color w:val="111111"/>
          <w:sz w:val="28"/>
          <w:szCs w:val="28"/>
          <w:lang w:bidi="fa-IR"/>
        </w:rPr>
        <w:t>23/5/88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جلسه، درباره اوضاع نابسامان مرجعیّت شیعه و چاپ و انتشار رساله‌های توضیح‌المسائل فراوان و سردرگمی بعضی از مردم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مرجعیّت شیعه در دو سه نفر متمرکز می‌شد چقدر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اگر مصلحت این باشد که من جزء آن دو سه نفر نباشم، آماده‌ام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زمانی این سخن را فرمودند که از مراجع طراز اوّل عالم تشیّع شده بودند و بیشترین مقلّد را در داخل کشور داشتند</w:t>
      </w:r>
      <w:r>
        <w:rPr>
          <w:rFonts w:eastAsia="IRNazanin" w:cs="IRNazanin"/>
          <w:color w:val="111111"/>
          <w:sz w:val="28"/>
          <w:szCs w:val="28"/>
          <w:rtl w:val="true"/>
          <w:lang w:bidi="fa-IR"/>
        </w:rPr>
        <w:t>.</w:t>
      </w:r>
      <w:bookmarkStart w:id="274" w:name="pg4222_38363"/>
    </w:p>
    <w:p>
      <w:pPr>
        <w:pStyle w:val="Heading2"/>
        <w:numPr>
          <w:ilvl w:val="1"/>
          <w:numId w:val="1"/>
        </w:numPr>
        <w:rPr/>
      </w:pPr>
      <w:bookmarkStart w:id="275" w:name="__RefHeading___Toc81044_1479056682"/>
      <w:bookmarkStart w:id="276" w:name="_Toc92"/>
      <w:bookmarkEnd w:id="274"/>
      <w:bookmarkEnd w:id="275"/>
      <w:r>
        <w:rPr/>
        <w:t>86</w:t>
      </w:r>
      <w:r>
        <w:rPr>
          <w:rtl w:val="true"/>
        </w:rPr>
        <w:t xml:space="preserve">. </w:t>
      </w:r>
      <w:r>
        <w:rPr>
          <w:rtl w:val="true"/>
        </w:rPr>
        <w:t>حجاب</w:t>
      </w:r>
      <w:bookmarkEnd w:id="276"/>
    </w:p>
    <w:p>
      <w:pPr>
        <w:pStyle w:val="BookText"/>
        <w:rPr/>
      </w:pPr>
      <w:r>
        <w:rPr>
          <w:rFonts w:ascii="IRNazanin" w:hAnsi="IRNazanin" w:eastAsia="IRNazanin"/>
          <w:color w:val="111111"/>
          <w:sz w:val="28"/>
          <w:sz w:val="28"/>
          <w:szCs w:val="28"/>
          <w:rtl w:val="true"/>
          <w:lang w:bidi="fa-IR"/>
        </w:rPr>
        <w:t xml:space="preserve">ایام الله دهه فجر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مراسم اختتامیه فیلم فجر بعضی از شرکت‌کنندگان اعتراض کردند که چرا برخی از زنان حاضر در این برنامه حجاب مناسبی ندارند؟ گویا معاون یکی از وزرای دولت در جواب آن‌ها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در کجای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 الله العظمی مکارم شیرازی این خبر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دراین‌باره اعتراض کنیم و ساکت ننشینیم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قرآن استخاره‌ای کردند وخداوند متعال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دَعْوَةُ الْحَقِّ</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ایشان را به اعتراض تشویق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پایان درس روز چهارشنبه </w:t>
      </w:r>
      <w:r>
        <w:rPr>
          <w:rFonts w:eastAsia="IRNazanin" w:cs="IRNazanin"/>
          <w:color w:val="111111"/>
          <w:sz w:val="28"/>
          <w:szCs w:val="28"/>
          <w:lang w:bidi="fa-IR"/>
        </w:rPr>
        <w:t>13/11/88</w:t>
      </w:r>
      <w:r>
        <w:rPr>
          <w:rFonts w:ascii="IRNazanin" w:hAnsi="IRNazanin" w:eastAsia="IRNazanin"/>
          <w:color w:val="111111"/>
          <w:sz w:val="28"/>
          <w:sz w:val="28"/>
          <w:szCs w:val="28"/>
          <w:rtl w:val="true"/>
          <w:lang w:bidi="fa-IR"/>
        </w:rPr>
        <w:t>، به وظیفه نهی از منکر خویش عمل کرد، شفّاف و صریح درباره مسأله فوق موضع‌گیری نمود و شدیدآ هشدار داد</w:t>
      </w:r>
      <w:r>
        <w:rPr>
          <w:rFonts w:eastAsia="IRNazanin" w:cs="IRNazanin"/>
          <w:color w:val="111111"/>
          <w:sz w:val="28"/>
          <w:szCs w:val="28"/>
          <w:rtl w:val="true"/>
          <w:lang w:bidi="fa-IR"/>
        </w:rPr>
        <w:t>.</w:t>
      </w:r>
      <w:bookmarkStart w:id="277" w:name="pg4222_38364"/>
    </w:p>
    <w:p>
      <w:pPr>
        <w:pStyle w:val="Heading2"/>
        <w:numPr>
          <w:ilvl w:val="1"/>
          <w:numId w:val="1"/>
        </w:numPr>
        <w:rPr/>
      </w:pPr>
      <w:bookmarkStart w:id="278" w:name="__RefHeading___Toc81046_1479056682"/>
      <w:bookmarkStart w:id="279" w:name="_Toc93"/>
      <w:bookmarkEnd w:id="277"/>
      <w:bookmarkEnd w:id="278"/>
      <w:r>
        <w:rPr/>
        <w:t>87</w:t>
      </w:r>
      <w:r>
        <w:rPr>
          <w:rtl w:val="true"/>
        </w:rPr>
        <w:t xml:space="preserve">. </w:t>
      </w:r>
      <w:r>
        <w:rPr>
          <w:rtl w:val="true"/>
        </w:rPr>
        <w:t>بازتاب اعمال</w:t>
      </w:r>
      <w:bookmarkEnd w:id="279"/>
    </w:p>
    <w:p>
      <w:pPr>
        <w:pStyle w:val="BookText"/>
        <w:rPr/>
      </w:pPr>
      <w:r>
        <w:rPr>
          <w:rFonts w:ascii="IRNazanin" w:hAnsi="IRNazanin" w:eastAsia="IRNazanin"/>
          <w:color w:val="111111"/>
          <w:sz w:val="28"/>
          <w:sz w:val="28"/>
          <w:szCs w:val="28"/>
          <w:rtl w:val="true"/>
          <w:lang w:bidi="fa-IR"/>
        </w:rPr>
        <w:t xml:space="preserve">در جریان حوادث عاشورای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عدّه‌ای اغتشاشگر به خیابان‌ها ریختند و به عاشورای حسینی، انقلاب اسلامی و ولایت فقیه توهین کردند، جوان دانشجوی فریب‌خورده‌ای به اعدام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 ضدّ انقلاب شایعه کردند که این حکم بر اساس فتوای حضرت آیت الله العظمی مکارم شیرازی صادر شده است؛ در حالی که چنین نبود و در این‌گونه مسائل خلأ قانونی وجود ندارد که از فتوای مراجع مشهور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این خبر ظرافت ویژه‌ای می‌خواست، مشکلات مخصوص خود را داشت و بی‌زحمت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این داستان تکذیب شد و فروکش کرد، آقا فرمود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مسأله فکر کردم، احتمال دادم این مشکل، مجازات اعمال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خبری را نقل کردم که یقینی نبود، هرچند با استناد به منبعش و به صورت غیرقطعی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نباید تکرار شود</w:t>
      </w:r>
      <w:r>
        <w:rPr>
          <w:rFonts w:eastAsia="IRNazanin" w:cs="IRNazanin"/>
          <w:color w:val="111111"/>
          <w:sz w:val="28"/>
          <w:szCs w:val="28"/>
          <w:rtl w:val="true"/>
          <w:lang w:bidi="fa-IR"/>
        </w:rPr>
        <w:t>!».</w:t>
      </w:r>
      <w:bookmarkStart w:id="280" w:name="pg4222_38365"/>
    </w:p>
    <w:p>
      <w:pPr>
        <w:pStyle w:val="Heading2"/>
        <w:numPr>
          <w:ilvl w:val="1"/>
          <w:numId w:val="1"/>
        </w:numPr>
        <w:rPr/>
      </w:pPr>
      <w:bookmarkStart w:id="281" w:name="__RefHeading___Toc81048_1479056682"/>
      <w:bookmarkStart w:id="282" w:name="_Toc94"/>
      <w:bookmarkEnd w:id="280"/>
      <w:bookmarkEnd w:id="281"/>
      <w:r>
        <w:rPr/>
        <w:t>88</w:t>
      </w:r>
      <w:r>
        <w:rPr>
          <w:rtl w:val="true"/>
        </w:rPr>
        <w:t xml:space="preserve">. </w:t>
      </w:r>
      <w:r>
        <w:rPr>
          <w:rtl w:val="true"/>
        </w:rPr>
        <w:t>تفکّر در قدرت خدا</w:t>
      </w:r>
      <w:bookmarkEnd w:id="282"/>
    </w:p>
    <w:p>
      <w:pPr>
        <w:pStyle w:val="BookText"/>
        <w:rPr/>
      </w:pPr>
      <w:r>
        <w:rPr>
          <w:rFonts w:ascii="IRNazanin" w:hAnsi="IRNazanin" w:eastAsia="IRNazanin"/>
          <w:color w:val="111111"/>
          <w:sz w:val="28"/>
          <w:sz w:val="28"/>
          <w:szCs w:val="28"/>
          <w:rtl w:val="true"/>
          <w:lang w:bidi="fa-IR"/>
        </w:rPr>
        <w:t xml:space="preserve">حضرت استاد برای اعضای دفتر در مدرسه امیرالمؤمنین علیه السلام جلسات بحث اخلاقی گذاشته بودند؛ موضوع جلسه چهارشنبه </w:t>
      </w:r>
      <w:r>
        <w:rPr>
          <w:rFonts w:eastAsia="IRNazanin" w:cs="IRNazanin"/>
          <w:color w:val="111111"/>
          <w:sz w:val="28"/>
          <w:szCs w:val="28"/>
          <w:lang w:bidi="fa-IR"/>
        </w:rPr>
        <w:t>18/1/89</w:t>
      </w:r>
      <w:r>
        <w:rPr>
          <w:rFonts w:ascii="IRNazanin" w:hAnsi="IRNazanin" w:eastAsia="IRNazanin"/>
          <w:color w:val="111111"/>
          <w:sz w:val="28"/>
          <w:sz w:val="28"/>
          <w:szCs w:val="28"/>
          <w:rtl w:val="true"/>
          <w:lang w:bidi="fa-IR"/>
        </w:rPr>
        <w:t xml:space="preserve">، روایت امام صادق علیه السلام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اِدْمانُ التَّفَکُّرِ فِی اللهِ؛ برترین عبادت همواره اندیشه کردن در قدرت خداست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معظم‌له دراین‌باره فرمودند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شب‌ها که بی‌خوابی سراغم می‌آید یکی از مخلوقات پروردگار را در ذهنم مجسّم می‌کنم و درباره آثار قدرت خداوند در چگونگی آفرینش آن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لذّت‌بخش، آرام می‌گیرم و به خواب می‌روم</w:t>
      </w:r>
      <w:r>
        <w:rPr>
          <w:rFonts w:eastAsia="IRNazanin" w:cs="IRNazanin"/>
          <w:color w:val="111111"/>
          <w:sz w:val="28"/>
          <w:szCs w:val="28"/>
          <w:rtl w:val="true"/>
          <w:lang w:bidi="fa-IR"/>
        </w:rPr>
        <w:t>».</w:t>
      </w:r>
      <w:bookmarkStart w:id="283" w:name="pg4222_38366"/>
    </w:p>
    <w:p>
      <w:pPr>
        <w:pStyle w:val="Heading2"/>
        <w:numPr>
          <w:ilvl w:val="1"/>
          <w:numId w:val="1"/>
        </w:numPr>
        <w:rPr/>
      </w:pPr>
      <w:bookmarkStart w:id="284" w:name="__RefHeading___Toc81050_1479056682"/>
      <w:bookmarkStart w:id="285" w:name="_Toc95"/>
      <w:bookmarkEnd w:id="283"/>
      <w:bookmarkEnd w:id="284"/>
      <w:r>
        <w:rPr/>
        <w:t>89</w:t>
      </w:r>
      <w:r>
        <w:rPr>
          <w:rtl w:val="true"/>
        </w:rPr>
        <w:t xml:space="preserve">. </w:t>
      </w:r>
      <w:r>
        <w:rPr>
          <w:rtl w:val="true"/>
        </w:rPr>
        <w:t>هم کنترل و هم تبرّک</w:t>
      </w:r>
      <w:bookmarkEnd w:id="285"/>
    </w:p>
    <w:p>
      <w:pPr>
        <w:pStyle w:val="BookText"/>
        <w:rPr/>
      </w:pPr>
      <w:r>
        <w:rPr>
          <w:rFonts w:ascii="IRNazanin" w:hAnsi="IRNazanin" w:eastAsia="IRNazanin"/>
          <w:color w:val="111111"/>
          <w:sz w:val="28"/>
          <w:sz w:val="28"/>
          <w:szCs w:val="28"/>
          <w:rtl w:val="true"/>
          <w:lang w:bidi="fa-IR"/>
        </w:rPr>
        <w:t xml:space="preserve">روز دهم اردیبهشت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کارکنان دفتر که از غذای مدرسه امام حسن مجتبی علیه السلام استفاده می‌کرد، از کیفیّت غذا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کرده‌ام هر روز یک پرس غذا از همان غذای طلّاب که شکایت می‌کنید برای ما بیاورند تا هم تبرّکی برای ما و اهل منزل باشد و هم هر روز کیفیّت غذا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گذشته، برنج و گوشتِ غذاها مناسب نبود ولی فعلا از برنج و گوشت مناسب استفاده می‌شود و غذا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ایشان که ایراد می‌گیرند مقداری نازک‌نارنجی هستند</w:t>
      </w:r>
      <w:r>
        <w:rPr>
          <w:rFonts w:eastAsia="IRNazanin" w:cs="IRNazanin"/>
          <w:color w:val="111111"/>
          <w:sz w:val="28"/>
          <w:szCs w:val="28"/>
          <w:rtl w:val="true"/>
          <w:lang w:bidi="fa-IR"/>
        </w:rPr>
        <w:t>!».</w:t>
      </w:r>
      <w:bookmarkStart w:id="286" w:name="pg4222_38367"/>
    </w:p>
    <w:p>
      <w:pPr>
        <w:pStyle w:val="Heading2"/>
        <w:numPr>
          <w:ilvl w:val="1"/>
          <w:numId w:val="1"/>
        </w:numPr>
        <w:rPr/>
      </w:pPr>
      <w:bookmarkStart w:id="287" w:name="__RefHeading___Toc81052_1479056682"/>
      <w:bookmarkStart w:id="288" w:name="_Toc96"/>
      <w:bookmarkEnd w:id="286"/>
      <w:bookmarkEnd w:id="287"/>
      <w:r>
        <w:rPr/>
        <w:t>90</w:t>
      </w:r>
      <w:r>
        <w:rPr>
          <w:rtl w:val="true"/>
        </w:rPr>
        <w:t xml:space="preserve">. </w:t>
      </w:r>
      <w:r>
        <w:rPr>
          <w:rtl w:val="true"/>
        </w:rPr>
        <w:t>ذاکر اباعبدالله علیه السلام</w:t>
      </w:r>
      <w:bookmarkEnd w:id="288"/>
    </w:p>
    <w:p>
      <w:pPr>
        <w:pStyle w:val="BookText"/>
        <w:rPr/>
      </w:pPr>
      <w:r>
        <w:rPr>
          <w:rFonts w:ascii="IRNazanin" w:hAnsi="IRNazanin" w:eastAsia="IRNazanin"/>
          <w:color w:val="111111"/>
          <w:sz w:val="28"/>
          <w:sz w:val="28"/>
          <w:szCs w:val="28"/>
          <w:rtl w:val="true"/>
          <w:lang w:bidi="fa-IR"/>
        </w:rPr>
        <w:t xml:space="preserve">پانزدهم خرداد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جمعی از دوستان و در خدمت مرجع عالی‌قدر آیت الله العظمی مکارم شیرازی برای استراحت به یکی از روستاهای اطراف قم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خواستم خاطراتی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کنند، فرمودند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ایّام عزاداری سرور وسالار شهیدان حضرت امام حسین علیه السلام در ماه محرّم‌الحرام مصادف بود، برای سخنرانی در جماران به سمت آن‌جا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جیپ شهربانی ما را متوقّف کرد وسرنشینان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همراه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کلانتری همان محل بردند و پس از بازجویی اوّلیه قرار شد به شهربانی تهران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کلانتری آهسته در گوش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از اعلامیّه‌های انقلابی همراهتان هست در مسیر تهران، به بیابان بریزید که اسباب دردسرتان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رئیس کلانتری و چند مأمور قوی‌پیکر به سمت تهران</w:t>
      </w:r>
    </w:p>
    <w:p>
      <w:pPr>
        <w:pStyle w:val="BookText"/>
        <w:rPr/>
      </w:pP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رئیس کلانتری، شماره منزل ما را گرفت تا از تلفن بین راه خبر دستگیری مرا به خانواده اطّلاع دهد که منتظر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لحظه‌ها یکی از مأمورهای مراقب، به دیگری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شغلی است که ما داریم؟ همه مردم مشغول عزاداری برای امام حسین علیه السلام هستند و ما ذاکران اباعبدالله علیه السلام را دستگیر کرده، روانه زندان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عاقبت به شرّ شده‌ایم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با این مأموران که یکی با ما همکاری می‌کند و دیگری از کار خود متأسّف است، چگونه می‌خواهد با ما مبارزه کند؟</w:t>
      </w:r>
      <w:r>
        <w:rPr>
          <w:rFonts w:eastAsia="IRNazanin" w:cs="IRNazanin"/>
          <w:color w:val="111111"/>
          <w:sz w:val="28"/>
          <w:szCs w:val="28"/>
          <w:rtl w:val="true"/>
          <w:lang w:bidi="fa-IR"/>
        </w:rPr>
        <w:t>!».</w:t>
      </w:r>
      <w:bookmarkStart w:id="289" w:name="pg4222_38369"/>
    </w:p>
    <w:p>
      <w:pPr>
        <w:pStyle w:val="Heading2"/>
        <w:numPr>
          <w:ilvl w:val="1"/>
          <w:numId w:val="1"/>
        </w:numPr>
        <w:rPr/>
      </w:pPr>
      <w:bookmarkStart w:id="290" w:name="__RefHeading___Toc81054_1479056682"/>
      <w:bookmarkStart w:id="291" w:name="_Toc97"/>
      <w:bookmarkEnd w:id="289"/>
      <w:bookmarkEnd w:id="290"/>
      <w:r>
        <w:rPr/>
        <w:t>91</w:t>
      </w:r>
      <w:r>
        <w:rPr>
          <w:rtl w:val="true"/>
        </w:rPr>
        <w:t xml:space="preserve">. </w:t>
      </w:r>
      <w:r>
        <w:rPr>
          <w:rtl w:val="true"/>
        </w:rPr>
        <w:t>زندانی‌های کوچولو</w:t>
      </w:r>
      <w:bookmarkEnd w:id="291"/>
    </w:p>
    <w:p>
      <w:pPr>
        <w:pStyle w:val="BookText"/>
        <w:rPr/>
      </w:pPr>
      <w:r>
        <w:rPr>
          <w:rFonts w:ascii="IRNazanin" w:hAnsi="IRNazanin" w:eastAsia="IRNazanin"/>
          <w:color w:val="111111"/>
          <w:sz w:val="28"/>
          <w:sz w:val="28"/>
          <w:szCs w:val="28"/>
          <w:rtl w:val="true"/>
          <w:lang w:bidi="fa-IR"/>
        </w:rPr>
        <w:t xml:space="preserve">معظم‌له در ادامه خاطراتشان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علما و منبری‌های معروف تهران را یکی پس از دیگری به زندان شهربانی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فلسفی، شهید مطهّری رحمة الله، شهید هاشمی‌نژاد رحمة الله 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تعداد زندانی‌ها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نوزده عدد بهایی‌هاست، یا یک نفر دیگر به جمع ما اضافه شود یا یک نفر از زندانی‌ها آزاد 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که افراد دیگری نیز به جمع ما اضافه شدند تا آن‌جا که برای هر نفر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جا نبود و هنگام خوابیدن، همه در کنار هم می‌خوابیدند و هیچ جای خالی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 نفر از بین علما و خطبای زندانی به عنوان ناظم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زندانیان که به همراه دو نوه خود برای سخنرانی به مسجد رفته بود، دستگیر و با آن دو بچه به زندان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روز گذشت، یکی از بچّه‌ها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مأموران زندان صحبت کردیم که بچّه‌ها را به خانواده‌شان تحویل دهند تا حال آن‌ها بدتر نشود ولی بچّه‌ها از مأموران می‌ترسیدند و حاضر نبودند همراه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مأمورها گفتم لباس‌های فرم خود را درآورده، لباس شخصی بپوشید تا همراهتان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بچّه‌ها از زندان آزاد شده و به آغوش خانواده بازگشتند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یکی از مأموران زندان که آدم ساده‌ای بود، وقتی چشمش به بچّه‌ها افتاد که در زندان بودند، قطره اشکی از چشمش جاری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طفلان مسلم در دست حارث افتادم</w:t>
      </w:r>
      <w:r>
        <w:rPr>
          <w:rFonts w:eastAsia="IRNazanin" w:cs="IRNazanin"/>
          <w:color w:val="111111"/>
          <w:sz w:val="28"/>
          <w:szCs w:val="28"/>
          <w:rtl w:val="true"/>
          <w:lang w:bidi="fa-IR"/>
        </w:rPr>
        <w:t>!!».</w:t>
      </w:r>
      <w:bookmarkStart w:id="292" w:name="pg4222_38371"/>
    </w:p>
    <w:p>
      <w:pPr>
        <w:pStyle w:val="Heading2"/>
        <w:numPr>
          <w:ilvl w:val="1"/>
          <w:numId w:val="1"/>
        </w:numPr>
        <w:rPr/>
      </w:pPr>
      <w:bookmarkStart w:id="293" w:name="__RefHeading___Toc81056_1479056682"/>
      <w:bookmarkStart w:id="294" w:name="_Toc98"/>
      <w:bookmarkEnd w:id="292"/>
      <w:bookmarkEnd w:id="293"/>
      <w:r>
        <w:rPr/>
        <w:t>92</w:t>
      </w:r>
      <w:r>
        <w:rPr>
          <w:rtl w:val="true"/>
        </w:rPr>
        <w:t xml:space="preserve">. </w:t>
      </w:r>
      <w:r>
        <w:rPr>
          <w:rtl w:val="true"/>
        </w:rPr>
        <w:t>شیشه خبر</w:t>
      </w:r>
      <w:r>
        <w:rPr>
          <w:rtl w:val="true"/>
        </w:rPr>
        <w:t>!</w:t>
      </w:r>
      <w:bookmarkEnd w:id="294"/>
    </w:p>
    <w:p>
      <w:pPr>
        <w:pStyle w:val="BookText"/>
        <w:rPr/>
      </w:pPr>
      <w:r>
        <w:rPr>
          <w:rFonts w:ascii="IRNazanin" w:hAnsi="IRNazanin" w:eastAsia="IRNazanin"/>
          <w:color w:val="111111"/>
          <w:sz w:val="28"/>
          <w:sz w:val="28"/>
          <w:szCs w:val="28"/>
          <w:rtl w:val="true"/>
          <w:lang w:bidi="fa-IR"/>
        </w:rPr>
        <w:t xml:space="preserve">حضرت استاد از خاطرات زمان زندان خویش چنین یاد می‌کند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اوّل زندان بسیار سخت می‌گرفتند، حتّی اجازه نمی‌دادند از منزل برایمان غذا بیاورند، امّا بعد از آن‌که مرحوم آیت الله آقای حاج سیّد احمد خوانساری به ملاقات ما آمدند وسفارش‌هایی کردند، مقداری از تنگناها برداشته شد، ازجمله، اجازه دادند از غذای منزل استفاده کنیم، چون غذای زندان واقعآ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هنگامی که آبگوشت می‌آوردند اخبار مهم را در کاغذهای کوچکی نوشته، داخل شیشه کوچکی نهاده، درب آن را محکم می‌بستند و داخل آبگوشت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زندان، قاشقی در آبگوشت می‌چرخاندند ولی چیزی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زندانیان از اخبار خارج از زندان مطّلع می‌شدند</w:t>
      </w:r>
      <w:r>
        <w:rPr>
          <w:rFonts w:eastAsia="IRNazanin" w:cs="IRNazanin"/>
          <w:color w:val="111111"/>
          <w:sz w:val="28"/>
          <w:szCs w:val="28"/>
          <w:rtl w:val="true"/>
          <w:lang w:bidi="fa-IR"/>
        </w:rPr>
        <w:t>».</w:t>
      </w:r>
      <w:bookmarkStart w:id="295" w:name="pg4222_38372"/>
    </w:p>
    <w:p>
      <w:pPr>
        <w:pStyle w:val="Heading2"/>
        <w:numPr>
          <w:ilvl w:val="1"/>
          <w:numId w:val="1"/>
        </w:numPr>
        <w:rPr/>
      </w:pPr>
      <w:bookmarkStart w:id="296" w:name="__RefHeading___Toc81058_1479056682"/>
      <w:bookmarkStart w:id="297" w:name="_Toc99"/>
      <w:bookmarkEnd w:id="295"/>
      <w:bookmarkEnd w:id="296"/>
      <w:r>
        <w:rPr/>
        <w:t>93</w:t>
      </w:r>
      <w:r>
        <w:rPr>
          <w:rtl w:val="true"/>
        </w:rPr>
        <w:t xml:space="preserve">. </w:t>
      </w:r>
      <w:r>
        <w:rPr>
          <w:rtl w:val="true"/>
        </w:rPr>
        <w:t>پنجره‌ها را هم بستند</w:t>
      </w:r>
      <w:r>
        <w:rPr>
          <w:rtl w:val="true"/>
        </w:rPr>
        <w:t>!</w:t>
      </w:r>
      <w:bookmarkEnd w:id="297"/>
    </w:p>
    <w:p>
      <w:pPr>
        <w:pStyle w:val="BookText"/>
        <w:rPr/>
      </w:pPr>
      <w:r>
        <w:rPr>
          <w:rFonts w:ascii="IRNazanin" w:hAnsi="IRNazanin" w:eastAsia="IRNazanin"/>
          <w:color w:val="111111"/>
          <w:sz w:val="28"/>
          <w:sz w:val="28"/>
          <w:szCs w:val="28"/>
          <w:rtl w:val="true"/>
          <w:lang w:bidi="fa-IR"/>
        </w:rPr>
        <w:t xml:space="preserve">معظم‌له در ادامه خاطرات زندان فرمودند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گرفتیم از فرصتی که در زندان به دست آمده بود بهترین استفاده را ببریم تا هم روحیّه زندانیان خراب نشود، هم زمان به کندی نگذرد و هم از علوم و دانش یکدیگر بهره بگیریم، لذا در کنار فعّالیت‌های ورزشی و مباحث سیاسی، مباحث عقیدتی، دینی و اخلاقی منظّمی داشتیم که هر روز پیگیری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به قدری داغ و شیرین بود که توجّه مأموران زندان را هم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پنجره‌ها می‌آمدند و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موجب نگرانی مسئولان زندان شد، تا آن‌جا که روزی مقداری آجر وسیمان آوردند و تمام پنجره‌ها را بستند تا صدای ما به گوش مأموران زندان هم نرسد</w:t>
      </w:r>
      <w:r>
        <w:rPr>
          <w:rFonts w:eastAsia="IRNazanin" w:cs="IRNazanin"/>
          <w:color w:val="111111"/>
          <w:sz w:val="28"/>
          <w:szCs w:val="28"/>
          <w:rtl w:val="true"/>
          <w:lang w:bidi="fa-IR"/>
        </w:rPr>
        <w:t>!».</w:t>
      </w:r>
      <w:bookmarkStart w:id="298" w:name="pg4222_38373"/>
    </w:p>
    <w:p>
      <w:pPr>
        <w:pStyle w:val="Heading2"/>
        <w:numPr>
          <w:ilvl w:val="1"/>
          <w:numId w:val="1"/>
        </w:numPr>
        <w:rPr/>
      </w:pPr>
      <w:bookmarkStart w:id="299" w:name="__RefHeading___Toc81060_1479056682"/>
      <w:bookmarkStart w:id="300" w:name="_Toc100"/>
      <w:bookmarkEnd w:id="298"/>
      <w:bookmarkEnd w:id="299"/>
      <w:r>
        <w:rPr/>
        <w:t>94</w:t>
      </w:r>
      <w:r>
        <w:rPr>
          <w:rtl w:val="true"/>
        </w:rPr>
        <w:t xml:space="preserve">. </w:t>
      </w:r>
      <w:r>
        <w:rPr>
          <w:rtl w:val="true"/>
        </w:rPr>
        <w:t>مهارت فوق‌العاده واعظ شهیر</w:t>
      </w:r>
      <w:bookmarkEnd w:id="300"/>
    </w:p>
    <w:p>
      <w:pPr>
        <w:pStyle w:val="BookText"/>
        <w:rPr/>
      </w:pPr>
      <w:r>
        <w:rPr>
          <w:rFonts w:ascii="IRNazanin" w:hAnsi="IRNazanin" w:eastAsia="IRNazanin"/>
          <w:color w:val="111111"/>
          <w:sz w:val="28"/>
          <w:sz w:val="28"/>
          <w:szCs w:val="28"/>
          <w:rtl w:val="true"/>
          <w:lang w:bidi="fa-IR"/>
        </w:rPr>
        <w:t xml:space="preserve">در یکی از روزهای مرداد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استاد برای صرف ناهار به حرم حضرت رضا علیه السلام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فریضه ظهر و عصر در زائرسرای امام باقر علیه السلام، به سمت حرم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آستان قدس رضوی ودیگر مسئولان حرم به گرمی از حضرت آقا و هیئت همراه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خوش‌آمدگویی و پذیرایی، مطالب مختلفی مطرح شد، ازجمله استاد از مهارت کم‌نظیر واعظ شهیر، مرحوم آقای فلسفی تعریف کرد وفرمود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مراجع بر شاه و منتفی شدن داستان انجمن‌های ایالتی و ولایتی قرار شد به شکرانه این پیروزی مردم بر حکومت شاه، مجلسی در قم گرفته شود و آقای فلسفی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پیشنهاد شد که درباره انتخابات هم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گفت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مراجع عظام تقلید موافق باشند این مسأله را مطرح</w:t>
      </w:r>
    </w:p>
    <w:p>
      <w:pPr>
        <w:pStyle w:val="BookText"/>
        <w:rPr/>
      </w:pPr>
      <w:r>
        <w:rPr>
          <w:rFonts w:ascii="IRNazanin" w:hAnsi="IRNazanin" w:eastAsia="IRNazanin"/>
          <w:color w:val="111111"/>
          <w:sz w:val="28"/>
          <w:sz w:val="28"/>
          <w:szCs w:val="28"/>
          <w:rtl w:val="true"/>
          <w:lang w:bidi="fa-IR"/>
        </w:rPr>
        <w:t xml:space="preserve">خواهم کرد، ولی توجّه داشته باشید که طرح این 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آن این است که فقط رژیم را قلقلک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دیگر این است که آن‌ها را مقداری عصبانی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سوم این است که ضربه‌ای به حکومت وارد نماییم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مراجع بپرسید که در چه سطحی درباره انتخابات سخن بگویم؟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مهارت فوق‌العادّه آن مرحوم را در فنّ بیان نشان می‌داد</w:t>
      </w:r>
      <w:r>
        <w:rPr>
          <w:rFonts w:eastAsia="IRNazanin" w:cs="IRNazanin"/>
          <w:color w:val="111111"/>
          <w:sz w:val="28"/>
          <w:szCs w:val="28"/>
          <w:rtl w:val="true"/>
          <w:lang w:bidi="fa-IR"/>
        </w:rPr>
        <w:t>».</w:t>
      </w:r>
      <w:bookmarkStart w:id="301" w:name="pg4222_38375"/>
    </w:p>
    <w:p>
      <w:pPr>
        <w:pStyle w:val="Heading2"/>
        <w:numPr>
          <w:ilvl w:val="1"/>
          <w:numId w:val="1"/>
        </w:numPr>
        <w:rPr/>
      </w:pPr>
      <w:bookmarkStart w:id="302" w:name="__RefHeading___Toc81062_1479056682"/>
      <w:bookmarkStart w:id="303" w:name="_Toc101"/>
      <w:bookmarkEnd w:id="301"/>
      <w:bookmarkEnd w:id="302"/>
      <w:r>
        <w:rPr/>
        <w:t>95</w:t>
      </w:r>
      <w:r>
        <w:rPr>
          <w:rtl w:val="true"/>
        </w:rPr>
        <w:t xml:space="preserve">. </w:t>
      </w:r>
      <w:r>
        <w:rPr>
          <w:rtl w:val="true"/>
        </w:rPr>
        <w:t>فکرِ بعد از ذکر</w:t>
      </w:r>
      <w:bookmarkEnd w:id="303"/>
    </w:p>
    <w:p>
      <w:pPr>
        <w:pStyle w:val="BookText"/>
        <w:rPr/>
      </w:pPr>
      <w:r>
        <w:rPr>
          <w:rFonts w:ascii="IRNazanin" w:hAnsi="IRNazanin" w:eastAsia="IRNazanin"/>
          <w:color w:val="111111"/>
          <w:sz w:val="28"/>
          <w:sz w:val="28"/>
          <w:szCs w:val="28"/>
          <w:rtl w:val="true"/>
          <w:lang w:bidi="fa-IR"/>
        </w:rPr>
        <w:t>عصر چهارشنبه، ششم مرداد هشتاد و نه، به اتّفاق یکی از اعضای سایت در محضر استاد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استاد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زیارت قبر مطهّر حضرت ثامن الحجج، علی بن موسی الرضا علیه السلام که همه زوّار انجام می‌دهند، چه کاری را توصیه می‌فرمایید؟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که آثار خستگی حاصل از سخنرانی برای جمعی از طلّاب و فضلا در چهره‌اش موج می‌زد،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بعد از فراغت از زیارت، گوشه خلوتی بیابد و به گذشته‌اش فکر کند و درباره آینده‌اش بیندیشد، این فکر بعد از آن ذکر، در آن فضای عرفانی و ملکوتی و حالت صفای درونی که نتیجه زیارت آن امام رئوف است، ثمرات خوبی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خطاها و اشتباهات و گناهان گذشته‌اش فکر کند و درصدد جبران آن برآید و به آینده‌اش بیندیشد و برای رسیدن به آمال و آرزوهایش برنامه‌ریزی کند تا از وقتش به بهترین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برای ما که مراجعات مردمی فراوانی داریم به آسانی فراهم نمی‌شود؛ ولی برای شما به راحتی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نکنید</w:t>
      </w:r>
      <w:r>
        <w:rPr>
          <w:rFonts w:eastAsia="IRNazanin" w:cs="IRNazanin"/>
          <w:color w:val="111111"/>
          <w:sz w:val="28"/>
          <w:szCs w:val="28"/>
          <w:rtl w:val="true"/>
          <w:lang w:bidi="fa-IR"/>
        </w:rPr>
        <w:t>».</w:t>
      </w:r>
      <w:bookmarkStart w:id="304" w:name="pg4222_38377"/>
    </w:p>
    <w:p>
      <w:pPr>
        <w:pStyle w:val="Heading2"/>
        <w:numPr>
          <w:ilvl w:val="1"/>
          <w:numId w:val="1"/>
        </w:numPr>
        <w:rPr/>
      </w:pPr>
      <w:bookmarkStart w:id="305" w:name="__RefHeading___Toc81064_1479056682"/>
      <w:bookmarkStart w:id="306" w:name="_Toc102"/>
      <w:bookmarkEnd w:id="304"/>
      <w:bookmarkEnd w:id="305"/>
      <w:r>
        <w:rPr/>
        <w:t>96</w:t>
      </w:r>
      <w:r>
        <w:rPr>
          <w:rtl w:val="true"/>
        </w:rPr>
        <w:t xml:space="preserve">. </w:t>
      </w:r>
      <w:r>
        <w:rPr>
          <w:rtl w:val="true"/>
        </w:rPr>
        <w:t>حلّ مشکلات شرعی مردم در درجه اوّل است</w:t>
      </w:r>
      <w:bookmarkEnd w:id="3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یک ماهی که تابستان هر سال حضرت استاد در مشهد بودند گروه‌های مختلفی از فرصت استفاده کرده و به دیدار ایشان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دفتر معظّم‌له در نیشابور از جمله این افراد بودند که در ایّام میلاد پربرکت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ملاقات فرا رسید، آقا تشریف آوردند، هرچند هنوز همه میهمانان نیامده بودند ولی با آمدن آقا جلسه رسمی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دفتر به مناسبت نیمه شعبان اشعار زیبایی خواند و سپس اعضای دفتر، سؤالات ومشکلات خود را مطرح کردند و استاد پاسخ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در سخنان کوتاه، امّا مهمّ و مفیدی، ضمن تأکید بر وسعت کار پاسخ‌گویی به مسائل شرعی در عصر و زمان ما و لزوم برخورد خوب توأم با اخلاق اسلامی، به اهمّیّت پاسخ‌گویی به مسائل شرعی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اصلی اعضای دفتر در مرحله اوّل، حلّ مشکلات شرعی مردم و پاسخ به</w:t>
      </w:r>
    </w:p>
    <w:p>
      <w:pPr>
        <w:pStyle w:val="BookText"/>
        <w:rPr/>
      </w:pPr>
      <w:r>
        <w:rPr>
          <w:rFonts w:ascii="IRNazanin" w:hAnsi="IRNazanin" w:eastAsia="IRNazanin"/>
          <w:color w:val="111111"/>
          <w:sz w:val="28"/>
          <w:sz w:val="28"/>
          <w:szCs w:val="28"/>
          <w:rtl w:val="true"/>
          <w:lang w:bidi="fa-IR"/>
        </w:rPr>
        <w:t>سؤالات آن‌هاست و دریافت وجوهات شرعیّه و دیگر کارها در مرتبه بعد قرار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اصلی تشکیل این دفاتر نیز همین است</w:t>
      </w:r>
      <w:r>
        <w:rPr>
          <w:rFonts w:eastAsia="IRNazanin" w:cs="IRNazanin"/>
          <w:color w:val="111111"/>
          <w:sz w:val="28"/>
          <w:szCs w:val="28"/>
          <w:rtl w:val="true"/>
          <w:lang w:bidi="fa-IR"/>
        </w:rPr>
        <w:t>.</w:t>
      </w:r>
      <w:bookmarkStart w:id="307" w:name="pg4222_38379"/>
    </w:p>
    <w:p>
      <w:pPr>
        <w:pStyle w:val="Heading2"/>
        <w:numPr>
          <w:ilvl w:val="1"/>
          <w:numId w:val="1"/>
        </w:numPr>
        <w:rPr/>
      </w:pPr>
      <w:bookmarkStart w:id="308" w:name="__RefHeading___Toc81066_1479056682"/>
      <w:bookmarkStart w:id="309" w:name="_Toc103"/>
      <w:bookmarkEnd w:id="307"/>
      <w:bookmarkEnd w:id="308"/>
      <w:r>
        <w:rPr/>
        <w:t>97</w:t>
      </w:r>
      <w:r>
        <w:rPr>
          <w:rtl w:val="true"/>
        </w:rPr>
        <w:t xml:space="preserve">. </w:t>
      </w:r>
      <w:r>
        <w:rPr>
          <w:rtl w:val="true"/>
        </w:rPr>
        <w:t>قلبم روشن است</w:t>
      </w:r>
      <w:bookmarkEnd w:id="309"/>
    </w:p>
    <w:p>
      <w:pPr>
        <w:pStyle w:val="BookText"/>
        <w:rPr/>
      </w:pPr>
      <w:r>
        <w:rPr>
          <w:rFonts w:ascii="IRNazanin" w:hAnsi="IRNazanin" w:eastAsia="IRNazanin"/>
          <w:color w:val="111111"/>
          <w:sz w:val="28"/>
          <w:sz w:val="28"/>
          <w:szCs w:val="28"/>
          <w:rtl w:val="true"/>
          <w:lang w:bidi="fa-IR"/>
        </w:rPr>
        <w:t>یکی از دغدغه‌های مهم روزه‌داران در روزهای پایانی ماه مبارک رمضان، اثبات رؤیت هلال ماه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که در عصر و زمان ما خبرها به سرعت در سراسر جهان پخش می‌شود و انتشار این خبر که به فرض در شهر قم در یک روز عدّه‌ای عید گرفته و مشغول خواندن نماز عید فطرند وعدّه‌ای دیگر آن روز را سی‌ام ماه رمضان می‌دانند وروزه دارند، برای مردم شهرها بلکه کشورهای مختلف خبر خوشایندی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آخر ماه رمضان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بلندگوی حرم اعلام شد که در صورت اثبات رؤیت هلال، نماز عید فطر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جمعه به امامت حضرت آیت الله العظمی مکارم شیرازی در حرم مطهّر حضرت معصومه علیها السلام اقامه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تجربه سال‌های گذشته، نگران شدم و خدمت آقا عرض کردم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برای نماز عید فطر قول نمی‌دادید، اگر عید برای شما ثابت نشود مشکل پیش می‌آید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نباشید، دلم روشن است که امسال عید به راحتی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اتّفاقآ همین‌طور شد و نماز عید بسیار پرشکوهی اقامه گردید</w:t>
      </w:r>
      <w:r>
        <w:rPr>
          <w:rFonts w:eastAsia="IRNazanin" w:cs="IRNazanin"/>
          <w:color w:val="111111"/>
          <w:sz w:val="28"/>
          <w:szCs w:val="28"/>
          <w:rtl w:val="true"/>
          <w:lang w:bidi="fa-IR"/>
        </w:rPr>
        <w:t>.</w:t>
      </w:r>
      <w:bookmarkStart w:id="310" w:name="pg4222_38381"/>
    </w:p>
    <w:p>
      <w:pPr>
        <w:pStyle w:val="Heading2"/>
        <w:numPr>
          <w:ilvl w:val="1"/>
          <w:numId w:val="1"/>
        </w:numPr>
        <w:rPr/>
      </w:pPr>
      <w:bookmarkStart w:id="311" w:name="__RefHeading___Toc81068_1479056682"/>
      <w:bookmarkStart w:id="312" w:name="_Toc104"/>
      <w:bookmarkEnd w:id="310"/>
      <w:bookmarkEnd w:id="311"/>
      <w:r>
        <w:rPr/>
        <w:t>98</w:t>
      </w:r>
      <w:r>
        <w:rPr>
          <w:rtl w:val="true"/>
        </w:rPr>
        <w:t xml:space="preserve">. </w:t>
      </w:r>
      <w:r>
        <w:rPr>
          <w:rtl w:val="true"/>
        </w:rPr>
        <w:t>سال خشکسالی</w:t>
      </w:r>
      <w:r>
        <w:rPr>
          <w:rtl w:val="true"/>
        </w:rPr>
        <w:t>!</w:t>
      </w:r>
      <w:bookmarkEnd w:id="312"/>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4/8/1389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جلسه استفتا از خشکسالی سال گذشته سخن به میان آمد و یکی از اعضای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بزرگوار از قول یکی از بزرگان نقل کرده که امسال هم خشکسالی است و با کمبود نزولات آسمانی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من روشن است ومن از غیر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خودشان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 که امسال إن‌شاءالله باران‌های خوبی خواهد آمد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صدای رعد و برق در گوش‌ها پیچید و باران شروع کرد به باریدن و برق امید در چشمان نگران مردم ملموس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باران به یاد جمله امیدوارکننده حضرت آقا افتادم</w:t>
      </w:r>
      <w:r>
        <w:rPr>
          <w:rFonts w:eastAsia="IRNazanin" w:cs="IRNazanin"/>
          <w:color w:val="111111"/>
          <w:sz w:val="28"/>
          <w:szCs w:val="28"/>
          <w:rtl w:val="true"/>
          <w:lang w:bidi="fa-IR"/>
        </w:rPr>
        <w:t>.</w:t>
      </w:r>
      <w:bookmarkStart w:id="313" w:name="pg4222_38382"/>
    </w:p>
    <w:p>
      <w:pPr>
        <w:pStyle w:val="Heading2"/>
        <w:numPr>
          <w:ilvl w:val="1"/>
          <w:numId w:val="1"/>
        </w:numPr>
        <w:rPr/>
      </w:pPr>
      <w:bookmarkStart w:id="314" w:name="__RefHeading___Toc81070_1479056682"/>
      <w:bookmarkStart w:id="315" w:name="_Toc105"/>
      <w:bookmarkEnd w:id="313"/>
      <w:bookmarkEnd w:id="314"/>
      <w:r>
        <w:rPr/>
        <w:t>99</w:t>
      </w:r>
      <w:r>
        <w:rPr>
          <w:rtl w:val="true"/>
        </w:rPr>
        <w:t xml:space="preserve">. </w:t>
      </w:r>
      <w:r>
        <w:rPr>
          <w:rtl w:val="true"/>
        </w:rPr>
        <w:t>مادری که</w:t>
      </w:r>
      <w:r>
        <w:rPr>
          <w:rtl w:val="true"/>
        </w:rPr>
        <w:t>...</w:t>
      </w:r>
      <w:bookmarkEnd w:id="315"/>
    </w:p>
    <w:p>
      <w:pPr>
        <w:pStyle w:val="BookText"/>
        <w:rPr/>
      </w:pPr>
      <w:r>
        <w:rPr>
          <w:rFonts w:ascii="IRNazanin" w:hAnsi="IRNazanin" w:eastAsia="IRNazanin"/>
          <w:color w:val="111111"/>
          <w:sz w:val="28"/>
          <w:sz w:val="28"/>
          <w:szCs w:val="28"/>
          <w:rtl w:val="true"/>
          <w:lang w:bidi="fa-IR"/>
        </w:rPr>
        <w:t>از یکی از اعضای دفتر آیت الله العظمی تبریزی رحمة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از ایشان با آیت الله العظمی مکارم شیرازی دارید؟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زمانی که والده مکرّمه آقای مکارم فوت کردند آقای تبریزی 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آقازاده‌شان را برای شرکت در مجلس فاتحه والده آقا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شوید خودم باید در آن جلسه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شرکت در آن مجلس وهنگام خداحافظی، آقای مکارم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کسالت شدید راضی به زحمت حضرتعالی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تبریزی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مادری که فرزندی چون شما را پرورش داده، من خودم باید در مراسم فاتحه او شرکت کنم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از استاد بزرگوار پرسیدم،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است که گفته‌اند</w:t>
      </w:r>
      <w:r>
        <w:rPr>
          <w:rFonts w:eastAsia="IRNazanin" w:cs="IRNazanin"/>
          <w:color w:val="111111"/>
          <w:sz w:val="28"/>
          <w:szCs w:val="28"/>
          <w:rtl w:val="true"/>
          <w:lang w:bidi="fa-IR"/>
        </w:rPr>
        <w:t>».</w:t>
      </w:r>
      <w:bookmarkStart w:id="316" w:name="pg4222_38383"/>
    </w:p>
    <w:p>
      <w:pPr>
        <w:pStyle w:val="Heading2"/>
        <w:numPr>
          <w:ilvl w:val="1"/>
          <w:numId w:val="1"/>
        </w:numPr>
        <w:rPr/>
      </w:pPr>
      <w:bookmarkStart w:id="317" w:name="__RefHeading___Toc81072_1479056682"/>
      <w:bookmarkStart w:id="318" w:name="_Toc106"/>
      <w:bookmarkEnd w:id="316"/>
      <w:bookmarkEnd w:id="317"/>
      <w:r>
        <w:rPr/>
        <w:t>100</w:t>
      </w:r>
      <w:r>
        <w:rPr>
          <w:rtl w:val="true"/>
        </w:rPr>
        <w:t xml:space="preserve">. </w:t>
      </w:r>
      <w:r>
        <w:rPr>
          <w:rtl w:val="true"/>
        </w:rPr>
        <w:t>معاویه مجتهد است</w:t>
      </w:r>
      <w:r>
        <w:rPr>
          <w:rtl w:val="true"/>
        </w:rPr>
        <w:t>!</w:t>
      </w:r>
      <w:bookmarkEnd w:id="318"/>
    </w:p>
    <w:p>
      <w:pPr>
        <w:pStyle w:val="BookText"/>
        <w:rPr/>
      </w:pPr>
      <w:r>
        <w:rPr>
          <w:rFonts w:ascii="IRNazanin" w:hAnsi="IRNazanin" w:eastAsia="IRNazanin"/>
          <w:color w:val="111111"/>
          <w:sz w:val="28"/>
          <w:sz w:val="28"/>
          <w:szCs w:val="28"/>
          <w:rtl w:val="true"/>
          <w:lang w:bidi="fa-IR"/>
        </w:rPr>
        <w:t xml:space="preserve">استاد درباره گفت‌وگویش با یکی از علمای اهل سنّت عربستان می‌فرمود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عدالت صحابه گفت‌وگو کردیم، در انتها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جنگ بین علی علیه السلام و معاویه حضور داشتی همراه کدام‌یک از آن‌ها می‌جنگیدی؟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سپاه علی شرکت می‌کردم و تحت فرمان او می‌جنگیدم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شمشیری به دست تو می‌داد و می‌گفت معاویه را بکش چه می‌کردی؟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دستورش عمل می‌کردم ومعاویه را می‌کشتم، ولی به او لعن و نفرین نمی‌کردم چون معاویه بر اساس اجتهادش به جنگ علی آمد و معذور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باز شود دیگر هیچ خطاکاری مستحق مجازات نیست، همه ادعا می‌کنند که ما بر اساس اجتهادمان به کار خطا دست زدیم و دچار اشتباه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خطاکاران و جانیان دنیا معذورند</w:t>
      </w:r>
      <w:r>
        <w:rPr>
          <w:rFonts w:eastAsia="IRNazanin" w:cs="IRNazanin"/>
          <w:color w:val="111111"/>
          <w:sz w:val="28"/>
          <w:szCs w:val="28"/>
          <w:rtl w:val="true"/>
          <w:lang w:bidi="fa-IR"/>
        </w:rPr>
        <w:t>!».</w:t>
      </w:r>
      <w:bookmarkStart w:id="319" w:name="pg4222_38384"/>
    </w:p>
    <w:p>
      <w:pPr>
        <w:pStyle w:val="Heading2"/>
        <w:numPr>
          <w:ilvl w:val="1"/>
          <w:numId w:val="1"/>
        </w:numPr>
        <w:rPr/>
      </w:pPr>
      <w:bookmarkStart w:id="320" w:name="__RefHeading___Toc81074_1479056682"/>
      <w:bookmarkStart w:id="321" w:name="_Toc107"/>
      <w:bookmarkEnd w:id="319"/>
      <w:bookmarkEnd w:id="320"/>
      <w:r>
        <w:rPr/>
        <w:t>101</w:t>
      </w:r>
      <w:r>
        <w:rPr>
          <w:rtl w:val="true"/>
        </w:rPr>
        <w:t xml:space="preserve">. </w:t>
      </w:r>
      <w:r>
        <w:rPr>
          <w:rtl w:val="true"/>
        </w:rPr>
        <w:t>اعجاز سوره حمد</w:t>
      </w:r>
      <w:r>
        <w:rPr>
          <w:rtl w:val="true"/>
        </w:rPr>
        <w:t>!</w:t>
      </w:r>
      <w:bookmarkEnd w:id="32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دوشنبه، ششم دی ماه هشتاد و نه، در جلسه استفتا این سؤال مطرح شد که آیا فلان ذکر برای شفای بیماران اثری دارد؟ استاد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به قصد شفا هفتاد مرتبه سوره حمد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مدرسه حجتیّه درس می‌خواندیم یکی از دوستان بیمار شد و از شدّت درد قادر بر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دوستان به عیادتش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همدیگر برای شفایش هفتاد مرتبه سوره حمد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قرائت سوره حمد، از جای خود برخاست و نشست</w:t>
      </w:r>
      <w:r>
        <w:rPr>
          <w:rFonts w:eastAsia="IRNazanin" w:cs="IRNazanin"/>
          <w:color w:val="111111"/>
          <w:sz w:val="28"/>
          <w:szCs w:val="28"/>
          <w:rtl w:val="true"/>
          <w:lang w:bidi="fa-IR"/>
        </w:rPr>
        <w:t>!».</w:t>
      </w:r>
      <w:bookmarkStart w:id="322" w:name="pg4222_38385"/>
    </w:p>
    <w:p>
      <w:pPr>
        <w:pStyle w:val="Heading2"/>
        <w:numPr>
          <w:ilvl w:val="1"/>
          <w:numId w:val="1"/>
        </w:numPr>
        <w:rPr/>
      </w:pPr>
      <w:bookmarkStart w:id="323" w:name="__RefHeading___Toc81076_1479056682"/>
      <w:bookmarkStart w:id="324" w:name="_Toc108"/>
      <w:bookmarkEnd w:id="322"/>
      <w:bookmarkEnd w:id="323"/>
      <w:r>
        <w:rPr/>
        <w:t>102</w:t>
      </w:r>
      <w:r>
        <w:rPr>
          <w:rtl w:val="true"/>
        </w:rPr>
        <w:t xml:space="preserve">. </w:t>
      </w:r>
      <w:r>
        <w:rPr>
          <w:rtl w:val="true"/>
        </w:rPr>
        <w:t>عوامل خشکسالی</w:t>
      </w:r>
      <w:bookmarkEnd w:id="32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نزولات آسمانی کم بود و مردم از خشکسالی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استفتاء صبح مورّخ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علل و عوامل خشکسالی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من در ایجاد خشکسالی سه عامل، بسیار مؤثّر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گناه، که در عصر و زمان ما از هر زمان بیشتر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آلوده شدن اموال حلال به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امر به معروف و نهی از منکر، که از بالا تا پایین کشور به آن مبتلا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خوبان هرچه دعا می‌کنند به اجابت نمی‌رسد</w:t>
      </w:r>
      <w:r>
        <w:rPr>
          <w:rFonts w:eastAsia="IRNazanin" w:cs="IRNazanin"/>
          <w:color w:val="111111"/>
          <w:sz w:val="28"/>
          <w:szCs w:val="28"/>
          <w:rtl w:val="true"/>
          <w:lang w:bidi="fa-IR"/>
        </w:rPr>
        <w:t>».</w:t>
      </w:r>
      <w:bookmarkStart w:id="325" w:name="pg4222_38386"/>
    </w:p>
    <w:p>
      <w:pPr>
        <w:pStyle w:val="Heading2"/>
        <w:numPr>
          <w:ilvl w:val="1"/>
          <w:numId w:val="1"/>
        </w:numPr>
        <w:rPr/>
      </w:pPr>
      <w:bookmarkStart w:id="326" w:name="__RefHeading___Toc81078_1479056682"/>
      <w:bookmarkStart w:id="327" w:name="_Toc109"/>
      <w:bookmarkEnd w:id="325"/>
      <w:bookmarkEnd w:id="326"/>
      <w:r>
        <w:rPr/>
        <w:t>103</w:t>
      </w:r>
      <w:r>
        <w:rPr>
          <w:rtl w:val="true"/>
        </w:rPr>
        <w:t xml:space="preserve">. </w:t>
      </w:r>
      <w:r>
        <w:rPr>
          <w:rtl w:val="true"/>
        </w:rPr>
        <w:t>تربت سیّدالشّهدا علیه السلام</w:t>
      </w:r>
      <w:bookmarkEnd w:id="327"/>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قم ایمیل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دارم تربت سیّدالشّهدا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حضرت آیت الله مکارم مطرح کنید شاید ایشان بتواند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حاجتی از بنده روا کنید فوق‌العاده سپاس‌گزار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جوابش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شخصآ به دفتر ما مراجعه کنید یا شخصی را همراه نامه‌ای به دفتر ما بفرستید تا تربت کربلا در اختیار شما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چهار روز بعد ایمیل دیگری از همان شخص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سفارش شما کسی را با همین نامه فرستادم امّا نتیجه‌ای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آقابه کارکنان دفتر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آدرس ایشان را به فلان کس بدهید تا تربت سیّدالشّهدا علیه السلام را همراه یک جلد کتاب به عنوان هدیه برای ایشان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سفارش آقا یکی از روحانیون دفتر این کار را انجام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روز بعد ایمیل سوم ایشان به شرح زیر به دستمان رسید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تصدیع، قدرشناسی و تشکّر وافر از حضرتعالی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درخواست تربت سیّدالشّهدا علیه السلام داشتم و چون به دلایلی موفّق نشدم، از این بابت 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 حضرتعالی شخصآ گلایه یک بنده کوچک خدا را این‌گونه مورد عنایت خویش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موجب شدم حتّی برای لحظه‌ای وقت شریف آن مرجع عالی‌قدر برای کار جزئی حقیر معطّل بماند از یک‌سو احساس شرم کردم و از سوی دیگر اشراف مرجعیّت عظیم‌الشّأن و محبّت‌های پدرانه ایشان نسبت به مراجعان، علی‌رغم آن همه اشتغالات علمی و مراجعات گسترده، من ودوستانم را به خضوع و شکرگزاری این نعمت بزرگ واداشت</w:t>
      </w:r>
      <w:r>
        <w:rPr>
          <w:rFonts w:eastAsia="IRNazanin" w:cs="IRNazanin"/>
          <w:color w:val="111111"/>
          <w:sz w:val="28"/>
          <w:szCs w:val="28"/>
          <w:rtl w:val="true"/>
          <w:lang w:bidi="fa-IR"/>
        </w:rPr>
        <w:t>».</w:t>
      </w:r>
      <w:bookmarkStart w:id="328" w:name="pg4222_38388"/>
    </w:p>
    <w:p>
      <w:pPr>
        <w:pStyle w:val="Heading2"/>
        <w:numPr>
          <w:ilvl w:val="1"/>
          <w:numId w:val="1"/>
        </w:numPr>
        <w:rPr/>
      </w:pPr>
      <w:bookmarkStart w:id="329" w:name="__RefHeading___Toc81080_1479056682"/>
      <w:bookmarkStart w:id="330" w:name="_Toc110"/>
      <w:bookmarkEnd w:id="328"/>
      <w:bookmarkEnd w:id="329"/>
      <w:r>
        <w:rPr/>
        <w:t>104</w:t>
      </w:r>
      <w:r>
        <w:rPr>
          <w:rtl w:val="true"/>
        </w:rPr>
        <w:t xml:space="preserve">. </w:t>
      </w:r>
      <w:r>
        <w:rPr>
          <w:rtl w:val="true"/>
        </w:rPr>
        <w:t>درخت خونین</w:t>
      </w:r>
      <w:r>
        <w:rPr>
          <w:rtl w:val="true"/>
        </w:rPr>
        <w:t>!</w:t>
      </w:r>
      <w:bookmarkEnd w:id="330"/>
    </w:p>
    <w:p>
      <w:pPr>
        <w:pStyle w:val="BookText"/>
        <w:rPr/>
      </w:pPr>
      <w:r>
        <w:rPr>
          <w:rFonts w:ascii="IRNazanin" w:hAnsi="IRNazanin" w:eastAsia="IRNazanin"/>
          <w:color w:val="111111"/>
          <w:sz w:val="28"/>
          <w:sz w:val="28"/>
          <w:szCs w:val="28"/>
          <w:rtl w:val="true"/>
          <w:lang w:bidi="fa-IR"/>
        </w:rPr>
        <w:t xml:space="preserve">در ایّام محرّم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شخصی از طریق ایمیل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جنابعالی درباره درختی در یکی از روستاهای قزوین که می‌گویند هر سال در سحرگاه عاشورا خون گریه می‌کند،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است که از آن درخت شیرابه سرخی مانند خون تراوش می‌شود و ما تصویرهای آن را دیده‌ایم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اتّفاقآ در حیاط منزل ما در خیابان صفاییّه نیز درخت توتی وجود داشت که در ایّام شهادت حضرت فاطمه علیها السلام شیرابه سرخی تراوش می‌کرد و حتّی قسمت اصلی درخت که شیرابه سرخ از آن می‌ریخت به حالت جراحت درمی‌آمد و عدّه زیادی از دوستان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درخت در بنّایی خشک شد</w:t>
      </w:r>
      <w:r>
        <w:rPr>
          <w:rFonts w:eastAsia="IRNazanin" w:cs="IRNazanin"/>
          <w:color w:val="111111"/>
          <w:sz w:val="28"/>
          <w:szCs w:val="28"/>
          <w:rtl w:val="true"/>
          <w:lang w:bidi="fa-IR"/>
        </w:rPr>
        <w:t>!».</w:t>
      </w:r>
      <w:bookmarkStart w:id="331" w:name="pg4222_38389"/>
    </w:p>
    <w:p>
      <w:pPr>
        <w:pStyle w:val="Heading2"/>
        <w:numPr>
          <w:ilvl w:val="1"/>
          <w:numId w:val="1"/>
        </w:numPr>
        <w:rPr/>
      </w:pPr>
      <w:bookmarkStart w:id="332" w:name="__RefHeading___Toc81082_1479056682"/>
      <w:bookmarkStart w:id="333" w:name="_Toc111"/>
      <w:bookmarkEnd w:id="331"/>
      <w:bookmarkEnd w:id="332"/>
      <w:r>
        <w:rPr/>
        <w:t>105</w:t>
      </w:r>
      <w:r>
        <w:rPr>
          <w:rtl w:val="true"/>
        </w:rPr>
        <w:t xml:space="preserve">. </w:t>
      </w:r>
      <w:r>
        <w:rPr>
          <w:rtl w:val="true"/>
        </w:rPr>
        <w:t>بردباری و جواب منطقی</w:t>
      </w:r>
      <w:bookmarkEnd w:id="333"/>
    </w:p>
    <w:p>
      <w:pPr>
        <w:pStyle w:val="BookText"/>
        <w:rPr/>
      </w:pPr>
      <w:r>
        <w:rPr>
          <w:rFonts w:ascii="IRNazanin" w:hAnsi="IRNazanin" w:eastAsia="IRNazanin"/>
          <w:color w:val="111111"/>
          <w:sz w:val="28"/>
          <w:sz w:val="28"/>
          <w:szCs w:val="28"/>
          <w:rtl w:val="true"/>
          <w:lang w:bidi="fa-IR"/>
        </w:rPr>
        <w:t>گاه در بین نامه‌ها مردم انتقادها و اعتراضاتی به حضرت آقا می‌کردند که اگر به ما می‌کردند عصبانی می‌شدیم وتحمّل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با بردباری و گشاده‌رویی می‌شنید و منطقی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انتقادها ایمیلی بود که در تاریخ </w:t>
      </w:r>
      <w:r>
        <w:rPr>
          <w:rFonts w:eastAsia="IRNazanin" w:cs="IRNazanin"/>
          <w:color w:val="111111"/>
          <w:sz w:val="28"/>
          <w:szCs w:val="28"/>
          <w:lang w:bidi="fa-IR"/>
        </w:rPr>
        <w:t>12/11/1389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زیر به دست استاد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 خدمت مرجع بزرگوار، جناب آقای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نمازهای شما را که از صداوسیما پخش می‌شود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کوچک‌تر از آنم که از شما انتقاد کنم، ولی شما در بعضی از نمازها، آیات سوره نصر را به صورت سؤالی می‌خوانید، در حالی که طبق تحقیقی که درباره آن‌ها کردم سؤالی نیستند؛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و صلاح‌دید، جواب بنده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تشکر می‌کنم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صورت سؤالی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نمی‌خوانیم؛ بلکه به صورتی می‌خوانیم که جزای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مردم طوری می‌خوانند که جزای شرط نیست</w:t>
      </w:r>
      <w:r>
        <w:rPr>
          <w:rFonts w:eastAsia="Amiri" w:cs="Amiri" w:ascii="Amiri" w:hAnsi="Amiri"/>
          <w:color w:val="111111"/>
          <w:sz w:val="28"/>
          <w:szCs w:val="28"/>
          <w:rtl w:val="true"/>
          <w:lang w:bidi="ar-SA"/>
        </w:rPr>
        <w:t>».</w:t>
      </w:r>
      <w:bookmarkStart w:id="334" w:name="pg4222_38391"/>
    </w:p>
    <w:p>
      <w:pPr>
        <w:pStyle w:val="Heading2"/>
        <w:numPr>
          <w:ilvl w:val="1"/>
          <w:numId w:val="1"/>
        </w:numPr>
        <w:rPr/>
      </w:pPr>
      <w:bookmarkStart w:id="335" w:name="__RefHeading___Toc81084_1479056682"/>
      <w:bookmarkStart w:id="336" w:name="_Toc112"/>
      <w:bookmarkEnd w:id="334"/>
      <w:bookmarkEnd w:id="335"/>
      <w:r>
        <w:rPr/>
        <w:t>106</w:t>
      </w:r>
      <w:r>
        <w:rPr>
          <w:rtl w:val="true"/>
        </w:rPr>
        <w:t xml:space="preserve">. </w:t>
      </w:r>
      <w:r>
        <w:rPr>
          <w:rtl w:val="true"/>
        </w:rPr>
        <w:t>احترام به وقت دیگران</w:t>
      </w:r>
      <w:bookmarkEnd w:id="336"/>
    </w:p>
    <w:p>
      <w:pPr>
        <w:pStyle w:val="BookText"/>
        <w:rPr/>
      </w:pPr>
      <w:r>
        <w:rPr>
          <w:rFonts w:ascii="IRNazanin" w:hAnsi="IRNazanin" w:eastAsia="IRNazanin"/>
          <w:color w:val="111111"/>
          <w:sz w:val="28"/>
          <w:sz w:val="28"/>
          <w:szCs w:val="28"/>
          <w:rtl w:val="true"/>
          <w:lang w:bidi="fa-IR"/>
        </w:rPr>
        <w:t>مباحث اخلاقی استاد در آن سال‌ها بر محور روایات اخلاقی جلد هشتم وسائل الشیعه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آن روایات که از تاریخ </w:t>
      </w:r>
      <w:r>
        <w:rPr>
          <w:rFonts w:eastAsia="IRNazanin" w:cs="IRNazanin"/>
          <w:color w:val="111111"/>
          <w:sz w:val="28"/>
          <w:szCs w:val="28"/>
          <w:lang w:bidi="fa-IR"/>
        </w:rPr>
        <w:t>21/2/1384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بود، در تاریخ </w:t>
      </w:r>
      <w:r>
        <w:rPr>
          <w:rFonts w:eastAsia="IRNazanin" w:cs="IRNazanin"/>
          <w:color w:val="111111"/>
          <w:sz w:val="28"/>
          <w:szCs w:val="28"/>
          <w:lang w:bidi="fa-IR"/>
        </w:rPr>
        <w:t>11/12/1389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آخرین حدیث اخلاقی آن کتاب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مباحث مذکور را به دقّت یادداشت می‌کردم فهرست ابوابی که استاد، حدیثی از آن‌ها مطرح نکرده بود خدمتشان دادم تا در صورت صلاح‌دید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ساعتی هرچه دنبال یادداشت گشتند آن را نیافتند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اشکالی ندارد، دوباره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شب زنگ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یادداشت را پیدا کردم، دوباره زحمت نوشتن آن را نکشید</w:t>
      </w:r>
      <w:r>
        <w:rPr>
          <w:rFonts w:eastAsia="IRNazanin" w:cs="IRNazanin"/>
          <w:color w:val="111111"/>
          <w:sz w:val="28"/>
          <w:szCs w:val="28"/>
          <w:rtl w:val="true"/>
          <w:lang w:bidi="fa-IR"/>
        </w:rPr>
        <w:t>!».</w:t>
      </w:r>
      <w:bookmarkStart w:id="337" w:name="pg4222_38392"/>
    </w:p>
    <w:p>
      <w:pPr>
        <w:pStyle w:val="Heading2"/>
        <w:numPr>
          <w:ilvl w:val="1"/>
          <w:numId w:val="1"/>
        </w:numPr>
        <w:rPr/>
      </w:pPr>
      <w:bookmarkStart w:id="338" w:name="__RefHeading___Toc81086_1479056682"/>
      <w:bookmarkStart w:id="339" w:name="_Toc113"/>
      <w:bookmarkEnd w:id="337"/>
      <w:bookmarkEnd w:id="338"/>
      <w:r>
        <w:rPr/>
        <w:t>107</w:t>
      </w:r>
      <w:r>
        <w:rPr>
          <w:rtl w:val="true"/>
        </w:rPr>
        <w:t xml:space="preserve">. </w:t>
      </w:r>
      <w:r>
        <w:rPr>
          <w:rtl w:val="true"/>
        </w:rPr>
        <w:t>برکت کار با قرآن</w:t>
      </w:r>
      <w:bookmarkEnd w:id="339"/>
    </w:p>
    <w:p>
      <w:pPr>
        <w:pStyle w:val="BookText"/>
        <w:rPr/>
      </w:pPr>
      <w:r>
        <w:rPr>
          <w:rFonts w:ascii="IRNazanin" w:hAnsi="IRNazanin" w:eastAsia="IRNazanin"/>
          <w:color w:val="111111"/>
          <w:sz w:val="28"/>
          <w:sz w:val="28"/>
          <w:szCs w:val="28"/>
          <w:rtl w:val="true"/>
          <w:lang w:bidi="fa-IR"/>
        </w:rPr>
        <w:t xml:space="preserve">جلسه استفتاء صبح روز شنبه </w:t>
      </w:r>
      <w:r>
        <w:rPr>
          <w:rFonts w:eastAsia="IRNazanin" w:cs="IRNazanin"/>
          <w:color w:val="111111"/>
          <w:sz w:val="28"/>
          <w:szCs w:val="28"/>
          <w:lang w:bidi="fa-IR"/>
        </w:rPr>
        <w:t>21/12/1389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حضور نیافتن حضرت آقا تشکیل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جلسه عصر همان روز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صبح روز بعد نیز از دوستانی که در جلسه عصر شرکت نمی‌کردند به دلیل غیبت روز گذشته عذرخواهی نموده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به علّت گوش درد به طبیب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احتمال می‌داد این درد به دلیل تومور مغزی باشد، سفارش کرد ام آر آی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اتّفاقآ متخصّصِ ام آر آی که از تهران می‌آمد، همان روز در بیمارستان شهید بهشتی بود و بعد از ظهر بازمی‌گشت لذا مجبور شدیم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هنگام جلسه استفتا بود به بیمارستان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بهداشت و درمان استان قم ورئیس بیمارستان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گرفته شد والحمدلله مشکلی نبود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بهداشت و درمان که خود پشت دستگاه نشسته بود و چک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هیچ مشکلی 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شیارهای مغز نشان می‌دهد که بحمدالله حافظه شما خوب کار می‌کند و این از برکت کارهای قرآنی مستمر شماست</w:t>
      </w:r>
      <w:r>
        <w:rPr>
          <w:rFonts w:eastAsia="IRNazanin" w:cs="IRNazanin"/>
          <w:color w:val="111111"/>
          <w:sz w:val="28"/>
          <w:szCs w:val="28"/>
          <w:rtl w:val="true"/>
          <w:lang w:bidi="fa-IR"/>
        </w:rPr>
        <w:t>».</w:t>
      </w:r>
      <w:bookmarkStart w:id="340" w:name="pg4222_38394"/>
    </w:p>
    <w:p>
      <w:pPr>
        <w:pStyle w:val="Heading2"/>
        <w:numPr>
          <w:ilvl w:val="1"/>
          <w:numId w:val="1"/>
        </w:numPr>
        <w:rPr/>
      </w:pPr>
      <w:bookmarkStart w:id="341" w:name="__RefHeading___Toc81088_1479056682"/>
      <w:bookmarkStart w:id="342" w:name="_Toc114"/>
      <w:bookmarkEnd w:id="340"/>
      <w:bookmarkEnd w:id="341"/>
      <w:r>
        <w:rPr/>
        <w:t>108</w:t>
      </w:r>
      <w:r>
        <w:rPr>
          <w:rtl w:val="true"/>
        </w:rPr>
        <w:t xml:space="preserve">. </w:t>
      </w:r>
      <w:r>
        <w:rPr>
          <w:rtl w:val="true"/>
        </w:rPr>
        <w:t>به عشق علی علیه السلام</w:t>
      </w:r>
      <w:bookmarkEnd w:id="342"/>
    </w:p>
    <w:p>
      <w:pPr>
        <w:pStyle w:val="BookText"/>
        <w:rPr/>
      </w:pPr>
      <w:r>
        <w:rPr>
          <w:rFonts w:ascii="IRNazanin" w:hAnsi="IRNazanin" w:eastAsia="IRNazanin"/>
          <w:color w:val="111111"/>
          <w:sz w:val="28"/>
          <w:sz w:val="28"/>
          <w:szCs w:val="28"/>
          <w:rtl w:val="true"/>
          <w:lang w:bidi="fa-IR"/>
        </w:rPr>
        <w:t>خداوند به استاد توفیق داده بود علاوه بر طلّاب حوزه‌های علمیّه سراسر کشور، به طلّاب برخی از حوزه‌های علمیّه خارج از کشور مانند عراق، افغانستان، سوریه، لبنان، هند، پاکستان، آذربایجان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شهریه پرداخت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بود شهریه طلّاب حوزه‌های علمیه لبنان واریز شود، آقا مطّلع شدند بعضی از نویسندگان زبردست غیر مسلمان، کتاب یا کتاب‌های خوبی درباره عظمت اسلام به‌ویژه مقام شامخ امیرمؤمنان علی علیه السلام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هدایای خوبی برای آن‌ها نیز فرستادند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عشق آن حضرت آن‌ها را گرامی بداریم</w:t>
      </w:r>
      <w:r>
        <w:rPr>
          <w:rFonts w:eastAsia="IRNazanin" w:cs="IRNazanin"/>
          <w:color w:val="111111"/>
          <w:sz w:val="28"/>
          <w:szCs w:val="28"/>
          <w:rtl w:val="true"/>
          <w:lang w:bidi="fa-IR"/>
        </w:rPr>
        <w:t>».</w:t>
      </w:r>
      <w:bookmarkStart w:id="343" w:name="pg4222_38395"/>
    </w:p>
    <w:p>
      <w:pPr>
        <w:pStyle w:val="Heading2"/>
        <w:numPr>
          <w:ilvl w:val="1"/>
          <w:numId w:val="1"/>
        </w:numPr>
        <w:rPr/>
      </w:pPr>
      <w:bookmarkStart w:id="344" w:name="__RefHeading___Toc81090_1479056682"/>
      <w:bookmarkStart w:id="345" w:name="_Toc115"/>
      <w:bookmarkEnd w:id="343"/>
      <w:bookmarkEnd w:id="344"/>
      <w:r>
        <w:rPr/>
        <w:t>109</w:t>
      </w:r>
      <w:r>
        <w:rPr>
          <w:rtl w:val="true"/>
        </w:rPr>
        <w:t xml:space="preserve">. </w:t>
      </w:r>
      <w:r>
        <w:rPr>
          <w:rtl w:val="true"/>
        </w:rPr>
        <w:t>قرآن شیعه</w:t>
      </w:r>
      <w:r>
        <w:rPr>
          <w:rtl w:val="true"/>
        </w:rPr>
        <w:t>!</w:t>
      </w:r>
      <w:bookmarkEnd w:id="345"/>
    </w:p>
    <w:p>
      <w:pPr>
        <w:pStyle w:val="BookText"/>
        <w:rPr/>
      </w:pPr>
      <w:r>
        <w:rPr>
          <w:rFonts w:ascii="IRNazanin" w:hAnsi="IRNazanin" w:eastAsia="IRNazanin"/>
          <w:color w:val="111111"/>
          <w:sz w:val="28"/>
          <w:sz w:val="28"/>
          <w:szCs w:val="28"/>
          <w:rtl w:val="true"/>
          <w:lang w:bidi="fa-IR"/>
        </w:rPr>
        <w:t xml:space="preserve">فکر می‌کنم روز دهم فروردین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محضر استاد از مرحوم آیت الله صادقی یادی شد، آقا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مدّتی در مکّه مقیم شده بود و حتّی کرسی 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مسئولان عربستان سعودی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ما به مکّه، وقت ملاقاتی از وزیر امور دینی آن‌ها گرفت؛ مسائلی در آن ملاقات مطرح شد، ازجمله، آقای 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شنیده‌ام شیعیان قرآن دیگری غیر از قرآن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شیعیان عینآ همان قرآنی است که تمام مسلمانان جهان از آن استفاده می‌کنند و مصحف فاطمه شامل اخباری از گذشته و آینده جهان است وکتاب احکام ومعارف نیست و الان در دسترس هیچ کس از ما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دعوت می‌کنم جنابعالی یا هیئتی از طرف شما با هزینه ما به ایران بیایید وبدون اطّلاع</w:t>
      </w:r>
    </w:p>
    <w:p>
      <w:pPr>
        <w:pStyle w:val="BookText"/>
        <w:rPr/>
      </w:pPr>
      <w:r>
        <w:rPr>
          <w:rFonts w:ascii="IRNazanin" w:hAnsi="IRNazanin" w:eastAsia="IRNazanin"/>
          <w:color w:val="111111"/>
          <w:sz w:val="28"/>
          <w:sz w:val="28"/>
          <w:szCs w:val="28"/>
          <w:rtl w:val="true"/>
          <w:lang w:bidi="fa-IR"/>
        </w:rPr>
        <w:t>قبلی به مساجد یا در خانه مردم برویم و از آن‌ها بخواهیم قرآنشان را بیاورند تا ببینید قرآن شیعیان هیچ تفاوتی با قرآن سایر مسلمان‌ها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ساکت شد و سخن دیگری دراین‌باره نگفت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جریان به ما ثابت شد آن‌ها آن‌قدر از عقاید ما بی‌خبرند که حتّی وزیر مذهبی آن‌ها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و خیال می‌کند ما قرآن دیگری داریم</w:t>
      </w:r>
      <w:r>
        <w:rPr>
          <w:rFonts w:eastAsia="IRNazanin" w:cs="IRNazanin"/>
          <w:color w:val="111111"/>
          <w:sz w:val="28"/>
          <w:szCs w:val="28"/>
          <w:rtl w:val="true"/>
          <w:lang w:bidi="fa-IR"/>
        </w:rPr>
        <w:t>».</w:t>
      </w:r>
      <w:bookmarkStart w:id="346" w:name="pg4222_38397"/>
    </w:p>
    <w:p>
      <w:pPr>
        <w:pStyle w:val="Heading2"/>
        <w:numPr>
          <w:ilvl w:val="1"/>
          <w:numId w:val="1"/>
        </w:numPr>
        <w:rPr/>
      </w:pPr>
      <w:bookmarkStart w:id="347" w:name="__RefHeading___Toc81092_1479056682"/>
      <w:bookmarkStart w:id="348" w:name="_Toc116"/>
      <w:bookmarkEnd w:id="346"/>
      <w:bookmarkEnd w:id="347"/>
      <w:r>
        <w:rPr/>
        <w:t>110</w:t>
      </w:r>
      <w:r>
        <w:rPr>
          <w:rtl w:val="true"/>
        </w:rPr>
        <w:t xml:space="preserve">. </w:t>
      </w:r>
      <w:r>
        <w:rPr>
          <w:rtl w:val="true"/>
        </w:rPr>
        <w:t>احتیاط برای حفظ آبروی مردم</w:t>
      </w:r>
      <w:bookmarkEnd w:id="348"/>
    </w:p>
    <w:p>
      <w:pPr>
        <w:pStyle w:val="BookText"/>
        <w:rPr/>
      </w:pPr>
      <w:r>
        <w:rPr>
          <w:rFonts w:ascii="IRNazanin" w:hAnsi="IRNazanin" w:eastAsia="IRNazanin"/>
          <w:color w:val="111111"/>
          <w:sz w:val="28"/>
          <w:sz w:val="28"/>
          <w:szCs w:val="28"/>
          <w:rtl w:val="true"/>
          <w:lang w:bidi="fa-IR"/>
        </w:rPr>
        <w:t>حفظ آبروی مردم از نظر اسلام به قدری مهم است که در ردیف حفظ مال و جان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برخی روایات</w:t>
      </w:r>
      <w:r>
        <w:rPr>
          <w:rStyle w:val="FootnoteAnchor"/>
          <w:rtl w:val="true"/>
        </w:rPr>
        <w:footnoteReference w:id="24"/>
      </w:r>
      <w:r>
        <w:rPr>
          <w:rFonts w:ascii="IRNazanin" w:hAnsi="IRNazanin" w:eastAsia="IRNazanin"/>
          <w:color w:val="111111"/>
          <w:sz w:val="28"/>
          <w:sz w:val="28"/>
          <w:szCs w:val="28"/>
          <w:rtl w:val="true"/>
          <w:lang w:bidi="fa-IR"/>
        </w:rPr>
        <w:t>، احترام مؤمن از احترام کعبه مقدّس نیز که خانه</w:t>
      </w:r>
    </w:p>
    <w:p>
      <w:pPr>
        <w:pStyle w:val="BookText"/>
        <w:rPr/>
      </w:pPr>
      <w:r>
        <w:rPr>
          <w:rFonts w:ascii="IRNazanin" w:hAnsi="IRNazanin" w:eastAsia="IRNazanin"/>
          <w:color w:val="111111"/>
          <w:sz w:val="28"/>
          <w:sz w:val="28"/>
          <w:szCs w:val="28"/>
          <w:rtl w:val="true"/>
          <w:lang w:bidi="fa-IR"/>
        </w:rPr>
        <w:t>آرزوهای همه مسلمانان دنیاست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استاد معظّم برای فاش نشدن اسرار مردم و حفظ آبروی آنان سفارش زیادی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پنج‌شنبه، هجدهم فروردین هزار و سیصد ونود بود که تلفن همراهم زنگ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حضرت آقا با شما 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برقرار شد و استاد پس از سلام واحوال‌پرسی فرمودند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 که در آن‌ها گناه یا مشکل حیثیّتی یا روابط نامشروع جنسی مطرح شده و نویسنده حکم شرعی آن را پرسیده، جوابش را زیر همان نامه ننویسید، بلکه در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جداگانه بنویسید و نویسنده را مخاطب قرار ندهید بلکه شخص غایبی مخاطب شما باشد تا اگر نامه به دست اطرافیان صاحب نامه افتاد، آبرویش نرود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در دو آیه دیگر نیز سخن از اسوه به میان آمده است، کهدر یکی حضرت ابراهیم علیه السلام و در دیگری پیروان ایشان، به عنوان الگو معرّفی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که در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آمده، در تفسیرنمونه،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منابع متعدّد و با الفاظ گوناگون ازجمله در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مفاتیح نوین،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رأیت الناس یشتغلون بالفضائل فاشتغل انت باتمام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معارف و معاریف،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تُبْطِلُوا صَدَقَاتِکُمْ بِالْمَنِّ وَالاَْذَی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مربوط به نماز باران و مشروح آن نماز تاریخی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تحقیقیپیرامون نماز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نوشته‌ایم؛ مطالعه فرمایید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بشری و اسلامی،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اوّل در سیرت پادشاهان، حکایت دهم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میرمشتاق اصفهانی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این خاطره را در تاریخ </w:t>
      </w:r>
      <w:r>
        <w:rPr>
          <w:rFonts w:eastAsia="IRNazanin" w:cs="IRNazanin"/>
          <w:b w:val="false"/>
          <w:bCs w:val="false"/>
          <w:i w:val="false"/>
          <w:iCs w:val="false"/>
          <w:color w:val="333333"/>
          <w:sz w:val="20"/>
          <w:szCs w:val="20"/>
        </w:rPr>
        <w:t>21/8/87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امیرالمؤمنین علیه السلام در جلسهتوسّل شب‌های چهارشنبه بیان فرمودند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فتوا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 قربانی در آن شرایط در منا و قربانی در محلّزندگی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الأضحیّة فی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مذکور تحت عناوین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سؤال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یاران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فوق درباره مباحث تفسیریمعظم‌له در آن مکان مقدّس از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بخش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بیان آن‌که عمارت در ویرانیست و</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19682</Words>
  <Characters>79255</Characters>
  <CharactersWithSpaces>97956</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2026-08-18T10:42:55Z</dcterms:created>
  <dc:creator>ghaemiyeh.com</dc:creator>
  <dc:description/>
  <dc:language>en-US</dc:language>
  <cp:lastModifiedBy/>
  <dcterms:modified xsi:type="dcterms:W3CDTF">2026-08-18T14:13:00Z</dcterms:modified>
  <cp:revision>1</cp:revision>
  <dc:subject/>
  <dc:title>خاطراتی از استاد</dc:title>
</cp:coreProperties>
</file>

<file path=docProps/custom.xml><?xml version="1.0" encoding="utf-8"?>
<Properties xmlns="http://schemas.openxmlformats.org/officeDocument/2006/custom-properties" xmlns:vt="http://schemas.openxmlformats.org/officeDocument/2006/docPropsVTypes"/>
</file>