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فرهنگ اصطلاحات وقف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08824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908826_228174162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908828_2281741623">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2908830_2281741623">
            <w:r>
              <w:rPr>
                <w:webHidden/>
                <w:rStyle w:val="IndexLink"/>
                <w:rtl w:val="true"/>
              </w:rPr>
              <w:t>پیشگفتار مترجم</w:t>
            </w:r>
            <w:r>
              <w:rPr>
                <w:rStyle w:val="IndexLink"/>
                <w:rtl w:val="true"/>
              </w:rPr>
              <w:tab/>
            </w:r>
            <w:r>
              <w:rPr>
                <w:rStyle w:val="IndexLink"/>
              </w:rPr>
              <w:t>12</w:t>
            </w:r>
          </w:hyperlink>
        </w:p>
        <w:p>
          <w:pPr>
            <w:pStyle w:val="Contents2"/>
            <w:tabs>
              <w:tab w:val="clear" w:pos="8743"/>
              <w:tab w:val="right" w:pos="9026" w:leader="dot"/>
            </w:tabs>
            <w:rPr/>
          </w:pPr>
          <w:hyperlink w:anchor="__RefHeading___Toc2908832_2281741623">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2908834_2281741623">
            <w:r>
              <w:rPr>
                <w:webHidden/>
                <w:rStyle w:val="IndexLink"/>
                <w:rtl w:val="true"/>
              </w:rPr>
              <w:t>ابدال و استبدال</w:t>
            </w:r>
            <w:r>
              <w:rPr>
                <w:rStyle w:val="IndexLink"/>
                <w:rtl w:val="true"/>
              </w:rPr>
              <w:tab/>
            </w:r>
            <w:r>
              <w:rPr>
                <w:rStyle w:val="IndexLink"/>
              </w:rPr>
              <w:t>20</w:t>
            </w:r>
          </w:hyperlink>
        </w:p>
        <w:p>
          <w:pPr>
            <w:pStyle w:val="Contents2"/>
            <w:tabs>
              <w:tab w:val="clear" w:pos="8743"/>
              <w:tab w:val="right" w:pos="9026" w:leader="dot"/>
            </w:tabs>
            <w:rPr/>
          </w:pPr>
          <w:hyperlink w:anchor="__RefHeading___Toc2908836_2281741623">
            <w:r>
              <w:rPr>
                <w:webHidden/>
                <w:rStyle w:val="IndexLink"/>
                <w:rtl w:val="true"/>
              </w:rPr>
              <w:t>ابن</w:t>
            </w:r>
            <w:r>
              <w:rPr>
                <w:rStyle w:val="IndexLink"/>
                <w:rtl w:val="true"/>
              </w:rPr>
              <w:tab/>
            </w:r>
            <w:r>
              <w:rPr>
                <w:rStyle w:val="IndexLink"/>
              </w:rPr>
              <w:t>26</w:t>
            </w:r>
          </w:hyperlink>
        </w:p>
        <w:p>
          <w:pPr>
            <w:pStyle w:val="Contents2"/>
            <w:tabs>
              <w:tab w:val="clear" w:pos="8743"/>
              <w:tab w:val="right" w:pos="9026" w:leader="dot"/>
            </w:tabs>
            <w:rPr/>
          </w:pPr>
          <w:hyperlink w:anchor="__RefHeading___Toc2908838_2281741623">
            <w:r>
              <w:rPr>
                <w:webHidden/>
                <w:rStyle w:val="IndexLink"/>
                <w:rtl w:val="true"/>
              </w:rPr>
              <w:t>اثبات</w:t>
            </w:r>
            <w:r>
              <w:rPr>
                <w:rStyle w:val="IndexLink"/>
                <w:rtl w:val="true"/>
              </w:rPr>
              <w:tab/>
            </w:r>
            <w:r>
              <w:rPr>
                <w:rStyle w:val="IndexLink"/>
              </w:rPr>
              <w:t>29</w:t>
            </w:r>
          </w:hyperlink>
        </w:p>
        <w:p>
          <w:pPr>
            <w:pStyle w:val="Contents2"/>
            <w:tabs>
              <w:tab w:val="clear" w:pos="8743"/>
              <w:tab w:val="right" w:pos="9026" w:leader="dot"/>
            </w:tabs>
            <w:rPr/>
          </w:pPr>
          <w:hyperlink w:anchor="__RefHeading___Toc2908840_2281741623">
            <w:r>
              <w:rPr>
                <w:webHidden/>
                <w:rStyle w:val="IndexLink"/>
                <w:rtl w:val="true"/>
              </w:rPr>
              <w:t>اجاره</w:t>
            </w:r>
            <w:r>
              <w:rPr>
                <w:rStyle w:val="IndexLink"/>
                <w:rtl w:val="true"/>
              </w:rPr>
              <w:tab/>
            </w:r>
            <w:r>
              <w:rPr>
                <w:rStyle w:val="IndexLink"/>
              </w:rPr>
              <w:t>33</w:t>
            </w:r>
          </w:hyperlink>
        </w:p>
        <w:p>
          <w:pPr>
            <w:pStyle w:val="Contents2"/>
            <w:tabs>
              <w:tab w:val="clear" w:pos="8743"/>
              <w:tab w:val="right" w:pos="9026" w:leader="dot"/>
            </w:tabs>
            <w:rPr/>
          </w:pPr>
          <w:hyperlink w:anchor="__RefHeading___Toc2908842_2281741623">
            <w:r>
              <w:rPr>
                <w:webHidden/>
                <w:rStyle w:val="IndexLink"/>
                <w:rtl w:val="true"/>
              </w:rPr>
              <w:t>اجر المثل</w:t>
            </w:r>
            <w:r>
              <w:rPr>
                <w:rStyle w:val="IndexLink"/>
                <w:rtl w:val="true"/>
              </w:rPr>
              <w:tab/>
            </w:r>
            <w:r>
              <w:rPr>
                <w:rStyle w:val="IndexLink"/>
              </w:rPr>
              <w:t>37</w:t>
            </w:r>
          </w:hyperlink>
        </w:p>
        <w:p>
          <w:pPr>
            <w:pStyle w:val="Contents2"/>
            <w:tabs>
              <w:tab w:val="clear" w:pos="8743"/>
              <w:tab w:val="right" w:pos="9026" w:leader="dot"/>
            </w:tabs>
            <w:rPr/>
          </w:pPr>
          <w:hyperlink w:anchor="__RefHeading___Toc2908844_2281741623">
            <w:r>
              <w:rPr>
                <w:webHidden/>
                <w:rStyle w:val="IndexLink"/>
                <w:rtl w:val="true"/>
              </w:rPr>
              <w:t>اُجرت</w:t>
            </w:r>
            <w:r>
              <w:rPr>
                <w:rStyle w:val="IndexLink"/>
                <w:rtl w:val="true"/>
              </w:rPr>
              <w:tab/>
            </w:r>
            <w:r>
              <w:rPr>
                <w:rStyle w:val="IndexLink"/>
              </w:rPr>
              <w:t>40</w:t>
            </w:r>
          </w:hyperlink>
        </w:p>
        <w:p>
          <w:pPr>
            <w:pStyle w:val="Contents2"/>
            <w:tabs>
              <w:tab w:val="clear" w:pos="8743"/>
              <w:tab w:val="right" w:pos="9026" w:leader="dot"/>
            </w:tabs>
            <w:rPr/>
          </w:pPr>
          <w:hyperlink w:anchor="__RefHeading___Toc2908846_2281741623">
            <w:r>
              <w:rPr>
                <w:webHidden/>
                <w:rStyle w:val="IndexLink"/>
                <w:rtl w:val="true"/>
              </w:rPr>
              <w:t>ادخال و اخراج</w:t>
            </w:r>
            <w:r>
              <w:rPr>
                <w:rStyle w:val="IndexLink"/>
                <w:rtl w:val="true"/>
              </w:rPr>
              <w:tab/>
            </w:r>
            <w:r>
              <w:rPr>
                <w:rStyle w:val="IndexLink"/>
              </w:rPr>
              <w:t>43</w:t>
            </w:r>
          </w:hyperlink>
        </w:p>
        <w:p>
          <w:pPr>
            <w:pStyle w:val="Contents2"/>
            <w:tabs>
              <w:tab w:val="clear" w:pos="8743"/>
              <w:tab w:val="right" w:pos="9026" w:leader="dot"/>
            </w:tabs>
            <w:rPr/>
          </w:pPr>
          <w:hyperlink w:anchor="__RefHeading___Toc2908848_2281741623">
            <w:r>
              <w:rPr>
                <w:webHidden/>
                <w:rStyle w:val="IndexLink"/>
                <w:rtl w:val="true"/>
              </w:rPr>
              <w:t>ارتفاق</w:t>
            </w:r>
            <w:r>
              <w:rPr>
                <w:rStyle w:val="IndexLink"/>
                <w:rtl w:val="true"/>
              </w:rPr>
              <w:tab/>
            </w:r>
            <w:r>
              <w:rPr>
                <w:rStyle w:val="IndexLink"/>
              </w:rPr>
              <w:t>46</w:t>
            </w:r>
          </w:hyperlink>
        </w:p>
        <w:p>
          <w:pPr>
            <w:pStyle w:val="Contents2"/>
            <w:tabs>
              <w:tab w:val="clear" w:pos="8743"/>
              <w:tab w:val="right" w:pos="9026" w:leader="dot"/>
            </w:tabs>
            <w:rPr/>
          </w:pPr>
          <w:hyperlink w:anchor="__RefHeading___Toc2908850_2281741623">
            <w:r>
              <w:rPr>
                <w:webHidden/>
                <w:rStyle w:val="IndexLink"/>
                <w:rtl w:val="true"/>
              </w:rPr>
              <w:t>ارث</w:t>
            </w:r>
            <w:r>
              <w:rPr>
                <w:rStyle w:val="IndexLink"/>
                <w:rtl w:val="true"/>
              </w:rPr>
              <w:tab/>
            </w:r>
            <w:r>
              <w:rPr>
                <w:rStyle w:val="IndexLink"/>
              </w:rPr>
              <w:t>51</w:t>
            </w:r>
          </w:hyperlink>
        </w:p>
        <w:p>
          <w:pPr>
            <w:pStyle w:val="Contents2"/>
            <w:tabs>
              <w:tab w:val="clear" w:pos="8743"/>
              <w:tab w:val="right" w:pos="9026" w:leader="dot"/>
            </w:tabs>
            <w:rPr/>
          </w:pPr>
          <w:hyperlink w:anchor="__RefHeading___Toc2908852_2281741623">
            <w:r>
              <w:rPr>
                <w:webHidden/>
                <w:rStyle w:val="IndexLink"/>
                <w:rtl w:val="true"/>
              </w:rPr>
              <w:t>استحقاق</w:t>
            </w:r>
            <w:r>
              <w:rPr>
                <w:rStyle w:val="IndexLink"/>
                <w:rtl w:val="true"/>
              </w:rPr>
              <w:tab/>
            </w:r>
            <w:r>
              <w:rPr>
                <w:rStyle w:val="IndexLink"/>
              </w:rPr>
              <w:t>55</w:t>
            </w:r>
          </w:hyperlink>
        </w:p>
        <w:p>
          <w:pPr>
            <w:pStyle w:val="Contents2"/>
            <w:tabs>
              <w:tab w:val="clear" w:pos="8743"/>
              <w:tab w:val="right" w:pos="9026" w:leader="dot"/>
            </w:tabs>
            <w:rPr/>
          </w:pPr>
          <w:hyperlink w:anchor="__RefHeading___Toc2908854_2281741623">
            <w:r>
              <w:rPr>
                <w:webHidden/>
                <w:rStyle w:val="IndexLink"/>
                <w:rtl w:val="true"/>
              </w:rPr>
              <w:t>استدانه</w:t>
            </w:r>
            <w:r>
              <w:rPr>
                <w:rStyle w:val="IndexLink"/>
                <w:rtl w:val="true"/>
              </w:rPr>
              <w:tab/>
            </w:r>
            <w:r>
              <w:rPr>
                <w:rStyle w:val="IndexLink"/>
              </w:rPr>
              <w:t>61</w:t>
            </w:r>
          </w:hyperlink>
        </w:p>
        <w:p>
          <w:pPr>
            <w:pStyle w:val="Contents2"/>
            <w:tabs>
              <w:tab w:val="clear" w:pos="8743"/>
              <w:tab w:val="right" w:pos="9026" w:leader="dot"/>
            </w:tabs>
            <w:rPr/>
          </w:pPr>
          <w:hyperlink w:anchor="__RefHeading___Toc2908856_2281741623">
            <w:r>
              <w:rPr>
                <w:webHidden/>
                <w:rStyle w:val="IndexLink"/>
                <w:rtl w:val="true"/>
              </w:rPr>
              <w:t>استغلال</w:t>
            </w:r>
            <w:r>
              <w:rPr>
                <w:rStyle w:val="IndexLink"/>
                <w:rtl w:val="true"/>
              </w:rPr>
              <w:tab/>
            </w:r>
            <w:r>
              <w:rPr>
                <w:rStyle w:val="IndexLink"/>
              </w:rPr>
              <w:t>65</w:t>
            </w:r>
          </w:hyperlink>
        </w:p>
        <w:p>
          <w:pPr>
            <w:pStyle w:val="Contents2"/>
            <w:tabs>
              <w:tab w:val="clear" w:pos="8743"/>
              <w:tab w:val="right" w:pos="9026" w:leader="dot"/>
            </w:tabs>
            <w:rPr/>
          </w:pPr>
          <w:hyperlink w:anchor="__RefHeading___Toc2908858_2281741623">
            <w:r>
              <w:rPr>
                <w:webHidden/>
                <w:rStyle w:val="IndexLink"/>
                <w:rtl w:val="true"/>
              </w:rPr>
              <w:t>اسقاط</w:t>
            </w:r>
            <w:r>
              <w:rPr>
                <w:rStyle w:val="IndexLink"/>
                <w:rtl w:val="true"/>
              </w:rPr>
              <w:tab/>
            </w:r>
            <w:r>
              <w:rPr>
                <w:rStyle w:val="IndexLink"/>
              </w:rPr>
              <w:t>69</w:t>
            </w:r>
          </w:hyperlink>
        </w:p>
        <w:p>
          <w:pPr>
            <w:pStyle w:val="Contents2"/>
            <w:tabs>
              <w:tab w:val="clear" w:pos="8743"/>
              <w:tab w:val="right" w:pos="9026" w:leader="dot"/>
            </w:tabs>
            <w:rPr/>
          </w:pPr>
          <w:hyperlink w:anchor="__RefHeading___Toc2908860_2281741623">
            <w:r>
              <w:rPr>
                <w:webHidden/>
                <w:rStyle w:val="IndexLink"/>
                <w:rtl w:val="true"/>
              </w:rPr>
              <w:t>اشتراک</w:t>
            </w:r>
            <w:r>
              <w:rPr>
                <w:rStyle w:val="IndexLink"/>
                <w:rtl w:val="true"/>
              </w:rPr>
              <w:tab/>
            </w:r>
            <w:r>
              <w:rPr>
                <w:rStyle w:val="IndexLink"/>
              </w:rPr>
              <w:t>73</w:t>
            </w:r>
          </w:hyperlink>
        </w:p>
        <w:p>
          <w:pPr>
            <w:pStyle w:val="Contents2"/>
            <w:tabs>
              <w:tab w:val="clear" w:pos="8743"/>
              <w:tab w:val="right" w:pos="9026" w:leader="dot"/>
            </w:tabs>
            <w:rPr/>
          </w:pPr>
          <w:hyperlink w:anchor="__RefHeading___Toc2908862_2281741623">
            <w:r>
              <w:rPr>
                <w:webHidden/>
                <w:rStyle w:val="IndexLink"/>
                <w:rtl w:val="true"/>
              </w:rPr>
              <w:t>اشراف</w:t>
            </w:r>
            <w:r>
              <w:rPr>
                <w:rStyle w:val="IndexLink"/>
                <w:rtl w:val="true"/>
              </w:rPr>
              <w:tab/>
            </w:r>
            <w:r>
              <w:rPr>
                <w:rStyle w:val="IndexLink"/>
              </w:rPr>
              <w:t>75</w:t>
            </w:r>
          </w:hyperlink>
        </w:p>
        <w:p>
          <w:pPr>
            <w:pStyle w:val="Contents2"/>
            <w:tabs>
              <w:tab w:val="clear" w:pos="8743"/>
              <w:tab w:val="right" w:pos="9026" w:leader="dot"/>
            </w:tabs>
            <w:rPr/>
          </w:pPr>
          <w:hyperlink w:anchor="__RefHeading___Toc2908864_2281741623">
            <w:r>
              <w:rPr>
                <w:webHidden/>
                <w:rStyle w:val="IndexLink"/>
                <w:rtl w:val="true"/>
              </w:rPr>
              <w:t>اضافه</w:t>
            </w:r>
            <w:r>
              <w:rPr>
                <w:rStyle w:val="IndexLink"/>
                <w:rtl w:val="true"/>
              </w:rPr>
              <w:tab/>
            </w:r>
            <w:r>
              <w:rPr>
                <w:rStyle w:val="IndexLink"/>
              </w:rPr>
              <w:t>79</w:t>
            </w:r>
          </w:hyperlink>
        </w:p>
        <w:p>
          <w:pPr>
            <w:pStyle w:val="Contents2"/>
            <w:tabs>
              <w:tab w:val="clear" w:pos="8743"/>
              <w:tab w:val="right" w:pos="9026" w:leader="dot"/>
            </w:tabs>
            <w:rPr/>
          </w:pPr>
          <w:hyperlink w:anchor="__RefHeading___Toc2908866_2281741623">
            <w:r>
              <w:rPr>
                <w:webHidden/>
                <w:rStyle w:val="IndexLink"/>
                <w:rtl w:val="true"/>
              </w:rPr>
              <w:t>اطلاق</w:t>
            </w:r>
            <w:r>
              <w:rPr>
                <w:rStyle w:val="IndexLink"/>
                <w:rtl w:val="true"/>
              </w:rPr>
              <w:tab/>
            </w:r>
            <w:r>
              <w:rPr>
                <w:rStyle w:val="IndexLink"/>
              </w:rPr>
              <w:t>81</w:t>
            </w:r>
          </w:hyperlink>
        </w:p>
        <w:p>
          <w:pPr>
            <w:pStyle w:val="Contents2"/>
            <w:tabs>
              <w:tab w:val="clear" w:pos="8743"/>
              <w:tab w:val="right" w:pos="9026" w:leader="dot"/>
            </w:tabs>
            <w:rPr/>
          </w:pPr>
          <w:hyperlink w:anchor="__RefHeading___Toc2908868_2281741623">
            <w:r>
              <w:rPr>
                <w:webHidden/>
                <w:rStyle w:val="IndexLink"/>
                <w:rtl w:val="true"/>
              </w:rPr>
              <w:t>اعطاء و حرمان</w:t>
            </w:r>
            <w:r>
              <w:rPr>
                <w:rStyle w:val="IndexLink"/>
                <w:rtl w:val="true"/>
              </w:rPr>
              <w:tab/>
            </w:r>
            <w:r>
              <w:rPr>
                <w:rStyle w:val="IndexLink"/>
              </w:rPr>
              <w:t>85</w:t>
            </w:r>
          </w:hyperlink>
        </w:p>
        <w:p>
          <w:pPr>
            <w:pStyle w:val="Contents2"/>
            <w:tabs>
              <w:tab w:val="clear" w:pos="8743"/>
              <w:tab w:val="right" w:pos="9026" w:leader="dot"/>
            </w:tabs>
            <w:rPr/>
          </w:pPr>
          <w:hyperlink w:anchor="__RefHeading___Toc2908870_2281741623">
            <w:r>
              <w:rPr>
                <w:webHidden/>
                <w:rStyle w:val="IndexLink"/>
                <w:rtl w:val="true"/>
              </w:rPr>
              <w:t>انتفاع</w:t>
            </w:r>
            <w:r>
              <w:rPr>
                <w:rStyle w:val="IndexLink"/>
                <w:rtl w:val="true"/>
              </w:rPr>
              <w:tab/>
            </w:r>
            <w:r>
              <w:rPr>
                <w:rStyle w:val="IndexLink"/>
              </w:rPr>
              <w:t>88</w:t>
            </w:r>
          </w:hyperlink>
        </w:p>
        <w:p>
          <w:pPr>
            <w:pStyle w:val="Contents2"/>
            <w:tabs>
              <w:tab w:val="clear" w:pos="8743"/>
              <w:tab w:val="right" w:pos="9026" w:leader="dot"/>
            </w:tabs>
            <w:rPr/>
          </w:pPr>
          <w:hyperlink w:anchor="__RefHeading___Toc2908872_2281741623">
            <w:r>
              <w:rPr>
                <w:webHidden/>
                <w:rStyle w:val="IndexLink"/>
                <w:rtl w:val="true"/>
              </w:rPr>
              <w:t>انقراض</w:t>
            </w:r>
            <w:r>
              <w:rPr>
                <w:rStyle w:val="IndexLink"/>
                <w:rtl w:val="true"/>
              </w:rPr>
              <w:tab/>
            </w:r>
            <w:r>
              <w:rPr>
                <w:rStyle w:val="IndexLink"/>
              </w:rPr>
              <w:t>97</w:t>
            </w:r>
          </w:hyperlink>
        </w:p>
        <w:p>
          <w:pPr>
            <w:pStyle w:val="Contents2"/>
            <w:tabs>
              <w:tab w:val="clear" w:pos="8743"/>
              <w:tab w:val="right" w:pos="9026" w:leader="dot"/>
            </w:tabs>
            <w:rPr/>
          </w:pPr>
          <w:hyperlink w:anchor="__RefHeading___Toc2908874_2281741623">
            <w:r>
              <w:rPr>
                <w:webHidden/>
                <w:rStyle w:val="IndexLink"/>
                <w:rtl w:val="true"/>
              </w:rPr>
              <w:t>انقطاع</w:t>
            </w:r>
            <w:r>
              <w:rPr>
                <w:rStyle w:val="IndexLink"/>
                <w:rtl w:val="true"/>
              </w:rPr>
              <w:tab/>
            </w:r>
            <w:r>
              <w:rPr>
                <w:rStyle w:val="IndexLink"/>
              </w:rPr>
              <w:t>103</w:t>
            </w:r>
          </w:hyperlink>
        </w:p>
        <w:p>
          <w:pPr>
            <w:pStyle w:val="Contents2"/>
            <w:tabs>
              <w:tab w:val="clear" w:pos="8743"/>
              <w:tab w:val="right" w:pos="9026" w:leader="dot"/>
            </w:tabs>
            <w:rPr/>
          </w:pPr>
          <w:hyperlink w:anchor="__RefHeading___Toc2908876_2281741623">
            <w:r>
              <w:rPr>
                <w:webHidden/>
                <w:rStyle w:val="IndexLink"/>
                <w:rtl w:val="true"/>
              </w:rPr>
              <w:t>انهاء الوقف</w:t>
            </w:r>
            <w:r>
              <w:rPr>
                <w:rStyle w:val="IndexLink"/>
                <w:rtl w:val="true"/>
              </w:rPr>
              <w:tab/>
            </w:r>
            <w:r>
              <w:rPr>
                <w:rStyle w:val="IndexLink"/>
              </w:rPr>
              <w:t>109</w:t>
            </w:r>
          </w:hyperlink>
        </w:p>
        <w:p>
          <w:pPr>
            <w:pStyle w:val="Contents2"/>
            <w:tabs>
              <w:tab w:val="clear" w:pos="8743"/>
              <w:tab w:val="right" w:pos="9026" w:leader="dot"/>
            </w:tabs>
            <w:rPr/>
          </w:pPr>
          <w:hyperlink w:anchor="__RefHeading___Toc2908878_2281741623">
            <w:r>
              <w:rPr>
                <w:webHidden/>
                <w:rStyle w:val="IndexLink"/>
                <w:rtl w:val="true"/>
              </w:rPr>
              <w:t>برّ</w:t>
            </w:r>
            <w:r>
              <w:rPr>
                <w:rStyle w:val="IndexLink"/>
                <w:rtl w:val="true"/>
              </w:rPr>
              <w:tab/>
            </w:r>
            <w:r>
              <w:rPr>
                <w:rStyle w:val="IndexLink"/>
              </w:rPr>
              <w:t>111</w:t>
            </w:r>
          </w:hyperlink>
        </w:p>
        <w:p>
          <w:pPr>
            <w:pStyle w:val="Contents2"/>
            <w:tabs>
              <w:tab w:val="clear" w:pos="8743"/>
              <w:tab w:val="right" w:pos="9026" w:leader="dot"/>
            </w:tabs>
            <w:rPr/>
          </w:pPr>
          <w:hyperlink w:anchor="__RefHeading___Toc2908880_2281741623">
            <w:r>
              <w:rPr>
                <w:webHidden/>
                <w:rStyle w:val="IndexLink"/>
                <w:rtl w:val="true"/>
              </w:rPr>
              <w:t>بطلان</w:t>
            </w:r>
            <w:r>
              <w:rPr>
                <w:rStyle w:val="IndexLink"/>
                <w:rtl w:val="true"/>
              </w:rPr>
              <w:tab/>
            </w:r>
            <w:r>
              <w:rPr>
                <w:rStyle w:val="IndexLink"/>
              </w:rPr>
              <w:t>115</w:t>
            </w:r>
          </w:hyperlink>
        </w:p>
        <w:p>
          <w:pPr>
            <w:pStyle w:val="Contents2"/>
            <w:tabs>
              <w:tab w:val="clear" w:pos="8743"/>
              <w:tab w:val="right" w:pos="9026" w:leader="dot"/>
            </w:tabs>
            <w:rPr/>
          </w:pPr>
          <w:hyperlink w:anchor="__RefHeading___Toc2908882_2281741623">
            <w:r>
              <w:rPr>
                <w:webHidden/>
                <w:rStyle w:val="IndexLink"/>
                <w:rtl w:val="true"/>
              </w:rPr>
              <w:t>بطون</w:t>
            </w:r>
            <w:r>
              <w:rPr>
                <w:rStyle w:val="IndexLink"/>
                <w:rtl w:val="true"/>
              </w:rPr>
              <w:tab/>
            </w:r>
            <w:r>
              <w:rPr>
                <w:rStyle w:val="IndexLink"/>
              </w:rPr>
              <w:t>118</w:t>
            </w:r>
          </w:hyperlink>
        </w:p>
        <w:p>
          <w:pPr>
            <w:pStyle w:val="Contents2"/>
            <w:tabs>
              <w:tab w:val="clear" w:pos="8743"/>
              <w:tab w:val="right" w:pos="9026" w:leader="dot"/>
            </w:tabs>
            <w:rPr/>
          </w:pPr>
          <w:hyperlink w:anchor="__RefHeading___Toc2908884_2281741623">
            <w:r>
              <w:rPr>
                <w:webHidden/>
                <w:rStyle w:val="IndexLink"/>
                <w:rtl w:val="true"/>
              </w:rPr>
              <w:t>بناء</w:t>
            </w:r>
            <w:r>
              <w:rPr>
                <w:rStyle w:val="IndexLink"/>
                <w:rtl w:val="true"/>
              </w:rPr>
              <w:tab/>
            </w:r>
            <w:r>
              <w:rPr>
                <w:rStyle w:val="IndexLink"/>
              </w:rPr>
              <w:t>119</w:t>
            </w:r>
          </w:hyperlink>
        </w:p>
        <w:p>
          <w:pPr>
            <w:pStyle w:val="Contents2"/>
            <w:tabs>
              <w:tab w:val="clear" w:pos="8743"/>
              <w:tab w:val="right" w:pos="9026" w:leader="dot"/>
            </w:tabs>
            <w:rPr/>
          </w:pPr>
          <w:hyperlink w:anchor="__RefHeading___Toc2908886_2281741623">
            <w:r>
              <w:rPr>
                <w:webHidden/>
                <w:rStyle w:val="IndexLink"/>
                <w:rtl w:val="true"/>
              </w:rPr>
              <w:t>بیع</w:t>
            </w:r>
            <w:r>
              <w:rPr>
                <w:rStyle w:val="IndexLink"/>
                <w:rtl w:val="true"/>
              </w:rPr>
              <w:tab/>
            </w:r>
            <w:r>
              <w:rPr>
                <w:rStyle w:val="IndexLink"/>
              </w:rPr>
              <w:t>122</w:t>
            </w:r>
          </w:hyperlink>
        </w:p>
        <w:p>
          <w:pPr>
            <w:pStyle w:val="Contents2"/>
            <w:tabs>
              <w:tab w:val="clear" w:pos="8743"/>
              <w:tab w:val="right" w:pos="9026" w:leader="dot"/>
            </w:tabs>
            <w:rPr/>
          </w:pPr>
          <w:hyperlink w:anchor="__RefHeading___Toc2908888_2281741623">
            <w:r>
              <w:rPr>
                <w:webHidden/>
                <w:rStyle w:val="IndexLink"/>
                <w:rtl w:val="true"/>
              </w:rPr>
              <w:t>تأبید</w:t>
            </w:r>
            <w:r>
              <w:rPr>
                <w:rStyle w:val="IndexLink"/>
                <w:rtl w:val="true"/>
              </w:rPr>
              <w:tab/>
            </w:r>
            <w:r>
              <w:rPr>
                <w:rStyle w:val="IndexLink"/>
              </w:rPr>
              <w:t>131</w:t>
            </w:r>
          </w:hyperlink>
        </w:p>
        <w:p>
          <w:pPr>
            <w:pStyle w:val="Contents2"/>
            <w:tabs>
              <w:tab w:val="clear" w:pos="8743"/>
              <w:tab w:val="right" w:pos="9026" w:leader="dot"/>
            </w:tabs>
            <w:rPr/>
          </w:pPr>
          <w:hyperlink w:anchor="__RefHeading___Toc2908890_2281741623">
            <w:r>
              <w:rPr>
                <w:webHidden/>
                <w:rStyle w:val="IndexLink"/>
                <w:rtl w:val="true"/>
              </w:rPr>
              <w:t>تأقیت</w:t>
            </w:r>
            <w:r>
              <w:rPr>
                <w:rStyle w:val="IndexLink"/>
                <w:rtl w:val="true"/>
              </w:rPr>
              <w:tab/>
            </w:r>
            <w:r>
              <w:rPr>
                <w:rStyle w:val="IndexLink"/>
              </w:rPr>
              <w:t>134</w:t>
            </w:r>
          </w:hyperlink>
        </w:p>
        <w:p>
          <w:pPr>
            <w:pStyle w:val="Contents2"/>
            <w:tabs>
              <w:tab w:val="clear" w:pos="8743"/>
              <w:tab w:val="right" w:pos="9026" w:leader="dot"/>
            </w:tabs>
            <w:rPr/>
          </w:pPr>
          <w:hyperlink w:anchor="__RefHeading___Toc2908892_2281741623">
            <w:r>
              <w:rPr>
                <w:webHidden/>
                <w:rStyle w:val="IndexLink"/>
                <w:rtl w:val="true"/>
              </w:rPr>
              <w:t>تبرع</w:t>
            </w:r>
            <w:r>
              <w:rPr>
                <w:rStyle w:val="IndexLink"/>
                <w:rtl w:val="true"/>
              </w:rPr>
              <w:tab/>
            </w:r>
            <w:r>
              <w:rPr>
                <w:rStyle w:val="IndexLink"/>
              </w:rPr>
              <w:t>137</w:t>
            </w:r>
          </w:hyperlink>
        </w:p>
        <w:p>
          <w:pPr>
            <w:pStyle w:val="Contents2"/>
            <w:tabs>
              <w:tab w:val="clear" w:pos="8743"/>
              <w:tab w:val="right" w:pos="9026" w:leader="dot"/>
            </w:tabs>
            <w:rPr/>
          </w:pPr>
          <w:hyperlink w:anchor="__RefHeading___Toc2908894_2281741623">
            <w:r>
              <w:rPr>
                <w:webHidden/>
                <w:rStyle w:val="IndexLink"/>
                <w:rtl w:val="true"/>
              </w:rPr>
              <w:t>تخلیه</w:t>
            </w:r>
            <w:r>
              <w:rPr>
                <w:rStyle w:val="IndexLink"/>
                <w:rtl w:val="true"/>
              </w:rPr>
              <w:tab/>
            </w:r>
            <w:r>
              <w:rPr>
                <w:rStyle w:val="IndexLink"/>
              </w:rPr>
              <w:t>140</w:t>
            </w:r>
          </w:hyperlink>
        </w:p>
        <w:p>
          <w:pPr>
            <w:pStyle w:val="Contents2"/>
            <w:tabs>
              <w:tab w:val="clear" w:pos="8743"/>
              <w:tab w:val="right" w:pos="9026" w:leader="dot"/>
            </w:tabs>
            <w:rPr/>
          </w:pPr>
          <w:hyperlink w:anchor="__RefHeading___Toc2908896_2281741623">
            <w:r>
              <w:rPr>
                <w:webHidden/>
                <w:rStyle w:val="IndexLink"/>
                <w:rtl w:val="true"/>
              </w:rPr>
              <w:t>ترتیب طبقات</w:t>
            </w:r>
            <w:r>
              <w:rPr>
                <w:rStyle w:val="IndexLink"/>
                <w:rtl w:val="true"/>
              </w:rPr>
              <w:tab/>
            </w:r>
            <w:r>
              <w:rPr>
                <w:rStyle w:val="IndexLink"/>
              </w:rPr>
              <w:t>146</w:t>
            </w:r>
          </w:hyperlink>
        </w:p>
        <w:p>
          <w:pPr>
            <w:pStyle w:val="Contents2"/>
            <w:tabs>
              <w:tab w:val="clear" w:pos="8743"/>
              <w:tab w:val="right" w:pos="9026" w:leader="dot"/>
            </w:tabs>
            <w:rPr/>
          </w:pPr>
          <w:hyperlink w:anchor="__RefHeading___Toc2908898_2281741623">
            <w:r>
              <w:rPr>
                <w:webHidden/>
                <w:rStyle w:val="IndexLink"/>
                <w:rtl w:val="true"/>
              </w:rPr>
              <w:t>تسویه</w:t>
            </w:r>
            <w:r>
              <w:rPr>
                <w:rStyle w:val="IndexLink"/>
                <w:rtl w:val="true"/>
              </w:rPr>
              <w:tab/>
            </w:r>
            <w:r>
              <w:rPr>
                <w:rStyle w:val="IndexLink"/>
              </w:rPr>
              <w:t>151</w:t>
            </w:r>
          </w:hyperlink>
        </w:p>
        <w:p>
          <w:pPr>
            <w:pStyle w:val="Contents2"/>
            <w:tabs>
              <w:tab w:val="clear" w:pos="8743"/>
              <w:tab w:val="right" w:pos="9026" w:leader="dot"/>
            </w:tabs>
            <w:rPr/>
          </w:pPr>
          <w:hyperlink w:anchor="__RefHeading___Toc2908900_2281741623">
            <w:r>
              <w:rPr>
                <w:webHidden/>
                <w:rStyle w:val="IndexLink"/>
                <w:rtl w:val="true"/>
              </w:rPr>
              <w:t>تعارض</w:t>
            </w:r>
            <w:r>
              <w:rPr>
                <w:rStyle w:val="IndexLink"/>
                <w:rtl w:val="true"/>
              </w:rPr>
              <w:tab/>
            </w:r>
            <w:r>
              <w:rPr>
                <w:rStyle w:val="IndexLink"/>
              </w:rPr>
              <w:t>153</w:t>
            </w:r>
          </w:hyperlink>
        </w:p>
        <w:p>
          <w:pPr>
            <w:pStyle w:val="Contents2"/>
            <w:tabs>
              <w:tab w:val="clear" w:pos="8743"/>
              <w:tab w:val="right" w:pos="9026" w:leader="dot"/>
            </w:tabs>
            <w:rPr/>
          </w:pPr>
          <w:hyperlink w:anchor="__RefHeading___Toc2908902_2281741623">
            <w:r>
              <w:rPr>
                <w:webHidden/>
                <w:rStyle w:val="IndexLink"/>
                <w:rtl w:val="true"/>
              </w:rPr>
              <w:t>تعطیل وقف</w:t>
            </w:r>
            <w:r>
              <w:rPr>
                <w:rStyle w:val="IndexLink"/>
                <w:rtl w:val="true"/>
              </w:rPr>
              <w:tab/>
            </w:r>
            <w:r>
              <w:rPr>
                <w:rStyle w:val="IndexLink"/>
              </w:rPr>
              <w:t>156</w:t>
            </w:r>
          </w:hyperlink>
        </w:p>
        <w:p>
          <w:pPr>
            <w:pStyle w:val="Contents2"/>
            <w:tabs>
              <w:tab w:val="clear" w:pos="8743"/>
              <w:tab w:val="right" w:pos="9026" w:leader="dot"/>
            </w:tabs>
            <w:rPr/>
          </w:pPr>
          <w:hyperlink w:anchor="__RefHeading___Toc2908904_2281741623">
            <w:r>
              <w:rPr>
                <w:webHidden/>
                <w:rStyle w:val="IndexLink"/>
                <w:rtl w:val="true"/>
              </w:rPr>
              <w:t>تعلیق</w:t>
            </w:r>
            <w:r>
              <w:rPr>
                <w:rStyle w:val="IndexLink"/>
                <w:rtl w:val="true"/>
              </w:rPr>
              <w:tab/>
            </w:r>
            <w:r>
              <w:rPr>
                <w:rStyle w:val="IndexLink"/>
              </w:rPr>
              <w:t>159</w:t>
            </w:r>
          </w:hyperlink>
        </w:p>
        <w:p>
          <w:pPr>
            <w:pStyle w:val="Contents2"/>
            <w:tabs>
              <w:tab w:val="clear" w:pos="8743"/>
              <w:tab w:val="right" w:pos="9026" w:leader="dot"/>
            </w:tabs>
            <w:rPr/>
          </w:pPr>
          <w:hyperlink w:anchor="__RefHeading___Toc2908906_2281741623">
            <w:r>
              <w:rPr>
                <w:webHidden/>
                <w:rStyle w:val="IndexLink"/>
                <w:rtl w:val="true"/>
              </w:rPr>
              <w:t>تعیین</w:t>
            </w:r>
            <w:r>
              <w:rPr>
                <w:rStyle w:val="IndexLink"/>
                <w:rtl w:val="true"/>
              </w:rPr>
              <w:tab/>
            </w:r>
            <w:r>
              <w:rPr>
                <w:rStyle w:val="IndexLink"/>
              </w:rPr>
              <w:t>163</w:t>
            </w:r>
          </w:hyperlink>
        </w:p>
        <w:p>
          <w:pPr>
            <w:pStyle w:val="Contents2"/>
            <w:tabs>
              <w:tab w:val="clear" w:pos="8743"/>
              <w:tab w:val="right" w:pos="9026" w:leader="dot"/>
            </w:tabs>
            <w:rPr/>
          </w:pPr>
          <w:hyperlink w:anchor="__RefHeading___Toc2908908_2281741623">
            <w:r>
              <w:rPr>
                <w:webHidden/>
                <w:rStyle w:val="IndexLink"/>
                <w:rtl w:val="true"/>
              </w:rPr>
              <w:t>تغییر و تبدیل</w:t>
            </w:r>
            <w:r>
              <w:rPr>
                <w:rStyle w:val="IndexLink"/>
                <w:rtl w:val="true"/>
              </w:rPr>
              <w:tab/>
            </w:r>
            <w:r>
              <w:rPr>
                <w:rStyle w:val="IndexLink"/>
              </w:rPr>
              <w:t>166</w:t>
            </w:r>
          </w:hyperlink>
        </w:p>
        <w:p>
          <w:pPr>
            <w:pStyle w:val="Contents2"/>
            <w:tabs>
              <w:tab w:val="clear" w:pos="8743"/>
              <w:tab w:val="right" w:pos="9026" w:leader="dot"/>
            </w:tabs>
            <w:rPr/>
          </w:pPr>
          <w:hyperlink w:anchor="__RefHeading___Toc2908910_2281741623">
            <w:r>
              <w:rPr>
                <w:webHidden/>
                <w:rStyle w:val="IndexLink"/>
                <w:rtl w:val="true"/>
              </w:rPr>
              <w:t>تفضیل</w:t>
            </w:r>
            <w:r>
              <w:rPr>
                <w:rStyle w:val="IndexLink"/>
                <w:rtl w:val="true"/>
              </w:rPr>
              <w:tab/>
            </w:r>
            <w:r>
              <w:rPr>
                <w:rStyle w:val="IndexLink"/>
              </w:rPr>
              <w:t>170</w:t>
            </w:r>
          </w:hyperlink>
        </w:p>
        <w:p>
          <w:pPr>
            <w:pStyle w:val="Contents2"/>
            <w:tabs>
              <w:tab w:val="clear" w:pos="8743"/>
              <w:tab w:val="right" w:pos="9026" w:leader="dot"/>
            </w:tabs>
            <w:rPr/>
          </w:pPr>
          <w:hyperlink w:anchor="__RefHeading___Toc2908912_2281741623">
            <w:r>
              <w:rPr>
                <w:webHidden/>
                <w:rStyle w:val="IndexLink"/>
                <w:rtl w:val="true"/>
              </w:rPr>
              <w:t>تفویض</w:t>
            </w:r>
            <w:r>
              <w:rPr>
                <w:rStyle w:val="IndexLink"/>
                <w:rtl w:val="true"/>
              </w:rPr>
              <w:tab/>
            </w:r>
            <w:r>
              <w:rPr>
                <w:rStyle w:val="IndexLink"/>
              </w:rPr>
              <w:t>172</w:t>
            </w:r>
          </w:hyperlink>
        </w:p>
        <w:p>
          <w:pPr>
            <w:pStyle w:val="Contents2"/>
            <w:tabs>
              <w:tab w:val="clear" w:pos="8743"/>
              <w:tab w:val="right" w:pos="9026" w:leader="dot"/>
            </w:tabs>
            <w:rPr/>
          </w:pPr>
          <w:hyperlink w:anchor="__RefHeading___Toc2908914_2281741623">
            <w:r>
              <w:rPr>
                <w:webHidden/>
                <w:rStyle w:val="IndexLink"/>
                <w:rtl w:val="true"/>
              </w:rPr>
              <w:t>تنجیز</w:t>
            </w:r>
            <w:r>
              <w:rPr>
                <w:rStyle w:val="IndexLink"/>
                <w:rtl w:val="true"/>
              </w:rPr>
              <w:tab/>
            </w:r>
            <w:r>
              <w:rPr>
                <w:rStyle w:val="IndexLink"/>
              </w:rPr>
              <w:t>175</w:t>
            </w:r>
          </w:hyperlink>
        </w:p>
        <w:p>
          <w:pPr>
            <w:pStyle w:val="Contents2"/>
            <w:tabs>
              <w:tab w:val="clear" w:pos="8743"/>
              <w:tab w:val="right" w:pos="9026" w:leader="dot"/>
            </w:tabs>
            <w:rPr/>
          </w:pPr>
          <w:hyperlink w:anchor="__RefHeading___Toc2908916_2281741623">
            <w:r>
              <w:rPr>
                <w:webHidden/>
                <w:rStyle w:val="IndexLink"/>
                <w:rtl w:val="true"/>
              </w:rPr>
              <w:t>جهت</w:t>
            </w:r>
            <w:r>
              <w:rPr>
                <w:rStyle w:val="IndexLink"/>
                <w:rtl w:val="true"/>
              </w:rPr>
              <w:tab/>
            </w:r>
            <w:r>
              <w:rPr>
                <w:rStyle w:val="IndexLink"/>
              </w:rPr>
              <w:t>177</w:t>
            </w:r>
          </w:hyperlink>
        </w:p>
        <w:p>
          <w:pPr>
            <w:pStyle w:val="Contents2"/>
            <w:tabs>
              <w:tab w:val="clear" w:pos="8743"/>
              <w:tab w:val="right" w:pos="9026" w:leader="dot"/>
            </w:tabs>
            <w:rPr/>
          </w:pPr>
          <w:hyperlink w:anchor="__RefHeading___Toc2908918_2281741623">
            <w:r>
              <w:rPr>
                <w:webHidden/>
                <w:rStyle w:val="IndexLink"/>
                <w:rtl w:val="true"/>
              </w:rPr>
              <w:t>حجر</w:t>
            </w:r>
            <w:r>
              <w:rPr>
                <w:rStyle w:val="IndexLink"/>
                <w:rtl w:val="true"/>
              </w:rPr>
              <w:tab/>
            </w:r>
            <w:r>
              <w:rPr>
                <w:rStyle w:val="IndexLink"/>
              </w:rPr>
              <w:t>180</w:t>
            </w:r>
          </w:hyperlink>
        </w:p>
        <w:p>
          <w:pPr>
            <w:pStyle w:val="Contents2"/>
            <w:tabs>
              <w:tab w:val="clear" w:pos="8743"/>
              <w:tab w:val="right" w:pos="9026" w:leader="dot"/>
            </w:tabs>
            <w:rPr/>
          </w:pPr>
          <w:hyperlink w:anchor="__RefHeading___Toc2908920_2281741623">
            <w:r>
              <w:rPr>
                <w:webHidden/>
                <w:rStyle w:val="IndexLink"/>
                <w:rtl w:val="true"/>
              </w:rPr>
              <w:t>حصّه</w:t>
            </w:r>
            <w:r>
              <w:rPr>
                <w:rStyle w:val="IndexLink"/>
                <w:rtl w:val="true"/>
              </w:rPr>
              <w:tab/>
            </w:r>
            <w:r>
              <w:rPr>
                <w:rStyle w:val="IndexLink"/>
              </w:rPr>
              <w:t>183</w:t>
            </w:r>
          </w:hyperlink>
        </w:p>
        <w:p>
          <w:pPr>
            <w:pStyle w:val="Contents2"/>
            <w:tabs>
              <w:tab w:val="clear" w:pos="8743"/>
              <w:tab w:val="right" w:pos="9026" w:leader="dot"/>
            </w:tabs>
            <w:rPr/>
          </w:pPr>
          <w:hyperlink w:anchor="__RefHeading___Toc2908922_2281741623">
            <w:r>
              <w:rPr>
                <w:webHidden/>
                <w:rStyle w:val="IndexLink"/>
                <w:rtl w:val="true"/>
              </w:rPr>
              <w:t>حیازت</w:t>
            </w:r>
            <w:r>
              <w:rPr>
                <w:rStyle w:val="IndexLink"/>
                <w:rtl w:val="true"/>
              </w:rPr>
              <w:tab/>
            </w:r>
            <w:r>
              <w:rPr>
                <w:rStyle w:val="IndexLink"/>
              </w:rPr>
              <w:t>186</w:t>
            </w:r>
          </w:hyperlink>
        </w:p>
        <w:p>
          <w:pPr>
            <w:pStyle w:val="Contents2"/>
            <w:tabs>
              <w:tab w:val="clear" w:pos="8743"/>
              <w:tab w:val="right" w:pos="9026" w:leader="dot"/>
            </w:tabs>
            <w:rPr/>
          </w:pPr>
          <w:hyperlink w:anchor="__RefHeading___Toc2908924_2281741623">
            <w:r>
              <w:rPr>
                <w:webHidden/>
                <w:rStyle w:val="IndexLink"/>
                <w:rtl w:val="true"/>
              </w:rPr>
              <w:t>خیرات</w:t>
            </w:r>
            <w:r>
              <w:rPr>
                <w:rStyle w:val="IndexLink"/>
                <w:rtl w:val="true"/>
              </w:rPr>
              <w:tab/>
            </w:r>
            <w:r>
              <w:rPr>
                <w:rStyle w:val="IndexLink"/>
              </w:rPr>
              <w:t>190</w:t>
            </w:r>
          </w:hyperlink>
        </w:p>
        <w:p>
          <w:pPr>
            <w:pStyle w:val="Contents2"/>
            <w:tabs>
              <w:tab w:val="clear" w:pos="8743"/>
              <w:tab w:val="right" w:pos="9026" w:leader="dot"/>
            </w:tabs>
            <w:rPr/>
          </w:pPr>
          <w:hyperlink w:anchor="__RefHeading___Toc2908926_2281741623">
            <w:r>
              <w:rPr>
                <w:webHidden/>
                <w:rStyle w:val="IndexLink"/>
                <w:rtl w:val="true"/>
              </w:rPr>
              <w:t>دَین</w:t>
            </w:r>
            <w:r>
              <w:rPr>
                <w:rStyle w:val="IndexLink"/>
                <w:rtl w:val="true"/>
              </w:rPr>
              <w:tab/>
            </w:r>
            <w:r>
              <w:rPr>
                <w:rStyle w:val="IndexLink"/>
              </w:rPr>
              <w:t>192</w:t>
            </w:r>
          </w:hyperlink>
        </w:p>
        <w:p>
          <w:pPr>
            <w:pStyle w:val="Contents2"/>
            <w:tabs>
              <w:tab w:val="clear" w:pos="8743"/>
              <w:tab w:val="right" w:pos="9026" w:leader="dot"/>
            </w:tabs>
            <w:rPr/>
          </w:pPr>
          <w:hyperlink w:anchor="__RefHeading___Toc2908928_2281741623">
            <w:r>
              <w:rPr>
                <w:webHidden/>
                <w:rStyle w:val="IndexLink"/>
                <w:rtl w:val="true"/>
              </w:rPr>
              <w:t>ذرّیّه</w:t>
            </w:r>
            <w:r>
              <w:rPr>
                <w:rStyle w:val="IndexLink"/>
                <w:rtl w:val="true"/>
              </w:rPr>
              <w:tab/>
            </w:r>
            <w:r>
              <w:rPr>
                <w:rStyle w:val="IndexLink"/>
              </w:rPr>
              <w:t>196</w:t>
            </w:r>
          </w:hyperlink>
        </w:p>
        <w:p>
          <w:pPr>
            <w:pStyle w:val="Contents2"/>
            <w:tabs>
              <w:tab w:val="clear" w:pos="8743"/>
              <w:tab w:val="right" w:pos="9026" w:leader="dot"/>
            </w:tabs>
            <w:rPr/>
          </w:pPr>
          <w:hyperlink w:anchor="__RefHeading___Toc2908930_2281741623">
            <w:r>
              <w:rPr>
                <w:webHidden/>
                <w:rStyle w:val="IndexLink"/>
                <w:rtl w:val="true"/>
              </w:rPr>
              <w:t>ذمّه وقف</w:t>
            </w:r>
            <w:r>
              <w:rPr>
                <w:rStyle w:val="IndexLink"/>
                <w:rtl w:val="true"/>
              </w:rPr>
              <w:tab/>
            </w:r>
            <w:r>
              <w:rPr>
                <w:rStyle w:val="IndexLink"/>
              </w:rPr>
              <w:t>198</w:t>
            </w:r>
          </w:hyperlink>
        </w:p>
        <w:p>
          <w:pPr>
            <w:pStyle w:val="Contents2"/>
            <w:tabs>
              <w:tab w:val="clear" w:pos="8743"/>
              <w:tab w:val="right" w:pos="9026" w:leader="dot"/>
            </w:tabs>
            <w:rPr/>
          </w:pPr>
          <w:hyperlink w:anchor="__RefHeading___Toc2908932_2281741623">
            <w:r>
              <w:rPr>
                <w:webHidden/>
                <w:rStyle w:val="IndexLink"/>
                <w:rtl w:val="true"/>
              </w:rPr>
              <w:t>ذمّی</w:t>
            </w:r>
            <w:r>
              <w:rPr>
                <w:rStyle w:val="IndexLink"/>
                <w:rtl w:val="true"/>
              </w:rPr>
              <w:tab/>
            </w:r>
            <w:r>
              <w:rPr>
                <w:rStyle w:val="IndexLink"/>
              </w:rPr>
              <w:t>201</w:t>
            </w:r>
          </w:hyperlink>
        </w:p>
        <w:p>
          <w:pPr>
            <w:pStyle w:val="Contents2"/>
            <w:tabs>
              <w:tab w:val="clear" w:pos="8743"/>
              <w:tab w:val="right" w:pos="9026" w:leader="dot"/>
            </w:tabs>
            <w:rPr/>
          </w:pPr>
          <w:hyperlink w:anchor="__RefHeading___Toc2908934_2281741623">
            <w:r>
              <w:rPr>
                <w:webHidden/>
                <w:rStyle w:val="IndexLink"/>
                <w:rtl w:val="true"/>
              </w:rPr>
              <w:t>رجوع</w:t>
            </w:r>
            <w:r>
              <w:rPr>
                <w:rStyle w:val="IndexLink"/>
                <w:rtl w:val="true"/>
              </w:rPr>
              <w:tab/>
            </w:r>
            <w:r>
              <w:rPr>
                <w:rStyle w:val="IndexLink"/>
              </w:rPr>
              <w:t>205</w:t>
            </w:r>
          </w:hyperlink>
        </w:p>
        <w:p>
          <w:pPr>
            <w:pStyle w:val="Contents2"/>
            <w:tabs>
              <w:tab w:val="clear" w:pos="8743"/>
              <w:tab w:val="right" w:pos="9026" w:leader="dot"/>
            </w:tabs>
            <w:rPr/>
          </w:pPr>
          <w:hyperlink w:anchor="__RefHeading___Toc2908936_2281741623">
            <w:r>
              <w:rPr>
                <w:webHidden/>
                <w:rStyle w:val="IndexLink"/>
                <w:rtl w:val="true"/>
              </w:rPr>
              <w:t>ردّ</w:t>
            </w:r>
            <w:r>
              <w:rPr>
                <w:rStyle w:val="IndexLink"/>
                <w:rtl w:val="true"/>
              </w:rPr>
              <w:tab/>
            </w:r>
            <w:r>
              <w:rPr>
                <w:rStyle w:val="IndexLink"/>
              </w:rPr>
              <w:t>209</w:t>
            </w:r>
          </w:hyperlink>
        </w:p>
        <w:p>
          <w:pPr>
            <w:pStyle w:val="Contents2"/>
            <w:tabs>
              <w:tab w:val="clear" w:pos="8743"/>
              <w:tab w:val="right" w:pos="9026" w:leader="dot"/>
            </w:tabs>
            <w:rPr/>
          </w:pPr>
          <w:hyperlink w:anchor="__RefHeading___Toc2908938_2281741623">
            <w:r>
              <w:rPr>
                <w:webHidden/>
                <w:rStyle w:val="IndexLink"/>
                <w:rtl w:val="true"/>
              </w:rPr>
              <w:t>ردّه</w:t>
            </w:r>
            <w:r>
              <w:rPr>
                <w:rStyle w:val="IndexLink"/>
                <w:rtl w:val="true"/>
              </w:rPr>
              <w:tab/>
            </w:r>
            <w:r>
              <w:rPr>
                <w:rStyle w:val="IndexLink"/>
              </w:rPr>
              <w:t>212</w:t>
            </w:r>
          </w:hyperlink>
        </w:p>
        <w:p>
          <w:pPr>
            <w:pStyle w:val="Contents2"/>
            <w:tabs>
              <w:tab w:val="clear" w:pos="8743"/>
              <w:tab w:val="right" w:pos="9026" w:leader="dot"/>
            </w:tabs>
            <w:rPr/>
          </w:pPr>
          <w:hyperlink w:anchor="__RefHeading___Toc2908940_2281741623">
            <w:r>
              <w:rPr>
                <w:webHidden/>
                <w:rStyle w:val="IndexLink"/>
                <w:rtl w:val="true"/>
              </w:rPr>
              <w:t>رشد</w:t>
            </w:r>
            <w:r>
              <w:rPr>
                <w:rStyle w:val="IndexLink"/>
                <w:rtl w:val="true"/>
              </w:rPr>
              <w:tab/>
            </w:r>
            <w:r>
              <w:rPr>
                <w:rStyle w:val="IndexLink"/>
              </w:rPr>
              <w:t>217</w:t>
            </w:r>
          </w:hyperlink>
        </w:p>
        <w:p>
          <w:pPr>
            <w:pStyle w:val="Contents2"/>
            <w:tabs>
              <w:tab w:val="clear" w:pos="8743"/>
              <w:tab w:val="right" w:pos="9026" w:leader="dot"/>
            </w:tabs>
            <w:rPr/>
          </w:pPr>
          <w:hyperlink w:anchor="__RefHeading___Toc2908942_2281741623">
            <w:r>
              <w:rPr>
                <w:webHidden/>
                <w:rStyle w:val="IndexLink"/>
                <w:rtl w:val="true"/>
              </w:rPr>
              <w:t>ریع</w:t>
            </w:r>
            <w:r>
              <w:rPr>
                <w:rStyle w:val="IndexLink"/>
                <w:rtl w:val="true"/>
              </w:rPr>
              <w:tab/>
            </w:r>
            <w:r>
              <w:rPr>
                <w:rStyle w:val="IndexLink"/>
              </w:rPr>
              <w:t>220</w:t>
            </w:r>
          </w:hyperlink>
        </w:p>
        <w:p>
          <w:pPr>
            <w:pStyle w:val="Contents2"/>
            <w:tabs>
              <w:tab w:val="clear" w:pos="8743"/>
              <w:tab w:val="right" w:pos="9026" w:leader="dot"/>
            </w:tabs>
            <w:rPr/>
          </w:pPr>
          <w:hyperlink w:anchor="__RefHeading___Toc2908944_2281741623">
            <w:r>
              <w:rPr>
                <w:webHidden/>
                <w:rStyle w:val="IndexLink"/>
                <w:rtl w:val="true"/>
              </w:rPr>
              <w:t>زکات</w:t>
            </w:r>
            <w:r>
              <w:rPr>
                <w:rStyle w:val="IndexLink"/>
                <w:rtl w:val="true"/>
              </w:rPr>
              <w:tab/>
            </w:r>
            <w:r>
              <w:rPr>
                <w:rStyle w:val="IndexLink"/>
              </w:rPr>
              <w:t>222</w:t>
            </w:r>
          </w:hyperlink>
        </w:p>
        <w:p>
          <w:pPr>
            <w:pStyle w:val="Contents2"/>
            <w:tabs>
              <w:tab w:val="clear" w:pos="8743"/>
              <w:tab w:val="right" w:pos="9026" w:leader="dot"/>
            </w:tabs>
            <w:rPr/>
          </w:pPr>
          <w:hyperlink w:anchor="__RefHeading___Toc2908946_2281741623">
            <w:r>
              <w:rPr>
                <w:webHidden/>
                <w:rStyle w:val="IndexLink"/>
                <w:rtl w:val="true"/>
              </w:rPr>
              <w:t>سفه</w:t>
            </w:r>
            <w:r>
              <w:rPr>
                <w:rStyle w:val="IndexLink"/>
                <w:rtl w:val="true"/>
              </w:rPr>
              <w:tab/>
            </w:r>
            <w:r>
              <w:rPr>
                <w:rStyle w:val="IndexLink"/>
              </w:rPr>
              <w:t>228</w:t>
            </w:r>
          </w:hyperlink>
        </w:p>
        <w:p>
          <w:pPr>
            <w:pStyle w:val="Contents2"/>
            <w:tabs>
              <w:tab w:val="clear" w:pos="8743"/>
              <w:tab w:val="right" w:pos="9026" w:leader="dot"/>
            </w:tabs>
            <w:rPr/>
          </w:pPr>
          <w:hyperlink w:anchor="__RefHeading___Toc2908948_2281741623">
            <w:r>
              <w:rPr>
                <w:webHidden/>
                <w:rStyle w:val="IndexLink"/>
                <w:rtl w:val="true"/>
              </w:rPr>
              <w:t>سکنی</w:t>
            </w:r>
            <w:r>
              <w:rPr>
                <w:rStyle w:val="IndexLink"/>
                <w:rtl w:val="true"/>
              </w:rPr>
              <w:tab/>
            </w:r>
            <w:r>
              <w:rPr>
                <w:rStyle w:val="IndexLink"/>
              </w:rPr>
              <w:t>231</w:t>
            </w:r>
          </w:hyperlink>
        </w:p>
        <w:p>
          <w:pPr>
            <w:pStyle w:val="Contents2"/>
            <w:tabs>
              <w:tab w:val="clear" w:pos="8743"/>
              <w:tab w:val="right" w:pos="9026" w:leader="dot"/>
            </w:tabs>
            <w:rPr/>
          </w:pPr>
          <w:hyperlink w:anchor="__RefHeading___Toc2908950_2281741623">
            <w:r>
              <w:rPr>
                <w:webHidden/>
                <w:rStyle w:val="IndexLink"/>
                <w:rtl w:val="true"/>
              </w:rPr>
              <w:t>سهم</w:t>
            </w:r>
            <w:r>
              <w:rPr>
                <w:rStyle w:val="IndexLink"/>
                <w:rtl w:val="true"/>
              </w:rPr>
              <w:tab/>
            </w:r>
            <w:r>
              <w:rPr>
                <w:rStyle w:val="IndexLink"/>
              </w:rPr>
              <w:t>233</w:t>
            </w:r>
          </w:hyperlink>
        </w:p>
        <w:p>
          <w:pPr>
            <w:pStyle w:val="Contents2"/>
            <w:tabs>
              <w:tab w:val="clear" w:pos="8743"/>
              <w:tab w:val="right" w:pos="9026" w:leader="dot"/>
            </w:tabs>
            <w:rPr/>
          </w:pPr>
          <w:hyperlink w:anchor="__RefHeading___Toc2908952_2281741623">
            <w:r>
              <w:rPr>
                <w:webHidden/>
                <w:rStyle w:val="IndexLink"/>
                <w:rtl w:val="true"/>
              </w:rPr>
              <w:t>شرط</w:t>
            </w:r>
            <w:r>
              <w:rPr>
                <w:rStyle w:val="IndexLink"/>
                <w:rtl w:val="true"/>
              </w:rPr>
              <w:tab/>
            </w:r>
            <w:r>
              <w:rPr>
                <w:rStyle w:val="IndexLink"/>
              </w:rPr>
              <w:t>235</w:t>
            </w:r>
          </w:hyperlink>
        </w:p>
        <w:p>
          <w:pPr>
            <w:pStyle w:val="Contents2"/>
            <w:tabs>
              <w:tab w:val="clear" w:pos="8743"/>
              <w:tab w:val="right" w:pos="9026" w:leader="dot"/>
            </w:tabs>
            <w:rPr/>
          </w:pPr>
          <w:hyperlink w:anchor="__RefHeading___Toc2908954_2281741623">
            <w:r>
              <w:rPr>
                <w:webHidden/>
                <w:rStyle w:val="IndexLink"/>
                <w:rtl w:val="true"/>
              </w:rPr>
              <w:t xml:space="preserve">شروط دهگانه، </w:t>
            </w:r>
            <w:r>
              <w:rPr>
                <w:rStyle w:val="IndexLink"/>
                <w:rtl w:val="true"/>
              </w:rPr>
              <w:t>«</w:t>
            </w:r>
            <w:r>
              <w:rPr>
                <w:rStyle w:val="IndexLink"/>
                <w:rtl w:val="true"/>
              </w:rPr>
              <w:t>زیاده و نقصان</w:t>
            </w:r>
            <w:r>
              <w:rPr>
                <w:rStyle w:val="IndexLink"/>
                <w:rtl w:val="true"/>
              </w:rPr>
              <w:t>»</w:t>
              <w:tab/>
            </w:r>
            <w:r>
              <w:rPr>
                <w:rStyle w:val="IndexLink"/>
              </w:rPr>
              <w:t>239</w:t>
            </w:r>
          </w:hyperlink>
        </w:p>
        <w:p>
          <w:pPr>
            <w:pStyle w:val="Contents2"/>
            <w:tabs>
              <w:tab w:val="clear" w:pos="8743"/>
              <w:tab w:val="right" w:pos="9026" w:leader="dot"/>
            </w:tabs>
            <w:rPr/>
          </w:pPr>
          <w:hyperlink w:anchor="__RefHeading___Toc2908956_2281741623">
            <w:r>
              <w:rPr>
                <w:webHidden/>
                <w:rStyle w:val="IndexLink"/>
                <w:rtl w:val="true"/>
              </w:rPr>
              <w:t>شغور</w:t>
            </w:r>
            <w:r>
              <w:rPr>
                <w:rStyle w:val="IndexLink"/>
                <w:rtl w:val="true"/>
              </w:rPr>
              <w:tab/>
            </w:r>
            <w:r>
              <w:rPr>
                <w:rStyle w:val="IndexLink"/>
              </w:rPr>
              <w:t>242</w:t>
            </w:r>
          </w:hyperlink>
        </w:p>
        <w:p>
          <w:pPr>
            <w:pStyle w:val="Contents2"/>
            <w:tabs>
              <w:tab w:val="clear" w:pos="8743"/>
              <w:tab w:val="right" w:pos="9026" w:leader="dot"/>
            </w:tabs>
            <w:rPr/>
          </w:pPr>
          <w:hyperlink w:anchor="__RefHeading___Toc2908958_2281741623">
            <w:r>
              <w:rPr>
                <w:webHidden/>
                <w:rStyle w:val="IndexLink"/>
                <w:rtl w:val="true"/>
              </w:rPr>
              <w:t>صدقه</w:t>
            </w:r>
            <w:r>
              <w:rPr>
                <w:rStyle w:val="IndexLink"/>
                <w:rtl w:val="true"/>
              </w:rPr>
              <w:tab/>
            </w:r>
            <w:r>
              <w:rPr>
                <w:rStyle w:val="IndexLink"/>
              </w:rPr>
              <w:t>247</w:t>
            </w:r>
          </w:hyperlink>
        </w:p>
        <w:p>
          <w:pPr>
            <w:pStyle w:val="Contents2"/>
            <w:tabs>
              <w:tab w:val="clear" w:pos="8743"/>
              <w:tab w:val="right" w:pos="9026" w:leader="dot"/>
            </w:tabs>
            <w:rPr/>
          </w:pPr>
          <w:hyperlink w:anchor="__RefHeading___Toc2908960_2281741623">
            <w:r>
              <w:rPr>
                <w:webHidden/>
                <w:rStyle w:val="IndexLink"/>
                <w:rtl w:val="true"/>
              </w:rPr>
              <w:t>صریح</w:t>
            </w:r>
            <w:r>
              <w:rPr>
                <w:rStyle w:val="IndexLink"/>
                <w:rtl w:val="true"/>
              </w:rPr>
              <w:tab/>
            </w:r>
            <w:r>
              <w:rPr>
                <w:rStyle w:val="IndexLink"/>
              </w:rPr>
              <w:t>252</w:t>
            </w:r>
          </w:hyperlink>
        </w:p>
        <w:p>
          <w:pPr>
            <w:pStyle w:val="Contents2"/>
            <w:tabs>
              <w:tab w:val="clear" w:pos="8743"/>
              <w:tab w:val="right" w:pos="9026" w:leader="dot"/>
            </w:tabs>
            <w:rPr/>
          </w:pPr>
          <w:hyperlink w:anchor="__RefHeading___Toc2908962_2281741623">
            <w:r>
              <w:rPr>
                <w:webHidden/>
                <w:rStyle w:val="IndexLink"/>
                <w:rtl w:val="true"/>
              </w:rPr>
              <w:t>صیغه وقف</w:t>
            </w:r>
            <w:r>
              <w:rPr>
                <w:rStyle w:val="IndexLink"/>
                <w:rtl w:val="true"/>
              </w:rPr>
              <w:tab/>
            </w:r>
            <w:r>
              <w:rPr>
                <w:rStyle w:val="IndexLink"/>
              </w:rPr>
              <w:t>255</w:t>
            </w:r>
          </w:hyperlink>
        </w:p>
        <w:p>
          <w:pPr>
            <w:pStyle w:val="Contents2"/>
            <w:tabs>
              <w:tab w:val="clear" w:pos="8743"/>
              <w:tab w:val="right" w:pos="9026" w:leader="dot"/>
            </w:tabs>
            <w:rPr/>
          </w:pPr>
          <w:hyperlink w:anchor="__RefHeading___Toc2908964_2281741623">
            <w:r>
              <w:rPr>
                <w:webHidden/>
                <w:rStyle w:val="IndexLink"/>
                <w:rtl w:val="true"/>
              </w:rPr>
              <w:t>ضمان</w:t>
            </w:r>
            <w:r>
              <w:rPr>
                <w:rStyle w:val="IndexLink"/>
                <w:rtl w:val="true"/>
              </w:rPr>
              <w:tab/>
            </w:r>
            <w:r>
              <w:rPr>
                <w:rStyle w:val="IndexLink"/>
              </w:rPr>
              <w:t>259</w:t>
            </w:r>
          </w:hyperlink>
        </w:p>
        <w:p>
          <w:pPr>
            <w:pStyle w:val="Contents2"/>
            <w:tabs>
              <w:tab w:val="clear" w:pos="8743"/>
              <w:tab w:val="right" w:pos="9026" w:leader="dot"/>
            </w:tabs>
            <w:rPr/>
          </w:pPr>
          <w:hyperlink w:anchor="__RefHeading___Toc2908966_2281741623">
            <w:r>
              <w:rPr>
                <w:webHidden/>
                <w:rStyle w:val="IndexLink"/>
                <w:rtl w:val="true"/>
              </w:rPr>
              <w:t>طبقه</w:t>
            </w:r>
            <w:r>
              <w:rPr>
                <w:rStyle w:val="IndexLink"/>
                <w:rtl w:val="true"/>
              </w:rPr>
              <w:tab/>
            </w:r>
            <w:r>
              <w:rPr>
                <w:rStyle w:val="IndexLink"/>
              </w:rPr>
              <w:t>263</w:t>
            </w:r>
          </w:hyperlink>
        </w:p>
        <w:p>
          <w:pPr>
            <w:pStyle w:val="Contents2"/>
            <w:tabs>
              <w:tab w:val="clear" w:pos="8743"/>
              <w:tab w:val="right" w:pos="9026" w:leader="dot"/>
            </w:tabs>
            <w:rPr/>
          </w:pPr>
          <w:hyperlink w:anchor="__RefHeading___Toc2908968_2281741623">
            <w:r>
              <w:rPr>
                <w:webHidden/>
                <w:rStyle w:val="IndexLink"/>
                <w:rtl w:val="true"/>
              </w:rPr>
              <w:t>عرف</w:t>
            </w:r>
            <w:r>
              <w:rPr>
                <w:rStyle w:val="IndexLink"/>
                <w:rtl w:val="true"/>
              </w:rPr>
              <w:tab/>
            </w:r>
            <w:r>
              <w:rPr>
                <w:rStyle w:val="IndexLink"/>
              </w:rPr>
              <w:t>265</w:t>
            </w:r>
          </w:hyperlink>
        </w:p>
        <w:p>
          <w:pPr>
            <w:pStyle w:val="Contents2"/>
            <w:tabs>
              <w:tab w:val="clear" w:pos="8743"/>
              <w:tab w:val="right" w:pos="9026" w:leader="dot"/>
            </w:tabs>
            <w:rPr/>
          </w:pPr>
          <w:hyperlink w:anchor="__RefHeading___Toc2908970_2281741623">
            <w:r>
              <w:rPr>
                <w:webHidden/>
                <w:rStyle w:val="IndexLink"/>
                <w:rtl w:val="true"/>
              </w:rPr>
              <w:t>عزل</w:t>
            </w:r>
            <w:r>
              <w:rPr>
                <w:rStyle w:val="IndexLink"/>
                <w:rtl w:val="true"/>
              </w:rPr>
              <w:tab/>
            </w:r>
            <w:r>
              <w:rPr>
                <w:rStyle w:val="IndexLink"/>
              </w:rPr>
              <w:t>267</w:t>
            </w:r>
          </w:hyperlink>
        </w:p>
        <w:p>
          <w:pPr>
            <w:pStyle w:val="Contents2"/>
            <w:tabs>
              <w:tab w:val="clear" w:pos="8743"/>
              <w:tab w:val="right" w:pos="9026" w:leader="dot"/>
            </w:tabs>
            <w:rPr/>
          </w:pPr>
          <w:hyperlink w:anchor="__RefHeading___Toc2908972_2281741623">
            <w:r>
              <w:rPr>
                <w:webHidden/>
                <w:rStyle w:val="IndexLink"/>
                <w:rtl w:val="true"/>
              </w:rPr>
              <w:t>عصبه</w:t>
            </w:r>
            <w:r>
              <w:rPr>
                <w:rStyle w:val="IndexLink"/>
                <w:rtl w:val="true"/>
              </w:rPr>
              <w:tab/>
            </w:r>
            <w:r>
              <w:rPr>
                <w:rStyle w:val="IndexLink"/>
              </w:rPr>
              <w:t>271</w:t>
            </w:r>
          </w:hyperlink>
        </w:p>
        <w:p>
          <w:pPr>
            <w:pStyle w:val="Contents2"/>
            <w:tabs>
              <w:tab w:val="clear" w:pos="8743"/>
              <w:tab w:val="right" w:pos="9026" w:leader="dot"/>
            </w:tabs>
            <w:rPr/>
          </w:pPr>
          <w:hyperlink w:anchor="__RefHeading___Toc2908974_2281741623">
            <w:r>
              <w:rPr>
                <w:webHidden/>
                <w:rStyle w:val="IndexLink"/>
                <w:rtl w:val="true"/>
              </w:rPr>
              <w:t>عقار</w:t>
            </w:r>
            <w:r>
              <w:rPr>
                <w:rStyle w:val="IndexLink"/>
                <w:rtl w:val="true"/>
              </w:rPr>
              <w:tab/>
            </w:r>
            <w:r>
              <w:rPr>
                <w:rStyle w:val="IndexLink"/>
              </w:rPr>
              <w:t>274</w:t>
            </w:r>
          </w:hyperlink>
        </w:p>
        <w:p>
          <w:pPr>
            <w:pStyle w:val="Contents2"/>
            <w:tabs>
              <w:tab w:val="clear" w:pos="8743"/>
              <w:tab w:val="right" w:pos="9026" w:leader="dot"/>
            </w:tabs>
            <w:rPr/>
          </w:pPr>
          <w:hyperlink w:anchor="__RefHeading___Toc2908976_2281741623">
            <w:r>
              <w:rPr>
                <w:webHidden/>
                <w:rStyle w:val="IndexLink"/>
                <w:rtl w:val="true"/>
              </w:rPr>
              <w:t>عمارت</w:t>
            </w:r>
            <w:r>
              <w:rPr>
                <w:rStyle w:val="IndexLink"/>
                <w:rtl w:val="true"/>
              </w:rPr>
              <w:tab/>
            </w:r>
            <w:r>
              <w:rPr>
                <w:rStyle w:val="IndexLink"/>
              </w:rPr>
              <w:t>277</w:t>
            </w:r>
          </w:hyperlink>
        </w:p>
        <w:p>
          <w:pPr>
            <w:pStyle w:val="Contents2"/>
            <w:tabs>
              <w:tab w:val="clear" w:pos="8743"/>
              <w:tab w:val="right" w:pos="9026" w:leader="dot"/>
            </w:tabs>
            <w:rPr/>
          </w:pPr>
          <w:hyperlink w:anchor="__RefHeading___Toc2908978_2281741623">
            <w:r>
              <w:rPr>
                <w:webHidden/>
                <w:rStyle w:val="IndexLink"/>
                <w:rtl w:val="true"/>
              </w:rPr>
              <w:t>عوض</w:t>
            </w:r>
            <w:r>
              <w:rPr>
                <w:rStyle w:val="IndexLink"/>
                <w:rtl w:val="true"/>
              </w:rPr>
              <w:tab/>
            </w:r>
            <w:r>
              <w:rPr>
                <w:rStyle w:val="IndexLink"/>
              </w:rPr>
              <w:t>282</w:t>
            </w:r>
          </w:hyperlink>
        </w:p>
        <w:p>
          <w:pPr>
            <w:pStyle w:val="Contents2"/>
            <w:tabs>
              <w:tab w:val="clear" w:pos="8743"/>
              <w:tab w:val="right" w:pos="9026" w:leader="dot"/>
            </w:tabs>
            <w:rPr/>
          </w:pPr>
          <w:hyperlink w:anchor="__RefHeading___Toc2908980_2281741623">
            <w:r>
              <w:rPr>
                <w:webHidden/>
                <w:rStyle w:val="IndexLink"/>
                <w:rtl w:val="true"/>
              </w:rPr>
              <w:t>غفلت</w:t>
            </w:r>
            <w:r>
              <w:rPr>
                <w:rStyle w:val="IndexLink"/>
                <w:rtl w:val="true"/>
              </w:rPr>
              <w:tab/>
            </w:r>
            <w:r>
              <w:rPr>
                <w:rStyle w:val="IndexLink"/>
              </w:rPr>
              <w:t>288</w:t>
            </w:r>
          </w:hyperlink>
        </w:p>
        <w:p>
          <w:pPr>
            <w:pStyle w:val="Contents2"/>
            <w:tabs>
              <w:tab w:val="clear" w:pos="8743"/>
              <w:tab w:val="right" w:pos="9026" w:leader="dot"/>
            </w:tabs>
            <w:rPr/>
          </w:pPr>
          <w:hyperlink w:anchor="__RefHeading___Toc2908982_2281741623">
            <w:r>
              <w:rPr>
                <w:webHidden/>
                <w:rStyle w:val="IndexLink"/>
                <w:rtl w:val="true"/>
              </w:rPr>
              <w:t>غنی</w:t>
            </w:r>
            <w:r>
              <w:rPr>
                <w:rStyle w:val="IndexLink"/>
                <w:rtl w:val="true"/>
              </w:rPr>
              <w:tab/>
            </w:r>
            <w:r>
              <w:rPr>
                <w:rStyle w:val="IndexLink"/>
              </w:rPr>
              <w:t>290</w:t>
            </w:r>
          </w:hyperlink>
        </w:p>
        <w:p>
          <w:pPr>
            <w:pStyle w:val="Contents2"/>
            <w:tabs>
              <w:tab w:val="clear" w:pos="8743"/>
              <w:tab w:val="right" w:pos="9026" w:leader="dot"/>
            </w:tabs>
            <w:rPr/>
          </w:pPr>
          <w:hyperlink w:anchor="__RefHeading___Toc2908984_2281741623">
            <w:r>
              <w:rPr>
                <w:webHidden/>
                <w:rStyle w:val="IndexLink"/>
                <w:rtl w:val="true"/>
              </w:rPr>
              <w:t>فقر</w:t>
            </w:r>
            <w:r>
              <w:rPr>
                <w:rStyle w:val="IndexLink"/>
                <w:rtl w:val="true"/>
              </w:rPr>
              <w:tab/>
            </w:r>
            <w:r>
              <w:rPr>
                <w:rStyle w:val="IndexLink"/>
              </w:rPr>
              <w:t>292</w:t>
            </w:r>
          </w:hyperlink>
        </w:p>
        <w:p>
          <w:pPr>
            <w:pStyle w:val="Contents2"/>
            <w:tabs>
              <w:tab w:val="clear" w:pos="8743"/>
              <w:tab w:val="right" w:pos="9026" w:leader="dot"/>
            </w:tabs>
            <w:rPr/>
          </w:pPr>
          <w:hyperlink w:anchor="__RefHeading___Toc2908986_2281741623">
            <w:r>
              <w:rPr>
                <w:webHidden/>
                <w:rStyle w:val="IndexLink"/>
                <w:rtl w:val="true"/>
              </w:rPr>
              <w:t>قبول</w:t>
            </w:r>
            <w:r>
              <w:rPr>
                <w:rStyle w:val="IndexLink"/>
                <w:rtl w:val="true"/>
              </w:rPr>
              <w:tab/>
            </w:r>
            <w:r>
              <w:rPr>
                <w:rStyle w:val="IndexLink"/>
              </w:rPr>
              <w:t>295</w:t>
            </w:r>
          </w:hyperlink>
        </w:p>
        <w:p>
          <w:pPr>
            <w:pStyle w:val="Contents2"/>
            <w:tabs>
              <w:tab w:val="clear" w:pos="8743"/>
              <w:tab w:val="right" w:pos="9026" w:leader="dot"/>
            </w:tabs>
            <w:rPr/>
          </w:pPr>
          <w:hyperlink w:anchor="__RefHeading___Toc2908988_2281741623">
            <w:r>
              <w:rPr>
                <w:webHidden/>
                <w:rStyle w:val="IndexLink"/>
                <w:rtl w:val="true"/>
              </w:rPr>
              <w:t>قتل</w:t>
            </w:r>
            <w:r>
              <w:rPr>
                <w:rStyle w:val="IndexLink"/>
                <w:rtl w:val="true"/>
              </w:rPr>
              <w:tab/>
            </w:r>
            <w:r>
              <w:rPr>
                <w:rStyle w:val="IndexLink"/>
              </w:rPr>
              <w:t>298</w:t>
            </w:r>
          </w:hyperlink>
        </w:p>
        <w:p>
          <w:pPr>
            <w:pStyle w:val="Contents2"/>
            <w:tabs>
              <w:tab w:val="clear" w:pos="8743"/>
              <w:tab w:val="right" w:pos="9026" w:leader="dot"/>
            </w:tabs>
            <w:rPr/>
          </w:pPr>
          <w:hyperlink w:anchor="__RefHeading___Toc2908990_2281741623">
            <w:r>
              <w:rPr>
                <w:webHidden/>
                <w:rStyle w:val="IndexLink"/>
                <w:rtl w:val="true"/>
              </w:rPr>
              <w:t>قرینه</w:t>
            </w:r>
            <w:r>
              <w:rPr>
                <w:rStyle w:val="IndexLink"/>
                <w:rtl w:val="true"/>
              </w:rPr>
              <w:tab/>
            </w:r>
            <w:r>
              <w:rPr>
                <w:rStyle w:val="IndexLink"/>
              </w:rPr>
              <w:t>300</w:t>
            </w:r>
          </w:hyperlink>
        </w:p>
        <w:p>
          <w:pPr>
            <w:pStyle w:val="Contents2"/>
            <w:tabs>
              <w:tab w:val="clear" w:pos="8743"/>
              <w:tab w:val="right" w:pos="9026" w:leader="dot"/>
            </w:tabs>
            <w:rPr/>
          </w:pPr>
          <w:hyperlink w:anchor="__RefHeading___Toc2908992_2281741623">
            <w:r>
              <w:rPr>
                <w:webHidden/>
                <w:rStyle w:val="IndexLink"/>
                <w:rtl w:val="true"/>
              </w:rPr>
              <w:t>قسمت کردن</w:t>
            </w:r>
            <w:r>
              <w:rPr>
                <w:rStyle w:val="IndexLink"/>
                <w:rtl w:val="true"/>
              </w:rPr>
              <w:tab/>
            </w:r>
            <w:r>
              <w:rPr>
                <w:rStyle w:val="IndexLink"/>
              </w:rPr>
              <w:t>303</w:t>
            </w:r>
          </w:hyperlink>
        </w:p>
        <w:p>
          <w:pPr>
            <w:pStyle w:val="Contents2"/>
            <w:tabs>
              <w:tab w:val="clear" w:pos="8743"/>
              <w:tab w:val="right" w:pos="9026" w:leader="dot"/>
            </w:tabs>
            <w:rPr/>
          </w:pPr>
          <w:hyperlink w:anchor="__RefHeading___Toc2908994_2281741623">
            <w:r>
              <w:rPr>
                <w:webHidden/>
                <w:rStyle w:val="IndexLink"/>
                <w:rtl w:val="true"/>
              </w:rPr>
              <w:t>کنایه</w:t>
            </w:r>
            <w:r>
              <w:rPr>
                <w:rStyle w:val="IndexLink"/>
                <w:rtl w:val="true"/>
              </w:rPr>
              <w:tab/>
            </w:r>
            <w:r>
              <w:rPr>
                <w:rStyle w:val="IndexLink"/>
              </w:rPr>
              <w:t>311</w:t>
            </w:r>
          </w:hyperlink>
        </w:p>
        <w:p>
          <w:pPr>
            <w:pStyle w:val="Contents2"/>
            <w:tabs>
              <w:tab w:val="clear" w:pos="8743"/>
              <w:tab w:val="right" w:pos="9026" w:leader="dot"/>
            </w:tabs>
            <w:rPr/>
          </w:pPr>
          <w:hyperlink w:anchor="__RefHeading___Toc2908996_2281741623">
            <w:r>
              <w:rPr>
                <w:webHidden/>
                <w:rStyle w:val="IndexLink"/>
                <w:rtl w:val="true"/>
              </w:rPr>
              <w:t>لزوم</w:t>
            </w:r>
            <w:r>
              <w:rPr>
                <w:rStyle w:val="IndexLink"/>
                <w:rtl w:val="true"/>
              </w:rPr>
              <w:tab/>
            </w:r>
            <w:r>
              <w:rPr>
                <w:rStyle w:val="IndexLink"/>
              </w:rPr>
              <w:t>313</w:t>
            </w:r>
          </w:hyperlink>
        </w:p>
        <w:p>
          <w:pPr>
            <w:pStyle w:val="Contents2"/>
            <w:tabs>
              <w:tab w:val="clear" w:pos="8743"/>
              <w:tab w:val="right" w:pos="9026" w:leader="dot"/>
            </w:tabs>
            <w:rPr/>
          </w:pPr>
          <w:hyperlink w:anchor="__RefHeading___Toc2908998_2281741623">
            <w:r>
              <w:rPr>
                <w:webHidden/>
                <w:rStyle w:val="IndexLink"/>
                <w:rtl w:val="true"/>
              </w:rPr>
              <w:t>مرتب</w:t>
            </w:r>
            <w:r>
              <w:rPr>
                <w:rStyle w:val="IndexLink"/>
                <w:rtl w:val="true"/>
              </w:rPr>
              <w:tab/>
            </w:r>
            <w:r>
              <w:rPr>
                <w:rStyle w:val="IndexLink"/>
              </w:rPr>
              <w:t>316</w:t>
            </w:r>
          </w:hyperlink>
        </w:p>
        <w:p>
          <w:pPr>
            <w:pStyle w:val="Contents2"/>
            <w:tabs>
              <w:tab w:val="clear" w:pos="8743"/>
              <w:tab w:val="right" w:pos="9026" w:leader="dot"/>
            </w:tabs>
            <w:rPr/>
          </w:pPr>
          <w:hyperlink w:anchor="__RefHeading___Toc2909000_2281741623">
            <w:r>
              <w:rPr>
                <w:webHidden/>
                <w:rStyle w:val="IndexLink"/>
                <w:rtl w:val="true"/>
              </w:rPr>
              <w:t>مرض موت</w:t>
            </w:r>
            <w:r>
              <w:rPr>
                <w:rStyle w:val="IndexLink"/>
                <w:rtl w:val="true"/>
              </w:rPr>
              <w:tab/>
            </w:r>
            <w:r>
              <w:rPr>
                <w:rStyle w:val="IndexLink"/>
              </w:rPr>
              <w:t>318</w:t>
            </w:r>
          </w:hyperlink>
        </w:p>
        <w:p>
          <w:pPr>
            <w:pStyle w:val="Contents2"/>
            <w:tabs>
              <w:tab w:val="clear" w:pos="8743"/>
              <w:tab w:val="right" w:pos="9026" w:leader="dot"/>
            </w:tabs>
            <w:rPr/>
          </w:pPr>
          <w:hyperlink w:anchor="__RefHeading___Toc2909002_2281741623">
            <w:r>
              <w:rPr>
                <w:webHidden/>
                <w:rStyle w:val="IndexLink"/>
                <w:rtl w:val="true"/>
              </w:rPr>
              <w:t>مسجد</w:t>
            </w:r>
            <w:r>
              <w:rPr>
                <w:rStyle w:val="IndexLink"/>
                <w:rtl w:val="true"/>
              </w:rPr>
              <w:tab/>
            </w:r>
            <w:r>
              <w:rPr>
                <w:rStyle w:val="IndexLink"/>
              </w:rPr>
              <w:t>321</w:t>
            </w:r>
          </w:hyperlink>
        </w:p>
        <w:p>
          <w:pPr>
            <w:pStyle w:val="Contents2"/>
            <w:tabs>
              <w:tab w:val="clear" w:pos="8743"/>
              <w:tab w:val="right" w:pos="9026" w:leader="dot"/>
            </w:tabs>
            <w:rPr/>
          </w:pPr>
          <w:hyperlink w:anchor="__RefHeading___Toc2909004_2281741623">
            <w:r>
              <w:rPr>
                <w:webHidden/>
                <w:rStyle w:val="IndexLink"/>
                <w:rtl w:val="true"/>
              </w:rPr>
              <w:t>مشاع</w:t>
            </w:r>
            <w:r>
              <w:rPr>
                <w:rStyle w:val="IndexLink"/>
                <w:rtl w:val="true"/>
              </w:rPr>
              <w:tab/>
            </w:r>
            <w:r>
              <w:rPr>
                <w:rStyle w:val="IndexLink"/>
              </w:rPr>
              <w:t>329</w:t>
            </w:r>
          </w:hyperlink>
        </w:p>
        <w:p>
          <w:pPr>
            <w:pStyle w:val="Contents2"/>
            <w:tabs>
              <w:tab w:val="clear" w:pos="8743"/>
              <w:tab w:val="right" w:pos="9026" w:leader="dot"/>
            </w:tabs>
            <w:rPr/>
          </w:pPr>
          <w:hyperlink w:anchor="__RefHeading___Toc2909006_2281741623">
            <w:r>
              <w:rPr>
                <w:webHidden/>
                <w:rStyle w:val="IndexLink"/>
                <w:rtl w:val="true"/>
              </w:rPr>
              <w:t>مصرف</w:t>
            </w:r>
            <w:r>
              <w:rPr>
                <w:rStyle w:val="IndexLink"/>
                <w:rtl w:val="true"/>
              </w:rPr>
              <w:tab/>
            </w:r>
            <w:r>
              <w:rPr>
                <w:rStyle w:val="IndexLink"/>
              </w:rPr>
              <w:t>332</w:t>
            </w:r>
          </w:hyperlink>
        </w:p>
        <w:p>
          <w:pPr>
            <w:pStyle w:val="Contents2"/>
            <w:tabs>
              <w:tab w:val="clear" w:pos="8743"/>
              <w:tab w:val="right" w:pos="9026" w:leader="dot"/>
            </w:tabs>
            <w:rPr/>
          </w:pPr>
          <w:hyperlink w:anchor="__RefHeading___Toc2909008_2281741623">
            <w:r>
              <w:rPr>
                <w:webHidden/>
                <w:rStyle w:val="IndexLink"/>
                <w:rtl w:val="true"/>
              </w:rPr>
              <w:t>مقبره</w:t>
            </w:r>
            <w:r>
              <w:rPr>
                <w:rStyle w:val="IndexLink"/>
                <w:rtl w:val="true"/>
              </w:rPr>
              <w:tab/>
            </w:r>
            <w:r>
              <w:rPr>
                <w:rStyle w:val="IndexLink"/>
              </w:rPr>
              <w:t>334</w:t>
            </w:r>
          </w:hyperlink>
        </w:p>
        <w:p>
          <w:pPr>
            <w:pStyle w:val="Contents2"/>
            <w:tabs>
              <w:tab w:val="clear" w:pos="8743"/>
              <w:tab w:val="right" w:pos="9026" w:leader="dot"/>
            </w:tabs>
            <w:rPr/>
          </w:pPr>
          <w:hyperlink w:anchor="__RefHeading___Toc2909010_2281741623">
            <w:r>
              <w:rPr>
                <w:webHidden/>
                <w:rStyle w:val="IndexLink"/>
                <w:rtl w:val="true"/>
              </w:rPr>
              <w:t>ملک</w:t>
            </w:r>
            <w:r>
              <w:rPr>
                <w:rStyle w:val="IndexLink"/>
                <w:rtl w:val="true"/>
              </w:rPr>
              <w:tab/>
            </w:r>
            <w:r>
              <w:rPr>
                <w:rStyle w:val="IndexLink"/>
              </w:rPr>
              <w:t>336</w:t>
            </w:r>
          </w:hyperlink>
        </w:p>
        <w:p>
          <w:pPr>
            <w:pStyle w:val="Contents2"/>
            <w:tabs>
              <w:tab w:val="clear" w:pos="8743"/>
              <w:tab w:val="right" w:pos="9026" w:leader="dot"/>
            </w:tabs>
            <w:rPr/>
          </w:pPr>
          <w:hyperlink w:anchor="__RefHeading___Toc2909012_2281741623">
            <w:r>
              <w:rPr>
                <w:webHidden/>
                <w:rStyle w:val="IndexLink"/>
                <w:rtl w:val="true"/>
              </w:rPr>
              <w:t>مناقله</w:t>
            </w:r>
            <w:r>
              <w:rPr>
                <w:rStyle w:val="IndexLink"/>
                <w:rtl w:val="true"/>
              </w:rPr>
              <w:tab/>
            </w:r>
            <w:r>
              <w:rPr>
                <w:rStyle w:val="IndexLink"/>
              </w:rPr>
              <w:t>342</w:t>
            </w:r>
          </w:hyperlink>
        </w:p>
        <w:p>
          <w:pPr>
            <w:pStyle w:val="Contents2"/>
            <w:tabs>
              <w:tab w:val="clear" w:pos="8743"/>
              <w:tab w:val="right" w:pos="9026" w:leader="dot"/>
            </w:tabs>
            <w:rPr/>
          </w:pPr>
          <w:hyperlink w:anchor="__RefHeading___Toc2909014_2281741623">
            <w:r>
              <w:rPr>
                <w:webHidden/>
                <w:rStyle w:val="IndexLink"/>
                <w:rtl w:val="true"/>
              </w:rPr>
              <w:t>منفعت</w:t>
            </w:r>
            <w:r>
              <w:rPr>
                <w:rStyle w:val="IndexLink"/>
                <w:rtl w:val="true"/>
              </w:rPr>
              <w:tab/>
            </w:r>
            <w:r>
              <w:rPr>
                <w:rStyle w:val="IndexLink"/>
              </w:rPr>
              <w:t>344</w:t>
            </w:r>
          </w:hyperlink>
        </w:p>
        <w:p>
          <w:pPr>
            <w:pStyle w:val="Contents2"/>
            <w:tabs>
              <w:tab w:val="clear" w:pos="8743"/>
              <w:tab w:val="right" w:pos="9026" w:leader="dot"/>
            </w:tabs>
            <w:rPr/>
          </w:pPr>
          <w:hyperlink w:anchor="__RefHeading___Toc2909016_2281741623">
            <w:r>
              <w:rPr>
                <w:webHidden/>
                <w:rStyle w:val="IndexLink"/>
                <w:rtl w:val="true"/>
              </w:rPr>
              <w:t>منقول</w:t>
            </w:r>
            <w:r>
              <w:rPr>
                <w:rStyle w:val="IndexLink"/>
                <w:rtl w:val="true"/>
              </w:rPr>
              <w:tab/>
            </w:r>
            <w:r>
              <w:rPr>
                <w:rStyle w:val="IndexLink"/>
              </w:rPr>
              <w:t>348</w:t>
            </w:r>
          </w:hyperlink>
        </w:p>
        <w:p>
          <w:pPr>
            <w:pStyle w:val="Contents2"/>
            <w:tabs>
              <w:tab w:val="clear" w:pos="8743"/>
              <w:tab w:val="right" w:pos="9026" w:leader="dot"/>
            </w:tabs>
            <w:rPr/>
          </w:pPr>
          <w:hyperlink w:anchor="__RefHeading___Toc2909018_2281741623">
            <w:r>
              <w:rPr>
                <w:webHidden/>
                <w:rStyle w:val="IndexLink"/>
                <w:rtl w:val="true"/>
              </w:rPr>
              <w:t>موقوفه</w:t>
            </w:r>
            <w:r>
              <w:rPr>
                <w:rStyle w:val="IndexLink"/>
                <w:rtl w:val="true"/>
              </w:rPr>
              <w:tab/>
            </w:r>
            <w:r>
              <w:rPr>
                <w:rStyle w:val="IndexLink"/>
              </w:rPr>
              <w:t>350</w:t>
            </w:r>
          </w:hyperlink>
        </w:p>
        <w:p>
          <w:pPr>
            <w:pStyle w:val="Contents2"/>
            <w:tabs>
              <w:tab w:val="clear" w:pos="8743"/>
              <w:tab w:val="right" w:pos="9026" w:leader="dot"/>
            </w:tabs>
            <w:rPr/>
          </w:pPr>
          <w:hyperlink w:anchor="__RefHeading___Toc2909020_2281741623">
            <w:r>
              <w:rPr>
                <w:webHidden/>
                <w:rStyle w:val="IndexLink"/>
                <w:rtl w:val="true"/>
              </w:rPr>
              <w:t>موقوف علیه</w:t>
            </w:r>
            <w:r>
              <w:rPr>
                <w:rStyle w:val="IndexLink"/>
                <w:rtl w:val="true"/>
              </w:rPr>
              <w:tab/>
            </w:r>
            <w:r>
              <w:rPr>
                <w:rStyle w:val="IndexLink"/>
              </w:rPr>
              <w:t>354</w:t>
            </w:r>
          </w:hyperlink>
        </w:p>
        <w:p>
          <w:pPr>
            <w:pStyle w:val="Contents2"/>
            <w:tabs>
              <w:tab w:val="clear" w:pos="8743"/>
              <w:tab w:val="right" w:pos="9026" w:leader="dot"/>
            </w:tabs>
            <w:rPr/>
          </w:pPr>
          <w:hyperlink w:anchor="__RefHeading___Toc2909022_2281741623">
            <w:r>
              <w:rPr>
                <w:webHidden/>
                <w:rStyle w:val="IndexLink"/>
                <w:rtl w:val="true"/>
              </w:rPr>
              <w:t>نظارت</w:t>
            </w:r>
            <w:r>
              <w:rPr>
                <w:rStyle w:val="IndexLink"/>
                <w:rtl w:val="true"/>
              </w:rPr>
              <w:tab/>
            </w:r>
            <w:r>
              <w:rPr>
                <w:rStyle w:val="IndexLink"/>
              </w:rPr>
              <w:t>358</w:t>
            </w:r>
          </w:hyperlink>
        </w:p>
        <w:p>
          <w:pPr>
            <w:pStyle w:val="Contents2"/>
            <w:tabs>
              <w:tab w:val="clear" w:pos="8743"/>
              <w:tab w:val="right" w:pos="9026" w:leader="dot"/>
            </w:tabs>
            <w:rPr/>
          </w:pPr>
          <w:hyperlink w:anchor="__RefHeading___Toc2909024_2281741623">
            <w:r>
              <w:rPr>
                <w:webHidden/>
                <w:rStyle w:val="IndexLink"/>
                <w:rtl w:val="true"/>
              </w:rPr>
              <w:t>نفقه</w:t>
            </w:r>
            <w:r>
              <w:rPr>
                <w:rStyle w:val="IndexLink"/>
                <w:rtl w:val="true"/>
              </w:rPr>
              <w:tab/>
            </w:r>
            <w:r>
              <w:rPr>
                <w:rStyle w:val="IndexLink"/>
              </w:rPr>
              <w:t>363</w:t>
            </w:r>
          </w:hyperlink>
        </w:p>
        <w:p>
          <w:pPr>
            <w:pStyle w:val="Contents2"/>
            <w:tabs>
              <w:tab w:val="clear" w:pos="8743"/>
              <w:tab w:val="right" w:pos="9026" w:leader="dot"/>
            </w:tabs>
            <w:rPr/>
          </w:pPr>
          <w:hyperlink w:anchor="__RefHeading___Toc2909026_2281741623">
            <w:r>
              <w:rPr>
                <w:webHidden/>
                <w:rStyle w:val="IndexLink"/>
                <w:rtl w:val="true"/>
              </w:rPr>
              <w:t>نیت</w:t>
            </w:r>
            <w:r>
              <w:rPr>
                <w:rStyle w:val="IndexLink"/>
                <w:rtl w:val="true"/>
              </w:rPr>
              <w:tab/>
            </w:r>
            <w:r>
              <w:rPr>
                <w:rStyle w:val="IndexLink"/>
              </w:rPr>
              <w:t>365</w:t>
            </w:r>
          </w:hyperlink>
        </w:p>
        <w:p>
          <w:pPr>
            <w:pStyle w:val="Contents2"/>
            <w:tabs>
              <w:tab w:val="clear" w:pos="8743"/>
              <w:tab w:val="right" w:pos="9026" w:leader="dot"/>
            </w:tabs>
            <w:rPr/>
          </w:pPr>
          <w:hyperlink w:anchor="__RefHeading___Toc2909028_2281741623">
            <w:r>
              <w:rPr>
                <w:webHidden/>
                <w:rStyle w:val="IndexLink"/>
                <w:rtl w:val="true"/>
              </w:rPr>
              <w:t>هبه</w:t>
            </w:r>
            <w:r>
              <w:rPr>
                <w:rStyle w:val="IndexLink"/>
                <w:rtl w:val="true"/>
              </w:rPr>
              <w:tab/>
            </w:r>
            <w:r>
              <w:rPr>
                <w:rStyle w:val="IndexLink"/>
              </w:rPr>
              <w:t>367</w:t>
            </w:r>
          </w:hyperlink>
        </w:p>
        <w:p>
          <w:pPr>
            <w:pStyle w:val="Contents2"/>
            <w:tabs>
              <w:tab w:val="clear" w:pos="8743"/>
              <w:tab w:val="right" w:pos="9026" w:leader="dot"/>
            </w:tabs>
            <w:rPr/>
          </w:pPr>
          <w:hyperlink w:anchor="__RefHeading___Toc2909030_2281741623">
            <w:r>
              <w:rPr>
                <w:webHidden/>
                <w:rStyle w:val="IndexLink"/>
                <w:rtl w:val="true"/>
              </w:rPr>
              <w:t>واقف</w:t>
            </w:r>
            <w:r>
              <w:rPr>
                <w:rStyle w:val="IndexLink"/>
                <w:rtl w:val="true"/>
              </w:rPr>
              <w:tab/>
            </w:r>
            <w:r>
              <w:rPr>
                <w:rStyle w:val="IndexLink"/>
              </w:rPr>
              <w:t>369</w:t>
            </w:r>
          </w:hyperlink>
        </w:p>
        <w:p>
          <w:pPr>
            <w:pStyle w:val="Contents2"/>
            <w:tabs>
              <w:tab w:val="clear" w:pos="8743"/>
              <w:tab w:val="right" w:pos="9026" w:leader="dot"/>
            </w:tabs>
            <w:rPr/>
          </w:pPr>
          <w:hyperlink w:anchor="__RefHeading___Toc2909032_2281741623">
            <w:r>
              <w:rPr>
                <w:webHidden/>
                <w:rStyle w:val="IndexLink"/>
                <w:rtl w:val="true"/>
              </w:rPr>
              <w:t>وصیت</w:t>
            </w:r>
            <w:r>
              <w:rPr>
                <w:rStyle w:val="IndexLink"/>
                <w:rtl w:val="true"/>
              </w:rPr>
              <w:tab/>
            </w:r>
            <w:r>
              <w:rPr>
                <w:rStyle w:val="IndexLink"/>
              </w:rPr>
              <w:t>371</w:t>
            </w:r>
          </w:hyperlink>
        </w:p>
        <w:p>
          <w:pPr>
            <w:pStyle w:val="Contents2"/>
            <w:tabs>
              <w:tab w:val="clear" w:pos="8743"/>
              <w:tab w:val="right" w:pos="9026" w:leader="dot"/>
            </w:tabs>
            <w:rPr/>
          </w:pPr>
          <w:hyperlink w:anchor="__RefHeading___Toc2909034_2281741623">
            <w:r>
              <w:rPr>
                <w:webHidden/>
                <w:rStyle w:val="IndexLink"/>
                <w:rtl w:val="true"/>
              </w:rPr>
              <w:t>وقف</w:t>
            </w:r>
            <w:r>
              <w:rPr>
                <w:rStyle w:val="IndexLink"/>
                <w:rtl w:val="true"/>
              </w:rPr>
              <w:tab/>
            </w:r>
            <w:r>
              <w:rPr>
                <w:rStyle w:val="IndexLink"/>
              </w:rPr>
              <w:t>374</w:t>
            </w:r>
          </w:hyperlink>
        </w:p>
        <w:p>
          <w:pPr>
            <w:pStyle w:val="Contents2"/>
            <w:tabs>
              <w:tab w:val="clear" w:pos="8743"/>
              <w:tab w:val="right" w:pos="9026" w:leader="dot"/>
            </w:tabs>
            <w:rPr/>
          </w:pPr>
          <w:hyperlink w:anchor="__RefHeading___Toc2909036_2281741623">
            <w:r>
              <w:rPr>
                <w:webHidden/>
                <w:rStyle w:val="IndexLink"/>
                <w:rtl w:val="true"/>
              </w:rPr>
              <w:t>وقف اهلی</w:t>
            </w:r>
            <w:r>
              <w:rPr>
                <w:rStyle w:val="IndexLink"/>
                <w:rtl w:val="true"/>
              </w:rPr>
              <w:tab/>
            </w:r>
            <w:r>
              <w:rPr>
                <w:rStyle w:val="IndexLink"/>
              </w:rPr>
              <w:t>378</w:t>
            </w:r>
          </w:hyperlink>
        </w:p>
        <w:p>
          <w:pPr>
            <w:pStyle w:val="Contents2"/>
            <w:tabs>
              <w:tab w:val="clear" w:pos="8743"/>
              <w:tab w:val="right" w:pos="9026" w:leader="dot"/>
            </w:tabs>
            <w:rPr/>
          </w:pPr>
          <w:hyperlink w:anchor="__RefHeading___Toc2909038_2281741623">
            <w:r>
              <w:rPr>
                <w:webHidden/>
                <w:rStyle w:val="IndexLink"/>
                <w:rtl w:val="true"/>
              </w:rPr>
              <w:t>وقف خیری</w:t>
            </w:r>
            <w:r>
              <w:rPr>
                <w:rStyle w:val="IndexLink"/>
                <w:rtl w:val="true"/>
              </w:rPr>
              <w:tab/>
            </w:r>
            <w:r>
              <w:rPr>
                <w:rStyle w:val="IndexLink"/>
              </w:rPr>
              <w:t>380</w:t>
            </w:r>
          </w:hyperlink>
        </w:p>
        <w:p>
          <w:pPr>
            <w:pStyle w:val="Contents2"/>
            <w:tabs>
              <w:tab w:val="clear" w:pos="8743"/>
              <w:tab w:val="right" w:pos="9026" w:leader="dot"/>
            </w:tabs>
            <w:rPr/>
          </w:pPr>
          <w:hyperlink w:anchor="__RefHeading___Toc2909040_2281741623">
            <w:r>
              <w:rPr>
                <w:webHidden/>
                <w:rStyle w:val="IndexLink"/>
                <w:rtl w:val="true"/>
              </w:rPr>
              <w:t>وقف مشترک</w:t>
            </w:r>
            <w:r>
              <w:rPr>
                <w:rStyle w:val="IndexLink"/>
                <w:rtl w:val="true"/>
              </w:rPr>
              <w:tab/>
            </w:r>
            <w:r>
              <w:rPr>
                <w:rStyle w:val="IndexLink"/>
              </w:rPr>
              <w:t>382</w:t>
            </w:r>
          </w:hyperlink>
        </w:p>
        <w:p>
          <w:pPr>
            <w:pStyle w:val="Contents2"/>
            <w:tabs>
              <w:tab w:val="clear" w:pos="8743"/>
              <w:tab w:val="right" w:pos="9026" w:leader="dot"/>
            </w:tabs>
            <w:rPr/>
          </w:pPr>
          <w:hyperlink w:anchor="__RefHeading___Toc2909042_2281741623">
            <w:r>
              <w:rPr>
                <w:webHidden/>
                <w:rStyle w:val="IndexLink"/>
                <w:rtl w:val="true"/>
              </w:rPr>
              <w:t>وکالت</w:t>
            </w:r>
            <w:r>
              <w:rPr>
                <w:rStyle w:val="IndexLink"/>
                <w:rtl w:val="true"/>
              </w:rPr>
              <w:tab/>
            </w:r>
            <w:r>
              <w:rPr>
                <w:rStyle w:val="IndexLink"/>
              </w:rPr>
              <w:t>384</w:t>
            </w:r>
          </w:hyperlink>
        </w:p>
        <w:p>
          <w:pPr>
            <w:pStyle w:val="Contents2"/>
            <w:tabs>
              <w:tab w:val="clear" w:pos="8743"/>
              <w:tab w:val="right" w:pos="9026" w:leader="dot"/>
            </w:tabs>
            <w:rPr/>
          </w:pPr>
          <w:hyperlink w:anchor="__RefHeading___Toc2909044_2281741623">
            <w:r>
              <w:rPr>
                <w:webHidden/>
                <w:rStyle w:val="IndexLink"/>
                <w:rtl w:val="true"/>
              </w:rPr>
              <w:t>ولد</w:t>
            </w:r>
            <w:r>
              <w:rPr>
                <w:rStyle w:val="IndexLink"/>
                <w:rtl w:val="true"/>
              </w:rPr>
              <w:tab/>
            </w:r>
            <w:r>
              <w:rPr>
                <w:rStyle w:val="IndexLink"/>
              </w:rPr>
              <w:t>387</w:t>
            </w:r>
          </w:hyperlink>
        </w:p>
        <w:p>
          <w:pPr>
            <w:pStyle w:val="Contents2"/>
            <w:tabs>
              <w:tab w:val="clear" w:pos="8743"/>
              <w:tab w:val="right" w:pos="9026" w:leader="dot"/>
            </w:tabs>
            <w:rPr/>
          </w:pPr>
          <w:hyperlink w:anchor="__RefHeading___Toc2909046_2281741623">
            <w:r>
              <w:rPr>
                <w:webHidden/>
                <w:rStyle w:val="IndexLink"/>
                <w:rtl w:val="true"/>
              </w:rPr>
              <w:t>منابع تحقیق مترجم</w:t>
            </w:r>
            <w:r>
              <w:rPr>
                <w:rStyle w:val="IndexLink"/>
                <w:rtl w:val="true"/>
              </w:rPr>
              <w:tab/>
            </w:r>
            <w:r>
              <w:rPr>
                <w:rStyle w:val="IndexLink"/>
              </w:rPr>
              <w:t>390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136_39734"/>
      <w:bookmarkStart w:id="1" w:name="pg4136_39734"/>
      <w:bookmarkEnd w:id="1"/>
    </w:p>
    <w:p>
      <w:pPr>
        <w:pStyle w:val="Heading2"/>
        <w:numPr>
          <w:ilvl w:val="1"/>
          <w:numId w:val="1"/>
        </w:numPr>
        <w:rPr/>
      </w:pPr>
      <w:bookmarkStart w:id="2" w:name="pg4136_39734"/>
      <w:bookmarkStart w:id="3" w:name="__RefHeading___Toc2908824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عتیقی، محمد‌کل‌عبیدالله</w:t>
      </w:r>
    </w:p>
    <w:p>
      <w:pPr>
        <w:pStyle w:val="BookText"/>
        <w:rPr/>
      </w:pPr>
      <w:r>
        <w:rPr>
          <w:rFonts w:eastAsia="Times New Roman" w:cs="Times New Roman" w:ascii="Times New Roman" w:hAnsi="Times New Roman"/>
          <w:color w:val="111111"/>
          <w:sz w:val="28"/>
          <w:szCs w:val="28"/>
          <w:lang w:val="en-US" w:bidi="en-US"/>
        </w:rPr>
        <w:t>Atiqi, Muhammad Kull ubayd Allah</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المصطلحات‌الوقفیه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اصطلاحات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عتیقی، عز‌الدین تونی، خالد شعیب؛ ترجمه عباس اسماعیلی‌زاده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۴۲۰۰۰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p>
    <w:p>
      <w:pPr>
        <w:pStyle w:val="BookText"/>
        <w:rPr/>
      </w:pP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۳۸۳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۳۸۴</w:t>
      </w:r>
      <w:r>
        <w:rPr>
          <w:rFonts w:ascii="IRNazanin" w:hAnsi="IRNazanin" w:eastAsia="IRNazanin"/>
          <w:color w:val="111111"/>
          <w:sz w:val="28"/>
          <w:sz w:val="28"/>
          <w:szCs w:val="28"/>
          <w:rtl w:val="true"/>
          <w:lang w:bidi="fa-IR"/>
        </w:rPr>
        <w:t xml:space="preserve"> ؛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اصطلاحها و تعبیرها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تونی، عزالدین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Tuni, Iez al-Din</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خالد</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Shuayb, Khalid</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اسماعیلی‌زاده، عباس،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۱۹۳</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۱۱۵۶۴۱۴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08826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136_39736"/>
      <w:bookmarkStart w:id="8" w:name="pg4136_39736"/>
      <w:bookmarkEnd w:id="8"/>
    </w:p>
    <w:p>
      <w:pPr>
        <w:pStyle w:val="Heading2"/>
        <w:numPr>
          <w:ilvl w:val="1"/>
          <w:numId w:val="1"/>
        </w:numPr>
        <w:rPr/>
      </w:pPr>
      <w:bookmarkStart w:id="9" w:name="pg4136_39736"/>
      <w:bookmarkStart w:id="10" w:name="__RefHeading___Toc2908828_2281741623"/>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 xml:space="preserve">پیشگفتار مترجم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ابدال و استبدال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اثبات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اجاره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اجر المثل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اُجرت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ادخال و اخراج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 xml:space="preserve">ارتفاق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استحقاق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استدانه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استغلال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اسقاط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اشتراک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اشراف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اعطاء و حرمان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IRNazanin" w:hAnsi="IRNazanin" w:eastAsia="IRNazanin"/>
          <w:color w:val="111111"/>
          <w:sz w:val="28"/>
          <w:sz w:val="28"/>
          <w:szCs w:val="28"/>
          <w:rtl w:val="true"/>
          <w:lang w:bidi="fa-IR"/>
        </w:rPr>
        <w:t xml:space="preserve">انتفاع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انقراض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انقطاع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انهاء الوقف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بطلان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بطون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بناء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بیع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تأبید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تأقیت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تبرع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تخلیه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ترتیب طبقات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 xml:space="preserve">تسویه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تعارض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تعطیل وقف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تعلیق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تعیین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تغییر و تبدیل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 xml:space="preserve">تفضیل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تفویض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تنجیز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جهت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حصّه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حیازت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خیرات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ذرّیّه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ذمّه وقف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ذمّی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رجوع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ردّه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رشد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ریع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سفه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سکنی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سهم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شرط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شروط دهگانه،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 و نقصان</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شغور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صدقه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صریح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صیغه وقف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ضمان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طبقه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عرف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عزل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عصبه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عقار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عمارت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عوض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غفلت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غنی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فقر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قبول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قتل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قرینه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قسمت کردن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کنایه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لزوم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مرتب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مرض موت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مشاع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مصرف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مقبره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مناقله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منفعت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منقول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موقوفه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موقوف علیه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347</w:t>
      </w:r>
    </w:p>
    <w:p>
      <w:pPr>
        <w:pStyle w:val="BookText"/>
        <w:rPr/>
      </w:pPr>
      <w:r>
        <w:rPr>
          <w:rFonts w:ascii="IRNazanin" w:hAnsi="IRNazanin" w:eastAsia="IRNazanin"/>
          <w:color w:val="111111"/>
          <w:sz w:val="28"/>
          <w:sz w:val="28"/>
          <w:szCs w:val="28"/>
          <w:rtl w:val="true"/>
          <w:lang w:bidi="fa-IR"/>
        </w:rPr>
        <w:t xml:space="preserve">نظارت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نفقه </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نیت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هبه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واقف </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وصیت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وقف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وقف اهلی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وقف خیری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وقف مشترک </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وکالت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تحقیق مترجم </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bookmarkStart w:id="12" w:name="pg4136_39738"/>
    </w:p>
    <w:p>
      <w:pPr>
        <w:pStyle w:val="Heading2"/>
        <w:numPr>
          <w:ilvl w:val="1"/>
          <w:numId w:val="1"/>
        </w:numPr>
        <w:rPr/>
      </w:pPr>
      <w:bookmarkStart w:id="13" w:name="__RefHeading___Toc2908830_2281741623"/>
      <w:bookmarkStart w:id="14" w:name="_Toc4"/>
      <w:bookmarkEnd w:id="12"/>
      <w:bookmarkEnd w:id="13"/>
      <w:r>
        <w:rPr>
          <w:rtl w:val="true"/>
        </w:rPr>
        <w:t>پیشگفتار مترجم</w:t>
      </w:r>
      <w:bookmarkEnd w:id="14"/>
    </w:p>
    <w:p>
      <w:pPr>
        <w:pStyle w:val="BookText"/>
        <w:rPr/>
      </w:pPr>
      <w:r>
        <w:rPr>
          <w:rFonts w:ascii="IRNazanin" w:hAnsi="IRNazanin" w:eastAsia="IRNazanin"/>
          <w:color w:val="111111"/>
          <w:sz w:val="28"/>
          <w:sz w:val="28"/>
          <w:szCs w:val="28"/>
          <w:rtl w:val="true"/>
          <w:lang w:bidi="fa-IR"/>
        </w:rPr>
        <w:t>سابقه هفت ساله تحصیل دروس حوزوی در دو حوزه مبارکه مشهد و قم این اجازه را به من می‌داد تا، علی‌رغم اشتغال به تحصیل در دوره دکتری علوم قرآن و حدیث که تخصص اصلی من است، ترجمه کتابی در زمینه فقه را برعهده گرفته، با مراجعه به کتابهای عمده و معتبر فقه شیعه اضافاتی بر آن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پیش روست ترجمه کتاب المصطلحات الوقفیه، تألیف دکتر محمّدکل عبید اللّه عتیقی و شیخ عزالدین تونی و استاد خالد شعیب می‌باشد که به خاطر بسنده نمودن نویسندگان کتاب به ذکر آرای فقهی مذاهب اربعه اهل سنت، جهت تکمیل کار ایشان و اتمام فایده کتاب آرای فقهای شیعه را نیز مترجم به آن اضافه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نویسندگان کتاب سعی نموده‌اند ذیل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که به ترتیب حروف الفبا مرتب شده‌اند تمام مباحث مربوط به وقف را از دیدگاه فقهای مذاهب اربعه اهل سنت گردآوری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کار به این صورت است که ابتدا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لغوی و اصطلاحی ذکر شده است و پس از آن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حکم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مجزا آرای فقهای مذاهب اربعه اهل سنت با تیترهای شافعیّه، مالکیّه، حنابله، حنفیّه آمده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چنین نبوده است که نویسندگان کتاب در همه جا این ترتیب و تبویب را رعایت کرده باشند و هر چه از مطلب پیش می‌رود غالبا تفکیک نظر مذاهب </w:t>
      </w:r>
    </w:p>
    <w:p>
      <w:pPr>
        <w:pStyle w:val="BookText"/>
        <w:rPr/>
      </w:pPr>
      <w:r>
        <w:rPr>
          <w:rFonts w:ascii="IRNazanin" w:hAnsi="IRNazanin" w:eastAsia="IRNazanin"/>
          <w:color w:val="111111"/>
          <w:sz w:val="28"/>
          <w:sz w:val="28"/>
          <w:szCs w:val="28"/>
          <w:rtl w:val="true"/>
          <w:lang w:bidi="fa-IR"/>
        </w:rPr>
        <w:t xml:space="preserve">اربعه و بعضا تعریف و عنوان خلاصه حکم فقهی فراموش می‌شود، که مترجم در حد امکان سعی کرده است این نقیصه را، با مراجعه به کتابهای فقهی اهل سنت و نقل نظرات آنان، جبران نماید؛ لذا هر جا تعریف نیامده است با مراجعه به کتب معتبر لغت که مورد استفاده نویسندگان نیز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لسان العرب و معجم مقاییس اللغه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را کامل کرده که به همراه بقیه اضافات مترجم در متن اصلی، داخل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اشاره شد جهت تکمیل کتاب، آرای فقهای امامیه نیز به آن اضافه شده است؛ به این صورت که به همان سبک نویسندگان کتاب در پایان هر مدخل پس از ترجمه دیدگاه فقهای اهل سنت، دیدگاه فقهای شیعه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با مراجعه به بیش از بیست کتاب معتبر فقهی شیعه و برخی کتب متفرقه دیگر که فهرست کامل آنها در آخر کتاب آمده است، دیدگاه فقهای متقدم و متأخر شیعه را جمع‌بندی و ارائه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شروع ترجمه کتاب هر چه جلو می‌رفتیم مشکلات متعددی رخ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یکسری از این مشکلات مربوط به بخش ترجمه بود که غلطهای چاپی متعدد و بعضا فاحش، فهم مطلب را دشوار می‌نمود و ناچار به مراجعه به منابع دست اول فقه اهل سنت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دیگر مشکلات مربوط به بخش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نمودن آرای فقهای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عدم انتخاب عنوان مناسب برای مدخلها و عدم تناسب عنوان برخی مدخل‌ها با مباحث ارائه شده ذیل آن‌ها یا تکرار مطالب مدخلهای مختلف، به دست دادن نظر فقهای امامیه را دشوار می‌نمود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مثال در این کتاب مدخلی به نام قبض نیامده است، حال آن که قبض </w:t>
      </w:r>
    </w:p>
    <w:p>
      <w:pPr>
        <w:pStyle w:val="BookText"/>
        <w:rPr/>
      </w:pPr>
      <w:r>
        <w:rPr>
          <w:rFonts w:ascii="IRNazanin" w:hAnsi="IRNazanin" w:eastAsia="IRNazanin"/>
          <w:color w:val="111111"/>
          <w:sz w:val="28"/>
          <w:sz w:val="28"/>
          <w:szCs w:val="28"/>
          <w:rtl w:val="true"/>
          <w:lang w:bidi="fa-IR"/>
        </w:rPr>
        <w:t>موقوفه از مسائل مهم وقف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بحث در دو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بحث قبض در دیدگاه اصحاب امامیه را در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آورده‌ایم و در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اشاره به نظر فقهای شیعه در باب مسأله مطرح شده در آن به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ارجاع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موارد دیگر مثل طرح بحث شرط واقف در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آوردن اصل بحث شرط تأبید در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به برخی فروعات آن در دو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است بیان احکام وقف منقطع در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بحث قصد قربت در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 متعدد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مشکل زمانی بیشتر رخ می‌نمود که توجه داشته باشیم استفاده از این کتاب برای خوانندگان به گونه‌ای است که تنها به ذیل مدخل مورد نیاز مراجعه می‌کنند و چنین نیست که به دیگر مدخلها به‌ویژه آنهایی که اندک ارتباطی با مطلب مورد نیاز دارند مراجعه کنند یا کتاب را از ابتدا تا انتهای آن مطالعه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جبران این نقیصه بزرگ بهتر آن دیدیم که جهت فراهم آوردن امکان مطالعه و مقایسه آرای مذاهب خمسه با یکدیگر از یک سو و از سوی دیگر همخوانی و هماهنگ بودن مطالب مطرح در هر مدخل، دیدگاه فقهای امامیه را متناسب با هر موضوعی که نویسندگان ذیل مدخلها آورده‌اند، ارائه نماییم و با ارجاع دادن به مدخلهای دیگری که این بحث در آن‌جا نیز مطرح شده است تا حدودی نیاز خوانندگان را مرتفع سازیم هر چند که باز هم نیاز است که خواننده محترم بحث و مطلب مورد نظر خود را در هر مدخلی که مظان آن را می‌یابد، دنبال کند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این نوع کار؛ یعنی تدوین کتابی مشتمل بر تمام اصطلاحات یک موضوع فقهی و سرد اقوال و نظرات پنج مذهب مهم فقهی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امامیه، شافعیه، مالکیه، حنفیه و حنابله درباره آن، کاری بدیع و در خور </w:t>
      </w:r>
    </w:p>
    <w:p>
      <w:pPr>
        <w:pStyle w:val="BookText"/>
        <w:rPr/>
      </w:pPr>
      <w:r>
        <w:rPr>
          <w:rFonts w:ascii="IRNazanin" w:hAnsi="IRNazanin" w:eastAsia="IRNazanin"/>
          <w:color w:val="111111"/>
          <w:sz w:val="28"/>
          <w:sz w:val="28"/>
          <w:szCs w:val="28"/>
          <w:rtl w:val="true"/>
          <w:lang w:bidi="fa-IR"/>
        </w:rPr>
        <w:t>تقدیر باشد؛ چه از جهات متعدد برای طلاب حوزه‌های علمیه به‌ویژه مأدبه‌نشینان دروس خارج فقه و دانشجویان رشته فقه و حقوق و دیگر محققان علوم دینی سودمندی بیشتری نسبت به کتابهایی که تمام ابواب فقهی را در یک مجموعه گرد هم آورده‌اند،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نیکوست گروه فقه بنیاد پژوهشهای اسلامی آستان قدس رضوی انجام چنین کاری را نسبت به دیگر ابواب فقهی در دستور کار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بر خود فرض می‌دانم از حضرت حجّه‌الاسلام والمسلمین حاج آقای الهی خراسانی مدیر عامل محترم بنیاد پژوهشهای اسلامی به جهت اعتمادی که به این حقیر نموده، ترجمه این کتاب را به بنده پیشنهاد نمودند، قدردانی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آقای دکتر حسین صابری که پاسخگوی سؤالات من در مواجهه با مشکلات ترجمه این کتاب بودند و آقایان حمیدرضا شیخی و حجّه‌الاسلام حاجی‌آبادی که به ترتیب زحمت ویراستاری بخش ترجمه و تألیف آن را متقبل شدند بسیار تشکر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که این کار مورد قبول درگاه ایزدی واقع شده، از رحمت واسعه‌اش آن را کاری مبارک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توفیقی إلاّ باللّه</w:t>
      </w:r>
    </w:p>
    <w:p>
      <w:pPr>
        <w:pStyle w:val="BookText"/>
        <w:rPr/>
      </w:pPr>
      <w:r>
        <w:rPr>
          <w:rFonts w:ascii="IRNazanin" w:hAnsi="IRNazanin" w:eastAsia="IRNazanin"/>
          <w:color w:val="111111"/>
          <w:sz w:val="28"/>
          <w:sz w:val="28"/>
          <w:szCs w:val="28"/>
          <w:rtl w:val="true"/>
          <w:lang w:bidi="fa-IR"/>
        </w:rPr>
        <w:t>عباس اسماعیلی‌زاده</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bookmarkStart w:id="15" w:name="pg4136_39742"/>
    </w:p>
    <w:p>
      <w:pPr>
        <w:pStyle w:val="Heading2"/>
        <w:numPr>
          <w:ilvl w:val="1"/>
          <w:numId w:val="1"/>
        </w:numPr>
        <w:rPr/>
      </w:pPr>
      <w:bookmarkStart w:id="16" w:name="__RefHeading___Toc2908832_2281741623"/>
      <w:bookmarkStart w:id="17" w:name="_Toc5"/>
      <w:bookmarkEnd w:id="15"/>
      <w:bookmarkEnd w:id="16"/>
      <w:r>
        <w:rPr>
          <w:rtl w:val="true"/>
        </w:rPr>
        <w:t>مقدّمه</w:t>
      </w:r>
      <w:bookmarkEnd w:id="17"/>
    </w:p>
    <w:p>
      <w:pPr>
        <w:pStyle w:val="BookText"/>
        <w:rPr/>
      </w:pPr>
      <w:r>
        <w:rPr>
          <w:rFonts w:ascii="IRNazanin" w:hAnsi="IRNazanin" w:eastAsia="IRNazanin"/>
          <w:color w:val="111111"/>
          <w:sz w:val="28"/>
          <w:sz w:val="28"/>
          <w:szCs w:val="28"/>
          <w:rtl w:val="true"/>
          <w:lang w:bidi="fa-IR"/>
        </w:rPr>
        <w:t>صندوق وقفی فرهنگ و اندیشه مفتخر است که این فرهنگ پیشرو در حوزه اصطلاحات وقف را در روند نهضت نوین وقف و تلاش برای احیاء این سنت که به همّت دبیرخانه اوقاف کشور کویت به راه افتاده است، به جهان اسلام تقدیم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انتشار این فرهنگ تعمیق و نهادینه کردن وقف و گردآوری اصطلاحات پراکنده آن از لابه‌لای کتابها و فرهنگها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این فرهنگ در این است که برای اولین بار اصطلاحات وقف را در یک کتاب، همراه با شرح علمی و کامل آنها،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گروهی از دانشمندان و محققان شرکت داشته‌اند و شرحهای ارائه شده را از معتبرترین منابع گردآوری کرده و برای اکمال فایده و غنی‌سازی هر چه بیشتر این اصطلاحات، نام این منابع را در پانوشتها آورده‌اند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تلاشی است علمی و منظم برای جمع‌آوری اصطلاحات وقفی در یک‌جا و مرتب شده بر اساس ترتیب حروف الفبا جهت ایجاد یک پایگاه اطلاعاتی وقفی که به برانگیختن نقش وقف در جامعه کنونی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نقش فعّالی که وقف در دوران شکوفایی‌اش داشته است، به گونه‌ای متناسب با دگرگونیها و پدیده‌های نوین استمرار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همین جا مسأله اصطلاحات بروز کرد و ضرورت آن بر عموم محققان و خوانندگان معلوم شد و به همین جهت لازم بود شرحی برای این اصطلاحات وقفی در اختیار خوانندگان قرار داشته باشد که خواندنشان را آسان کرده، غوامضش را شرح دهد تا مشکلات و </w:t>
      </w:r>
    </w:p>
    <w:p>
      <w:pPr>
        <w:pStyle w:val="BookText"/>
        <w:rPr/>
      </w:pPr>
      <w:r>
        <w:rPr>
          <w:rFonts w:ascii="IRNazanin" w:hAnsi="IRNazanin" w:eastAsia="IRNazanin"/>
          <w:color w:val="111111"/>
          <w:sz w:val="28"/>
          <w:sz w:val="28"/>
          <w:szCs w:val="28"/>
          <w:rtl w:val="true"/>
          <w:lang w:bidi="fa-IR"/>
        </w:rPr>
        <w:t>سختیهایی را که در برابر خوانندگان قرار دارد و مانع پیشرفت آنها در نشر فرهنگ عمومی وقف در بین مسلمانان می‌شود، برطرف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انفجار اطلاعات و کم بودن فرصت برای انجام کارهای واجب و ضروری، ایجاد چنین پایگاه اطلاعاتی وقفی یک نیاز مبرم و وسیله‌ای است برای طرح این اندیشه و اشاعه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میان عامه مردم و چه در میان نخبگان جامعه؛ چرا که همگان موظّف به مشارکت در طرح احیای وقف و تجدید بنای آن هستند؛ نخبگان با آغاز کردن از جایی که پیشینیان به پایان رساندند و از فکر و تلاششان هر آنچه را که منجر می‌شود به موظّف ساختن وقف برای خدمت به جامعه؛ غنی‌سازی جنبه‌های سازنده وقف؛ به حرکت درآوردن وقف برای خدمت به مردم سرزمینهای اسلامی و از سرگیری فعالیتش در ساختن تمدن اسلامی، مایه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عموم خوانندگان با خریداری این کتابهای نوین مشتمل بر اصطلاحاتی روشن و شرحهایی سهل و آسان؛ چرا که این خود، نشانگر مشارکت سخاوتمندانه و سهیم شدنی نیکوکارانه در پیگیری نهضت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بعد از آن که تحقیقات دبیرخانه اوقاف به ایجاد این شکل نوین مشارکت عمومی انجامید، یعنی ایجاد صندوقهای وقفی با اهداف و اغراض مختلف در راستای فراخوان وقف و اقدام به فعالیتهای بالنده در زمینه‌های مشخص شده در آیین‌نامه تأسیس هر صندوق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از طریق طرح کاملی محقق می‌شود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صندوقهای وقفی، هر مسلمانی می‌تواند با هر مقدار دارایی که دارد، کم یا زیاد، به میزانی که برایش میسر است دست یاری به این صندوقها دراز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باید گفت که گسترش شناخت مسأله وقف و تعمیم آن، آسان‌سازی و شرح اصطلاحات آن را می‌طلبد؛ چه وجود اصطلاحات پیچیده نیازمند شرح و توضیح در لابه‌لای صفحات کتابهایی که در موضوع وقف نوشته می‌شوند، خود، یکی از موانع فهم آنها از سوی خواننده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دعوت به وقف و آگاهی دادن درباره آن حرکتی است به حق که بسیج وسایل مختلف را می‌طلبد و شاید سرآمد این وسایل و مهمترین آنها کتاب آسان با اصطلاحات قابل فهم و واضح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فرهنگ بیگمان اثرش را در جمع کتابهای حقوقی اسلامی خواهد گذاشت و هر محقق و خواننده‌ای در زمینه وقف و مسائل آن می‌تواند از آن کمک بگیرد؛ چه اصطلاحات وقف را بسیار آسان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وظایف صندوق وقفی فرهنگ و اندیشه این بود که در چارچوب نهضت رو به رشد وقف که حرکت موفق آن را دبیرخانه اوقاف کشور کویت رهبری می‌کند این مسؤولیت را برعهده گیرد و بدین وسیله در راه ایجاد پایگاه اطلاعاتی وقفی که اساس ابداع و ابتکار و نوآوری و نهضت فراگیر باشد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می‌خواهیم این فرهنگ را سودمند قرار دهد و ثمرات مورد انتظار آن را محقق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از اوست و اوست کمک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صندوق وقفی فرهنگ و اندیشه</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م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4136_39746"/>
      <w:bookmarkStart w:id="19" w:name="pg4136_39746"/>
      <w:bookmarkEnd w:id="19"/>
    </w:p>
    <w:p>
      <w:pPr>
        <w:pStyle w:val="Heading2"/>
        <w:numPr>
          <w:ilvl w:val="1"/>
          <w:numId w:val="1"/>
        </w:numPr>
        <w:rPr/>
      </w:pPr>
      <w:bookmarkStart w:id="20" w:name="pg4136_39746"/>
      <w:bookmarkStart w:id="21" w:name="__RefHeading___Toc2908834_2281741623"/>
      <w:bookmarkStart w:id="22" w:name="_Toc6"/>
      <w:bookmarkEnd w:id="20"/>
      <w:bookmarkEnd w:id="21"/>
      <w:r>
        <w:rPr>
          <w:rtl w:val="true"/>
        </w:rPr>
        <w:t>ابدال و استبدال</w:t>
      </w:r>
      <w:bookmarkEnd w:id="22"/>
    </w:p>
    <w:p>
      <w:pPr>
        <w:pStyle w:val="BookText"/>
        <w:rPr/>
      </w:pPr>
      <w:r>
        <w:rPr>
          <w:rFonts w:ascii="IRNazanin" w:hAnsi="IRNazanin" w:eastAsia="IRNazanin"/>
          <w:color w:val="111111"/>
          <w:sz w:val="28"/>
          <w:sz w:val="28"/>
          <w:szCs w:val="28"/>
          <w:rtl w:val="true"/>
          <w:lang w:bidi="fa-IR"/>
        </w:rPr>
        <w:t>تعریف</w:t>
      </w:r>
    </w:p>
    <w:p>
      <w:pPr>
        <w:pStyle w:val="BookText"/>
        <w:rPr/>
      </w:pPr>
      <w:r>
        <w:rPr>
          <w:rFonts w:ascii="IRNazanin" w:hAnsi="IRNazanin" w:eastAsia="IRNazanin"/>
          <w:color w:val="111111"/>
          <w:sz w:val="28"/>
          <w:sz w:val="28"/>
          <w:szCs w:val="28"/>
          <w:rtl w:val="true"/>
          <w:lang w:bidi="fa-IR"/>
        </w:rPr>
        <w:t>فقیهان ابدال را غالبا به معنای فروختن عین موقوفه برای خریدن عین دیگری که به جای آن وقف شود، به کار می‌برند، استبدال نیز عبارت است از گرفتن عین دوم به جای عین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هر یک از ابدال و استبدال در حقیقت مستلزم معنای دیگری می‌باشد که اگر به فروختن عین موقوفه توجه کنیم به آن ابدال می‌گویند و چنانچه بر خریدن یا گرفتن بدل و عوض عین موقوفه نگاه کنیم به آن استبدال می‌گویند و هر دو صورت از نظر فقها حکم یکسانی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IRNazanin" w:hAnsi="IRNazanin" w:eastAsia="IRNazanin"/>
          <w:color w:val="111111"/>
          <w:sz w:val="28"/>
          <w:sz w:val="28"/>
          <w:szCs w:val="28"/>
          <w:rtl w:val="true"/>
          <w:lang w:bidi="fa-IR"/>
        </w:rPr>
        <w:t>اکثر فقیهان به جواز ابدال و استبدال اعیان و اموال وقفی حکم کرده‌اند و برای این کار شروطی در نظر گرفته‌اند که تفصیل آن مطابق نظر فقهای هر یک از مذاهب اسلامی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حنفیه</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واقف شرط کند که هرگاه بخواهد می‌تواند زمین وقفی را با زمین دیگری عوض نماید، این کار برای او جایز است؛ زیرا جایز دانستن این کار موجب توسعه دامنه وقف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صورتی که چنین شرطی نکرده باشد </w:t>
      </w:r>
    </w:p>
    <w:p>
      <w:pPr>
        <w:pStyle w:val="BookText"/>
        <w:rPr/>
      </w:pPr>
      <w:r>
        <w:rPr>
          <w:rFonts w:ascii="IRNazanin" w:hAnsi="IRNazanin" w:eastAsia="IRNazanin"/>
          <w:color w:val="111111"/>
          <w:sz w:val="28"/>
          <w:sz w:val="28"/>
          <w:szCs w:val="28"/>
          <w:rtl w:val="true"/>
          <w:lang w:bidi="fa-IR"/>
        </w:rPr>
        <w:t>تنها با اجازه قاضی می‌تواند مال موقوفه را تبدیل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واقف این شرط را برای متولّی، و ناظر نیز در نظر بگیرد آنها نیز می‌توانند این کار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گفته‌اند که واقف یا ناظر پس از شرط کردن تنها یک بار می‌توانند ابدال و استبدال کنند؛ چه با یک بار انجام این کار شرط به پایان می‌رسد؛ مگر در صورتی که واقف عبارتی ذکر کرده باشد که اجازه انجام مداوم این کار را به او بدهد</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واقف استبدال را برای متولّی شرط کرده باشد ولی برای خودش شرط نکرده باشد، خودش نیز می‌تواند استبدال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واقف استبدال را شرط نکرده باشد ولی موقوفه به‌طور کامل غیر قابل استفاده شود، مثلاً هیچ عوایدی نداشته باشد یا عوایدش به قدری کم باشد که کفاف هزینه‌های آن را ندهد، در این صورت، بنابر صحیح‌ترین اقوال، با اجازه قاضی و رعایت مصلحت و منفعت وقف، تبدیل آن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شروطی را که برای جواز استبدال از سوی قاضی در نظر گرفته‌اند،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موقوفه به‌طور کامل غیر قابل استفاده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موقوفه درآمدی برای آباد ساختنش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موقوفه را با ضرر فاحش نفروشد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اهل علم و عمل باشد تا راه برای تلف کردن موقوفات مسلمانان باز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موقوفه را به اموال غیر منقول تبدیل کند نه به درهم و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نقد</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مالکیه</w:t>
      </w:r>
    </w:p>
    <w:p>
      <w:pPr>
        <w:pStyle w:val="BookText"/>
        <w:rPr/>
      </w:pPr>
      <w:r>
        <w:rPr>
          <w:rFonts w:ascii="IRNazanin" w:hAnsi="IRNazanin" w:eastAsia="IRNazanin"/>
          <w:color w:val="111111"/>
          <w:sz w:val="28"/>
          <w:sz w:val="28"/>
          <w:szCs w:val="28"/>
          <w:rtl w:val="true"/>
          <w:lang w:bidi="fa-IR"/>
        </w:rPr>
        <w:t xml:space="preserve">مالکی‌ها میان اموال منقول و غیر منقول تفاوت گذاشته‌اند و گفته‌اند در اموال منقول، چه در وقف معین و چه در وقف غیر معین و عام، چنانچه موقوفه به گونه‌ای شود که نتوان آن را در جهتی که وقف شده به کار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پیراهنی که کهنه و مندرس شود یا اسبی که مریض شود و مانند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آن را فروخت و با پول حاصل از آن مثلش را خرید و در جهتی که وقف شده است مورد استفاده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با پول حاصل از فروش موقوفه نتوان مثل آن را خرید، می‌بایست آن را در خرید جزئی از مثل آن به کار گرفت</w:t>
      </w:r>
      <w:r>
        <w:rPr>
          <w:rStyle w:val="FootnoteAnchor"/>
          <w:rtl w:val="true"/>
        </w:rPr>
        <w:footnoteReference w:id="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صورت مشاع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اموال غیر منقول فروش و استبدال مال وقفی را جایز نمی‌دانند هر چند که خراب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توسعه، این کار را جایز نمی‌دانند، مثل توسعه مسجد</w:t>
      </w:r>
      <w:r>
        <w:rPr>
          <w:rStyle w:val="FootnoteAnchor"/>
          <w:rtl w:val="true"/>
        </w:rPr>
        <w:footnoteReference w:id="5"/>
      </w:r>
      <w:r>
        <w:rPr>
          <w:rFonts w:ascii="IRNazanin" w:hAnsi="IRNazanin" w:eastAsia="IRNazanin"/>
          <w:color w:val="111111"/>
          <w:sz w:val="28"/>
          <w:sz w:val="28"/>
          <w:szCs w:val="28"/>
          <w:rtl w:val="true"/>
          <w:lang w:bidi="fa-IR"/>
        </w:rPr>
        <w:t>که می‌توان زمین وقف شده را برای مسجد فروخت، هر چند این کار به اجبار صورت بگیرد ولی فروش مسجد به هیچ وجه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رشد فروش زمین وقفی را در حالاتی خاص و طبق شرایطی مجاز دانسته است</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شافعیه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شافعی‌ها فروش مال وقفی را در هیچ حالتی جایز نمی‌دانند، هر چند که خراب شود یا هیچ‌گونه منفعتی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درخت وقفی خشک شود یا باد، سیل و مانند اینها آن را ریشه‌کن سازد به گونه‌ای که نتوان آن را پیش از خشک شدن به محل اولیه‌اش بازگرداند باز هم وقفیت آن باقی است و باید به </w:t>
      </w:r>
    </w:p>
    <w:p>
      <w:pPr>
        <w:pStyle w:val="BookText"/>
        <w:rPr/>
      </w:pPr>
      <w:r>
        <w:rPr>
          <w:rFonts w:ascii="IRNazanin" w:hAnsi="IRNazanin" w:eastAsia="IRNazanin"/>
          <w:color w:val="111111"/>
          <w:sz w:val="28"/>
          <w:sz w:val="28"/>
          <w:szCs w:val="28"/>
          <w:rtl w:val="true"/>
          <w:lang w:bidi="fa-IR"/>
        </w:rPr>
        <w:t>همین صورت از آن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اگر مسجدی خراب شود و نتوان آن را دوباره ساخت نمی‌توان به هیچ صورت آن را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یک مورد گفته‌اند که می‌توان حصیر کهنه مسجد و شاخه‌های شکسته درخت مسجد را که تنها به کار سوزاندن می‌آید، فروخت تا هم اینها از بین نروند و هم مکانی که در آن قرار دارند در اثر اینها خراب نشود؛ زیرا به دست آوردن مقدار کمی از ثمن که به کار وقف بیاید بهتر از ضایع شدن آن است</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حنابله</w:t>
      </w:r>
    </w:p>
    <w:p>
      <w:pPr>
        <w:pStyle w:val="BookText"/>
        <w:rPr/>
      </w:pPr>
      <w:r>
        <w:rPr>
          <w:rFonts w:ascii="IRNazanin" w:hAnsi="IRNazanin" w:eastAsia="IRNazanin"/>
          <w:color w:val="111111"/>
          <w:sz w:val="28"/>
          <w:sz w:val="28"/>
          <w:szCs w:val="28"/>
          <w:rtl w:val="true"/>
          <w:lang w:bidi="fa-IR"/>
        </w:rPr>
        <w:t>حنبلی‌ها فروش مال وقفی و استبدال آن را در صورتی جایز می‌دانند که منافع حاصل از آن از بین رفته باشد و تعمیر و اصلاح آن و بازگرداندن منافعش امکان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این موقوفه خراب شده مسجد باشد، که در صورت عدم امکان بازسازی می‌توان آن را فروخت و با پول حاصل از آن مثلش را خریداری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نهی از ضایع کردن مال و دیگر این که هدفِ وقف بهره بردن موقوف علیه از ثمره موقوفه می‌باشد نه عین آن و ممنوع ساختن فروش چنین موقوفه‌ای مبطل این معنای مورد نظر در وقف می‌باشد؛ و این خلاف اصل است</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جواز یا عدم جواز فروش مال وقف و صورتهای مختلف آن ذیل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بایسته است ذیل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ابدال و استبدال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آن پرداخته شود، حکم چگونگی استبدال مال وقفِ فروخته شده می‌باشد؛ به عبارت دیگر در صورت فروش مالِ وقف حکم ثمن آن چیست؟</w:t>
      </w:r>
    </w:p>
    <w:p>
      <w:pPr>
        <w:pStyle w:val="BookText"/>
        <w:rPr/>
      </w:pPr>
      <w:r>
        <w:rPr>
          <w:rFonts w:ascii="IRNazanin" w:hAnsi="IRNazanin" w:eastAsia="IRNazanin"/>
          <w:color w:val="111111"/>
          <w:sz w:val="28"/>
          <w:sz w:val="28"/>
          <w:szCs w:val="28"/>
          <w:rtl w:val="true"/>
          <w:lang w:bidi="fa-IR"/>
        </w:rPr>
        <w:t>بعضی از فقیهان شیعه تنها گفته‌اند که با ثمن حاصل از بیع بهتر است در صورت امکان موقوفه دیگری که از جهت صفات نزدیک به مال موقوفه باشد خریده شود</w:t>
      </w:r>
      <w:r>
        <w:rPr>
          <w:rStyle w:val="FootnoteAnchor"/>
          <w:rtl w:val="true"/>
        </w:rPr>
        <w:footnoteReference w:id="9"/>
      </w:r>
      <w:r>
        <w:rPr>
          <w:rFonts w:ascii="IRNazanin" w:hAnsi="IRNazanin" w:eastAsia="IRNazanin"/>
          <w:color w:val="111111"/>
          <w:sz w:val="28"/>
          <w:sz w:val="28"/>
          <w:szCs w:val="28"/>
          <w:rtl w:val="true"/>
          <w:lang w:bidi="fa-IR"/>
        </w:rPr>
        <w:t>که برخی حکم به وجوب خرید اقرب به صفت موقوف کرده‌اند</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در صورت امکان خرید مثل را اولی دانسته‌اند</w:t>
      </w:r>
      <w:r>
        <w:rPr>
          <w:rStyle w:val="FootnoteAnchor"/>
          <w:rtl w:val="true"/>
        </w:rPr>
        <w:footnoteReference w:id="11"/>
      </w:r>
      <w:r>
        <w:rPr>
          <w:rFonts w:ascii="IRNazanin" w:hAnsi="IRNazanin" w:eastAsia="IRNazanin"/>
          <w:color w:val="111111"/>
          <w:sz w:val="28"/>
          <w:sz w:val="28"/>
          <w:szCs w:val="28"/>
          <w:rtl w:val="true"/>
          <w:lang w:bidi="fa-IR"/>
        </w:rPr>
        <w:t>، و بعضی حکم به وجوب خرید مماثلی که به غرض واقف نزدیک باشد کرده‌اند</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اصحاب امامیه همچنین تصریح کرده‌اند که به خاطر جلوگیری از تضییع حق واقف و بقیه بطون، در صورت امکان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أقرب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رعایت کرد که البته برخی این نزدیکتر بودن را نزدیکی به صفت موقوفه اول</w:t>
      </w:r>
      <w:r>
        <w:rPr>
          <w:rStyle w:val="FootnoteAnchor"/>
          <w:rtl w:val="true"/>
        </w:rPr>
        <w:footnoteReference w:id="13"/>
      </w:r>
      <w:r>
        <w:rPr>
          <w:rFonts w:ascii="IRNazanin" w:hAnsi="IRNazanin" w:eastAsia="IRNazanin"/>
          <w:color w:val="111111"/>
          <w:sz w:val="28"/>
          <w:sz w:val="28"/>
          <w:szCs w:val="28"/>
          <w:rtl w:val="true"/>
          <w:lang w:bidi="fa-IR"/>
        </w:rPr>
        <w:t>و بعضی نزدیکی به غرض واقف</w:t>
      </w:r>
      <w:r>
        <w:rPr>
          <w:rStyle w:val="FootnoteAnchor"/>
          <w:rtl w:val="true"/>
        </w:rPr>
        <w:footnoteReference w:id="14"/>
      </w:r>
      <w:r>
        <w:rPr>
          <w:rFonts w:ascii="IRNazanin" w:hAnsi="IRNazanin" w:eastAsia="IRNazanin"/>
          <w:color w:val="111111"/>
          <w:sz w:val="28"/>
          <w:sz w:val="28"/>
          <w:szCs w:val="28"/>
          <w:rtl w:val="true"/>
          <w:lang w:bidi="fa-IR"/>
        </w:rPr>
        <w:t>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قائل به تفصیل شده‌اند و آن این که در وقف منفعت مطلق، مثل وقف ملک برای منفعت موقوف علیهم به هر نحوی که باشد، مماثله لازم نیست؛ چون هدف، منفعت موقوف علیهم است بدون تعیین نوعی خاص؛ ولی در وقف انتفاع مثل وقف مدرسه برای طلاب یا مسافرخانه برای مسافران و اوقاف خاصه یا وقف منفعت خاصه مثل وقف خانه، تنها برای اجاره و اخذ کرایه برای مثلاً صرف بر عالمان مماثله لازم است</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همچنین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وقف منفعت می‌توان در صورت صلاح‌دید حاکم </w:t>
      </w:r>
    </w:p>
    <w:p>
      <w:pPr>
        <w:pStyle w:val="BookText"/>
        <w:rPr/>
      </w:pPr>
      <w:r>
        <w:rPr>
          <w:rFonts w:ascii="IRNazanin" w:hAnsi="IRNazanin" w:eastAsia="IRNazanin"/>
          <w:color w:val="111111"/>
          <w:sz w:val="28"/>
          <w:sz w:val="28"/>
          <w:szCs w:val="28"/>
          <w:rtl w:val="true"/>
          <w:lang w:bidi="fa-IR"/>
        </w:rPr>
        <w:t>با ثمن بیع تجارت کرد و با آن یا منافعش چیزی را وقف بر موقوف علیهم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وقف انتفاع باشد یا منفعت خاصه، نمی‌توان با آن تجارت کرد، مگر در صورتی که حفظ ثمن و خرید مماثل ممکن نباشد که با ثمن چیزی خریده می‌شود که بتوان آن را برای این غرض حفظ نمود؛ و این دیگر تجارت نیست؛ بلکه حفظ مالیت است</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محقق ثانی برخی موجبات فروش مال وقف را استثنا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مجوز فروش احتیاج موقوف علیهم باشد، واجب است در صورت امکان چیزی خریداری شود که عوایدش برای رفع احتیاجات آنها کافی باشد</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تا بدین جا گفته شد مربوط به ثمن حاصل از فروش تمام موقوفه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صورتی که بعضی از موقوفه به علّت خرابی یا به علل دیگری فروخته شود، مرحوم صاحب عروه احتیاط را در خرید بدل مماثل دانسته است</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تفصیل قبل در وقف منفعت مطلقه معتقدند خرید مماثل واجب نیست بلکه اگر مصلحت در خرید بدلی بود، خریداری می‌شود؛ یا اگر مصلحت در تعمیر بقیه موقوفه بود به آن عمل می‌شود؛ و چنانچه مصلحت مقتضی هزینه کردن ثمن در موقوفه دیگری باشد، این کار نیز مجاز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وقف انتفاع حتما باید ثمن در خرید مماثل مصرف شود یا در تعمیر باقی یا اگر باقی احتیاج به تعمیر ندارد ثمن در نزد امینی بماند تا وقتی مابقی احتیاج به تعمیر پیدا کند در آن بکار رود</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تعطیل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خیرات مسجد</w:t>
      </w:r>
      <w:r>
        <w:rPr>
          <w:rFonts w:eastAsia="IRNazanin" w:cs="IRNazanin"/>
          <w:color w:val="111111"/>
          <w:sz w:val="28"/>
          <w:szCs w:val="28"/>
          <w:rtl w:val="true"/>
          <w:lang w:bidi="fa-IR"/>
        </w:rPr>
        <w:t xml:space="preserve">». </w:t>
      </w:r>
      <w:bookmarkStart w:id="23" w:name="pg4136_39752"/>
    </w:p>
    <w:p>
      <w:pPr>
        <w:pStyle w:val="Heading2"/>
        <w:numPr>
          <w:ilvl w:val="1"/>
          <w:numId w:val="1"/>
        </w:numPr>
        <w:rPr/>
      </w:pPr>
      <w:bookmarkStart w:id="24" w:name="__RefHeading___Toc2908836_2281741623"/>
      <w:bookmarkStart w:id="25" w:name="_Toc7"/>
      <w:bookmarkEnd w:id="23"/>
      <w:bookmarkEnd w:id="24"/>
      <w:r>
        <w:rPr>
          <w:rtl w:val="true"/>
        </w:rPr>
        <w:t>ابن</w:t>
      </w:r>
      <w:bookmarkEnd w:id="25"/>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فرزند مذکّر یا پسر است، و بر پسرِ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پسری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می‌شود در نسلهای آینده به هر میزان که پایین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پسرِ پسر و همین‌طور به پایین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عربها تعبیر کنایی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ملازم آن به کار می‌برند،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که همیشه در سفر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IRNazanin" w:hAnsi="IRNazanin" w:eastAsia="IRNazanin"/>
          <w:color w:val="111111"/>
          <w:sz w:val="28"/>
          <w:sz w:val="28"/>
          <w:szCs w:val="28"/>
          <w:rtl w:val="true"/>
          <w:lang w:bidi="fa-IR"/>
        </w:rPr>
        <w:t xml:space="preserve">آنچه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حنفیه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واقف بر فرزندانش وقف کند مانند این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وقفت علی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فرزندانم وقف کردم، اگر هم فرزند پسر و هم فرزند دختر داشته باشد، دختران را هم دربر می‌گیرد؛ زیرا دختران هرگاه همراه با پسرها باشند با لفظ جمع مذکر از آنها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تنها فرزند دختر داشته باشد باز </w:t>
      </w:r>
    </w:p>
    <w:p>
      <w:pPr>
        <w:pStyle w:val="BookText"/>
        <w:rPr/>
      </w:pPr>
      <w:r>
        <w:rPr>
          <w:rFonts w:ascii="IRNazanin" w:hAnsi="IRNazanin" w:eastAsia="IRNazanin"/>
          <w:color w:val="111111"/>
          <w:sz w:val="28"/>
          <w:sz w:val="28"/>
          <w:szCs w:val="28"/>
          <w:rtl w:val="true"/>
          <w:lang w:bidi="fa-IR"/>
        </w:rPr>
        <w:t xml:space="preserve">هم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شامل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چنانچه واقف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 علی بناتی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 دخترانم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فرزند پسر داشته باشد، عواید وقف صرف مساکین می‌شود و چیزی به پسرها نمی‌رسد؛ زیرا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آنها نمی‌شود</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حنابله</w:t>
      </w:r>
    </w:p>
    <w:p>
      <w:pPr>
        <w:pStyle w:val="BookText"/>
        <w:rPr/>
      </w:pPr>
      <w:r>
        <w:rPr>
          <w:rFonts w:ascii="IRNazanin" w:hAnsi="IRNazanin" w:eastAsia="IRNazanin"/>
          <w:color w:val="111111"/>
          <w:sz w:val="28"/>
          <w:sz w:val="28"/>
          <w:szCs w:val="28"/>
          <w:rtl w:val="true"/>
          <w:lang w:bidi="fa-IR"/>
        </w:rPr>
        <w:t xml:space="preserve">اگر وقف بر پسرانش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پسران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نماید اختصاص به فرزندان ذکور خواهد داشت؛ چه،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حقیقت در فرزندان 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خداوند در قرآن برای این معنا به کار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اَصْطَفَی الْبَنَاتِ عَلَی الْبَنینَ</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اگر واقف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ببرد اختصاص به فرزندان اناث خواهد داشت، مگر این که در مثل وقف بر بنی‌فلان، آنان قبیله بزرگی مانند بنی‌هاشم و بنی‌تمیم باشند</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دو دلیل بعد از این عبارت نیز نشان می‌دهد که می‌بایست قبل از این استثنا عبارتی سهوا یا به جهت خطای چاپی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نسخه عربی زیاد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الکافی ابن قدامه مقدسی بر فقه احمد بن حنبل نشان می‌دهد که در فقه حنبلی اصل مطلب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واقف بر بنی‌فلان وقف کند اختصاص به فرزندان ذکور خواهد داشت مگر این‌که قبیله‌ای بزرگ مثل بنی‌هاشم باشد که مذکر و مؤنث و خنثی داخل در آن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که در این صورت زنان نیز داخل در آن می‌باشند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دلیل این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کَرَّمْنَا بَنی آدَمَ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مذکر و مؤنث هر دو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دلیل این که اسم قبیله، مذکر و مؤنث هر دو را دربر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همین مورد وقف بر قبیله فرزندان زنانی که از مردانی غیر از اعضای قبیله هستند داخل در این تعبیر نمی‌باشند؛ زیرا، این فرزندان منتسب به قبیله‌ای</w:t>
      </w:r>
    </w:p>
    <w:p>
      <w:pPr>
        <w:pStyle w:val="BookText"/>
        <w:rPr/>
      </w:pPr>
      <w:r>
        <w:rPr>
          <w:rFonts w:ascii="IRNazanin" w:hAnsi="IRNazanin" w:eastAsia="IRNazanin"/>
          <w:color w:val="111111"/>
          <w:sz w:val="28"/>
          <w:sz w:val="28"/>
          <w:szCs w:val="28"/>
          <w:rtl w:val="true"/>
          <w:lang w:bidi="fa-IR"/>
        </w:rPr>
        <w:t>نیستند که بر آنها وقف شده است بلکه به غیر این قبیله منسوب می‌باشند</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امامیه</w:t>
      </w:r>
    </w:p>
    <w:p>
      <w:pPr>
        <w:pStyle w:val="BookText"/>
        <w:rPr/>
      </w:pPr>
      <w:r>
        <w:rPr>
          <w:rFonts w:ascii="IRNazanin" w:hAnsi="IRNazanin" w:eastAsia="IRNazanin"/>
          <w:color w:val="111111"/>
          <w:sz w:val="28"/>
          <w:sz w:val="28"/>
          <w:szCs w:val="28"/>
          <w:rtl w:val="true"/>
          <w:lang w:bidi="fa-IR"/>
        </w:rPr>
        <w:t>از نظر فقیهان امامیه، چنان‌چه واقف وقف بر اولاد اولاد نماید فرزندان پسر و دختر و حتی خنثی را شامل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 علی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خاصه این لفظ تنها شامل پسرها می‌شود؛ چنان که اگر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 علی البنات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تنها دختران را دربر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گفته‌اند، این دو صورت شامل خنثی نخواهد شد، و تنها در صورتی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 علی أولادی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 علی البنین و البنات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مذکر و مؤنث به‌طور مشترک داخل در آن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خنثی مبنی بر این است که خنثی فردی از دو نوع پسر و دختر است داخل خواهد بود یا این‌که نوع سومی است داخل نخواهد بود</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در همین مسأله نسبت به خنثی قائل به قرعه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چنانچه واقف موقوف علیه را به پدری منسوب سازد، مانند هاشمیه و علویه ذکور و اناثی که از طرف پدر منسوب به او باشند به‌طور مشترک مشمول وقف می‌شوند</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کاظم طباطبایی یزدی، صاحب عروة قاعده کلی در چگونگی فهم مراد از عنوان و وصف و قید در مثل وقف و وصیت را چنین ذکر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ابتدا مراد متکلم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 یا موصی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لفظ در نظر گرفته می‌شود</w:t>
      </w:r>
      <w:r>
        <w:rPr>
          <w:rStyle w:val="FootnoteAnchor"/>
          <w:rtl w:val="true"/>
        </w:rPr>
        <w:footnoteReference w:id="27"/>
      </w:r>
      <w:r>
        <w:rPr>
          <w:rFonts w:ascii="IRNazanin" w:hAnsi="IRNazanin" w:eastAsia="IRNazanin"/>
          <w:color w:val="111111"/>
          <w:sz w:val="28"/>
          <w:sz w:val="28"/>
          <w:szCs w:val="28"/>
          <w:rtl w:val="true"/>
          <w:lang w:bidi="fa-IR"/>
        </w:rPr>
        <w:t>و اگر فهمیده نشد معنای مستفاد کلمه را از لغت، عرف عام، عرف خاص و قرائن به دست می‌آوریم، همان‌طور که در فهم مراد شارع چنین عمل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کار اولویت با قرائن منضمه است؛ پس از آن عرف خاص، سپس عرف عام و در آخر لغت</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bookmarkStart w:id="26" w:name="pg4136_39755"/>
    </w:p>
    <w:p>
      <w:pPr>
        <w:pStyle w:val="Heading2"/>
        <w:numPr>
          <w:ilvl w:val="1"/>
          <w:numId w:val="1"/>
        </w:numPr>
        <w:rPr/>
      </w:pPr>
      <w:bookmarkStart w:id="27" w:name="__RefHeading___Toc2908838_2281741623"/>
      <w:bookmarkStart w:id="28" w:name="_Toc8"/>
      <w:bookmarkEnd w:id="26"/>
      <w:bookmarkEnd w:id="27"/>
      <w:r>
        <w:rPr>
          <w:rtl w:val="true"/>
        </w:rPr>
        <w:t>اثبات</w:t>
      </w:r>
      <w:bookmarkEnd w:id="28"/>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لغت،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پیوسته و پابرجا یا صحیح دانستن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أثبت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پا برجا و استوار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یَمْحُوا اللّه‌ُ مَا یَشَاءُ وَ یُثْبِتُ</w:t>
      </w:r>
      <w:r>
        <w:rPr>
          <w:rFonts w:eastAsia="IRNazanin" w:cs="IRNazanin"/>
          <w:color w:val="111111"/>
          <w:sz w:val="28"/>
          <w:szCs w:val="28"/>
          <w:rtl w:val="true"/>
          <w:lang w:bidi="fa-IR"/>
        </w:rPr>
        <w:t>»</w:t>
      </w:r>
      <w:r>
        <w:rPr>
          <w:rStyle w:val="FootnoteAnchor"/>
          <w:rtl w:val="true"/>
        </w:rPr>
        <w:footnoteReference w:id="2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أثبت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محقق ساخت، تصحیح نمود و براهینش را بیان نمود</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معنای لغوی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IRNazanin" w:hAnsi="IRNazanin" w:eastAsia="IRNazanin"/>
          <w:color w:val="111111"/>
          <w:sz w:val="28"/>
          <w:sz w:val="28"/>
          <w:szCs w:val="28"/>
          <w:rtl w:val="true"/>
          <w:lang w:bidi="fa-IR"/>
        </w:rPr>
        <w:t>مقصود از اثبات، رسیدن مدعی به حقش یا منع تعرض به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راههای شناخته شده‌ای در شریعت اسلامی دارد که این راهها با توجه به موارد اثبات دعاوی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حدود و قصاص راههایی برای اثبات وجود دارد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اقرار، سوگند یا نکول یعنی امتناع از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اسناد مکتوب با شرایط خاصّ خود در بعضی از دعاوی هم، برای اثبات، به قرائن، نظر کارشناس یا عرف و عادت و مانند اینها بسنده می‌شود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این است که اثبات تنها در جایی است که ادعایی با شرایط صحیح آن و مدعی وجود داشته باشد که در محکمه بر علیه او ادعایی شده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 جا که اصل در وقف قصد قربت و عبادت بودن آن است، بیشتر فقها آن را از حقوق خدا دانسته و بر این اساس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 وقف از باب امور حسبیه وظیفه عمومی مردم بدون طرح دعوا پذیرفته می‌شود؛ یعنی در وقف، شهادت به قصد ثواب پذیرفته می‌شوند نه در پاسخ به درخواست 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که در وقف، شهادت بدون اقامه دعوا پذیرفته می‌شود این است که حکم وقف حکم صدقه دادن از درآمد است و این صدقه حق خداوند متعال است؛ چنان که حصفکی در تعلیل این امر حقیقت وقف را حق اللّه دانسته است یا این که بگوییم وقف شبیه حق اللّه است؛ چنان که حنابله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در وقف بر غیر معیّن روشن است؛ مانند وقف بر مساجد، فقرا، کاروانسراها و مانند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وقف بر معین باشد، مانند وقف بر عبداللّه یا فرزندان او، فقها در این مسأله آرای متفاوتی دارند امّا راجح در نظر فقها این است که شهادت در این مورد تنها با طرح ادعا پذیرفته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تا به این جا گفته شده درباره اثبات اصل وقف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اثبات شرایط وقف یا استحقاق موقوف علیه معین چاره‌ای جز طرح ادعا نیست و در صورت نبود ادعا توجهی به آن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همان‌طور که با راههای معروف اثبات ثابت می‌شود، راههای دیگری نیز برای اثبات دارد، مانند شهادت بر شهادت؛ شهادت زنان همراه مردان و شهادت شهرت مثل این که متولّی ادعا کند که این زمین مدت چند ماه وقف بر فلان چیز است و شهودی نیز بر این امر 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سماع نیز ثابت می‌شود؛ به این گونه که شاهد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وقفیّت فلان چیز شهادت می‌دهم؛ چه، این را از مردم شنیده‌ام</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حصفکی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حکم تفاوتی میان وقف بر معین و غیر معین </w:t>
      </w:r>
    </w:p>
    <w:p>
      <w:pPr>
        <w:pStyle w:val="BookText"/>
        <w:rPr/>
      </w:pPr>
      <w:r>
        <w:rPr>
          <w:rFonts w:ascii="IRNazanin" w:hAnsi="IRNazanin" w:eastAsia="IRNazanin"/>
          <w:color w:val="111111"/>
          <w:sz w:val="28"/>
          <w:sz w:val="28"/>
          <w:szCs w:val="28"/>
          <w:rtl w:val="true"/>
          <w:lang w:bidi="fa-IR"/>
        </w:rPr>
        <w:t>وجود ندارد و این امر به جهت حفظ موقوفات قدیمی از نابود شدن می‌باشد</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گذشته از اینها، چنانچه در حالتی اثبات وقف نیاز به اقامه دعوا داشته باشد، فقها گفته‌اند در این نزاع متولی موقوفه، طرف دعوا می‌باشد</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امامیه</w:t>
      </w:r>
    </w:p>
    <w:p>
      <w:pPr>
        <w:pStyle w:val="BookText"/>
        <w:rPr/>
      </w:pPr>
      <w:r>
        <w:rPr>
          <w:rFonts w:ascii="IRNazanin" w:hAnsi="IRNazanin" w:eastAsia="IRNazanin"/>
          <w:color w:val="111111"/>
          <w:sz w:val="28"/>
          <w:sz w:val="28"/>
          <w:szCs w:val="28"/>
          <w:rtl w:val="true"/>
          <w:lang w:bidi="fa-IR"/>
        </w:rPr>
        <w:t xml:space="preserve">در فقه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دارای دو معنا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اثبات حکم شرعی به معنای اقامه دلیل معتبر بر حکم شرعی یا تحقق موضوع حکم در خارج و دیگری اثبات قضایی به معنای اثبات حق یا مسئولیت برعهده غیر نزد قاضی</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طرق اثبات نیز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قاضی، بیّنه، اقرار، کتابت، یمین، قَسامه و قرعه با تفاوت آرائی که در بعضی از اینها وجود دارد</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ثبوت وقفیّت، تنها وجود وقفنامه کافی نیست</w:t>
      </w:r>
      <w:r>
        <w:rPr>
          <w:rStyle w:val="FootnoteAnchor"/>
          <w:rtl w:val="true"/>
        </w:rPr>
        <w:footnoteReference w:id="36"/>
      </w:r>
      <w:r>
        <w:rPr>
          <w:rFonts w:ascii="IRNazanin" w:hAnsi="IRNazanin" w:eastAsia="IRNazanin"/>
          <w:color w:val="111111"/>
          <w:sz w:val="28"/>
          <w:sz w:val="28"/>
          <w:szCs w:val="28"/>
          <w:rtl w:val="true"/>
          <w:lang w:bidi="fa-IR"/>
        </w:rPr>
        <w:t>و حتی برخی گفته‌اند چنانچه در اموال میّت دست خطی پیدا شود که فلان ملک وقف است و در آن نوشته شده باشد که قبض و اقباض هم شده است به وقفیت این ملک نمی‌توان به استناد این نوشته حکم نمود</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اطمینان به وقفیت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راههای اثبات وقفیت چیزی، بدین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اعتراف ذوالید که وقف در تصرف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اعتراف ورثه ذوالید بعد از فوت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احراز سابقه رفتار با آن ملک به عنوان وقف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دو مرد عادل به وقف بودن آن</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شهرت وقفیت آن به گونه‌ای که مفید علم یا اطمینان 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به شهادت بر وقف نیز برخی از فقهای امامیه در کتاب شهادت، ذیل بحث از شرایط شاهد، اشاره‌ای به آن داشته‌اند بدین‌سان که اگر شخصی داوطلبانه نسبت به چیزی بدون درخواست قاضی یا قبل از اقامه دعوا شهادت دهد شهادت او پذیرفته نیست ولی در حق اللّه این شهادت را قابل قبول دانسته‌اند؛ چنان که مرحوم صاحب جواهر چنین تصریح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متبرع در حق اللّه و در مصالح عامه مثل پلها و مدارس قبول است</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ولی از وقف</w:t>
      </w:r>
    </w:p>
    <w:p>
      <w:pPr>
        <w:pStyle w:val="BookText"/>
        <w:rPr/>
      </w:pPr>
      <w:r>
        <w:rPr>
          <w:rFonts w:ascii="IRNazanin" w:hAnsi="IRNazanin" w:eastAsia="IRNazanin"/>
          <w:color w:val="111111"/>
          <w:sz w:val="28"/>
          <w:sz w:val="28"/>
          <w:szCs w:val="28"/>
          <w:rtl w:val="true"/>
          <w:lang w:bidi="fa-IR"/>
        </w:rPr>
        <w:t>نام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شهید ثانی در روضه گفته است که در وقف عام اقوی قبول شهادت متبرع است به خلاف وقف خاص که اقوی عدم قبول شهادت متبرع است</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این دو فقیه نامبرده گفته‌اند که در ثبوت وقف استفاضه کفایت می‌کند</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شهادت بر شهادت نیز فقهای امامیه، بر این نظرند که تنها در حق الناس غیر از حدّ جاری می‌شود و در حدود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حد در حق اللّه محض باشد مثل زنا یا مشترک باشد مثل سرقت</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اشاره کرده است که عبارت صاحب شرایع موهم این مطلب است که شهادت بر شهادت در مثل وقف جاری نمی‌شود و بعد بیان داشته است که اقوی جریان شهادت بر شهادت در مثل زکات، اوقاف مساجد و وقف بر جهات عامه می‌باشد</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bookmarkStart w:id="29" w:name="pg4136_39759"/>
    </w:p>
    <w:p>
      <w:pPr>
        <w:pStyle w:val="Heading2"/>
        <w:numPr>
          <w:ilvl w:val="1"/>
          <w:numId w:val="1"/>
        </w:numPr>
        <w:rPr/>
      </w:pPr>
      <w:bookmarkStart w:id="30" w:name="__RefHeading___Toc2908840_2281741623"/>
      <w:bookmarkStart w:id="31" w:name="_Toc9"/>
      <w:bookmarkEnd w:id="29"/>
      <w:bookmarkEnd w:id="30"/>
      <w:r>
        <w:rPr>
          <w:rtl w:val="true"/>
        </w:rPr>
        <w:t>اجاره</w:t>
      </w:r>
      <w:bookmarkEnd w:id="31"/>
    </w:p>
    <w:p>
      <w:pPr>
        <w:pStyle w:val="BookText"/>
        <w:rPr/>
      </w:pPr>
      <w:r>
        <w:rPr>
          <w:rFonts w:ascii="IRNazanin" w:hAnsi="IRNazanin" w:eastAsia="IRNazanin"/>
          <w:color w:val="111111"/>
          <w:sz w:val="28"/>
          <w:sz w:val="28"/>
          <w:szCs w:val="28"/>
          <w:rtl w:val="true"/>
          <w:lang w:bidi="fa-IR"/>
        </w:rPr>
        <w:t>تعریف</w:t>
      </w:r>
    </w:p>
    <w:p>
      <w:pPr>
        <w:pStyle w:val="BookText"/>
        <w:rPr/>
      </w:pPr>
      <w:r>
        <w:rPr>
          <w:rFonts w:ascii="IRNazanin" w:hAnsi="IRNazanin" w:eastAsia="IRNazanin"/>
          <w:color w:val="111111"/>
          <w:sz w:val="28"/>
          <w:sz w:val="28"/>
          <w:szCs w:val="28"/>
          <w:rtl w:val="true"/>
          <w:lang w:bidi="fa-IR"/>
        </w:rPr>
        <w:t xml:space="preserve">اجاره، در لغت،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اَجَره أجرا و اجارةً، یعنی پاداش داد، کرایه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مزد و اُجرت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ثواب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بر اُجرت نیز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مصباح المنیر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أجرتُ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اسم فاعل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نمی‌شود؛ زیرا این وزن از باب مفاعله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باب افعال خطاست</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اصطلاح، فقیهان اجاره را چنین تعریف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تملیک منافع چیزی مباح برای مدتی معلوم در مقابل عوضی مشخص</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بعضی دیگر چنین تعریف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عبارت است از فروش منفعت معلوم به عوضی معلوم</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دیگران آن را چنین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عقدی است بر منفعتی محدود و معلوم که قابل بخشیدن و مباح کردن استفاده از آن در مقابل عوضی مشخص می‌باشد</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مضمون همه این تعریفها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فقهای مالکی عقد بر منافع انسانی و هر چه که قابل انتقال است مانند لباس و ظروف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کشتی و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اجاره و عقد بر منافع غیر منقول مانند زمین و خانه و نیز منافع کشتی و حیوان را کرایه می‌نامند و این، استعمال غالب در نظر ایشان می‌باشد</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الشرح الکبیر،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کسی که چیزی را به اجاره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به کسی که آن چیز یا شخص را اجاره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کسی که خودش را به اجاره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IRNazanin" w:hAnsi="IRNazanin" w:eastAsia="IRNazanin"/>
          <w:color w:val="111111"/>
          <w:sz w:val="28"/>
          <w:sz w:val="28"/>
          <w:szCs w:val="28"/>
          <w:rtl w:val="true"/>
          <w:lang w:bidi="fa-IR"/>
        </w:rPr>
        <w:t>اجاره از عقود منفعت و معاوضات مالی است که علما، برای مراعات حال مردم، در جواز آن اتفاق نظر دارند؛ زیرا نیاز مردم به منافع مانند نیازشان به اعیان</w:t>
      </w:r>
    </w:p>
    <w:p>
      <w:pPr>
        <w:pStyle w:val="BookText"/>
        <w:rPr/>
      </w:pPr>
      <w:r>
        <w:rPr>
          <w:rFonts w:ascii="IRNazanin" w:hAnsi="IRNazanin" w:eastAsia="IRNazanin"/>
          <w:color w:val="111111"/>
          <w:sz w:val="28"/>
          <w:sz w:val="28"/>
          <w:szCs w:val="28"/>
          <w:rtl w:val="true"/>
          <w:lang w:bidi="fa-IR"/>
        </w:rPr>
        <w:t>است، هر چند بعضی از فقیهان، مانند حنفی‌ها، آن را، از باب استحسان، جایز دانسته‌اند؛ چه، اصل در معقود علیه این است که به هنگام عقد وجود داشته باشد در حالی که منافع به هنگام عقد وجود ندارند بلکه به تدریج و مرور زمان ایجاد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مطابق قیاس باید به عدم جواز آن حکم نمود؛ چنان که حنفیه گفته‌اند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فقیهان اجاره موقوفه توسط ناظر را مجاز دانسته‌اند خواه در وقف خیری و خواه در وقف ذرّی؛ زیرا مقصود و هدف وقف به دست آوردن منفعت و درآمد از موقوفه و دادن آن به مستحق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با اجاره آن نیز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در صورتی است که مخالف شرایط واقف نباشد</w:t>
      </w:r>
      <w:r>
        <w:rPr>
          <w:rStyle w:val="FootnoteAnchor"/>
          <w:rtl w:val="true"/>
        </w:rPr>
        <w:footnoteReference w:id="4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اصطلاح نظارت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فرد مستحقِ استفاده از منافع موقوفه می‌تواند آن را اجاره بدهد و از آن استفاده نماید؟ فقیهان در این مسأله آرای متفاوتی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فقیهان معتقدند که هر کس مطابق شرط واقف حق استفاده از موقوفه را داشته باشد حق سکونت و اجاره، هر دو، را دارا می‌باشد ولی نسبت به کسی که تنها حق استفاده از موقوفه برای سکونت را داراست فقیهان بر دو نظرند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حق انتفاع از موقوفه برای سکونت و مانند آن را دارد نمی‌تواند آن را با اجاره و مانند آن به کار گیرد؛ حنفی‌ها و بیشتر فقیهان شافعی و عدّه‌ای از مالکی‌ها بر این نظر بوده و در بیان علت آن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غرضی که واقف برای موقوفه معین کرده است جایز نمی‌باشد</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موقوفه‌ای که در آن استفاده با سکونت و مانند آن شرط شده است، جایز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حنابله و بقیه مالکی‌هاست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امامیه</w:t>
      </w:r>
    </w:p>
    <w:p>
      <w:pPr>
        <w:pStyle w:val="BookText"/>
        <w:rPr/>
      </w:pPr>
      <w:r>
        <w:rPr>
          <w:rFonts w:ascii="IRNazanin" w:hAnsi="IRNazanin" w:eastAsia="IRNazanin"/>
          <w:color w:val="111111"/>
          <w:sz w:val="28"/>
          <w:sz w:val="28"/>
          <w:szCs w:val="28"/>
          <w:rtl w:val="true"/>
          <w:lang w:bidi="fa-IR"/>
        </w:rPr>
        <w:t>بهترین تعریف این است که گفته شود اجاره عبارت است از تملیک عمل یا منفعت در مقابل عوض</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فقهای امامیه اجاره عقدی است که ثمره آن تملیک منفعت است به عوض معلوم</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اجاره دادن موقوفه را نیز از وظایف ناظر دانسته و گفته‌اند که چنانچه واقف وظایف ناظر را مشخص کرده باشد به همان عمل می‌شود ولی به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اطلاق، وظایف متعارف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تعمیر، اجاره، حصول عواید و تقسیم بر </w:t>
      </w:r>
    </w:p>
    <w:p>
      <w:pPr>
        <w:pStyle w:val="BookText"/>
        <w:rPr/>
      </w:pPr>
      <w:r>
        <w:rPr>
          <w:rFonts w:ascii="IRNazanin" w:hAnsi="IRNazanin" w:eastAsia="IRNazanin"/>
          <w:color w:val="111111"/>
          <w:sz w:val="28"/>
          <w:sz w:val="28"/>
          <w:szCs w:val="28"/>
          <w:rtl w:val="true"/>
          <w:lang w:bidi="fa-IR"/>
        </w:rPr>
        <w:t xml:space="preserve">مستحقین بر عهده 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در این مسأله میان وقف خاص و عام فرق است به این که در اوقاف خاص برای اجاره وقف باید به موقوف علیهم مراجعه کرد، و در وقف به عناوین عمومی که به نحو وقف منفعت وقف شده‌اند برای تصرف باید از متولی شرعی آن اجازه گرفت</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اجاره دادن موقوفه همان‌طور که قبلاً گفته شد بعضی بین وقف منفعت و وقف انتفاع تفصیل دادند، در وقف منفعت یعنی آن جا که غرض واقف منفعت موقوف علیهم است به هر طریق اجاره دادن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وقف انتفاع است یعنی خانه وقف شده تنها برای سکونت موقوف علیهم، در این صورت اجاره دادن آن جایز نیست</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استغلال</w:t>
      </w:r>
      <w:r>
        <w:rPr>
          <w:rFonts w:eastAsia="IRNazanin" w:cs="IRNazanin"/>
          <w:color w:val="111111"/>
          <w:sz w:val="28"/>
          <w:szCs w:val="28"/>
          <w:rtl w:val="true"/>
          <w:lang w:bidi="fa-IR"/>
        </w:rPr>
        <w:t xml:space="preserve">». </w:t>
      </w:r>
      <w:bookmarkStart w:id="32" w:name="pg4136_39763"/>
    </w:p>
    <w:p>
      <w:pPr>
        <w:pStyle w:val="Heading2"/>
        <w:numPr>
          <w:ilvl w:val="1"/>
          <w:numId w:val="1"/>
        </w:numPr>
        <w:rPr/>
      </w:pPr>
      <w:bookmarkStart w:id="33" w:name="__RefHeading___Toc2908842_2281741623"/>
      <w:bookmarkStart w:id="34" w:name="_Toc10"/>
      <w:bookmarkEnd w:id="32"/>
      <w:bookmarkEnd w:id="33"/>
      <w:r>
        <w:rPr>
          <w:rtl w:val="true"/>
        </w:rPr>
        <w:t>اجر المثل</w:t>
      </w:r>
      <w:bookmarkEnd w:id="34"/>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مقدار مزدی که برای کاری که انسانی برای دیگری انجام می‌دهد در نظر گرفته می‌شود، البته در صورتی که بر مزدی معین توافق نشده باشد یا توافق بر مزد معین شده است ولی قرارداد، به خاطر فقدان برخی شروطش، باطل شده است که در این حالت آن فرد عامل، مستحق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مثل کاری که انجام داده 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IRNazanin" w:hAnsi="IRNazanin" w:eastAsia="IRNazanin"/>
          <w:color w:val="111111"/>
          <w:sz w:val="28"/>
          <w:sz w:val="28"/>
          <w:szCs w:val="28"/>
          <w:rtl w:val="true"/>
          <w:lang w:bidi="fa-IR"/>
        </w:rPr>
        <w:t>در کتاب الاشباه و النظائر ابن نجیم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 المثل در مواردی چند واجب می‌شود،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دیگری کاری انجام دهد و آن شخص او را اجیر نکرده باشد و این شخص عامل در کارش نامور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اجر المثل واجب می‌شود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قرارداد مساقات</w:t>
      </w:r>
      <w:r>
        <w:rPr>
          <w:rStyle w:val="FootnoteAnchor"/>
          <w:rtl w:val="true"/>
        </w:rPr>
        <w:footnoteReference w:id="56"/>
      </w:r>
      <w:r>
        <w:rPr>
          <w:rFonts w:ascii="IRNazanin" w:hAnsi="IRNazanin" w:eastAsia="IRNazanin"/>
          <w:color w:val="111111"/>
          <w:sz w:val="28"/>
          <w:sz w:val="28"/>
          <w:szCs w:val="28"/>
          <w:rtl w:val="true"/>
          <w:lang w:bidi="fa-IR"/>
        </w:rPr>
        <w:t>باطل شود، اجر المثل برای عامل واجب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قرارداد مزارعه</w:t>
      </w:r>
      <w:r>
        <w:rPr>
          <w:rStyle w:val="FootnoteAnchor"/>
          <w:rtl w:val="true"/>
        </w:rPr>
        <w:footnoteReference w:id="57"/>
      </w:r>
      <w:r>
        <w:rPr>
          <w:rFonts w:ascii="IRNazanin" w:hAnsi="IRNazanin" w:eastAsia="IRNazanin"/>
          <w:color w:val="111111"/>
          <w:sz w:val="28"/>
          <w:sz w:val="28"/>
          <w:szCs w:val="28"/>
          <w:rtl w:val="true"/>
          <w:lang w:bidi="fa-IR"/>
        </w:rPr>
        <w:t>باطل شود، اجر المثل برای عامل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قرارداد مضاربه</w:t>
      </w:r>
      <w:r>
        <w:rPr>
          <w:rStyle w:val="FootnoteAnchor"/>
          <w:rtl w:val="true"/>
        </w:rPr>
        <w:footnoteReference w:id="58"/>
      </w:r>
      <w:r>
        <w:rPr>
          <w:rFonts w:ascii="IRNazanin" w:hAnsi="IRNazanin" w:eastAsia="IRNazanin"/>
          <w:color w:val="111111"/>
          <w:sz w:val="28"/>
          <w:sz w:val="28"/>
          <w:szCs w:val="28"/>
          <w:rtl w:val="true"/>
          <w:lang w:bidi="fa-IR"/>
        </w:rPr>
        <w:t>باطل شود، اجر المثل برای عامل واجب می‌شود</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اجر المثل در موضوع وقف در دو جا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واقف مزد معینی برای ناظر در نظر نگرفته باشد و ناظر هم تبرّعا این کار را برعهده نگرفته باشد، می‌تواند برای مطالبه مزد، دادخواست به دادگاه بدهد و در این حال برای او اجر المثل تعیین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آنچه را که واقف برای ناظر در نظر گرفته است کمتر از اجرالمثل باشد، ناظر می‌تواند برای مطالبه اجرالمثل دادخواست به دادگاه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موقوفه خانه‌ای قابل سکونت باشد و واقف درآمد آن را برای مساکین در نظر گرفته باشد، و نیز چنانچه موقوفه زمینی قابل کشاورزی باشد بر ناظر واجب است که این اعیان را به آنچه که مصلحت موقوف علیهم در آن است اجاره دهد و بر این اساس نمی‌تواند آنها را به کمتر از موارد مشابه اجاره دهد و چنانچه به کمتر از اجرة المثل اجاره دهد ضامن کسری آن خواهد بود</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فقیهان امامیه چنانچه واقف اجرتی برای متولی در نظر گرفته باشد </w:t>
      </w:r>
    </w:p>
    <w:p>
      <w:pPr>
        <w:pStyle w:val="BookText"/>
        <w:rPr/>
      </w:pPr>
      <w:r>
        <w:rPr>
          <w:rFonts w:ascii="IRNazanin" w:hAnsi="IRNazanin" w:eastAsia="IRNazanin"/>
          <w:color w:val="111111"/>
          <w:sz w:val="28"/>
          <w:sz w:val="28"/>
          <w:szCs w:val="28"/>
          <w:rtl w:val="true"/>
          <w:lang w:bidi="fa-IR"/>
        </w:rPr>
        <w:t>همان را می‌بایست دریافت کند؛ کم باشد یا زیاد حتی اگر کمتر از اجرة المثل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چیزی معین نکرده باشد، صاحب جواهر گفته است اگر واقف مطلق گذاشته و اراده تبرّع نکرده باشد متولی اجره‌المثل می‌برد</w:t>
      </w:r>
      <w:r>
        <w:rPr>
          <w:rStyle w:val="FootnoteAnchor"/>
          <w:rtl w:val="true"/>
        </w:rPr>
        <w:footnoteReference w:id="61"/>
      </w:r>
      <w:r>
        <w:rPr>
          <w:rFonts w:ascii="IRNazanin" w:hAnsi="IRNazanin" w:eastAsia="IRNazanin"/>
          <w:color w:val="111111"/>
          <w:sz w:val="28"/>
          <w:sz w:val="28"/>
          <w:szCs w:val="28"/>
          <w:rtl w:val="true"/>
          <w:lang w:bidi="fa-IR"/>
        </w:rPr>
        <w:t>، یعنی چنانچه</w:t>
      </w:r>
    </w:p>
    <w:p>
      <w:pPr>
        <w:pStyle w:val="BookText"/>
        <w:rPr/>
      </w:pPr>
      <w:r>
        <w:rPr>
          <w:rFonts w:ascii="IRNazanin" w:hAnsi="IRNazanin" w:eastAsia="IRNazanin"/>
          <w:color w:val="111111"/>
          <w:sz w:val="28"/>
          <w:sz w:val="28"/>
          <w:szCs w:val="28"/>
          <w:rtl w:val="true"/>
          <w:lang w:bidi="fa-IR"/>
        </w:rPr>
        <w:t>واقف خواسته باشد کسی داوطلبانه این کار را انجام دهد همان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عروه نیز قریب به همین مضمون را افاده کرده است که اگر واقف مقدار اجرت را معین کرده باشد همان مقدار باید ببرد ولی اگر مقدار اجرت را معین نکرده اجرة المثل می‌برد ولی اگر متولی شخص خاصی نباشد، و کسی مجانا آن ملک وقف را اداره کند در این صورت دادن اداره ملک با اجرة المثل به غیر متبرّع جایز نیست</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اجاره موقوفه نیز بر متولی شرعی و مسؤول اداره امور وقف واجب است در اجاره دادن به کسی که خواهان آن است و در تعیین مبلغ اجاره رعایت مصلحت و منفعت وقف را بنماید در نتیجه اگر در تخفیف مبلغ اجاره به سبب اوضاع و احوالی خاص مستأجر یا اهمیت کاری که وقف برای آن اجاره داده می‌شود نفع و مصلحت وقف باشد اشکالی ندارد و الاّ جایز نیست</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bookmarkStart w:id="35" w:name="pg4136_39766"/>
    </w:p>
    <w:p>
      <w:pPr>
        <w:pStyle w:val="Heading2"/>
        <w:numPr>
          <w:ilvl w:val="1"/>
          <w:numId w:val="1"/>
        </w:numPr>
        <w:rPr/>
      </w:pPr>
      <w:bookmarkStart w:id="36" w:name="__RefHeading___Toc2908844_2281741623"/>
      <w:bookmarkStart w:id="37" w:name="_Toc11"/>
      <w:bookmarkEnd w:id="35"/>
      <w:bookmarkEnd w:id="36"/>
      <w:r>
        <w:rPr>
          <w:rtl w:val="true"/>
        </w:rPr>
        <w:t>اُجرت</w:t>
      </w:r>
      <w:bookmarkEnd w:id="37"/>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کرایه و مزد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اسم است برای عوضی که در مقابل کار داده می‌شود،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نام نیک یا فرزندی که خداوند متعال به بندگان به عنوان مزد اعمال صالحشان در دنیا می‌دهد؛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پس از ذکر بخشیدن اسحاق و یعقوب به جناب ابراهیم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اتَیْنَاهُ اَجْرَهُ فِی الدُّنْیَا</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آن عوضی که بندگان در برابر کارهایشان به یکدیگر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فقیهان به معنای عوض کاری است که شخصِ اجیر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عوضی که در مقابل منفعت داده می‌شود؛ چه این منفعت، منفعت ملک غیر منقول باشد مانند سکونت در خانه و چه منفعت مال منقول، مانند سوار شدن مرکب یا ماشین</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حکم فقهی</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شرایط اجرت این است که باید معلوم و مشخص باشد؛ به دلیل این </w:t>
      </w:r>
    </w:p>
    <w:p>
      <w:pPr>
        <w:pStyle w:val="BookText"/>
        <w:rPr/>
      </w:pPr>
      <w:r>
        <w:rPr>
          <w:rFonts w:ascii="IRNazanin" w:hAnsi="IRNazanin" w:eastAsia="IRNazanin"/>
          <w:color w:val="111111"/>
          <w:sz w:val="28"/>
          <w:sz w:val="28"/>
          <w:szCs w:val="28"/>
          <w:rtl w:val="true"/>
          <w:lang w:bidi="fa-IR"/>
        </w:rPr>
        <w:t>فرمایش رسول اکرم صلی‌الله‌علیه‌و‌آله که هر کس اجیری بگیرد باید اجرتش را به او اعلام کند</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اجرت باید چیزی پاک و قابل تحویل دادن باشد؛ لذا جایز نیست که اجرت چیز نجسی مثل شراب باشد، یا نتوان آن را تسلیم کرد، مثل شتر فراری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جهت است که جایگاه اجرت در اجاره مثل قیمت در بیع است و هر چه در قیمت شرط است در اجرت نیز شرط می‌باشد</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 فقیهان جایز دانسته‌اند که اجرت، منفعتی از جنس مال الاجارة از غیر جنس آن باشد، مانند اجاره دادن خانه به عوض سکونت در خانه‌ای دیگر ولی فقهای حنفی شرط کرده‌اند که اجرت، باید منفعتی از جنس چیز دیگری باشد مثل اجاره دادن خانه به خدمت کردن</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نسبت به موضوع وقف نیز افرادِ دارای وظایف خاص مثل مدرس، ناظر، امام و مؤذنی که 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حاکم مشخص می‌کند اجرتشان از منافع موقوفه داده می‌شود که تعیین مقدار اجرت نیز برعهده ناظر یا حاکم می‌باشد</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چنانچه یکی از افراد پیشگفته با قید عنوان جزء موقوف علیه باشد؛ یعنی امام یا مؤذن باشد، و موقوف وقف بر آنان نیز باشد، در این حال در مقابل وظیفه‌ای که انجام می‌دهد اجرتی به او داده نمی‌شود بلکه آنچه که استحقاقش را دارد به اعتبار موقوف علیه بودنش می‌گیرد</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فقیهان امامیه کلیه مصارف و هزینه‌های موقوفه از درآمد آن کسر </w:t>
      </w:r>
    </w:p>
    <w:p>
      <w:pPr>
        <w:pStyle w:val="BookText"/>
        <w:rPr/>
      </w:pPr>
      <w:r>
        <w:rPr>
          <w:rFonts w:ascii="IRNazanin" w:hAnsi="IRNazanin" w:eastAsia="IRNazanin"/>
          <w:color w:val="111111"/>
          <w:sz w:val="28"/>
          <w:sz w:val="28"/>
          <w:szCs w:val="28"/>
          <w:rtl w:val="true"/>
          <w:lang w:bidi="fa-IR"/>
        </w:rPr>
        <w:t>می‌شود و مقدم بر حق موقوف علیهم می‌باشد</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به این مسأله که چنانچه موقوف علیه وظیفه‌ای انجام دهد آیا اجرتی می‌برد یا همان سهمش از موقوفه فقط به او داده می‌شود؟ عبارات اصحاب امامیه خالی از اشاره به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نظر می‌رسد از نظر ایشان پرداخت اجرت علاوه بر سهم از موقوفه اشکالی نداشته باشد؛ زیرا تنها فرضی را که برای این مطلب مطرح کرده‌اند این است که موقوف علیه می‌تواند به عنوان متولی وقف نیز منصوب گردد و تنها چیزی را که از این مسأله استثنا کرده‌اند این است که چنین متولّی‌ای ولایتش مانند متولی منصوب از طرف 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غیر موقوف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به خاطر تعلق حق بطون لاحقه، ولی متعرض عدم پرداخت حق التولیه به او نشده‌اند</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به نظر می‌رسد این که فقهای اهل سنت معتقد شده‌اند که به موقوف علیه اجیر برای موقوفه، غیر از حصه‌اش از وقف چیزی داده نمی‌شود بدین جهت است که از شرایط اجاره این دانسته‌اند که اجیر خودش منتفع از کارش نباشد و به همین دلیل اجرت بر واجبات را جایز ندانسته‌اند</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میان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فقهای امامیه چنین شرطی برای اجاره ذکر نشده است و در اجاره بر واجبات نیز متعرض این مسأله نشده‌اند</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bookmarkStart w:id="38" w:name="pg4136_39769"/>
    </w:p>
    <w:p>
      <w:pPr>
        <w:pStyle w:val="Heading2"/>
        <w:numPr>
          <w:ilvl w:val="1"/>
          <w:numId w:val="1"/>
        </w:numPr>
        <w:rPr/>
      </w:pPr>
      <w:bookmarkStart w:id="39" w:name="__RefHeading___Toc2908846_2281741623"/>
      <w:bookmarkStart w:id="40" w:name="_Toc12"/>
      <w:bookmarkEnd w:id="38"/>
      <w:bookmarkEnd w:id="39"/>
      <w:r>
        <w:rPr>
          <w:rtl w:val="true"/>
        </w:rPr>
        <w:t>ادخال و اخراج</w:t>
      </w:r>
      <w:bookmarkEnd w:id="40"/>
    </w:p>
    <w:p>
      <w:pPr>
        <w:pStyle w:val="BookText"/>
        <w:rPr/>
      </w:pPr>
      <w:r>
        <w:rPr>
          <w:rFonts w:ascii="IRNazanin" w:hAnsi="IRNazanin" w:eastAsia="IRNazanin"/>
          <w:color w:val="111111"/>
          <w:sz w:val="28"/>
          <w:sz w:val="28"/>
          <w:szCs w:val="28"/>
          <w:rtl w:val="true"/>
          <w:lang w:bidi="fa-IR"/>
        </w:rPr>
        <w:t>تعریف</w:t>
      </w:r>
    </w:p>
    <w:p>
      <w:pPr>
        <w:pStyle w:val="BookText"/>
        <w:rPr/>
      </w:pPr>
      <w:r>
        <w:rPr>
          <w:rFonts w:ascii="IRNazanin" w:hAnsi="IRNazanin" w:eastAsia="IRNazanin"/>
          <w:color w:val="111111"/>
          <w:sz w:val="28"/>
          <w:sz w:val="28"/>
          <w:szCs w:val="28"/>
          <w:rtl w:val="true"/>
          <w:lang w:bidi="fa-IR"/>
        </w:rPr>
        <w:t>معنای لغوی ادخال و اخراج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ادخال یعنی داخل کردن و وارد ساختن</w:t>
      </w:r>
      <w:r>
        <w:rPr>
          <w:rStyle w:val="FootnoteAnchor"/>
          <w:rtl w:val="true"/>
        </w:rPr>
        <w:footnoteReference w:id="76"/>
      </w:r>
      <w:r>
        <w:rPr>
          <w:rFonts w:ascii="IRNazanin" w:hAnsi="IRNazanin" w:eastAsia="IRNazanin"/>
          <w:color w:val="111111"/>
          <w:sz w:val="28"/>
          <w:sz w:val="28"/>
          <w:szCs w:val="28"/>
          <w:rtl w:val="true"/>
          <w:lang w:bidi="fa-IR"/>
        </w:rPr>
        <w:t>و اخراج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ساختن و بیرون بردن</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ادخال و اخراج یکی از شروط دهگانه معروف در باب وقف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ادخال عبارت است از قرار دادن کسی که مستحق در وقف نیست در زمره مستحقین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اخراج نیز این است که مستحق در وقف را در شمار غیر موقوف علیهم قرار دهیم</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حکم فقهی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فقیهان مجاز دانسته‌اند که واقف ادخال و اخراج را برای خودش شرط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از فقیهان با تکلف آن را اجازه داده‌اند و بعضی دیگر با چند قید آن را مجاز شمرده‌اند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حنفیه</w:t>
      </w:r>
    </w:p>
    <w:p>
      <w:pPr>
        <w:pStyle w:val="BookText"/>
        <w:rPr/>
      </w:pPr>
      <w:r>
        <w:rPr>
          <w:rFonts w:ascii="IRNazanin" w:hAnsi="IRNazanin" w:eastAsia="IRNazanin"/>
          <w:color w:val="111111"/>
          <w:sz w:val="28"/>
          <w:sz w:val="28"/>
          <w:szCs w:val="28"/>
          <w:rtl w:val="true"/>
          <w:lang w:bidi="fa-IR"/>
        </w:rPr>
        <w:t>جایز دانسته‌اند که واقف در وقفش شرط کند که هر کس از اهل وقف را که بخواهد داخل در آن کند یا از آن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به‌طور مطلق و بدون این که این امر متوقف باشد بر وجود صفتی در موقوف علیه یا زوال آن از وی</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شافعیه</w:t>
      </w:r>
    </w:p>
    <w:p>
      <w:pPr>
        <w:pStyle w:val="BookText"/>
        <w:rPr/>
      </w:pPr>
      <w:r>
        <w:rPr>
          <w:rFonts w:ascii="IRNazanin" w:hAnsi="IRNazanin" w:eastAsia="IRNazanin"/>
          <w:color w:val="111111"/>
          <w:sz w:val="28"/>
          <w:sz w:val="28"/>
          <w:szCs w:val="28"/>
          <w:rtl w:val="true"/>
          <w:lang w:bidi="fa-IR"/>
        </w:rPr>
        <w:t>ادخال و اخراج را مجاز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را مقید ساخته‌اند به این که این کار به خاطر صفتی باشد که در فردی که می‌خواهند او را داخل یا خارج کنند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فرزندانم وقف نمودم به این شرط که چنانچه یکی از دخترانم ازدواج کند حقی در آن نداشته باشد یا به این شرط که هرگاه کسی از فرزندانم بی‌نیاز شود در آن حقی نداشته باشد</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حنابله</w:t>
      </w:r>
    </w:p>
    <w:p>
      <w:pPr>
        <w:pStyle w:val="BookText"/>
        <w:rPr/>
      </w:pPr>
      <w:r>
        <w:rPr>
          <w:rFonts w:ascii="IRNazanin" w:hAnsi="IRNazanin" w:eastAsia="IRNazanin"/>
          <w:color w:val="111111"/>
          <w:sz w:val="28"/>
          <w:sz w:val="28"/>
          <w:szCs w:val="28"/>
          <w:rtl w:val="true"/>
          <w:lang w:bidi="fa-IR"/>
        </w:rPr>
        <w:t>حق ادخال و اخراج را برای واقف به موقوف علیهم تنها مقید می‌کنند</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امامیه</w:t>
      </w:r>
    </w:p>
    <w:p>
      <w:pPr>
        <w:pStyle w:val="BookText"/>
        <w:rPr/>
      </w:pPr>
      <w:r>
        <w:rPr>
          <w:rFonts w:ascii="IRNazanin" w:hAnsi="IRNazanin" w:eastAsia="IRNazanin"/>
          <w:color w:val="111111"/>
          <w:sz w:val="28"/>
          <w:sz w:val="28"/>
          <w:szCs w:val="28"/>
          <w:rtl w:val="true"/>
          <w:lang w:bidi="fa-IR"/>
        </w:rPr>
        <w:t>برخی از فقیهان امامیه، مانند محقق حلّی</w:t>
      </w:r>
      <w:r>
        <w:rPr>
          <w:rStyle w:val="FootnoteAnchor"/>
          <w:rtl w:val="true"/>
        </w:rPr>
        <w:footnoteReference w:id="82"/>
      </w:r>
      <w:r>
        <w:rPr>
          <w:rFonts w:ascii="IRNazanin" w:hAnsi="IRNazanin" w:eastAsia="IRNazanin"/>
          <w:color w:val="111111"/>
          <w:sz w:val="28"/>
          <w:sz w:val="28"/>
          <w:szCs w:val="28"/>
          <w:rtl w:val="true"/>
          <w:lang w:bidi="fa-IR"/>
        </w:rPr>
        <w:t>و شهید ثانی</w:t>
      </w:r>
      <w:r>
        <w:rPr>
          <w:rStyle w:val="FootnoteAnchor"/>
          <w:rtl w:val="true"/>
        </w:rPr>
        <w:footnoteReference w:id="83"/>
      </w:r>
      <w:r>
        <w:rPr>
          <w:rFonts w:ascii="IRNazanin" w:hAnsi="IRNazanin" w:eastAsia="IRNazanin"/>
          <w:color w:val="111111"/>
          <w:sz w:val="28"/>
          <w:sz w:val="28"/>
          <w:szCs w:val="28"/>
          <w:rtl w:val="true"/>
          <w:lang w:bidi="fa-IR"/>
        </w:rPr>
        <w:t>، شرط اخراج هر</w:t>
      </w:r>
    </w:p>
    <w:p>
      <w:pPr>
        <w:pStyle w:val="BookText"/>
        <w:rPr/>
      </w:pPr>
      <w:r>
        <w:rPr>
          <w:rFonts w:ascii="IRNazanin" w:hAnsi="IRNazanin" w:eastAsia="IRNazanin"/>
          <w:color w:val="111111"/>
          <w:sz w:val="28"/>
          <w:sz w:val="28"/>
          <w:szCs w:val="28"/>
          <w:rtl w:val="true"/>
          <w:lang w:bidi="fa-IR"/>
        </w:rPr>
        <w:t>کس را موجب بطلان وقف دانسته‌اند که شهید بر آن ادعای اجماع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شرط ادخال را جایز دانسته‌اند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این میان شیخ طوسی ادخال و اخراج، هر دو را موجب بطلان وقف </w:t>
      </w:r>
    </w:p>
    <w:p>
      <w:pPr>
        <w:pStyle w:val="BookText"/>
        <w:rPr/>
      </w:pPr>
      <w:r>
        <w:rPr>
          <w:rFonts w:ascii="IRNazanin" w:hAnsi="IRNazanin" w:eastAsia="IRNazanin"/>
          <w:color w:val="111111"/>
          <w:sz w:val="28"/>
          <w:sz w:val="28"/>
          <w:szCs w:val="28"/>
          <w:rtl w:val="true"/>
          <w:lang w:bidi="fa-IR"/>
        </w:rPr>
        <w:t>دانسته است</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برخی فقیهان شیعه، مثل صاحب جواهر جواز شرط ادخال و اخراج را مبتنی بر اراده واقف دانسته است به این معنی که اگر منظور واقف وجود صفتی است که با آن داخل یا خارج شود در این صورت ادخال و اخراج هر دو صحیح است، و اگر مراد واقف این باشد که قدرت ادخال و اخراج با او باشد در این صورت هر دو باطل است</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عروه نیز گفته است که چه بسا اجماع بر صحت این دو شرط باشد</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میان شرط دخول و خروج و شرط ادخال و اخراج فرق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کسی را که داخل در موقوف علیهم است و داخل ساختن کسی را که خارج از موقوف علیهم است بعد از تمامیت وقف جایز نمی‌دانند، البته گفته‌اند این در صورتی است که واقف در ضمن عقد ادخال و اخراج را شرط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عدم جواز این کار را به‌طور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ادخال و چه اخراج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چند که شرط هم کرده باشد، بعید ندانسته‌اند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شرطی کند این شرط مسلما باطل است، بلکه می‌توان گفت وقف هم باطل می‌شود؛ ولی همراه با اشکال است</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bookmarkStart w:id="41" w:name="pg4136_39772"/>
    </w:p>
    <w:p>
      <w:pPr>
        <w:pStyle w:val="Heading2"/>
        <w:numPr>
          <w:ilvl w:val="1"/>
          <w:numId w:val="1"/>
        </w:numPr>
        <w:rPr/>
      </w:pPr>
      <w:bookmarkStart w:id="42" w:name="__RefHeading___Toc2908848_2281741623"/>
      <w:bookmarkStart w:id="43" w:name="_Toc13"/>
      <w:bookmarkEnd w:id="41"/>
      <w:bookmarkEnd w:id="42"/>
      <w:r>
        <w:rPr>
          <w:rtl w:val="true"/>
        </w:rPr>
        <w:t>ارتفاق</w:t>
      </w:r>
      <w:bookmarkEnd w:id="43"/>
    </w:p>
    <w:p>
      <w:pPr>
        <w:pStyle w:val="BookText"/>
        <w:rPr/>
      </w:pPr>
      <w:r>
        <w:rPr>
          <w:rFonts w:ascii="IRNazanin" w:hAnsi="IRNazanin" w:eastAsia="IRNazanin"/>
          <w:color w:val="111111"/>
          <w:sz w:val="28"/>
          <w:sz w:val="28"/>
          <w:szCs w:val="28"/>
          <w:rtl w:val="true"/>
          <w:lang w:bidi="fa-IR"/>
        </w:rPr>
        <w:t>تعریف</w:t>
      </w:r>
    </w:p>
    <w:p>
      <w:pPr>
        <w:pStyle w:val="BookText"/>
        <w:rPr/>
      </w:pPr>
      <w:r>
        <w:rPr>
          <w:rFonts w:ascii="IRNazanin" w:hAnsi="IRNazanin" w:eastAsia="IRNazanin"/>
          <w:color w:val="111111"/>
          <w:sz w:val="28"/>
          <w:sz w:val="28"/>
          <w:szCs w:val="28"/>
          <w:rtl w:val="true"/>
          <w:lang w:bidi="fa-IR"/>
        </w:rPr>
        <w:t>در لغت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ارتفقت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استفاده کردم و بهره بردم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مِرفق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جایی در خانه که در آن آب و مانند آن می‌ریزند، مثل آشپزخانه و دستشویی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مالکی‌ها در تعریف ارتفاق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به دست آوردن منافع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شافعی‌ها و حنبلی‌ها نیز همین معنا فهمیده می‌شود</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IRNazanin" w:hAnsi="IRNazanin" w:eastAsia="IRNazanin"/>
          <w:color w:val="111111"/>
          <w:sz w:val="28"/>
          <w:sz w:val="28"/>
          <w:szCs w:val="28"/>
          <w:rtl w:val="true"/>
          <w:lang w:bidi="fa-IR"/>
        </w:rPr>
        <w:t>ارتفاق، در اصل، مباح است مانند استفاده انسان از خانه‌ای که در آن سکونت دارد چه این خانه مِلک انسان باشد یا اجاره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از اوقات به جهتی انتفاع حرام است مانند کسی که خانه‌ای را غصب می‌کند و در آن ساکن شده، از آن استفاده می‌کند</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ارتفاق، اسباب و عللی دارد، از جمله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را که انسان مالک آن است حق تصرف در آن و بهره </w:t>
      </w:r>
    </w:p>
    <w:p>
      <w:pPr>
        <w:pStyle w:val="BookText"/>
        <w:rPr/>
      </w:pPr>
      <w:r>
        <w:rPr>
          <w:rFonts w:ascii="IRNazanin" w:hAnsi="IRNazanin" w:eastAsia="IRNazanin"/>
          <w:color w:val="111111"/>
          <w:sz w:val="28"/>
          <w:sz w:val="28"/>
          <w:szCs w:val="28"/>
          <w:rtl w:val="true"/>
          <w:lang w:bidi="fa-IR"/>
        </w:rPr>
        <w:t>بردن از آن را نیز دارد</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گاه از جانب شارع است؛ مثل اجازه شارع به احیاء زمینهای موات یا اذن او به استفاده از راهها و مکانهای عمومی</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گاه از جانب مردم نسبت به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این اذن به استفاده در مقابل عوضی باشد، چنان که در اجاره است، خواه بدون عوض باشد مانند عاریه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اذن شخصی به شخص دیگر برای استفاده از راهها و آبراهه‌ها و مسیرهای خصوصی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اذن انسانها به همدیگر دو چیز باید در نظر گرفته شود یکی این که در اذن به استفاده از چیزی معصیتی نباشد و دیگر آن که استفاده و بهره بردن در جهتی باشد که مالک اجازه داده است</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ارتفاق در وقف از دو جهت مورد بحث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 ارتفاق یا بهره‌برداری از وسائل موجود در عین موقوفه تابع عین موقوفه است و در نتیجه آن نیز وقف می‌باشد؟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موقوف علیه در استفاده از موقوفه تا چه میزان است؟</w:t>
      </w:r>
    </w:p>
    <w:p>
      <w:pPr>
        <w:pStyle w:val="BookText"/>
        <w:rPr/>
      </w:pPr>
      <w:r>
        <w:rPr>
          <w:rFonts w:ascii="IRNazanin" w:hAnsi="IRNazanin" w:eastAsia="IRNazanin"/>
          <w:color w:val="111111"/>
          <w:sz w:val="28"/>
          <w:sz w:val="28"/>
          <w:szCs w:val="28"/>
          <w:rtl w:val="true"/>
          <w:lang w:bidi="fa-IR"/>
        </w:rPr>
        <w:t xml:space="preserve">توضیح مسأله دوم ذیل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مسأله یکم بیانش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فقیهان معتقدند که اشیاء ثابت در زمین موقوفه و متصل به آن به نحو ثابت و پایدار، مانند درخت و بنا، در زمره اموال موقوفه محسوب می‌شوند و آثار وقفِ عین بر آنها مترتب می‌شود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ترتیب، حقوق بهره‌برداری مانند آبریز و توالت و راه و آبراه نیز حکم وقف گرفته، قواعد وقف بر آن جاری می‌شود؛ به این اعتبار که این حقوق </w:t>
      </w:r>
    </w:p>
    <w:p>
      <w:pPr>
        <w:pStyle w:val="BookText"/>
        <w:rPr/>
      </w:pPr>
      <w:r>
        <w:rPr>
          <w:rFonts w:ascii="IRNazanin" w:hAnsi="IRNazanin" w:eastAsia="IRNazanin"/>
          <w:color w:val="111111"/>
          <w:sz w:val="28"/>
          <w:sz w:val="28"/>
          <w:szCs w:val="28"/>
          <w:rtl w:val="true"/>
          <w:lang w:bidi="fa-IR"/>
        </w:rPr>
        <w:t>به‌طور ثابت متّصل به ملک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عباراتی از فقها را در این باره</w:t>
      </w:r>
    </w:p>
    <w:p>
      <w:pPr>
        <w:pStyle w:val="BookText"/>
        <w:rPr/>
      </w:pPr>
      <w:r>
        <w:rPr>
          <w:rFonts w:ascii="IRNazanin" w:hAnsi="IRNazanin" w:eastAsia="IRNazanin"/>
          <w:color w:val="111111"/>
          <w:sz w:val="28"/>
          <w:sz w:val="28"/>
          <w:szCs w:val="28"/>
          <w:rtl w:val="true"/>
          <w:lang w:bidi="fa-IR"/>
        </w:rPr>
        <w:t>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حنفیه</w:t>
      </w:r>
    </w:p>
    <w:p>
      <w:pPr>
        <w:pStyle w:val="BookText"/>
        <w:rPr/>
      </w:pPr>
      <w:r>
        <w:rPr>
          <w:rFonts w:ascii="IRNazanin" w:hAnsi="IRNazanin" w:eastAsia="IRNazanin"/>
          <w:color w:val="111111"/>
          <w:sz w:val="28"/>
          <w:sz w:val="28"/>
          <w:szCs w:val="28"/>
          <w:rtl w:val="true"/>
          <w:lang w:bidi="fa-IR"/>
        </w:rPr>
        <w:t>هر کس زمینی وقف کند، درختان آن نیز داخل در آن می‌باشند هر چند نام نبَرد؛ چون به‌طور ثابت متصل به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راه نیز داخل در فروش زمین و خانه می‌باشد؛ چه عقد بیع به خاطر بهره بردن بسته می‌شود و بدیهی است بدون اینها انتفاع امکان ندارد</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شافعیه</w:t>
      </w:r>
    </w:p>
    <w:p>
      <w:pPr>
        <w:pStyle w:val="BookText"/>
        <w:rPr/>
      </w:pPr>
      <w:r>
        <w:rPr>
          <w:rFonts w:ascii="IRNazanin" w:hAnsi="IRNazanin" w:eastAsia="IRNazanin"/>
          <w:color w:val="111111"/>
          <w:sz w:val="28"/>
          <w:sz w:val="28"/>
          <w:szCs w:val="28"/>
          <w:rtl w:val="true"/>
          <w:lang w:bidi="fa-IR"/>
        </w:rPr>
        <w:t>هر کس زمینی وقف کند، ساختمان و درخت نیز داخل در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حقوق متعلق به زمین با راه و مجرای آبی که در آن قرار دارد</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مالکیه</w:t>
      </w:r>
    </w:p>
    <w:p>
      <w:pPr>
        <w:pStyle w:val="BookText"/>
        <w:rPr/>
      </w:pPr>
      <w:r>
        <w:rPr>
          <w:rFonts w:ascii="IRNazanin" w:hAnsi="IRNazanin" w:eastAsia="IRNazanin"/>
          <w:color w:val="111111"/>
          <w:sz w:val="28"/>
          <w:sz w:val="28"/>
          <w:szCs w:val="28"/>
          <w:rtl w:val="true"/>
          <w:lang w:bidi="fa-IR"/>
        </w:rPr>
        <w:t>هر کس زمینی وقف کند ساختمان و درختان آن نیز داخل در وقف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آنچه که در آن زمین ثابت است از وسایل رفاهی آن، مانند درها، پله‌ها، کلبه‌های چوبی، ناودان و آسیاب نیز تابع مِلک است</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حنابله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خانه‌ای وقف کند این امر زمین، ساختمان، فضای جلو در و هر چه که به نفع خانه متصل به آن است مانند پله‌ها و ستونهای چوبی میخ شده حائل </w:t>
      </w:r>
    </w:p>
    <w:p>
      <w:pPr>
        <w:pStyle w:val="BookText"/>
        <w:rPr/>
      </w:pPr>
      <w:r>
        <w:rPr>
          <w:rFonts w:ascii="IRNazanin" w:hAnsi="IRNazanin" w:eastAsia="IRNazanin"/>
          <w:color w:val="111111"/>
          <w:sz w:val="28"/>
          <w:sz w:val="28"/>
          <w:szCs w:val="28"/>
          <w:rtl w:val="true"/>
          <w:lang w:bidi="fa-IR"/>
        </w:rPr>
        <w:t>دیوار و درهای نصب شده را نیز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درختان آن را</w:t>
      </w:r>
    </w:p>
    <w:p>
      <w:pPr>
        <w:pStyle w:val="BookText"/>
        <w:rPr/>
      </w:pPr>
      <w:r>
        <w:rPr>
          <w:rFonts w:ascii="IRNazanin" w:hAnsi="IRNazanin" w:eastAsia="IRNazanin"/>
          <w:color w:val="111111"/>
          <w:sz w:val="28"/>
          <w:sz w:val="28"/>
          <w:szCs w:val="28"/>
          <w:rtl w:val="true"/>
          <w:lang w:bidi="fa-IR"/>
        </w:rPr>
        <w:t>دربرمی‌گیرد</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حق انتفاع از مباحات عمومی می‌باشد و عبارت است از حق بهره‌مندی از مباحات عمومی مانند راهها، خیابانها، مساجد و میدانها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اماکن عمومی برای همگان جایز است</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به موضوع وقف، مرحوم صاحب عروه تصریح کرده است که در وقف خانه، درخت میوه و خرمای آن داخل در وقف نمی‌باشد مگر این که واقف شرط کند</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عبارت شهید در مسالک برمی‌آید که آنچه را که عرف جزء متصل و ثابت موقوفه می‌داند داخل در آن است مثل این که پشم و شیر گوسفند موقوفه را داخل در آن دانسته است</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Style w:val="FootnoteAnchor"/>
          <w:rtl w:val="true"/>
        </w:rPr>
        <w:footnoteReference w:id="101"/>
      </w:r>
      <w:r>
        <w:rPr>
          <w:rFonts w:ascii="IRNazanin" w:hAnsi="IRNazanin" w:eastAsia="IRNazanin"/>
          <w:color w:val="111111"/>
          <w:sz w:val="28"/>
          <w:sz w:val="28"/>
          <w:szCs w:val="28"/>
          <w:rtl w:val="true"/>
          <w:lang w:bidi="fa-IR"/>
        </w:rPr>
        <w:t>و شیخ طوسی</w:t>
      </w:r>
      <w:r>
        <w:rPr>
          <w:rStyle w:val="FootnoteAnchor"/>
          <w:rtl w:val="true"/>
        </w:rPr>
        <w:footnoteReference w:id="102"/>
      </w:r>
      <w:r>
        <w:rPr>
          <w:rFonts w:ascii="IRNazanin" w:hAnsi="IRNazanin" w:eastAsia="IRNazanin"/>
          <w:color w:val="111111"/>
          <w:sz w:val="28"/>
          <w:sz w:val="28"/>
          <w:szCs w:val="28"/>
          <w:rtl w:val="true"/>
          <w:lang w:bidi="fa-IR"/>
        </w:rPr>
        <w:t>نیز چنین حکم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مرحوم صاحب جواهر</w:t>
      </w:r>
      <w:r>
        <w:rPr>
          <w:rStyle w:val="FootnoteAnchor"/>
          <w:rtl w:val="true"/>
        </w:rPr>
        <w:footnoteReference w:id="103"/>
      </w:r>
      <w:r>
        <w:rPr>
          <w:rFonts w:ascii="IRNazanin" w:hAnsi="IRNazanin" w:eastAsia="IRNazanin"/>
          <w:color w:val="111111"/>
          <w:sz w:val="28"/>
          <w:sz w:val="28"/>
          <w:szCs w:val="28"/>
          <w:rtl w:val="true"/>
          <w:lang w:bidi="fa-IR"/>
        </w:rPr>
        <w:t>و صاحب عروه</w:t>
      </w:r>
      <w:r>
        <w:rPr>
          <w:rStyle w:val="FootnoteAnchor"/>
          <w:rtl w:val="true"/>
        </w:rPr>
        <w:footnoteReference w:id="104"/>
      </w:r>
      <w:r>
        <w:rPr>
          <w:rFonts w:ascii="IRNazanin" w:hAnsi="IRNazanin" w:eastAsia="IRNazanin"/>
          <w:color w:val="111111"/>
          <w:sz w:val="28"/>
          <w:sz w:val="28"/>
          <w:szCs w:val="28"/>
          <w:rtl w:val="true"/>
          <w:lang w:bidi="fa-IR"/>
        </w:rPr>
        <w:t>در این حکم مناقشه کرده‌اند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اعتبار نظر عرف، در فتاوی فقهای معاصر شیعه نیز دیده می‌شود مانند این سخن که نهرهای بزرگ عمومی و همچنین مسیل‌های عمومی که در مجاورت زمین‌های وقفی هستند و یا از داخل آنها عبور می‌کنند، جزء وقف نیستند مگر آن مقداری از آنها که از نظر عرف، حریم موقوفه محسوب می‌شوند، </w:t>
      </w:r>
    </w:p>
    <w:p>
      <w:pPr>
        <w:pStyle w:val="BookText"/>
        <w:rPr/>
      </w:pPr>
      <w:r>
        <w:rPr>
          <w:rFonts w:ascii="IRNazanin" w:hAnsi="IRNazanin" w:eastAsia="IRNazanin"/>
          <w:color w:val="111111"/>
          <w:sz w:val="28"/>
          <w:sz w:val="28"/>
          <w:szCs w:val="28"/>
          <w:rtl w:val="true"/>
          <w:lang w:bidi="fa-IR"/>
        </w:rPr>
        <w:t>در نتیجه با آن مقدار همانند وقف رفتار می‌شود</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مجاز دانسته‌اند که واقف بعضی از منافع موقوفه را از آن استثنا کند که در این صورت آن منافع در ملک واقف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باغی را به اعتبار محصول خرما و میوه آن وقف کند که چوب و شاخه و برگ درختان پس از خشک شدن در ملکیت واقف باقی می‌ماند</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bookmarkStart w:id="44" w:name="pg4136_39777"/>
    </w:p>
    <w:p>
      <w:pPr>
        <w:pStyle w:val="Heading2"/>
        <w:numPr>
          <w:ilvl w:val="1"/>
          <w:numId w:val="1"/>
        </w:numPr>
        <w:rPr/>
      </w:pPr>
      <w:bookmarkStart w:id="45" w:name="__RefHeading___Toc2908850_2281741623"/>
      <w:bookmarkStart w:id="46" w:name="_Toc14"/>
      <w:bookmarkEnd w:id="44"/>
      <w:bookmarkEnd w:id="45"/>
      <w:r>
        <w:rPr>
          <w:rtl w:val="true"/>
        </w:rPr>
        <w:t>ارث</w:t>
      </w:r>
      <w:bookmarkEnd w:id="46"/>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لغت، عبارت است از اصالت و چیزی قدیمی که دیگری از اولی به ارث برده است 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کلمه ارث انتقال چیزی است از قومی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موروث و آنچه که به ارث برده می‌شود نیز ارث اطلاق می‌شود،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 نزدیک به آن است</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اصطلاح، فقیهان ارث را چنین تعریف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است قابل تجزیه که بعد از مرگ صاحب آن به مستحق آن به دلیل خویشاوندی که میان آنها وجود دارد می‌رسد</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IRNazanin" w:hAnsi="IRNazanin" w:eastAsia="IRNazanin"/>
          <w:color w:val="111111"/>
          <w:sz w:val="28"/>
          <w:sz w:val="28"/>
          <w:szCs w:val="28"/>
          <w:rtl w:val="true"/>
          <w:lang w:bidi="fa-IR"/>
        </w:rPr>
        <w:t>ارث، ارکان، شرایط، موانع و احکامی دارد که فقیهان در ابواب کتابهای فقهی و احیانا در کتابهای مستقل آنها را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که در این جا به بحث ما مربوط می‌شود ذکر از احکام ارث مرتبط با وقف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فقیهان این امر مسلّم و ثابت است که شروط واقف معتبر بوده، عمل به </w:t>
      </w:r>
    </w:p>
    <w:p>
      <w:pPr>
        <w:pStyle w:val="BookText"/>
        <w:rPr/>
      </w:pPr>
      <w:r>
        <w:rPr>
          <w:rFonts w:ascii="IRNazanin" w:hAnsi="IRNazanin" w:eastAsia="IRNazanin"/>
          <w:color w:val="111111"/>
          <w:sz w:val="28"/>
          <w:sz w:val="28"/>
          <w:szCs w:val="28"/>
          <w:rtl w:val="true"/>
          <w:lang w:bidi="fa-IR"/>
        </w:rPr>
        <w:t>آنها تا زمانی که مخالف شرع نباشند واجب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مراجعه به اسناد وقفی دیده می‌شود که واقفان در اوقافشان عباراتی نظیر عبارات ذیل را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وقف است برای خداوند؛ فروخته نمی‌شود؛ هدیه داده نمی‌شود؛ به ارث برده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بدین معناست که این نوع وقف،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عوایدش برای فقیران و امور خیریه صرف می‌شود و تصرفات مالکانه، مانند فروش یا هدیه یا انتقال با ارث در آن جایز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می‌بینیم که واقفان گاهی اوقات عبارات دیگری ذکر می‌کنند،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 است بر فرزندانم سپس فرزندانِ فرزندانم و سپس بر فرزندان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 است بر فرزندان زید و سپس فرزندانِ فرزندانِ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نوع وقف را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در وقف این است که ابدی باشد، خواه در وقف خیری و یا ذرّی؛ بویژه وقف مساجد و مقابر و آنچه که بر اینها وقف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بعضی فقها زماندار کردن آن را جایز دانسته‌اند؛ که بیانش در ذیل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وقف موقّت باشد، چنانچه زمان وقف به پایان برسد یا طبقه موقوف علیهم منقرض شوند یا عین موقوفه خراب شود سرنوشت وقف چه می‌شود؟</w:t>
      </w:r>
    </w:p>
    <w:p>
      <w:pPr>
        <w:pStyle w:val="BookText"/>
        <w:rPr/>
      </w:pPr>
      <w:r>
        <w:rPr>
          <w:rFonts w:ascii="IRNazanin" w:hAnsi="IRNazanin" w:eastAsia="IRNazanin"/>
          <w:color w:val="111111"/>
          <w:sz w:val="28"/>
          <w:sz w:val="28"/>
          <w:szCs w:val="28"/>
          <w:rtl w:val="true"/>
          <w:lang w:bidi="fa-IR"/>
        </w:rPr>
        <w:t>بیشتر فقیهان گفته‌اند که اگر موقوف علیهم منقرض شوند، موقوفه در صورت زنده بودن واقف، به ملکیت او باز می‌گردد و در صورتی که واقف در قید حیات نباشد به ورثه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صورت است هنگامی که مدت وقف به پایان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نزد کسانی که وقف موقت را جایز می‌شمارند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بازگشت موقوفه به ورثه واقف تفاوتی میان غنی و فقیر آنها نیست و به هر دوی آنها می‌رسد؛ به دلیل این که هر دو در قرابت با واقف برابرند؛ چنان که </w:t>
      </w:r>
    </w:p>
    <w:p>
      <w:pPr>
        <w:pStyle w:val="BookText"/>
        <w:rPr/>
      </w:pPr>
      <w:r>
        <w:rPr>
          <w:rFonts w:ascii="IRNazanin" w:hAnsi="IRNazanin" w:eastAsia="IRNazanin"/>
          <w:color w:val="111111"/>
          <w:sz w:val="28"/>
          <w:sz w:val="28"/>
          <w:szCs w:val="28"/>
          <w:rtl w:val="true"/>
          <w:lang w:bidi="fa-IR"/>
        </w:rPr>
        <w:t>حنابله همین را در علت تساوی گفته‌اند</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شافعی‌ها و دیگر کسانی که مانند ایشان موقّت ساختن وقف را اجازه نمی‌دهند با گذشت زمان، وقف به پایان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صورت انقراض موقوف علیهم که اظهر در نظر شافعی‌ها این است که وقف در وقفیتش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درآمد آن به نزدیکان واقف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شناخت نزدیکترین افراد به واقف از طریق رحِم است نه ارث</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امامیه</w:t>
      </w:r>
    </w:p>
    <w:p>
      <w:pPr>
        <w:pStyle w:val="BookText"/>
        <w:rPr/>
      </w:pPr>
      <w:r>
        <w:rPr>
          <w:rFonts w:ascii="IRNazanin" w:hAnsi="IRNazanin" w:eastAsia="IRNazanin"/>
          <w:color w:val="111111"/>
          <w:sz w:val="28"/>
          <w:sz w:val="28"/>
          <w:szCs w:val="28"/>
          <w:rtl w:val="true"/>
          <w:lang w:bidi="fa-IR"/>
        </w:rPr>
        <w:t>از نظر فقیهان شیعه از جمله شرایط وقف، دائمی و همیشگی بودن آن است</w:t>
      </w:r>
      <w:r>
        <w:rPr>
          <w:rStyle w:val="FootnoteAnchor"/>
          <w:rtl w:val="true"/>
        </w:rPr>
        <w:footnoteReference w:id="111"/>
      </w:r>
      <w:r>
        <w:rPr>
          <w:rFonts w:ascii="IRNazanin" w:hAnsi="IRNazanin" w:eastAsia="IRNazanin"/>
          <w:color w:val="111111"/>
          <w:sz w:val="28"/>
          <w:sz w:val="28"/>
          <w:szCs w:val="28"/>
          <w:rtl w:val="true"/>
          <w:lang w:bidi="fa-IR"/>
        </w:rPr>
        <w:t>لذا، آن طور که مرحوم صاحب جواهر بیان نموده است، در فقه امامیه اجماع محصل و منقول بر عدم جواز وقف موقت می‌باشد</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این اساس در صورتی که واقف وقف را موقت به زمان کند، مثلاً بگوید برای مدت یک سال وقف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امامیه به سه نظر به شرح ذیل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آن را باطل دانسته‌اند</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وقف را باطل، آن را حبس دانسته‌اند</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واقف قصد حبس کرده باشد، حبس است؛ ولی اگر وقف حقیقی را قصد کرده باشد باطل می‌باشد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به ذکر است که مرحوم صاحب عروه در اعتبار دوام و تأبید در وقف اشکال کرده و بعد از ردّ دلائل تأبید، وقف موقت به مدت مشخص را صحیح دانسته است</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w:t>
      </w:r>
      <w:r>
        <w:rPr>
          <w:rFonts w:eastAsia="IRNazanin" w:cs="IRNazanin"/>
          <w:color w:val="111111"/>
          <w:sz w:val="28"/>
          <w:szCs w:val="28"/>
          <w:rtl w:val="true"/>
          <w:lang w:bidi="fa-IR"/>
        </w:rPr>
        <w:t xml:space="preserve">». </w:t>
      </w:r>
      <w:bookmarkStart w:id="47" w:name="pg4136_39781"/>
    </w:p>
    <w:p>
      <w:pPr>
        <w:pStyle w:val="Heading2"/>
        <w:numPr>
          <w:ilvl w:val="1"/>
          <w:numId w:val="1"/>
        </w:numPr>
        <w:rPr/>
      </w:pPr>
      <w:bookmarkStart w:id="48" w:name="__RefHeading___Toc2908852_2281741623"/>
      <w:bookmarkStart w:id="49" w:name="_Toc15"/>
      <w:bookmarkEnd w:id="47"/>
      <w:bookmarkEnd w:id="48"/>
      <w:r>
        <w:rPr>
          <w:rtl w:val="true"/>
        </w:rPr>
        <w:t>استحقاق</w:t>
      </w:r>
      <w:bookmarkEnd w:id="49"/>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لغت، به معنای ثبوت و وجوب حق می‌باشد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این جمله است سخن خداوند متعال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عُثِرَ عَلی اَ نَّهُمَا اسْتَحَقَّا اِثْمًا</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استحقاق به معنای طلب حق هم به کار می‌رود و فعل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استحق فلان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مستوجب آن شد</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حنفی‌ها استحقاق را چنین تعریف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شدن این که چیزی حقِ واجب کسی است</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استحقاق در وقف، آن طور که از سخنان فقیهان فهمیده می‌شود، عبارت است از قرار دادن یا اختصاص دادن مقداری معین یا غیر معین از محصول وقف برای موقوف علیه مشخص یا نامشخص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موقوف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حکم فقهی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فقیهان در شرایط مورد نظر برای کسی یا چیزی که واقف به عنوان مستحق وقف قرار می‌دهد، اختلاف نظر دارند، مثلاً بر این اتفاق نظر دارند که وقف بر </w:t>
      </w:r>
    </w:p>
    <w:p>
      <w:pPr>
        <w:pStyle w:val="BookText"/>
        <w:rPr/>
      </w:pPr>
      <w:r>
        <w:rPr>
          <w:rFonts w:ascii="IRNazanin" w:hAnsi="IRNazanin" w:eastAsia="IRNazanin"/>
          <w:color w:val="111111"/>
          <w:sz w:val="28"/>
          <w:sz w:val="28"/>
          <w:szCs w:val="28"/>
          <w:rtl w:val="true"/>
          <w:lang w:bidi="fa-IR"/>
        </w:rPr>
        <w:t>کلیساها جایز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وقف بر جنین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مالکی‌ها آن را جایز دانسته‌اند ولی حنابله آن را ممنوع کرده‌اند و تنها به تبع موجود اجازه داده‌اند</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بیشتر در این باره ذیل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مستحق گاهی فرد معینی مانند زید و عمرو می‌باشد و گاهی نامعین می‌باشد مثل فقرا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مستحق گاهی مقدار مشخصی از محصول سهم می‌برد، مثل این که واقف بگوید برای زید فلان مقدار و برای عمرو فلان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مقدار مشخصی برای مستحق در نظر گرفته نمی‌شود مانند این که کسی زمینی را بر فرزندانش یا فقرا وقف کند که سهم در این صورت مشخص نیست بلکه بر اساس محصولی که به دست خواهد آمد مشخص می‌شود</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 ذیل پیروی از شروط واقف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مستحق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توزیع محصول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تصرف در سهم مستحقی که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صورتی است که واقف شروطی را معین کرده باشد که فقها بر اساس ظاهر متن وارد در سند وقف حکم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بعضی از عبارات مبهم باشد به قواعد لغت و عرف رجوع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بعضی از عبارات فقها که بر این امر دلالت دارد،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حنفیه</w:t>
      </w:r>
    </w:p>
    <w:p>
      <w:pPr>
        <w:pStyle w:val="BookText"/>
        <w:rPr/>
      </w:pPr>
      <w:r>
        <w:rPr>
          <w:rFonts w:ascii="IRNazanin" w:hAnsi="IRNazanin" w:eastAsia="IRNazanin"/>
          <w:color w:val="111111"/>
          <w:sz w:val="28"/>
          <w:sz w:val="28"/>
          <w:szCs w:val="28"/>
          <w:rtl w:val="true"/>
          <w:lang w:bidi="fa-IR"/>
        </w:rPr>
        <w:t>گفته‌اند اگر کسی سقاخانه و آب انباری برای مسلمانان کاروانسرایی یا</w:t>
      </w:r>
    </w:p>
    <w:p>
      <w:pPr>
        <w:pStyle w:val="BookText"/>
        <w:rPr/>
      </w:pPr>
      <w:r>
        <w:rPr>
          <w:rFonts w:ascii="IRNazanin" w:hAnsi="IRNazanin" w:eastAsia="IRNazanin"/>
          <w:color w:val="111111"/>
          <w:sz w:val="28"/>
          <w:sz w:val="28"/>
          <w:szCs w:val="28"/>
          <w:rtl w:val="true"/>
          <w:lang w:bidi="fa-IR"/>
        </w:rPr>
        <w:t>مسافرخانه‌ای برای سکونت در راه ماندگان بسازد یا چاهی حفر کند غنی و فقیر در استفاده از آن برابرند؛ چون نیاز به شرب آب و سکونت در مسافرخانه در هر دوی ایشان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چنانچه محصول زمینش را وقف رزمندگان راه خدا کند برای فقرا استفاده از آن حلال خواهد بود نه بی‌نیازها</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 میان این دو مسأله هم عرف است که در مسأله دوم محصول را به فقرا اختصاص می‌دهد و در مثل شرب آب و سکونت در مسافرخانه فقیر و غنی را مساوی قرار می‌دهد؛ چون نیاز نوشیدن و سکونت هر دوی اینها را دربر می‌گیرد</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یکی از مستحقین بمیرد، اگر واقف وضعیت سهم او را مشخص نکرده باشد، بر بقیه تقسیم می‌شود</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مالکیه</w:t>
      </w:r>
    </w:p>
    <w:p>
      <w:pPr>
        <w:pStyle w:val="BookText"/>
        <w:rPr/>
      </w:pPr>
      <w:r>
        <w:rPr>
          <w:rFonts w:ascii="IRNazanin" w:hAnsi="IRNazanin" w:eastAsia="IRNazanin"/>
          <w:color w:val="111111"/>
          <w:sz w:val="28"/>
          <w:sz w:val="28"/>
          <w:szCs w:val="28"/>
          <w:rtl w:val="true"/>
          <w:lang w:bidi="fa-IR"/>
        </w:rPr>
        <w:t>گفته‌اند اگر کسی بر فرزندان خودش یا فرزندان زید وقف کند، چنانچه در مصرف محصول مؤنث را بر مذکر یا مذکر را بر مؤنث برتری داده باشد، مطابق همان عمل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چیزی بیان نکرده باشد، در مصرف میان مذکر و مؤنث به مساوات رفتار می‌شود</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واقف شرط کند که از محصول وقف در هر ماه به فلان شخص داده شود، به این شرط او عمل می‌شود</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شافعیه</w:t>
      </w:r>
    </w:p>
    <w:p>
      <w:pPr>
        <w:pStyle w:val="BookText"/>
        <w:rPr/>
      </w:pPr>
      <w:r>
        <w:rPr>
          <w:rFonts w:ascii="IRNazanin" w:hAnsi="IRNazanin" w:eastAsia="IRNazanin"/>
          <w:color w:val="111111"/>
          <w:sz w:val="28"/>
          <w:sz w:val="28"/>
          <w:szCs w:val="28"/>
          <w:rtl w:val="true"/>
          <w:lang w:bidi="fa-IR"/>
        </w:rPr>
        <w:t xml:space="preserve">اگر کسی بر فرزندانش وقف کند، بنابر صحیح‌ترین اقوال، فرزندانِ فرزندانِ واقف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داخل نمی‌باشند؛ چون در حقیقت به آنها فرزند گفته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نظر، این است که آنها نیز داخل در فرزندان می‌شوند به دلیل سخن خداوند متعال در قرآن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نوه نیز مخاطب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نظر سوم تنها نوه‌های پسری واقف در این وقف داخل می‌شوند؛ چون به واقف منتسب می‌شوند ولی نوه‌های دختری چنین نیستند</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حنابله</w:t>
      </w:r>
    </w:p>
    <w:p>
      <w:pPr>
        <w:pStyle w:val="BookText"/>
        <w:rPr/>
      </w:pPr>
      <w:r>
        <w:rPr>
          <w:rFonts w:ascii="IRNazanin" w:hAnsi="IRNazanin" w:eastAsia="IRNazanin"/>
          <w:color w:val="111111"/>
          <w:sz w:val="28"/>
          <w:sz w:val="28"/>
          <w:szCs w:val="28"/>
          <w:rtl w:val="true"/>
          <w:lang w:bidi="fa-IR"/>
        </w:rPr>
        <w:t>گفته‌اند در تقسیم وقف رجوع به شروط واقف واجب است مثل این که برای فردی نصف، برای کسی یک سوم و برای دیگری یک ششم و مانند اینها قرار دهد</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و تسویه نیز به شرط واقف عمل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همه اولادم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میان فرزندانش به‌طور مساوی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نزدیکانش وقف کند مخالفان دین واقف را شامل نمی‌شود؛ چون ظاهر حال واقف این است که مخالف دینش را اراده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به دخول آنها تصریح کرده باشد یا قرینه‌ای دال بر دخول آنها وجود داشته باشد</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فقیهان، همچنین،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واقف در وقف مدرسه و کاروانسرا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وقف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آنها را به عده‌ای معین شرط کند باید به این شرط</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شرط کند که فاسق و شریر در آنها نباید داخل بشود باید به این شرط نیز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برای نوشیدن وقف شده باشد وضو با آن آب جایز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امامیه</w:t>
      </w:r>
    </w:p>
    <w:p>
      <w:pPr>
        <w:pStyle w:val="BookText"/>
        <w:rPr/>
      </w:pPr>
      <w:r>
        <w:rPr>
          <w:rFonts w:ascii="IRNazanin" w:hAnsi="IRNazanin" w:eastAsia="IRNazanin"/>
          <w:color w:val="111111"/>
          <w:sz w:val="28"/>
          <w:sz w:val="28"/>
          <w:szCs w:val="28"/>
          <w:rtl w:val="true"/>
          <w:lang w:bidi="fa-IR"/>
        </w:rPr>
        <w:t xml:space="preserve">از نظر فقیهان امامیه، بر اساس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حسب ما یوقفها اهلها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واقف می‌تواند برای موقوفه شرایطی به دلخواهش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صورتی که این شرط مخالف مقتضای وقف نباشد مثل این که بگوید به شرط این که در ملکیت خودم باقی بماند</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عدم مخالفت با احکام شرع را نیز ذکر کرده‌اند</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دیگری نیز ذکر شده است</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همین اساس، عمل به شرایط واقف را واجب دانسته‌اند</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مثلاً برای دختران بیشتر از پسران سهم قرار دهد</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فتاوی برخی از فقیهان معاصر این امر مقید شده است به این که عمل به آن غیر مقدور یا موجب حرج نباشد</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مجاز دانسته‌اند که واقف موقوفه را بر فرد یا گروهی خاص اختصاص دهد، مثل اختصاص به فقیران روستای خودش یا اهل یک محله یا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شهر</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مسجد را از این حکم مستثنی ساخته و اختصاص آن به عده‌ای مثل</w:t>
      </w:r>
    </w:p>
    <w:p>
      <w:pPr>
        <w:pStyle w:val="BookText"/>
        <w:rPr/>
      </w:pPr>
      <w:r>
        <w:rPr>
          <w:rFonts w:ascii="IRNazanin" w:hAnsi="IRNazanin" w:eastAsia="IRNazanin"/>
          <w:color w:val="111111"/>
          <w:sz w:val="28"/>
          <w:sz w:val="28"/>
          <w:szCs w:val="28"/>
          <w:rtl w:val="true"/>
          <w:lang w:bidi="fa-IR"/>
        </w:rPr>
        <w:t>فقها را جایز ندانسته‌اند</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می‌تواند منافع موقوفه را برای مدت مثلاً پنجاه سال برای خودش استثنا کند، البته به شرط این که قصدش این نباشد که آن را برای خودش وقف کند</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فقیهان شیعه وقف بر کافر حربی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از ارحام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 و کنشت و فعل حرام را مجاز نمی‌دانند</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وقف بر کافر، اهل ذمه</w:t>
      </w:r>
      <w:r>
        <w:rPr>
          <w:rStyle w:val="FootnoteAnchor"/>
          <w:rtl w:val="true"/>
        </w:rPr>
        <w:footnoteReference w:id="139"/>
      </w:r>
      <w:r>
        <w:rPr>
          <w:rFonts w:ascii="IRNazanin" w:hAnsi="IRNazanin" w:eastAsia="IRNazanin"/>
          <w:color w:val="111111"/>
          <w:sz w:val="28"/>
          <w:sz w:val="28"/>
          <w:szCs w:val="28"/>
          <w:rtl w:val="true"/>
          <w:lang w:bidi="fa-IR"/>
        </w:rPr>
        <w:t>و مخالف مذهبی</w:t>
      </w:r>
    </w:p>
    <w:p>
      <w:pPr>
        <w:pStyle w:val="BookText"/>
        <w:rPr/>
      </w:pPr>
      <w:r>
        <w:rPr>
          <w:rFonts w:ascii="IRNazanin" w:hAnsi="IRNazanin" w:eastAsia="IRNazanin"/>
          <w:color w:val="111111"/>
          <w:sz w:val="28"/>
          <w:sz w:val="28"/>
          <w:szCs w:val="28"/>
          <w:rtl w:val="true"/>
          <w:lang w:bidi="fa-IR"/>
        </w:rPr>
        <w:t xml:space="preserve">که ملحق به حربی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خوارج، غلات و نواصب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جایز دانسته‌اند</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وقف بر رزمندگان هم تفاوتی میان غنی و فقیر نگذاشته‌اند</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به وقف بر فرزندان هم در صورتی که واقف سهم آنها را مشخص نکرده باشد قائل به تسویه میان مذکر و مؤنث شده‌اند</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نسبت به فرض موت برخی از موقوف علیهم اگر وقف بر بطون باشد به ترتیب سهم میت بر بقیه تقسیم می‌شود چنان که علامه حلی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حتی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نفر از نسل بطن قبل بماند تمام محصول به او می‌رسد</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شارح نظر ایشان آن را واضح و مورد تصریح جمعی از فقیهان دانسته است</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bookmarkStart w:id="50" w:name="pg4136_39787"/>
    </w:p>
    <w:p>
      <w:pPr>
        <w:pStyle w:val="Heading2"/>
        <w:numPr>
          <w:ilvl w:val="1"/>
          <w:numId w:val="1"/>
        </w:numPr>
        <w:rPr/>
      </w:pPr>
      <w:bookmarkStart w:id="51" w:name="__RefHeading___Toc2908854_2281741623"/>
      <w:bookmarkStart w:id="52" w:name="_Toc16"/>
      <w:bookmarkEnd w:id="50"/>
      <w:bookmarkEnd w:id="51"/>
      <w:r>
        <w:rPr>
          <w:rtl w:val="true"/>
        </w:rPr>
        <w:t>استدانه</w:t>
      </w:r>
      <w:bookmarkEnd w:id="52"/>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به معنای قرض کردن و درخواست دین یا گرفتن آن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یعنی خرید و فروش نسیه و مدت‌دار</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اصطلاح، استدانه به معنای درخواست گرفتن مالی است که موجب مشغول شدن ذمه گیرنده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این مال عوض در معامله نقدی یا نسیه یا اجاره یا قرض باشد، خواه ضمان شخص تلف‌کننده یا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حصفکی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استدانه یعنی قرض دادن و فروختن به نسیه</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استدانه نزدیک به معنای استقراض، یعنی طلب قرض می‌باشد؛ چون هر دوی آنها در ذمه فرد ثابت می‌شوند جز این که استدانه عامتر و فراگیرتر از استقراض می‌باشد؛ چون دین شامل قرض و غیر آن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قرض شامل دین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Amiri" w:hAnsi="Amiri" w:eastAsia="Amiri" w:cs="Amiri"/>
          <w:color w:val="111111"/>
          <w:sz w:val="28"/>
          <w:sz w:val="28"/>
          <w:szCs w:val="28"/>
          <w:rtl w:val="true"/>
          <w:lang w:bidi="ar-SA"/>
        </w:rPr>
        <w:t xml:space="preserve">استدانه در اصل مباح است، به دلیل این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یَاءَیُّهَا الَّذینَ امَنُوا اِذَا تَدَایَنْتُمْ بِدَیْنٍ اِلی اَجَلٍ مُسَمًّی فَاص کْتُبُوهُ</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حکم قرض گرفتن بر حسب حالات و اسباب که پیش می‌آید متفاوت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مثلاً در حالت عسرت، مستحب است؛ در حالت اضطرار، واجب؛ و برای کسی که قصدش تعویق در ادای دین یا انکار دین باشد، حرام است</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استدانه در وقف</w:t>
      </w:r>
    </w:p>
    <w:p>
      <w:pPr>
        <w:pStyle w:val="BookText"/>
        <w:rPr/>
      </w:pPr>
      <w:r>
        <w:rPr>
          <w:rFonts w:ascii="IRNazanin" w:hAnsi="IRNazanin" w:eastAsia="IRNazanin"/>
          <w:color w:val="111111"/>
          <w:sz w:val="28"/>
          <w:sz w:val="28"/>
          <w:szCs w:val="28"/>
          <w:rtl w:val="true"/>
          <w:lang w:bidi="fa-IR"/>
        </w:rPr>
        <w:t>فقیهان بر جواز استدانه بر وقف به هنگام نیاز شدید، در صورت شرط کردن واقف یا اجازه حاکم،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صورتی که واقف آن را شرط نکرده باشد یا حکم اجازه ندهد، تفصیل نظر فقها در استدانه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حنابله و مالکیه</w:t>
      </w:r>
    </w:p>
    <w:p>
      <w:pPr>
        <w:pStyle w:val="BookText"/>
        <w:rPr/>
      </w:pPr>
      <w:r>
        <w:rPr>
          <w:rFonts w:ascii="IRNazanin" w:hAnsi="IRNazanin" w:eastAsia="IRNazanin"/>
          <w:color w:val="111111"/>
          <w:sz w:val="28"/>
          <w:sz w:val="28"/>
          <w:szCs w:val="28"/>
          <w:rtl w:val="true"/>
          <w:lang w:bidi="fa-IR"/>
        </w:rPr>
        <w:t>استدانه ناظر برای وقف را بدون اجازه حاکم در صورتی که به مصلحت وقف باشد جایز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خریدن چیزی که برای مال وقف لازم است به 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تعلیل این جواز هم گفته‌اند، چون ناظر وقف در تمام تصرفات در وقف ناظر امین است، زیرا در حقیقت با تعیین او به نظارت اذن امین بودن او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سند وقف نیامده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خیلی‌ها گفته‌اند</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شافعیه</w:t>
      </w:r>
    </w:p>
    <w:p>
      <w:pPr>
        <w:pStyle w:val="BookText"/>
        <w:rPr/>
      </w:pPr>
      <w:r>
        <w:rPr>
          <w:rFonts w:ascii="IRNazanin" w:hAnsi="IRNazanin" w:eastAsia="IRNazanin"/>
          <w:color w:val="111111"/>
          <w:sz w:val="28"/>
          <w:sz w:val="28"/>
          <w:szCs w:val="28"/>
          <w:rtl w:val="true"/>
          <w:lang w:bidi="fa-IR"/>
        </w:rPr>
        <w:t xml:space="preserve">معتقدند که اگر ناظر بدون اذن قاضی و شرط واقف قرض کند جایز نمی‌باشد و البته آنچه را که خرج کرده است نمی‌تواند از درآمد وقف برگرداند؛ چون به موقوفه تعدی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حنفیه</w:t>
      </w:r>
    </w:p>
    <w:p>
      <w:pPr>
        <w:pStyle w:val="BookText"/>
        <w:rPr/>
      </w:pPr>
      <w:r>
        <w:rPr>
          <w:rFonts w:ascii="IRNazanin" w:hAnsi="IRNazanin" w:eastAsia="IRNazanin"/>
          <w:color w:val="111111"/>
          <w:sz w:val="28"/>
          <w:sz w:val="28"/>
          <w:szCs w:val="28"/>
          <w:rtl w:val="true"/>
          <w:lang w:bidi="fa-IR"/>
        </w:rPr>
        <w:t>در این موضوع تفصیل داده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استدانه در وقف جایز نمی‌باشد مگر در صورتی که به خاطر مصلحت وقف به آن نیاز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تعمیر و خرید بذر که به دو شرط جایز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اذن قاضی، اگر قاضی دور باشد ناظر خودش قرض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اجاره عین موقوفه و مصرف مبلغ اجاره در تعمیر و خرید بذر ممکن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عابدین عدم جواز را مقید کرده است به صورتی که بدون امر واقف انجام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تعلیل عدم جواز استدانه در غیر حالت ضرورت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ذمّه ندارد تا بگوییم ذمه او مشغول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فقیران هر چند ذمه دارند ولی به جهت کثرتشان مطالبه دین از آنها متصور نمی‌باشد؛ لذا دین تنها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 و متولی ثابت می‌شود و آنچه را که بر او واجب شده است نمی‌تواند از محصول فقرا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است این مطابق قیاسی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هنگام ضرورت ترک می‌شود و این نظر مختار است</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الفتاوی الهندیه نیز مانند این مطلب آمده است</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امامیه</w:t>
      </w:r>
    </w:p>
    <w:p>
      <w:pPr>
        <w:pStyle w:val="BookText"/>
        <w:rPr/>
      </w:pPr>
      <w:r>
        <w:rPr>
          <w:rFonts w:ascii="IRNazanin" w:hAnsi="IRNazanin" w:eastAsia="IRNazanin"/>
          <w:color w:val="111111"/>
          <w:sz w:val="28"/>
          <w:sz w:val="28"/>
          <w:szCs w:val="28"/>
          <w:rtl w:val="true"/>
          <w:lang w:bidi="fa-IR"/>
        </w:rPr>
        <w:t>چنان که صاحب عروه گفته است، قرض کردن برای تعمیر موقوفه به قصد ادای آن از درآمدی که برای موقوفه در آینده حاصل می‌شود، جایز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پرداخت از درآمد آنچه که بر آن وقف شده است یا از نذورات آن یا از سهم سبیل اللّه یا از آنچه که مصرفش وجوه خیر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متولی می‌تواند موقوفه را با هزینه خودش تعمیر کند به قصد این که بعدا آن را از درآمدهای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پیشگفته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قرض کردن برای تعمیر موقوفه در ذمه آن نه شخص متولی جایز می‌باشد؛ البته باید به قرض دهنده اعلام کند که این قرض مثلاً بر عهده مسجد یا مدرسه می‌باشد نه بر ذمه شخص قرض 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 عهده مسجد قرار دادن قرض اعتباری عقلانی و صحیح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متولی برای تعمیر یا ساختن، بر ذمه خودش قرض کند نه به قصد بازپرداخت از درآمد موقوفه نمی‌تواند عوض تعمیر یا ساخت را از زکات و غیر آن بگیرد مگر این که به گونه‌ای فقیر باشد که نتواند دینش را ادا کند که در این صورت می‌تواند از سهم مقروضین یا فقرا بردارد</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متعرض قرض کردن بر ذمه موقوفه و پرداخت بدهی از سهم زکات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استثنای آخر مرحوم صاحب عروه که مگر این که به گونه‌ای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نکرده‌اند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bookmarkStart w:id="53" w:name="pg4136_39791"/>
    </w:p>
    <w:p>
      <w:pPr>
        <w:pStyle w:val="Heading2"/>
        <w:numPr>
          <w:ilvl w:val="1"/>
          <w:numId w:val="1"/>
        </w:numPr>
        <w:rPr/>
      </w:pPr>
      <w:bookmarkStart w:id="54" w:name="__RefHeading___Toc2908856_2281741623"/>
      <w:bookmarkStart w:id="55" w:name="_Toc17"/>
      <w:bookmarkEnd w:id="53"/>
      <w:bookmarkEnd w:id="54"/>
      <w:r>
        <w:rPr>
          <w:rtl w:val="true"/>
        </w:rPr>
        <w:t>استغلال</w:t>
      </w:r>
      <w:bookmarkEnd w:id="55"/>
    </w:p>
    <w:p>
      <w:pPr>
        <w:pStyle w:val="BookText"/>
        <w:rPr/>
      </w:pPr>
      <w:r>
        <w:rPr>
          <w:rFonts w:ascii="IRNazanin" w:hAnsi="IRNazanin" w:eastAsia="IRNazanin"/>
          <w:color w:val="111111"/>
          <w:sz w:val="28"/>
          <w:sz w:val="28"/>
          <w:szCs w:val="28"/>
          <w:rtl w:val="true"/>
          <w:lang w:bidi="fa-IR"/>
        </w:rPr>
        <w:t>استغلال</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اسغلال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لغت، به معنای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غلّه عبارت است از آنچه از رشد و نمای ملک به دست می‌آید</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IRNazanin" w:hAnsi="IRNazanin" w:eastAsia="IRNazanin"/>
          <w:color w:val="111111"/>
          <w:sz w:val="28"/>
          <w:sz w:val="28"/>
          <w:szCs w:val="28"/>
          <w:rtl w:val="true"/>
          <w:lang w:bidi="fa-IR"/>
        </w:rPr>
        <w:t>فقیهان، در بحث وقف، این مسأله را مطرح کرده‌اند که آیا آنچه را که برای سکونت کسی وقف شده می‌شود به اجاره داد و از منفعت آن بهره برد و آیا سکونت در آنچه که برای منفعت بردن موقوف علیهم از درآمد آن وقف شده جایز است؟</w:t>
      </w:r>
    </w:p>
    <w:p>
      <w:pPr>
        <w:pStyle w:val="BookText"/>
        <w:rPr/>
      </w:pPr>
      <w:r>
        <w:rPr>
          <w:rFonts w:ascii="IRNazanin" w:hAnsi="IRNazanin" w:eastAsia="IRNazanin"/>
          <w:color w:val="111111"/>
          <w:sz w:val="28"/>
          <w:sz w:val="28"/>
          <w:szCs w:val="28"/>
          <w:rtl w:val="true"/>
          <w:lang w:bidi="fa-IR"/>
        </w:rPr>
        <w:t>فقیهان به تفصیل این بحث پرداخته‌اند که در ادامه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حنفیه</w:t>
      </w:r>
    </w:p>
    <w:p>
      <w:pPr>
        <w:pStyle w:val="BookText"/>
        <w:rPr/>
      </w:pPr>
      <w:r>
        <w:rPr>
          <w:rFonts w:ascii="IRNazanin" w:hAnsi="IRNazanin" w:eastAsia="IRNazanin"/>
          <w:color w:val="111111"/>
          <w:sz w:val="28"/>
          <w:sz w:val="28"/>
          <w:szCs w:val="28"/>
          <w:rtl w:val="true"/>
          <w:lang w:bidi="fa-IR"/>
        </w:rPr>
        <w:t>گفته‌اند موقوف علیه که حق سکونت دارد مالک استغلال نمی‌باشد و اختلافی در این 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موقوف علیه که مالک استغلال است بنابر نظر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راجح حق سکونت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عابدین، به نقل از خصاف، میان دو صورت فرق گذاشته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حق استغلال دارد حق سکونت نیز دارد؛ چون سکونت موقوف علیه مثل سکونت غیر او می‌باشد به خلاف عکس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تنها حق سکونت دارد نمی‌تواند به غیر اجاره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با این کار برای غیر خودش نیز در موقوفه حق ایجاد می‌کند در حالی که سکونت خودش موجب حقی برای دیگری نمی‌شود</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مالکیه</w:t>
      </w:r>
    </w:p>
    <w:p>
      <w:pPr>
        <w:pStyle w:val="BookText"/>
        <w:rPr/>
      </w:pPr>
      <w:r>
        <w:rPr>
          <w:rFonts w:ascii="IRNazanin" w:hAnsi="IRNazanin" w:eastAsia="IRNazanin"/>
          <w:color w:val="111111"/>
          <w:sz w:val="28"/>
          <w:sz w:val="28"/>
          <w:szCs w:val="28"/>
          <w:rtl w:val="true"/>
          <w:lang w:bidi="fa-IR"/>
        </w:rPr>
        <w:t>کسی را که حق سکونت دارد از استغلال منع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باجی و عده‌ای دیگر آن را اجازه داده‌اند</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الشرح الکبیر آمده است، هر کس که ساکن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اگر مسافرت کند و بخواهد باز گردد حق سکونتش ساقط نمی‌شود و می‌تواند کلید خانه را نگه دارد نه این که خانه را کرایه دهد؛ چون او مالک انتفاع است نه 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شده است که می‌تواند تا زمان بازگشت خانه را کرایه دهد؛ این نظر باجی و برخی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حق استغلال دارد، حق سکونت هم دارد؛ چون در این حالت مالک منفعت می‌باشد</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شافعیه</w:t>
      </w:r>
    </w:p>
    <w:p>
      <w:pPr>
        <w:pStyle w:val="BookText"/>
        <w:rPr/>
      </w:pPr>
      <w:r>
        <w:rPr>
          <w:rFonts w:ascii="IRNazanin" w:hAnsi="IRNazanin" w:eastAsia="IRNazanin"/>
          <w:color w:val="111111"/>
          <w:sz w:val="28"/>
          <w:sz w:val="28"/>
          <w:szCs w:val="28"/>
          <w:rtl w:val="true"/>
          <w:lang w:bidi="fa-IR"/>
        </w:rPr>
        <w:t>معتقدند سکونت در موقوفه‌ای که برای استغلال وقف شده است جایز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استغلال از موقوفه‌ای که برای سکونت وقف شده است، جایز نمی‌باشد؛ چون این امر موجب تغییر غرضی می‌باشد که واقف برای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موقوفه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واقف برای ناظر حق انجام دادن آنچه را که به مصلحت وقف می‌بیند در نظر گرفته باشد به این که اگر سکونت کسی که واقف شرط کرده است دشوار شود مثل این که ضرورت، خروج او را از سرزمین وقف ایجاب کند یا موقوف علیه زنی باشد که شوهرش راضی به سکونت او در محلی که برای او شرط شده است نمی‌باشد، رواست که مانند وقف منقطع‌الوسط باشد</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منقطع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کند بر کسی که وقف بر او صحیح نیست بعد بر کسی که صحیح است مثل این‌که وقف کند بر بنده بعد بر فقرا بگوید وقف کردم بر بنده خود بعد از او بر فقرا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منقطع الوسط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نسبت به طرفین صحیح باشد و نسبت به گروه وسط باطل باشد بگوید وقف کردم بر اولاد بعد از آنان بر بنده‌ام بعد بر فقرا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منقطع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بر اولاد یا قبیله یا آنچه الآن منقرض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الاحکام،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ایضاح الفوائد،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تحریر الاحکام،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تا زمانی که عذر وجود دارد موقوفه صرف نزدیکترین خویشاوند واقف می‌شود و نمی‌توان آن را اجاره داد؛ زیرا اجاره دادن نسبت به سکونت دورتر از غرض واقف می‌باشد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حنابله</w:t>
      </w:r>
    </w:p>
    <w:p>
      <w:pPr>
        <w:pStyle w:val="BookText"/>
        <w:rPr/>
      </w:pPr>
      <w:r>
        <w:rPr>
          <w:rFonts w:ascii="IRNazanin" w:hAnsi="IRNazanin" w:eastAsia="IRNazanin"/>
          <w:color w:val="111111"/>
          <w:sz w:val="28"/>
          <w:sz w:val="28"/>
          <w:szCs w:val="28"/>
          <w:rtl w:val="true"/>
          <w:lang w:bidi="fa-IR"/>
        </w:rPr>
        <w:t>به صحت استغلال موقوفه‌ای که سکونت در آن شرط شده است و بالعکس حکم کرده‌اند</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امامیه</w:t>
      </w:r>
    </w:p>
    <w:p>
      <w:pPr>
        <w:pStyle w:val="BookText"/>
        <w:rPr/>
      </w:pPr>
      <w:r>
        <w:rPr>
          <w:rFonts w:ascii="IRNazanin" w:hAnsi="IRNazanin" w:eastAsia="IRNazanin"/>
          <w:color w:val="111111"/>
          <w:sz w:val="28"/>
          <w:sz w:val="28"/>
          <w:szCs w:val="28"/>
          <w:rtl w:val="true"/>
          <w:lang w:bidi="fa-IR"/>
        </w:rPr>
        <w:t>تغییر و تبدیل وقف از وقف منفعت به وقف انتفاع جایز نیست</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اجاره دادن آنچه که وقف منفعت است جایز می‌باشد؛ وقف خاص باشد یا عام یا بر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جهات و مصالح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وقف انتفاع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وقف خانه برای سکونت موقوف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وقف مدرسه و مقبره و پل که اجاره دادن آن در هیچ حالی جایز نمی‌باشد</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bookmarkStart w:id="56" w:name="pg4136_39795"/>
    </w:p>
    <w:p>
      <w:pPr>
        <w:pStyle w:val="Heading2"/>
        <w:numPr>
          <w:ilvl w:val="1"/>
          <w:numId w:val="1"/>
        </w:numPr>
        <w:rPr/>
      </w:pPr>
      <w:bookmarkStart w:id="57" w:name="__RefHeading___Toc2908858_2281741623"/>
      <w:bookmarkStart w:id="58" w:name="_Toc18"/>
      <w:bookmarkEnd w:id="56"/>
      <w:bookmarkEnd w:id="57"/>
      <w:r>
        <w:rPr>
          <w:rtl w:val="true"/>
        </w:rPr>
        <w:t>اسقاط</w:t>
      </w:r>
      <w:bookmarkEnd w:id="58"/>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مصدر أسقط و به معنای برداشتن و برطرف کردن و برطرف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به معنای افتادن به کار می‌رود؛ مثلاً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الشی‌ء من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چیز از دست او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اسقط الفارس اسمه من الدیوان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جنگجو از دیوان حذف شد</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ملک یا حق است از مالک و مستحق نه به مالک و نه به مستحق؛ و بعد از اسقاط دیگر نمی‌توان آنچه را که ساقط شده است مطالبه کرد؛ چون آنچه ساقط شده است به پایان می‌رسد، متلاشی می‌شود و منتقل نمی‌شود؛ آن‌طور که در طلاق، عتق، گذشت از قصاص، ابراء از دِین هم به لحاظ مودّی از جمله اسقاطات هستند؛ زیرا بعد از وقوع عفو و ابراء مطالبه آنها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نزدیک به معنای اسقاط،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عبارت است از این که شخص حقی را که بر گردن دیگری یا قبل از خودش دارد ساقط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ابراء نسبت به حقی صورت می‌گیرد که بر ذمه شخص است به خلاف اسقاط که در آن شرط نیست که نسبت به حق در مقابل غیر باشد</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IRNazanin" w:hAnsi="IRNazanin" w:eastAsia="IRNazanin"/>
          <w:color w:val="111111"/>
          <w:sz w:val="28"/>
          <w:sz w:val="28"/>
          <w:szCs w:val="28"/>
          <w:rtl w:val="true"/>
          <w:lang w:bidi="fa-IR"/>
        </w:rPr>
        <w:t>از نظر بیشتر فقیهان، اگر وقف بر شخص معیّن باشد در آن قبول شرط است لذا با قبول فرد مستحق منعقد می‌شود و با ردّ وی رد می‌شود</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الاسعاف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آنچه را که بر او وقف شده است قبول کند بعد از آن نمی‌تواند رد کند، و چنانچه رد کرد دیگر نمی‌تواند قبول کند</w:t>
      </w:r>
      <w:r>
        <w:rPr>
          <w:rStyle w:val="FootnoteAnchor"/>
          <w:rtl w:val="true"/>
        </w:rPr>
        <w:footnoteReference w:id="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حقش را در قبول ساقط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این مطلب همان است که شافعی‌ها ذکر کرده‌اند که آن کس که عینی بر او وقف شده است اگر موقوفه را به تمام حقوقش رد کند بعد از این رد اگر رجوع کند به او باز گردانده نمی‌شود</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نسبت به این که مستحق حقش را در محصول و عایدی بعد از قبول رد کند تفصیل نظر فقیهان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حنفیه</w:t>
      </w:r>
    </w:p>
    <w:p>
      <w:pPr>
        <w:pStyle w:val="BookText"/>
        <w:rPr/>
      </w:pPr>
      <w:r>
        <w:rPr>
          <w:rFonts w:ascii="IRNazanin" w:hAnsi="IRNazanin" w:eastAsia="IRNazanin"/>
          <w:color w:val="111111"/>
          <w:sz w:val="28"/>
          <w:sz w:val="28"/>
          <w:szCs w:val="28"/>
          <w:rtl w:val="true"/>
          <w:lang w:bidi="fa-IR"/>
        </w:rPr>
        <w:t>اگر این حق را برای غیر خودش قرار دهد یا آن را اسقاط کند بدون این که برای کسی قرار دهد صحیح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گفته‌اند اگر شرط کند که تمام یا بعض محصول و عایدی برای فلان شخص مستحق غیر خودش باشد، صحیح بوده، حقش ساقط می‌شود هر چند سند وقف بر خلاف آن باشد</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شافعیه</w:t>
      </w:r>
    </w:p>
    <w:p>
      <w:pPr>
        <w:pStyle w:val="BookText"/>
        <w:rPr/>
      </w:pPr>
      <w:r>
        <w:rPr>
          <w:rFonts w:ascii="IRNazanin" w:hAnsi="IRNazanin" w:eastAsia="IRNazanin"/>
          <w:color w:val="111111"/>
          <w:sz w:val="28"/>
          <w:sz w:val="28"/>
          <w:szCs w:val="28"/>
          <w:rtl w:val="true"/>
          <w:lang w:bidi="fa-IR"/>
        </w:rPr>
        <w:t>صحیح نیست که یکی از موقوف علیهم، مجانا اجرت حصه خود را به غیر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واگذار کند گر چه آن غیر جزء موقوف علیهم باشد</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حنابله</w:t>
      </w:r>
    </w:p>
    <w:p>
      <w:pPr>
        <w:pStyle w:val="BookText"/>
        <w:rPr/>
      </w:pPr>
      <w:r>
        <w:rPr>
          <w:rFonts w:ascii="IRNazanin" w:hAnsi="IRNazanin" w:eastAsia="IRNazanin"/>
          <w:color w:val="111111"/>
          <w:sz w:val="28"/>
          <w:sz w:val="28"/>
          <w:szCs w:val="28"/>
          <w:rtl w:val="true"/>
          <w:lang w:bidi="fa-IR"/>
        </w:rPr>
        <w:t>معتقدند که مستحق وقف، مالک نقل ملکیتش در محصول نمی‌باشد مگر بعد از آن که به دستش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قبل از قبض آن مالک اقرار به آن نمی‌باشد</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امامیه</w:t>
      </w:r>
    </w:p>
    <w:p>
      <w:pPr>
        <w:pStyle w:val="BookText"/>
        <w:rPr/>
      </w:pPr>
      <w:r>
        <w:rPr>
          <w:rFonts w:ascii="IRNazanin" w:hAnsi="IRNazanin" w:eastAsia="IRNazanin"/>
          <w:color w:val="111111"/>
          <w:sz w:val="28"/>
          <w:sz w:val="28"/>
          <w:szCs w:val="28"/>
          <w:rtl w:val="true"/>
          <w:lang w:bidi="fa-IR"/>
        </w:rPr>
        <w:t xml:space="preserve">نظر امامیه نسبت به اشتراط یا عدم اشتراط قبول در وقف، ذیل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رد موقوف علیه مرحوم محقق ثانی گفته است که در شرط بودن عدم رد موقوف علیهم اختلاف نظری وجود ندارد و بر این اساس در صورت رد موقوف علیهم، وقف باطل می‌شود</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نیز رد موقوف علیهم را موجب بطلان وقف دانسته است</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رد بطن دوم را موجب سقوط حق آنها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برخی تصریح کرده‌اند که وقفیت، با صرف نظر کردن موقوف علیهم از حقوق خود زایل نمی‌شود</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اگر موقوف علیه پس از رد، رجوع کند، رجوعش فایده‌ای ندارد</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نسبت به مسأله انتقال حق، توسط موقوف علیه به دیگران در عبارات فقیهان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مورد استفاده این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می‌رسد عدم طرح این مسأله به جهت روشن بودن بطلان آن می‌باشد؛ زیرا همانطور که در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چند جا از جمله ذیل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از نظر فقیهان شیعه تقسیم وقف بر اساس شرایط مورد نظر واقف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انتقال حق توسط موقوف علیه به دیگری خلاف شرط واقف می‌باشد، مگر در صورتی که واقف در هنگام عقد آن را اجازه داده باشد یا این که بگوییم بعد از آن که سهمش به دستش رسید و مالک شد، هر طور که بخواهد می‌تواند در آن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بتواند حق انتفاع را به کس دیگری واگذار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bookmarkStart w:id="59" w:name="pg4136_39799"/>
    </w:p>
    <w:p>
      <w:pPr>
        <w:pStyle w:val="Heading2"/>
        <w:numPr>
          <w:ilvl w:val="1"/>
          <w:numId w:val="1"/>
        </w:numPr>
        <w:rPr/>
      </w:pPr>
      <w:bookmarkStart w:id="60" w:name="__RefHeading___Toc2908860_2281741623"/>
      <w:bookmarkStart w:id="61" w:name="_Toc19"/>
      <w:bookmarkEnd w:id="59"/>
      <w:bookmarkEnd w:id="60"/>
      <w:r>
        <w:rPr>
          <w:rtl w:val="true"/>
        </w:rPr>
        <w:t>اشتراک</w:t>
      </w:r>
      <w:bookmarkEnd w:id="61"/>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لغت بر وزنِ افتعال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مخلوط و ممزوج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اجیر مشترک؛ و او کسی است که کارش مختص به فردی نمی‌باشد، بلکه برای هر کس که کارش را بخواهد کار می‌کند، مانند خیاط در بازار</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شرک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که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لَهُمْ شِرْکٌ فِی السَّموَاتِ</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اصطلاح علمای علم اصول مشترک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مشترک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مقرری است که برای مفهوم عام مشترک بین افراد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مشترک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است که همزمان برای دو معنا وضع شده است که یکی بدل از دیگری می‌باشد</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مشترک معنوی آن است که لفظ یک وضع دارد برای معنای عامی که افراد متعدد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لفظ انسان برای افرادش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اشتراک در وقف به این معناست که واقف در وقفش بین وقف اهلی</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وقف بر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وقف خیری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وقف بر فقها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زمینم را بر زید و عمرو و بعد از آن بر فقرا وقف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IRNazanin" w:hAnsi="IRNazanin" w:eastAsia="IRNazanin"/>
          <w:color w:val="111111"/>
          <w:sz w:val="28"/>
          <w:sz w:val="28"/>
          <w:szCs w:val="28"/>
          <w:rtl w:val="true"/>
          <w:lang w:bidi="fa-IR"/>
        </w:rPr>
        <w:t xml:space="preserve">اشتراک در وقف از نظر فقیهان جایز بوده، مطابق شرایط مورد نظر واقف می‌باشد؛ مثلاً اگر بر دو نفر و بعد از آنها بر مساکین وقف کند، سهم آن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بمیرد به دیگری می‌رسد نه مساکین؛ چون در ابتدا بر او وقف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بر مساکین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استحقاق مالکین مشروط به وفات آن دو است؛ این نظرِ بیشتر فقیهان می‌باشد</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این مطلب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امامیه</w:t>
      </w:r>
    </w:p>
    <w:p>
      <w:pPr>
        <w:pStyle w:val="BookText"/>
        <w:rPr/>
      </w:pPr>
      <w:r>
        <w:rPr>
          <w:rFonts w:ascii="IRNazanin" w:hAnsi="IRNazanin" w:eastAsia="IRNazanin"/>
          <w:color w:val="111111"/>
          <w:sz w:val="28"/>
          <w:sz w:val="28"/>
          <w:szCs w:val="28"/>
          <w:rtl w:val="true"/>
          <w:lang w:bidi="fa-IR"/>
        </w:rPr>
        <w:t>صاحب جواهر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دو فرزندش و بعد از آنها بر فقرا وقف کند، پس از موت یکی از فرزندان وقف نسبت به میّت، منقطع الوسط شده، سهم میّت به نزدیکان واقف می‌رسد</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دو نفر و بعد از آنها بر مساکین وقف کند، پس از مرگ یکی از آن دو نفر سهم میت به برادر دیگر می‌رسد</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به نظر می‌رسد این دو حکم مربوط به یک مسأله می‌باشند؛ نه دو حکم متفاوت برای دو مسأله متفاوت؛ زیرا گذشته از آن که به نظر می‌رسد خصوصیتی بر وقف بر دو فرزند وجود ندارد تا موجب جدایی از وقفِ بر دو نفر غیر از اینها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سومی نیز وجود دارد که در صورت موت یکی از دو نفر طبقه اول، سهم او در جهت فقرا مصرف می‌شود</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bookmarkStart w:id="62" w:name="pg4136_39801"/>
    </w:p>
    <w:p>
      <w:pPr>
        <w:pStyle w:val="Heading2"/>
        <w:numPr>
          <w:ilvl w:val="1"/>
          <w:numId w:val="1"/>
        </w:numPr>
        <w:rPr/>
      </w:pPr>
      <w:bookmarkStart w:id="63" w:name="__RefHeading___Toc2908862_2281741623"/>
      <w:bookmarkStart w:id="64" w:name="_Toc20"/>
      <w:bookmarkEnd w:id="62"/>
      <w:bookmarkEnd w:id="63"/>
      <w:r>
        <w:rPr>
          <w:rtl w:val="true"/>
        </w:rPr>
        <w:t>اشراف</w:t>
      </w:r>
      <w:bookmarkEnd w:id="64"/>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عبارت است از نگریستن بر چیزی از بالا و اِشراف داشتن چیزی یعنی بالا رفتن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أشرف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بلندی یافت،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 بر آن نگریست؛ بر آن ولایت یافت، امورش را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به معنای نزدیک شدن هم به کار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یعنی بالای هر چیز</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مراقبت همراه با تسلط می‌باشد</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فقیهان اشراف را در مراقبت ناظر وقف و وصی و قیم و مانند اینها به کار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عابدین در باب وقف 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ناظر حق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مال وقف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بلکه وظیفه‌اش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از حفظ، اشراف ناظر بر متولی به هنگام تصرف وی است تا کاری را که به ضرر وقف است انجام ندهد</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اشراف، به معنای نگریستن از بالا، در حالتهای مختلف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حرام و در مواردی مستحب است، مثلاً اشراف بر خانه دیگران از</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نظر شرع ممنوع است و به همین دلیل فقیهان گفته‌اند که همسایه نمی‌تواند دریچه و سوراخی برای خانه‌اش قرار دهد به طوری که بر همسایه و خانواده وی مشرف باشد</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اشراف بر کعبه و نگاه کردن به آن از عبادات است و همچنین است کسی که در حج تمتع و عمره بین صفا و مروه سعی کرده، بر آنها بالا می‌رود تا مشرف به کعبه شده، رو به کعبه خدا را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اشراف به معنای نظارت را فقیهان در ابواب ولایت، وصیت، وقف و مانند اینها ذکر کرده‌اند، مثلاً ولی امر، به جهت محقق ساختن مصالح شرعی حق اشراف و نظارت بر اعمال مردم و نهی آنها از منکر دارد، می‌تواند آنها را از منکرات نهی کند؛</w:t>
      </w:r>
    </w:p>
    <w:p>
      <w:pPr>
        <w:pStyle w:val="BookText"/>
        <w:rPr/>
      </w:pPr>
      <w:r>
        <w:rPr>
          <w:rFonts w:ascii="IRNazanin" w:hAnsi="IRNazanin" w:eastAsia="IRNazanin"/>
          <w:color w:val="111111"/>
          <w:sz w:val="28"/>
          <w:sz w:val="28"/>
          <w:szCs w:val="28"/>
          <w:rtl w:val="true"/>
          <w:lang w:bidi="fa-IR"/>
        </w:rPr>
        <w:t>ولیّ و سرپرست اطفال صغیر، جهت حفظ آنها و اموالشان، حق اشراف بر کارها و معاملاتشان را دارد؛</w:t>
      </w:r>
    </w:p>
    <w:p>
      <w:pPr>
        <w:pStyle w:val="BookText"/>
        <w:rPr/>
      </w:pPr>
      <w:r>
        <w:rPr>
          <w:rFonts w:ascii="IRNazanin" w:hAnsi="IRNazanin" w:eastAsia="IRNazanin"/>
          <w:color w:val="111111"/>
          <w:sz w:val="28"/>
          <w:sz w:val="28"/>
          <w:szCs w:val="28"/>
          <w:rtl w:val="true"/>
          <w:lang w:bidi="fa-IR"/>
        </w:rPr>
        <w:t>حاکم شرع نیز جهت حفظ حقوق و اموال محجور علیهم از تضییع، حق اشراف بر اوصیاء آنها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ناظر بر وقف</w:t>
      </w:r>
    </w:p>
    <w:p>
      <w:pPr>
        <w:pStyle w:val="BookText"/>
        <w:rPr/>
      </w:pPr>
      <w:r>
        <w:rPr>
          <w:rFonts w:ascii="IRNazanin" w:hAnsi="IRNazanin" w:eastAsia="IRNazanin"/>
          <w:color w:val="111111"/>
          <w:sz w:val="28"/>
          <w:sz w:val="28"/>
          <w:szCs w:val="28"/>
          <w:rtl w:val="true"/>
          <w:lang w:bidi="fa-IR"/>
        </w:rPr>
        <w:t>چنانچه واقف مشرفی همراه ناظر و متولی معین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حق مراقبت بر کارهای متولی را دارد تا کاری به ضرر موقوفه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فقیهان میان مشرف و متولی فرق گذاشته‌اند، بدین سان که تصرف در مال وقف به متولی واگذار شده است؛ در حالی که مشرف حق تصرف ندارد بلکه وظیفه‌اش حفظ موقوفه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ابن عابدین، به نقل از الفتح،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 توجه به معنای مشرف در عرف، متفاوت است و مقتضای آن این است که اگر در عرف مشرف همراه متولی تصرف می‌کند، همان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و مراقبت بر متولی هنگام تصرف باشد تا کاری به ضرر موقوفه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متولی نمی‌تواند در امور موقوفه بدون اجازه و اطلاع مشرف تصرف کند</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گذشته از اینها، فقیهان تأکید کرده‌اند که حاکم به‌طور عام حق نظارت بر موقوفه را دارد؛ لذا به جهت عام بودن ولایتش می‌تواند چنانچه ناظرِ خاص، کار غیر مجازی انجام دهد به او اعتراض کرده، مانع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تصریح کرده‌اند که حاکم می‌تواند در صورت تفریط ناظر خاص یا متهم شدن وی، امینی به او اضافه کند تا هدف، یعنی حفظ موقوفه،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نظارت حاکم نیز اشراف و مراقبت وی است و به همین جهت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با وجود ناظر خاص، حق نظارت و تصرف ندارد؛ هر چند که او خودش ناظر را تعیین کرده است؛ بلکه نظارت او با وجود ناظر، نظارت احاطه و مراقبت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مشرف حافظ و مراقب است و ناظر متصرف</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فقیهان از ناظر و متولی و قیم در باب وقف یکی است مگر این که قرینه بر غیر آن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نگاه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امامیه</w:t>
      </w:r>
    </w:p>
    <w:p>
      <w:pPr>
        <w:pStyle w:val="BookText"/>
        <w:rPr/>
      </w:pPr>
      <w:r>
        <w:rPr>
          <w:rFonts w:ascii="IRNazanin" w:hAnsi="IRNazanin" w:eastAsia="IRNazanin"/>
          <w:color w:val="111111"/>
          <w:sz w:val="28"/>
          <w:sz w:val="28"/>
          <w:szCs w:val="28"/>
          <w:rtl w:val="true"/>
          <w:lang w:bidi="fa-IR"/>
        </w:rPr>
        <w:t>واقف می‌تواند فردی را به عنوان ناظر بر متولی قرار دهد؛ در این صورت اگر ثابت شود که هدف واقف صِرف اطلاع ناظر از کارهای متولی به جهت حصول اطمینان است، متولی در تصرفاتش مستقل می‌باشد و در صحت و اِعمال این تصرفات اذن ناظر معتبر نمی‌باشد؛ بلکه تنها باید اطلاع از آنها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هدف واقف از تعیین ناظر اعمال نظر و تأیید او باشد، متولی می‌بایست تنها با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اذن و تصویب ناظر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مقصود واقف از تعیین ناظر احراز نشود لازم است هم نظر متولی و هم نظر ناظر رعایت شود</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واقف موقوف علیه ارشد را ناظر قرار دهد در صورت فاسق شدن او نیازی به ضم امین عادل نیست و اگر به اطلاق گذارد و موقوف علیه یک فرد رشید باشد، موقوف علیه رشید اولی در این کار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فرد عادلی غیر از موقوف علیهم را ناظر قرار دهد در صورت فاسق شدن او حاکم امینی به او ضمیمه می‌کند و ممکن است خود به خود عزل شود</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مجرد کوتاهی و سهل‌انگاری متولی در اداره موقوفه نمی‌توان او را برکنار کرد و فرد دیگری به جای او قرار داد بلکه باید در این رابطه به حاکم مراجعه کرد تا او را وادار نماید که کارهای وقف را انجام دهد و اگر الزام او ممکن نباشد از وی بخواهد که وکیل صالحی را برای اداره امور وقف از طرف خود انتخاب کند و یا این که خود حاکم، فرد امینی را به او ضمیمه نماید</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ضم امین به متولی شرعی به خاطر توجه اتهام به او در مورد اداره امور وقف باشد، صلاحیت او در نظارت بر کارهای متولی متهم، با صدور حکم به برائت او و رفع اتهام از وی به پایان می‌رسد، همان‌گونه که بعد از وفات متولی قبلی و انتقال تولیت وقف بعد از او به شخص دیگر، امین مزبور حق دخالت در امور وقف و اعمال متولی جدید را ندارد</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bookmarkStart w:id="65" w:name="pg4136_39805"/>
    </w:p>
    <w:p>
      <w:pPr>
        <w:pStyle w:val="Heading2"/>
        <w:numPr>
          <w:ilvl w:val="1"/>
          <w:numId w:val="1"/>
        </w:numPr>
        <w:rPr/>
      </w:pPr>
      <w:bookmarkStart w:id="66" w:name="__RefHeading___Toc2908864_2281741623"/>
      <w:bookmarkStart w:id="67" w:name="_Toc21"/>
      <w:bookmarkEnd w:id="65"/>
      <w:bookmarkEnd w:id="66"/>
      <w:r>
        <w:rPr>
          <w:rtl w:val="true"/>
        </w:rPr>
        <w:t>اضافه</w:t>
      </w:r>
      <w:bookmarkEnd w:id="67"/>
    </w:p>
    <w:p>
      <w:pPr>
        <w:pStyle w:val="BookText"/>
        <w:rPr/>
      </w:pPr>
      <w:r>
        <w:rPr>
          <w:rFonts w:ascii="IRNazanin" w:hAnsi="IRNazanin" w:eastAsia="IRNazanin"/>
          <w:color w:val="111111"/>
          <w:sz w:val="28"/>
          <w:sz w:val="28"/>
          <w:szCs w:val="28"/>
          <w:rtl w:val="true"/>
          <w:lang w:bidi="fa-IR"/>
        </w:rPr>
        <w:t>تعریف</w:t>
      </w:r>
    </w:p>
    <w:p>
      <w:pPr>
        <w:pStyle w:val="BookText"/>
        <w:rPr/>
      </w:pPr>
      <w:r>
        <w:rPr>
          <w:rFonts w:ascii="IRNazanin" w:hAnsi="IRNazanin" w:eastAsia="IRNazanin"/>
          <w:color w:val="111111"/>
          <w:sz w:val="28"/>
          <w:sz w:val="28"/>
          <w:szCs w:val="28"/>
          <w:rtl w:val="true"/>
          <w:lang w:bidi="fa-IR"/>
        </w:rPr>
        <w:t xml:space="preserve">از جمله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کردن یا اسناد دادن یا نسبت دادن چیزی به چیز دیگر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از نظر علمای علم نحو عبارت است از ضمیمه کردن اسمی به اسم دیگر به گونه‌ای که مفید تعریف یا تخصیص باشد، مثل نماز، هنگامی که به چیزی مخصوص به آن اضافه شود؛ مثلاً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اوقات نیز اضافه برای نشان دادن ملکیت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اختصاص چیزی به چیز دیگر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حصیر مسجد</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IRNazanin" w:hAnsi="IRNazanin" w:eastAsia="IRNazanin"/>
          <w:color w:val="111111"/>
          <w:sz w:val="28"/>
          <w:sz w:val="28"/>
          <w:szCs w:val="28"/>
          <w:rtl w:val="true"/>
          <w:lang w:bidi="fa-IR"/>
        </w:rPr>
        <w:t>فقیهان اضافه را به همان معنای لغوی آن به کار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کردن حکم می‌گویند و مقصودشان اضافه کردن حکم به زمان آینده می‌باشد، و بر آن مترتب می‌شود احاله آثار تصرف تا زمانی که متصرف مشخص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گاهی اضافه به وقت است، مثل این که شخصی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کردم که در سال آینده حج بگزارم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اضافه به شخص است، مثل این که انسانی به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برای خریدن ماشین وکیل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واقف به کسی</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ناظر وقف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اضافه ساختن وقت به وقف، گاهی مهلت مشخص شده در حیات واقف است و گاهی این مهلت بعد از وفات واقف می‌باشد؛ اگر مهلت مشخص شده در حیات واقف باشد، مثل این که کسی بگوید این زمین را بعد از یک ماه وقف نمودم، بیشتر فقیهان آن را جایز دانسته‌اند و بدین ترتیب آن زمین بعد از یک ماه وقف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مهلت تعیین شده بعد از وفات واقف باشد، مثل این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بعد از مرگ من وقف است، این وقف صحیح است؛ ولی مثل وصیت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ثلث مال او می‌باشد</w:t>
      </w:r>
      <w:r>
        <w:rPr>
          <w:rStyle w:val="FootnoteAnchor"/>
          <w:rtl w:val="true"/>
        </w:rPr>
        <w:footnoteReference w:id="19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اصل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تنجیز</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bookmarkStart w:id="68" w:name="pg4136_39807"/>
    </w:p>
    <w:p>
      <w:pPr>
        <w:pStyle w:val="Heading2"/>
        <w:numPr>
          <w:ilvl w:val="1"/>
          <w:numId w:val="1"/>
        </w:numPr>
        <w:rPr/>
      </w:pPr>
      <w:bookmarkStart w:id="69" w:name="__RefHeading___Toc2908866_2281741623"/>
      <w:bookmarkStart w:id="70" w:name="_Toc22"/>
      <w:bookmarkEnd w:id="68"/>
      <w:bookmarkEnd w:id="69"/>
      <w:r>
        <w:rPr>
          <w:rtl w:val="true"/>
        </w:rPr>
        <w:t>اطلاق</w:t>
      </w:r>
      <w:bookmarkEnd w:id="70"/>
    </w:p>
    <w:p>
      <w:pPr>
        <w:pStyle w:val="BookText"/>
        <w:rPr/>
      </w:pPr>
      <w:r>
        <w:rPr>
          <w:rFonts w:ascii="IRNazanin" w:hAnsi="IRNazanin" w:eastAsia="IRNazanin"/>
          <w:color w:val="111111"/>
          <w:sz w:val="28"/>
          <w:sz w:val="28"/>
          <w:szCs w:val="28"/>
          <w:rtl w:val="true"/>
          <w:lang w:bidi="fa-IR"/>
        </w:rPr>
        <w:t>تعریف</w:t>
      </w:r>
    </w:p>
    <w:p>
      <w:pPr>
        <w:pStyle w:val="BookText"/>
        <w:rPr/>
      </w:pPr>
      <w:r>
        <w:rPr>
          <w:rFonts w:ascii="IRNazanin" w:hAnsi="IRNazanin" w:eastAsia="IRNazanin"/>
          <w:color w:val="111111"/>
          <w:sz w:val="28"/>
          <w:sz w:val="28"/>
          <w:szCs w:val="28"/>
          <w:rtl w:val="true"/>
          <w:lang w:bidi="fa-IR"/>
        </w:rPr>
        <w:t xml:space="preserve">از جمله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و آزاد گذاشتن و مقید نساختن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أطلقت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آن قید و شرطی مشخص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أطلقت الأسیر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گفته می‌شود که قیودش را باز کرده، آزادش کنی</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اصطلاحی اطلاق نیز خارج از معنای لغوی آن نمی‌باشد</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IRNazanin" w:hAnsi="IRNazanin" w:eastAsia="IRNazanin"/>
          <w:color w:val="111111"/>
          <w:sz w:val="28"/>
          <w:sz w:val="28"/>
          <w:szCs w:val="28"/>
          <w:rtl w:val="true"/>
          <w:lang w:bidi="fa-IR"/>
        </w:rPr>
        <w:t>فقیهان اصطلاح اطلاق را در بسیاری از ابواب فقه به 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اطلاق نیت در نماز واجب بدون تعیین نوع آن؛ و اطلاق نیت در فعل مستحب بدون تعیین نوع آن؛ اطلاق نیت احرام در حج بدون مقید ساختن آن به این که اِفراد است یا تمتع یا قِران؛ و دیگر امور، مثل این که موکِل آنچه را که وکیل می‌بایست انجام دهد مطلق بگذارد، یا در مضاربه، صاحب سرمایه برای طرفی که کار را قبول کرده است جهات مصرف سرمایه را مطلق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در وقف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نسبت به تنجیز یا تعلیق</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 جمله است این سخن مالکیه که اگر واقف وقف را مطلق گذاشته و منجز یا معلق بودن آن را مشخص نسازد، در صورت اطلاق، حمل بر تنجیز می‌شود؛ چون اصل در انشاء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بودن لفظ با معنا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حاجب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مطلق التنجیز زمانی است که واقف آن را به زمانی در آینده مقید نسازد</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مسأله مطابق نظر مالکی‌ها می‌باشد که معلق کردن وقف را جایز می‌شمارند؛ ولی بیشتر فقیهان تعلیق را موجب بطلان وقف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اوقات اطلاق نسبت به موقت یا مؤبد بودن نیز مبطل وقف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است آنچه حنفی‌ها می‌گویند و تأبید را در وقف شرط کرده‌اند که بر این اساس واقف باید به مؤبد بودن تصریح کند و اگر مطلق بگذارد وقف صحیح نمی‌باشد؛ چون اطلاق منصرف به تأبید نمی‌باشد؛ پس باید تصریح به آن شود</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نسبت به تقسیم محصول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 دو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عواید موقوفه را مطلق گذارد؛ مثلاً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خانه‌ام وقف بر فرزندانم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رجحان یکی بر دیگری را مشخص نسازد، در تقسیم عواید میان دختر و پسر در مصرف به‌طور مساوی رفتار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برای تقسیم قیدی ذکر کرده باشد به آن عمل می‌شود</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در بیان مصرف می‌باشد، به این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چیز را وقف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آن را ذکر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شافعی‌ها در این مسأله دو نظر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باطل است؛ چون وقف مالک ساختن است؛ لذا به صورت مطلق</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صحیح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صحیح است؛ چون وقف ازاله کردن و برداشتن مالکیت به قصد قربت می‌باشد؛ لذا به صورت مطلق هم صحیح می‌باشد</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از نظر مالکی‌ها، چنانچه واقف مصرف وقف را معین نکند وقف صحیح بوده، در نیاز غالب شهر واقف صرف می‌شود و در غیر این صورت به فقرا می‌رسد</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حنابله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واقف وقف کرده و مصرف را مسکوت گذاشته است مثل این که گفته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خانه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اسمی از مصرف نیاورده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برای ورثه واقف صرف می‌شود؛ چون مقتضای وقف ابدی بودن است لذا حمل بر آن می‌شود و عدم ذکر مصرف ضرری به آن نمی‌رساند؛ چون اطلاق اگر معنای خاصی در عرف داشته باشد بر آن حمل می‌شود و عرف مصرف در این مورد نزدیکترین چیز به واقف می‌باشد که ورثه‌اش شایسته‌ترین مردم برای کار خیر واقف می‌باشند و گویا واقف، آنها را برای مصرف مشخص کرده است</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امامیه</w:t>
      </w:r>
    </w:p>
    <w:p>
      <w:pPr>
        <w:pStyle w:val="BookText"/>
        <w:rPr/>
      </w:pPr>
      <w:r>
        <w:rPr>
          <w:rFonts w:ascii="IRNazanin" w:hAnsi="IRNazanin" w:eastAsia="IRNazanin"/>
          <w:color w:val="111111"/>
          <w:sz w:val="28"/>
          <w:sz w:val="28"/>
          <w:szCs w:val="28"/>
          <w:rtl w:val="true"/>
          <w:lang w:bidi="fa-IR"/>
        </w:rPr>
        <w:t xml:space="preserve">از آن جا که فقیهان امامیه دوام و تنجیز را شرط صحت وقف می‌دانند و بر این اساس وقف موقت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ذیل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و ذیل اصطلاح تأبید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وقف معلق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ذیل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نمی‌دانند، به نظر می‌رسد جایی برای بحث و اطلاق در دوام یا توقیت و اطلاق در تنجیز یا تعلیق نمی‌ماند؛ یا این که بگوییم در صورت اطلاق حمل بر دوام و</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تنجیز می‌شود؛ چون اقتضای وقف چنین است</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به اطلاق در تقسیم نیز پیش از این گفته شد که چنانچه واقف ترتیب و ترجیحی ذکر نکرده باشد محصول وقف به‌طور مساوی میان موقوف علیهم تقسیم می‌شود</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نسبت به اطلاق در مصرف نیز چنان که ذیل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گفت فقهای شیعه تعیین موقوف علیه را شرط در جهت وقف دانسته و بر اساس آن به بطلان وقف با عدم ذکر مصرف حکم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ایشان تصریح کرده‌اند که با توجه به این حکم اطلاق در مصرف اولی به بطلان است</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bookmarkStart w:id="71" w:name="pg4136_39811"/>
    </w:p>
    <w:p>
      <w:pPr>
        <w:pStyle w:val="Heading2"/>
        <w:numPr>
          <w:ilvl w:val="1"/>
          <w:numId w:val="1"/>
        </w:numPr>
        <w:rPr/>
      </w:pPr>
      <w:bookmarkStart w:id="72" w:name="__RefHeading___Toc2908868_2281741623"/>
      <w:bookmarkStart w:id="73" w:name="_Toc23"/>
      <w:bookmarkEnd w:id="71"/>
      <w:bookmarkEnd w:id="72"/>
      <w:r>
        <w:rPr>
          <w:rtl w:val="true"/>
        </w:rPr>
        <w:t>اعطاء و حرمان</w:t>
      </w:r>
      <w:bookmarkEnd w:id="73"/>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لغت، مصدر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أعطی فلان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مالی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چیزی که بخشیده می‌شود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به معنای منع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حرمه الشی‌ء، یحرمه حرمانا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چیز را از او منع و دریغ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آن محروم ساخت</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IRNazanin" w:hAnsi="IRNazanin" w:eastAsia="IRNazanin"/>
          <w:color w:val="111111"/>
          <w:sz w:val="28"/>
          <w:sz w:val="28"/>
          <w:szCs w:val="28"/>
          <w:rtl w:val="true"/>
          <w:lang w:bidi="fa-IR"/>
        </w:rPr>
        <w:t>اصل این است که تقسیم محصول وقف بر موقوف علیهم به نحو تساوی میان آنها در سهم یا مقدم داشتن برخی از آنها بر دیگران یا ترتیب در استحقاق و شبیه آن تابع شروط واقف است</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فقیهان اصطلاحی وجود دارد که شروط دهگانه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نامگذاری در بعضی از کتابهای حنفیه آمده است که فقیهانی چون خصاف و هلال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بعضی از این شروط در کتابهای فقهی مالکیه، حنابله و شافعیه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اصطلاح جدید است که در نوشته‌های واقفان آمده و افراد مورد اعتماد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عنوان را به آنها اختصاص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شروط دهگانه در فتاوی بعضی از فقهای متأخر نیز وارد شد و بدین ترتیب مدلول آن معروف شده، از اصطلاحات وقف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دهگانه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واقف در سند وقف ذکر می‌کند که این شرطها حق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شروط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و زیاد کردن؛ ادخال و اخراج؛ اعطاء و حرمان؛ ابدال و استبدال؛ تغییر و تبدیل</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در این جا درباره دو شرط اعطاء و حرمان است؛ معنای اعطاء این است که واقف بعضی از مستحقها را در دادن سهم بر بعضی دیگر ترجیح دهد؛ مثل این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را وقف بر بنی‌فلان کردم به این شرط که محصول آن را به هر کس از آنها که بخواهند بدهند، به شرط آنکه به کسانی که از غیر بنی‌فلان هستند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حرمان نیز این است که واقف بعضی از مستحقین را از سهم محروم کند؛ لذا اگر واقف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من بر بنی‌فلان صدقه موقوفه است به این شرط که هر کس از آنها را بخواهم از آن محروم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هر کس را که بخواهد از تمام یا بعضی عواید محروم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واقف نمی‌تواند مطابق مقتضای صِرف این شرط سهم محروم را برای غیر موقوف علیهم قرار دهد بلکه سهم او به بقیه موقوف علیهم می‌رسد</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امامیه</w:t>
      </w:r>
    </w:p>
    <w:p>
      <w:pPr>
        <w:pStyle w:val="BookText"/>
        <w:rPr/>
      </w:pPr>
      <w:r>
        <w:rPr>
          <w:rFonts w:ascii="IRNazanin" w:hAnsi="IRNazanin" w:eastAsia="IRNazanin"/>
          <w:color w:val="111111"/>
          <w:sz w:val="28"/>
          <w:sz w:val="28"/>
          <w:szCs w:val="28"/>
          <w:rtl w:val="true"/>
          <w:lang w:bidi="fa-IR"/>
        </w:rPr>
        <w:t>شیخ طوسی در مبسوط از جمله شروط باطل واقف این دانسته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می‌کنم به شرط این که اگر بخواهم برخی را بر برخی دیگر برتری دهم یا اگر خواستم میان آنها به‌طور مساوی تقسیم کنم</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مسالک آن را موضع وفاق فقها دانسته</w:t>
      </w:r>
      <w:r>
        <w:rPr>
          <w:rStyle w:val="FootnoteAnchor"/>
          <w:rtl w:val="true"/>
        </w:rPr>
        <w:footnoteReference w:id="212"/>
      </w:r>
      <w:r>
        <w:rPr>
          <w:rFonts w:ascii="IRNazanin" w:hAnsi="IRNazanin" w:eastAsia="IRNazanin"/>
          <w:color w:val="111111"/>
          <w:sz w:val="28"/>
          <w:sz w:val="28"/>
          <w:szCs w:val="28"/>
          <w:rtl w:val="true"/>
          <w:lang w:bidi="fa-IR"/>
        </w:rPr>
        <w:t>ولی صاحب عروه در بطلان اشکال کرده گفته است اگر واقف بر جماعتی به‌طور عام وقف کند و شرط کند که تقسیم عواید موقوفه میان آنها به‌طور مساوی یا تفاضل به دست خودش یا متولی یا فرد دیگری مطابق مصلحتی که می‌بینند باشد، درست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 است اگر واقف بگوید بر زید و عمرو وقف کردم تا این که مصلحت را در اختصاص وقف به یکی از آن دو ببینم، درست می‌باشد و تا زمان عدم تعیین، وقف مشترک میان آنها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همچنین وقف به این صورت را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می‌کنم بر کسی که بعدا معین می‌کنم، صحیح دانسته است</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bookmarkStart w:id="74" w:name="pg4136_39814"/>
    </w:p>
    <w:p>
      <w:pPr>
        <w:pStyle w:val="Heading2"/>
        <w:numPr>
          <w:ilvl w:val="1"/>
          <w:numId w:val="1"/>
        </w:numPr>
        <w:rPr/>
      </w:pPr>
      <w:bookmarkStart w:id="75" w:name="__RefHeading___Toc2908870_2281741623"/>
      <w:bookmarkStart w:id="76" w:name="_Toc24"/>
      <w:bookmarkEnd w:id="74"/>
      <w:bookmarkEnd w:id="75"/>
      <w:r>
        <w:rPr>
          <w:rtl w:val="true"/>
        </w:rPr>
        <w:t>انتفاع</w:t>
      </w:r>
      <w:bookmarkEnd w:id="76"/>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لغت، مصدر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 نیز ضد ضرر و آن چیزی می‌باشد که انسان با استفاده آن به مطلوبش می‌رسد؛ لذا انتفاع رسیدن به منفعت است</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IRNazanin" w:hAnsi="IRNazanin" w:eastAsia="IRNazanin"/>
          <w:color w:val="111111"/>
          <w:sz w:val="28"/>
          <w:sz w:val="28"/>
          <w:szCs w:val="28"/>
          <w:rtl w:val="true"/>
          <w:lang w:bidi="fa-IR"/>
        </w:rPr>
        <w:t xml:space="preserve">فقیهان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حق شخص نفع برنده در به کارگیری عین به کار می‌برند، هر چند که اصل آن عین به ملکیت درنیامده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فقیهان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الانتفاع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بهره‌بری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الانتفاع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بهره‌بری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می‌برند و مراد از آن حقّ تصرف شخصی است که خود ذی حق از آن استفاده کند و مالک انتقال این حق به دیگری نمی‌باشد</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فرق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بودن انتفاع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بودن منفعت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فقیهان میان ملک انتفاع و ملک منفعت چنین فرق گذاشته‌اند که مالک انتفاع تنها می‌تواند فقط خودش از ملک بهره ببرد و نمی‌تواند به غیر خودش امکان انتفاع از ملک بدهد؛ چه آن حقی شخصی و فردی می‌باشد که به دیگری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نمی‌رسد؛ ولی مالک منفعت هم مالک این است که خودش نفع ببرد و هم می‌تواند به غیر خودش امکان انتفاع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قرافی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ساختن منفعت عبارت است از اجازه دادن به کسی در این که خودش به‌طور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 یا به غیر خودش امکان استفاده دهد، در مقابل عوض باشد، مانند اجاره یا بدون عوض باشد، مانند عاریه؛ مثل کسی که خانه‌ای را اجاره کرده و یا آن را به عاریه گرفته است که هم می‌تواند آن را به غیر خودش اجاره بدهد یا کسی را بدون عوض در آن ساکن کند و هم می‌تواند خودش در این منفعت تصرف کند، به‌طور عادی و به صورتی که مالک آن است، مانند تصرف مالکان در املاکشان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مالک ساختن انتفاع عبارت است از اجازه دادن به کسی که تنها خودش استفاده کند مانند اجازه دادن سکونت در مدارس، کاروانسراها و سراچه بازارها که فرد مأذون تنها خودش می‌تواند از آن‌ها استفاده کند و حق ندارد آن را اجاره دهد یا به نحوی از انحای معاوضه با آن عمل کند</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انتفاع</w:t>
      </w:r>
    </w:p>
    <w:p>
      <w:pPr>
        <w:pStyle w:val="BookText"/>
        <w:rPr/>
      </w:pPr>
      <w:r>
        <w:rPr>
          <w:rFonts w:ascii="IRNazanin" w:hAnsi="IRNazanin" w:eastAsia="IRNazanin"/>
          <w:color w:val="111111"/>
          <w:sz w:val="28"/>
          <w:sz w:val="28"/>
          <w:szCs w:val="28"/>
          <w:rtl w:val="true"/>
          <w:lang w:bidi="fa-IR"/>
        </w:rPr>
        <w:t>انتفاع گاهی واجب است، مثل استفاده از آب و غذا در صورتی که انسان بترسد هلاک شود؛ گاهی انتفاع، حرام است مانند استفاده از مردار، گوشت خوک و اموال غصبی و دزدی؛ و گاهی انتفاع مباح می‌باشد مانند استفاده از مباحات عمومی و استفاده از آنچه که دیگری مالک آن است با اجازه او</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اسباب موجبات انتفاع</w:t>
      </w:r>
    </w:p>
    <w:p>
      <w:pPr>
        <w:pStyle w:val="BookText"/>
        <w:rPr/>
      </w:pPr>
      <w:r>
        <w:rPr>
          <w:rFonts w:ascii="IRNazanin" w:hAnsi="IRNazanin" w:eastAsia="IRNazanin"/>
          <w:color w:val="111111"/>
          <w:sz w:val="28"/>
          <w:sz w:val="28"/>
          <w:szCs w:val="28"/>
          <w:rtl w:val="true"/>
          <w:lang w:bidi="fa-IR"/>
        </w:rPr>
        <w:t>انتفاع اسباب و موجبات متعددی دارد که از جمله آنهاست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شارع</w:t>
      </w:r>
    </w:p>
    <w:p>
      <w:pPr>
        <w:pStyle w:val="BookText"/>
        <w:rPr/>
      </w:pPr>
      <w:r>
        <w:rPr>
          <w:rFonts w:ascii="IRNazanin" w:hAnsi="IRNazanin" w:eastAsia="IRNazanin"/>
          <w:color w:val="111111"/>
          <w:sz w:val="28"/>
          <w:sz w:val="28"/>
          <w:szCs w:val="28"/>
          <w:rtl w:val="true"/>
          <w:lang w:bidi="fa-IR"/>
        </w:rPr>
        <w:t>اذن شارع گاهی اذن به انتفاع و بهره بردن از باب تسامح و آسان‌گیری بر بندگان می‌باشد، مانند اذن به برخورداری از طیباتی مثل خوردنیها، نوشیدنیها، پوشیدنیها و سرپناهها، چنان که خداوند متعال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حَرَّمَ زینَةَ اللّه‌ِ الَّتی اَخْرَجَ لِعِبَادِهِ وَ الطَّیِّبَاتِ مِنَ الرِّزْقِ</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اذن شارع به انتفاع از باب تعبّد و قصد قربت می‌باشد، مانند استفاده از مساجد، مقابر و کاروانسراها</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گاهی اوقات نیز اذن شارع به انتفاع به خاطر رفع حرج و دفع مشقت می‌باشد،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مردار برای شخص مضطر؛ نوشیدن شراب برای رفع مخطور؛ چه مشقت خواهان آسان‌گیری است</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مالک</w:t>
      </w:r>
    </w:p>
    <w:p>
      <w:pPr>
        <w:pStyle w:val="BookText"/>
        <w:rPr/>
      </w:pPr>
      <w:r>
        <w:rPr>
          <w:rFonts w:ascii="IRNazanin" w:hAnsi="IRNazanin" w:eastAsia="IRNazanin"/>
          <w:color w:val="111111"/>
          <w:sz w:val="28"/>
          <w:sz w:val="28"/>
          <w:szCs w:val="28"/>
          <w:rtl w:val="true"/>
          <w:lang w:bidi="fa-IR"/>
        </w:rPr>
        <w:t>مالک گاهی مالک عین و منفعت هر دو می‌باشد و گاهی تنها مالک منفعت است، مثل مستأجر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حقوق مالک عین و منفعت این است که می‌تواند اجازه انتفاع به غیر بدهد چه این اجازه در مقابل عوض باشد مانند اجاره و چه بدون عوض باشد مانند عاریه؛ چنان که مالک منفعت نیز حق دارد به غیر خودش اجازه انتفاع از عینی را که مالک منفعت آن است، بدهد و البته این امر مقید به شروط انتفاع که در عقدنامه آمده می‌باشد</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حدود</w:t>
      </w:r>
    </w:p>
    <w:p>
      <w:pPr>
        <w:pStyle w:val="BookText"/>
        <w:rPr/>
      </w:pPr>
      <w:r>
        <w:rPr>
          <w:rFonts w:ascii="IRNazanin" w:hAnsi="IRNazanin" w:eastAsia="IRNazanin"/>
          <w:color w:val="111111"/>
          <w:sz w:val="28"/>
          <w:sz w:val="28"/>
          <w:szCs w:val="28"/>
          <w:rtl w:val="true"/>
          <w:lang w:bidi="fa-IR"/>
        </w:rPr>
        <w:t>انتفاع</w:t>
      </w:r>
    </w:p>
    <w:p>
      <w:pPr>
        <w:pStyle w:val="BookText"/>
        <w:rPr/>
      </w:pPr>
      <w:r>
        <w:rPr>
          <w:rFonts w:ascii="IRNazanin" w:hAnsi="IRNazanin" w:eastAsia="IRNazanin"/>
          <w:color w:val="111111"/>
          <w:sz w:val="28"/>
          <w:sz w:val="28"/>
          <w:szCs w:val="28"/>
          <w:rtl w:val="true"/>
          <w:lang w:bidi="fa-IR"/>
        </w:rPr>
        <w:t>انتفاع دارای حدودی می‌باشد که بر شخص منتفع و استفاده‌کننده واجب است آنها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استفاده از غذا چنانچه زیادتر از حد سیر شدن باشد حرام است؛ چون موجب ضایع ساختن مال و مریض شدن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انتفاع مشابه عقد باشد واجب است مقید به حد و حدود وارد در عقدنامه باشد و در غیر این صورت مخالفت شرع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چنانچه در اجاره یا عاریه انتفاع محدود باشد مخالفت با آن جایز نمی‌باشد</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الزیلعی،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الشرح الصغیر،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انتفاع موقوف علیه از موقوفه</w:t>
      </w:r>
    </w:p>
    <w:p>
      <w:pPr>
        <w:pStyle w:val="BookText"/>
        <w:rPr/>
      </w:pPr>
      <w:r>
        <w:rPr>
          <w:rFonts w:ascii="IRNazanin" w:hAnsi="IRNazanin" w:eastAsia="IRNazanin"/>
          <w:color w:val="111111"/>
          <w:sz w:val="28"/>
          <w:sz w:val="28"/>
          <w:szCs w:val="28"/>
          <w:rtl w:val="true"/>
          <w:lang w:bidi="fa-IR"/>
        </w:rPr>
        <w:t>موقوف علیه، در اصل کسی است که از موقوفه نفع می‌برد؛ چون وقف حبس اصل و صدقه دادن منفعت می‌باشد</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این اساس، از نظر بیشتر فقیهان اگر موقوف علیه معین باشد وقف خاص می‌تواند به طرق مختلف انتفاع از موقوفه استفاده کند؛ لذا هم می‌تواند خودش استفاده کند و هم می‌تواند با اجاره یا عاریه دادن به غیر خودش امکان استفاده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موقوف علیه صرف در جهت مثل فقرا باشد تنها خود آنها می‌توانند استفاده کنند؛ چون متولی وقف است که محصول را جمع کرده، بر فقرا تقسیم می‌کند</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در صورتی است که واقف شرطی نکرده باشد؛ ولی اگر تعیین منتفع یا</w:t>
      </w:r>
    </w:p>
    <w:p>
      <w:pPr>
        <w:pStyle w:val="BookText"/>
        <w:rPr/>
      </w:pPr>
      <w:r>
        <w:rPr>
          <w:rFonts w:ascii="IRNazanin" w:hAnsi="IRNazanin" w:eastAsia="IRNazanin"/>
          <w:color w:val="111111"/>
          <w:sz w:val="28"/>
          <w:sz w:val="28"/>
          <w:szCs w:val="28"/>
          <w:rtl w:val="true"/>
          <w:lang w:bidi="fa-IR"/>
        </w:rPr>
        <w:t>کیفیت انتفاع و حدود آن و شبیه اینها را شرط کرده باشد تبعیت از شرایط او</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واجب است؛ چون، به گفته فقها شرط واقف مثل نص شارع است؛ لذا اگر واقف، موقوفه را به اشخاصی معین اختصاص دهد، انتفاع غیر از آنها از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اگر مدرسه یا کاروانسرایی را وقف کرده انتفاع غیر آنها را به طایفه‌ای خاص اختصاص دهد یا اهل مذهبی خاص را به صرف محصول وقف یا سکونت در آن اختصاص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واقف انتفاع را به نوعی خاص محدود کند عمل به شرط وی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آب را برای نوشیدن وقف کرده است، وضو، غسل و مانند اینها با آن آب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کسی که مدرسه‌ای ساخته، آن را وقف می‌کند و در آن اتاقهایی برای سکونت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سند وقف شرط می‌کند در این اتاقها ساکن نشود مگر کسی که نمازهای پنجگانه‌اش را در مسجد آن مدرسه بخواند البته در صورتی که امام مسجد دیگری نباشد</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انتفاع واقف از موقوفه</w:t>
      </w:r>
    </w:p>
    <w:p>
      <w:pPr>
        <w:pStyle w:val="BookText"/>
        <w:rPr/>
      </w:pPr>
      <w:r>
        <w:rPr>
          <w:rFonts w:ascii="IRNazanin" w:hAnsi="IRNazanin" w:eastAsia="IRNazanin"/>
          <w:color w:val="111111"/>
          <w:sz w:val="28"/>
          <w:sz w:val="28"/>
          <w:szCs w:val="28"/>
          <w:rtl w:val="true"/>
          <w:lang w:bidi="fa-IR"/>
        </w:rPr>
        <w:t>فقیهان در جواز انتفاع واقف از وقف آرای متفاوتی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حنفیه</w:t>
      </w:r>
    </w:p>
    <w:p>
      <w:pPr>
        <w:pStyle w:val="BookText"/>
        <w:rPr/>
      </w:pPr>
      <w:r>
        <w:rPr>
          <w:rFonts w:ascii="IRNazanin" w:hAnsi="IRNazanin" w:eastAsia="IRNazanin"/>
          <w:color w:val="111111"/>
          <w:sz w:val="28"/>
          <w:sz w:val="28"/>
          <w:szCs w:val="28"/>
          <w:rtl w:val="true"/>
          <w:lang w:bidi="fa-IR"/>
        </w:rPr>
        <w:t xml:space="preserve">معتقدند که واقف نمی‌تواند از موقوفه استفاده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ابو یوسف گفته است اگر واقف شرط کند که از درآمد وقف قسمتی از او باشد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اساس جایز نیست که واقف از موقوفه استفاده کند مگر این که از قبل آن را شرط کرده باشد ولی اگر شرط نکرده باشد نمی‌تواند از آن بهره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واقف مسافرخانه یا آب انباری بسازد یا زمینش را برای قبرستان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وقف کرده، شرط کند که خودش نیز به مسافرخانه برود، از آب انبار آب بنوشد یا در قبرستان دفن شود، برایش جایز می‌باشد؛ چون هدف از این کار عبادت است و در استفاده خودش نیز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یوسف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صلی‌الله‌علیه‌و‌آله از آنچه که وقف کرده بود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حسن شیبانی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نمی‌تواند از موقوفه‌اش استفاده کند؛ چون وقف اقدامی است داوطلبانه در مالک ساختن غلّه یا سکونت؛ لذا این که بعض یا تمام آن را برای خودش شرط کند وقف را باطل می‌کند</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مالکیه</w:t>
      </w:r>
    </w:p>
    <w:p>
      <w:pPr>
        <w:pStyle w:val="BookText"/>
        <w:rPr/>
      </w:pPr>
      <w:r>
        <w:rPr>
          <w:rFonts w:ascii="IRNazanin" w:hAnsi="IRNazanin" w:eastAsia="IRNazanin"/>
          <w:color w:val="111111"/>
          <w:sz w:val="28"/>
          <w:sz w:val="28"/>
          <w:szCs w:val="28"/>
          <w:rtl w:val="true"/>
          <w:lang w:bidi="fa-IR"/>
        </w:rPr>
        <w:t>از نظر فقهای مالکیه اصل بر این است که واقف نمی‌تواند از موقوفه استفاده کند؛ چون منافع موقوفه برای موقوف علیه می‌باشد؛ لذا چنانچه بر خودش وقف کند وقف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شرط کند که محصول را از متولی بگیرد و مصرف کند این شرط صحیح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ابن قاسم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چیزی را در راه خدا حبس کند و مدتی از اجرای آن گذشته باشد می‌تواند، اگر محتاج باشد، مانند سایر مردم از آن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رشد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جهتی که حبس کرده است می‌تواند از آن استفاده کند نه در دیگر منافعش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غیر آن جهتی که وقف کرده است نمی‌تواند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اینها در حبس بر غیر معین می‌باشد</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شافعیه</w:t>
      </w:r>
    </w:p>
    <w:p>
      <w:pPr>
        <w:pStyle w:val="BookText"/>
        <w:rPr/>
      </w:pPr>
      <w:r>
        <w:rPr>
          <w:rFonts w:ascii="IRNazanin" w:hAnsi="IRNazanin" w:eastAsia="IRNazanin"/>
          <w:color w:val="111111"/>
          <w:sz w:val="28"/>
          <w:sz w:val="28"/>
          <w:szCs w:val="28"/>
          <w:rtl w:val="true"/>
          <w:lang w:bidi="fa-IR"/>
        </w:rPr>
        <w:t>از نظر ایشان نیز اصل آن است که واقف از موقوفه منتفع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وقفهای عام را استثنا کرده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مسجد یا قبرستان یا چاهی وقف کند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خودش می‌تواند در مسجد نماز بخواند؛ در قبرستان دفن شود؛ و از چاه آب بنوشد</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حنابله</w:t>
      </w:r>
    </w:p>
    <w:p>
      <w:pPr>
        <w:pStyle w:val="BookText"/>
        <w:rPr/>
      </w:pPr>
      <w:r>
        <w:rPr>
          <w:rFonts w:ascii="IRNazanin" w:hAnsi="IRNazanin" w:eastAsia="IRNazanin"/>
          <w:color w:val="111111"/>
          <w:sz w:val="28"/>
          <w:sz w:val="28"/>
          <w:szCs w:val="28"/>
          <w:rtl w:val="true"/>
          <w:lang w:bidi="fa-IR"/>
        </w:rPr>
        <w:t>هر کس چیزی را به‌طور عام برای مسلمانان وقف کند، خودش نیز داخل در آنها می‌باشد و مانند دیگران از آن نفع می‌برد، مثل این که مسجدی وقف کند که خودش نیز می‌تواند در آن نماز بخواند؛ یا قبرستانی وقف کند که خودش نیز می‌تواند در آن دفن شود؛ یا چاهی وقف کند که خودش نیز می‌تواند از آن آب بردارد؛ یا چیزی وقف کند که همه مسلمانان را دربر بگیرد که خودش نیز به مشابه یکی از آنها می‌باشد، مانند وقف بر فقرا که اگر فقیر شود می‌تواند از آن بهره ببرد؛ چون صفت فقر در او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گفته‌اند اگر واقف شرط کند که نفقه‌اش از موقوفه پرداخت شود، وقف و شرط هر دو صحیح است؛ چه در روایت آمده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رسول اللّه صلی‌الله‌علیه‌و‌آله ذکر شده است که اهل آن می‌توانند از آن به نحو شایسته و مطابق عرف بخورند نه به روشی منکر و ناشایست</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امامیه</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از نظر فقیهان امامیه یکی از شرایط وقف این است که واقف می‌بایست آنچه را وقف می‌کند به‌طور کامل از ملکیت خودش خارج کند</w:t>
      </w:r>
      <w:r>
        <w:rPr>
          <w:rStyle w:val="FootnoteAnchor"/>
          <w:rtl w:val="true"/>
        </w:rPr>
        <w:footnoteReference w:id="231"/>
      </w:r>
      <w:r>
        <w:rPr>
          <w:rFonts w:ascii="IRNazanin" w:hAnsi="IRNazanin" w:eastAsia="IRNazanin"/>
          <w:color w:val="111111"/>
          <w:sz w:val="28"/>
          <w:sz w:val="28"/>
          <w:szCs w:val="28"/>
          <w:rtl w:val="true"/>
          <w:lang w:bidi="fa-IR"/>
        </w:rPr>
        <w:t>به گونه‌ای که هیچ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استحقاقی در آن نداشته باشد</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اصحاب امامیه بر بطلان وقف بر خود حکم کرده‌اند</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در مواردی شریک شدن واقف در موقوفه را جایز دانسته‌اند؛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واقف بر فقرا وقف کند بعد فقیر شود یا بر فقها وقف کند بعد خودش نیز فقیه 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این شرط را توسعه داده و گفته‌اند فرقی نمی‌کند که واقف از همان ابتدا فقیر یا فقیه بوده باشد یا بعدا فقیر یا فقیه 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ثانی فتوایی از شهید اول نقل و آن را تأیید کرده است و آن این که واقف در وقفِ بر جهت اگر از مصادیق آن باشد شریک است البته در صورتی که در وقف قصد منع یا ادخال خود را نکرده باشد؛ زیرا اگر قصد ادخال خود را کرده باشد وقف بر نفس است و باطل؛ و اگر قصد منع خود را کرده باشد عمومیت وقف را با نیت تخصیص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صورت وقف صحیح خواهد بود ولی واقف شریک در آن نمی‌باشد</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وقف، وقف عام باشد، مثل وقف بر مسلمین واقف نیز می‌تواند از آن استفاده 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نجفی صاحب جواهر اشکالی از مرحوم سبزواری صاحب کفایة الأحکام، نقل کرده است و در نهایت اظهار نظر کرده اگر موقوفه منتقل به خدا شود مثل مسجد واقف می‌تواند استفاده کند؛ ولی اگر به خلق منتقل شود مثل وقف بر مسلمین واقف نمی‌تواند شریک 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مرحوم صاحب</w:t>
      </w:r>
    </w:p>
    <w:p>
      <w:pPr>
        <w:pStyle w:val="BookText"/>
        <w:rPr/>
      </w:pPr>
      <w:r>
        <w:rPr>
          <w:rFonts w:ascii="IRNazanin" w:hAnsi="IRNazanin" w:eastAsia="IRNazanin"/>
          <w:color w:val="111111"/>
          <w:sz w:val="28"/>
          <w:sz w:val="28"/>
          <w:szCs w:val="28"/>
          <w:rtl w:val="true"/>
          <w:lang w:bidi="fa-IR"/>
        </w:rPr>
        <w:t>جواهر نیز گویا همین را پذیرفته و فرموده است واقف در هر وقف عامی شریک</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نمی‌شود، بلکه در آنچه که به‌طور کلی از مالکیت خارج شده باشد، شریک می‌شود</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همین شرط اخراج نفس برخی از فقیهان امامیه گفته‌اند چنانچه واقف بر غیر خودش وقف نماید و شرط کند که هزینه‌های زندگی‌اش یا دیونی که برعهده دارد از آن پرداخت شود، شرط و وقف هر دو باطل می‌باشد</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را در دو صورت جایز دانسته‌اند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شرط به وقف باز نگردد وقف را مشروط به قضای دیون نکند؛ بلکه بر موقوف علیهم شرط کند که از منافع وقف که ملک آنان شده نفقه و دیونش را بپردازند</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واقف دیون و نفقه‌اش را از منافع وقف استثنا کند</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فقهای امامیه منع شرط پیش گفته را تنها مختص به خود واقف دانسته و گفته‌اند اگر واقف استفاده میهمانان، پیروان، اهل و عیال و هر کس که بر او وارد می‌شود را از وقف شرط کند، وقف صحیح می‌باشد</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شرط پرداخت مؤونه اهل و عیال و نزدیکان در صورتی که به عنوان نفقه واجب او نباشد</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صاحب جواهر ضابطه کلی در این مسأله را عدم منافات با قاعده عدم</w:t>
      </w:r>
    </w:p>
    <w:p>
      <w:pPr>
        <w:pStyle w:val="BookText"/>
        <w:rPr/>
      </w:pPr>
      <w:r>
        <w:rPr>
          <w:rFonts w:ascii="IRNazanin" w:hAnsi="IRNazanin" w:eastAsia="IRNazanin"/>
          <w:color w:val="111111"/>
          <w:sz w:val="28"/>
          <w:sz w:val="28"/>
          <w:szCs w:val="28"/>
          <w:rtl w:val="true"/>
          <w:lang w:bidi="fa-IR"/>
        </w:rPr>
        <w:t>وقف بر نفس ذکر کرده است</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bookmarkStart w:id="77" w:name="pg4136_39823"/>
    </w:p>
    <w:p>
      <w:pPr>
        <w:pStyle w:val="Heading2"/>
        <w:numPr>
          <w:ilvl w:val="1"/>
          <w:numId w:val="1"/>
        </w:numPr>
        <w:rPr/>
      </w:pPr>
      <w:bookmarkStart w:id="78" w:name="__RefHeading___Toc2908872_2281741623"/>
      <w:bookmarkStart w:id="79" w:name="_Toc25"/>
      <w:bookmarkEnd w:id="77"/>
      <w:bookmarkEnd w:id="78"/>
      <w:r>
        <w:rPr>
          <w:rtl w:val="true"/>
        </w:rPr>
        <w:t>انقراض</w:t>
      </w:r>
      <w:bookmarkEnd w:id="79"/>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به معنای قطع شدن و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قرض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قطعش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انقرض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رفتند و کسی از آنها باقی نماند</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IRNazanin" w:hAnsi="IRNazanin" w:eastAsia="IRNazanin"/>
          <w:color w:val="111111"/>
          <w:sz w:val="28"/>
          <w:sz w:val="28"/>
          <w:szCs w:val="28"/>
          <w:rtl w:val="true"/>
          <w:lang w:bidi="fa-IR"/>
        </w:rPr>
        <w:t>انقراض در استعمال فقیهان خارج از معنای لغوی آن نمی‌باشد</w:t>
      </w:r>
      <w:r>
        <w:rPr>
          <w:rStyle w:val="FootnoteAnchor"/>
          <w:rtl w:val="true"/>
        </w:rPr>
        <w:footnoteReference w:id="243"/>
      </w:r>
      <w:r>
        <w:rPr>
          <w:rFonts w:ascii="IRNazanin" w:hAnsi="IRNazanin" w:eastAsia="IRNazanin"/>
          <w:color w:val="111111"/>
          <w:sz w:val="28"/>
          <w:sz w:val="28"/>
          <w:szCs w:val="28"/>
          <w:rtl w:val="true"/>
          <w:lang w:bidi="fa-IR"/>
        </w:rPr>
        <w:t xml:space="preserve">چه بیشتر اوقات یکی از این دو لفظ را به کار می‌برند؛ گاهی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می‌برند که معنای هر دو در نظرشان یکی است</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فقیهان در مسأله وقف کردن در جهتی که منقرض می‌شود اختلاف نظر دارند، مثل وقف، تنها بر فرزندان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خلاصه، ابو حنیفه و محمّد و شافعی‌ها معتقدند که وقف بر جهتی که منقرض می‌شود درست نیست، در حالی که مالکی‌ها و حنبلی‌ها به صحت آن اعتقاد دارند، جز این که در تفصیل به شرح ذیل با هم اختلاف دارند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حنفیه</w:t>
      </w:r>
    </w:p>
    <w:p>
      <w:pPr>
        <w:pStyle w:val="BookText"/>
        <w:rPr/>
      </w:pPr>
      <w:r>
        <w:rPr>
          <w:rFonts w:ascii="IRNazanin" w:hAnsi="IRNazanin" w:eastAsia="IRNazanin"/>
          <w:color w:val="111111"/>
          <w:sz w:val="28"/>
          <w:sz w:val="28"/>
          <w:szCs w:val="28"/>
          <w:rtl w:val="true"/>
          <w:lang w:bidi="fa-IR"/>
        </w:rPr>
        <w:t>ابو حنیفه و محمّد معتقدند وقف زمانی جایز است که واقف انتهای وقف را بر جهتی قرار دهد که هیچ وقت منقطع نمی‌شود؛ چون داعی و انگیزه وقف زوال ملک از واقف است بدون تملیک بر شخص خاص و این تنها با ابدی کردن وقف محقق می‌شود و اگر وقف دائمی نشود این داعی محقق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یوسف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وقف جهتی را نام ببرد که منقرض می‌شود جایز می‌باشد؛ چون هدف در وقف تقرب به خداست و این در جهت منقطع هم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به سرانجام وقف، بعد از انقراض جهتی که بر آن وقف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نظر از ابو یوسف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در جهت فقرا صرف می‌شود و دیگر آن که به ورثه واقف می‌رسد</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مالکیه</w:t>
      </w:r>
    </w:p>
    <w:p>
      <w:pPr>
        <w:pStyle w:val="BookText"/>
        <w:rPr/>
      </w:pPr>
      <w:r>
        <w:rPr>
          <w:rFonts w:ascii="IRNazanin" w:hAnsi="IRNazanin" w:eastAsia="IRNazanin"/>
          <w:color w:val="111111"/>
          <w:sz w:val="28"/>
          <w:sz w:val="28"/>
          <w:szCs w:val="28"/>
          <w:rtl w:val="true"/>
          <w:lang w:bidi="fa-IR"/>
        </w:rPr>
        <w:t xml:space="preserve">از نظر مالکی‌ها، حبس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ابدی باشد چه موقت،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هم وقف بر جهتی که منقطع می‌شود و هم وقف را بر جهتی که قطع نمی‌شود صحیح می‌دانند؛ لذا اگر وقف مؤبد باشد و جهت موقوف علیها منقطع شود، وقف همچنان بر وقفیتش باقی مانده، به نزدیکترین فقیران عصبه</w:t>
      </w:r>
      <w:r>
        <w:rPr>
          <w:rStyle w:val="FootnoteAnchor"/>
          <w:rtl w:val="true"/>
        </w:rPr>
        <w:footnoteReference w:id="246"/>
      </w:r>
      <w:r>
        <w:rPr>
          <w:rFonts w:ascii="IRNazanin" w:hAnsi="IRNazanin" w:eastAsia="IRNazanin"/>
          <w:color w:val="111111"/>
          <w:sz w:val="28"/>
          <w:sz w:val="28"/>
          <w:szCs w:val="28"/>
          <w:rtl w:val="true"/>
          <w:lang w:bidi="fa-IR"/>
        </w:rPr>
        <w:t>واقف می‌رسد و این عصبه، زنان را نیز شامل می‌شود؛ لذا محصول وقف به‌طور مساوی میان آنها تقسیم می‌شود یعنی در تقسیم، میان مذکر و مؤنث به تساوی رفتار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چنانچه وقف موقت باشد، مثل وقف بر زید و عمرو تا زمانی که زنده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مردن یکی از آنها سهمش به دیگری می‌رسد و اگر دومی هم منقرض شود، اگر واقف زنده باشد وقف به ملکیت او باز می‌گردد؛ و اگر مرده باشد به ورثه‌اش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همین صورت است اگر واقف برای وقف، مدتی مثل ده سال تعیین کند که، بعد از سرآمدن این مدت، یا به ملکیت واقف باز می‌گردد یا به ورثه‌اش می‌رسد</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شافعیه</w:t>
      </w:r>
    </w:p>
    <w:p>
      <w:pPr>
        <w:pStyle w:val="BookText"/>
        <w:rPr/>
      </w:pPr>
      <w:r>
        <w:rPr>
          <w:rFonts w:ascii="IRNazanin" w:hAnsi="IRNazanin" w:eastAsia="IRNazanin"/>
          <w:color w:val="111111"/>
          <w:sz w:val="28"/>
          <w:sz w:val="28"/>
          <w:szCs w:val="28"/>
          <w:rtl w:val="true"/>
          <w:lang w:bidi="fa-IR"/>
        </w:rPr>
        <w:t>از نظر شافعی‌ها اگر وقف منقطع الاول و منقطع الآخر باشد، مثل وقف واقف بر فرزندانش در حالی که فرزندی ندارد، این وقف باطل است و اگر وقف بر کسانی باشد که منقرض نمی‌شوند مثل فقرا این وقف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چنانچه وقف متصل الاول و منقطع الآخر باشد مثل وقف بر فرزندان و نه بیشتر و همه از بین بروند، اظهر صحت این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هنگام انقراض موقوف علیهم بهترین نظر این است که وقف بر وقفیتش باقی مانده، عوایدش برای نزدیکترین افراد به واقف، هنگام انقراض موقوف علیهم صرف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وقف، منقطع الابتدا و متصل الآخر باشد مثل وقف بر فردی مبهم و بعد از آن بر فقرا، از نظر شافعی‌ها صحیح است</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حنابله</w:t>
      </w:r>
    </w:p>
    <w:p>
      <w:pPr>
        <w:pStyle w:val="BookText"/>
        <w:rPr/>
      </w:pPr>
      <w:r>
        <w:rPr>
          <w:rFonts w:ascii="IRNazanin" w:hAnsi="IRNazanin" w:eastAsia="IRNazanin"/>
          <w:color w:val="111111"/>
          <w:sz w:val="28"/>
          <w:sz w:val="28"/>
          <w:szCs w:val="28"/>
          <w:rtl w:val="true"/>
          <w:lang w:bidi="fa-IR"/>
        </w:rPr>
        <w:t>اگر اول و آخر وقف معلوم و غیر منقطع باشد، مثل وقف بر مساکین یا بر عده‌ای که عادتا منقرض نمی‌شوند، صحیح می‌باشد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چنانچه وقف منقطع الآخر باشد مثل این که بر کسانی که معمولاً منقرض می‌شوند وقف کند و آخر وقف را هم بر جهتی غیر منقطع قرار ندهد، این وقف تا زمان وجود موقوف علیهم درست است و در صورت انقراض موقوف علیهم محصول وقف برای نزدیکان واقف 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احمد بن حنبل روایت دیگری نقل شده است که محصول برای مساکین هزینه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را قاضی</w:t>
      </w:r>
      <w:r>
        <w:rPr>
          <w:rStyle w:val="FootnoteAnchor"/>
          <w:rtl w:val="true"/>
        </w:rPr>
        <w:footnoteReference w:id="249"/>
      </w:r>
      <w:r>
        <w:rPr>
          <w:rFonts w:ascii="IRNazanin" w:hAnsi="IRNazanin" w:eastAsia="IRNazanin"/>
          <w:color w:val="111111"/>
          <w:sz w:val="28"/>
          <w:sz w:val="28"/>
          <w:szCs w:val="28"/>
          <w:rtl w:val="true"/>
          <w:lang w:bidi="fa-IR"/>
        </w:rPr>
        <w:t>و شریف ابوجعفر اختیار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سومی نیز از احمد بن حنبل نقل شده است که محصول وقف در بیت‌المال مسلمانان قرار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وقف منقطع الاول باشد و واقف سرانجام آن را مشخص نسازد وقف باطل می‌باشد ولی اگر برای سرانجام آن مثل مساکین را مشخص کند در صحت آن دو وجه است</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امامیه</w:t>
      </w:r>
    </w:p>
    <w:p>
      <w:pPr>
        <w:pStyle w:val="BookText"/>
        <w:rPr/>
      </w:pPr>
      <w:r>
        <w:rPr>
          <w:rFonts w:ascii="IRNazanin" w:hAnsi="IRNazanin" w:eastAsia="IRNazanin"/>
          <w:color w:val="111111"/>
          <w:sz w:val="28"/>
          <w:sz w:val="28"/>
          <w:szCs w:val="28"/>
          <w:rtl w:val="true"/>
          <w:lang w:bidi="fa-IR"/>
        </w:rPr>
        <w:t xml:space="preserve">چنانچه واقف بر افراد یا بطونی وقف کند که غالبا منقرض می‌شود مثل این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 علی اولادی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 علی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مقدار کفایت کند یا وقف بر عقبه‌اش بکند ولی مشخص نسازد که بعد از انقراض، با موقوفه 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در دو مورد بحث کرده‌اند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آن و بر فرض صحت وقف است یا حبس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حکم موقوف بعد از انقراض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مورد اوّل مشهور امامیه این را صحیح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آن را وقف</w:t>
      </w:r>
      <w:r>
        <w:rPr>
          <w:rStyle w:val="FootnoteAnchor"/>
          <w:rtl w:val="true"/>
        </w:rPr>
        <w:footnoteReference w:id="251"/>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العروة الوثقی،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تحریر الوسیله،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مسأله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حبس دانسته‌اند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مرحوم شیخ طوسی قول به بطلان را به عده‌ای از اصحاب امامیه نسبت داده است</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جواهر و مفتاح الکرامه اظهار نظر کرده‌اند که گوینده این قول معلوم نیست</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در مورد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نظر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واقف یا ورثه او باز می‌گردد، همه کسانی که این صورت را حبس دانسته‌اند این قول را اختیار کرده‌اند مشخص است که بعد از انقراض در صورت زنده بودن واقف موقوفه به ملکیت او باز می‌گردد و در صورت موت وی به ورثه‌اش منتقل می‌شود</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موقوف بعد از انقراض به ورثه موقوف علیه برمی‌گردد؛ زیرا ملک آنان بعد از آنان به ورثه آنان منتقل می‌شود</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در امور خیریّه</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با این‌که آن را وقف می‌دانند موقوف را بعد از انقراض متعلّق به واقف یا ورثه واقف می‌دانند به نظر این بزرگواران وقف منقطع الآخر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بازگشت موقوفه به ورثه واقف چه در حبس و چه در وقف چنان که علامه حلّی خاطرنشان ساخته است مطابق قانون ارث میان ورثه تقسیم می‌شود</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مدار در ارث بردن موقوفه، ورثه واقف هنگام مرگ اوست نه هنگام انقراض موقوف علیهم؛ ثمره این بحث جایی است که کسی بر دو فرزندش وقف کند، بعد بمیرد و پس از مرگ او نیز یکی از این دو با داشتن فرزند قبل از انقراض بمیرد؛ در این حال چنانچه مدار را ورثه هنگام انقراض بدانیم موقوفه به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فرزند باقی مانده می‌رسد ولی اگر مدار را ورثه هنگام موت واقف بدانیم آن فرزند زنده واقف با برادرزاده‌اش شریک می‌شود؛ چون او نیز از پدرش ارث می‌برد</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bookmarkStart w:id="80" w:name="pg4136_39829"/>
    </w:p>
    <w:p>
      <w:pPr>
        <w:pStyle w:val="Heading2"/>
        <w:numPr>
          <w:ilvl w:val="1"/>
          <w:numId w:val="1"/>
        </w:numPr>
        <w:rPr/>
      </w:pPr>
      <w:bookmarkStart w:id="81" w:name="__RefHeading___Toc2908874_2281741623"/>
      <w:bookmarkStart w:id="82" w:name="_Toc26"/>
      <w:bookmarkEnd w:id="80"/>
      <w:bookmarkEnd w:id="81"/>
      <w:r>
        <w:rPr>
          <w:rtl w:val="true"/>
        </w:rPr>
        <w:t>انقطاع</w:t>
      </w:r>
      <w:bookmarkEnd w:id="82"/>
    </w:p>
    <w:p>
      <w:pPr>
        <w:pStyle w:val="BookText"/>
        <w:rPr/>
      </w:pPr>
      <w:r>
        <w:rPr>
          <w:rFonts w:ascii="IRNazanin" w:hAnsi="IRNazanin" w:eastAsia="IRNazanin"/>
          <w:color w:val="111111"/>
          <w:sz w:val="28"/>
          <w:sz w:val="28"/>
          <w:szCs w:val="28"/>
          <w:rtl w:val="true"/>
          <w:lang w:bidi="fa-IR"/>
        </w:rPr>
        <w:t>تعریف</w:t>
      </w:r>
    </w:p>
    <w:p>
      <w:pPr>
        <w:pStyle w:val="BookText"/>
        <w:rPr/>
      </w:pPr>
      <w:r>
        <w:rPr>
          <w:rFonts w:ascii="IRNazanin" w:hAnsi="IRNazanin" w:eastAsia="IRNazanin"/>
          <w:color w:val="111111"/>
          <w:sz w:val="28"/>
          <w:sz w:val="28"/>
          <w:szCs w:val="28"/>
          <w:rtl w:val="true"/>
          <w:lang w:bidi="fa-IR"/>
        </w:rPr>
        <w:t>انقطاع، مصدر انقطع الشی‌ء به معنای وقتش سر رسید،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انقطع الحر و 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گرما و سرما تمام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انقطع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انقطع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 گفتن باز ایستاد و ادامه نداد؛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انقطع إلی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 خاصّ او شد</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IRNazanin" w:hAnsi="IRNazanin" w:eastAsia="IRNazanin"/>
          <w:color w:val="111111"/>
          <w:sz w:val="28"/>
          <w:sz w:val="28"/>
          <w:szCs w:val="28"/>
          <w:rtl w:val="true"/>
          <w:lang w:bidi="fa-IR"/>
        </w:rPr>
        <w:t xml:space="preserve">اکثر فقیهان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ابوحنیفه و شافعی‌ها و حنبلی‌ها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صحت وقف شرط کرده‌اند جهتی که بر آن وقف می‌شود باید غیر منقطع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تفصیل نظر این فقها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شافعی‌ها، فی الجمله بر عدم صحت وقف منقطع تأکید کرده‌اند؛ لذا از نظر ایشان وقف صحیح نیست مگر به جهتی که قطع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شیرازی در المهذب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جایز نیست مگر بر جهتی که قطع نمی‌شود و این به دو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وقف کند که منقرض نمی‌شوند، مانند فقیران، رزمندگان، طالبان علم و مانند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بر کسانی که منقرض می‌شوند و بعد از آنها بر کسانی که منقرض</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نمی‌شوند وقف کند، مثل این که بر یک فرد معین و بعد از آن بر فقرا وقف کند؛ یا بر یک شخص معین بعد بر اعقاب او و بعد از آن بر فقرا وقف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صورتهای وقف منقطع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اول و آخرش منقطع باشد، مثل این که وقف کند بر فرزندش و فرزندی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وقف باطل است؛ چون فرزندی که به دنیا نیامده است مالک نمی‌شود لذا وقف بر او هیچ فایده‌ای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وقفی که ابتدایش غیر منقطع و آخرش منقطع باشد، مثل این که بر یک فرد معین وقف کند و چیزی اضافه نکند که در این صورت پس از مرگ آن فرد وقف منقطع می‌شود؛ یا این که بر یک فرد معین و بعد از او به فرزندان و فرزندانِ فرزندانش تا زمانی که نسلشان ادامه داشته باشد، 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وقفی است که اتصال آخرش به خاطر احتمال انقراض افراد مذکور معلوم نیست وقف منقطع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شافعی‌ها در صحت وقف در این صورت دو نظر، صحت و عدم صحت،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اولش منقطع و آخرش متصل باشد، به این ترتیب که وقف بر چیزی باشد که اصلش معدوم و فرعش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بگوید وقف کردم بر کسانی که از من متولد خواهند شد و اگر منقرض شدند بر فقرا و 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صحیح این وقف باطل است؛ چون فرع از اصلی باطل است لذا خودش نیز باطل می‌باشد</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وسطش منقطع، ابتدا و آخرش متصل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فقرا و مساکین، بعد از آنها بر فرزندانی که از من متولد خواهند شد و پس از آنها بر فقرا و مساکین وقف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وقف صحیح است</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حنفی‌ها وقف، از نظر منقطع و غیر منقطع بودن، از سه حالت خارج</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منقطع بودن تصریح کند، مثل این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فرزندم و سپس بر فقیران وقف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وقف، به اتفاق،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انقطاع تأکید کند، مثل این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فلانی و فلانی از فرزندان زید وقف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وقف، به اتفاق،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را مطلق گذارد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زمینم را وقف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حنفی درباره این صورت آرای متفاوتی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یوسف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وقف غیر منقطع بوده، بنابراین صحیح می‌باشد؛ چون در عرف، وقف مطلق صرف فقرا می‌شود؛ لذا حاصل معنای آن دوام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 و محمّد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وقف منقطع می‌باشد ولی صحیح است؛ زیرا در صیغه وقف چیزی که دلالت بر عدم انقطاع کند ذکر نکرده است</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حنبلی‌ها به جواز وقف بر جهتی که گمان به انقطاعش می‌رود، تصریح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قدامه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انتهای وقف معلوم نباشد مثل این که وقف بر قومی که به‌طور معمول امکان دارد منقرض شوند و آخر وقف را نه بر مساکین قرار دهد و نه بر جهتی که غیر منقطع است، این وقف صحیح می‌باشد</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مالکی‌ها و ابو یوسف از حنفی‌ها به صحت وقف منقطع قایل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مالکی‌ها این وقف را به خاطر قایل شدن به صحّت وقف موقّت جایز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وقف منقطع را به‌طور مطلق یا در بعضی صورتها جایز دانسته‌اند در مصرف عواید بعد از انقطاع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یوسف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جهت وقف منقطع شود صرف فقرا می‌شود، هر</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چند واقف نامی از آنها نبرده باشد</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حنابله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جهتی که بر آن وقف شده است منقطع شود و واقف زنده باشد موقوفه به او بازگشته، وقف بر او می‌شود ولی اگر جهت وقف منقطع شود و واقف در قید حیات نباشد عواید وقف برای نزدیکان واقف صرف می‌شود</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مالکیه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جهت وقف منقطع شود، وقف به نزدیکترین فقیران مذکر عصبه واقف</w:t>
      </w:r>
      <w:r>
        <w:rPr>
          <w:rStyle w:val="FootnoteAnchor"/>
          <w:rtl w:val="true"/>
        </w:rPr>
        <w:footnoteReference w:id="266"/>
      </w:r>
      <w:r>
        <w:rPr>
          <w:rFonts w:ascii="IRNazanin" w:hAnsi="IRNazanin" w:eastAsia="IRNazanin"/>
          <w:color w:val="111111"/>
          <w:sz w:val="28"/>
          <w:sz w:val="28"/>
          <w:szCs w:val="28"/>
          <w:rtl w:val="true"/>
          <w:lang w:bidi="fa-IR"/>
        </w:rPr>
        <w:t>و مؤنثهایی که اگر مذکر بودند جزء عصبه محسوب می‌شدند،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فامیل واقف بی‌نیاز بودند یا وجود نداشتند به نزدیکترین فقیران فامیل پدری آنها می‌رسد و اگر اینها هم نبودند، طبق نظر مشهور مالکی‌ها، به فقیران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این مسأله فرقی نیست بین این که انقطاع در زمان حیات واقف باشد یا بعد از فوت او و این رجوعِ به نحو پیشگفته به صورت وقف است نه این که ملک آنها شود</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امامیه</w:t>
      </w:r>
    </w:p>
    <w:p>
      <w:pPr>
        <w:pStyle w:val="BookText"/>
        <w:rPr/>
      </w:pPr>
      <w:r>
        <w:rPr>
          <w:rFonts w:ascii="IRNazanin" w:hAnsi="IRNazanin" w:eastAsia="IRNazanin"/>
          <w:color w:val="111111"/>
          <w:sz w:val="28"/>
          <w:sz w:val="28"/>
          <w:szCs w:val="28"/>
          <w:rtl w:val="true"/>
          <w:lang w:bidi="fa-IR"/>
        </w:rPr>
        <w:t xml:space="preserve">نسبت به وقف منقطع الآخر، ذیل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 که مشهور امامیه این نوع وقف را جایز می‌شمارند، برخی آن را وقف و جمعی حبس می‌دانند</w:t>
      </w:r>
      <w:r>
        <w:rPr>
          <w:rStyle w:val="FootnoteAnchor"/>
          <w:rtl w:val="true"/>
        </w:rPr>
        <w:footnoteReference w:id="268"/>
      </w:r>
      <w:r>
        <w:rPr>
          <w:rFonts w:ascii="IRNazanin" w:hAnsi="IRNazanin" w:eastAsia="IRNazanin"/>
          <w:color w:val="111111"/>
          <w:sz w:val="28"/>
          <w:sz w:val="28"/>
          <w:szCs w:val="28"/>
          <w:rtl w:val="true"/>
          <w:lang w:bidi="fa-IR"/>
        </w:rPr>
        <w:t xml:space="preserve">، ولی نسبت به وقف منقطع الأول مشهور امامیه حکم به عدم صحت آن کرده‌اند؛ لذا گفته‌اند واقف نمی‌تواند ابتداءا بر معدوم یا مجهول یا کسی که نمی‌تواند مالک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مرده، بنده، جنین، کسی که بعدا به دنیا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 بر اولادش یا فقرا وقف کند</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میان علامه حلّی بر تردید میان دو وجه صحت و بطلان حکم کرده است</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شیخ طوسی، ضمن اشاره به نظر مشهور در بطلان جواز و عدم جواز مبتنی بر قول به جواز تفرق صفقه دانسته و چون قائل بر جواز تفرق صفقه است، صحت این نوع وقف را اختیار کرده است</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نظر مرحوم صاحب عروه که ادله مبطلین را به تفصیل رد کرده است</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قایل به تفصیل شده‌اند و آن این که چنانچه ابطال در طبقه اول به جعل واقف باشد مثل این که بگوید وقف نمودم هنگامی که فلان ماه بیاید، احتیاط در بطلان آن است؛ ولی چنانچه ابطال به جهت حکم شرع باشد، مثل وقف بر کسی که وقف بر او جایز نیست و بعد بر غیر او که وقف بر او صحیح است این وقف نسبت به طبقه بعد درست می‌باشد</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به حکم منافع وقف تا قبل از انقراض طبقه اول شیخ طوسی با توجه به قول به تفریق صفقه و صحّت وقف در حق آنانکه وقف نسبت به آنان صحیح است گفته است آیا منفعت وقف به آنانکه از آن موجر هستند می‌رسد یا خیر؟ چنانچه طبقه اول که وقف نسبت به آنها باطل است از کسانی باشند که بقای وقف بر آنها و انقراضشان را فرض کرده، معتبر بدانیم، منفعت وقف در همان حال به کسانی که وقف در حقشان صحیح است می‌رسد، مثل وقف بر مجهول یا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معدوم که فرض زمانی برای انقراضشان ممکن نیست؛ ولی اگر از کسانی باشند</w:t>
      </w:r>
    </w:p>
    <w:p>
      <w:pPr>
        <w:pStyle w:val="BookText"/>
        <w:rPr/>
      </w:pPr>
      <w:r>
        <w:rPr>
          <w:rFonts w:ascii="IRNazanin" w:hAnsi="IRNazanin" w:eastAsia="IRNazanin"/>
          <w:color w:val="111111"/>
          <w:sz w:val="28"/>
          <w:sz w:val="28"/>
          <w:szCs w:val="28"/>
          <w:rtl w:val="true"/>
          <w:lang w:bidi="fa-IR"/>
        </w:rPr>
        <w:t>که می‌توان برای انقراضشان زمانی تصور کرد مثل عبد و کافر حربی دو احتمال یکی صرف بر طبقه دوم در همان زمان و دیگر این که تا زمان انقراض طبقه اول به فقرا و مساکین می‌رسد و بعد از انقراض به طبقه بعد می‌رسد که مرحوم شیخ احتمال اولی را درست دانسته است</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صاحب عروه معتقد است منافع وقف در این مدت در ملکیت واقف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گفته است این امر در صورتی که طبقه اول مدت معلومی نداشته باشد، مشکل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از حال واقف فهمیده شود که هدفش صرف منافع برای افراد مذکور است نه صرف بر معدوم یا بدانیم هدفش این است که اگر وقف بر اولی جایز نبود به بعدی‌ها برسد که در این صورت بدون انتظار انقضای عمر اولی، برای بعدی‌ها هزینه می‌شود</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بحث وقف منقطع الأول معتقدین به بطلان، در یک صورت آن را جایز می‌شمارند و آن وقف بر معدوم به تبع موجود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واقف بر اولادش و هر یک از فرزندان آنها که بعدا متولد می‌شوند وقف کند</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w:t>
      </w:r>
    </w:p>
    <w:p>
      <w:pPr>
        <w:pStyle w:val="BookText"/>
        <w:rPr/>
      </w:pPr>
      <w:r>
        <w:rPr>
          <w:rFonts w:ascii="IRNazanin" w:hAnsi="IRNazanin" w:eastAsia="IRNazanin"/>
          <w:color w:val="111111"/>
          <w:sz w:val="28"/>
          <w:sz w:val="28"/>
          <w:szCs w:val="28"/>
          <w:rtl w:val="true"/>
          <w:lang w:bidi="fa-IR"/>
        </w:rPr>
        <w:t>گفته‌اند به شرط این که وجود آن معدوم عادتا ممکن بوده، قابل وقف باشد</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به وقف منقطع الوسط، صحیح الوسط و منقطع الأول و الآخر علامه حلّی به مثل منقطع الأول صحت و بطلان آنها را محتمل دانسته است</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مرحوم صاحب عروه منقطع الوسط را صحیح دانسته و حکم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چگونگی صرف منافع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حکم منقطع الأول دانسته است</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bookmarkStart w:id="83" w:name="pg4136_39835"/>
    </w:p>
    <w:p>
      <w:pPr>
        <w:pStyle w:val="Heading2"/>
        <w:numPr>
          <w:ilvl w:val="1"/>
          <w:numId w:val="1"/>
        </w:numPr>
        <w:rPr/>
      </w:pPr>
      <w:bookmarkStart w:id="84" w:name="__RefHeading___Toc2908876_2281741623"/>
      <w:bookmarkStart w:id="85" w:name="_Toc27"/>
      <w:bookmarkEnd w:id="83"/>
      <w:bookmarkEnd w:id="84"/>
      <w:r>
        <w:rPr>
          <w:rtl w:val="true"/>
        </w:rPr>
        <w:t>انهاء الوقف</w:t>
      </w:r>
      <w:bookmarkEnd w:id="85"/>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یعنی ابلاغ و رساندن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أنهیتُ إلیه الخبر فانتهی و 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رسید و ابلاغ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أنهیت إلیه السهم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تیر را به او رساندم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أنتهی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ابلاغ کرد و رساند</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انهاء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پایان پذیرفتن آن و بازگشتش به ملکیت واقف یا ورثه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IRNazanin" w:hAnsi="IRNazanin" w:eastAsia="IRNazanin"/>
          <w:color w:val="111111"/>
          <w:sz w:val="28"/>
          <w:sz w:val="28"/>
          <w:szCs w:val="28"/>
          <w:rtl w:val="true"/>
          <w:lang w:bidi="fa-IR"/>
        </w:rPr>
        <w:t>فقیهان حالاتی را ذکر کرده‌اند که در آنها وقف به پایان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بدین قرارند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مالکی‌ها وقف موقّت را اجازه داده‌اند، بر این اساس، وقتی مدتی که واقف برای پایان وقف مشخص کرده است به پایان برسد، وقف نیز در این حالت به پایان رسیده، به ملکیت واقف باز می‌گردد</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عابدین درباره شرط بودن دوام در صیغه وقف دو روایت از ابو یوسف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در وقف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فرزندام وقف نمودم</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چیزی اضافه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شافعی‌ها در قولی که مقابل قول اصح است پایان پذیرفتن وقف را با خراب شدنش جایز دانسته‌اند و وقف در این صورت به ملکیت واقف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صحیح‌ترین قول از نظر ایشان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خراب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موقوفه در وقفیتش باقی مانده، هر آنچه امکان داشته باشد از آن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دیگر این است که موقوفه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فروخته شده، با آن عین دیگری خریداری می‌شود تا وقف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حنابله و مالکیه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شافعی‌ها نظر دیگری دارند و آن این که موقوفه فروخته شده، موقوف علیهم مالک آن می‌شوند</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امامیه</w:t>
      </w:r>
    </w:p>
    <w:p>
      <w:pPr>
        <w:pStyle w:val="BookText"/>
        <w:rPr/>
      </w:pPr>
      <w:r>
        <w:rPr>
          <w:rFonts w:ascii="IRNazanin" w:hAnsi="IRNazanin" w:eastAsia="IRNazanin"/>
          <w:color w:val="111111"/>
          <w:sz w:val="28"/>
          <w:sz w:val="28"/>
          <w:szCs w:val="28"/>
          <w:rtl w:val="true"/>
          <w:lang w:bidi="fa-IR"/>
        </w:rPr>
        <w:t xml:space="preserve">برای شرط دوام و وقف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حکم موقوفه مخروبه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ابدال و استبدال</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bookmarkStart w:id="86" w:name="pg4136_39837"/>
    </w:p>
    <w:p>
      <w:pPr>
        <w:pStyle w:val="Heading2"/>
        <w:numPr>
          <w:ilvl w:val="1"/>
          <w:numId w:val="1"/>
        </w:numPr>
        <w:rPr/>
      </w:pPr>
      <w:bookmarkStart w:id="87" w:name="__RefHeading___Toc2908878_2281741623"/>
      <w:bookmarkStart w:id="88" w:name="_Toc28"/>
      <w:bookmarkEnd w:id="86"/>
      <w:bookmarkEnd w:id="87"/>
      <w:r>
        <w:rPr>
          <w:rtl w:val="true"/>
        </w:rPr>
        <w:t>برّ</w:t>
      </w:r>
      <w:bookmarkEnd w:id="88"/>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به معنای صدق، اطاعت، بخشش، اصلاح و گسترش دادن احسان به مردم می‌باشد</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اصطلاح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است جامع همه خیرات، ابن حجر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به عمل خالص دائمی گفته می‌شود</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Amiri" w:hAnsi="Amiri" w:eastAsia="Amiri" w:cs="Amiri"/>
          <w:color w:val="111111"/>
          <w:sz w:val="28"/>
          <w:sz w:val="28"/>
          <w:szCs w:val="28"/>
          <w:rtl w:val="true"/>
          <w:lang w:bidi="ar-SA"/>
        </w:rPr>
        <w:t>حکم شرطِ بودنِ برّ در موقوف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بیشتر فقیهان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حنفی‌ها و بعضی از شافعی‌ها و حنبلی‌ها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کرده‌اند که موقوف علیه جهت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حنفی‌ها از اشتراط برّ در موقوف علیه به شدّت طرفداری کرده‌اند؛ چه شرط کرده‌اند وقف باید، بر جهتی باشد که بتوان با آن به خدا تقرب جسته، در آن امید به ثواب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تصریح کرده‌اند که وقف تنها بر افراد بی‌نیاز درست نمی‌باشد؛ چون موجب تقرب به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مالکی‌ها در موقوف علیه شرط نکرده‌اند که به قصد قربت یا بر جهت برّ باشد، ولی در آن شرط کرده‌اند که وقف بر معصیت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 جواز وقف بر</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کارهای مکروه هم تأکید کرده‌اند، مثل وقف بر کسی که بعد از نماز عصر دو رکعت نماز می‌خواند</w:t>
      </w:r>
      <w:r>
        <w:rPr>
          <w:rStyle w:val="FootnoteAnchor"/>
          <w:rtl w:val="true"/>
        </w:rPr>
        <w:footnoteReference w:id="286"/>
      </w:r>
      <w:r>
        <w:rPr>
          <w:rFonts w:ascii="IRNazanin" w:hAnsi="IRNazanin" w:eastAsia="IRNazanin"/>
          <w:color w:val="111111"/>
          <w:sz w:val="28"/>
          <w:sz w:val="28"/>
          <w:szCs w:val="28"/>
          <w:rtl w:val="true"/>
          <w:lang w:bidi="fa-IR"/>
        </w:rPr>
        <w:t>یا وقف بر کسی که ذکری گوید که بلند کردن صدا در مسجد بر او لازم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بر معصیت باطل است مثل قرار دادن محصول وقف برای پرداخت بهای شراب یا حشیش یا سلاح برای جنگی غیر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وقف ذمی بر کلیسا داخل در وقف باطل می‌باشد خواه برای عبادت‌کنندگان در آن باشد یا برای تعمیر آن</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الارادات،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که داخل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p>
    <w:p>
      <w:pPr>
        <w:pStyle w:val="BookText"/>
        <w:rPr/>
      </w:pPr>
      <w:r>
        <w:rPr>
          <w:rFonts w:ascii="IRNazanin" w:hAnsi="IRNazanin" w:eastAsia="IRNazanin"/>
          <w:color w:val="111111"/>
          <w:sz w:val="28"/>
          <w:sz w:val="28"/>
          <w:szCs w:val="28"/>
          <w:rtl w:val="true"/>
          <w:lang w:bidi="fa-IR"/>
        </w:rPr>
        <w:t>بهوتی حنبلی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بر جهات برّ وقف کند تمام عبادات داخل آن می‌شود؛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است جامع تمام انواع خیر و از آن‌جا که با فضیلت‌ترین آنها جهاد است در مصرف از آن شروع می‌شود؛ پس از آن تعلیم علم و تعلم آن؛ پس از آن صدقه به نزدیکترین محتاج؛ سپس آزاد کردن بنده؛ و بعد صدقه بر بیگانه مگر در زمان گرانی و احتیاج مردم که صدقه دادن بهتر از آزاد ساختن بنده است؛ و بعد از آن حج</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امامیه</w:t>
      </w:r>
    </w:p>
    <w:p>
      <w:pPr>
        <w:pStyle w:val="BookText"/>
        <w:rPr/>
      </w:pPr>
      <w:r>
        <w:rPr>
          <w:rFonts w:ascii="IRNazanin" w:hAnsi="IRNazanin" w:eastAsia="IRNazanin"/>
          <w:color w:val="111111"/>
          <w:sz w:val="28"/>
          <w:sz w:val="28"/>
          <w:szCs w:val="28"/>
          <w:rtl w:val="true"/>
          <w:lang w:bidi="fa-IR"/>
        </w:rPr>
        <w:t>به نقل صاحب مفتاح الکرامه بیشتر فقیهان متقدم شیعه قصد قربت را شرط صحت وقف دانسته‌اند</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 شاید مراد این باشد که خود وقف باید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 قربی باشد نه این‌که تنها نیت قربت شرط است</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فقهای متأخّر شیعه چون مرحوم صاحب جواهر</w:t>
      </w:r>
      <w:r>
        <w:rPr>
          <w:rStyle w:val="FootnoteAnchor"/>
          <w:rtl w:val="true"/>
        </w:rPr>
        <w:footnoteReference w:id="291"/>
      </w:r>
      <w:r>
        <w:rPr>
          <w:rFonts w:ascii="IRNazanin" w:hAnsi="IRNazanin" w:eastAsia="IRNazanin"/>
          <w:color w:val="111111"/>
          <w:sz w:val="28"/>
          <w:sz w:val="28"/>
          <w:szCs w:val="28"/>
          <w:rtl w:val="true"/>
          <w:lang w:bidi="fa-IR"/>
        </w:rPr>
        <w:t>و صاحب عروه</w:t>
      </w:r>
      <w:r>
        <w:rPr>
          <w:rStyle w:val="FootnoteAnchor"/>
          <w:rtl w:val="true"/>
        </w:rPr>
        <w:footnoteReference w:id="292"/>
      </w:r>
      <w:r>
        <w:rPr>
          <w:rFonts w:ascii="IRNazanin" w:hAnsi="IRNazanin" w:eastAsia="IRNazanin"/>
          <w:color w:val="111111"/>
          <w:sz w:val="28"/>
          <w:sz w:val="28"/>
          <w:szCs w:val="28"/>
          <w:rtl w:val="true"/>
          <w:lang w:bidi="fa-IR"/>
        </w:rPr>
        <w:t>و حضرت امام خمینی</w:t>
      </w:r>
      <w:r>
        <w:rPr>
          <w:rStyle w:val="FootnoteAnchor"/>
          <w:rtl w:val="true"/>
        </w:rPr>
        <w:footnoteReference w:id="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اشتراط آن را نپذیرفته و در آن مناقشه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شرایط مد نظر در موقوف علیه از نظر فقهای شیعه این است که وقف بر آن باید جایز بوده، حرام نباشد</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این اساس وقف مسلمانان بر کلیسا و کنشت، کمک به زناکاران، راهزنان، شاربان خمر و تورات و انجیل را جایز ندانسته‌اند</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شهید ثانی در توضیح این مطلب گفته است وقف بر وجوه معصیت در صورتی باطل می‌باشد که واقف وصف مثل شارب خمر را مناط وقف قرار دهد؛ یعنی از حیث راهزنی و شرب خمر وقف کند؛ ولی اگر بر شخصی متّصف به اینها وقف کند بدون مناط کردن صفت، وقف صحیح است</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به وقف بر تورات و انجیل نیز برخی گفته‌اند چنانچه وقف بر وجهی باشد که نگهداری این کتابها جایز است مانعی ندارد مثل وقف برای نقض و احتجاج بر آنها</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کسانی که قربت را شرط در وقف ندانسته‌اند وقف کافر بر کلیسا و کنشت و تورات و انجیل را جایز دانسته‌اند</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علامه حلی با قول شرط دانستن قصد قربت وقف کافر را به نحو مذکور جایز دانسته است</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شارح سخن</w:t>
      </w:r>
    </w:p>
    <w:p>
      <w:pPr>
        <w:pStyle w:val="BookText"/>
        <w:rPr/>
      </w:pPr>
      <w:r>
        <w:rPr>
          <w:rFonts w:ascii="IRNazanin" w:hAnsi="IRNazanin" w:eastAsia="IRNazanin"/>
          <w:color w:val="111111"/>
          <w:sz w:val="28"/>
          <w:sz w:val="28"/>
          <w:szCs w:val="28"/>
          <w:rtl w:val="true"/>
          <w:lang w:bidi="fa-IR"/>
        </w:rPr>
        <w:t>ایشان به جهت تنافی این دو مسأله کلام ایشان را توجیه کرده است</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صاحب جواهر در اعتراضی بر شهید ثانی این تنافی را نپذیرفته است</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جواهر جواز وقف کافر بر آتشکده و قربانی خورشید و ستاره را از برخی فقهای شیعه نقل کرده است</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در راه خدا به هر چه که موجب رسیدن به ثواب باشد انصراف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وقف بر وجوه برّ یا راه خیر همه کارهای خیر را در برمی‌گیرد</w:t>
      </w:r>
      <w:r>
        <w:rPr>
          <w:rStyle w:val="FootnoteAnchor"/>
          <w:rtl w:val="true"/>
        </w:rPr>
        <w:footnoteReference w:id="303"/>
      </w:r>
      <w:r>
        <w:rPr>
          <w:rFonts w:ascii="IRNazanin" w:hAnsi="IRNazanin" w:eastAsia="IRNazanin"/>
          <w:color w:val="111111"/>
          <w:sz w:val="28"/>
          <w:sz w:val="28"/>
          <w:szCs w:val="28"/>
          <w:rtl w:val="true"/>
          <w:lang w:bidi="fa-IR"/>
        </w:rPr>
        <w:t>، مانند ساختن پل، تعمیر مساجد و مشاهد مشرفه، کمک به حاجیان و زائران، کفن کردن مردگان، حج، عمره، جهاد و</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هر چند که بعضی از عواید به بی‌نیازها برسد</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شیخ طوسی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وقف کند و شرط کند در سبیل اللّه و سبیل الثواب و سبیل الخیر صرف شود، یک سوم آن برای رزمندگان و حج و عمره؛ و یک سوم دیگر بر فقرا و مساکین؛ یک سوم باقی مانده بر پنج صنف آیه زکات مصرف می‌شود</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bookmarkStart w:id="89" w:name="pg4136_39841"/>
    </w:p>
    <w:p>
      <w:pPr>
        <w:pStyle w:val="Heading2"/>
        <w:numPr>
          <w:ilvl w:val="1"/>
          <w:numId w:val="1"/>
        </w:numPr>
        <w:rPr/>
      </w:pPr>
      <w:bookmarkStart w:id="90" w:name="__RefHeading___Toc2908880_2281741623"/>
      <w:bookmarkStart w:id="91" w:name="_Toc29"/>
      <w:bookmarkEnd w:id="89"/>
      <w:bookmarkEnd w:id="90"/>
      <w:r>
        <w:rPr>
          <w:rtl w:val="true"/>
        </w:rPr>
        <w:t>بطلان</w:t>
      </w:r>
      <w:bookmarkEnd w:id="91"/>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ضایع شدن و خسارت دیدن یا سقوط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بطل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 شد و خسارت دید یا حکمش ساقط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معانی بطلان،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اصطلاحی بطلان، به تبع عبادات و معاملات، مختلف است؛ مثلاً بطلان در معاملات عبارت است از این که معامله از اصل یا برخی صفاتش یا هر دوی آنها به صورت غیر مشروع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بطلان در عبادات نیز بی‌اعتبار بودن عبادت است به گونه‌ای که گویا اصلاً واقع نشده است مثل این که کسی بدون وضو نماز بخواند</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IRNazanin" w:hAnsi="IRNazanin" w:eastAsia="IRNazanin"/>
          <w:color w:val="111111"/>
          <w:sz w:val="28"/>
          <w:sz w:val="28"/>
          <w:szCs w:val="28"/>
          <w:rtl w:val="true"/>
          <w:lang w:bidi="fa-IR"/>
        </w:rPr>
        <w:t>وقف باطل</w:t>
      </w:r>
    </w:p>
    <w:p>
      <w:pPr>
        <w:pStyle w:val="BookText"/>
        <w:rPr/>
      </w:pPr>
      <w:r>
        <w:rPr>
          <w:rFonts w:ascii="IRNazanin" w:hAnsi="IRNazanin" w:eastAsia="IRNazanin"/>
          <w:color w:val="111111"/>
          <w:sz w:val="28"/>
          <w:sz w:val="28"/>
          <w:szCs w:val="28"/>
          <w:rtl w:val="true"/>
          <w:lang w:bidi="fa-IR"/>
        </w:rPr>
        <w:t>وقف وقتی صحیح است که شروط آن نسبت به واقف، عین موقوفه، صیغه وقف و جهت وقف تماما محقق شود و چنانچه یکی از این شرایط مختل شود وقف نیز باطل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شیرازی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صحیح نیست مگر این که بر امور خیر یا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معروف باشد مثل پلها، فقیران و نزدیکان؛ لذا اگر بر چیزی که در آن تقربی به خدا نیست وقف کند مثل کلیساها و کتابهای تورات و انجیل و راهزنان و کسی که از دین مرتد شود صحیح نخواهد بود؛ زیرا هدف از وقف تقرب به خداست ولی در آنچه ذکر شد کمک به معصیت و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وقف بر کسی که مالک نمی‌شود جایز نیست، مثل بنده و حمل قبل از تولّد چنانکه هبه و صدقه بر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بر فرد مجهول نیز صحیح نمی‌باشد مثل وقف بر یک فرد غیر معین و وقف بر کسی که فلانی انتخاب می‌کند؛ چون وقف تملیک منجّز است لذا نمی‌توان بر مجهول، وقف نمود مثل بیع و هبه</w:t>
      </w:r>
      <w:r>
        <w:rPr>
          <w:rStyle w:val="FootnoteAnchor"/>
          <w:rtl w:val="true"/>
        </w:rPr>
        <w:footnoteReference w:id="3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نمی‌توان به مجهول چیزی فروخت یا هدیه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آزاد نمی‌تواند خودش را وقف کند؛ چون زمام او به ملکیت درنمی‌آید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وقف چیزی که انتفاع از آن دوام ندارد صحیح نمی‌باشد مثل خوردنی‌ها و گلهای بوییدنی به خاطر این که زود فاسد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آلات لهو و لعب نیز درست نمی‌باشد</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بهوتی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صغیر و سفیه، مانند دیگر تصرفات مالی‌اش، صحیح نمی‌باشد</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واقف، موقوف، موقوف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امامیه</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از جمله شرایط واقف بلوغ و کمال عقل است؛ لذا وقف بچه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ساله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مجنون، محجور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سفاهت یا ورشکستگی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نمی‌باشد</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شرایط عین موقوفه این است که استفاده از آن با بقای عینش ممکن باشد و زمان بقا هم قابل توجه باشد؛ لذا وقف غذا و میوه و وقف گل برای بوییدن صحیح نمی‌باشد</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دیگر شروط عین موقوفه مملوک بودن آن است؛ لذا وقف خوک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مسلمان مالک آن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هار و انسان آزاد صحیح نیست</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فقیهان امامیه نسبت به جهت موقوف علیه شرط کرده‌اند از اموری باشد که وقف بر آن حرام نباشد</w:t>
      </w:r>
      <w:r>
        <w:rPr>
          <w:rStyle w:val="FootnoteAnchor"/>
          <w:rtl w:val="true"/>
        </w:rPr>
        <w:footnoteReference w:id="316"/>
      </w:r>
      <w:r>
        <w:rPr>
          <w:rFonts w:ascii="IRNazanin" w:hAnsi="IRNazanin" w:eastAsia="IRNazanin"/>
          <w:color w:val="111111"/>
          <w:sz w:val="28"/>
          <w:sz w:val="28"/>
          <w:szCs w:val="28"/>
          <w:rtl w:val="true"/>
          <w:lang w:bidi="fa-IR"/>
        </w:rPr>
        <w:t xml:space="preserve">، مثل وقف بر کمک به معاصی، کلیسا و تورات و انجیل که حکم آن را پیش از این، ذیل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باز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وقف بر مرتد، برخی از فقهای شیعه آن را جایز دانسته‌اند</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تنها در مرتد ملی صحیح دانسته‌اند</w:t>
      </w:r>
      <w:r>
        <w:rPr>
          <w:rStyle w:val="FootnoteAnchor"/>
          <w:rtl w:val="true"/>
        </w:rPr>
        <w:footnoteReference w:id="318"/>
      </w:r>
      <w:r>
        <w:rPr>
          <w:rFonts w:ascii="IRNazanin" w:hAnsi="IRNazanin" w:eastAsia="IRNazanin"/>
          <w:color w:val="111111"/>
          <w:sz w:val="28"/>
          <w:sz w:val="28"/>
          <w:szCs w:val="28"/>
          <w:rtl w:val="true"/>
          <w:lang w:bidi="fa-IR"/>
        </w:rPr>
        <w:t>و برخی دیگر وقف بر مرتد فطری را اگر زن باشد مجاز شمرده‌اند</w:t>
      </w:r>
      <w:r>
        <w:rPr>
          <w:rStyle w:val="FootnoteAnchor"/>
          <w:rtl w:val="true"/>
        </w:rPr>
        <w:footnoteReference w:id="319"/>
      </w:r>
      <w:r>
        <w:rPr>
          <w:rFonts w:ascii="IRNazanin" w:hAnsi="IRNazanin" w:eastAsia="IRNazanin"/>
          <w:color w:val="111111"/>
          <w:sz w:val="28"/>
          <w:sz w:val="28"/>
          <w:szCs w:val="28"/>
          <w:rtl w:val="true"/>
          <w:lang w:bidi="fa-IR"/>
        </w:rPr>
        <w:t>زیرا حکم او حکم مرتد غیر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بر مرتد ملّی و زنی که مرتد فطری باشد جایز می‌باشد ولی وقف بر مرتد فطری مرد به هیچ وجه صحیح نمی‌باشد؛ زیرا از شرایط صحت وقف این است که موقوف علیه قابلیت تملک داشته باشد و این شرط در فرض مذکور وجود ندارد</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w:t>
      </w:r>
    </w:p>
    <w:p>
      <w:pPr>
        <w:pStyle w:val="BookText"/>
        <w:rPr/>
      </w:pPr>
      <w:r>
        <w:rPr>
          <w:rFonts w:ascii="IRNazanin" w:hAnsi="IRNazanin" w:eastAsia="IRNazanin"/>
          <w:color w:val="111111"/>
          <w:sz w:val="28"/>
          <w:sz w:val="28"/>
          <w:szCs w:val="28"/>
          <w:rtl w:val="true"/>
          <w:lang w:bidi="fa-IR"/>
        </w:rPr>
        <w:t xml:space="preserve">موقوفه، موقوف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مرتد ملی و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bookmarkStart w:id="92" w:name="pg4136_39844"/>
    </w:p>
    <w:p>
      <w:pPr>
        <w:pStyle w:val="Heading2"/>
        <w:numPr>
          <w:ilvl w:val="1"/>
          <w:numId w:val="1"/>
        </w:numPr>
        <w:rPr/>
      </w:pPr>
      <w:bookmarkStart w:id="93" w:name="__RefHeading___Toc2908882_2281741623"/>
      <w:bookmarkStart w:id="94" w:name="_Toc30"/>
      <w:bookmarkEnd w:id="92"/>
      <w:bookmarkEnd w:id="93"/>
      <w:r>
        <w:rPr>
          <w:rtl w:val="true"/>
        </w:rPr>
        <w:t>بطون</w:t>
      </w:r>
      <w:bookmarkEnd w:id="94"/>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بطنِ هر چیز درون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اولین مرتبه تولید و کشت نیز بطن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نثرت المرأة بطنها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فرزندانش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ألقت الدجاجة ذا بطنها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مرغ تخم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أبطن و بطان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می‌باشد</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IRNazanin" w:hAnsi="IRNazanin" w:eastAsia="IRNazanin"/>
          <w:color w:val="111111"/>
          <w:sz w:val="28"/>
          <w:sz w:val="28"/>
          <w:szCs w:val="28"/>
          <w:rtl w:val="true"/>
          <w:lang w:bidi="fa-IR"/>
        </w:rPr>
        <w:t xml:space="preserve">فقیهان به اولاد فرزند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أولاد 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اولاد فرزند پسر می‌باشند</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فقیهان به نسل انسان نیز بطون اطلاق می‌کنند؛ لذا بطن اول فرزندان؛ بطن دوم فرزندان آنها؛ و بطن سوم اولاد فرزندان فرزند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است بطون دیگر</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حنفی‌ها تصریح کرده‌اند که اگر واقف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اولادم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کردم تمام بطون داخل در آن می‌باشند به جهت عام بودن اسم ولد</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ترتیب طبقات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bookmarkStart w:id="95" w:name="pg4136_39845"/>
    </w:p>
    <w:p>
      <w:pPr>
        <w:pStyle w:val="Heading2"/>
        <w:numPr>
          <w:ilvl w:val="1"/>
          <w:numId w:val="1"/>
        </w:numPr>
        <w:rPr/>
      </w:pPr>
      <w:bookmarkStart w:id="96" w:name="__RefHeading___Toc2908884_2281741623"/>
      <w:bookmarkStart w:id="97" w:name="_Toc31"/>
      <w:bookmarkEnd w:id="95"/>
      <w:bookmarkEnd w:id="96"/>
      <w:r>
        <w:rPr>
          <w:rtl w:val="true"/>
        </w:rPr>
        <w:t>بناء</w:t>
      </w:r>
      <w:bookmarkEnd w:id="97"/>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یعنی قرار دادن چیزی به گونه‌ای که هدف ثابت نگهداشتن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دیوار آن را برافراشت؛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 بناءا و بنیانا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السفینة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کشتی را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بنی‌الخباء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خیمه پشمی را برپا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بنی‌علی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دنبال کرد و بر آن اعتماد کرد</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اصطلاح، فقیهان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 معنی به کار می‌برند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ساختن خانه و دیوار و مانند اینها مثل مسجد، مدرسه و بیمارستان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کردن عبادت همراه با امام با بنا نهادن بر حالت اول، مثلاً در نماز بنا را بر نماز امام می‌گزارد و برای سهوی که انجام داده است سجده سهو به جای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بناء در این‌جا همان معنای اول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IRNazanin" w:hAnsi="IRNazanin" w:eastAsia="IRNazanin"/>
          <w:color w:val="111111"/>
          <w:sz w:val="28"/>
          <w:sz w:val="28"/>
          <w:szCs w:val="28"/>
          <w:rtl w:val="true"/>
          <w:lang w:bidi="fa-IR"/>
        </w:rPr>
        <w:t>در نظر فقیهان پذیرفته است که اصل در وقف دوام استفاده از آن می‌باشد؛ چون هدف واقف از آن رسیدن به ثواب به‌طور دائم است؛ لذا انجام هر کاری که موجب بقای عین موقوفه، ادامه یافتن محصول و عواید آن و محقق شدن مصلحت موقوف علیه شود، برای متولی وقف جایز می‌باشد، مثل تعمیر</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اصلاح موقوفه؛ اجاره دادن آن؛ کِشت در زمین آن یا ساختن بنایی در آن برای استفاده و مانند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بعضی اوقات چنانچه انجام این کارها برای استمرار موقوفه ضرورت داشته باشد، واجب می‌شوند؛ زیرا این امور از اهداف وقف و بر مصلحت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همام در فتح القدیر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می‌تواند کلبه کوچکی در زمین وقف بسازد البته برای نگهداری و جمع‌آوری محصول زمین نه کرایه دادن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می‌تواند خانه‌هایی برای استفاده بسازد اگر زمین متصل به طویله کره‌اسبها باشد</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نووی در المنهاج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ناظر تعمیر، اجاره دادن، جمع‌آوری محصول و تقسیم آن می‌باشد</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منتهی الارادات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ناظر عبارت است از حفظ، تعمیر، اجاره، کشت و زرع و جمع‌آوری عواید آن مثل اجاره، محصول و میوه</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فقیهان در جواز ساختمان سازی در اراضی کشاورزی شرط کرده‌اند که عواید ساختمان بیشتر از عواید کشاورزی باشد؛ چون اصل در استفاده از زمین کشت و زرع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الاسعاف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نمی‌تواند در زمین موقوفه خانه برای اجاره دادن بسازد چون استفاده از زمین با کشاورزی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چنانچه زمین متصل به طویله کره‌اسبها باشد و مردم متمایل به آن خانه‌ها باشند و عواید خانه‌ها نیز بیشتر از عواید زراعت باشد ناظر می‌تواند در زمین موقوفه ساختمان بسازد؛ زیرا این‌گونه استفاده از زمین پر فایده‌تر برای فقرا می‌باشد</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مسأله نسبت به اراضی کشاورزی می‌باشد ولی نسبت به زمینهای وقفی</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داخل شهرها اولی این است که ساختمان‌سازی در آن پر فایده‌تر و حتی بهترین راه استفاده از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امامیه</w:t>
      </w:r>
    </w:p>
    <w:p>
      <w:pPr>
        <w:pStyle w:val="BookText"/>
        <w:rPr/>
      </w:pPr>
      <w:r>
        <w:rPr>
          <w:rFonts w:ascii="IRNazanin" w:hAnsi="IRNazanin" w:eastAsia="IRNazanin"/>
          <w:color w:val="111111"/>
          <w:sz w:val="28"/>
          <w:sz w:val="28"/>
          <w:szCs w:val="28"/>
          <w:rtl w:val="true"/>
          <w:lang w:bidi="fa-IR"/>
        </w:rPr>
        <w:t>در میان فقیهان متقدم شیعه این بحث مطرح نشده است و تنها علامه حلی اشاره کرده است که واقف نمی‌تواند در مسجد درخت غرس کند مگر این که برای موقوفه باشد و ضرری هم به آن نرساند</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مفتاح الکرامه، ضمن شرح نظر علامه اضافه کرده است اگر در طرف دیگر مسجد درخت انگور برای وقف کاشته شود، جایز می‌باشد</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فقیهان متأخر نیز مرحوم صاحب عروه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علیه نمی‌تواند در ملک وقف برای خودش درخت بکارد، چنانچه منافی با حق بطون لاحقه باشد؛ ولی در صورت عدم منافات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ساختن خانه و مانند آن نیز همین حکم را دارد</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خامنه‌ای، رهبر معظم جمهوری اسلامی ایران، اجاره زمین وقفی و آنچه را که وقف منفعت است، برای ساختمان‌سازی</w:t>
      </w:r>
      <w:r>
        <w:rPr>
          <w:rStyle w:val="FootnoteAnchor"/>
          <w:rtl w:val="true"/>
        </w:rPr>
        <w:footnoteReference w:id="333"/>
      </w:r>
      <w:r>
        <w:rPr>
          <w:rFonts w:ascii="IRNazanin" w:hAnsi="IRNazanin" w:eastAsia="IRNazanin"/>
          <w:color w:val="111111"/>
          <w:sz w:val="28"/>
          <w:sz w:val="28"/>
          <w:szCs w:val="28"/>
          <w:rtl w:val="true"/>
          <w:lang w:bidi="fa-IR"/>
        </w:rPr>
        <w:t>، دفن اموات</w:t>
      </w:r>
      <w:r>
        <w:rPr>
          <w:rStyle w:val="FootnoteAnchor"/>
          <w:rtl w:val="true"/>
        </w:rPr>
        <w:footnoteReference w:id="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احداث قبرستان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توسعه راه و عبور و مرور</w:t>
      </w:r>
      <w:r>
        <w:rPr>
          <w:rStyle w:val="FootnoteAnchor"/>
          <w:rtl w:val="true"/>
        </w:rPr>
        <w:footnoteReference w:id="335"/>
      </w:r>
      <w:r>
        <w:rPr>
          <w:rFonts w:ascii="IRNazanin" w:hAnsi="IRNazanin" w:eastAsia="IRNazanin"/>
          <w:color w:val="111111"/>
          <w:sz w:val="28"/>
          <w:sz w:val="28"/>
          <w:szCs w:val="28"/>
          <w:rtl w:val="true"/>
          <w:lang w:bidi="fa-IR"/>
        </w:rPr>
        <w:t>، ساختن بیمارستان</w:t>
      </w:r>
      <w:r>
        <w:rPr>
          <w:rStyle w:val="FootnoteAnchor"/>
          <w:rtl w:val="true"/>
        </w:rPr>
        <w:footnoteReference w:id="336"/>
      </w:r>
      <w:r>
        <w:rPr>
          <w:rFonts w:ascii="IRNazanin" w:hAnsi="IRNazanin" w:eastAsia="IRNazanin"/>
          <w:color w:val="111111"/>
          <w:sz w:val="28"/>
          <w:sz w:val="28"/>
          <w:szCs w:val="28"/>
          <w:rtl w:val="true"/>
          <w:lang w:bidi="fa-IR"/>
        </w:rPr>
        <w:t>، نمازخانه، مدرسه، حسینیه</w:t>
      </w:r>
      <w:r>
        <w:rPr>
          <w:rStyle w:val="FootnoteAnchor"/>
          <w:rtl w:val="true"/>
        </w:rPr>
        <w:footnoteReference w:id="337"/>
      </w:r>
      <w:r>
        <w:rPr>
          <w:rFonts w:ascii="IRNazanin" w:hAnsi="IRNazanin" w:eastAsia="IRNazanin"/>
          <w:color w:val="111111"/>
          <w:sz w:val="28"/>
          <w:sz w:val="28"/>
          <w:szCs w:val="28"/>
          <w:rtl w:val="true"/>
          <w:lang w:bidi="fa-IR"/>
        </w:rPr>
        <w:t>و برپایی شعائر دینی</w:t>
      </w:r>
      <w:r>
        <w:rPr>
          <w:rStyle w:val="FootnoteAnchor"/>
          <w:rtl w:val="true"/>
        </w:rPr>
        <w:footnoteReference w:id="338"/>
      </w:r>
      <w:r>
        <w:rPr>
          <w:rFonts w:ascii="IRNazanin" w:hAnsi="IRNazanin" w:eastAsia="IRNazanin"/>
          <w:color w:val="111111"/>
          <w:sz w:val="28"/>
          <w:sz w:val="28"/>
          <w:szCs w:val="28"/>
          <w:rtl w:val="true"/>
          <w:lang w:bidi="fa-IR"/>
        </w:rPr>
        <w:t>جایز دانسته‌اند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bookmarkStart w:id="98" w:name="pg4136_39848"/>
    </w:p>
    <w:p>
      <w:pPr>
        <w:pStyle w:val="Heading2"/>
        <w:numPr>
          <w:ilvl w:val="1"/>
          <w:numId w:val="1"/>
        </w:numPr>
        <w:rPr/>
      </w:pPr>
      <w:bookmarkStart w:id="99" w:name="__RefHeading___Toc2908886_2281741623"/>
      <w:bookmarkStart w:id="100" w:name="_Toc32"/>
      <w:bookmarkEnd w:id="98"/>
      <w:bookmarkEnd w:id="99"/>
      <w:r>
        <w:rPr>
          <w:rtl w:val="true"/>
        </w:rPr>
        <w:t>بیع</w:t>
      </w:r>
      <w:bookmarkEnd w:id="100"/>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عبارت است از مبادله کردن مالی با مال دیگر</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اصطلاح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مبادله کردن مال منقول با مال منقول دیگری برای مالک ساختن کسی و مالک شدن</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IRNazanin" w:hAnsi="IRNazanin" w:eastAsia="IRNazanin"/>
          <w:color w:val="111111"/>
          <w:sz w:val="28"/>
          <w:sz w:val="28"/>
          <w:szCs w:val="28"/>
          <w:rtl w:val="true"/>
          <w:lang w:bidi="fa-IR"/>
        </w:rPr>
        <w:t xml:space="preserve">حکم شرعی اصل بیع جواز است و مشروعیت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سنت،</w:t>
      </w:r>
    </w:p>
    <w:p>
      <w:pPr>
        <w:pStyle w:val="BookText"/>
        <w:rPr/>
      </w:pPr>
      <w:r>
        <w:rPr>
          <w:rFonts w:ascii="IRNazanin" w:hAnsi="IRNazanin" w:eastAsia="IRNazanin"/>
          <w:color w:val="111111"/>
          <w:sz w:val="28"/>
          <w:sz w:val="28"/>
          <w:szCs w:val="28"/>
          <w:rtl w:val="true"/>
          <w:lang w:bidi="fa-IR"/>
        </w:rPr>
        <w:t>اجماع و عقل به اثبات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 قرآن این آیه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وَاَحَلَّ اللّه‌ُ الْبَیْعَ</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دلیل سنت، این روایت پیامبر صلی‌الله‌علیه‌و‌آله می‌باشد که در پاسخ به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کسب حلال‌تر و پاکیزه‌تر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کاری که انسان خودش انجام دهد، و هر معامله درست و صحیح</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بر جواز اصل بیع اجماع فقیهان نیز وجود دارد؛</w:t>
      </w:r>
    </w:p>
    <w:p>
      <w:pPr>
        <w:pStyle w:val="BookText"/>
        <w:rPr/>
      </w:pPr>
      <w:r>
        <w:rPr>
          <w:rFonts w:ascii="IRNazanin" w:hAnsi="IRNazanin" w:eastAsia="IRNazanin"/>
          <w:color w:val="111111"/>
          <w:sz w:val="28"/>
          <w:sz w:val="28"/>
          <w:szCs w:val="28"/>
          <w:rtl w:val="true"/>
          <w:lang w:bidi="fa-IR"/>
        </w:rPr>
        <w:t>و امّا دلیل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است که حکمت مقتضی آن است؛ زیرا هر انسانی به آنچه که در دست دیگری است نیاز دارد و آن دیگر نیز غالبا آنچه را که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دارد بدون عوض نمی‌دهد، پس در مشروع دانستن بیع و اجازه دادن آن راهی است به رسیدن هر یک از فروشنده و خریدار به هدف و رفع نیازش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این کار مدارا کردن با بندگان و همکاری در تأمین معاششان می‌باشد</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ارکان بیع عبارتند از</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که همان ایجاب و قبول می‌باشد و در صیغه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قبول با ایجاب تطابق داشته باشد، و ثانیا قبول متصل به ایجاب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عقد که فروشنده و خریدارند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ممیز بودن، اختیار و این که فروشنده مالک جنس یا وکیل از جانب مالک باشد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معقود علیه آنچه عقد بر او واقع می‌شود که جنس فروخته شده و قیمت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معقود علیه شرط است که مالی ظاهر باشد؛ قابل استفاده باشد؛ قدرت بر تسلیمش وجود داشته باشد؛ معلوم باشد؛ مورد نهی شرع واقع نشده باشد</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 به اعتبار مبیع به چهار قسم تقسیم می‌شود</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مبادله عین در مقابل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و رواج بیشتری در میان معاملات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فروختن شیئی به صورت مدت‌دار در مقابل قیمتی که نقدا دریافت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فروختن عینی به عینی دیگر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 و ستد، مبادله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فروختن پول به پول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بیع به اعتبار قیمت به سه قسم تقسیم می‌شود</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مساومه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بیعی است که در آن فروشنده سرمایه‌اش را آشکار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فروشنده، قیمتی عرضه می‌کند و مشتری نیز قیمت دیگری پیشنهاد می‌کند و همین‌طور تا این که بر سر قیمت مشخصی رضایت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مزایده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بیعی است که در آن فروشنده کالایش را در بازار عرضه می‌کند و مشتریها قیمت را بالا می‌برند تا این که کالا به کسی فروخته می‌شود که بیشترین بها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أمانت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بیعی است که در آن فروشنده قیمت را به اندازه سرمایه یا بیشتر یا کمتر از آن مشخص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بیع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مرابحه، تولیه، وضعیه و اشتراک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 دو حکم دارد</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ثبوت مالکیت در دو بدل متاع و ثمن برای هر یک از فروشنده و خریدار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تابعی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وجوب تسلیم کالا و قیمت</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گفته شد خلاصه احکام عمومی بیع است که تفصیل آن را در باب بیع کتابهای فقهی می‌توان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بحث بیع مربوط به وقف می‌شود</w:t>
      </w:r>
    </w:p>
    <w:p>
      <w:pPr>
        <w:pStyle w:val="BookText"/>
        <w:rPr/>
      </w:pPr>
      <w:r>
        <w:rPr>
          <w:rFonts w:ascii="IRNazanin" w:hAnsi="IRNazanin" w:eastAsia="IRNazanin"/>
          <w:color w:val="111111"/>
          <w:sz w:val="28"/>
          <w:sz w:val="28"/>
          <w:szCs w:val="28"/>
          <w:rtl w:val="true"/>
          <w:lang w:bidi="fa-IR"/>
        </w:rPr>
        <w:t xml:space="preserve">وقف، حبس کردن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موقوفه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صدقه دادن منفعت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در وقف آن است که فروش عین موقوفه جایز نمی‌باشد به دلیل روایتی از نافع از ابن عمر که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خیبر زمینی به عمر رسید؛ خدمت پیامبر صلی‌الله‌علیه‌و‌آله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آمد امر ایشان درباره آن را خواستار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از خیبر به من رسیده که مالی با ارزش‌تر از آن ندارم، درباره آن چه امر می‌کنید؟ حضرت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می‌توانی اصل آن را حبس کنی و آن را صدقه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نیز آن را صدقه داد به این عنوان که اصل آن فروخته نمی‌شود؛ خریده نمی‌شود؛ به ارث برده نمی‌شود؛ هدیه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آن را در جهت فقرا، نزدیکان، بندگان، راه خدا، در راه‌ماندگان و مهمانان صدقه داد بر این اساس که متولی آن می‌تواند مطابق عرف از آن بخورد یا به دوستی غذا دهد بدون آن که به مالیت او درآورد و در روایت دیگری بدون آن که مال جمع کند</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این فقیهان فروش عین موقوفه را، هنگامی که خراب شده، منافع مورد نظر آن از میان رود و عوایدی برای تعمیر نداشته باشد، اجازه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عین موقوفه، به جهت تعطیل منافعش، فروخته شود لازم است با بهای آن چیزی خریده شود که بدل از موقوفه وقف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بیشتر فقیهان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عبارات مذاهب در این باب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مالکیه</w:t>
      </w:r>
    </w:p>
    <w:p>
      <w:pPr>
        <w:pStyle w:val="BookText"/>
        <w:rPr/>
      </w:pPr>
      <w:r>
        <w:rPr>
          <w:rFonts w:ascii="IRNazanin" w:hAnsi="IRNazanin" w:eastAsia="IRNazanin"/>
          <w:color w:val="111111"/>
          <w:sz w:val="28"/>
          <w:sz w:val="28"/>
          <w:szCs w:val="28"/>
          <w:rtl w:val="true"/>
          <w:lang w:bidi="fa-IR"/>
        </w:rPr>
        <w:t>در جواهر الاکلیل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موقوفه‌ای که نمی‌توان از آن در جهت معین شده برای وقف یا غیر آن استفاده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فروختن فرش به جهت کهنگی بسیار زیاد و هزینه کردن پول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فرشی مثل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فروختن زمین و خانه جایز نیست هر چند خراب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شعبان و ابن رشد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منفعت زمین موقوفه قطع شود و تعمیر یا کرایه دادن آن ممکن نباشد معاوضه آن با زمینی که به جای آن حبس شود اشکال</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امر با حکم قاضی بعد از ثبوت سبب مذکور می‌باشد</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حنفیه</w:t>
      </w:r>
    </w:p>
    <w:p>
      <w:pPr>
        <w:pStyle w:val="BookText"/>
        <w:rPr/>
      </w:pPr>
      <w:r>
        <w:rPr>
          <w:rFonts w:ascii="IRNazanin" w:hAnsi="IRNazanin" w:eastAsia="IRNazanin"/>
          <w:color w:val="111111"/>
          <w:sz w:val="28"/>
          <w:sz w:val="28"/>
          <w:szCs w:val="28"/>
          <w:rtl w:val="true"/>
          <w:lang w:bidi="fa-IR"/>
        </w:rPr>
        <w:t>در هدایه و شرح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وقف به‌طور صحیح واقع شود، فروش و تملیک آن جایز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از ساختمان و وسایل وقف خراب شود حاکم در صورت نیاز موقوفه آن را برای تعمیر آن خرج می‌کند و اگر نیاز به تعمیر نداشته باشد آن را نگه می‌دارد تا موقوفه به تعمیر نیاز داشته باشد و در آن جهت هزینه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بازگرداندن موقوفه ممکن نباشد آن را فروخته، بهایش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صرف می‌کند تا بدلی باشد برای موقوفه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حسن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موقوفه خراب شود به گونه‌ای که تعمیر آن ممکن نباشد، به واقف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ورثه او باز می‌گردد</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شافعیه</w:t>
      </w:r>
    </w:p>
    <w:p>
      <w:pPr>
        <w:pStyle w:val="BookText"/>
        <w:rPr/>
      </w:pPr>
      <w:r>
        <w:rPr>
          <w:rFonts w:ascii="IRNazanin" w:hAnsi="IRNazanin" w:eastAsia="IRNazanin"/>
          <w:color w:val="111111"/>
          <w:sz w:val="28"/>
          <w:sz w:val="28"/>
          <w:szCs w:val="28"/>
          <w:rtl w:val="true"/>
          <w:lang w:bidi="fa-IR"/>
        </w:rPr>
        <w:t>در المهذب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وقف به صورت صحیح واقع شود، لزوم پیدا کرده، تصرف واقف در آن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درخت خرمایی وقف شود و بعد خشک شود یا حیوان وقفی مبتلا به مرضی مزمن شود یا شاخه خشک درختی بر مسجدی وقف شود و بعد بشکند در حکم آن 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فروش آن جایز نمی‌باشد و دیگر آن که فروش آن جایز بوده، با بهای آن چیزی خریده می‌شود که به جای آن وقف باشد</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حنابله</w:t>
      </w:r>
    </w:p>
    <w:p>
      <w:pPr>
        <w:pStyle w:val="BookText"/>
        <w:rPr/>
      </w:pPr>
      <w:r>
        <w:rPr>
          <w:rFonts w:ascii="IRNazanin" w:hAnsi="IRNazanin" w:eastAsia="IRNazanin"/>
          <w:color w:val="111111"/>
          <w:sz w:val="28"/>
          <w:sz w:val="28"/>
          <w:szCs w:val="28"/>
          <w:rtl w:val="true"/>
          <w:lang w:bidi="fa-IR"/>
        </w:rPr>
        <w:t>در شرح منتهی الارادات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موقوفه حرام بوده، صحیح نمی‌باشد مگر این که منافع ثابت آن با خراب شدن از میان برود و چیزی برای تعمیر آن نباشد که در این صورت فروخته می‌شود و بهایش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هزینه می‌شود</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درباره مسجد 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تعطیل شود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امامیه</w:t>
      </w:r>
    </w:p>
    <w:p>
      <w:pPr>
        <w:pStyle w:val="BookText"/>
        <w:rPr/>
      </w:pPr>
      <w:r>
        <w:rPr>
          <w:rFonts w:ascii="IRNazanin" w:hAnsi="IRNazanin" w:eastAsia="IRNazanin"/>
          <w:color w:val="111111"/>
          <w:sz w:val="28"/>
          <w:sz w:val="28"/>
          <w:szCs w:val="28"/>
          <w:rtl w:val="true"/>
          <w:lang w:bidi="fa-IR"/>
        </w:rPr>
        <w:t>بحث فروش مال موقوفه پر اختلاف‌ترین مسأله وقف می‌باشد</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w:t>
      </w:r>
    </w:p>
    <w:p>
      <w:pPr>
        <w:pStyle w:val="BookText"/>
        <w:rPr/>
      </w:pPr>
      <w:r>
        <w:rPr>
          <w:rFonts w:ascii="IRNazanin" w:hAnsi="IRNazanin" w:eastAsia="IRNazanin"/>
          <w:color w:val="111111"/>
          <w:sz w:val="28"/>
          <w:sz w:val="28"/>
          <w:szCs w:val="28"/>
          <w:rtl w:val="true"/>
          <w:lang w:bidi="fa-IR"/>
        </w:rPr>
        <w:t>فقیهان امامیه نیز مانند دیگر فرق اسلامی اصل را بر عدم جواز فروش مال وقف می‌دانند</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برخی گفته‌اند عدم جواز فروش مال وقف از قطعیات است، بلکه چه بسا از ضروریات دین باشد</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این برخی از فقهای شیعه معتقدند اگر واقف به هنگام اجرای صیغه عقد وقف، شرط کرده باشد که در صورت ضرردهی، بالا بودن مخارج، خراب شدن، خارج شدن از حیّز انتفاع و یا ناچیز بودن منافع، می‌توان موقوفه را فروخت، این شرط صحیح بوده، فروش و استبدال مال وقفی به هنگام تحقق این موارد جایز است</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نیاز موقوف علیهم</w:t>
      </w:r>
      <w:r>
        <w:rPr>
          <w:rStyle w:val="FootnoteAnchor"/>
          <w:rtl w:val="true"/>
        </w:rPr>
        <w:footnoteReference w:id="355"/>
      </w:r>
      <w:r>
        <w:rPr>
          <w:rFonts w:ascii="IRNazanin" w:hAnsi="IRNazanin" w:eastAsia="IRNazanin"/>
          <w:color w:val="111111"/>
          <w:sz w:val="28"/>
          <w:sz w:val="28"/>
          <w:szCs w:val="28"/>
          <w:rtl w:val="true"/>
          <w:lang w:bidi="fa-IR"/>
        </w:rPr>
        <w:t>، اختلاف میان آنها و پرفایده‌تر بودن فروش را نیز در زمره مواردی ذکر کرده‌اند که واقف می‌تواند در صیغه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وقف شرط کند</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صاحب عروه گفته است که حتی واقف می‌تواند شرط کند که موقوفه را بفروشد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مقید ساختن آن به حدوث 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بهای آن را برای فروش یا جهت دیگری خرج کند؛ بدون این که به جای آن چیزی دیگر بخرد</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ثانی نیز به‌طور عام گفته است، هر چیزی را که مجوز فروش موقوفه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مجوزها ذکر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در عقد وقف، شرط فروش قرار داد</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واقف چنین شروطی را در صیغه وقف نکرده باشد اکثر فقیهان شیعه فروش مال وقفی را با وجود عواملی فی الجمله جایز دانسته‌اند؛ ولی در بیان اسباب و علل جواز این مسأله آرایشان متفاوت می‌باشد</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صاحب جواهر مجموع اسباب و عللی را که فقیهان شیعه به‌طور اشتراک یا اختصاص موجب جواز فروش مال وقف دانسته‌اند، دوازده مورد، به ترتیب ذیل، ذکر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منقطع غیر مؤبّد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غیر منقطع و مؤبد باشد ولی موقوفه بر اثر اختلاف ارباب وقف در حال خراب شدن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شدید موقوف علیهم به ثمن آن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وقف به گونه‌ای شود که هیچ منفعتی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موقوفه خراب شود و بازسازی آن ممکن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خراب شدن موقوفه در صورت بقای آن یا به خاطر اختلاف میان موقوف علیهم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از خراب شدن کلّی موقوفه به جهت ایجاد مانع از عمارت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وقوع اختلاف شدید میان موقوف علیهم به‌طور مطلق یا در صورتی که منجر به فساد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خراب شدن موقوفه همراه با اختلاف میان موقوف علیهم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میان موقوف علیهم که موجب خرابی موقوفه شود و در صورتی که فروش آن نیز مفیدتر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از خراب شدن به دلیل اختلاف موقوف علیهم و به شرط مفیدتر بودن فروش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تعطیل شدن منافع موقوفه همراه با ترس از خراب شدن</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کلی بیان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باشد یا خاص، چنانچه اصل یا منفعتش استعداد بقاء تا طبقات متأخر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حاکم واجب است آن را به آنچه که اصل یا منفعتش استعداد بقا دارد، تبدیل نماید</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صاحب عروه نیز معتقد است در بعضی موارد هدف، قید در وقف بوده، حکم دائر مدار آن می‌باشد</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از فحوا یا صریح کلام واقف و یا از خارج فهمیده می‌شود که در مثل وقف فلان باغ یا مزرعه معین غرضی در خصوص عین آن ندارد بلکه هدف و مقصود واقعی وی متعلق به منافع و مالیت وقف و اصلاح حال فرزندانش و تأمین معاش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می‌توانیم بگوییم تبدیل جایز است البته در صورتی که تبدیل به ملک دیگر به خاطر کم بودن منفعت موقوفه بهتر و نافع‌تر باشد، همچنین است اگر واقف چیزی نگوید ولی ما از احوالش این مطلب را بفهمیم و یا این که از حال واقف بفهمیم هدفش از وقف این است که فرزندانش دچار فقر</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حاجت نشوند و اگر به هنگام وقف می‌دانست که آنها مضطر خواهند شد، فروش آن را بر ایشان شرط می‌کرد</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صاحب جواهر در کتاب وقف</w:t>
      </w:r>
      <w:r>
        <w:rPr>
          <w:rStyle w:val="FootnoteAnchor"/>
          <w:rtl w:val="true"/>
        </w:rPr>
        <w:footnoteReference w:id="364"/>
      </w:r>
      <w:r>
        <w:rPr>
          <w:rFonts w:ascii="IRNazanin" w:hAnsi="IRNazanin" w:eastAsia="IRNazanin"/>
          <w:color w:val="111111"/>
          <w:sz w:val="28"/>
          <w:sz w:val="28"/>
          <w:szCs w:val="28"/>
          <w:rtl w:val="true"/>
          <w:lang w:bidi="fa-IR"/>
        </w:rPr>
        <w:t>و کتاب تجارت</w:t>
      </w:r>
      <w:r>
        <w:rPr>
          <w:rStyle w:val="FootnoteAnchor"/>
          <w:rtl w:val="true"/>
        </w:rPr>
        <w:footnoteReference w:id="365"/>
      </w:r>
      <w:r>
        <w:rPr>
          <w:rFonts w:ascii="IRNazanin" w:hAnsi="IRNazanin" w:eastAsia="IRNazanin"/>
          <w:color w:val="111111"/>
          <w:sz w:val="28"/>
          <w:sz w:val="28"/>
          <w:szCs w:val="28"/>
          <w:rtl w:val="true"/>
          <w:lang w:bidi="fa-IR"/>
        </w:rPr>
        <w:t>در بحث از مجوزهای فروش مال وقف، قاعده کلی در جواز فروش را بطلان وقفیت دانسته است؛ به این که هرگاه وقف باطل شود فروش موقوفه جایز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بطلان، هم با برخی از مجوزهای پیشگفته حاصل می‌شود و هم در صورت منعدم شدن عنوان وقف؛ لذا چنانچه واقف هیئت موقوفه را عنوان در وقف قرار داده باشد، مثل این که باغی را با لحاظ عنوان باغ بودن وقف کرده باشد با زایل شدن عنوان باغ، وقفیت آن نیز باطل می‌شود و می‌توان آن را 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عروه نیز ظاهرا این قاعده کلی را پذیرفته و زوال عنوان وقفیت موقوفه را مانند شرط در موقوف علیهم دانسته است که با فوت شرایط مدنظر واقف، موقوف علیهم از استحقاق وقف خارج می‌شوند؛ مثل این که واقف بگوید بر فرزندانم وقف کردم به شرط این که عادل یا فقیر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 زوال عدالت یا فقر فرزندان از دایره وقف خارج می‌شوند</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ثمن حاصل از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ابدال و استبدال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bookmarkStart w:id="101" w:name="pg4136_39857"/>
    </w:p>
    <w:p>
      <w:pPr>
        <w:pStyle w:val="Heading2"/>
        <w:numPr>
          <w:ilvl w:val="1"/>
          <w:numId w:val="1"/>
        </w:numPr>
        <w:rPr/>
      </w:pPr>
      <w:bookmarkStart w:id="102" w:name="__RefHeading___Toc2908888_2281741623"/>
      <w:bookmarkStart w:id="103" w:name="_Toc33"/>
      <w:bookmarkEnd w:id="101"/>
      <w:bookmarkEnd w:id="102"/>
      <w:r>
        <w:rPr>
          <w:rtl w:val="true"/>
        </w:rPr>
        <w:t>تأبید</w:t>
      </w:r>
      <w:bookmarkEnd w:id="103"/>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جاودان ساختن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اصطلاح فقیهان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مقید ساختن تصرف در موقوفه به زمان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زمان دایمی است که شرع یا عقد مشخص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تأبید،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دو زماندار کردن وقف به زمانی است که به انتها خواهد رسید</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IRNazanin" w:hAnsi="IRNazanin" w:eastAsia="IRNazanin"/>
          <w:color w:val="111111"/>
          <w:sz w:val="28"/>
          <w:sz w:val="28"/>
          <w:szCs w:val="28"/>
          <w:rtl w:val="true"/>
          <w:lang w:bidi="fa-IR"/>
        </w:rPr>
        <w:t>حکم تصرفات از حیث تأبید و عدم آن</w:t>
      </w:r>
    </w:p>
    <w:p>
      <w:pPr>
        <w:pStyle w:val="BookText"/>
        <w:rPr/>
      </w:pPr>
      <w:r>
        <w:rPr>
          <w:rFonts w:ascii="IRNazanin" w:hAnsi="IRNazanin" w:eastAsia="IRNazanin"/>
          <w:color w:val="111111"/>
          <w:sz w:val="28"/>
          <w:sz w:val="28"/>
          <w:szCs w:val="28"/>
          <w:rtl w:val="true"/>
          <w:lang w:bidi="fa-IR"/>
        </w:rPr>
        <w:t>فقیهان حکم کلّی تصرفات را، از حیث تأبید و عدم آن، به سه قسم تقسیم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تصرفاتی که ابدی باشند و موقت بودن را نپذیرند، یعنی با وجود علّت دایم، تصرف همیشگی است تا زمان بقای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نکاح، بیع، هبه و 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موقت باشد و قابل تأبید نباشد، یعنی با انتهای زمان هر یک به انتها می‌رسد؛ یعنی زمان اجاره باید مشخص باشد مثلاً در بیع نمی‌توان گفت فروختم تا زمان معینی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اجاره، مزارعه و مساقات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قابل موقت شدن و تأبید است می‌تواند موقت یا مؤبّد باشد، مانند کفالت</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تأبید در وقف</w:t>
      </w:r>
    </w:p>
    <w:p>
      <w:pPr>
        <w:pStyle w:val="BookText"/>
        <w:rPr/>
      </w:pPr>
      <w:r>
        <w:rPr>
          <w:rFonts w:ascii="IRNazanin" w:hAnsi="IRNazanin" w:eastAsia="IRNazanin"/>
          <w:color w:val="111111"/>
          <w:sz w:val="28"/>
          <w:sz w:val="28"/>
          <w:szCs w:val="28"/>
          <w:rtl w:val="true"/>
          <w:lang w:bidi="fa-IR"/>
        </w:rPr>
        <w:t>فقیهان در این که وقف از کدام یک از انواع پیشگفته است، آرایشان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فقیهان معتقدند وقف از تصرفاتی است که نمی‌تواند موقت به 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است که صیغه وقف ابدی باشد؛ لذا چنانچه وقف موقت به زمان معینی باشد منعقد نخواهد شد، مثل این که واقف بگوید خانه‌اش را بر زید برای دو سال وقف می‌کند</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گفته‌اند ذکر تأبید، شرط در انعقاد وقف نیست بلکه تنها شرط است که صیغه وقف خالی از شرط توقیت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حسن از فقیهان حنفی معتقد است که می‌بایست تأبید یا چیزی که بتواند جایگزین آن باشد در صیغه وقف ذکر شود؛ چون وقف صدقه دادن منفعت یا محصولی است و این صدقه هم می‌تواند موقت باشد و هم مؤبد و لفظی که مطلق آورده شود بدون قرینه حمل بر تأبید نمی‌شود؛ لذا یا بایست لفظ تأبید صریحا ذکر شود یا این که چیزی دیگر به جای آن بیاید</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مالکی‌ها معتقدند وقف از تصرفاتی است که می‌تواند موقت باشد؛ لذا وقف موقت به زمان مشخصی از نظر ایشان صحیح می‌باشد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امامیه</w:t>
      </w:r>
    </w:p>
    <w:p>
      <w:pPr>
        <w:pStyle w:val="BookText"/>
        <w:rPr/>
      </w:pPr>
      <w:r>
        <w:rPr>
          <w:rFonts w:ascii="IRNazanin" w:hAnsi="IRNazanin" w:eastAsia="IRNazanin"/>
          <w:color w:val="111111"/>
          <w:sz w:val="28"/>
          <w:sz w:val="28"/>
          <w:szCs w:val="28"/>
          <w:rtl w:val="true"/>
          <w:lang w:bidi="fa-IR"/>
        </w:rPr>
        <w:t>بیشتر فقیهان شیعه تعبیر اشتراط دوام، تأبید را از شروط صحت وقف دانسته‌اند</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برخی گفته‌اند مقصود از شرط دوام این است که وقف را موقت به مدت نسازد</w:t>
      </w:r>
      <w:r>
        <w:rPr>
          <w:rStyle w:val="FootnoteAnchor"/>
          <w:rtl w:val="true"/>
        </w:rPr>
        <w:footnoteReference w:id="372"/>
      </w:r>
      <w:r>
        <w:rPr>
          <w:rFonts w:ascii="IRNazanin" w:hAnsi="IRNazanin" w:eastAsia="IRNazanin"/>
          <w:color w:val="111111"/>
          <w:sz w:val="28"/>
          <w:sz w:val="28"/>
          <w:szCs w:val="28"/>
          <w:rtl w:val="true"/>
          <w:lang w:bidi="fa-IR"/>
        </w:rPr>
        <w:t>نه این که لفظ تأبید یا جایگزین آن در صیغه وقف ذکر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برخی مانند شهید ثانی شرط کردن تأبید در وقف را محل تنازع و مشکوک دانسته‌اند و فرموده است با ذکر مدّت وقف باطل است ولی حبس صحیح است</w:t>
      </w: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میان مرحوم سیّد کاظم طباطبایی شرط تأبید را پذیرفته 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شئت الحق الصریح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خویش را چنین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دلیلی بر اعتبار تأبید وجود ندارد و حتی وقف موقت به زمان مشخص صحیح می‌باشد</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عدم منافات وقف دایم با نقل و انتقال آن، دایم بودن وقف را چنین تبیین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و انقطاع در وقف مثل دوام و انقطاع نکاح است که نکاح دایم منافاتی با جواز طلاق و یا خود طلاق ندارد معنای دایم بودنش این است که مدت ندارد تا با به سرآمدن آن نکاح منقضی شود؛ هر چند قطعش با طلاق ممکن و صحیح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در وقف نیز همین معنا را دارد؛ یعنی غیر منقطع است تا این که با به سرآمدن امرش منقضی شود؛ لذا تا زمانی که سببی برای فسخش نباشد باقی است</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bookmarkStart w:id="104" w:name="pg4136_39860"/>
    </w:p>
    <w:p>
      <w:pPr>
        <w:pStyle w:val="Heading2"/>
        <w:numPr>
          <w:ilvl w:val="1"/>
          <w:numId w:val="1"/>
        </w:numPr>
        <w:rPr/>
      </w:pPr>
      <w:bookmarkStart w:id="105" w:name="__RefHeading___Toc2908890_2281741623"/>
      <w:bookmarkStart w:id="106" w:name="_Toc34"/>
      <w:bookmarkEnd w:id="104"/>
      <w:bookmarkEnd w:id="105"/>
      <w:r>
        <w:rPr>
          <w:rtl w:val="true"/>
        </w:rPr>
        <w:t>تأقیت</w:t>
      </w:r>
      <w:bookmarkEnd w:id="106"/>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معنای مشخص ساختن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صحاح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گفته می‌شود که برای کار وقتی در نظر گرفته شود تا در آن زمان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کار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باب است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الصَّلوةَ کَانَتْ عَلَی الْمُؤْمِنینَ کِتَابًا مَوْقُوتًا</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ساختن زمان آغاز و انجام کار می‌باشد که گاهی توسط شارع و گاهی از جانب غیر او مشخص می‌شود</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تأقیت در وقف به معنای این است که واقف زمانی را برای انتهای وقف مشخص سازد که در آن زمان به پایان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تأقیت در وقف</w:t>
      </w:r>
    </w:p>
    <w:p>
      <w:pPr>
        <w:pStyle w:val="BookText"/>
        <w:rPr/>
      </w:pPr>
      <w:r>
        <w:rPr>
          <w:rFonts w:ascii="IRNazanin" w:hAnsi="IRNazanin" w:eastAsia="IRNazanin"/>
          <w:color w:val="111111"/>
          <w:sz w:val="28"/>
          <w:sz w:val="28"/>
          <w:szCs w:val="28"/>
          <w:rtl w:val="true"/>
          <w:lang w:bidi="fa-IR"/>
        </w:rPr>
        <w:t>بیشتر فقیهان معتقدند که در وقف مسجد تأقیت جایز نیست؛ چون زمانی که واقف زمینی را برای مسجد وقف کرد و اجازه داد که مردم برای نماز خواندن داخل آن شوند، ملکیتش از آن زایل می‌شود و بعد از آن نمی‌تواند رجوع کند؛ لذا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تأقیت در وقف آن اثری ندارد</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نسبت به زمان‌دار کردن وقف در غیر مسجد، نظر فقیهان، به شرح ذیل، متفاوت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حنفی‌ها و شافعی‌ها در صحیح‌ترین نظری که برگزیده‌اند و حنبلی‌ها در یکی از دو نظری که داده‌اند، معتقدند که وقف قابل تأقیت نیست؛ لذا تنها مؤبد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حنفی‌ها تأکید کرده‌اند چنانچه کسی خانه‌اش را یک روز یا یک ماه یا زمان معلومی وقف کند و چیزی اضافه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وقف جایز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ابدی و دایمی محسوب می‌شود و قید زمان اثری ندارد</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مالکی‌ها گفته‌اند که در صحت وقف، تأبید شرط نمی‌باشد؛ یعنی شرط نیست که وقف تا زمان دوام و بقای موقوفه ادامه داشته باشد؛ لذا وقف برای مدتی معین صحیح بوده، بعد از آن مدت، وقفیتش رفع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تصرفاتی که در غیر موقوفه جایز می‌باشد در آن نیز جایز است</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این سخن از نظر شافعی‌ها ضعیف است و وجه دیگر مورد نظر حنبلی‌ها می‌باشد</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وقف کشور کویت نسبت به مسجد همسو با نظر بیشتر فقیهان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قبرستان را ملحق به مسجد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غیر مسجد و قبرستان نظر مالکی‌ها و هم‌رأیان آنها را برگزیده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امامیه</w:t>
      </w:r>
    </w:p>
    <w:p>
      <w:pPr>
        <w:pStyle w:val="BookText"/>
        <w:rPr/>
      </w:pPr>
      <w:r>
        <w:rPr>
          <w:rFonts w:ascii="IRNazanin" w:hAnsi="IRNazanin" w:eastAsia="IRNazanin"/>
          <w:color w:val="111111"/>
          <w:sz w:val="28"/>
          <w:sz w:val="28"/>
          <w:szCs w:val="28"/>
          <w:rtl w:val="true"/>
          <w:lang w:bidi="fa-IR"/>
        </w:rPr>
        <w:t>صاحب جواهر تصریح کرده است که در فقه امامیه بر عدم جواز وقف موقت اجماع محصل و منقول وجود دارد و در این امر تفاوتی میان وقف مسجد و غیر آن نگذاشته است</w:t>
      </w: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مرحوم صاحب عروه در این مسأله مناقشه کرده و وقف موقت را جایز دانسته است</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تأبید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bookmarkStart w:id="107" w:name="pg4136_39863"/>
    </w:p>
    <w:p>
      <w:pPr>
        <w:pStyle w:val="Heading2"/>
        <w:numPr>
          <w:ilvl w:val="1"/>
          <w:numId w:val="1"/>
        </w:numPr>
        <w:rPr/>
      </w:pPr>
      <w:bookmarkStart w:id="108" w:name="__RefHeading___Toc2908892_2281741623"/>
      <w:bookmarkStart w:id="109" w:name="_Toc35"/>
      <w:bookmarkEnd w:id="107"/>
      <w:bookmarkEnd w:id="108"/>
      <w:r>
        <w:rPr>
          <w:rtl w:val="true"/>
        </w:rPr>
        <w:t>تبرع</w:t>
      </w:r>
      <w:bookmarkEnd w:id="109"/>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لغت،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علم و غیر آن بر همگنانش برتری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این چنین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تبرع بالأمر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درخواست عوض، کار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اصطلاح، فقیهان تعریفی برای تبرع وضع نکرده‌اند و تنها انواعش را معرفی کرده‌اند؛ مثل وصیت، وقف، هبه و غیر اینها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تعریفی که برای این انواع ارائه کرده‌اند به دست می‌آید که تبرع غالبا عبارت است از بخشیدن فرد مکلف، مال یا منفعتی را به دیگری، در زمان حال و بدون دریافت عوض با انگیزه انجام کار خیر و عمل به معروف</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IRNazanin" w:hAnsi="IRNazanin" w:eastAsia="IRNazanin"/>
          <w:color w:val="111111"/>
          <w:sz w:val="28"/>
          <w:sz w:val="28"/>
          <w:szCs w:val="28"/>
          <w:rtl w:val="true"/>
          <w:lang w:bidi="fa-IR"/>
        </w:rPr>
        <w:t>مشروعیت تبرع</w:t>
      </w:r>
    </w:p>
    <w:p>
      <w:pPr>
        <w:pStyle w:val="BookText"/>
        <w:rPr/>
      </w:pPr>
      <w:r>
        <w:rPr>
          <w:rFonts w:ascii="IRNazanin" w:hAnsi="IRNazanin" w:eastAsia="IRNazanin"/>
          <w:color w:val="111111"/>
          <w:sz w:val="28"/>
          <w:sz w:val="28"/>
          <w:szCs w:val="28"/>
          <w:rtl w:val="true"/>
          <w:lang w:bidi="fa-IR"/>
        </w:rPr>
        <w:t>اسلام بر تبرع و انجام کار خیر و عرضه معروف تشویق کرده است؛ بنابراین، تبرع، انواع مختلفش، فی الجمله دارای مشروعیت می‌باشد و ادله قرآن، سنت و اجماع بر مشروعیت آن دلالت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دلیل قرآنی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تَعَاوَنُوا عَلَی الْبِرِّ وَالتَّقْوی وَلاَ تَعَاوَنُوا عَلَی الاِْثْمِ</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وَالْعُدْوَانِ</w:t>
      </w:r>
      <w:r>
        <w:rPr>
          <w:rFonts w:eastAsia="Amiri" w:cs="Amiri" w:ascii="Amiri" w:hAnsi="Amiri"/>
          <w:color w:val="111111"/>
          <w:sz w:val="28"/>
          <w:szCs w:val="28"/>
          <w:rtl w:val="true"/>
          <w:lang w:bidi="ar-SA"/>
        </w:rPr>
        <w:t>»</w:t>
      </w:r>
      <w:r>
        <w:rPr>
          <w:rStyle w:val="FootnoteAnchor"/>
          <w:rtl w:val="true"/>
        </w:rPr>
        <w:footnoteReference w:id="385"/>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سنت، این روایت ابن عمر است که زمینی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خیبر به عمر رسید؛ خدمت پیامبر صلی‌الله‌علیه‌و‌آله آمد تا از ایشان درباره آن سؤال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از خیبر به من رسیده است که تاکنون مالی نفیس‌تر از آن به من نرسیده است؛ نسبت به آن چه امری به من می‌کنید؟ پیامبر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 می‌توانی اصل آن را حبس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صدقه بدهی</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بی‌نظیرترین شکل تبرع</w:t>
      </w:r>
    </w:p>
    <w:p>
      <w:pPr>
        <w:pStyle w:val="BookText"/>
        <w:rPr/>
      </w:pPr>
      <w:r>
        <w:rPr>
          <w:rFonts w:ascii="IRNazanin" w:hAnsi="IRNazanin" w:eastAsia="IRNazanin"/>
          <w:color w:val="111111"/>
          <w:sz w:val="28"/>
          <w:sz w:val="28"/>
          <w:szCs w:val="28"/>
          <w:rtl w:val="true"/>
          <w:lang w:bidi="fa-IR"/>
        </w:rPr>
        <w:t>وقف یکی از اَشکال تبرع به‌شمار می‌رود و از دیگر انواع تبرع به جهت دایمی بودنش متمایز می‌باشد؛ چون وقف عبارت است از حبس نمودن اصل و رها گذاشتن منفعت و این یعنی وقف تبرع دایمی است که قطع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انسان بمیرد عملش از او قطع می‌شود جز در سه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جاریه؛ علمی که از آن استفاده شود؛ فرزند صالحی که برای او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بر صحت اصل وقف و بزرگ بودن ثواب آن دلالت می‌کند</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در وقف، مصالحی وجود دارد که در سایر صدقه‌ها دیده نمی‌شود؛ لذا چه بسا انسان اموال زیادی را در راه خدا خرج کند ولی بعد تمام شده، فقرا دوباره نیازمند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فقرای دیگری می‌آیند که محروم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برای عموم مردم بهتر و پرفایده‌تر از این نیست که چیزی حبس بر فقرا و در راه‌ماندگان و دیگر محتاجان باشد که منافعش برای آنها خرج شده،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اصلش باقی بماند</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امامیه</w:t>
      </w:r>
    </w:p>
    <w:p>
      <w:pPr>
        <w:pStyle w:val="BookText"/>
        <w:rPr/>
      </w:pPr>
      <w:r>
        <w:rPr>
          <w:rFonts w:ascii="IRNazanin" w:hAnsi="IRNazanin" w:eastAsia="IRNazanin"/>
          <w:color w:val="111111"/>
          <w:sz w:val="28"/>
          <w:sz w:val="28"/>
          <w:szCs w:val="28"/>
          <w:rtl w:val="true"/>
          <w:lang w:bidi="fa-IR"/>
        </w:rPr>
        <w:t>در میان اصحاب امامیه نیز وقف نیکوترینِ صدقات محسوب می‌شود و گذشته از روایت سابق‌الذکر که در منابع شیعی نیز به نقل از پیامبر صلی‌الله‌علیه‌و‌آله وارد شده است</w:t>
      </w:r>
      <w:r>
        <w:rPr>
          <w:rStyle w:val="FootnoteAnchor"/>
          <w:rtl w:val="true"/>
        </w:rPr>
        <w:footnoteReference w:id="389"/>
      </w:r>
      <w:r>
        <w:rPr>
          <w:rFonts w:ascii="IRNazanin" w:hAnsi="IRNazanin" w:eastAsia="IRNazanin"/>
          <w:color w:val="111111"/>
          <w:sz w:val="28"/>
          <w:sz w:val="28"/>
          <w:szCs w:val="28"/>
          <w:rtl w:val="true"/>
          <w:lang w:bidi="fa-IR"/>
        </w:rPr>
        <w:t xml:space="preserve">، روایت دیگری در فضل وقف وجود دارد، از جمله این فرمایش امیرالمؤمنین علی علیه‌السلام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الصدقة و الحبس ذخیرتان، فدعوهما لیومهما</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 xml:space="preserve">یعنی صدقه و وقف ذخیره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برای بعد از مرگش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پس آن دو را برای وقتشان بگذارید؛ یا این روایت از امام صادق علیه‌السلام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خصال ینتفع بها المؤمن 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صالح یستغفر له و مصحف یقرء فیه و قلیب یحفره و غرس یغرسه و صدقة ماء یجریه و سنة حسنة یؤخذ بها بعده</w:t>
      </w:r>
      <w:r>
        <w:rPr>
          <w:rFonts w:eastAsia="IRNazanin" w:cs="IRNazanin"/>
          <w:color w:val="111111"/>
          <w:sz w:val="28"/>
          <w:szCs w:val="28"/>
          <w:rtl w:val="true"/>
          <w:lang w:bidi="fa-IR"/>
        </w:rPr>
        <w:t>»</w:t>
      </w:r>
      <w:r>
        <w:rPr>
          <w:rStyle w:val="FootnoteAnchor"/>
          <w:rtl w:val="true"/>
        </w:rPr>
        <w:footnoteReference w:id="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خصلت است که انسان مؤمن بعد از مرگش از آنها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صالحی که برایش استغفار کند؛ مصحفی که از روی آن خوانده شود؛ چاهی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استفاده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حفر کند؛ درختی که بنشاند؛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قنات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که جاری سازد؛ سنت نیکویی که از آن پیروی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اینها سیره عملی أهل بیت علیهم‌السلام در وقف اموال و داراییهایشان</w:t>
      </w:r>
    </w:p>
    <w:p>
      <w:pPr>
        <w:pStyle w:val="BookText"/>
        <w:rPr/>
      </w:pPr>
      <w:r>
        <w:rPr>
          <w:rFonts w:ascii="IRNazanin" w:hAnsi="IRNazanin" w:eastAsia="IRNazanin"/>
          <w:color w:val="111111"/>
          <w:sz w:val="28"/>
          <w:sz w:val="28"/>
          <w:szCs w:val="28"/>
          <w:rtl w:val="true"/>
          <w:lang w:bidi="fa-IR"/>
        </w:rPr>
        <w:t>می‌باشد که در کتب سیره و تاریخ و فقه بر آنها اشاره شده است</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bookmarkStart w:id="110" w:name="pg4136_39866"/>
    </w:p>
    <w:p>
      <w:pPr>
        <w:pStyle w:val="Heading2"/>
        <w:numPr>
          <w:ilvl w:val="1"/>
          <w:numId w:val="1"/>
        </w:numPr>
        <w:rPr/>
      </w:pPr>
      <w:bookmarkStart w:id="111" w:name="__RefHeading___Toc2908894_2281741623"/>
      <w:bookmarkStart w:id="112" w:name="_Toc36"/>
      <w:bookmarkEnd w:id="110"/>
      <w:bookmarkEnd w:id="111"/>
      <w:r>
        <w:rPr>
          <w:rtl w:val="true"/>
        </w:rPr>
        <w:t>تخلیه</w:t>
      </w:r>
      <w:bookmarkEnd w:id="112"/>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لغت،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معانی آن ترک کردن و روی برگرداندن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 سبیله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ترکش کرد و رهایش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دو را با هم تنها گذاشت</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امکان تصرف در چیزی را بدون هیچ مانعی به کسی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بیع هرگاه فروشنده به مشتری اجازه گرفتن مبیع را بدون وجود مانعی بدهد، تخلیه حاصل شده است و مشتری گیرنده جنس فروخته شده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عقودی که قبض شرط تمامیّت آن است، مثل هبه، رهن، سلم که با حصول تخلیه عقد منعقد شده، آثارش بر آن مترتب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فقیهان در اموال غیر منقول از قبض با لفظ تخلیه تعبیر کرده‌اند</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IRNazanin" w:hAnsi="IRNazanin" w:eastAsia="IRNazanin"/>
          <w:color w:val="111111"/>
          <w:sz w:val="28"/>
          <w:sz w:val="28"/>
          <w:szCs w:val="28"/>
          <w:rtl w:val="true"/>
          <w:lang w:bidi="fa-IR"/>
        </w:rPr>
        <w:t>بیشتر فقیهان قبض و گرفتن را نه در صحت وقف و نه در تمامیت آن شرط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تفکیک و افراز وقف را شرط ندانسته‌اند؛ لذا وقف مشاع</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اجازه داده‌اند</w:t>
      </w:r>
      <w:r>
        <w:rPr>
          <w:rStyle w:val="FootnoteAnchor"/>
          <w:rtl w:val="true"/>
        </w:rPr>
        <w:footnoteReference w:id="395"/>
      </w:r>
      <w:r>
        <w:rPr>
          <w:rFonts w:ascii="IRNazanin" w:hAnsi="IRNazanin" w:eastAsia="IRNazanin"/>
          <w:color w:val="111111"/>
          <w:sz w:val="28"/>
          <w:sz w:val="28"/>
          <w:szCs w:val="28"/>
          <w:rtl w:val="true"/>
          <w:lang w:bidi="fa-IR"/>
        </w:rPr>
        <w:t xml:space="preserve">و بر این اساس از دیدگاه آنانکه وقف مشاع را جایز می‌دانند نیازی به تخلیه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موقوف و موقوف علیه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مالکی‌ها و محمّد بن حسن از فقهای حنفیه، معتقدند وقف انجام نمی‌یابد مگر با قبض و تصرف</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قائلین به عدم اشتراط، در این نظرشان یکی به آنچه که درباره وقف عمر بن خطاب رسیده است استدلال کرده‌اند که وقتش تا زمان مرگش در دست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 که چون وقف مانند بیع و هبه کاری داوطلبانه است؛ لذا به مجرد گفتن لفظ لزوم می‌یابد و شرط نیست که از دست واقف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تخلیه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موقوف و موقوف علیه لازم نمی‌باشد</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حال، خواه سخن قائلین به اشتراط قبض را بپذیریم یا نپذیریم، فقیهان بر این اتفاق نظر دارند که قبض در اموال غیر منقول با تخلیه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بدایع الصنایع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تسلیم و قبض از نظر ما با تخلیه و ترک کردن می‌باشد</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دردیر نیز گفته است قبض در اموال غیر منقول با تخلیه و امکان تصرف شخص مقابل در آن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امامیه</w:t>
      </w:r>
    </w:p>
    <w:p>
      <w:pPr>
        <w:pStyle w:val="BookText"/>
        <w:rPr/>
      </w:pPr>
      <w:r>
        <w:rPr>
          <w:rFonts w:ascii="IRNazanin" w:hAnsi="IRNazanin" w:eastAsia="IRNazanin"/>
          <w:color w:val="111111"/>
          <w:sz w:val="28"/>
          <w:sz w:val="28"/>
          <w:szCs w:val="28"/>
          <w:rtl w:val="true"/>
          <w:lang w:bidi="fa-IR"/>
        </w:rPr>
        <w:t>فقیهان امامیه بالاتفاق فیالجمله قبض را در صحت یا لزوم وقف شرط</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کرده‌اند</w:t>
      </w:r>
      <w:r>
        <w:rPr>
          <w:rStyle w:val="FootnoteAnchor"/>
          <w:rtl w:val="true"/>
        </w:rPr>
        <w:footnoteReference w:id="399"/>
      </w:r>
      <w:r>
        <w:rPr>
          <w:rFonts w:ascii="IRNazanin" w:hAnsi="IRNazanin" w:eastAsia="IRNazanin"/>
          <w:color w:val="111111"/>
          <w:sz w:val="28"/>
          <w:sz w:val="28"/>
          <w:szCs w:val="28"/>
          <w:rtl w:val="true"/>
          <w:lang w:bidi="fa-IR"/>
        </w:rPr>
        <w:t>و</w:t>
      </w: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در فروع و مسائل مختلف این بحث آرایشان متفاوت</w:t>
      </w:r>
    </w:p>
    <w:p>
      <w:pPr>
        <w:pStyle w:val="BookText"/>
        <w:rPr/>
      </w:pPr>
      <w:r>
        <w:rPr>
          <w:rFonts w:ascii="IRNazanin" w:hAnsi="IRNazanin" w:eastAsia="IRNazanin"/>
          <w:color w:val="111111"/>
          <w:sz w:val="28"/>
          <w:sz w:val="28"/>
          <w:szCs w:val="28"/>
          <w:rtl w:val="true"/>
          <w:lang w:bidi="fa-IR"/>
        </w:rPr>
        <w:t>می‌باشد که در ادامه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فقیهان قبض را شرط صحت وقف دانسته‌اند</w:t>
      </w:r>
      <w:r>
        <w:rPr>
          <w:rStyle w:val="FootnoteAnchor"/>
          <w:rtl w:val="true"/>
        </w:rPr>
        <w:footnoteReference w:id="401"/>
      </w:r>
      <w:r>
        <w:rPr>
          <w:rFonts w:ascii="IRNazanin" w:hAnsi="IRNazanin" w:eastAsia="IRNazanin"/>
          <w:color w:val="111111"/>
          <w:sz w:val="28"/>
          <w:sz w:val="28"/>
          <w:szCs w:val="28"/>
          <w:rtl w:val="true"/>
          <w:lang w:bidi="fa-IR"/>
        </w:rPr>
        <w:t>نه شرط لزوم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در مسالک معتقد است آنهایی که گفته‌اند شرط لزوم است مرادشان همان شرط صحت است</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این بحث در این است که چنانچه میان عقد و قبض فاصله شود، نمای حاصل از موقوفه در این فاصله زمانی در صورتی که قبض را شرط صحت بدانیم مالِ موقوف علیهم خواهد بود ولی اگر قبض را شرط لزوم بدانیم نمای حاصل، مال واقف می‌باشد</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ثمره دیگر این بحث در جایی است که موقوف علیه طبقه اول قبل از قبض بمیرد که در فرض شرط لزوم بدون شک وقف به موقوف علیه طبقه دوم می‌رسد؛ ولی در فرض شرط صحت در بطلان وقف یا جایگزینی طبقه دوم آراء متفاوت است</w:t>
      </w:r>
      <w:r>
        <w:rPr>
          <w:rStyle w:val="FootnoteAnchor"/>
          <w:rtl w:val="true"/>
        </w:rPr>
        <w:footnoteReference w:id="404"/>
      </w:r>
      <w:r>
        <w:rPr>
          <w:rFonts w:ascii="IRNazanin" w:hAnsi="IRNazanin" w:eastAsia="IRNazanin"/>
          <w:color w:val="111111"/>
          <w:sz w:val="28"/>
          <w:sz w:val="28"/>
          <w:szCs w:val="28"/>
          <w:rtl w:val="true"/>
          <w:lang w:bidi="fa-IR"/>
        </w:rPr>
        <w:t>برخی بطلان</w:t>
      </w:r>
      <w:r>
        <w:rPr>
          <w:rStyle w:val="FootnoteAnchor"/>
          <w:rtl w:val="true"/>
        </w:rPr>
        <w:footnoteReference w:id="405"/>
      </w:r>
      <w:r>
        <w:rPr>
          <w:rFonts w:ascii="IRNazanin" w:hAnsi="IRNazanin" w:eastAsia="IRNazanin"/>
          <w:color w:val="111111"/>
          <w:sz w:val="28"/>
          <w:sz w:val="28"/>
          <w:szCs w:val="28"/>
          <w:rtl w:val="true"/>
          <w:lang w:bidi="fa-IR"/>
        </w:rPr>
        <w:t>و برخی دیگر جایگزین طبقه دوم را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برگزیده‌اند</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شرط بودن قبض، چنانچه واقف قبل از قبض بمیرد وقف باطل</w:t>
      </w:r>
    </w:p>
    <w:p>
      <w:pPr>
        <w:pStyle w:val="BookText"/>
        <w:rPr/>
      </w:pPr>
      <w:r>
        <w:rPr>
          <w:rFonts w:ascii="IRNazanin" w:hAnsi="IRNazanin" w:eastAsia="IRNazanin"/>
          <w:color w:val="111111"/>
          <w:sz w:val="28"/>
          <w:sz w:val="28"/>
          <w:szCs w:val="28"/>
          <w:rtl w:val="true"/>
          <w:lang w:bidi="fa-IR"/>
        </w:rPr>
        <w:t>شده، و جزء ترکه میت محسوب می‌شود</w:t>
      </w:r>
      <w:r>
        <w:rPr>
          <w:rStyle w:val="FootnoteAnchor"/>
          <w:rtl w:val="true"/>
        </w:rPr>
        <w:footnoteReference w:id="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رجوع واقف قبل از قبض جایز می‌باشد</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جنون و اغماء واقف قبل از قبض را برخی مثل موت او موجب بطلان وقف دانسته‌اند</w:t>
      </w:r>
      <w:r>
        <w:rPr>
          <w:rStyle w:val="FootnoteAnchor"/>
          <w:rtl w:val="true"/>
        </w:rPr>
        <w:footnoteReference w:id="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مرحوم صاحب عروه معتقد است با جنون و اغماء واقف و موقوف علیه قبل از قبض، وقف باطل نمی‌شود</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 که مشهور فقها در قبض، اذن واقف را شرط کرده‌اند، باید گفت آنچه در وقف شرط شده است اقباض می‌باشد نه قبض؛ یعنی واقف می‌بایست موقوفه را به موقوف علیهم بدهد تا وقف تمامیت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چنانچه موقوف علیهم بدون اذن واقف موقوفه را قبض کنند این شرط محقق نشده است</w:t>
      </w:r>
      <w:r>
        <w:rPr>
          <w:rStyle w:val="FootnoteAnchor"/>
          <w:rtl w:val="true"/>
        </w:rPr>
        <w:footnoteReference w:id="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کسانی که متعرض این شرط شده‌اند از آن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کرده‌اند</w:t>
      </w:r>
      <w:r>
        <w:rPr>
          <w:rStyle w:val="FootnoteAnchor"/>
          <w:rtl w:val="true"/>
        </w:rPr>
        <w:footnoteReference w:id="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محقق حلی و علامه حلی جدای از شرط اقباض، قبض موقوف علیهم را نیز شرط صحت وقف دانسته‌اند</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مسأله نیز مورد اتفاق فقهای شیعه است که در قبض فوریت شرط نمی‌باشد</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چنانچه واقف بر اولاد صغیر خودش وقف کند، قبض او قبض اولاد صغیر محسوب می‌شود</w:t>
      </w: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لازم است که واقف پس از وقف نیت کند که</w:t>
      </w:r>
    </w:p>
    <w:p>
      <w:pPr>
        <w:pStyle w:val="BookText"/>
        <w:rPr/>
      </w:pPr>
      <w:r>
        <w:rPr>
          <w:rFonts w:ascii="IRNazanin" w:hAnsi="IRNazanin" w:eastAsia="IRNazanin"/>
          <w:color w:val="111111"/>
          <w:sz w:val="28"/>
          <w:sz w:val="28"/>
          <w:szCs w:val="28"/>
          <w:rtl w:val="true"/>
          <w:lang w:bidi="fa-IR"/>
        </w:rPr>
        <w:t>عوض از آنها قبض کرده است</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شبیه همین مسأله است صورتی که موقوفه قبل از وقف به مثل رهن، اجاره یا عاریه در اختیار موقوف علیهم بوده است که پس از وقف بیشتر گفته‌اند نیاز به قصد جدید دارد، هر چند قبض جدید نمی‌خواهد</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مرحوم صاحب عروه گفته است این سخن در صورتی درست است که اذن واقف را شرط در قبض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مسأله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این مسأله توسعه داده و گفته‌اند در صورتی که موقوفه بدون اذن واقف نیز قبل از وقف در اختیار موقوف علیهم قرار داشته باشد، مثل غصب و بیع فاسد، باز همین حکم را داشته، قبض جدید نمی‌خواهد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واقف بر فقرا و فقها وقف کند باید خودش یا حاکم قیّمی برای قبض آن معین کند؛ لذا چنانچه بعضی از موقوف علیهم آن را قبض کنند کفایت نمی‌کند و اگر وقف بر جهات خیر باشد، مثل وقف پل و کاروانسرا متولی آن عهده‌دار قبض است</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وقف مسجد یا مقبره صرف نماز خواندن یا دفن شدن یک نفر در تحقق اقباض و صحت وقف کفایت می‌کند</w:t>
      </w:r>
      <w:r>
        <w:rPr>
          <w:rStyle w:val="FootnoteAnchor"/>
          <w:rtl w:val="true"/>
        </w:rPr>
        <w:footnoteReference w:id="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گفته‌اند این نماز و دفن اگر قبل از علم به وقف یا بعد از آن ولی بدون اذن واقف یا بعد از علم و اذن ولی</w:t>
      </w:r>
    </w:p>
    <w:p>
      <w:pPr>
        <w:pStyle w:val="BookText"/>
        <w:rPr/>
      </w:pPr>
      <w:r>
        <w:rPr>
          <w:rFonts w:ascii="IRNazanin" w:hAnsi="IRNazanin" w:eastAsia="IRNazanin"/>
          <w:color w:val="111111"/>
          <w:sz w:val="28"/>
          <w:sz w:val="28"/>
          <w:szCs w:val="28"/>
          <w:rtl w:val="true"/>
          <w:lang w:bidi="fa-IR"/>
        </w:rPr>
        <w:t>بدون قصد قبض باشد، وقف لزوم نمی‌یابد</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bookmarkStart w:id="113" w:name="pg4136_39872"/>
    </w:p>
    <w:p>
      <w:pPr>
        <w:pStyle w:val="Heading2"/>
        <w:numPr>
          <w:ilvl w:val="1"/>
          <w:numId w:val="1"/>
        </w:numPr>
        <w:rPr/>
      </w:pPr>
      <w:bookmarkStart w:id="114" w:name="__RefHeading___Toc2908896_2281741623"/>
      <w:bookmarkStart w:id="115" w:name="_Toc37"/>
      <w:bookmarkEnd w:id="113"/>
      <w:bookmarkEnd w:id="114"/>
      <w:r>
        <w:rPr>
          <w:rtl w:val="true"/>
        </w:rPr>
        <w:t>ترتیب طبقات</w:t>
      </w:r>
      <w:bookmarkEnd w:id="115"/>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تعریف آن ذیل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ترتیب طبقات این است که واقف موقوف علیهم را به گونه‌ای درجه‌بندی کند که طبقه پایین تا زمانی که طبقه بالا وجود دارند مستحق چیزی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کردم بر فرزندانم سپس فرزندان آنها و سپس فرزندان آنها؛ یا این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کردم بر فرزندانم و فرزندان آنها طبقه‌ای بعد از طبقه دیگر یا نسلی پس از نسل دیگر یا مانند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ترتیب طبقات گاهی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بیان می‌شود که دلالت می‌کند بر مکث و تأخیر؛ گاهی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 دنبال هم بودن دلالت می‌کند؛ بیان می‌شود؛ و گاهی عبارتی ذکر می‌شود که بر ترتیب دلالت می‌کند؛ عباراتی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طبقه‌ای بعد از طبقه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نسلی پس از نسل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فالأعلی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عبارتی شبیه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IRNazanin" w:hAnsi="IRNazanin" w:eastAsia="IRNazanin"/>
          <w:color w:val="111111"/>
          <w:sz w:val="28"/>
          <w:sz w:val="28"/>
          <w:szCs w:val="28"/>
          <w:rtl w:val="true"/>
          <w:lang w:bidi="fa-IR"/>
        </w:rPr>
        <w:t>از نظر فقیهان مسلّم است که شروط واقف، تا زمانی که مخالف شرع نباشد،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چنانچه واقف وقفش را بر اساس طبقات یا بطون مرتب نسازد و تنها بگوید بر اولادم یا ذریه‌ام وقف نمودم، محصول وقف به تعداد آنها میان مرد، زن و بچه به‌طور مساوی و بدون هیچ ترجیحی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هرگاه یکی از آنها بمیرد سهمش ساقط شده، محصول وقف بر افراد موجود در آن روز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صورتی که ترتیبی برای موقوف علیهم ذکر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اعلی مقدم هستند بر کسانی که بعد از آنها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کسانی که بعد از آنها می‌آیند و همین‌طور بطنی پس از بطن دیگر، این شرط معتبر می‌باشد و بطن پایین تا زمانی که یکی از بطن بالا وجود دارد مستحق برخورداری از موقوفه نمی‌باشد و این مسأله به جهت عمل به شروط واقف می‌باشد</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واقف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فرزندانم و فرزندان آنها وقف کردم و بطن سوم را ذکر نکند وقف تمام نسلش را دربر می‌گیرد و دور و نزدیک مساوی می‌باشند مگر این که چیزی که دال بر ترتیب باشد ذکر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اقرب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فرزندانم سپس بر فرزندان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بطنی پس از بطن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آن‌طور که حصفکی و ابن عابدین گفته‌اند از آنهایی که واقف ابتداءا نام برده است شروع می‌شود</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قریب به همین مضمون است آنچه که فقهای حنبلی گفته‌اند؛ بهوتی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موقوف علیهم بر اساس ترتیب مذکور در سخن واقف مستحق وقف می‌شوند، مثل این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کردم بر فرزندانم بطنی بعد از بطن دیگر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فالاوّل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زمانی که موقوف علیهم قبیله نباشند یا چیزی را که مقتضی تشریک است ذکر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واقف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کردم بر فرزندانم و فرزندان آنها تا زمانی که نسلشان ادامه داشته باشد اعلی فالأعلی یا أقرب فالأقرب یا اول فالأول یا بطن اول سپس بطن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اولادم وقف کردم و ترتیب را مثل ترتیب جمله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قبل‌ذکر کند، بطن دوم قبل از انقراض بطن اول مستحق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موقوفه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امامیه</w:t>
      </w:r>
    </w:p>
    <w:p>
      <w:pPr>
        <w:pStyle w:val="BookText"/>
        <w:rPr/>
      </w:pPr>
      <w:r>
        <w:rPr>
          <w:rFonts w:ascii="IRNazanin" w:hAnsi="IRNazanin" w:eastAsia="IRNazanin"/>
          <w:color w:val="111111"/>
          <w:sz w:val="28"/>
          <w:sz w:val="28"/>
          <w:szCs w:val="28"/>
          <w:rtl w:val="true"/>
          <w:lang w:bidi="fa-IR"/>
        </w:rPr>
        <w:t xml:space="preserve">ذیل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در فقه امامیه عمل به شروط واقف واجب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لازم است در ترتیب میان طبقات به آنچه واقف مشخص کرده است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ترتیب میان طبقات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عباراتی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فالاعلی</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 فالأقرب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فالاول</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طبقه‌ای بعد</w:t>
      </w:r>
    </w:p>
    <w:p>
      <w:pPr>
        <w:pStyle w:val="BookText"/>
        <w:rPr/>
      </w:pPr>
      <w:r>
        <w:rPr>
          <w:rFonts w:ascii="IRNazanin" w:hAnsi="IRNazanin" w:eastAsia="IRNazanin"/>
          <w:color w:val="111111"/>
          <w:sz w:val="28"/>
          <w:sz w:val="28"/>
          <w:szCs w:val="28"/>
          <w:rtl w:val="true"/>
          <w:lang w:bidi="fa-IR"/>
        </w:rPr>
        <w:t>از طبقه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بطنی پس از بطن دیگر</w:t>
      </w:r>
      <w:r>
        <w:rPr>
          <w:rFonts w:eastAsia="IRNazanin" w:cs="IRNazanin"/>
          <w:color w:val="111111"/>
          <w:sz w:val="28"/>
          <w:szCs w:val="28"/>
          <w:rtl w:val="true"/>
          <w:lang w:bidi="fa-IR"/>
        </w:rPr>
        <w:t>»</w:t>
      </w:r>
      <w:r>
        <w:rPr>
          <w:rStyle w:val="FootnoteAnchor"/>
          <w:rtl w:val="true"/>
        </w:rPr>
        <w:footnoteReference w:id="42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نسلی پس از نسل دیگر</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مقتضی تشریک و تساوی بین معطوف و معطوف علیه است</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ترتیب میان طبقات، طبقه دوم چیزی نمی‌برد تا این که همه افراد طبقه اول منقرض شود و اگر تنها یکی از آنها مانده باشد همه وقف به او می‌رسد</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واقف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نمودم بر اولادم و اولاد آنها، برخی از فقیهان شیعه گفته‌اند تنها دو بطن را شامل می‌شود، نه بیشتر مگر قرینه‌ای وجود داشته باشد</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فقیهانی چون سیّد کاظم طباطبایی</w:t>
      </w:r>
      <w:r>
        <w:rPr>
          <w:rStyle w:val="FootnoteAnchor"/>
          <w:rtl w:val="true"/>
        </w:rPr>
        <w:footnoteReference w:id="431"/>
      </w:r>
      <w:r>
        <w:rPr>
          <w:rFonts w:ascii="IRNazanin" w:hAnsi="IRNazanin" w:eastAsia="IRNazanin"/>
          <w:color w:val="111111"/>
          <w:sz w:val="28"/>
          <w:sz w:val="28"/>
          <w:szCs w:val="28"/>
          <w:rtl w:val="true"/>
          <w:lang w:bidi="fa-IR"/>
        </w:rPr>
        <w:t>و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بطون را شامل می‌شود، که مرحوم طباطبایی علت این امر را فهم عرف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 می‌تواند میان ترتیب و شراکت جمع کند، مثل این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وقفت علی اولادی ثمّ علی اولاد اولادی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اولادهم ما تعاقبوا و تناسلوا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 ترتیب ذکر شده است بعد شراکت؛ یا بالعکس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وقفت علی اولادی و اولاد اولادی ثمّ علی اولادهم ما تعاقبوا الأعلی فالأعلی</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واقف بر نزدیکترین افراد به خودش وقف نماید، به این‌که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وقفت علی أقرب الناس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ارث عمل می‌شود، ولی در استحقاق همه مساوی هستند</w:t>
      </w:r>
      <w:r>
        <w:rPr>
          <w:rStyle w:val="FootnoteAnchor"/>
          <w:rtl w:val="true"/>
        </w:rPr>
        <w:footnoteReference w:id="434"/>
      </w:r>
      <w:r>
        <w:rPr>
          <w:rFonts w:ascii="IRNazanin" w:hAnsi="IRNazanin" w:eastAsia="IRNazanin"/>
          <w:color w:val="111111"/>
          <w:sz w:val="28"/>
          <w:sz w:val="28"/>
          <w:szCs w:val="28"/>
          <w:rtl w:val="true"/>
          <w:lang w:bidi="fa-IR"/>
        </w:rPr>
        <w:t>و تفاوتی میان مذکر و مؤنث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واقف بر أقرب فالأقرب وقف کند ترتیب به کیفیت طبقات ارث خواهد بود</w:t>
      </w:r>
      <w:r>
        <w:rPr>
          <w:rStyle w:val="FootnoteAnchor"/>
          <w:rtl w:val="true"/>
        </w:rPr>
        <w:footnoteReference w:id="435"/>
      </w:r>
      <w:r>
        <w:rPr>
          <w:rFonts w:ascii="IRNazanin" w:hAnsi="IRNazanin" w:eastAsia="IRNazanin"/>
          <w:color w:val="111111"/>
          <w:sz w:val="28"/>
          <w:sz w:val="28"/>
          <w:szCs w:val="28"/>
          <w:rtl w:val="true"/>
          <w:lang w:bidi="fa-IR"/>
        </w:rPr>
        <w:t>، که ظاهرا مرادشان همان مطلب فوق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صورتی که واقف ترتیبی ذکر نکند مذکر و مؤنث، دور و نزدیک همه به‌طور مساوی در وقف شریک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وقف بر اولاد</w:t>
      </w:r>
      <w:r>
        <w:rPr>
          <w:rStyle w:val="FootnoteAnchor"/>
          <w:rtl w:val="true"/>
        </w:rPr>
        <w:footnoteReference w:id="436"/>
      </w:r>
      <w:r>
        <w:rPr>
          <w:rFonts w:ascii="IRNazanin" w:hAnsi="IRNazanin" w:eastAsia="IRNazanin"/>
          <w:color w:val="111111"/>
          <w:sz w:val="28"/>
          <w:sz w:val="28"/>
          <w:szCs w:val="28"/>
          <w:rtl w:val="true"/>
          <w:lang w:bidi="fa-IR"/>
        </w:rPr>
        <w:t>، ذریه</w:t>
      </w:r>
      <w:r>
        <w:rPr>
          <w:rStyle w:val="FootnoteAnchor"/>
          <w:rtl w:val="true"/>
        </w:rPr>
        <w:footnoteReference w:id="437"/>
      </w:r>
      <w:r>
        <w:rPr>
          <w:rFonts w:ascii="IRNazanin" w:hAnsi="IRNazanin" w:eastAsia="IRNazanin"/>
          <w:color w:val="111111"/>
          <w:sz w:val="28"/>
          <w:sz w:val="28"/>
          <w:szCs w:val="28"/>
          <w:rtl w:val="true"/>
          <w:lang w:bidi="fa-IR"/>
        </w:rPr>
        <w:t>، عقب و نسل</w:t>
      </w:r>
      <w:r>
        <w:rPr>
          <w:rStyle w:val="FootnoteAnchor"/>
          <w:rtl w:val="true"/>
        </w:rPr>
        <w:footnoteReference w:id="438"/>
      </w:r>
      <w:r>
        <w:rPr>
          <w:rFonts w:ascii="IRNazanin" w:hAnsi="IRNazanin" w:eastAsia="IRNazanin"/>
          <w:color w:val="111111"/>
          <w:sz w:val="28"/>
          <w:sz w:val="28"/>
          <w:szCs w:val="28"/>
          <w:rtl w:val="true"/>
          <w:lang w:bidi="fa-IR"/>
        </w:rPr>
        <w:t>، پسران و دختران و فرزندانشان و طبقات لاحق و سابق همه به‌طور برابر سهم می‌برند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اعمام</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القرابه</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همه خواهرها و</w:t>
      </w:r>
    </w:p>
    <w:p>
      <w:pPr>
        <w:pStyle w:val="BookText"/>
        <w:rPr/>
      </w:pPr>
      <w:r>
        <w:rPr>
          <w:rFonts w:ascii="IRNazanin" w:hAnsi="IRNazanin" w:eastAsia="IRNazanin"/>
          <w:color w:val="111111"/>
          <w:sz w:val="28"/>
          <w:sz w:val="28"/>
          <w:szCs w:val="28"/>
          <w:rtl w:val="true"/>
          <w:lang w:bidi="fa-IR"/>
        </w:rPr>
        <w:t>برادرها، دایی‌ها و خاله‌ها، عموها و عمه‌ها و خویشاوندان را شامل می‌شود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bookmarkStart w:id="116" w:name="pg4136_39877"/>
    </w:p>
    <w:p>
      <w:pPr>
        <w:pStyle w:val="Heading2"/>
        <w:numPr>
          <w:ilvl w:val="1"/>
          <w:numId w:val="1"/>
        </w:numPr>
        <w:rPr/>
      </w:pPr>
      <w:bookmarkStart w:id="117" w:name="__RefHeading___Toc2908898_2281741623"/>
      <w:bookmarkStart w:id="118" w:name="_Toc38"/>
      <w:bookmarkEnd w:id="116"/>
      <w:bookmarkEnd w:id="117"/>
      <w:r>
        <w:rPr>
          <w:rtl w:val="true"/>
        </w:rPr>
        <w:t>تسویه</w:t>
      </w:r>
      <w:bookmarkEnd w:id="118"/>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یعنی مثل و معادل هم قرار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چیزی را با چیز دیگری مساوی و مثل و معادل قرار دهند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سوّی الشی‌ء بالشی‌ء</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IRNazanin" w:hAnsi="IRNazanin" w:eastAsia="IRNazanin"/>
          <w:color w:val="111111"/>
          <w:sz w:val="28"/>
          <w:sz w:val="28"/>
          <w:szCs w:val="28"/>
          <w:rtl w:val="true"/>
          <w:lang w:bidi="fa-IR"/>
        </w:rPr>
        <w:t>مساوات میان فرزندان در وقف</w:t>
      </w:r>
    </w:p>
    <w:p>
      <w:pPr>
        <w:pStyle w:val="BookText"/>
        <w:rPr/>
      </w:pPr>
      <w:r>
        <w:rPr>
          <w:rFonts w:ascii="IRNazanin" w:hAnsi="IRNazanin" w:eastAsia="IRNazanin"/>
          <w:color w:val="111111"/>
          <w:sz w:val="28"/>
          <w:sz w:val="28"/>
          <w:szCs w:val="28"/>
          <w:rtl w:val="true"/>
          <w:lang w:bidi="fa-IR"/>
        </w:rPr>
        <w:t>حنابله تصریح کرده‌اند به این که مستحب است واقف در تقسیم وقف میان فرزندانش سهم مذکر را مثل مؤنث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استدلال کرده‌اند که هدف از وقف قصد قربت برای همیشه است و مذکر و مؤنث در قرابت برابر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واقف بعضی از فرزندانش را بر بعضی دیگر برتری دهد یا تنها بعضی از آنها را بر وقف اختصاص دهد، اگر این کار به نحو دلبخواه باشد یعنی وجه شرعی نداشته باشد، مکروه است، چون موجب قطع ارتباط میان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این تفصیل یا تخصیص هدفی شرعی داشته باشد، اشکالی ندارد؛ مثل این که بگوید آن کسی را که برتری داده یا به وقف اختصاص داده است اهل و عیال زیادی دارد یا نیازمند است مثل فقر یا کوری یا به تحصیل علم مشغول است یا مقروض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بعضی از فقهای حنبلی معتقدند که مستحب است واقف وقف را میان فرزندانش به مثل تقسیم خداوند متعالی در ارث تقسیم کند و برای هر مذکر به اندازه سهم دو مؤنث قرار دهد</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امامیه</w:t>
      </w:r>
    </w:p>
    <w:p>
      <w:pPr>
        <w:pStyle w:val="BookText"/>
        <w:rPr/>
      </w:pPr>
      <w:r>
        <w:rPr>
          <w:rFonts w:ascii="IRNazanin" w:hAnsi="IRNazanin" w:eastAsia="IRNazanin"/>
          <w:color w:val="111111"/>
          <w:sz w:val="28"/>
          <w:sz w:val="28"/>
          <w:szCs w:val="28"/>
          <w:rtl w:val="true"/>
          <w:lang w:bidi="fa-IR"/>
        </w:rPr>
        <w:t>مستحب است که واقف میان ذکور و اناث تساوی را رعایت کند و گروهی را بر گروه دیگر برتری ندهد</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این، چنانچه واقف بزرگ را به کوچک، عالم را بر جاهل، فقیر را بر غنی و بالعکس برتری دهد عمل به آن لازم می‌باشد</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اگر واقف برای مؤنث و دور بیشتر از بقیه سهم قرار دهد</w:t>
      </w:r>
      <w:r>
        <w:rPr>
          <w:rStyle w:val="FootnoteAnchor"/>
          <w:rtl w:val="true"/>
        </w:rPr>
        <w:footnoteReference w:id="445"/>
      </w:r>
      <w:r>
        <w:rPr>
          <w:rFonts w:ascii="IRNazanin" w:hAnsi="IRNazanin" w:eastAsia="IRNazanin"/>
          <w:color w:val="111111"/>
          <w:sz w:val="28"/>
          <w:sz w:val="28"/>
          <w:szCs w:val="28"/>
          <w:rtl w:val="true"/>
          <w:lang w:bidi="fa-IR"/>
        </w:rPr>
        <w:t>و یا حتی فقط مؤنثها را به وقف اختصاص دهد</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bookmarkStart w:id="119" w:name="pg4136_39879"/>
    </w:p>
    <w:p>
      <w:pPr>
        <w:pStyle w:val="Heading2"/>
        <w:numPr>
          <w:ilvl w:val="1"/>
          <w:numId w:val="1"/>
        </w:numPr>
        <w:rPr/>
      </w:pPr>
      <w:bookmarkStart w:id="120" w:name="__RefHeading___Toc2908900_2281741623"/>
      <w:bookmarkStart w:id="121" w:name="_Toc39"/>
      <w:bookmarkEnd w:id="119"/>
      <w:bookmarkEnd w:id="120"/>
      <w:r>
        <w:rPr>
          <w:rtl w:val="true"/>
        </w:rPr>
        <w:t>تعارض</w:t>
      </w:r>
      <w:bookmarkEnd w:id="121"/>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به معنای تقابل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منع کردن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تعترض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جلوگیری خود مانع رسیدن او به مقصودش نشو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تعارض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همین باب است</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در اصطلاح عبارت است از این که دو دلیل به گونه‌ای به صورت مطلق قرار گیرند که اقتضای یکی غیر از آن چیزی باشد که دیگری اقتضا می‌کند</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IRNazanin" w:hAnsi="IRNazanin" w:eastAsia="IRNazanin"/>
          <w:color w:val="111111"/>
          <w:sz w:val="28"/>
          <w:sz w:val="28"/>
          <w:szCs w:val="28"/>
          <w:rtl w:val="true"/>
          <w:lang w:bidi="fa-IR"/>
        </w:rPr>
        <w:t>فقیهان تعارض را در باب دعاوی، هنگام تعارض دو بیّنه مطرح کرده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دو بینه با هم تعارض داشته باشند، اگر جمع میان آن دو ممکن باشد جمع می‌شود و اگر جمع ممکن نباشد به مرجحات مراجعه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ترجیح نیز عبارت است از مقدم داشتن یکی از دو دلیل معارض به خاطر اقتران آن به چیزی که تقویتش می‌کند</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اوقات نیز در بعضی از شرایط مذکور در سند وقف تعارض حاصل</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می‌شود که در این صورت تا جایی که امکان دارد جمع میان آنها واجب می‌باشد؛ زیرا اصل عمل به شرایط واقف است و ایجاد موافقت میان شرایط، تطبیق قواعد اصولی مستنبط از قواعد شرع با قواعد لغت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اصولیون و فقیهان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 نص با هم تعارض کنند جمع میان آنها تا جایی که امکان دارد، به خاطر حفظ کلام شارع و عقلا از عبث،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جمع میان آنها ممکن نباشد شرطی که متأخر است ناسخ شرطی که مقدم است محسوب شده، عمل به آن واجب می‌باشد</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مثالهای تعارض شرایط وقف صورتی است که واقف تنها بر نوه‌های پسریش به ترتیب طبقات وقف نماید و بعد از انقراض آنها بر نوه‌های دختریش به این شرط که هر کس از آنها بمیرد سهمش به فرزند یا نوه‌اش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یکی از دختران نوه پسری قبل از انقراضشان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مانند این مسأله رملی حنفی حکم کرده است که به اولاد دختر متوفی، به جهت اقتضای شرط واقف،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بمیرد سهمش به فرزندش منتقل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سهمی داده می‌شود؛ چون این شرط، متأخر از شرط اولی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نوه‌های پسری داده می‌شود نه دختری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پیش از این ثابت شد که اگر واقف دو شرط متعارض ذکر کند به شرط متأخر عمل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ابن عابدین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شرط متأخر از دو شرط متعارض در صورتی است که عمل به هر دوی آنها ممکن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فرض مسأله ما این امر ممکن است بر این نحو که با توجه به شرط متأخر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بمیرد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سهم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نوه‌های پسری، و نه دختری، هزینه می‌شود چون این سخن واقف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نوه‌های پسری نه دختری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صراحتا بر آن دلالت می‌کند که نوه‌های دختری مطلقا سهمی نمی‌برند؛ چرا که این عبارت قرینه واضحی است بر تخصیص</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شرط عام متأخر</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موارد دیگر تعارض این است که واقف شروط صحیحی برای وقف قرار دهد ولی بعد روشن شود که عمل به آنها بی‌فایده است و مصلحت وقف در مخالفت با این 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جمله است آنچه که حنفی‌ها ذکر کرده‌اند که چنانچه واقف نظارت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موقوفه را برای شخصی قرار دهد و شرط کند که عزل نشود؛ ولی بعد مشخص شود که این شخص، امین در کارش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به شرط واقف توجهی نمی‌شود؛ چه این شرط مخالف حکم شرع بوده، باطل می‌باشد</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تیمیه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واقف مجرد بودن موقوف علیه را در استحقاق محصول وقف شرط کند، چنانچه یک فرد مجرد و متأهل در سایر صفات با هم برابر باشند، شخص متأهل شایسته‌تر به استفاده از محصول وقف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شرط واقف به آنچه که صلاحیت بیشتر دارد، جایز است هر چند که این امر در زمان و مکان متفاوت، مختلف باشد</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امامیه</w:t>
      </w:r>
    </w:p>
    <w:p>
      <w:pPr>
        <w:pStyle w:val="BookText"/>
        <w:rPr/>
      </w:pPr>
      <w:r>
        <w:rPr>
          <w:rFonts w:ascii="IRNazanin" w:hAnsi="IRNazanin" w:eastAsia="IRNazanin"/>
          <w:color w:val="111111"/>
          <w:sz w:val="28"/>
          <w:sz w:val="28"/>
          <w:szCs w:val="28"/>
          <w:rtl w:val="true"/>
          <w:lang w:bidi="fa-IR"/>
        </w:rPr>
        <w:t>تا زمانی که متولی وقف اهلیت داشته باشد کسی نمی‌تواند او را عزل کند؛ ولی با خروج متولی از صلاحیت تولیت، خود به خود عزل شده یا حکم او را عزل می‌کند</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bookmarkStart w:id="122" w:name="pg4136_39882"/>
    </w:p>
    <w:p>
      <w:pPr>
        <w:pStyle w:val="Heading2"/>
        <w:numPr>
          <w:ilvl w:val="1"/>
          <w:numId w:val="1"/>
        </w:numPr>
        <w:rPr/>
      </w:pPr>
      <w:bookmarkStart w:id="123" w:name="__RefHeading___Toc2908902_2281741623"/>
      <w:bookmarkStart w:id="124" w:name="_Toc40"/>
      <w:bookmarkEnd w:id="122"/>
      <w:bookmarkEnd w:id="123"/>
      <w:r>
        <w:rPr>
          <w:rtl w:val="true"/>
        </w:rPr>
        <w:t>تعطیل وقف</w:t>
      </w:r>
      <w:bookmarkEnd w:id="124"/>
    </w:p>
    <w:p>
      <w:pPr>
        <w:pStyle w:val="BookText"/>
        <w:rPr/>
      </w:pPr>
      <w:r>
        <w:rPr>
          <w:rFonts w:ascii="IRNazanin" w:hAnsi="IRNazanin" w:eastAsia="IRNazanin"/>
          <w:color w:val="111111"/>
          <w:sz w:val="28"/>
          <w:sz w:val="28"/>
          <w:szCs w:val="28"/>
          <w:rtl w:val="true"/>
          <w:lang w:bidi="fa-IR"/>
        </w:rPr>
        <w:t>تعریف</w:t>
      </w:r>
    </w:p>
    <w:p>
      <w:pPr>
        <w:pStyle w:val="BookText"/>
        <w:rPr/>
      </w:pPr>
      <w:r>
        <w:rPr>
          <w:rFonts w:ascii="IRNazanin" w:hAnsi="IRNazanin" w:eastAsia="IRNazanin"/>
          <w:color w:val="111111"/>
          <w:sz w:val="28"/>
          <w:sz w:val="28"/>
          <w:szCs w:val="28"/>
          <w:rtl w:val="true"/>
          <w:lang w:bidi="fa-IR"/>
        </w:rPr>
        <w:t>در لغت، هرگاه زنی گردن‌بند از گردنش باز کند و آن را خالی گذارد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عطلت المرأة و تعطلت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خالی بودن از چیزی به 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بی‌کار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یعنی خالی و تهی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زمین موات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اصطلاح، فقیهان تعطیل را به معنای بی‌فایده بودن چیزی به کار می‌برند؛ لذا این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تعطل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گونه‌ای شد که دیگر نمی‌توان از آن استفاده نمود</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تعطیل شدن موقوفه عبارت است از حادث شدن امری برای آن که آن را غیر قابل استفاده در جهت مورد نظر وقف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به دلایلی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موقوفه به سبب خراب شدن اطرافش و بی‌نیازی از نماز خواندن در آن خراب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مسجد برای نمازگزاردن تنگ شود و امکان توسعه آن وجود نداشته باشد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موقوفه درخت باشد که خشک شده، فرو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موقوفه حیوان باشد که پیر شود یا به دردی مبتلا شود که نتوان از آن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موقوفه خانه‌ای باشد که دیوارهایش شکاف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دیگری مانند اینها که موقوفه را غیر قابل استفاده می‌سازد</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IRNazanin" w:hAnsi="IRNazanin" w:eastAsia="IRNazanin"/>
          <w:color w:val="111111"/>
          <w:sz w:val="28"/>
          <w:sz w:val="28"/>
          <w:szCs w:val="28"/>
          <w:rtl w:val="true"/>
          <w:lang w:bidi="fa-IR"/>
        </w:rPr>
        <w:t xml:space="preserve">فقیران درباره چنین موقوفه‌ای که منافعش تعطیل شده است اختلاف نظر دارند که آیا همانطور که هست باقی می‌ماند؟ یا فروخته می‌شود و چیزی دیگری به جای آن خریداری می‌شود تا وقف شود؟ یا به ملکیت واقف باز می‌گردد؟ تفصیل این مطلب را ذیل دو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امامیه</w:t>
      </w:r>
    </w:p>
    <w:p>
      <w:pPr>
        <w:pStyle w:val="BookText"/>
        <w:rPr/>
      </w:pPr>
      <w:r>
        <w:rPr>
          <w:rFonts w:ascii="IRNazanin" w:hAnsi="IRNazanin" w:eastAsia="IRNazanin"/>
          <w:color w:val="111111"/>
          <w:sz w:val="28"/>
          <w:sz w:val="28"/>
          <w:szCs w:val="28"/>
          <w:rtl w:val="true"/>
          <w:lang w:bidi="fa-IR"/>
        </w:rPr>
        <w:t>نسبت به درخت وقفی‌ای که خشک شده یا از ریشه درآمده است، برخی از فقیهان شیعه مانند محقق حلی</w:t>
      </w:r>
      <w:r>
        <w:rPr>
          <w:rStyle w:val="FootnoteAnchor"/>
          <w:rtl w:val="true"/>
        </w:rPr>
        <w:footnoteReference w:id="458"/>
      </w:r>
      <w:r>
        <w:rPr>
          <w:rFonts w:ascii="Amiri" w:hAnsi="Amiri" w:eastAsia="Amiri" w:cs="Amiri"/>
          <w:color w:val="111111"/>
          <w:sz w:val="28"/>
          <w:sz w:val="28"/>
          <w:szCs w:val="28"/>
          <w:rtl w:val="true"/>
          <w:lang w:bidi="ar-SA"/>
        </w:rPr>
        <w:t>و علامه حلّی</w:t>
      </w:r>
      <w:r>
        <w:rPr>
          <w:rStyle w:val="FootnoteAnchor"/>
          <w:rtl w:val="true"/>
        </w:rPr>
        <w:footnoteReference w:id="459"/>
      </w:r>
      <w:r>
        <w:rPr>
          <w:rFonts w:ascii="IRNazanin" w:hAnsi="IRNazanin" w:eastAsia="IRNazanin"/>
          <w:color w:val="111111"/>
          <w:sz w:val="28"/>
          <w:sz w:val="28"/>
          <w:szCs w:val="28"/>
          <w:rtl w:val="true"/>
          <w:lang w:bidi="fa-IR"/>
        </w:rPr>
        <w:t>فروش آن را جایز ندانسته‌اند به این حجت که می‌توان آن را برای مسقّف ساختن جایی و مانند آن اجاره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نیز مانند شیخ طوسی به جهت متعذر بودن انتفاع از آن، فروشش را جایز دانسته‌اند</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صاحب عروه</w:t>
      </w:r>
      <w:r>
        <w:rPr>
          <w:rStyle w:val="FootnoteAnchor"/>
          <w:rtl w:val="true"/>
        </w:rPr>
        <w:footnoteReference w:id="461"/>
      </w:r>
      <w:r>
        <w:rPr>
          <w:rFonts w:ascii="IRNazanin" w:hAnsi="IRNazanin" w:eastAsia="IRNazanin"/>
          <w:color w:val="111111"/>
          <w:sz w:val="28"/>
          <w:sz w:val="28"/>
          <w:szCs w:val="28"/>
          <w:rtl w:val="true"/>
          <w:lang w:bidi="fa-IR"/>
        </w:rPr>
        <w:t>و صاحب جواهر</w:t>
      </w:r>
      <w:r>
        <w:rPr>
          <w:rStyle w:val="FootnoteAnchor"/>
          <w:rtl w:val="true"/>
        </w:rPr>
        <w:footnoteReference w:id="462"/>
      </w:r>
      <w:r>
        <w:rPr>
          <w:rFonts w:ascii="IRNazanin" w:hAnsi="IRNazanin" w:eastAsia="IRNazanin"/>
          <w:color w:val="111111"/>
          <w:sz w:val="28"/>
          <w:sz w:val="28"/>
          <w:szCs w:val="28"/>
          <w:rtl w:val="true"/>
          <w:lang w:bidi="fa-IR"/>
        </w:rPr>
        <w:t>نیز قایل به تفصیل شده‌اند به این</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ترتیب که اگر وقف درخت مزبور برای انتفاع از میوه آن بوده است، به خاطر خروج از انتفاع فروشش جایز می‌باشد؛ ولی اگر وقفش برای استفاده از آن به هر صورت ممکن بوده است فروشش جایز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همه منافع آن سلب شود و برای مثل ساختن سقف هم از آن نتوان استفاده نمود و منفعتش منحصر در اتلاف آن باشد که در این صورت از نظر مرحوم صاحب عروه فروخته می‌شود و با پول آن یا درخت دیگری به جایش خریده می‌شود یا در جهت مصالح باغی که درخت موقوفه در آن بوده خرج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آیت اللّه خامنه‌ای نیز فروش نخل موقوفه در صورتی که ثمره ندهد اشکالی ندارد و در صورت امکان باید پول آن را برای کاشت درختهای جدید مورد استفاده قرار گیرد و در صورتی که امکان نداشته باشد باید در همان جهت وقف مصرف گردد</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پایانی این که محقق ثانی حکم حیوان موقوفه‌ای را که به مرض مزمن مبتلا شود مانند حکم درخت موقوفه خشک شده یا کنده شده دانسته است</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ابدال و استبدال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bookmarkStart w:id="125" w:name="pg4136_39885"/>
    </w:p>
    <w:p>
      <w:pPr>
        <w:pStyle w:val="Heading2"/>
        <w:numPr>
          <w:ilvl w:val="1"/>
          <w:numId w:val="1"/>
        </w:numPr>
        <w:rPr/>
      </w:pPr>
      <w:bookmarkStart w:id="126" w:name="__RefHeading___Toc2908904_2281741623"/>
      <w:bookmarkStart w:id="127" w:name="_Toc41"/>
      <w:bookmarkEnd w:id="125"/>
      <w:bookmarkEnd w:id="126"/>
      <w:r>
        <w:rPr>
          <w:rtl w:val="true"/>
        </w:rPr>
        <w:t>تعلیق</w:t>
      </w:r>
      <w:bookmarkEnd w:id="127"/>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لغت، مصدر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علق الشی‌ء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قرارداد و به آن منوط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علق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قطعی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تعلیق از معنای ارتباط چیزی با چیز دیگر و عدم قطعیت در آن خبر می‌دهد</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ارتباط دادن حصول مضمون جمله‌ای به حصول مضمون جمله‌ای دیگر</w:t>
      </w:r>
      <w:r>
        <w:rPr>
          <w:rStyle w:val="FootnoteAnchor"/>
          <w:rtl w:val="true"/>
        </w:rPr>
        <w:footnoteReference w:id="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مرکب از شرط و جزاست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تعلیق در وقف این است که واقف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فرزندم از سفر بیاید خانه‌ام وقف برای خداست یا فردا که آمد زمینم صدقه وقف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مقابل تعلیق، تنجیز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IRNazanin" w:hAnsi="IRNazanin" w:eastAsia="IRNazanin"/>
          <w:color w:val="111111"/>
          <w:sz w:val="28"/>
          <w:sz w:val="28"/>
          <w:szCs w:val="28"/>
          <w:rtl w:val="true"/>
          <w:lang w:bidi="fa-IR"/>
        </w:rPr>
        <w:t>حکم تعلیق در وقف</w:t>
      </w:r>
    </w:p>
    <w:p>
      <w:pPr>
        <w:pStyle w:val="BookText"/>
        <w:rPr/>
      </w:pPr>
      <w:r>
        <w:rPr>
          <w:rFonts w:ascii="IRNazanin" w:hAnsi="IRNazanin" w:eastAsia="IRNazanin"/>
          <w:color w:val="111111"/>
          <w:sz w:val="28"/>
          <w:sz w:val="28"/>
          <w:szCs w:val="28"/>
          <w:rtl w:val="true"/>
          <w:lang w:bidi="fa-IR"/>
        </w:rPr>
        <w:t>بیشتر فقهای حنفی و شافعی و حنبلی برآنند که معلق ساختن وقف به شرطی که وجود و عدمش محتمل است جایز نیست؛ لذا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واقف بگوید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هرگاه زید بیاید فلان چیز را وقف بر فلان چیز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وقف صحیح نمی‌باشد، این به جهت آن است که در تعلیق وقف به این نوع شروط خطر است؛ چون وجود و عدم شرط محتمل است و وقف خطر و ریسک را قبول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وقف عقدی است که مقتضی نقل ملکیت موقوفه به خداوند متعال در زمان حال است؛ پس تعلیق را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واقف وقف را به چیزی معلق سازد که وجودش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وقف صحیح می‌باشد؛ مثل این که مالک خانه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خانه ملک من باشد وقف است</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است از نظر شافعی‌ها و حنفی‌ها اگر وقف را به زمان آینده معلق کند مثل این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فردا بیاید یا هرگاه ماه رمضان بیاید زمینم وقف است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صحت وقف در این دو صورت این است که تحقق شرط در آنها متیقن است؛ لذا خطری در آن نیست</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صورتی که واقف، وقف را به وفات خودش معلق سازد، مثل این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زمینم پس از وفات من وقف است، وصیتی است که از ثلث مالش پس از مرگ او لازم می‌شود نه قبل از آن</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مالکی‌ها تعلیق وقف را به‌طور مطلق جایز دانسته‌اند، زیرا در وقف تنجیز را شرط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امامیه</w:t>
      </w:r>
    </w:p>
    <w:p>
      <w:pPr>
        <w:pStyle w:val="BookText"/>
        <w:rPr/>
      </w:pPr>
      <w:r>
        <w:rPr>
          <w:rFonts w:ascii="IRNazanin" w:hAnsi="IRNazanin" w:eastAsia="IRNazanin"/>
          <w:color w:val="111111"/>
          <w:sz w:val="28"/>
          <w:sz w:val="28"/>
          <w:szCs w:val="28"/>
          <w:rtl w:val="true"/>
          <w:lang w:bidi="fa-IR"/>
        </w:rPr>
        <w:t>فقیهان امامیه از آن جا که منجز بودن را از شرایط صحت وقف دانسته‌اند، معلق ساختن وقف به صفت یا شرط را موجب بطلان وقف دانسته‌اند؛ تعلیق به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وصف مثل این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ماه که بیاید این خانه من وقف است که در آن وقف بر امری قطعی الوقوع معلق شده است؛ تعلیق به شرط نیز مثل این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وقف است اگر زید بیاید که وقف را به امری محتمل الوقوع معلق ساخته است</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صاحب عروه در تعلیق بر شرط مثل این که واقف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کردم اگر زید بیاید، تفصیلی ذکر کرده است به این که اگر این شرط به نحو شرط متأخر بنابر کاشفیت یا واجب معلق باشد وقف صحیح می‌باشد ولی چنانچه به نحو واجب مشروط بنابر وصیت باشد، وقف باطل خواهد بود؛ چون در دو صورتِ نخست اشکال تأخیر اثر از سبب پیش نمی‌آید به خلاف صورت سوم؛ توضیح مطلب این که در صورت اول چنانچه زید در واقع در حال آمدن باشد وقفیت از همان اول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دوم از آنجا که منشأ وقفیت زمان آمدن است، این امر هنگام انشاء صیغه وقف حاصل شده است؛ چون مراد واقف انشاء ملکیت در زمان آمدن زید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صورت سوم چون وقفیت بعد از آمدن حاصل می‌شود نه هنگام انشاء صیغه وقف، میان اثر و سبب فاصله شده، وقف باطل می‌باشد</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ثانی</w:t>
      </w:r>
      <w:r>
        <w:rPr>
          <w:rStyle w:val="FootnoteAnchor"/>
          <w:rtl w:val="true"/>
        </w:rPr>
        <w:footnoteReference w:id="472"/>
      </w:r>
      <w:r>
        <w:rPr>
          <w:rFonts w:ascii="IRNazanin" w:hAnsi="IRNazanin" w:eastAsia="IRNazanin"/>
          <w:color w:val="111111"/>
          <w:sz w:val="28"/>
          <w:sz w:val="28"/>
          <w:szCs w:val="28"/>
          <w:rtl w:val="true"/>
          <w:lang w:bidi="fa-IR"/>
        </w:rPr>
        <w:t>و گروهی از فقهای پس از او</w:t>
      </w:r>
      <w:r>
        <w:rPr>
          <w:rStyle w:val="FootnoteAnchor"/>
          <w:rtl w:val="true"/>
        </w:rPr>
        <w:footnoteReference w:id="473"/>
      </w:r>
      <w:r>
        <w:rPr>
          <w:rFonts w:ascii="IRNazanin" w:hAnsi="IRNazanin" w:eastAsia="IRNazanin"/>
          <w:color w:val="111111"/>
          <w:sz w:val="28"/>
          <w:sz w:val="28"/>
          <w:szCs w:val="28"/>
          <w:rtl w:val="true"/>
          <w:lang w:bidi="fa-IR"/>
        </w:rPr>
        <w:t>استثنای دیگری برای تعلیق به شرط ذکر کرده‌اند و وقف، در آن صورت را جایز دانسته‌اند به این که شرط واقع شده باشد و واقف نیز عالم به وقوع آن باشد، مثل این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را وقف کردم اگر امروز جمعه باشد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طباطبایی صاحب عروه</w:t>
      </w:r>
      <w:r>
        <w:rPr>
          <w:rStyle w:val="FootnoteAnchor"/>
          <w:rtl w:val="true"/>
        </w:rPr>
        <w:footnoteReference w:id="474"/>
      </w:r>
      <w:r>
        <w:rPr>
          <w:rFonts w:ascii="IRNazanin" w:hAnsi="IRNazanin" w:eastAsia="IRNazanin"/>
          <w:color w:val="111111"/>
          <w:sz w:val="28"/>
          <w:sz w:val="28"/>
          <w:szCs w:val="28"/>
          <w:rtl w:val="true"/>
          <w:lang w:bidi="fa-IR"/>
        </w:rPr>
        <w:t>و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واقف علم به وقوع شرط داشته باشد و چه نداشته باشد، وقف صحیح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تعلیق وقف بر موت نیز اگر واقف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وقفت بعد موتی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به وقف بوده، از ثلث مالش خارج می‌شود</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وقف بعد 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ثانی آن را باطل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گفته است اگر استعمال این تعبیر متداول و مشهور در وصیت باشد، صحیح بودن آن به عنوان وصیت بعید نمی‌باشد</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مصنف مفتاح الکرامه ضمن انتساب صحت این نوع وقف به علامه حلی،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قفوا هذا بعد 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صریح‌تر در وصیت است</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فهمیده شود که وصیت به وقف است، صحیح می‌باشد ولی در غیر این صورت باطل است</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bookmarkStart w:id="128" w:name="pg4136_39889"/>
    </w:p>
    <w:p>
      <w:pPr>
        <w:pStyle w:val="Heading2"/>
        <w:numPr>
          <w:ilvl w:val="1"/>
          <w:numId w:val="1"/>
        </w:numPr>
        <w:rPr/>
      </w:pPr>
      <w:bookmarkStart w:id="129" w:name="__RefHeading___Toc2908906_2281741623"/>
      <w:bookmarkStart w:id="130" w:name="_Toc42"/>
      <w:bookmarkEnd w:id="128"/>
      <w:bookmarkEnd w:id="129"/>
      <w:r>
        <w:rPr>
          <w:rtl w:val="true"/>
        </w:rPr>
        <w:t>تعیین</w:t>
      </w:r>
      <w:bookmarkEnd w:id="130"/>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یا چیزی را در میان امثال آن مشخص سازی،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در اصطلاح، عبارت است از متمایز ساختن چیزی از غیر آن به گونه‌ای که چیز دیگری با آن شریک نباشد</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IRNazanin" w:hAnsi="IRNazanin" w:eastAsia="IRNazanin"/>
          <w:color w:val="111111"/>
          <w:sz w:val="28"/>
          <w:sz w:val="28"/>
          <w:szCs w:val="28"/>
          <w:rtl w:val="true"/>
          <w:lang w:bidi="fa-IR"/>
        </w:rPr>
        <w:t xml:space="preserve">حکم شرط بودن تعیین مصرف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فقیهان در شرط بودن تعیین مصرف در صیغه وقف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حنفی‌ها و شافعی‌ها معتقدند برای صحت وقف شرط است که واقف مصرف آن را معیّن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شیرازی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بر مجهول صحیح نمی‌باشد؛ مثل وقف بر فردی غیر معین یا وقف بر کسی که فلانی انتخاب می‌کند؛ چون وقف تملیک منجز است لذا بر مجهول صحیح نمی‌باشد؛ مثل بیع و هبه</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مالکی‌ها، حنبلی‌ها، ابو یوسف و فقهای متأخر حنفی معتقدند که تعیین</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مصرف در صیغه وقف شرط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فتح القدیر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تنها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چیز موقفه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از نظر ابو یوسف صحیح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به صِرف این لفظ موقوفه را وقف بر فقرا قرار می‌دهد</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عابدین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شهید و مشایخ بلخ مطابق این نظر ابو یوسف فتوا داده‌اند ما نیز چنین، فتوا می‌دهیم، به دلیل نظر عرف و از آن جا که عرف چنین موقوفه‌ای را برای فقرا خرج می‌کند گویا در وقف، بر آنها تصریح کرده است</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حنبلی‌ها میان دو حالت فرق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که واقف مصرفی ذکر کند ولی آن را معین نکند، مثل وقف بر مردی یا زنی یا مسجدی؛ و حالتی که واقف در صیغه وقف بر جهت وقف تصریح نکند، مثل این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خانه‌ام وقف است و مصرف آن را ذکر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آنها وقف در حالت اول صحیح نمی‌باشد ولی در حالت دوم صحیح است</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مالکی‌ها گفته‌اند، اگر واقف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خانه‌ام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 دیگری اضافه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وقف لازم بوده، عواید و محصولش در مصرف غالب آن شهر هزینه می‌شود و اگر آن شهر مصرف غالبی نداشته باشد، محصولش صرف فقرا و دیگر امور خیر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در صورتی است که نتوانیم از واقف سؤال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سؤال از واقف ممکن باشد در جهتی که او مشخص کند خرج می‌شود</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امامیه</w:t>
      </w:r>
    </w:p>
    <w:p>
      <w:pPr>
        <w:pStyle w:val="BookText"/>
        <w:rPr/>
      </w:pPr>
      <w:r>
        <w:rPr>
          <w:rFonts w:ascii="IRNazanin" w:hAnsi="IRNazanin" w:eastAsia="IRNazanin"/>
          <w:color w:val="111111"/>
          <w:sz w:val="28"/>
          <w:sz w:val="28"/>
          <w:szCs w:val="28"/>
          <w:rtl w:val="true"/>
          <w:lang w:bidi="fa-IR"/>
        </w:rPr>
        <w:t>فقیهان امامیه از جمله شروط وقف را تعیین در موقوف علیه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اساس، وقف بدون ذکر مصرف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خانه‌ام را وقف نمودم و چیز دیگری نگوید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وقف بر غیر معین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وقف بر یکی از این دو نفر یا یکی از این دو بارگاه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دانسته‌اند</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میان تنها ابن جنید به عنوان مخالف این حکم ذکر شده است که معتقد است در وقف بدون ذکر مصرف به مستحق زکات می‌رسد</w:t>
      </w:r>
      <w:r>
        <w:rPr>
          <w:rStyle w:val="FootnoteAnchor"/>
          <w:rtl w:val="true"/>
        </w:rPr>
        <w:footnoteReference w:id="4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مرحوم</w:t>
      </w:r>
    </w:p>
    <w:p>
      <w:pPr>
        <w:pStyle w:val="BookText"/>
        <w:rPr/>
      </w:pPr>
      <w:r>
        <w:rPr>
          <w:rFonts w:ascii="IRNazanin" w:hAnsi="IRNazanin" w:eastAsia="IRNazanin"/>
          <w:color w:val="111111"/>
          <w:sz w:val="28"/>
          <w:sz w:val="28"/>
          <w:szCs w:val="28"/>
          <w:rtl w:val="true"/>
          <w:lang w:bidi="fa-IR"/>
        </w:rPr>
        <w:t>صاحب جواهر گفته است با توجه به این که تعیین موقوف علیه به عنوان یکی از ارکان عقد از ضروریات فقه می‌باشد، شاید بتوان گفت که ابن جنید در این مسأله مخالفت نکرده است بلکه معتقد است که به مستحق زکات انصراف دارد</w:t>
      </w:r>
      <w:r>
        <w:rPr>
          <w:rStyle w:val="FootnoteAnchor"/>
          <w:rtl w:val="true"/>
        </w:rPr>
        <w:footnoteReference w:id="488"/>
      </w:r>
      <w:r>
        <w:rPr>
          <w:rFonts w:ascii="IRNazanin" w:hAnsi="IRNazanin" w:eastAsia="IRNazanin"/>
          <w:color w:val="111111"/>
          <w:sz w:val="28"/>
          <w:sz w:val="28"/>
          <w:szCs w:val="28"/>
          <w:rtl w:val="true"/>
          <w:lang w:bidi="fa-IR"/>
        </w:rPr>
        <w:t>یعنی موقوف علیه در چنین فرضی مستحق زکات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وقف بر غیر معین مثل یکی از این دو نفر یا بارگاه مرحوم صاحب جواهر تفصیلی ذکر کرده است به این که اگر موقوف علیه مفهوم یکی از آن دو باشد که بر هر دوی آنها صادق است، وقف صحیح می‌باشد و بطلان تنها مربوط به مبهمی است که در فردی در خارج تحقق نمی‌یابد</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صاحب عروه شرط تعیین و تفصیل صاحب جواهر را نپذیرفته است بلکه معتقد است که اقوی عدم شرط بودن تعیین است و ضمن جایز دانستن وقف بر غیر معین، در فرض مذکور متولی را مخیّر میان آن دو دانسته است</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تمامیت یافتن وقف، واقف اجنبی از آن می‌شود</w:t>
      </w:r>
      <w:r>
        <w:rPr>
          <w:rStyle w:val="FootnoteAnchor"/>
          <w:rtl w:val="true"/>
        </w:rPr>
        <w:footnoteReference w:id="491"/>
      </w:r>
      <w:r>
        <w:rPr>
          <w:rFonts w:ascii="IRNazanin" w:hAnsi="IRNazanin" w:eastAsia="IRNazanin"/>
          <w:color w:val="111111"/>
          <w:sz w:val="28"/>
          <w:sz w:val="28"/>
          <w:szCs w:val="28"/>
          <w:rtl w:val="true"/>
          <w:lang w:bidi="fa-IR"/>
        </w:rPr>
        <w:t>لذا سؤال از او وجهی ندارد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bookmarkStart w:id="131" w:name="pg4136_39892"/>
    </w:p>
    <w:p>
      <w:pPr>
        <w:pStyle w:val="Heading2"/>
        <w:numPr>
          <w:ilvl w:val="1"/>
          <w:numId w:val="1"/>
        </w:numPr>
        <w:rPr/>
      </w:pPr>
      <w:bookmarkStart w:id="132" w:name="__RefHeading___Toc2908908_2281741623"/>
      <w:bookmarkStart w:id="133" w:name="_Toc43"/>
      <w:bookmarkEnd w:id="131"/>
      <w:bookmarkEnd w:id="132"/>
      <w:r>
        <w:rPr>
          <w:rtl w:val="true"/>
        </w:rPr>
        <w:t>تغییر و تبدیل</w:t>
      </w:r>
      <w:bookmarkEnd w:id="133"/>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جا به جا نمودن و عوض کردن می‌باشد و با تغییر، آن شی‌ء تغییر یافته غیر از شی‌ء اولی می‌شود</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تبدیل نیز به معنای تغییر می‌باشد، هر چند بدل و جایگزینی آورده نشود</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IRNazanin" w:hAnsi="IRNazanin" w:eastAsia="IRNazanin"/>
          <w:color w:val="111111"/>
          <w:sz w:val="28"/>
          <w:sz w:val="28"/>
          <w:szCs w:val="28"/>
          <w:rtl w:val="true"/>
          <w:lang w:bidi="fa-IR"/>
        </w:rPr>
        <w:t>تغییر و تبدیل دو شرط از شرایط دهگانه معروف در باب وقف هستند، و معنایشان، با توجه به شروط دیگری که از شرایط دهگانه همراه آنها ذکر می‌شود، مختلف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هرگاه این دو شرط همراه دیگر شروط دهگانه ذکر شوند، تفسیر و موضوعشان در این حالت منطبق بر تغییر در جهت مصرف وقف می‌باشد؛ لذا محصول را به جای این که سهم‌بندی کند بر اساس طبقات قرار می‌دهد یا به جای این که به همه موقوف علیهم بدهد آن را به بعضی از آنها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هرگاه چیزی را بر مؤسسه‌ای خیریه وقف کند تا با محصول آن قرآن و کتاب خریداری شود، چنانچه تغییر را برای خودش شرط کرده باشد، می‌تواند محصول را برای خرید غذا و لباس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تبدیل نیز معنایش تبدیل در عین موقوفه است که در صورت شرط آن</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 یا متولی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موقوفه را از وقف منفعت به وقف انتفاع تبدیل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این دو شرط، تنها ذکر شوند معنایی عام و فراگیر خواهند داشت و ادخال و اخراج، زیاده و نقصان، اعطاء و حرمان همه را دربر می‌گیرند؛ زیرا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تغییر در مصرف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تغییر در عین وقف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این دو شرط به‌طور مثال همراه با زیاده و نقصان ذکر شوند، هر چیز غیر از زیاده و نقصان در سهم مستحقین را دربر می‌گیرند و هرگاه با استبدال ذکر شوند شامل غیر آن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ترتیب عموم این دو شرط به میزان شروط دیگری که همراه آنها ذکر می‌شوند سعه و ضیق می‌یابد؛ لذا اگر غیر از آنها شرط دیگری ذکر نشود همه امور مربوط به مصرف را شامل می‌شوند و اگر بعضی از شروط دیگر ذکر شود به میزانی که آن بعض مذکور مسائل را روشن می‌کنند معنای این دو محدود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تغییر به تنهایی ذکر شود، تغییر در مصرف و عین موقوفه را فرا می‌گیرد و هرگاه تبدیل به تنهایی ذکر شود تبدیل در عین موقوفه و مصرف را دربر می‌گیرد</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فقیهان برای واقف جایز دانسته‌اند که برای خودش تغییر و تبدیل را شرط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آن را برای خودش شرط کند، حق دارد این شرط را به معنایی که در سند وقف افاده می‌کند،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معنای تغییر و تبدیل که پیش از این گفته شد</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امامیه</w:t>
      </w:r>
    </w:p>
    <w:p>
      <w:pPr>
        <w:pStyle w:val="BookText"/>
        <w:rPr/>
      </w:pPr>
      <w:r>
        <w:rPr>
          <w:rFonts w:ascii="IRNazanin" w:hAnsi="IRNazanin" w:eastAsia="IRNazanin"/>
          <w:color w:val="111111"/>
          <w:sz w:val="28"/>
          <w:sz w:val="28"/>
          <w:szCs w:val="28"/>
          <w:rtl w:val="true"/>
          <w:lang w:bidi="fa-IR"/>
        </w:rPr>
        <w:t>در فقه امامیه مسلّم و ثابت است که بعد از تمامیت یافتن وقف رجوع از آن،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تغییر جهت وقف، فروش، هدیه و مواردی از این قبیل جایز نمی‌باشد</w:t>
      </w:r>
      <w:r>
        <w:rPr>
          <w:rStyle w:val="FootnoteAnchor"/>
          <w:rtl w:val="true"/>
        </w:rPr>
        <w:footnoteReference w:id="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برخی گفته‌اند این مسأله از قطعیات و چه بسا از ضروریات مذهب باشد</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بین شیخ مفید استثنایی قایل شده است به این که امری حادث شود که شرع استفاده موقوف علیهم را منع کند یا تغییر شرایط آن سودمندتر به حال آنها باشد از این که موقوفه را به حال خود رها کنند</w:t>
      </w:r>
      <w:r>
        <w:rPr>
          <w:rStyle w:val="FootnoteAnchor"/>
          <w:rtl w:val="true"/>
        </w:rPr>
        <w:footnoteReference w:id="4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چنان که صاحب جواهر متذکر شده است</w:t>
      </w:r>
      <w:r>
        <w:rPr>
          <w:rStyle w:val="FootnoteAnchor"/>
          <w:rtl w:val="true"/>
        </w:rPr>
        <w:footnoteReference w:id="499"/>
      </w:r>
      <w:r>
        <w:rPr>
          <w:rFonts w:ascii="IRNazanin" w:hAnsi="IRNazanin" w:eastAsia="IRNazanin"/>
          <w:color w:val="111111"/>
          <w:sz w:val="28"/>
          <w:sz w:val="28"/>
          <w:szCs w:val="28"/>
          <w:rtl w:val="true"/>
          <w:lang w:bidi="fa-IR"/>
        </w:rPr>
        <w:t>این فرمایش شیخ منافاتی با اصل مسلم پیشگفته ندارد، بلکه مطلب ایشان ناظر به مسأله دیگری می‌باشد که در ادامه در نظرات مثل خود صاحب جواهر بازگو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 نیز گفته است، قاعده عمومی این است که موقوفه آن چنان به موقوف علیهم پیوند می‌خورد که نه خود آنها و نه دیگری، حق ندارد موقوفه را از تسلط و ولایت آنها خارج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شرع مقدس هیچ دلیل مشروعی برای آن قرار نداده است</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این اساس شیخ طوسی</w:t>
      </w:r>
      <w:r>
        <w:rPr>
          <w:rStyle w:val="FootnoteAnchor"/>
          <w:rtl w:val="true"/>
        </w:rPr>
        <w:footnoteReference w:id="501"/>
      </w:r>
      <w:r>
        <w:rPr>
          <w:rFonts w:ascii="IRNazanin" w:hAnsi="IRNazanin" w:eastAsia="IRNazanin"/>
          <w:color w:val="111111"/>
          <w:sz w:val="28"/>
          <w:sz w:val="28"/>
          <w:szCs w:val="28"/>
          <w:rtl w:val="true"/>
          <w:lang w:bidi="fa-IR"/>
        </w:rPr>
        <w:t>و محقق حلی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واقف شرط کند که موقوفه از موقوف علیهم به فرزند او که به دنیا خواهد آمد منتقل شود؛ این شرط جایز نبوده، وقف باطل می‌باشد</w:t>
      </w:r>
      <w:r>
        <w:rPr>
          <w:rStyle w:val="FootnoteAnchor"/>
          <w:rtl w:val="true"/>
        </w:rPr>
        <w:footnoteReference w:id="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نیز حکم به بطلان داده، ولی آن را محل اشکال می‌داند</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بیشتر فقیهان در این مسأله تفصیلی ذکر کرده‌اند که اگر مراد واقف نقل</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موقوفه باشد؛ به این معنا که موقوفه خود به خود به فرزندش منتقل شود، باطل است؛ ولی اگر مرادش انتقال باشد وقف صحیح است؛ به این معنا که موقوفه وقف است بر فلان کس یا گروه و بعد از آنها بر فرزندی که از واقف به دنیا بیاید، یا تا زمانی که واقف فرزندی ندارد</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ادخال و اخراج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تبدیل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ابدال و استبدال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تبدیل وقف منفعت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استغلال</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bookmarkStart w:id="134" w:name="pg4136_39896"/>
    </w:p>
    <w:p>
      <w:pPr>
        <w:pStyle w:val="Heading2"/>
        <w:numPr>
          <w:ilvl w:val="1"/>
          <w:numId w:val="1"/>
        </w:numPr>
        <w:rPr/>
      </w:pPr>
      <w:bookmarkStart w:id="135" w:name="__RefHeading___Toc2908910_2281741623"/>
      <w:bookmarkStart w:id="136" w:name="_Toc44"/>
      <w:bookmarkEnd w:id="134"/>
      <w:bookmarkEnd w:id="135"/>
      <w:r>
        <w:rPr>
          <w:rtl w:val="true"/>
        </w:rPr>
        <w:t>تفضیل</w:t>
      </w:r>
      <w:bookmarkEnd w:id="136"/>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لغت، مصدر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فضلتُ فلانا علی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را ممتاز نمودم و حکم به برتری او کردم یا او را بر غیرش برتر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فضیلت نیز ضد نقص و نقیصه است</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اصطلاحی تفضیل در نظر فقیهان خارج از معنای لغوی آن نمی‌باشد</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IRNazanin" w:hAnsi="IRNazanin" w:eastAsia="IRNazanin"/>
          <w:color w:val="111111"/>
          <w:sz w:val="28"/>
          <w:sz w:val="28"/>
          <w:szCs w:val="28"/>
          <w:rtl w:val="true"/>
          <w:lang w:bidi="fa-IR"/>
        </w:rPr>
        <w:t>تفضیل گاهی واجب است مثل تفضیل سواره بر پیاده در تقسیم غنیمت</w:t>
      </w:r>
      <w:r>
        <w:rPr>
          <w:rStyle w:val="FootnoteAnchor"/>
          <w:rtl w:val="true"/>
        </w:rPr>
        <w:footnoteReference w:id="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مکروه است مثل تفضیل بعضی از فرزندان بر بعضی دیگر در هدیه دادن</w:t>
      </w:r>
      <w:r>
        <w:rPr>
          <w:rStyle w:val="FootnoteAnchor"/>
          <w:rtl w:val="true"/>
        </w:rPr>
        <w:footnoteReference w:id="5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نیز حرام است مثل تفضیل میان همسران در سهم</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تفضیل در وقف از دو ناحیه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تفضیل در مقدم داشتن بعضی از مستحقین بر بعضی دیگر در بخشیدن که چگونگی آن راجع به شرط واقف می‌باشد، مثل این که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زید، عمرو و بکر وقف نمودم و در دادن سهم با زید 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بگوید، بر</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فلان طایفه وقف نمودم و با صالحترین آنها شروع شود</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تفضیل در این باشد که به بعضی از مستحقین بیشتر از دیگران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واقف این مسأله را شرط کرده باشد، مطابق شرط او عمل می‌شود، مثل این که واقف بگوید به فلانی نصف و فلانی یک سوم و دیگری یک ششم بدهید</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اگر واقف شرطی ذکر نکرده باشد، متولی می‌تواند چنانچه وقف بر فقرا باشد، نیازمندان را بر دیگران برتری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را که فرزند دارد بر کسی که فرزند ندارد برتری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طبق نظر متولی می‌باشد؛ چون هدف واقف احسان، ارفاق و بخشش به موقوف علیهم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چنانچه در فقر با هم برابر باشند نزدیکترین آنها به واقف ترجیح داده می‌شود</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bookmarkStart w:id="137" w:name="pg4136_39898"/>
    </w:p>
    <w:p>
      <w:pPr>
        <w:pStyle w:val="Heading2"/>
        <w:numPr>
          <w:ilvl w:val="1"/>
          <w:numId w:val="1"/>
        </w:numPr>
        <w:rPr/>
      </w:pPr>
      <w:bookmarkStart w:id="138" w:name="__RefHeading___Toc2908912_2281741623"/>
      <w:bookmarkStart w:id="139" w:name="_Toc45"/>
      <w:bookmarkEnd w:id="137"/>
      <w:bookmarkEnd w:id="138"/>
      <w:r>
        <w:rPr>
          <w:rtl w:val="true"/>
        </w:rPr>
        <w:t>تفویض</w:t>
      </w:r>
      <w:bookmarkEnd w:id="139"/>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لغت،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فوضت الی فلان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کار را به او واگذار نمودم و او را حاکم در آن قرار دادم</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تفویض در وقف در بحث تولیت و نظارت مطرح می‌شود و مقصود از آن کنار کشیدن ناظر حق نظارت و محول ساختن آن به دیگری و جایگزین کردن او به جای خودش به‌طور مستقل می‌باشد</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IRNazanin" w:hAnsi="IRNazanin" w:eastAsia="IRNazanin"/>
          <w:color w:val="111111"/>
          <w:sz w:val="28"/>
          <w:sz w:val="28"/>
          <w:szCs w:val="28"/>
          <w:rtl w:val="true"/>
          <w:lang w:bidi="fa-IR"/>
        </w:rPr>
        <w:t xml:space="preserve">فقیهان بر این اتفاق نظر دارند که هر کس ولایت اصلی بر وقف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موقوف علیه باشد یا 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دارد این ولایت را به کس دیگری که صلاح می‌داند واگذار نماید و از آن شانه خالی کند</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کسی که ولایت مشروط دارد فقها در جایز بودن تفویض او اختلاف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فقیهان معتقدند که متولی مشروط وقف حق ندارد نظارت بر وقف را به دیگری واگذار نماید، مگر این که این حق به صراحت از جانب کسی که او را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متولی قرار داده است به وی داده شده باشد</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حنفی‌ها برای 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دانسته‌اند در صورتی که اداره وقف به‌طور عام به او واگذار شده باشد، آن را به کسی که صلاح می‌داند واگذار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عابدین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متولی بخواهد در زمان حیات و سلامتش کس دیگری را جای خودش بگذارد، جایز نمی‌باشد مگر این که تفویض تولیت به او به‌طور عام صورت گرفته باشد</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حالت دیگر وجود دارد که حنفی‌ها برای 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مجاز دانسته‌اند که نظارت را به غیر خودش واگذار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واقف در مرض موت باشد، در این حالت می‌تواند، از باب وصیت، کار نظارت بر وقف را به هر کس بخواهد،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تفویض نیاز به اجازه قاضی ندارد؛ چون کسی که در حالت مرض تفویض کند، تولیت به او واگذار شده است، به منزله وصی می‌باشد و ناظر حق دارد که تولیت را برای غیر خودش وصیت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عابدین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 و متولی نمی‌تواند از وظیفه نظارت شانه خالی کند مگر در مرض موت، به نحو وصیت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متولی در حال سلامت، نظارت بر وقف را در دادگاه به غیر خودش واگذار نماید که اگر قاضی این تفویض را قبول و تأیید کند، صحیح می‌باشد و با تأیید قاضی حق متولی اولی ساقط می‌شود؛ زیرا خودش به نفع دیگری کنار کشیده است</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امامیه</w:t>
      </w:r>
    </w:p>
    <w:p>
      <w:pPr>
        <w:pStyle w:val="BookText"/>
        <w:rPr/>
      </w:pPr>
      <w:r>
        <w:rPr>
          <w:rFonts w:ascii="IRNazanin" w:hAnsi="IRNazanin" w:eastAsia="IRNazanin"/>
          <w:color w:val="111111"/>
          <w:sz w:val="28"/>
          <w:sz w:val="28"/>
          <w:szCs w:val="28"/>
          <w:rtl w:val="true"/>
          <w:lang w:bidi="fa-IR"/>
        </w:rPr>
        <w:t>از نظر فقهای شیعه متولی وقف نمی‌تواند تولیت موقوفه را به غیر خودش تفویض نماید، مگر در صورتی که واقف در ضمن اجرای صیغه وقف به او اجازه این کار را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تصریح کرده‌اند در این امر تفاوتی میان ناتوانی از تولیت و عدم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معتقدند که متولی می‌تواند کس دیگری را وکیل کند یا به حاکم وکالت دهد، البته در صورتی که واقف مباشرت او را شرط نکرده باشد</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فقیهان امامیه هر چند که تفویض را جایز ندانسته‌اند، معتقدند متولی بعد از قبول تولیت می‌تواند خودش را عزل کند</w:t>
      </w:r>
      <w:r>
        <w:rPr>
          <w:rStyle w:val="FootnoteAnchor"/>
          <w:rtl w:val="true"/>
        </w:rPr>
        <w:footnoteReference w:id="520"/>
      </w:r>
      <w:r>
        <w:rPr>
          <w:rFonts w:ascii="IRNazanin" w:hAnsi="IRNazanin" w:eastAsia="IRNazanin"/>
          <w:color w:val="111111"/>
          <w:sz w:val="28"/>
          <w:sz w:val="28"/>
          <w:szCs w:val="28"/>
          <w:rtl w:val="true"/>
          <w:lang w:bidi="fa-IR"/>
        </w:rPr>
        <w:t>که در این صورت حاکم یا موقوف علیه عهده‌دار تولیت موقوفه می‌شود</w:t>
      </w:r>
      <w:r>
        <w:rPr>
          <w:rStyle w:val="FootnoteAnchor"/>
          <w:rtl w:val="true"/>
        </w:rPr>
        <w:footnoteReference w:id="5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برخی این که متولی خودش را بعد از قبول عزل کند، مجاز ندانسته‌اند</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bookmarkStart w:id="140" w:name="pg4136_39901"/>
    </w:p>
    <w:p>
      <w:pPr>
        <w:pStyle w:val="Heading2"/>
        <w:numPr>
          <w:ilvl w:val="1"/>
          <w:numId w:val="1"/>
        </w:numPr>
        <w:rPr/>
      </w:pPr>
      <w:bookmarkStart w:id="141" w:name="__RefHeading___Toc2908914_2281741623"/>
      <w:bookmarkStart w:id="142" w:name="_Toc46"/>
      <w:bookmarkEnd w:id="140"/>
      <w:bookmarkEnd w:id="141"/>
      <w:r>
        <w:rPr>
          <w:rtl w:val="true"/>
        </w:rPr>
        <w:t>تنجیز</w:t>
      </w:r>
      <w:bookmarkEnd w:id="142"/>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چند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فنا و از بین رفتن،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نجز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فانی شود و از بین برود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از جمله قطع شدن،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نجز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کلام قطع شود؛ از جمله حاضر بودن و مقدم داشتن یا عجله کردن،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نجز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وعده حاضر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تحقق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بر طرف شدن احتیاج،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نجزت الحاجه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احتیاج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فقیهان تنجیز را به معنای حاضر بودن و مقدم داشتن به کار می‌برند، یعنی به معنایی که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IRNazanin" w:hAnsi="IRNazanin" w:eastAsia="IRNazanin"/>
          <w:color w:val="111111"/>
          <w:sz w:val="28"/>
          <w:sz w:val="28"/>
          <w:szCs w:val="28"/>
          <w:rtl w:val="true"/>
          <w:lang w:bidi="fa-IR"/>
        </w:rPr>
        <w:t>حکم تنجیز در وقف</w:t>
      </w:r>
    </w:p>
    <w:p>
      <w:pPr>
        <w:pStyle w:val="BookText"/>
        <w:rPr/>
      </w:pPr>
      <w:r>
        <w:rPr>
          <w:rFonts w:ascii="IRNazanin" w:hAnsi="IRNazanin" w:eastAsia="IRNazanin"/>
          <w:color w:val="111111"/>
          <w:sz w:val="28"/>
          <w:sz w:val="28"/>
          <w:szCs w:val="28"/>
          <w:rtl w:val="true"/>
          <w:lang w:bidi="fa-IR"/>
        </w:rPr>
        <w:t>فقیهان انواع تصرفات را به‌طور عام به دو دسته اصلی تقسیم می‌کنند، یک قسم تعلیق و اضافه را می‌پذیرد و قسم دیگر تعلیق و اضافه را نمی‌پذیرد؛ لذا تنها به صورت منجز واقع می‌شوند و اگر معلق یا مضاف شوند، باطل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نیز از جمله تصرفاتی است که تعلیق و اضافه را نمی‌پذیرد و بر این</w:t>
      </w:r>
    </w:p>
    <w:p>
      <w:pPr>
        <w:pStyle w:val="BookText"/>
        <w:rPr/>
      </w:pPr>
      <w:r>
        <w:rPr>
          <w:rFonts w:ascii="IRNazanin" w:hAnsi="IRNazanin" w:eastAsia="IRNazanin"/>
          <w:color w:val="111111"/>
          <w:sz w:val="28"/>
          <w:sz w:val="28"/>
          <w:szCs w:val="28"/>
          <w:rtl w:val="true"/>
          <w:lang w:bidi="fa-IR"/>
        </w:rPr>
        <w:t xml:space="preserve">اساس شرط است که صیغه وقف منجز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گونه‌ای که نه می‌تواند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شرطی که وجود ندارد معلق شود و نه می‌تواند به زمان آینده 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چیزی است که بیشتر فقیهان به آن اعتقاد دارند</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وقف معلق بر فوت واقف را از این حکم عدم صحت وقف معلق بر شرطی در حیات واقف، استثنا کرده‌اند، مثل این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این زمینم وقف بر فقراست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وقف معلق، بنابر این که وصیت به وقف است، صحیح می‌باشد نه بنابر وقف بودن به هنگام فرا رسیدن موعدش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در آن از هر جهت حکم وصیت جاری می‌شود</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فقیهان برای این استثنا به روایتی استناد کرده‌اند که در آن آمده است که عمر وصیت کرد و از جلمه وصیتش این بود، این وصیت بنده خدا عمر، امیرالمؤمنین است اگر حادثه‌ای برایش پیش آید ثمغ</w:t>
      </w:r>
      <w:r>
        <w:rPr>
          <w:rStyle w:val="FootnoteAnchor"/>
          <w:rtl w:val="true"/>
        </w:rPr>
        <w:footnoteReference w:id="526"/>
      </w:r>
      <w:r>
        <w:rPr>
          <w:rFonts w:ascii="IRNazanin" w:hAnsi="IRNazanin" w:eastAsia="IRNazanin"/>
          <w:color w:val="111111"/>
          <w:sz w:val="28"/>
          <w:sz w:val="28"/>
          <w:szCs w:val="28"/>
          <w:rtl w:val="true"/>
          <w:lang w:bidi="fa-IR"/>
        </w:rPr>
        <w:t>صدقه است</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مالکی‌ها معتقدند که صیغه وقف تعلیق و اضافه را می‌پذیرد و تنجیز شرط در صحت وقف نمی‌باشد؛ لذا چنانچه واقف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بیاید این خانه‌ام وقف فلان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بیاید این وقف لزوم می‌یابد</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امامیه</w:t>
      </w:r>
    </w:p>
    <w:p>
      <w:pPr>
        <w:pStyle w:val="BookText"/>
        <w:rPr/>
      </w:pPr>
      <w:r>
        <w:rPr>
          <w:rFonts w:ascii="IRNazanin" w:hAnsi="IRNazanin" w:eastAsia="IRNazanin"/>
          <w:color w:val="111111"/>
          <w:sz w:val="28"/>
          <w:sz w:val="28"/>
          <w:szCs w:val="28"/>
          <w:rtl w:val="true"/>
          <w:lang w:bidi="fa-IR"/>
        </w:rPr>
        <w:t>بیشتر فقیهان امامیه تنجیز را از جمله شرایط صحت وقف دانسته‌اند</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bookmarkStart w:id="143" w:name="pg4136_39903"/>
    </w:p>
    <w:p>
      <w:pPr>
        <w:pStyle w:val="Heading2"/>
        <w:numPr>
          <w:ilvl w:val="1"/>
          <w:numId w:val="1"/>
        </w:numPr>
        <w:rPr/>
      </w:pPr>
      <w:bookmarkStart w:id="144" w:name="__RefHeading___Toc2908916_2281741623"/>
      <w:bookmarkStart w:id="145" w:name="_Toc47"/>
      <w:bookmarkEnd w:id="143"/>
      <w:bookmarkEnd w:id="144"/>
      <w:r>
        <w:rPr>
          <w:rtl w:val="true"/>
        </w:rPr>
        <w:t>جهت</w:t>
      </w:r>
      <w:bookmarkEnd w:id="145"/>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لغت، اصلش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جلوی هر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یک سمت و جهت قرار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جایی که به آن روی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مثل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اصلش وعد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فَثَمَّ وَجْهُ اللّه</w:t>
      </w:r>
      <w:r>
        <w:rPr>
          <w:rFonts w:eastAsia="Amiri" w:cs="Amiri" w:ascii="Amiri" w:hAnsi="Amiri"/>
          <w:color w:val="111111"/>
          <w:sz w:val="28"/>
          <w:szCs w:val="28"/>
          <w:rtl w:val="true"/>
          <w:lang w:bidi="ar-SA"/>
        </w:rPr>
        <w:t>)</w:t>
      </w:r>
      <w:r>
        <w:rPr>
          <w:rStyle w:val="FootnoteAnchor"/>
          <w:rtl w:val="true"/>
        </w:rPr>
        <w:footnoteReference w:id="530"/>
      </w:r>
      <w:r>
        <w:rPr>
          <w:rFonts w:ascii="IRNazanin" w:hAnsi="IRNazanin" w:eastAsia="IRNazanin"/>
          <w:color w:val="111111"/>
          <w:sz w:val="28"/>
          <w:sz w:val="28"/>
          <w:szCs w:val="28"/>
          <w:rtl w:val="true"/>
          <w:lang w:bidi="fa-IR"/>
        </w:rPr>
        <w:t>وجه اللّه یعنی جهت خدا که شما را به آن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بر جانب و ناحیه نیز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جایی که انسان روی کرده، قصد آن 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معنای لغوی آن نیست؛ لذا جهت قبله یا جهت کعبه، ناحیه و موضعی است که نمازگزار در نمازش رو به آن کرده، آهنگ آن را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علما 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حَیْثُ مَا کُنْتُمْ فَوَلُّوا وُجُوهَکُمْ شَطْرَهُ</w:t>
      </w:r>
      <w:r>
        <w:rPr>
          <w:rFonts w:eastAsia="Amiri" w:cs="Amiri" w:ascii="Amiri" w:hAnsi="Amiri"/>
          <w:color w:val="111111"/>
          <w:sz w:val="28"/>
          <w:szCs w:val="28"/>
          <w:rtl w:val="true"/>
          <w:lang w:bidi="ar-SA"/>
        </w:rPr>
        <w:t>»</w:t>
      </w:r>
      <w:r>
        <w:rPr>
          <w:rStyle w:val="FootnoteAnchor"/>
          <w:rtl w:val="true"/>
        </w:rPr>
        <w:footnoteReference w:id="532"/>
      </w:r>
      <w:r>
        <w:rPr>
          <w:rFonts w:ascii="IRNazanin" w:hAnsi="IRNazanin" w:eastAsia="IRNazanin"/>
          <w:color w:val="111111"/>
          <w:sz w:val="28"/>
          <w:sz w:val="28"/>
          <w:szCs w:val="28"/>
          <w:rtl w:val="true"/>
          <w:lang w:bidi="fa-IR"/>
        </w:rPr>
        <w:t>گفته‌اند که</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و ناحیه است</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این اساس جهت وقف همان موقوف علیه است که واقف قصدش را</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می‌کند، ولی فقها غالبا کلمه جهت را در وقف به صورت مضاف با کلمات برّ، خیر، قربت و عامه به کار می‌برند و مقصودشان موقوف علیه غیر معینی است که دوام داشته، منقطع نمی‌شود، مانند فقرا، مساکین، کاروانسراها، درراه‌ماندگان و مانند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المنهاج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وقف بر جهت عام، مثل فقرا یا مسجد و کاروانسرا، قبول شرط نمی‌باشد</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حصفکی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انتهای وقف بر جهت عبادتی قرار داده می‌شود که منقطع نمی‌شود</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IRNazanin" w:hAnsi="IRNazanin" w:eastAsia="IRNazanin"/>
          <w:color w:val="111111"/>
          <w:sz w:val="28"/>
          <w:sz w:val="28"/>
          <w:szCs w:val="28"/>
          <w:rtl w:val="true"/>
          <w:lang w:bidi="fa-IR"/>
        </w:rPr>
        <w:t>میان فقیهان در این باره اختلافی وجود ندارد که وقف بر جهتی که منقطع نمی‌شود، مثل فقیران، عالمان، درراه‌ماندگان ومانند ایشان، وقفی صحیح و دائمی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فقیهان شرط کرده‌اند که وقف باید در نهایت به جهتی غیر منقطع بازگردد؛ لذا چنانچه واقف بگوید، زمینم برای یک سال وقف بر زید سپس بر فقرا می‌باشد این وقف صحیح بوده، شرایط مورد نظر واقف در آن لحاظ می‌شود؛ زیرا آخر وقف فقرا هستند که جهتی غیر منقطع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نگوید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بر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بیشتر فقیهان وقف باطل می‌شود؛ زیرا تأبید در آن شرط است</w:t>
      </w:r>
      <w:r>
        <w:rPr>
          <w:rStyle w:val="FootnoteAnchor"/>
          <w:rtl w:val="true"/>
        </w:rPr>
        <w:footnoteReference w:id="5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را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فقها معتقدند چنانچه وقف بر جهتی غیر معین مثل فقرا و طالبان علم یا به جهتی که قبول در آن متصور نیست باشد مثل مساجد و پلها، نیاز به قبول</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هرگاه بر معین باشد نیاز به قبول موقوف علیه دارد</w:t>
      </w:r>
      <w:r>
        <w:rPr>
          <w:rStyle w:val="FootnoteAnchor"/>
          <w:rtl w:val="true"/>
        </w:rPr>
        <w:footnoteReference w:id="5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آن را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bookmarkStart w:id="146" w:name="pg4136_39906"/>
    </w:p>
    <w:p>
      <w:pPr>
        <w:pStyle w:val="Heading2"/>
        <w:numPr>
          <w:ilvl w:val="1"/>
          <w:numId w:val="1"/>
        </w:numPr>
        <w:rPr/>
      </w:pPr>
      <w:bookmarkStart w:id="147" w:name="__RefHeading___Toc2908918_2281741623"/>
      <w:bookmarkStart w:id="148" w:name="_Toc48"/>
      <w:bookmarkEnd w:id="146"/>
      <w:bookmarkEnd w:id="147"/>
      <w:r>
        <w:rPr>
          <w:rtl w:val="true"/>
        </w:rPr>
        <w:t>حجر</w:t>
      </w:r>
      <w:bookmarkEnd w:id="148"/>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به معنای منع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از تصرف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محجور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بازداشته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آن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عبارت است از منع کردن از تصرفات مالی؛ خواه این منع برای رعایت مصلحت غیر محجور علیه تشریع شده باشد مثل حجر بر شخص ورشکسته به نفع طلبکاران، خواه برای مصلحت شخص محجور علیه، مثل حجر بر دیوانه و صغیر و سفیه</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Amiri" w:hAnsi="Amiri" w:eastAsia="Amiri" w:cs="Amiri"/>
          <w:color w:val="111111"/>
          <w:sz w:val="28"/>
          <w:sz w:val="28"/>
          <w:szCs w:val="28"/>
          <w:rtl w:val="true"/>
          <w:lang w:bidi="ar-SA"/>
        </w:rPr>
        <w:t>مشروعیت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از امور مشروع در فقه اسلامی است و مشروعیت آن با کتاب و سنت ثابت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دلیل قرآنی آن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تُؤْتُوا السُّفَهَاءَ اَمْوَالَکُمُ الَّتی جَعَلَ اللّه‌ُ لَکُمْ قِیَامًا وَارْزُقُوهُمْ فیهَا وَاکْسُوهُمْ وَقُولُوا لَهُمْ قَوْلاً مَعْرُوفًا</w:t>
      </w:r>
      <w:r>
        <w:rPr>
          <w:rFonts w:eastAsia="Amiri" w:cs="Amiri" w:ascii="Amiri" w:hAnsi="Amiri"/>
          <w:color w:val="111111"/>
          <w:sz w:val="28"/>
          <w:szCs w:val="28"/>
          <w:rtl w:val="true"/>
          <w:lang w:bidi="ar-SA"/>
        </w:rPr>
        <w:t>»</w:t>
      </w:r>
      <w:r>
        <w:rPr>
          <w:rStyle w:val="FootnoteAnchor"/>
          <w:rtl w:val="true"/>
        </w:rPr>
        <w:footnoteReference w:id="540"/>
      </w:r>
      <w:r>
        <w:rPr>
          <w:rFonts w:ascii="IRNazanin" w:hAnsi="IRNazanin" w:eastAsia="IRNazanin"/>
          <w:color w:val="111111"/>
          <w:sz w:val="28"/>
          <w:sz w:val="28"/>
          <w:szCs w:val="28"/>
          <w:rtl w:val="true"/>
          <w:lang w:bidi="fa-IR"/>
        </w:rPr>
        <w:t>است؛ دلیل روایی آن نیز این روایت کعب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پیامبر صلی‌الله‌علیه‌و‌آله</w:t>
      </w:r>
    </w:p>
    <w:p>
      <w:pPr>
        <w:pStyle w:val="BookText"/>
        <w:rPr/>
      </w:pPr>
      <w:r>
        <w:rPr>
          <w:rFonts w:ascii="IRNazanin" w:hAnsi="IRNazanin" w:eastAsia="IRNazanin"/>
          <w:color w:val="111111"/>
          <w:sz w:val="28"/>
          <w:sz w:val="28"/>
          <w:szCs w:val="28"/>
          <w:rtl w:val="true"/>
          <w:lang w:bidi="fa-IR"/>
        </w:rPr>
        <w:t>اموال معاذ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حجر کرد و برای ادای دینی که بر عهده‌اش</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 فروخت</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محجور علیه</w:t>
      </w:r>
    </w:p>
    <w:p>
      <w:pPr>
        <w:pStyle w:val="BookText"/>
        <w:rPr/>
      </w:pPr>
      <w:r>
        <w:rPr>
          <w:rFonts w:ascii="IRNazanin" w:hAnsi="IRNazanin" w:eastAsia="IRNazanin"/>
          <w:color w:val="111111"/>
          <w:sz w:val="28"/>
          <w:sz w:val="28"/>
          <w:szCs w:val="28"/>
          <w:rtl w:val="true"/>
          <w:lang w:bidi="fa-IR"/>
        </w:rPr>
        <w:t>در فقه اسلامی اصل بر این است که محجور علیه ممنوع از تصرفات مالی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آن فقیهان تصریح کرده‌اند که وقف شخص محجور علیه صحیح نمی‌باشد، چه این حجر بر شخص به خاطر سفاهت و غفلت باشد و چه به خاطر دَیْن؛ زیرا وقف از باب تبرّعات است و تبرعات نیز عموما صحیح نیستند مگر همراه با رشد و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محجور علیه به سبب سفاهت و غفلت منتفی می‌باشد و منع کردن محجور علیه به سبب دَیْن، از تبرع نیز به خاطر حفظ حقوق طلبکاران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بن همام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شرایط وقف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محجور علیه</w:t>
      </w:r>
    </w:p>
    <w:p>
      <w:pPr>
        <w:pStyle w:val="BookText"/>
        <w:rPr/>
      </w:pPr>
      <w:r>
        <w:rPr>
          <w:rFonts w:ascii="IRNazanin" w:hAnsi="IRNazanin" w:eastAsia="IRNazanin"/>
          <w:color w:val="111111"/>
          <w:sz w:val="28"/>
          <w:sz w:val="28"/>
          <w:szCs w:val="28"/>
          <w:rtl w:val="true"/>
          <w:lang w:bidi="fa-IR"/>
        </w:rPr>
        <w:t>نباشد، حتی اگر این حجر بر شخص به این جهت باشد که مالش از ملکیتش خارج نشود تا به طلبکاران یا خودش ضرر نزند</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امامیه</w:t>
      </w:r>
    </w:p>
    <w:p>
      <w:pPr>
        <w:pStyle w:val="BookText"/>
        <w:rPr/>
      </w:pPr>
      <w:r>
        <w:rPr>
          <w:rFonts w:ascii="IRNazanin" w:hAnsi="IRNazanin" w:eastAsia="IRNazanin"/>
          <w:color w:val="111111"/>
          <w:sz w:val="28"/>
          <w:sz w:val="28"/>
          <w:szCs w:val="28"/>
          <w:rtl w:val="true"/>
          <w:lang w:bidi="fa-IR"/>
        </w:rPr>
        <w:t>بیشتر فقیهان شیعه بلوغ، عقل و جواز تصرف را از شرایط واقف ذکر کرده‌اند</w:t>
      </w:r>
      <w:r>
        <w:rPr>
          <w:rStyle w:val="FootnoteAnchor"/>
          <w:rtl w:val="true"/>
        </w:rPr>
        <w:footnoteReference w:id="5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تصریح محقق حلی رفع حجر متوقف بر بلوغ و رشد است</w:t>
      </w:r>
      <w:r>
        <w:rPr>
          <w:rStyle w:val="FootnoteAnchor"/>
          <w:rtl w:val="true"/>
        </w:rPr>
        <w:footnoteReference w:id="544"/>
      </w:r>
      <w:r>
        <w:rPr>
          <w:rFonts w:ascii="IRNazanin" w:hAnsi="IRNazanin" w:eastAsia="IRNazanin"/>
          <w:color w:val="111111"/>
          <w:sz w:val="28"/>
          <w:sz w:val="28"/>
          <w:szCs w:val="28"/>
          <w:rtl w:val="true"/>
          <w:lang w:bidi="fa-IR"/>
        </w:rPr>
        <w:t>و این فرمایش ایشان مؤیّد نظر مرحوم صاحب جواهر است مبنی بر این که چه بسا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شرط جواز تصرف از دو شرط دیگر کفایت کند</w:t>
      </w:r>
      <w:r>
        <w:rPr>
          <w:rStyle w:val="FootnoteAnchor"/>
          <w:rtl w:val="true"/>
        </w:rPr>
        <w:footnoteReference w:id="5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عدم بلوغ و</w:t>
      </w:r>
    </w:p>
    <w:p>
      <w:pPr>
        <w:pStyle w:val="BookText"/>
        <w:rPr/>
      </w:pPr>
      <w:r>
        <w:rPr>
          <w:rFonts w:ascii="IRNazanin" w:hAnsi="IRNazanin" w:eastAsia="IRNazanin"/>
          <w:color w:val="111111"/>
          <w:sz w:val="28"/>
          <w:sz w:val="28"/>
          <w:szCs w:val="28"/>
          <w:rtl w:val="true"/>
          <w:lang w:bidi="fa-IR"/>
        </w:rPr>
        <w:t>عقل موجب عدم جواز تصرف و محجور بودن فرد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فقیهان شیعه وقف بچه هر چند به ده‌سالگی رسیده باشد، مجنون و محجور علیه به خاطر ورشکستگی یا سفاهت را نافذ ندانسته‌اند</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صاحب عروه با توجه به نافذ بودن وصیت بچه ده ساله وصیت به وقف را نیز جایز دانسته است</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به مجنون نیز علامه حلی آن را به صورت مطلق ذکر کرده است</w:t>
      </w:r>
      <w:r>
        <w:rPr>
          <w:rStyle w:val="FootnoteAnchor"/>
          <w:rtl w:val="true"/>
        </w:rPr>
        <w:footnoteReference w:id="548"/>
      </w:r>
      <w:r>
        <w:rPr>
          <w:rFonts w:ascii="IRNazanin" w:hAnsi="IRNazanin" w:eastAsia="IRNazanin"/>
          <w:color w:val="111111"/>
          <w:sz w:val="28"/>
          <w:sz w:val="28"/>
          <w:szCs w:val="28"/>
          <w:rtl w:val="true"/>
          <w:lang w:bidi="fa-IR"/>
        </w:rPr>
        <w:t>صاحب مفتاح الکرامه آن را به مجنون مطبق مقید کرده است</w:t>
      </w:r>
      <w:r>
        <w:rPr>
          <w:rStyle w:val="FootnoteAnchor"/>
          <w:rtl w:val="true"/>
        </w:rPr>
        <w:footnoteReference w:id="549"/>
      </w:r>
      <w:r>
        <w:rPr>
          <w:rFonts w:ascii="IRNazanin" w:hAnsi="IRNazanin" w:eastAsia="IRNazanin"/>
          <w:color w:val="111111"/>
          <w:sz w:val="28"/>
          <w:sz w:val="28"/>
          <w:szCs w:val="28"/>
          <w:rtl w:val="true"/>
          <w:lang w:bidi="fa-IR"/>
        </w:rPr>
        <w:t>ولی مرحوم</w:t>
      </w:r>
    </w:p>
    <w:p>
      <w:pPr>
        <w:pStyle w:val="BookText"/>
        <w:rPr/>
      </w:pPr>
      <w:r>
        <w:rPr>
          <w:rFonts w:ascii="IRNazanin" w:hAnsi="IRNazanin" w:eastAsia="IRNazanin"/>
          <w:color w:val="111111"/>
          <w:sz w:val="28"/>
          <w:sz w:val="28"/>
          <w:szCs w:val="28"/>
          <w:rtl w:val="true"/>
          <w:lang w:bidi="fa-IR"/>
        </w:rPr>
        <w:t>صاحب جواهر مجنون مطبق و ادواری هر دو را ذکر کرده است</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محجور علیه نیز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 به سبب ورشکستگی اگر طلبکاران اجازه دهند وقف مفلس، جایز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 به سبب سفاهت نیز اگر ولی اجازه دهد وقف سفیه اگر همراه با مصلحت باشد، صحیح می‌باشد</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یادکردنی است که برخی با توجه به همین شرایط مورد نظر در واقف، وقف غافل، ساهی، سکران</w:t>
      </w:r>
      <w:r>
        <w:rPr>
          <w:rStyle w:val="FootnoteAnchor"/>
          <w:rtl w:val="true"/>
        </w:rPr>
        <w:footnoteReference w:id="552"/>
      </w:r>
      <w:r>
        <w:rPr>
          <w:rFonts w:ascii="IRNazanin" w:hAnsi="IRNazanin" w:eastAsia="IRNazanin"/>
          <w:color w:val="111111"/>
          <w:sz w:val="28"/>
          <w:sz w:val="28"/>
          <w:szCs w:val="28"/>
          <w:rtl w:val="true"/>
          <w:lang w:bidi="fa-IR"/>
        </w:rPr>
        <w:t>، نائم، لاعب، عابث و بیهوش</w:t>
      </w:r>
      <w:r>
        <w:rPr>
          <w:rStyle w:val="FootnoteAnchor"/>
          <w:rtl w:val="true"/>
        </w:rPr>
        <w:footnoteReference w:id="553"/>
      </w:r>
      <w:r>
        <w:rPr>
          <w:rFonts w:ascii="IRNazanin" w:hAnsi="IRNazanin" w:eastAsia="IRNazanin"/>
          <w:color w:val="111111"/>
          <w:sz w:val="28"/>
          <w:sz w:val="28"/>
          <w:szCs w:val="28"/>
          <w:rtl w:val="true"/>
          <w:lang w:bidi="fa-IR"/>
        </w:rPr>
        <w:t>را جایز ندانسته‌اند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وقف مُکره و فضولی</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bookmarkStart w:id="149" w:name="pg4136_39909"/>
    </w:p>
    <w:p>
      <w:pPr>
        <w:pStyle w:val="Heading2"/>
        <w:numPr>
          <w:ilvl w:val="1"/>
          <w:numId w:val="1"/>
        </w:numPr>
        <w:rPr/>
      </w:pPr>
      <w:bookmarkStart w:id="150" w:name="__RefHeading___Toc2908920_2281741623"/>
      <w:bookmarkStart w:id="151" w:name="_Toc49"/>
      <w:bookmarkEnd w:id="149"/>
      <w:bookmarkEnd w:id="150"/>
      <w:r>
        <w:rPr>
          <w:rtl w:val="true"/>
        </w:rPr>
        <w:t>حصّه</w:t>
      </w:r>
      <w:bookmarkEnd w:id="151"/>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به معنای سهم غذا، آب، زمین و غیر اینها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سهمش را به او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تحاص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سهامشان را تقسیم کردند</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حصه و نصیب در لغت به یک معنایند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فقیهان نیز لفظ حصه و نصیب را به یک معنا به کار می‌برند و این در سخنانشان جاری است و به همین جهت گاهی لفظ حصه و گاهی لفظ نصیب را در تعبیراتشان به کار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IRNazanin" w:hAnsi="IRNazanin" w:eastAsia="IRNazanin"/>
          <w:color w:val="111111"/>
          <w:sz w:val="28"/>
          <w:sz w:val="28"/>
          <w:szCs w:val="28"/>
          <w:rtl w:val="true"/>
          <w:lang w:bidi="fa-IR"/>
        </w:rPr>
        <w:t>حصه در وقف به دو معنا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حصه سهم موقوف علیه از محصول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این حصه گاهی از طرف واقف مشخص شده است، به صورت جدا باشد یا در ضمن سهم بقیه، مثل این که واقف شرط کند از عواید وقفش میزان مشخصی برای سه فرد معین و پس از آنها برای فرزندانشان خرج شود</w:t>
      </w:r>
      <w:r>
        <w:rPr>
          <w:rStyle w:val="FootnoteAnchor"/>
          <w:rtl w:val="true"/>
        </w:rPr>
        <w:footnoteReference w:id="5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اگر واقف بگوید به فلانی از محصول وقف هر سال فلان مقدار بدهید</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گاهی اوقات واقف حصه موقوف علیه را از عین موقوفه تعیین نمی‌کند، ولی برایش سهم معینی از عواید قرار می‌دهد، مثل این که برای یکی نصف، دیگری یک سوم و آخری یک ششم قرار دهد</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حصه به معنای موقوفه یا محصول آن باشد که برای طبقه‌ای از طبقات در نظر گرفته می‌شود، مثلاً هر کس چیزی را برای فرزندانش وقف کند سهم آنها حصه نامیده می‌شود که همان موقوفه یا محصول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فردی بر زید و بکر و عمرو و خالد و بعد از آنها بر فرزندانشان به ترتیب طبقات وقف نماید، بعد یکی از مستحقین طبقه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موقوف علیه‌ی که پیش از این نامشان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جایگزین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فرعی نداشته باشد تا در استحقاق دنبال او بیاید، در این فرض سهم او به اصل وقف باز می‌گردد که همان حصه به معنای موقوفه می‌باشد و سهم میت میان بازماندگان از اهل حصه‌ای که او نیز در آن سهیم بوده است توزیع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فقیهان در کیفیت بازگشت سهم فرد متوفّا اختلاف نظر دارند که آیا به فرزندش می‌رسد یا به اصل حصه‌ای که او سهیم در آن بوده است باز می‌گردد یا این که برای طبقه دوم می‌باشد؟ البته این در صورتی است که متنی از واقف در دست نباشد که نشان دهد سهم کسی که از مستحقین می‌میرد به چه کسی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است آنچه که در شرح منتهی الارادات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واقف بر تعدادی معین مثل دو نفر و بیشتر و بعد از آنها بر مساکین 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بعضی از آنها بمیرد سهمش به بقیه می‌رسد؛ زیرا آن باقیمانده از کسانی است که وقف ابتداءا بر آنها صورت گرفته است و استحقاق مساکین مشروط به انقراض کسانی است که واقف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کرده است، چون وقف با 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معنای سپس یا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شده است، لذا هرگاه همه بمیرند وقف به مساکین</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می‌رسد</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حنفی‌ها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مستحقین که بمیرد، چنانچه واقف وضعیت سهم او بعد از مرگش را مشخص نکرده باشد، بر بقیه مستحقین تقسیم می‌شود</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مالکی‌ها معتقدند اگر واقف بر دو فرد معین مثل زید و عمرو و بعد از آن دو بر فقرا وقف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یکی از آن دو نفر بمیرد، ابن رشد گفته است سهم آن کس که مرده است به فقرا می‌رسد، ابن الحاج گفته است سهمش به مصاحب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و بعد از مرگ مصاحب به فقرا باز می‌گردد</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اشتراک، ترتیب طبقات</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bookmarkStart w:id="152" w:name="pg4136_39912"/>
    </w:p>
    <w:p>
      <w:pPr>
        <w:pStyle w:val="Heading2"/>
        <w:numPr>
          <w:ilvl w:val="1"/>
          <w:numId w:val="1"/>
        </w:numPr>
        <w:rPr/>
      </w:pPr>
      <w:bookmarkStart w:id="153" w:name="__RefHeading___Toc2908922_2281741623"/>
      <w:bookmarkStart w:id="154" w:name="_Toc50"/>
      <w:bookmarkEnd w:id="152"/>
      <w:bookmarkEnd w:id="153"/>
      <w:r>
        <w:rPr>
          <w:rtl w:val="true"/>
        </w:rPr>
        <w:t>حیازت</w:t>
      </w:r>
      <w:bookmarkEnd w:id="154"/>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به معنای جمع کردن و ضمیمه ساختن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چیزی از مال و غیر آن را به خودش ضمیمه کند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حائز آن شد</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عبارت است از دست گذاشتن بر چیزی و مسلط شدن بر آن، و مرادف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راهی غیر مشروع، مثل غصب و دزدی، صورت می‌گیرد؛ گاه از راه مشروع، مانندِ احیاء زمین موات و صید کردن؛ یا از طریق عقد مثل این که خریدار شی‌ء فروخته شده را بگیرد؛ و کسی که به او هدیه شده است هدیه را دریافت کند؛ و موصی له مورد وصیت را در اختیار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حیازت با گذاشتن دست و تصرف، به موارد زیر استدلال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در خانه؛ سوار شدن بر حیوان؛ پوشیدن لباس؛ خراب کردن؛ ساختن؛ بهره بردن، مثل اجاره دادن حیوان و گرفتن اجاره؛ و دیگر تصرفاتی که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حیازت دلالت می‌کند</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حیازتِ به معنای قبض در تصرف تأثیرگذار است و به همین جهت از نظر بیشتر فقیهان فروختن جنس، قبل حیازت آن، یعنی قبض آن جایز نمی‌باشد؛ به دلیل این فرمایش پیامبر اکرم صلی‌الله‌علیه‌و‌آله که هرگاه چیزی خریدی تا زمانی که قبضش نکرده‌ای آن را نفروش</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 xml:space="preserve">البدایع،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المهذب،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شرح منتهی الارادات،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حیازت موقوفه</w:t>
      </w:r>
    </w:p>
    <w:p>
      <w:pPr>
        <w:pStyle w:val="BookText"/>
        <w:rPr/>
      </w:pPr>
      <w:r>
        <w:rPr>
          <w:rFonts w:ascii="IRNazanin" w:hAnsi="IRNazanin" w:eastAsia="IRNazanin"/>
          <w:color w:val="111111"/>
          <w:sz w:val="28"/>
          <w:sz w:val="28"/>
          <w:szCs w:val="28"/>
          <w:rtl w:val="true"/>
          <w:lang w:bidi="fa-IR"/>
        </w:rPr>
        <w:t>فقیهان در شرط بودن حیازت و قبض موقوفه به شرح ذیل اختلاف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شافعی‌ها و حنبلی‌ها و ابو یوسف از فقیهان حنفی معتقدند که برای لزوم وقف، خروج موقوفه از دست واقف و حیازت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موقوف علیه شرط نیست، البته در صورتی که موقوف علیه معین باشد یا در صورت غیر معین بودنِ موقوف علیه مثل فقرا، 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اجازه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وقف به مجرد ایجاب از طرف واقف لزوم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 به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اشتراط به دو دلیل است یکی اقتدا به عمر بن خطاب که روایت شده است وقفش تا زمان موت در اختیار خودش بود و تولیت آن را خودش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وقف تبرع است و فروش و هدیه دادن آن ممنوع می‌باشد؛ لذا به مجرد بیان لفظ، لزوم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ابو حنیفه و محمّد حیازت در وقف مثل زکات و صدقه شرط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مالکی‌ها نیز حیازت را شرط دانسته،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واقف قبل از حیازت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موقوفه توسط موقوف علیه، ورشکست شود یا به مرض موت دچار</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شود یا بمیرد، وقف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فقیهان در وقف مساجد، پلها، چاهها و مقابر آزاد گذاشتن آنها جهت استفاده مردم را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لذا به مجرد تخلیه آنها وقف لازم می‌شود</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حیازت موقوفه در ادعای ملکیت وقف</w:t>
      </w:r>
    </w:p>
    <w:p>
      <w:pPr>
        <w:pStyle w:val="BookText"/>
        <w:rPr/>
      </w:pPr>
      <w:r>
        <w:rPr>
          <w:rFonts w:ascii="IRNazanin" w:hAnsi="IRNazanin" w:eastAsia="IRNazanin"/>
          <w:color w:val="111111"/>
          <w:sz w:val="28"/>
          <w:sz w:val="28"/>
          <w:szCs w:val="28"/>
          <w:rtl w:val="true"/>
          <w:lang w:bidi="fa-IR"/>
        </w:rPr>
        <w:t xml:space="preserve">حیازت در ادعای ملکیت تأثیر دارد؛ هر کس چیزی در اختیار داشته باشد و در آن تصرفِ مالکانه داشته باشد، این حیازت ناقل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ملکیت نیست بلکه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فقها ذکر کرده‌اند که هر کس چیزی را برای زمان معینی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فقیهان در تمدید آن اختلاف نظر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اختیار داشته باشد و در آن تصرف مالکانه داشته باشد، ادعای ملکیت آن شی‌ء بعد از گذشت آن مدتِ مشخص پذیرفته نمی‌شود؛ و این به جهت مرور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ملکیت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ملکیت سابق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مسأله بر ادعای وقف منطبق نمی‌باشد بلکه هر کس نسبت به چیزی که در اختیار دیگری است ادعا کند به این که آن شی‌ء موقف است این ادعا هر اندازه هم که مدت حیازت طول کشیده باشد، پذیرفته می‌شود</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امامیه</w:t>
      </w:r>
    </w:p>
    <w:p>
      <w:pPr>
        <w:pStyle w:val="BookText"/>
        <w:rPr/>
      </w:pPr>
      <w:r>
        <w:rPr>
          <w:rFonts w:ascii="IRNazanin" w:hAnsi="IRNazanin" w:eastAsia="IRNazanin"/>
          <w:color w:val="111111"/>
          <w:sz w:val="28"/>
          <w:sz w:val="28"/>
          <w:szCs w:val="28"/>
          <w:rtl w:val="true"/>
          <w:lang w:bidi="fa-IR"/>
        </w:rPr>
        <w:t>چنانچه ملکی در اختیار کسی باشد و او به عنوان ملکیت مشغول به تصرف در آن باشد، ولی دانسته شود که در سابق وقف بوده است یا این که کسی ادعا کند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آن ملک نسل به نسل وقف بر پدرانش بوده است و این مطلب را در حضور</w:t>
      </w:r>
    </w:p>
    <w:p>
      <w:pPr>
        <w:pStyle w:val="BookText"/>
        <w:rPr/>
      </w:pPr>
      <w:r>
        <w:rPr>
          <w:rFonts w:ascii="IRNazanin" w:hAnsi="IRNazanin" w:eastAsia="IRNazanin"/>
          <w:color w:val="111111"/>
          <w:sz w:val="28"/>
          <w:sz w:val="28"/>
          <w:szCs w:val="28"/>
          <w:rtl w:val="true"/>
          <w:lang w:bidi="fa-IR"/>
        </w:rPr>
        <w:t>حاکم نیز اثبات نماید، نمی‌توان به وقفیت آن حکم کرد و از مالک فعلی آن گرفت؛ بلکه می‌بایست ثابت شود که در حال حاضر نیز وقف بوده، فرد مذکور آن را غصب کرده است؛ زیرا در تعارض ید متصرفه فعلی با استصحاب ملکیت یا ید گذشتگان، ید فعلیه مقدم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ذوالید اقرار کند که ملک مورد ادعا سابقا وقف بوده و او بعد از حصور جواز بیع آن را خریده است، حکم ید او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ادعا کند که پدر یا جدش آن را خریده‌اند، می‌توان گفت قول او مقدم می‌باشد</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تخلیه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bookmarkStart w:id="155" w:name="pg4136_39916"/>
    </w:p>
    <w:p>
      <w:pPr>
        <w:pStyle w:val="Heading2"/>
        <w:numPr>
          <w:ilvl w:val="1"/>
          <w:numId w:val="1"/>
        </w:numPr>
        <w:rPr/>
      </w:pPr>
      <w:bookmarkStart w:id="156" w:name="__RefHeading___Toc2908924_2281741623"/>
      <w:bookmarkStart w:id="157" w:name="_Toc51"/>
      <w:bookmarkEnd w:id="155"/>
      <w:bookmarkEnd w:id="156"/>
      <w:r>
        <w:rPr>
          <w:rtl w:val="true"/>
        </w:rPr>
        <w:t>خیرات</w:t>
      </w:r>
      <w:bookmarkEnd w:id="157"/>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لغت،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لغت،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فزونی از هر چیز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خَیْر و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امرءة خَیْرة و خَیّرة</w:t>
      </w:r>
      <w:r>
        <w:rPr>
          <w:rFonts w:eastAsia="IRNazanin" w:cs="IRNazanin"/>
          <w:color w:val="111111"/>
          <w:sz w:val="28"/>
          <w:szCs w:val="28"/>
          <w:rtl w:val="true"/>
          <w:lang w:bidi="fa-IR"/>
        </w:rPr>
        <w:t>»</w:t>
      </w:r>
      <w:r>
        <w:rPr>
          <w:rStyle w:val="FootnoteAnchor"/>
          <w:rtl w:val="true"/>
        </w:rPr>
        <w:footnoteReference w:id="5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کسی که بسیار کار خیر انجام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فقیهان اسمی است شامل تمامی ابواب عمومی خیر</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IRNazanin" w:hAnsi="IRNazanin" w:eastAsia="IRNazanin"/>
          <w:color w:val="111111"/>
          <w:sz w:val="28"/>
          <w:sz w:val="28"/>
          <w:szCs w:val="28"/>
          <w:rtl w:val="true"/>
          <w:lang w:bidi="fa-IR"/>
        </w:rPr>
        <w:t>از کلام بهوتی، از فقیهان حنبلی، فهمیده می‌شود که وقف بر فرد یا گروه معین از باب خیرات محسوب نمی‌شود</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متولی فروش وقف بر خیرات کیست؟</w:t>
      </w:r>
    </w:p>
    <w:p>
      <w:pPr>
        <w:pStyle w:val="BookText"/>
        <w:rPr/>
      </w:pPr>
      <w:r>
        <w:rPr>
          <w:rFonts w:ascii="IRNazanin" w:hAnsi="IRNazanin" w:eastAsia="IRNazanin"/>
          <w:color w:val="111111"/>
          <w:sz w:val="28"/>
          <w:sz w:val="28"/>
          <w:szCs w:val="28"/>
          <w:rtl w:val="true"/>
          <w:lang w:bidi="fa-IR"/>
        </w:rPr>
        <w:t>فقیهان در متولی فروش موقوفه، در مواردی که فروش آن جایز است، میان وقف بر راههای خیر و غیر آن فرق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بر راههای خیر مثل مساکین، مساجد، پلها و مانند آنها را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تنها حاکم می‌فروشد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حالتهایی که فروششان جایز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وقف بر راههای خیر نباشد، مثل وقف بر فرد یا جماعتی معین یا هر کس که امامت نماز مسجد یا اذان گفتن در مسجد را برعهده دارد یا در مسجد نماز می‌خواند و مانند اینها، متولی خاص آنها می‌تواند بدون مراجعه به حاکم آن را بفروشد، هر چند احتیاط در این است که از حاکم اجازه بگیرد</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امامیه</w:t>
      </w:r>
    </w:p>
    <w:p>
      <w:pPr>
        <w:pStyle w:val="BookText"/>
        <w:rPr/>
      </w:pPr>
      <w:r>
        <w:rPr>
          <w:rFonts w:ascii="IRNazanin" w:hAnsi="IRNazanin" w:eastAsia="IRNazanin"/>
          <w:color w:val="111111"/>
          <w:sz w:val="28"/>
          <w:sz w:val="28"/>
          <w:szCs w:val="28"/>
          <w:rtl w:val="true"/>
          <w:lang w:bidi="fa-IR"/>
        </w:rPr>
        <w:t>نسبت به متصدی فروش مال وقف آرای فقیهان امامیه مختلف است که برخی از محققین آنها را در پنج قول به شرح ذیل دسته‌بندی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متولی بیع وقف در مرحله اول، ناظر خاص است و اگر وقف ناظر خاص نداشت نوبت به موقوف علیه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صورت غیر محصور بودن موقوف علیه متصدی بیع ناظر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وقف دارای ناظر شرعی باشد، او متولی بیع خواهد بود؛ در غیر این صورت، نوبت به حاکم می‌رسد و در صورت فقدان این دو آحاد مؤمنین این وظیفه را برعهده خواهند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موقوف علیه متصدی بیع وقف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متولی بیع وقف بطن موجود به همراه حاکم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متصدی بیع حاکم است و متولی و موقوف علیه هیچ یک حق تصدی این امر را ندارند</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bookmarkStart w:id="158" w:name="pg4136_39918"/>
    </w:p>
    <w:p>
      <w:pPr>
        <w:pStyle w:val="Heading2"/>
        <w:numPr>
          <w:ilvl w:val="1"/>
          <w:numId w:val="1"/>
        </w:numPr>
        <w:rPr/>
      </w:pPr>
      <w:bookmarkStart w:id="159" w:name="__RefHeading___Toc2908926_2281741623"/>
      <w:bookmarkStart w:id="160" w:name="_Toc52"/>
      <w:bookmarkEnd w:id="158"/>
      <w:bookmarkEnd w:id="159"/>
      <w:r>
        <w:rPr>
          <w:rtl w:val="true"/>
        </w:rPr>
        <w:t>دَین</w:t>
      </w:r>
      <w:bookmarkEnd w:id="160"/>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لغت، مصدر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 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از دیگری قرض کند،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کسی به صورت دَین معامله کنی؛ قرض بدهی یا بگیری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دانیت فلانا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قرض دادم و دَینی به او دادم</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المصباح المنیر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در لغت یعنی قرض و بهای جنس فروخته شده</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فقیهان برای معنای اصطلاحی دین تعریفهای مختلفی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آنها این است که دَین عبارت است از لزوم حقی بر ذمه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حقوق مالی و غیر مالی، هر دو،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نمازی که قضا شده و زکات و روزه و غیر اینها؛ چنان که هر آنچه را که به سبب قرض یا فروش یا اجاره یا اتلاف یا جنایت و مانند آنها بر ذمه فرد ثابت می‌شود، نیز شامل می‌شود</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نهایة المحتاج،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القواعد، ابن رجب، 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قرض و دین را داده است، طلبکار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 کسی که قرض و دَین بر عهده اوست، بدهکار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 مستغرَق، کسی که دَین تمام اموالش را دربر گرفته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به اعتبارهای مختلف به اقسام متنوعی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اعتبار قوت و ضعفش به دو دسته تقسیم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 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است که در حال صحت و سلامت انسان، با اقرار یا به سبب معاملات مالی وی مثل قیمت جنس فروخته شده، ذمه او را مشغول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است که با اقرار انسان در مریضی منجر به مرگ وی لزوم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همچنین به اعتبار تعلقش به ذمه تنها یا ذمه و عین هر دو، به دو نوع تقسیم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است که قیدی ندارد و تنها بر ذمه فرد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است که بر ذمه فرد است و تأکید بر استیفای آن از عینی مالی می‌باشد مثل رهن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شخص مرتهن می‌بایست دینی را که بر عهده راهن</w:t>
      </w:r>
    </w:p>
    <w:p>
      <w:pPr>
        <w:pStyle w:val="BookText"/>
        <w:rPr/>
      </w:pPr>
      <w:r>
        <w:rPr>
          <w:rFonts w:ascii="IRNazanin" w:hAnsi="IRNazanin" w:eastAsia="IRNazanin"/>
          <w:color w:val="111111"/>
          <w:sz w:val="28"/>
          <w:sz w:val="28"/>
          <w:szCs w:val="28"/>
          <w:rtl w:val="true"/>
          <w:lang w:bidi="fa-IR"/>
        </w:rPr>
        <w:t>دارد از مورد رهن برداشت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IRNazanin" w:hAnsi="IRNazanin" w:eastAsia="IRNazanin"/>
          <w:color w:val="111111"/>
          <w:sz w:val="28"/>
          <w:sz w:val="28"/>
          <w:szCs w:val="28"/>
          <w:rtl w:val="true"/>
          <w:lang w:bidi="fa-IR"/>
        </w:rPr>
        <w:t>فقیهان بر صحت وقف شخص مدیون، در صورت عدم احاطه دین بر تمام اموالش یعنی در حالتی که دینش مستغرق نباشد،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امر تنها به مقداری می‌باشد که از دینش اضافه است؛ چون تصرفات مدیون در اموالِ زیادتر از دینش صحیح و نافذ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درباره حکم وقفِ مدیونی که دینش تمام مالش را فرا می‌گیرد آرای فقیهان به شرح ذیل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فقیهان معتقدند که وقف شخص مدیون، قبل از این که محجور علیه شود و در حال سلامتش، صحیح و نافذ بوده، طلبکاران حق ندارند آن را نقض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حنفی‌ها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مدیون سالم صحیح است هر چند قصدش از</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وقف تأخیر در پرداخت دیونش باشد؛ چون یکی این که وقف مصادف با ملکیتش بوده است و دیگر آن که به هنگام صحت وقف حق طلبکاران به آن عین تعلق نگرفته بود</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حنبلی‌ها بر صحت وقف شخص مدیون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فرق گذاشتن بین این که دینش مستغرق یا غیر مستغرق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کرده‌اند به این که انسان گاهی از روی محبت بر غیر خودش وقف می‌کند یا از ترس فروشِ مالی بعد از مرگش و تلف کردن پول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بر فرزندانش وقف می‌کند یا این کار را از ترس این که محجور علیه شود و آن مال را برای پرداخت دیونش بفروشند، انجام می‌دهد</w:t>
      </w:r>
      <w:r>
        <w:rPr>
          <w:rStyle w:val="FootnoteAnchor"/>
          <w:rtl w:val="true"/>
        </w:rPr>
        <w:footnoteReference w:id="5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وقف در تمام این موارد صحیح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بعضی از فقیهان حنفیه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شخص مدیون بر فرزندانش وقف کند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دیون فرار کند، این وقف صحیح نبوده،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قضات نیز نمی‌توانند درباره آن حکم کرده، وقف را به میزانی که در مقابل دین مشغول شده، ثبت نمایند</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قریب به این معنی است آنچه که صدقه می‌دهد، برای خودش یا پرداخت نفقه اهل و عیالش یا پرداخت دینی که آن صدقه کفافش را می‌دهد، نیاز داشته باشد ولی آن مال را صدقه بدهد یا ببخشد یا وقف نماید، هیچ چیز نمی‌تواند عدم صحت این تصرفات را توجیه نماید، چون او با این کار می‌خواهد مانع از پرداخت حق طلبکاران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و عیالش را ضایع سازد حال آن که همین گناه برای انسان کافی است که اهل و عیالش را ضایع کند</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مالکی‌ها معتقدند در وقف شخص مدیون در حال سلامتش طلبکار حق دارد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را باطل کند و در مقابل دینش بگیرد؛ چنان که می‌تواند آن را تأیید کند، به هر حال مخیر است چون حق اوست</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به این معناست که وقف مدیون صحیح است ولی متوقف بر اجازه طلبکار است و البته اینها در صورتی است که وقف مدیون قبل از حَجر بر او باشد ولی بعد از حَجر، از دیدگاه عامه فقها، وقف مدیون صحیح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امامیه</w:t>
      </w:r>
    </w:p>
    <w:p>
      <w:pPr>
        <w:pStyle w:val="BookText"/>
        <w:rPr/>
      </w:pPr>
      <w:r>
        <w:rPr>
          <w:rFonts w:ascii="IRNazanin" w:hAnsi="IRNazanin" w:eastAsia="IRNazanin"/>
          <w:color w:val="111111"/>
          <w:sz w:val="28"/>
          <w:sz w:val="28"/>
          <w:szCs w:val="28"/>
          <w:rtl w:val="true"/>
          <w:lang w:bidi="fa-IR"/>
        </w:rPr>
        <w:t>فقهای امامیه بالاتفاق وقف دین را جایز نمی‌دانند خواه دین مدت‌دار باشد یا مدت آن رسیده باشد خواه شخص ثروتمند باشد یا در مضیقه مالی باشد</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bookmarkStart w:id="161" w:name="pg4136_39922"/>
    </w:p>
    <w:p>
      <w:pPr>
        <w:pStyle w:val="Heading2"/>
        <w:numPr>
          <w:ilvl w:val="1"/>
          <w:numId w:val="1"/>
        </w:numPr>
        <w:rPr/>
      </w:pPr>
      <w:bookmarkStart w:id="162" w:name="__RefHeading___Toc2908928_2281741623"/>
      <w:bookmarkStart w:id="163" w:name="_Toc53"/>
      <w:bookmarkEnd w:id="161"/>
      <w:bookmarkEnd w:id="162"/>
      <w:r>
        <w:rPr>
          <w:rtl w:val="true"/>
        </w:rPr>
        <w:t>ذرّیّه</w:t>
      </w:r>
      <w:bookmarkEnd w:id="163"/>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به معنای نسل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همان فرزندان کوچک انسانند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ذریه انسان به فرزندان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IRNazanin" w:hAnsi="IRNazanin" w:eastAsia="IRNazanin"/>
          <w:color w:val="111111"/>
          <w:sz w:val="28"/>
          <w:sz w:val="28"/>
          <w:szCs w:val="28"/>
          <w:rtl w:val="true"/>
          <w:lang w:bidi="fa-IR"/>
        </w:rPr>
        <w:t>در میان فقیهان در این مسأله اختلاف نظری وجود ندارد که لفظ ذریه فرزندان دختر و پسر، هر دو،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اختلافی نیست در این که این لفظ نوه‌های پسری را نیز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دخول نوه‌های دختری در لفظ ذریه آرای فقیهان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چنانچه واقف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ذریه‌ام وقف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نوه‌های دختری نیز مستحق این وقف هستند یا خیر؟</w:t>
      </w:r>
    </w:p>
    <w:p>
      <w:pPr>
        <w:pStyle w:val="BookText"/>
        <w:rPr/>
      </w:pPr>
      <w:r>
        <w:rPr>
          <w:rFonts w:ascii="IRNazanin" w:hAnsi="IRNazanin" w:eastAsia="IRNazanin"/>
          <w:color w:val="111111"/>
          <w:sz w:val="28"/>
          <w:sz w:val="28"/>
          <w:szCs w:val="28"/>
          <w:rtl w:val="true"/>
          <w:lang w:bidi="fa-IR"/>
        </w:rPr>
        <w:t>بیشتر فقیهان حنفی و مالکی و شافعی و ابوبکر و عبداللّه بن حامد از فقیهان حنبلی معتقدند وقف بر ذریه، نوه‌های دختری را هم شامل می‌شود؛ زیرا دختران فرزندان واقف و فرزندان آنها نیز در حقیقت فرزندان او می‌باشند؛ لذا واجب است که آنها نیز در وقف داخل شوند؛ چون لفظ ذریه آنها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صحت این نظر آیه شریفه سوره انعام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ذُرِّیَّتِهِ دَاوُدَ وَسُلَیْمنَ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عیسی بن مریم علیهماالسلام را از ذریه حضرت ابراهیم علیه‌السلامشمرده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آن که از طرف مادر منسوب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حنابله، در نظری که ابن رشد مالکی نقل کرده است، معتقدند که در وقف بر ذریه نوه‌های دختری داخل نمی‌شوند و مستحق چیزی از وقف نمی‌شوند مگر این که قرینه بر آن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امامیه</w:t>
      </w:r>
    </w:p>
    <w:p>
      <w:pPr>
        <w:pStyle w:val="BookText"/>
        <w:rPr/>
      </w:pPr>
      <w:r>
        <w:rPr>
          <w:rFonts w:ascii="IRNazanin" w:hAnsi="IRNazanin" w:eastAsia="IRNazanin"/>
          <w:color w:val="111111"/>
          <w:sz w:val="28"/>
          <w:sz w:val="28"/>
          <w:szCs w:val="28"/>
          <w:rtl w:val="true"/>
          <w:lang w:bidi="fa-IR"/>
        </w:rPr>
        <w:t xml:space="preserve">ذیل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در دیدگاه فقیهان امامیه وقف بر ذریه مذکر و مؤنث و طبقات سابق و لاحق همه را دربر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چنانچه واقف در وقف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انتسب الیَّ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از ناحیه اولاد به من منسوب است، این وقف نوه‌های دختری را دربر نمی‌گیرد</w:t>
      </w:r>
      <w:r>
        <w:rPr>
          <w:rStyle w:val="FootnoteAnchor"/>
          <w:rtl w:val="true"/>
        </w:rPr>
        <w:footnoteReference w:id="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که مرحوم صاحب جواهر گفته است، می‌توان ادعا کرد که همه فقهای شیعه بر این مطلب اجماع دارند</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صاحب عروه استثنایی ذکر کرده است که اگر واقف از باب اجتهاد یا تقلید معتقد باشد که انتساب از طرف مادر هم کفایت می‌کند نوه‌های دختری نیز داخل در وقف می‌شوند</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bookmarkStart w:id="164" w:name="pg4136_39924"/>
    </w:p>
    <w:p>
      <w:pPr>
        <w:pStyle w:val="Heading2"/>
        <w:numPr>
          <w:ilvl w:val="1"/>
          <w:numId w:val="1"/>
        </w:numPr>
        <w:rPr/>
      </w:pPr>
      <w:bookmarkStart w:id="165" w:name="__RefHeading___Toc2908930_2281741623"/>
      <w:bookmarkStart w:id="166" w:name="_Toc54"/>
      <w:bookmarkEnd w:id="164"/>
      <w:bookmarkEnd w:id="165"/>
      <w:r>
        <w:rPr>
          <w:rtl w:val="true"/>
        </w:rPr>
        <w:t>ذمّه وقف</w:t>
      </w:r>
      <w:bookmarkEnd w:id="166"/>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به معنای تعهد کردن است و در فرمایشی از رسول خدا صلی‌الله‌علیه‌و‌آله ذمه به امان دادن تفسیر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ذمه مسلمانان یکی است و اگر کمترین آنها هم به کسی امان دهد برای همه لازم‌الاجرا است</w:t>
      </w:r>
      <w:r>
        <w:rPr>
          <w:rFonts w:eastAsia="IRNazanin" w:cs="IRNazanin"/>
          <w:color w:val="111111"/>
          <w:sz w:val="28"/>
          <w:szCs w:val="28"/>
          <w:rtl w:val="true"/>
          <w:lang w:bidi="fa-IR"/>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ضمانت کردن نیز می‌باشد؛ مثلاً چنانچه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ذمتی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چیز در ضمانت من است یا آن را ضمانت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ذمه مفرد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ذمه در اصطلاح عبارت است از صفتی که با آن انسان، شایسته آنچه که له یا علیه اوست، می‌شود، یعنی شایسته چیزی می‌شود که له یا علیه او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اهلیت نشانه وجود ذمه است و ذمه و اهلیت هر دو از خصوصیات انسان به‌شمار می‌روند که برای غیر او ثابت نمی‌شوند</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IRNazanin" w:hAnsi="IRNazanin" w:eastAsia="IRNazanin"/>
          <w:color w:val="111111"/>
          <w:sz w:val="28"/>
          <w:sz w:val="28"/>
          <w:szCs w:val="28"/>
          <w:rtl w:val="true"/>
          <w:lang w:bidi="fa-IR"/>
        </w:rPr>
        <w:t xml:space="preserve">ذمه‌ای که انسان به آن متصف می‌شود از صفات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می‌باشد؛</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ذمه انسان ذمه‌ای حقیقی است که از بدو تولد او شروع می‌شود در نتیجه ملکیت زمین برای جنین نیز ثابت می‌شود؛ آن‌طور که در 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ذمه، در طول زندگی انسان همراه او می‌باشد و با موت او ذمه‌اش نیز به پایان می‌رسد؛ زیرا بعد از وفات او ذمه‌اش نیز بقایی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بیشتر فقیهان معتقدند که ذمه بعد از موت نیز باقی می‌ماند تا این که حقوق متعلق به ترکه تسویه شود و دیون میّت پرداخت شود</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ذمه‌ای که طبق نظر بیشتر فقیهان بعد از موت نیز باقی می‌ماند، ذمه‌ای حکمی یعنی، اعتباری است نه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فقیهان وصیت و وقف بر مساجد و جهاتی چون فقیران، حفر قبر و ساختن پل را مجاز دانسته‌اند؛ زیرا این احکام بر اساس ذمه و اهلیت به معنای حقیقی استوار نمی‌باشد، بلکه بر اساس ذمه اعتباری و اهلیت فرضی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موقوفه، ذمه و اهلیتی به معنای حقیقی ندارد؛ بلکه ذمه‌اش اعتباری و اهلیتش حکمی می‌باشد؛ زیرا وقف هویت خاص خودش را داشته، جدای از املاک واقف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موقوفه هم حقوقی دارد و هم واجباتی بر عهده‌اش می‌باشد، مثلاً آنچه که برای سکونت وقف شده است عمارتش بر کسی که در آن سکونت دارد واجب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برای چه کسی واجب می‌شود؟ این حق برای انسانی خاص که ذمه و اهلیت حقیقی دارد، واجب نمی‌شود بلکه به نفع جهت وقف وجوب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دیگر تعمیر عین موقوفه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آن واجب</w:t>
      </w:r>
    </w:p>
    <w:p>
      <w:pPr>
        <w:pStyle w:val="BookText"/>
        <w:rPr/>
      </w:pPr>
      <w:r>
        <w:rPr>
          <w:rFonts w:ascii="IRNazanin" w:hAnsi="IRNazanin" w:eastAsia="IRNazanin"/>
          <w:color w:val="111111"/>
          <w:sz w:val="28"/>
          <w:sz w:val="28"/>
          <w:szCs w:val="28"/>
          <w:rtl w:val="true"/>
          <w:lang w:bidi="fa-IR"/>
        </w:rPr>
        <w:t>می‌شود؛ یعنی بر وقف واجب می‌شود نه انسانی که ذمه و اهلیت حقیقی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روشن می‌شود که وقف اهلیت این را دارد که له یا علیهش چیزی</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واجب شود، و ذمه و اهلیت اعتباری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قوانین موضوعه، شخصیت اعتباری را به رسمیت می‌شناسد، فقه اسلامی نیز وقف را شخصیتی اعتباری به‌شمار می‌آورد مثل جهت وقف که حقوقی دارد و واجباتی بر عهده‌اش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اسلامی در این مسأله با قوانین مدنی جدید که وقف را از اشخاص اعتباری و دارای ذمه مالی مستقل قرار می‌دهد هماهنگ است</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استدانه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bookmarkStart w:id="167" w:name="pg4136_39927"/>
    </w:p>
    <w:p>
      <w:pPr>
        <w:pStyle w:val="Heading2"/>
        <w:numPr>
          <w:ilvl w:val="1"/>
          <w:numId w:val="1"/>
        </w:numPr>
        <w:rPr/>
      </w:pPr>
      <w:bookmarkStart w:id="168" w:name="__RefHeading___Toc2908932_2281741623"/>
      <w:bookmarkStart w:id="169" w:name="_Toc55"/>
      <w:bookmarkEnd w:id="167"/>
      <w:bookmarkEnd w:id="168"/>
      <w:r>
        <w:rPr>
          <w:rtl w:val="true"/>
        </w:rPr>
        <w:t>ذمّی</w:t>
      </w:r>
      <w:bookmarkEnd w:id="169"/>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به معنای امان دادن و تعهد کردن و ضامن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فرمایش پیامبر اکرم صلی‌الله‌علیه‌و‌آله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یسعی بذمتهم</w:t>
      </w:r>
    </w:p>
    <w:p>
      <w:pPr>
        <w:pStyle w:val="BookText"/>
        <w:rPr/>
      </w:pPr>
      <w:r>
        <w:rPr>
          <w:rFonts w:ascii="IRNazanin" w:hAnsi="IRNazanin" w:eastAsia="IRNazanin"/>
          <w:color w:val="111111"/>
          <w:sz w:val="28"/>
          <w:sz w:val="28"/>
          <w:szCs w:val="28"/>
          <w:rtl w:val="true"/>
          <w:lang w:bidi="fa-IR"/>
        </w:rPr>
        <w:t>أدناهم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ذمه به امان تفسیر شده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مسلمانان نیز می‌تواند امان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ذمتی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آن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می‌گویند که از طرف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که از</w:t>
      </w:r>
    </w:p>
    <w:p>
      <w:pPr>
        <w:pStyle w:val="BookText"/>
        <w:rPr/>
      </w:pPr>
      <w:r>
        <w:rPr>
          <w:rFonts w:ascii="IRNazanin" w:hAnsi="IRNazanin" w:eastAsia="IRNazanin"/>
          <w:color w:val="111111"/>
          <w:sz w:val="28"/>
          <w:sz w:val="28"/>
          <w:szCs w:val="28"/>
          <w:rtl w:val="true"/>
          <w:lang w:bidi="fa-IR"/>
        </w:rPr>
        <w:t xml:space="preserve">طرف او نیابت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امیر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و امانی به‌طور دائم داده می‌شود، مانند التزام شخص ذمی به پرداخت جزیه و جریان احکام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قبول اینها</w:t>
      </w:r>
    </w:p>
    <w:p>
      <w:pPr>
        <w:pStyle w:val="BookText"/>
        <w:rPr/>
      </w:pPr>
      <w:r>
        <w:rPr>
          <w:rFonts w:ascii="IRNazanin" w:hAnsi="IRNazanin" w:eastAsia="IRNazanin"/>
          <w:color w:val="111111"/>
          <w:sz w:val="28"/>
          <w:sz w:val="28"/>
          <w:szCs w:val="28"/>
          <w:rtl w:val="true"/>
          <w:lang w:bidi="fa-IR"/>
        </w:rPr>
        <w:t>شخص در پناه حکومت اسلامی درمی‌آید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IRNazanin" w:hAnsi="IRNazanin" w:eastAsia="IRNazanin"/>
          <w:color w:val="111111"/>
          <w:sz w:val="28"/>
          <w:sz w:val="28"/>
          <w:szCs w:val="28"/>
          <w:rtl w:val="true"/>
          <w:lang w:bidi="fa-IR"/>
        </w:rPr>
        <w:t>ذمّی در مسائل وقف احکامی دارد که خلاصه آن در ذیل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فقیهان وقف ذمی را فی‌الجمله مجاز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حنفیه</w:t>
      </w:r>
    </w:p>
    <w:p>
      <w:pPr>
        <w:pStyle w:val="BookText"/>
        <w:rPr/>
      </w:pPr>
      <w:r>
        <w:rPr>
          <w:rFonts w:ascii="IRNazanin" w:hAnsi="IRNazanin" w:eastAsia="IRNazanin"/>
          <w:color w:val="111111"/>
          <w:sz w:val="28"/>
          <w:sz w:val="28"/>
          <w:szCs w:val="28"/>
          <w:rtl w:val="true"/>
          <w:lang w:bidi="fa-IR"/>
        </w:rPr>
        <w:t>حنفی‌ها در صحت وقف ذمی شرط کرده‌اند که در جهاتی باشد که از نظر ما مسلمانان و خودشان تقرب به خدا محسوب شود، مثل وقف بر فقرا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بیت‌المقدس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آنچه که تنها از نظر ما تقرب محسوب می‌شود، صحیح نمی‌باشد مثل وقف بر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است وقف بر جهاتی که تنها از نظر</w:t>
      </w:r>
    </w:p>
    <w:p>
      <w:pPr>
        <w:pStyle w:val="BookText"/>
        <w:rPr/>
      </w:pPr>
      <w:r>
        <w:rPr>
          <w:rFonts w:ascii="IRNazanin" w:hAnsi="IRNazanin" w:eastAsia="IRNazanin"/>
          <w:color w:val="111111"/>
          <w:sz w:val="28"/>
          <w:sz w:val="28"/>
          <w:szCs w:val="28"/>
          <w:rtl w:val="true"/>
          <w:lang w:bidi="fa-IR"/>
        </w:rPr>
        <w:t>خودشان تقرب محسوب می‌شود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بر دیر و کلیسا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مالکیه</w:t>
      </w:r>
    </w:p>
    <w:p>
      <w:pPr>
        <w:pStyle w:val="BookText"/>
        <w:rPr/>
      </w:pPr>
      <w:r>
        <w:rPr>
          <w:rFonts w:ascii="IRNazanin" w:hAnsi="IRNazanin" w:eastAsia="IRNazanin"/>
          <w:color w:val="111111"/>
          <w:sz w:val="28"/>
          <w:sz w:val="28"/>
          <w:szCs w:val="28"/>
          <w:rtl w:val="true"/>
          <w:lang w:bidi="fa-IR"/>
        </w:rPr>
        <w:t xml:space="preserve">نظر مالکی‌ها نیز نزدیک به نظر حنفی‌ها می‌باشد، چه گفته‌اند وقف کافر بر مسجد و کاروانسرا و حج و جهاد و هر منفعت عمومی دینی باطل می‌باشد، ولی وقف بر قربات دنیوی مثل ساختن پل و جریان دادن آب و مانند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خودشان وقف به‌شمار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شافعیه</w:t>
      </w:r>
    </w:p>
    <w:p>
      <w:pPr>
        <w:pStyle w:val="BookText"/>
        <w:rPr/>
      </w:pPr>
      <w:r>
        <w:rPr>
          <w:rFonts w:ascii="IRNazanin" w:hAnsi="IRNazanin" w:eastAsia="IRNazanin"/>
          <w:color w:val="111111"/>
          <w:sz w:val="28"/>
          <w:sz w:val="28"/>
          <w:szCs w:val="28"/>
          <w:rtl w:val="true"/>
          <w:lang w:bidi="fa-IR"/>
        </w:rPr>
        <w:t>در دیدگاه فقیهان شافعی وقف ذمی صحیح می‌باشد، هر چند برای مسجد باشد و مانند ما معتقد نباشد که وقف بر مسجد تقرب به خدا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حنابله</w:t>
      </w:r>
    </w:p>
    <w:p>
      <w:pPr>
        <w:pStyle w:val="BookText"/>
        <w:rPr/>
      </w:pPr>
      <w:r>
        <w:rPr>
          <w:rFonts w:ascii="IRNazanin" w:hAnsi="IRNazanin" w:eastAsia="IRNazanin"/>
          <w:color w:val="111111"/>
          <w:sz w:val="28"/>
          <w:sz w:val="28"/>
          <w:szCs w:val="28"/>
          <w:rtl w:val="true"/>
          <w:lang w:bidi="fa-IR"/>
        </w:rPr>
        <w:t>وقف ذمی بر مسلمان معین یا گروهی مثل فقرا و مساکین را صحیح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مسلمان بر ذمی را بیشتر فقیهان اجازه داده‌اند ولی حنابله آن را مقید ساخته‌اند به این که وقف، بر ذمی معینی باشد؛ لذا وقف مسلمان بر گروهی از اهل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دیدگاه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نمی‌باشد</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بنگرید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امامیه</w:t>
      </w:r>
    </w:p>
    <w:p>
      <w:pPr>
        <w:pStyle w:val="BookText"/>
        <w:rPr/>
      </w:pPr>
      <w:r>
        <w:rPr>
          <w:rFonts w:ascii="IRNazanin" w:hAnsi="IRNazanin" w:eastAsia="IRNazanin"/>
          <w:color w:val="111111"/>
          <w:sz w:val="28"/>
          <w:sz w:val="28"/>
          <w:szCs w:val="28"/>
          <w:rtl w:val="true"/>
          <w:lang w:bidi="fa-IR"/>
        </w:rPr>
        <w:t>در میان فقیهان شیعه نسبت به وقف مسلمان بر ذمی چهار نظر مطرح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 بودن به‌طور مطلق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جایز بودن به‌طور مطلق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در صورتی که موقوف علیه ذمی از نزدیکان واقف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در صورتی که موقوف علیه ذمی پدر و مادر واقف باشد</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که ملاحظه می‌شود بیشتر فقهای شیعه جواز این نوع وقف را اختیار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وقف ذمی نیز چنان که شهید ثانی گفته است، با توجه به این که در عبارات متقدمین لفظ ذمی نیامده و تنها لفظ کافر به کار رفته است چه بسا مرادشان از کافر همان ذمی باشد</w:t>
      </w:r>
      <w:r>
        <w:rPr>
          <w:rStyle w:val="FootnoteAnchor"/>
          <w:rtl w:val="true"/>
        </w:rPr>
        <w:footnoteReference w:id="5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می‌گوییم محقق حلی به‌طور مطلق وقف کافر را مجاز دانسته است</w:t>
      </w:r>
      <w:r>
        <w:rPr>
          <w:rStyle w:val="FootnoteAnchor"/>
          <w:rtl w:val="true"/>
        </w:rPr>
        <w:footnoteReference w:id="5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بیشتر فقیهان این امر را به وقف بر دیر و کلیسا تخصیص زده‌اند</w:t>
      </w:r>
      <w:r>
        <w:rPr>
          <w:rStyle w:val="FootnoteAnchor"/>
          <w:rtl w:val="true"/>
        </w:rPr>
        <w:footnoteReference w:id="5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جدای از اتفاق نظر اصحاب امامیه بر صحت وقف ذمی بر فقرای نحله خودش می‌باشد</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مفتاح الکرامه قاعده کلی در جواز یا عدم جواز وقف ذمی را چنین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مدار بر اعتقاد واقف و تأثیر آن باشد بهترین نظر جواز همه</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وجوه وقف ذمی می‌باشد ولی در غیر این صورت وقف ذمی جایز نخواهد بود</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فقیهان معاصر نیز گفته‌اند در مواردی که وقف از مسلمان صحیح است از غیر مسلمان، اعم از کتابی و غیر کتابی، هم صحیح است و عمل به شرایط واقف نیز بر متولی واجب است</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bookmarkStart w:id="170" w:name="pg4136_39931"/>
    </w:p>
    <w:p>
      <w:pPr>
        <w:pStyle w:val="Heading2"/>
        <w:numPr>
          <w:ilvl w:val="1"/>
          <w:numId w:val="1"/>
        </w:numPr>
        <w:rPr/>
      </w:pPr>
      <w:bookmarkStart w:id="171" w:name="__RefHeading___Toc2908934_2281741623"/>
      <w:bookmarkStart w:id="172" w:name="_Toc56"/>
      <w:bookmarkEnd w:id="170"/>
      <w:bookmarkEnd w:id="171"/>
      <w:r>
        <w:rPr>
          <w:rtl w:val="true"/>
        </w:rPr>
        <w:t>رجوع</w:t>
      </w:r>
      <w:bookmarkEnd w:id="172"/>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به معنای برگشتن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 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آن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و 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 فی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آن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رجوع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همین جهت هرگاه کسی هدیه‌ای را که داده است پس بگیرد و به ملکیت خودش بازگرداند،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 فی هبته</w:t>
      </w:r>
      <w:r>
        <w:rPr>
          <w:rFonts w:eastAsia="IRNazanin" w:cs="IRNazanin"/>
          <w:color w:val="111111"/>
          <w:sz w:val="28"/>
          <w:szCs w:val="28"/>
          <w:rtl w:val="true"/>
          <w:lang w:bidi="fa-IR"/>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رجوع در استعمال فقیهان خارج از معنای لغوی آن نمی‌باشد</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IRNazanin" w:hAnsi="IRNazanin" w:eastAsia="IRNazanin"/>
          <w:color w:val="111111"/>
          <w:sz w:val="28"/>
          <w:sz w:val="28"/>
          <w:szCs w:val="28"/>
          <w:rtl w:val="true"/>
          <w:lang w:bidi="fa-IR"/>
        </w:rPr>
        <w:t>رجوع از تصرفاتی است که احکام مختلفی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واجب است مثل رجوع به کتاب و سنت به هنگام اختلاف، و رجوع یاغیان و متجاوزان به اطاعت از امام</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گاهی مستحب است، مثل رجوع خریدار و فروشنده از معامله به تراضی بعد از تمام شدن عقد که اقاله نامیده می‌شود</w:t>
      </w:r>
      <w:r>
        <w:rPr>
          <w:rStyle w:val="FootnoteAnchor"/>
          <w:rtl w:val="true"/>
        </w:rPr>
        <w:footnoteReference w:id="603"/>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گاهی حرام می‌باشد مثل رجوع در صدقه؛ از عمر روایت شده است که هر کس چیزی را به عنوان صدقه ببخشد نمی‌تواند به آن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بگیرد</w:t>
      </w:r>
      <w:r>
        <w:rPr>
          <w:rFonts w:eastAsia="IRNazanin" w:cs="IRNazanin"/>
          <w:color w:val="111111"/>
          <w:sz w:val="28"/>
          <w:szCs w:val="28"/>
          <w:rtl w:val="true"/>
          <w:lang w:bidi="fa-IR"/>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رجوع گاهی در تصرفات کلامی است، مثل رجوع از اقرار، شهادت، وصیّت و غیر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در اعمال مثل رجوع مسافر به وطنش و رجوع کسی که بدون احرام از میقات گذشته است به آن جا برای این که از آن‌جا احرام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رجوع در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بیشتر فقیهان اصل آن است که وقف صحیح و منجّز از همان ابتدای حصولش لازم بوده، موقوفه فروخته نمی‌شود؛ رهن داده نمی‌شود؛ بخشیده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برده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وقف از عقود لازم است و رجوع در عقد لازم بعد از تمامیتش جایز نمی‌باشد، واقف و ورثه واقف نمی‌توانند بعد از ابرام از آن برگشته، نقضش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قدامه در المغنی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واقف شرط کند که هرگاه بخواهد موقوفه را بفروشد یا ببخشد یا از آن برگردد، این شرط و وقف صحیح نمی‌باشد؛ چون با مقتضای عقد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شرط مزبور فاسد و وقف صحیح باشد</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مغنی المحتاج، از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کند و برای خودش خیار رجوع در وقف هرگاه بخواهد را شرط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می‌باشد و در مقابل این نظر صحیح، نظر دیگر این است که وقف صحیح بوده، شرط لغو می‌شود</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دیدگاه ابو یوسف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فقیهان حنفیه،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بوده، ملکیت وقف از واقف زائل شده به خداوند می‌رسد، به گونه‌ای که</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منافع آن به بندگان خدا می‌رسد؛ فروخته نمی‌شود؛ به ارث برده نمی‌شود؛ زیرا وقف یک ضرورت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 بین وقف مثل مسجد و غیر آن تفصیل داده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مسجد لازم بوده، رجوع از آن جایز نمی‌باشد، چون واقف مسجد را خالصانه برای مردم قرار داده است و آن را به ملک کسی درنیاورده، بنابراین مردم در آن چیزی غیر از عبادت را مالک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وقف غیر مسجد در دیدگاه ابوحنیفه لازم نمی‌باشد و واقف می‌تواند از آن برگردد؛ چون مثل عاریه می‌باشد</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 آنچه که مالکی‌ها و ابوحنیفه ذکر کرده‌اند که وقف غیر مسجد جایز بوده، لازم نمی‌باشد، رجوع واقف در وقف 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وقف بر 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می‌باشد برخلاف وقف خیری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بر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در آن جایز نیست؛ چون وقف خیری نوعی صدقه است و صدقه هنگامی که از دست انسان خارج می‌شود، رجوع در آن جایز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نظر مخالف نظر بیشتر فقیهان می‌باشد که رجوع در وقف را مطلقا چه در وقف اهلی و چه خیری جایز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امامیه</w:t>
      </w:r>
    </w:p>
    <w:p>
      <w:pPr>
        <w:pStyle w:val="BookText"/>
        <w:rPr/>
      </w:pPr>
      <w:r>
        <w:rPr>
          <w:rFonts w:ascii="IRNazanin" w:hAnsi="IRNazanin" w:eastAsia="IRNazanin"/>
          <w:color w:val="111111"/>
          <w:sz w:val="28"/>
          <w:sz w:val="28"/>
          <w:szCs w:val="28"/>
          <w:rtl w:val="true"/>
          <w:lang w:bidi="fa-IR"/>
        </w:rPr>
        <w:t>در فقه امامیه وقف بعد از تمامیتش لزوم یافته، رجوع از آن جایز نمی‌باشد</w:t>
      </w:r>
      <w:r>
        <w:rPr>
          <w:rStyle w:val="FootnoteAnchor"/>
          <w:rtl w:val="true"/>
        </w:rPr>
        <w:footnoteReference w:id="6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فقهای امامیه بر این امر ادعای اجماع کرده‌اند</w:t>
      </w:r>
      <w:r>
        <w:rPr>
          <w:rStyle w:val="FootnoteAnchor"/>
          <w:rtl w:val="true"/>
        </w:rPr>
        <w:footnoteReference w:id="609"/>
      </w:r>
      <w:r>
        <w:rPr>
          <w:rFonts w:ascii="IRNazanin" w:hAnsi="IRNazanin" w:eastAsia="IRNazanin"/>
          <w:color w:val="111111"/>
          <w:sz w:val="28"/>
          <w:sz w:val="28"/>
          <w:szCs w:val="28"/>
          <w:rtl w:val="true"/>
          <w:lang w:bidi="fa-IR"/>
        </w:rPr>
        <w:t>و برخی گفته‌اند از ضروریات مذهب شیعه می‌باشد</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مورد اتفاق فقیهان امامیه است که چنانچه واقف خیار رجوع را</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خود شرط کند شرط و وقف هر دو باطل می‌باشند</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در صورتی که واقف شرط کند به هنگام نیاز، موقوفه به ملکیتش بازگردد، سه نظر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 وقف را در این صورت باطل دانسته‌اند</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باطل شده، حبس می‌شود و در هنگام نیاز واقف موقوف به ملکیت او باز می‌گردد و بعد از مرگش به ورثه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واقف محتاج نشود و بمیرد باز هم وقف به ورثه منتقل می‌شود؛ زیرا واقف با موت فقیر شده، شرط حاجت محقق می‌شود</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بر وقفیتش باقی مانده، منقطع الآخر می‌شود و هرگاه شرط احتیاج محقق شود به ملکیت واقف باز می‌گردد و بعد از او به ورثه می‌رسد؛ ولی اگر واقف رجوع نکند یا محتاج نشود و بمیرد، موقوفه بر وقفیتش باقی می‌ماند</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به چگونگی حاجت نیز برخی از فقیهان گفته‌اند اگر واقف کمیت آن را مشخص کرده باشد به آن عمل می‌شود و در غیر این صورت مرجع تشخیص حاجت، عرف می‌باشد</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صاحب عروه ضمن اشاره به مطلب فوق، مسأله دیگری را متذکر شده است و آن این که مناط در حاجت، صدق احتیاج به موقوفه است نه مطلق احتیاج</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bookmarkStart w:id="173" w:name="pg4136_39935"/>
    </w:p>
    <w:p>
      <w:pPr>
        <w:pStyle w:val="Heading2"/>
        <w:numPr>
          <w:ilvl w:val="1"/>
          <w:numId w:val="1"/>
        </w:numPr>
        <w:rPr/>
      </w:pPr>
      <w:bookmarkStart w:id="174" w:name="__RefHeading___Toc2908936_2281741623"/>
      <w:bookmarkStart w:id="175" w:name="_Toc57"/>
      <w:bookmarkEnd w:id="173"/>
      <w:bookmarkEnd w:id="174"/>
      <w:r>
        <w:rPr>
          <w:rtl w:val="true"/>
        </w:rPr>
        <w:t>ردّ</w:t>
      </w:r>
      <w:bookmarkEnd w:id="175"/>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لغت، مصدر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جمله معانی آن بازداشتن و بازگرداندن چیزی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رَددْتُ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را رد کرده، بازداشتم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رَدَّه</w:t>
      </w:r>
    </w:p>
    <w:p>
      <w:pPr>
        <w:pStyle w:val="BookText"/>
        <w:rPr/>
      </w:pPr>
      <w:r>
        <w:rPr>
          <w:rFonts w:ascii="IRNazanin" w:hAnsi="IRNazanin" w:eastAsia="IRNazanin"/>
          <w:color w:val="111111"/>
          <w:sz w:val="28"/>
          <w:sz w:val="28"/>
          <w:szCs w:val="28"/>
          <w:rtl w:val="true"/>
          <w:lang w:bidi="fa-IR"/>
        </w:rPr>
        <w:t>عن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را بازگرداند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عدم قبول نیز می‌آید؛ هرگاه کسی چیزی را قبول نکند،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رددتُه الیه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بازگرداندم و ارسال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جمله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رددتُه علیه الودیعة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امانتش را به او بازگرداندم</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معنای لغوی آن نمی‌باشد؛ لذا ردّ عاریه، در اصطلاح فقیهان، بازگردان آن به شخص عاریه‌دهنده می‌باشد؛ ردّ شهادت نیز به معنای قبول نکردن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رد کردن 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IRNazanin" w:hAnsi="IRNazanin" w:eastAsia="IRNazanin"/>
          <w:color w:val="111111"/>
          <w:sz w:val="28"/>
          <w:sz w:val="28"/>
          <w:szCs w:val="28"/>
          <w:rtl w:val="true"/>
          <w:lang w:bidi="fa-IR"/>
        </w:rPr>
        <w:t>از نظر بیشتر فقیهان مسلّم است که در صحت وقف بر جهت غیر معین، مثل فقیران یا مسجد و قبرستان، قبول شرط نمی‌باشد؛ لذا قبول و رد هیچ تأثیری در آنها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چنانچه موقوف علیه شخص معینی باشد و امکان قبول و رد داشته</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باشد، از نظر بیشتر فقیهان، قبول او شرط می‌باشد؛ چنان که تفصیل آن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فقیهان در حکم ردّ موقوف علیه معینی که امکان قبول و رد دارد اختلاف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حنفیه</w:t>
      </w:r>
    </w:p>
    <w:p>
      <w:pPr>
        <w:pStyle w:val="BookText"/>
        <w:rPr/>
      </w:pPr>
      <w:r>
        <w:rPr>
          <w:rFonts w:ascii="IRNazanin" w:hAnsi="IRNazanin" w:eastAsia="IRNazanin"/>
          <w:color w:val="111111"/>
          <w:sz w:val="28"/>
          <w:sz w:val="28"/>
          <w:szCs w:val="28"/>
          <w:rtl w:val="true"/>
          <w:lang w:bidi="fa-IR"/>
        </w:rPr>
        <w:t>معتقدند چنانچه در مرحله اوّل موقوف علیه فرد معینی باشد و در نهایت وقف بر فقرا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فرد آن را قبول کند محصول وقف به او و اگر رد کند به فقرا می‌رسد؛ و هر کس قبول کند بعد از آن نمی‌تواند رد کند و هر کس در ابتدا رد کند بعد از آن دیگر نمی‌تواند قبول کند</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مالکیه</w:t>
      </w:r>
    </w:p>
    <w:p>
      <w:pPr>
        <w:pStyle w:val="BookText"/>
        <w:rPr/>
      </w:pPr>
      <w:r>
        <w:rPr>
          <w:rFonts w:ascii="IRNazanin" w:hAnsi="IRNazanin" w:eastAsia="IRNazanin"/>
          <w:color w:val="111111"/>
          <w:sz w:val="28"/>
          <w:sz w:val="28"/>
          <w:szCs w:val="28"/>
          <w:rtl w:val="true"/>
          <w:lang w:bidi="fa-IR"/>
        </w:rPr>
        <w:t>در صورتی که موقوف علیه معیّن رد کند دو نظر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خود مالک و آن این‌که در صورتی که موقوف علیه معیّن، وقف را رد کند، با نظر حاکم، وقف به کسی که رد نکرده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این نظر مالک را تفسیر کرده‌اند به این که در صورت ردّ موقوف علیه معین، وقف به فقرا می‌رسد که این مطابق نظر حنفی‌ها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مالکیّه که وقف، در صورت ردّ موقوف علیه، به ملکیت واقف یا ورثه او برمی‌گردد</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شافعیه</w:t>
      </w:r>
    </w:p>
    <w:p>
      <w:pPr>
        <w:pStyle w:val="BookText"/>
        <w:rPr/>
      </w:pPr>
      <w:r>
        <w:rPr>
          <w:rFonts w:ascii="IRNazanin" w:hAnsi="IRNazanin" w:eastAsia="IRNazanin"/>
          <w:color w:val="111111"/>
          <w:sz w:val="28"/>
          <w:sz w:val="28"/>
          <w:szCs w:val="28"/>
          <w:rtl w:val="true"/>
          <w:lang w:bidi="fa-IR"/>
        </w:rPr>
        <w:t>اگر موقوف علیه معیّن وقف را رد کند، حقش در وقف باطل می‌شود و اگر</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رجوع کند مستحق چیزی نمی‌شود</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حنابله</w:t>
      </w:r>
    </w:p>
    <w:p>
      <w:pPr>
        <w:pStyle w:val="BookText"/>
        <w:rPr/>
      </w:pPr>
      <w:r>
        <w:rPr>
          <w:rFonts w:ascii="IRNazanin" w:hAnsi="IRNazanin" w:eastAsia="IRNazanin"/>
          <w:color w:val="111111"/>
          <w:sz w:val="28"/>
          <w:sz w:val="28"/>
          <w:szCs w:val="28"/>
          <w:rtl w:val="true"/>
          <w:lang w:bidi="fa-IR"/>
        </w:rPr>
        <w:t>از آنجا که قبول را به‌طور مطلق در وقف شرط نمی‌دانند؛ چه وقف بر معیّن باشد و چه بر غیر معین؛ لذا وقف بر معیّن با ردّ موقوف علیه باطل نمی‌شود؛ زیرا، از نظر فقهای حنبلی، قبول و رد بود و نبود یکسان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امامیه</w:t>
      </w:r>
    </w:p>
    <w:p>
      <w:pPr>
        <w:pStyle w:val="BookText"/>
        <w:rPr/>
      </w:pPr>
      <w:r>
        <w:rPr>
          <w:rFonts w:ascii="IRNazanin" w:hAnsi="IRNazanin" w:eastAsia="IRNazanin"/>
          <w:color w:val="111111"/>
          <w:sz w:val="28"/>
          <w:sz w:val="28"/>
          <w:szCs w:val="28"/>
          <w:rtl w:val="true"/>
          <w:lang w:bidi="fa-IR"/>
        </w:rPr>
        <w:t>در دو جهت بحث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عدم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ثانی گفته است که در شرط بودن عدم ردّ موقوف علیه خلافی نیست و بر این اساس اگر موقوف علیه، ردّ کند، وقف باطل می‌شود</w:t>
      </w:r>
      <w:r>
        <w:rPr>
          <w:rStyle w:val="FootnoteAnchor"/>
          <w:rtl w:val="true"/>
        </w:rPr>
        <w:footnoteReference w:id="6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نیز ردّ موقوف علیه را موجب بطلان وقف می‌داند</w:t>
      </w:r>
      <w:r>
        <w:rPr>
          <w:rStyle w:val="FootnoteAnchor"/>
          <w:rtl w:val="true"/>
        </w:rPr>
        <w:footnoteReference w:id="6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برخی تصریح کرده‌اند که وقفیت با صرف نظر کردن موقوف علیهم از حقوق خود زائل نمی‌شود</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رجوع موقوف علیه بعد از رد دیگر فایده‌ای ندارد</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موقوف علیه ردّ نکرد ولی سکوت کرد، آیا تصریح به قبول در صحت یا لزوم وقف شرط است؟ جمعی آن را شرط می‌دانند چون وقف عقد است و هر عقدی قبول در آن شرط است، و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ارائه ملک است نظیر عتق به مجرّد اجرای صیغه محقق می‌شود</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bookmarkStart w:id="176" w:name="pg4136_39938"/>
    </w:p>
    <w:p>
      <w:pPr>
        <w:pStyle w:val="Heading2"/>
        <w:numPr>
          <w:ilvl w:val="1"/>
          <w:numId w:val="1"/>
        </w:numPr>
        <w:rPr/>
      </w:pPr>
      <w:bookmarkStart w:id="177" w:name="__RefHeading___Toc2908938_2281741623"/>
      <w:bookmarkStart w:id="178" w:name="_Toc58"/>
      <w:bookmarkEnd w:id="176"/>
      <w:bookmarkEnd w:id="177"/>
      <w:r>
        <w:rPr>
          <w:rtl w:val="true"/>
        </w:rPr>
        <w:t>ردّه</w:t>
      </w:r>
      <w:bookmarkEnd w:id="178"/>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عبارت است از برگشتن و برگرداندن از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ارتدّ عنه ارتدادا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روی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بعد از مسلمان بودن کافر شود،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ارتدّ فلان عن 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الردة عن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برگشتن از اسلام است</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اصطلاح نیز ردّه عبارت است از کافر شدن انسان مسلمان با کلامی صریح یا لفظی که مقتضی کفر است یا انجام دادن کاری که متضمن کفر است؛ لذا ردّه همان‌طور که با سخن حاصل می‌شود با فعل نیز محقق می‌شود، مانند سجده کردن برای بتها یا خورشید یا ماه و مانند اینها</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IRNazanin" w:hAnsi="IRNazanin" w:eastAsia="IRNazanin"/>
          <w:color w:val="111111"/>
          <w:sz w:val="28"/>
          <w:sz w:val="28"/>
          <w:szCs w:val="28"/>
          <w:rtl w:val="true"/>
          <w:lang w:bidi="fa-IR"/>
        </w:rPr>
        <w:t>فقیهان بر این که اسلام و ارتداد فرد مجنون صحیح نیست،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اتفاق نظر دارند بر این که هر کس بر گفتن کلام کفرآمیز مجبور شود، مرتد نخواهد شد، به دلیل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کَفَرَ بِاص للّه‌ِ مِنْ بَعْدِ ایمَانِهِ اِلاَّ مَنْ اُکْرِهَ وَ قَلْبُهُ مُطْمَئِنٌّ بِاص لاْیمَانِ وَلکِنْ مَنْ شَرَحَ بِاص لْکُفْرِ صَدْرًا فَعَلَیْهِمْ غَضَبٌ مِنَ اللّه‌ِ وَ لَهُمْ</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عَذَابٌ</w:t>
      </w:r>
    </w:p>
    <w:p>
      <w:pPr>
        <w:pStyle w:val="BookText"/>
        <w:rPr/>
      </w:pPr>
      <w:r>
        <w:rPr>
          <w:rFonts w:ascii="Amiri" w:hAnsi="Amiri" w:eastAsia="Amiri" w:cs="Amiri"/>
          <w:color w:val="111111"/>
          <w:sz w:val="28"/>
          <w:sz w:val="28"/>
          <w:szCs w:val="28"/>
          <w:rtl w:val="true"/>
          <w:lang w:bidi="ar-SA"/>
        </w:rPr>
        <w:t>عَظیمٌ</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عبادات، معاملات، جنایات و غیر اینها احکامی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شخص مرتد قبول نمی‌شود؛ چون اعمال او به خاطر کفرش حبط می‌شود؛ ملکیت مرتد بر اموالش نیز از نظر بیشتر فقیهان متوقف بر سرانجام کار وی می‌باشد؛ اگر در حالت کفر بمیرد یا کشته شود ملکیتش زائل شده، اموالش فی‌ء محسوب می‌شود و اگر به اسلام برگردد اموالش به او بازگردانده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این اساس، مرتد حَجر شده، از تصرف ممنوع می‌شود و چنانچه تصرفی کند از نظر بیشتر فقیهان تصرفاتش ممنوع بوده، اثری ندارد</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 xml:space="preserve">مغنی المحتاج،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مرتد، از باب استحباب یا وجوب، خواسته می‌شود که توبه کند و اگر توبه نکرد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وقف مرتد، فقیهان در دو حالت آن را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که وقف شخص مرتد به‌طور صحیح در حال مسلمان بودنش، یعنی قبل از ارتداد وی، انجام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حنفی‌ها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فرد مسلمان وقفش را باطل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حصفکی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مرتد شود، وقفش باطل می‌شود؛ ابن عابدین در تعلیل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ارتداد اعمالش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مالکی‌ها و حنبلی‌ها گفته‌اند که وقف با ارتداد باطل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مالکی‌ها این عدم بطلان وقف با ارتداد را مقید ساخته‌اند به زمانی که تصرف در حیازت موقوفه قبل از ارتداد واقف انجام گرفته باشد، ولی اگر حیازت موقوفه تا زمانی که واقف مرتد شده، در حالت ارتداد کشته شود، صورت نگرفته باشد وقف از نظر ایشان باطل می‌شود</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مرتد در حالت ارتدادش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فقیهان معتقدند که هرگاه مرتد در حالت ارتداد وقف کند در آن حال نافذ نیست؛ بلکه متوقف بر سرانجام کارش می‌باشد که اگر توبه کرده، به اسلام برگردد، وقفش نفوذ می‌یابد، ولی اگر بمیرد یا کشته شود، وقفش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بنا بر اصلی است که از نظر بیشتر فقیهان با ارتداد فرد، ملکیتش زائل نمی‌شود</w:t>
      </w:r>
      <w:r>
        <w:rPr>
          <w:rStyle w:val="FootnoteAnchor"/>
          <w:rtl w:val="true"/>
        </w:rPr>
        <w:footnoteReference w:id="63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سرانجام کارش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عابدین این سخن محمّد بن حسن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تصرفات مرتد آنهایی پذیرفته می‌شود که از قومی که به دین آنها منتقل شده است نیز پذیرفته می‌شود</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این اساس اگر فرد مسلمان به دینی مرتد شود که از اهل آن دین وقف با شرایط آن صحیح می‌باشد، مثل وقف اهل کتاب بر بیت‌المقدس، از مرتد نیز همان صحیح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شافعی نظری وجود دارد مبنی بر باقی بودن ملکیت مرتد در اموالش به‌طور قطع که بر اساس آن می‌توان گفت که وقف شخص مرتد نیز صحیح می‌باشد</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امامیه</w:t>
      </w:r>
    </w:p>
    <w:p>
      <w:pPr>
        <w:pStyle w:val="BookText"/>
        <w:rPr/>
      </w:pPr>
      <w:r>
        <w:rPr>
          <w:rFonts w:ascii="IRNazanin" w:hAnsi="IRNazanin" w:eastAsia="IRNazanin"/>
          <w:color w:val="111111"/>
          <w:sz w:val="28"/>
          <w:sz w:val="28"/>
          <w:szCs w:val="28"/>
          <w:rtl w:val="true"/>
          <w:lang w:bidi="fa-IR"/>
        </w:rPr>
        <w:t>به مسلمانی که از آیین اسلام خارج شده، کفر را برگزیده باشد مرتد گفته می‌شود</w:t>
      </w:r>
      <w:r>
        <w:rPr>
          <w:rStyle w:val="FootnoteAnchor"/>
          <w:rtl w:val="true"/>
        </w:rPr>
        <w:footnoteReference w:id="6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اسلام مسبوق به کفر باشد و چه نباشد</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شرایط عمومی تکلیف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بلوغ، قصد و اختیار در تحقق ارتداد معتبر است؛ بنابراین بر ارتداد دیوانه، غیر بالغ، غافل، کسی که در خواب است، سهوکننده یا بیهوش و مکره اثری مترتب نیست</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فقیهان امامیه مرتد را دو قسم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فطری و مرتد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مرتد فطری کسی است که بر اسلام متولد شده باشد؛ یعنی یکی از پدر و مادر یا هر دوی آنها در حال انعقاد نطفه مسلمان بوده باشند، همراه با قبول اسلام بعد از بلوغ یا تمییز، بعد مرتد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مرتد ملی کسی است که در ابتدا کافر بوده، بعد مسلمان شده و بعد دوباره کفر را اختیار کرده است</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یک از مرتد فطری و ملی در فقه امامیه گذشته از احکام مشترک دارای احکام اختصاصی نیز می‌باشند</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فقیهان شیعه در بحث وقف تنها متعرض وقف بر مرتد شده‌اند که حکم آن را ذیل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متعرض وقف مرتد نشده‌اند و تنها شهید اول در دروس گفته است که وقف مرتد جایز نمی‌باشد</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این فقیهان شیعه در بحث از ارتداد و مرتد به‌طور کلی گفته‌اند که مرتد اگر فطری باشد ملکیتش باطل شده، تمام تصرفاتش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مرتد ملّی ملکیتش زائل نمی‌شود، بلکه از جانب حاکم بر او حجر می‌شود و تصرفاتش امضا نمی‌شود و اگر به اسلام بازگردد اموالش به او عودت داده شده، تصرفاتش جریان می‌یابد</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موافق همان نظر شهید اول است که پیش از این ذکر شد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نسبت به حکم وقف مرتد در زمان اسلامش نیز ظاهرا می‌توان گفت با توجه به این که در فقه شیعه با تمامیت یافتن وقف، ملکیت موقوفه از دست واقف خارج شده و واقف اجنبی از آن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چند جا از جمله ذیل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وقفی باطل نمی‌شود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bookmarkStart w:id="179" w:name="pg4136_39943"/>
    </w:p>
    <w:p>
      <w:pPr>
        <w:pStyle w:val="Heading2"/>
        <w:numPr>
          <w:ilvl w:val="1"/>
          <w:numId w:val="1"/>
        </w:numPr>
        <w:rPr/>
      </w:pPr>
      <w:bookmarkStart w:id="180" w:name="__RefHeading___Toc2908940_2281741623"/>
      <w:bookmarkStart w:id="181" w:name="_Toc59"/>
      <w:bookmarkEnd w:id="179"/>
      <w:bookmarkEnd w:id="180"/>
      <w:r>
        <w:rPr>
          <w:rtl w:val="true"/>
        </w:rPr>
        <w:t>رشد</w:t>
      </w:r>
      <w:bookmarkEnd w:id="181"/>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درست و صحیح بودن است که خلاف خطا و گمراهی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از اسماء خداوند متعال است؛ چه اوست که مخلوقات را به آنچه که به صلاحشان است راهنمایی می‌کند؛ یعنی آنها را هدایت کرده، به آنچه که صلاح ایشان در آن است می‌رساند؛ پس او رشید به معنای مرشد و راهنما است</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 فقیهان رشد را به معنای درست عمل کردن در مسائل مالی به 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بدایع الصنایع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عبارت است از راستی و درستی در حفظ مال و اصلاح آن</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شرح منتهی الارادات نیز رشد به درست عمل کردن در مسائل مالی تعریف شده است به دلیل سخن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 به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انَسْتُمْ مِنْهُمْ رُشْدًا</w:t>
      </w:r>
      <w:r>
        <w:rPr>
          <w:rFonts w:eastAsia="Amiri" w:cs="Amiri" w:ascii="Amiri" w:hAnsi="Amiri"/>
          <w:color w:val="111111"/>
          <w:sz w:val="28"/>
          <w:szCs w:val="28"/>
          <w:rtl w:val="true"/>
          <w:lang w:bidi="ar-SA"/>
        </w:rPr>
        <w:t>»</w:t>
      </w:r>
      <w:r>
        <w:rPr>
          <w:rStyle w:val="FootnoteAnchor"/>
          <w:rtl w:val="true"/>
        </w:rPr>
        <w:footnoteReference w:id="643"/>
      </w:r>
      <w:r>
        <w:rPr>
          <w:rFonts w:ascii="IRNazanin" w:hAnsi="IRNazanin" w:eastAsia="IRNazanin"/>
          <w:color w:val="111111"/>
          <w:sz w:val="28"/>
          <w:sz w:val="28"/>
          <w:szCs w:val="28"/>
          <w:rtl w:val="true"/>
          <w:lang w:bidi="fa-IR"/>
        </w:rPr>
        <w:t>که رشد در این آیه را به درست عمل کردن در اموال معنی کرده است</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دیدگاه شافعی‌ها یعنی درست و صحیح بودن در مال و دین</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IRNazanin" w:hAnsi="IRNazanin" w:eastAsia="IRNazanin"/>
          <w:color w:val="111111"/>
          <w:sz w:val="28"/>
          <w:sz w:val="28"/>
          <w:szCs w:val="28"/>
          <w:rtl w:val="true"/>
          <w:lang w:bidi="fa-IR"/>
        </w:rPr>
        <w:t>رشدِ افراد این‌گونه آزموده می‌شود که تصرفاتی که امثال آنها در آن تصرف می‌کنند به ایشان واگذار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 توجه به طبقه اجتماعی افراد مختلف می‌باشد، مثلاً تاجرزاده در خرید و فروش، کشاورز در کار کشاورزی، اهل هر حرفه‌ای در آنچه که متعلق به آن حرفه می‌باشد و زن در نحوه اداره منزل و دیگر کارهای مربوط به خانه آزموده می‌شوند و همین‌طور دیگر افراد جامعه</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رشد مورد نظر در تصرفات مختلف با دو چیز محقق می‌شود؛ بلوغ و درست عمل کردن در مال؛ به دلیل سخن خداوند متعال در قرآن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وَابْتَلُوا الْیَتَامی حَتّی اِذَا بَلَغُوا النِّکَاحَ فَاِنْ انَسْتُمْ مِنْهُمْ رُشْدًا فَاص دْفَعُوا اِلَیْهِمْ اَمْوَالَهُمْ</w:t>
      </w:r>
      <w:r>
        <w:rPr>
          <w:rFonts w:eastAsia="IRNazanin" w:cs="IRNazanin"/>
          <w:color w:val="111111"/>
          <w:sz w:val="28"/>
          <w:szCs w:val="28"/>
          <w:rtl w:val="true"/>
          <w:lang w:bidi="fa-IR"/>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رشد،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سفاهت اسراف و تبذیر در مال است که این نظر بیشتر فقیهان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راجح شافعی‌ها نیز سفاهت عبارت است از تبذیر در مال و فساد در مال</w:t>
      </w:r>
      <w:r>
        <w:rPr>
          <w:rStyle w:val="FootnoteAnchor"/>
          <w:rtl w:val="true"/>
        </w:rPr>
        <w:footnoteReference w:id="648"/>
      </w:r>
      <w:r>
        <w:rPr>
          <w:rFonts w:ascii="IRNazanin" w:hAnsi="IRNazanin" w:eastAsia="IRNazanin"/>
          <w:color w:val="111111"/>
          <w:sz w:val="28"/>
          <w:sz w:val="28"/>
          <w:szCs w:val="28"/>
          <w:rtl w:val="true"/>
          <w:lang w:bidi="fa-IR"/>
        </w:rPr>
        <w:t>و دین هر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وقف از تبرعات و بخششها محسوب می‌شود و سفیه نسبت به تبرعات محجور علیه است، مالکی‌ها، شافعی‌ها، حنبلی‌ها و ابو یوسف و محمّد از فقهای حنفی معتقد شده‌اند که در وقف اهلیت واقف شرط است به این معنا که عاقل، بالغ و رشید باشد و بر این اساس وقف سفیه از نظر این فقیهان صحیح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تنها ابوحنیفه حَجر بر سفیه را اجازه نمی‌دهد؛ زیرا از نظر او حَجر از بین بردن آدمیت انسان است و به همین جهت وقف سفیه را صحیح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یوسف نیز در جواز وقف سفیه قیدی ذکر کرده است که تفصیل آن در</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امامیه</w:t>
      </w:r>
    </w:p>
    <w:p>
      <w:pPr>
        <w:pStyle w:val="BookText"/>
        <w:rPr/>
      </w:pPr>
      <w:r>
        <w:rPr>
          <w:rFonts w:ascii="IRNazanin" w:hAnsi="IRNazanin" w:eastAsia="IRNazanin"/>
          <w:color w:val="111111"/>
          <w:sz w:val="28"/>
          <w:sz w:val="28"/>
          <w:szCs w:val="28"/>
          <w:rtl w:val="true"/>
          <w:lang w:bidi="fa-IR"/>
        </w:rPr>
        <w:t xml:space="preserve">چنان که ذیل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وقف سفیه به مانند دیگر تصرفات او مثل بیع، صلح، هبه و اجاره صحیح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چنان که برخی گفته‌اند این عدم نفوذ تصرفات سفیه به معنای این است که نمی‌تواند در آنها مستقلاً عمل کند، ولی با اذن ولی، صحیح می‌باشد</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bookmarkStart w:id="182" w:name="pg4136_39946"/>
    </w:p>
    <w:p>
      <w:pPr>
        <w:pStyle w:val="Heading2"/>
        <w:numPr>
          <w:ilvl w:val="1"/>
          <w:numId w:val="1"/>
        </w:numPr>
        <w:rPr/>
      </w:pPr>
      <w:bookmarkStart w:id="183" w:name="__RefHeading___Toc2908942_2281741623"/>
      <w:bookmarkStart w:id="184" w:name="_Toc60"/>
      <w:bookmarkEnd w:id="182"/>
      <w:bookmarkEnd w:id="183"/>
      <w:r>
        <w:rPr>
          <w:rtl w:val="true"/>
        </w:rPr>
        <w:t>ریع</w:t>
      </w:r>
      <w:bookmarkEnd w:id="184"/>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رشد و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بار درخت زیاد شود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أراعت الشجرة</w:t>
      </w:r>
      <w:r>
        <w:rPr>
          <w:rStyle w:val="FootnoteAnchor"/>
          <w:rtl w:val="true"/>
        </w:rPr>
        <w:footnoteReference w:id="6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غلّه و غلّه را به ریع تفسیر کرده، هر دو لفظ را به یک معنا به کار می‌برند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فزونی، فایده و درآمدی که حاصل می‌شود، مانندِ محصول زراعی، میوه، شیر، کرایه زمین، اجرت حیوان و مانند اینها</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IRNazanin" w:hAnsi="IRNazanin" w:eastAsia="IRNazanin"/>
          <w:color w:val="111111"/>
          <w:sz w:val="28"/>
          <w:sz w:val="28"/>
          <w:szCs w:val="28"/>
          <w:rtl w:val="true"/>
          <w:lang w:bidi="fa-IR"/>
        </w:rPr>
        <w:t>وقف از تصرفاتی است که بر محصول و درآمد انجام می‌شود؛ زیرا عبارت است از حبس کردن اصل و صدقه دادن محصول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صحیحین، به نقل از عبداللّه بن عمر، آمده است که عمر زمینی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خیبر به دستش رسید؛ خدمت پیامبر صلی‌الله‌علیه‌و‌آله آمد و درباره آن از ایشان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خیبر به من رسیده است که تاکنون مالی ارزشمندتر از آن نصیبم نشده است، مرا چه سفارشی درباره آن می‌کنید؟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می‌توانی اصلش را حبس کنی، آن را صدقه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آن زمین</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صدقه داد بر این اساس که اصلش فروخته نمی‌شود، خریده نمی‌شود، به ارث برده نمی‌شود و هدیه داده نمی‌شود</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وقف لزوم یابد، محصول و درآمدش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موقوف علیهم می‌شود، چه موقوف علیهم معین باشد و چه، مثل فقرا و مساکین، معین نباشد</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فقیهان در این که آیا واقف می‌تواند بعض یا تمام محصول وقف را برای خودش قرار دهد، آرای مختلفی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مالکی‌ها، شافعی‌ها، محمّد بن حسن حنفی و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معتقدند که این کار جایز نمی‌باشد؛ چون وقف مقتضی حبس عین و به ملکیت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درآوردن منفعت می‌باشد، ولی با این کار عین حبس شده و منفعت در ملک واقف باقی مانده است و چنین وقفی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ابو یوسف، از فقیهان حنفی، و طبق صحیح‌ترین نظر در دیدگاه حنابله جایز است که واقف منفعت وقف را برای خودش شرط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دلیل این روایت احمد بن حنبل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از ابن عیینه او از ابن طاووس و او از ابن حجر مدری که در صدقه رسول خدا صلی‌الله‌علیه‌و‌آله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واقف می‌توانند به مقدار معروف از وقف بخورند بدون این که به حد منکر برسد</w:t>
      </w:r>
      <w:r>
        <w:rPr>
          <w:rFonts w:eastAsia="IRNazanin" w:cs="IRNazanin"/>
          <w:color w:val="111111"/>
          <w:sz w:val="28"/>
          <w:szCs w:val="28"/>
          <w:rtl w:val="true"/>
          <w:lang w:bidi="fa-IR"/>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زکات محصول وقف را در اصطلاح زکات نگاه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امامیه</w:t>
      </w:r>
    </w:p>
    <w:p>
      <w:pPr>
        <w:pStyle w:val="BookText"/>
        <w:rPr/>
      </w:pPr>
      <w:r>
        <w:rPr>
          <w:rFonts w:ascii="IRNazanin" w:hAnsi="IRNazanin" w:eastAsia="IRNazanin"/>
          <w:color w:val="111111"/>
          <w:sz w:val="28"/>
          <w:sz w:val="28"/>
          <w:szCs w:val="28"/>
          <w:rtl w:val="true"/>
          <w:lang w:bidi="fa-IR"/>
        </w:rPr>
        <w:t>انتفاع واقف از موقوفه انتفاع</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bookmarkStart w:id="185" w:name="pg4136_39948"/>
    </w:p>
    <w:p>
      <w:pPr>
        <w:pStyle w:val="Heading2"/>
        <w:numPr>
          <w:ilvl w:val="1"/>
          <w:numId w:val="1"/>
        </w:numPr>
        <w:rPr/>
      </w:pPr>
      <w:bookmarkStart w:id="186" w:name="__RefHeading___Toc2908944_2281741623"/>
      <w:bookmarkStart w:id="187" w:name="_Toc61"/>
      <w:bookmarkEnd w:id="185"/>
      <w:bookmarkEnd w:id="186"/>
      <w:r>
        <w:rPr>
          <w:rtl w:val="true"/>
        </w:rPr>
        <w:t>زکات</w:t>
      </w:r>
      <w:bookmarkEnd w:id="187"/>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به معنای رشد و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 الزرع و الارض تزکو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و زمین زیاد شد، همچنین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زکّی الرجل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داراییهایش را زیاد کرد، مصدر آن تزکیه و زکات اسم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به معنای صلاح و درستی نیز می‌باشد، چنان که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فَاَرَدْنَا اَنْ یُبْدِلَهُمَا رَبُّهُمَا خَیْرًا مِنْهُ زَکوةً</w:t>
      </w:r>
      <w:r>
        <w:rPr>
          <w:rFonts w:eastAsia="IRNazanin" w:cs="IRNazanin"/>
          <w:color w:val="111111"/>
          <w:sz w:val="28"/>
          <w:szCs w:val="28"/>
          <w:rtl w:val="true"/>
          <w:lang w:bidi="fa-IR"/>
        </w:rPr>
        <w:t>»</w:t>
      </w:r>
      <w:r>
        <w:rPr>
          <w:rStyle w:val="FootnoteAnchor"/>
          <w:rtl w:val="true"/>
        </w:rPr>
        <w:footnoteReference w:id="6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که به عنوان حق خدا از اموال خارج می‌شود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چون موجب پاک شدن مال از حقی که در آن است؛ افزوده شدن ثمرات آن و رشد و نمو بیشتر آن با جایگزینی خداوند متعال می‌شود</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زکات در اصطلاح فقیهان اسم است برای مقدار معینی از مالی مخصوص که واجب است مطابق شرایطی مشخص به افراد خاصی پرداخته شود</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IRNazanin" w:hAnsi="IRNazanin" w:eastAsia="IRNazanin"/>
          <w:color w:val="111111"/>
          <w:sz w:val="28"/>
          <w:sz w:val="28"/>
          <w:szCs w:val="28"/>
          <w:rtl w:val="true"/>
          <w:lang w:bidi="fa-IR"/>
        </w:rPr>
        <w:t>زکات واجب است و یکی از ارکان اسلام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وجوب آن از قرآن</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اَقیمُوا الصَّلوةَ وَ اتُوا الزَّکوةَ</w:t>
      </w:r>
      <w:r>
        <w:rPr>
          <w:rFonts w:eastAsia="Amiri" w:cs="Amiri" w:ascii="Amiri" w:hAnsi="Amiri"/>
          <w:color w:val="111111"/>
          <w:sz w:val="28"/>
          <w:szCs w:val="28"/>
          <w:rtl w:val="true"/>
          <w:lang w:bidi="ar-SA"/>
        </w:rPr>
        <w:t>»</w:t>
      </w:r>
      <w:r>
        <w:rPr>
          <w:rStyle w:val="FootnoteAnchor"/>
          <w:rtl w:val="true"/>
        </w:rPr>
        <w:footnoteReference w:id="658"/>
      </w:r>
      <w:r>
        <w:rPr>
          <w:rFonts w:ascii="IRNazanin" w:hAnsi="IRNazanin" w:eastAsia="IRNazanin"/>
          <w:color w:val="111111"/>
          <w:sz w:val="28"/>
          <w:sz w:val="28"/>
          <w:szCs w:val="28"/>
          <w:rtl w:val="true"/>
          <w:lang w:bidi="fa-IR"/>
        </w:rPr>
        <w:t xml:space="preserve">و از سنت این فرمایش رسول خدا صلی‌الله‌علیه‌و‌آله است که اسلام بر پنج چیز بنا شده است، و از جمله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فرمودند</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بر وجوب زکات اجماع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نیز بر جنگ با مانعان زکات متفق بودند</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زکات از حیث کسی که زکات بر او واجب می‌شود شروطی دارد؛ چه شرط است که شخص زکات‌دهنده مسلمان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فقیهان در وجوب زکات بر صغیر و دیوانه اختلاف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حیث مالی که زکات در آن واجب می‌شود، شروطی وجود دارد، مانند شرط این که مملوک باشد؛ زائد بر نیازهای اصلی انسان باشد؛ و یک سال بر آن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شرط اخیر در غیر زکات زراعت و میوه می‌باشد؛ زیرا زکات اینها هنگام برداشت محصول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شرط است که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نصاب مشخصی برسد با علم به این که نصاب هر مالی به حسب آن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این مطلب را در باب زکات کتابهای فقهی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مال وقفی</w:t>
      </w:r>
    </w:p>
    <w:p>
      <w:pPr>
        <w:pStyle w:val="BookText"/>
        <w:rPr/>
      </w:pPr>
      <w:r>
        <w:rPr>
          <w:rFonts w:ascii="IRNazanin" w:hAnsi="IRNazanin" w:eastAsia="IRNazanin"/>
          <w:color w:val="111111"/>
          <w:sz w:val="28"/>
          <w:sz w:val="28"/>
          <w:szCs w:val="28"/>
          <w:rtl w:val="true"/>
          <w:lang w:bidi="fa-IR"/>
        </w:rPr>
        <w:t>بحث زکات مال وقف در دو مسأله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خود عین موقوفه</w:t>
      </w:r>
    </w:p>
    <w:p>
      <w:pPr>
        <w:pStyle w:val="BookText"/>
        <w:rPr/>
      </w:pPr>
      <w:r>
        <w:rPr>
          <w:rFonts w:ascii="IRNazanin" w:hAnsi="IRNazanin" w:eastAsia="IRNazanin"/>
          <w:color w:val="111111"/>
          <w:sz w:val="28"/>
          <w:sz w:val="28"/>
          <w:szCs w:val="28"/>
          <w:rtl w:val="true"/>
          <w:lang w:bidi="fa-IR"/>
        </w:rPr>
        <w:t>آرای فقیهان نسبت به زکات عین موقوفه، با توجه به نظرات متفاوت آنها درباره ملکیت عین موقوفه، مختلف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مثلاً در دیدگاه حنفی‌ها و شافعی‌ها از آن‌جا که در صحیح‌ترین قول، ملکیت رقبه موقوفه به خداوند می‌رسد، زکاتی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حیوان سائمه</w:t>
      </w:r>
      <w:r>
        <w:rPr>
          <w:rStyle w:val="FootnoteAnchor"/>
          <w:rtl w:val="true"/>
        </w:rPr>
        <w:footnoteReference w:id="6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علف‌چر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اسب که در راه خدا وقف شده زکات تعلق نمی‌گیرد، چون به ملکیت درنمی‌آیند و همچنین در زکات تملیک است؛ حال آن که تملیک در چیزی که ملک فرد نیست متصور نمی‌باشد</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شافعی‌ها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چهارپای موقوفه، به جهات عمومی مثل فقیران یا مساجد یا رزمندگان یا ایتام و مانند اینها وقف شده باشد، زکات به آن تعلق نمی‌گیرد و در این باره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مالک معینی ندارد؛ همچنین اگر بر موقوف علیه معینی وقف شده باشد، چه یک نفر باشد، چه یک گروه صحیح‌تر این است که زکات به آن تعلق نمی‌گیرد؛ زیرا ملکیت رقبه این موقوفه به خداوند متعال می‌رسد</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دیدگاه فقیهان مالکی که موقوفه در ملکیت واقف باقی می‌ماند، زکات آن بر عهده واقف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الصاوی بر الشرح الصغیر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عینی را به این صورت وقف کند که افراد نیازمند آن را بگیرند و بعد مثل آن را بازگردانند زکات آن بر واقف لازم است، چون در ملکیت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هر سال زکات آن را بدهد هر چند آن را به اموال خودش منضم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حد نصاب زکات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موقوفه مورد نظر چند سال 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مدیون بماند، بعد از آن که واقف آن را قبض کند پس از گذشت یک سال باید زکات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هر کس چهارپایی را برای جدا ساختن شیر یا پشم آن یا حمل بار بر آن یا گرفتن نسل از آن وقف کند، زکات تمام اینها بر ملک واقف است البته</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نصابی داشته باشند، هر چند که آن را به اموال خودش منضم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فرقی نمی‌کند که موقوف علیهم معین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متولی به جای واقف این کار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که متولی هنگامی که وقف به نصاب برسد، زکات آن را می‌دهد و نمی‌تواند آن را به مال خودش منضم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همراه آنها به نصاب زکات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مالک آن نمی‌باشد</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حنبلی‌ها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موقوفه از آن موقوف علیه می‌باشد؛ لذا اگر موقوف علیه، معین باشد مثل زید، زکات آن بر او واجب می‌شود؛ زکات شتر یا گاو یا گوسفند علف‌چر؛ زیرا ملکیت آنها مطابق مذهب آنها به موقوف علیه می‌رسد یا این که شبیه املاک دیگرش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بعضی از فقیهان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وقف بر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ضعف ملکیت عدم وجوب زکات را اختیار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موقوف علیهم غیر معین باشد، مثل فقرا، زکات موقوفه به موقوف علیه واجب نمی‌شود</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محصول زمین و میوه درخت</w:t>
      </w:r>
    </w:p>
    <w:p>
      <w:pPr>
        <w:pStyle w:val="BookText"/>
        <w:rPr/>
      </w:pPr>
      <w:r>
        <w:rPr>
          <w:rFonts w:ascii="IRNazanin" w:hAnsi="IRNazanin" w:eastAsia="IRNazanin"/>
          <w:color w:val="111111"/>
          <w:sz w:val="28"/>
          <w:sz w:val="28"/>
          <w:szCs w:val="28"/>
          <w:rtl w:val="true"/>
          <w:lang w:bidi="fa-IR"/>
        </w:rPr>
        <w:t>نسبت محصول زمین موقوفه و میوه درخت موقوفه، اگر وقف بر افراد مشخصی باشد و سهم بعضی از موقوف علیهم از محصول و میوه به حد نصاب برسد، زکات آن واجب می‌شود؛ زیرا موقوف علیهم به‌طور کامل ملک میوه و محصول شده، هرگونه بخواهند می‌توانند در آن تصرف کنند؛ لذا هرگاه سهم فردی از آنها به حد نصاب برسد، زکات آن بر او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حنفی‌ها، مالکی‌ها، شافعی‌ها، و حنبلی‌ها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طاووس و مکحول نقل شده است که چنین موقوفه‌ای زکات ندارد؛ زیرا زمین ملک موقوف علیه نیست؛ پس زکاتی در درآمد و محصول زمین وقف، واجب نمی‌شود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چنانچه وقف، بر جهات عمومی باشد مثل وقف بر مساجد و فقرا، از نظر حنفی‌ها و مالکی‌ها هرگاه به نصاب برسد زکاتش واجب می‌شود؛ به دلیل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اتُوا حَقَّهُ یَوْمَ حَصَادِهِ</w:t>
      </w:r>
      <w:r>
        <w:rPr>
          <w:rFonts w:eastAsia="IRNazanin" w:cs="IRNazanin"/>
          <w:color w:val="111111"/>
          <w:sz w:val="28"/>
          <w:szCs w:val="28"/>
          <w:rtl w:val="true"/>
          <w:lang w:bidi="fa-IR"/>
        </w:rPr>
        <w:t>»</w:t>
      </w:r>
      <w:r>
        <w:rPr>
          <w:rStyle w:val="FootnoteAnchor"/>
          <w:rtl w:val="true"/>
        </w:rPr>
        <w:footnoteReference w:id="666"/>
      </w:r>
      <w:r>
        <w:rPr>
          <w:rFonts w:ascii="IRNazanin" w:hAnsi="IRNazanin" w:eastAsia="IRNazanin"/>
          <w:color w:val="111111"/>
          <w:sz w:val="28"/>
          <w:sz w:val="28"/>
          <w:szCs w:val="28"/>
          <w:rtl w:val="true"/>
          <w:lang w:bidi="fa-IR"/>
        </w:rPr>
        <w:t xml:space="preserve">، و به دلیل این که یک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محصول واجب می‌شود نه در زمین، چنان که حنفی‌ها معتقدند؛ بر این اساس در ابتدا با نظر متولی وقف زکات محصول خارج شده، بقیه آن، طبق نظر متولی، بین موقوف علیهم تقسیم می‌شود، چنان که مالکی‌ها گفته‌اند</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حنبلی‌ها و طبق نظر صحیح مشهود در عبارات شافعی‌ها، در محصول موقوفه‌ای که وقف بر غیر معین شده است مثل فقرا زکات واجب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آنچه که به عنوان سهم به هر یک از آنها می‌رسد، چه نصابی از محصول و میوه به بعضی از آنها برسد و چه نرسد؛ زیرا وقف بر فقیران و مساکین برای فرد واحدی از آنها متعین نمی‌شود، به دلیل این که می‌توان هر یک از آنها را از وقف محروم کرده، محصول را به غیر او داد</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امامیه</w:t>
      </w:r>
    </w:p>
    <w:p>
      <w:pPr>
        <w:pStyle w:val="BookText"/>
        <w:rPr/>
      </w:pPr>
      <w:r>
        <w:rPr>
          <w:rFonts w:ascii="IRNazanin" w:hAnsi="IRNazanin" w:eastAsia="IRNazanin"/>
          <w:color w:val="111111"/>
          <w:sz w:val="28"/>
          <w:sz w:val="28"/>
          <w:szCs w:val="28"/>
          <w:rtl w:val="true"/>
          <w:lang w:bidi="fa-IR"/>
        </w:rPr>
        <w:t>چنانچه عین موقوفه از اجناس زکویه باشد، مانند شتر و گاو و گوسفند، زکات آن بر موقوف علیهم واجب نمی‌شود، هر چند به نصاب برسد</w:t>
      </w:r>
      <w:r>
        <w:rPr>
          <w:rStyle w:val="FootnoteAnchor"/>
          <w:rtl w:val="true"/>
        </w:rPr>
        <w:footnoteReference w:id="669"/>
      </w:r>
      <w:r>
        <w:rPr>
          <w:rFonts w:ascii="IRNazanin" w:hAnsi="IRNazanin" w:eastAsia="IRNazanin"/>
          <w:color w:val="111111"/>
          <w:sz w:val="28"/>
          <w:sz w:val="28"/>
          <w:szCs w:val="28"/>
          <w:rtl w:val="true"/>
          <w:lang w:bidi="fa-IR"/>
        </w:rPr>
        <w:t>و حتی اگر موقوفه را ملک موقوف علیهم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صورتی که بچه متولد شده از آنها را به تبع مادر وقف بدانیم یا این که واقف وقف بودن آنها را نیز شرط کرده باشد، زکاتشان واجب نمی‌باشد، ولی چنانچه آنها را تابع مادرانشان ندانیم یا واقف وقف بودنشان را شرط نکرده باشد، هر یک از موقوف علیهم که سهمش به نصاب برسد واجب است زکات آن</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بپردازد</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دیگر نماءات نیز چنانچه از اجناس زکویه باشند مثل خرما، انگور، گندم و جو در وقف خاص هر کس که سهمش به نصاب برسد پرداخت زکات بر او واجب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ملک طلق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وقف عام واجب نیست؛ چون موقوفه ملک کسی از موقوف علیهم نیست</w:t>
      </w:r>
      <w:r>
        <w:rPr>
          <w:rStyle w:val="FootnoteAnchor"/>
          <w:rtl w:val="true"/>
        </w:rPr>
        <w:footnoteReference w:id="671"/>
      </w:r>
      <w:r>
        <w:rPr>
          <w:rFonts w:ascii="IRNazanin" w:hAnsi="IRNazanin" w:eastAsia="IRNazanin"/>
          <w:color w:val="111111"/>
          <w:sz w:val="28"/>
          <w:sz w:val="28"/>
          <w:szCs w:val="28"/>
          <w:rtl w:val="true"/>
          <w:lang w:bidi="fa-IR"/>
        </w:rPr>
        <w:t>مگر این که موقوفه به نحو مشارکت و نه بیان مصرف بر موقوف علیهم عام وقف شده باشد و اتفاقا موقوف علیهم محصور باشند مثل این که وقف بر فقرای روستا یا شهری باشد که تعداد مشخصی هستند که در این صورت هر کس سهمش به نصاب برسد واجب است زکات آن را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این فرض در واقع موقوف علیهم مالک وقف</w:t>
      </w:r>
    </w:p>
    <w:p>
      <w:pPr>
        <w:pStyle w:val="BookText"/>
        <w:rPr/>
      </w:pP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نحو بیان مصرف وقف شده باشد، زکات آن واجب نمی‌باشد؛ زیرا موقوف علیهم مالک آن نمی‌شوند مگر بعد از تقسیم متولی</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در وقف عام چنانچه متولی قبل از تعلق زکات بر محصول آن را میان موقوف علیهم تقسیم کند به گونه‌ای که بعد از ملکیت آنها زکات محصول واجب شود، در صورت به نصاب رسیدن باید زکات آن را بدهند</w:t>
      </w:r>
      <w:r>
        <w:rPr>
          <w:rStyle w:val="FootnoteAnchor"/>
          <w:rtl w:val="true"/>
        </w:rPr>
        <w:footnoteReference w:id="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اگر موقوف علیه منحصر در یک نفر شود؛ چون در این صورت موقوف علیه قبل از دادن متولی مالک وقف می‌باشد</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bookmarkStart w:id="188" w:name="pg4136_39954"/>
    </w:p>
    <w:p>
      <w:pPr>
        <w:pStyle w:val="Heading2"/>
        <w:numPr>
          <w:ilvl w:val="1"/>
          <w:numId w:val="1"/>
        </w:numPr>
        <w:rPr/>
      </w:pPr>
      <w:bookmarkStart w:id="189" w:name="__RefHeading___Toc2908946_2281741623"/>
      <w:bookmarkStart w:id="190" w:name="_Toc62"/>
      <w:bookmarkEnd w:id="188"/>
      <w:bookmarkEnd w:id="189"/>
      <w:r>
        <w:rPr>
          <w:rtl w:val="true"/>
        </w:rPr>
        <w:t>سفه</w:t>
      </w:r>
      <w:bookmarkEnd w:id="190"/>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لغت، مصدر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 یسفِه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نقص در عقل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آن سبکی و حرکت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سبک‌سری و نادانی کرد</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اصطلاح اکثر فقیهان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اسراف و تبذیر و سوء تصرف در مال تعریف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الدر المختار و حاشیه آن رد المختار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سفه عبارت است از ضایع ساختن مال بر خلاف مقتضای شرع یا عقل، مانند اسراف و تبذیر در نفقه یا این که بدون هدف یا غرض عقلانی در آن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عقلانی بودن غرض هم بر این است که عقلای اهل دیانت آن را هدف نشمارند</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سفیه فرد بالغی است که راه صحیح تصرف در مال را نمی‌داند</w:t>
      </w:r>
      <w:r>
        <w:rPr>
          <w:rStyle w:val="FootnoteAnchor"/>
          <w:rtl w:val="true"/>
        </w:rPr>
        <w:footnoteReference w:id="677"/>
      </w:r>
      <w:r>
        <w:rPr>
          <w:rFonts w:ascii="IRNazanin" w:hAnsi="IRNazanin" w:eastAsia="IRNazanin"/>
          <w:color w:val="111111"/>
          <w:sz w:val="28"/>
          <w:sz w:val="28"/>
          <w:szCs w:val="28"/>
          <w:rtl w:val="true"/>
          <w:lang w:bidi="fa-IR"/>
        </w:rPr>
        <w:t xml:space="preserve">،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مقابل 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یعنی تصرف صحیح و نیکو در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گفته شد نظر بیشتر فقیهان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بنگرید به اصطلاح رشد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IRNazanin" w:hAnsi="IRNazanin" w:eastAsia="IRNazanin"/>
          <w:color w:val="111111"/>
          <w:sz w:val="28"/>
          <w:sz w:val="28"/>
          <w:szCs w:val="28"/>
          <w:rtl w:val="true"/>
          <w:lang w:bidi="fa-IR"/>
        </w:rPr>
        <w:t>بیشتر فقیهان معتقدند که سفیه از تصرفات مالی منع شده، بر او حَجر می‌شود و این کار به خاطر حفظ اموال او از نابودی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 قرآن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تُؤْتُوا السُّفَهَاءَ اَمْوَالَکُمُ الَّتی جَعَلَ اللّه‌ُ لَکُمْ قِیَامًا</w:t>
      </w:r>
      <w:r>
        <w:rPr>
          <w:rFonts w:eastAsia="Amiri" w:cs="Amiri" w:ascii="Amiri" w:hAnsi="Amiri"/>
          <w:color w:val="111111"/>
          <w:sz w:val="28"/>
          <w:szCs w:val="28"/>
          <w:rtl w:val="true"/>
          <w:lang w:bidi="ar-SA"/>
        </w:rPr>
        <w:t>»</w:t>
      </w:r>
      <w:r>
        <w:rPr>
          <w:rStyle w:val="FootnoteAnchor"/>
          <w:rtl w:val="true"/>
        </w:rPr>
        <w:footnoteReference w:id="678"/>
      </w:r>
      <w:r>
        <w:rPr>
          <w:rFonts w:ascii="IRNazanin" w:hAnsi="IRNazanin" w:eastAsia="IRNazanin"/>
          <w:color w:val="111111"/>
          <w:sz w:val="28"/>
          <w:sz w:val="28"/>
          <w:szCs w:val="28"/>
          <w:rtl w:val="true"/>
          <w:lang w:bidi="fa-IR"/>
        </w:rPr>
        <w:t>بر این اساس هرگاه سفاهت، در صغیر بعد از بلوغش و در مجنون بعد از هوشیار شدنش ادامه داشته باشد حجر بر او نیز ادامه می‌یابد و در این مسأله از نظر بیشتر فقیهان نیازی به حکم قاضی نیست؛ چون حَجر از قبل از بلوغ و افاقه بر آنها ثابت شده است</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سفه بر فرد بالغ و عاقل عارض شود، در دیدگاه بیشتر فقیهان بر او حَجر نمی‌شود مگر پس از حکم قاضی؛ زیرا مشخص ساختن تبذیر در افراد در حالات مختلف متفاوت است و نیاز به اجتهاد و نظر قاضی دارد</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نسبت به وقف سفیه، آرای فقیهان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برآنند که وقف صحیح نمی‌باشد؛ زیرا در وقف شرط است که واقف اهلیت هدیه و بخشش داشته باشد؛ یعنی عاقل، بالغ، رشید و مختار باشد ولی سفیه چنین اهلیتی ندارد</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حنیفه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انسان حرّ و عاقل به سبب سفه حجر نمی‌شود؛ لذا واقف سفیه مانند دیگر تصرفات مالی‌اش صحیح می‌باشد</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این که ابو یوسف در جواز حجر بر سفیه همراه و همرأی جمهور می‌باشد، ابن همام در فتح القدیر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سفیه ابتدا بر خودش و بعد</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جهتی غیر منقطع وقف کند، شایسته است که این وقف او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می‌گوید ابو یوسف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نظر صحیح در دیدگاه محققین و همه می‌باشد در صورتی که حاکم به آن حکم کند</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شربینی از فقیهان شافعی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سفیه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خانه‌ام را بعد از مرگم بر فقیران وقف نمودم، صحیح می‌باشد؛ زیرا وصیت سفیه صحیح است</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bookmarkStart w:id="191" w:name="pg4136_39957"/>
    </w:p>
    <w:p>
      <w:pPr>
        <w:pStyle w:val="Heading2"/>
        <w:numPr>
          <w:ilvl w:val="1"/>
          <w:numId w:val="1"/>
        </w:numPr>
        <w:rPr/>
      </w:pPr>
      <w:bookmarkStart w:id="192" w:name="__RefHeading___Toc2908948_2281741623"/>
      <w:bookmarkStart w:id="193" w:name="_Toc63"/>
      <w:bookmarkEnd w:id="191"/>
      <w:bookmarkEnd w:id="192"/>
      <w:r>
        <w:rPr>
          <w:rtl w:val="true"/>
        </w:rPr>
        <w:t>سکنی</w:t>
      </w:r>
      <w:bookmarkEnd w:id="193"/>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مصدر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قرار گرفتن در مکانی می‌باشد که برای این کار مهیا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 کاف و کسر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منزل یا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 نیز ضد حرکت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عبارت است از ماندن در مکانی به نحو قرار گرفتن و دوام</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IRNazanin" w:hAnsi="IRNazanin" w:eastAsia="IRNazanin"/>
          <w:color w:val="111111"/>
          <w:sz w:val="28"/>
          <w:sz w:val="28"/>
          <w:szCs w:val="28"/>
          <w:rtl w:val="true"/>
          <w:lang w:bidi="fa-IR"/>
        </w:rPr>
        <w:t xml:space="preserve">فقیهان، بعد از اتفاق نظر بر جواز وقف زمین و خانه برای سکونت، در جواز وقف منفعت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اختلاف نظر دارند و این امر به دنبال اختلاف نظر ایشان در وقف منفعت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مستأجر منفعت سکونتی را که با عقد اجاره در اختیار گرفته است، وقف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فقیهان شافعی، حنبلی و حنفی وقف منافع بدون عین را صحیح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مالکی‌ها معتقدند وقف سکونت به اعتبار این که از جمله منافع است جایز بوده، شرعا صحیح می‌باشد</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حکم استفاده از عین وقف شده برای سکونت را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استغلال</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bookmarkStart w:id="194" w:name="pg4136_39959"/>
    </w:p>
    <w:p>
      <w:pPr>
        <w:pStyle w:val="Heading2"/>
        <w:numPr>
          <w:ilvl w:val="1"/>
          <w:numId w:val="1"/>
        </w:numPr>
        <w:rPr/>
      </w:pPr>
      <w:bookmarkStart w:id="195" w:name="__RefHeading___Toc2908950_2281741623"/>
      <w:bookmarkStart w:id="196" w:name="_Toc64"/>
      <w:bookmarkEnd w:id="194"/>
      <w:bookmarkEnd w:id="195"/>
      <w:r>
        <w:rPr>
          <w:rtl w:val="true"/>
        </w:rPr>
        <w:t>سهم</w:t>
      </w:r>
      <w:bookmarkEnd w:id="196"/>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به معنای نصیب و بهره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أسهمت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سهمی دادم</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اصطلاح، فقیهان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می‌برند و مرادشان نسبت معین از چیزی می‌باشد، مثل نصف، یک سوم، یک چهارم و مانند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یک چهارم از ترکه سهمی است که به زوجه داده می‌شود هنگامی که زوج متوفی فرزندی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هرگاه فردی خانه‌اش را بر سه فرزندش وقف نماید سهم هر یک از آنها در عایدی یک سوم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اقتصاد، سندی است که بخشی از سرمایه شرکت محسوب شده، به تبع رواجش ارزش آن کم و زیاد می‌شود</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IRNazanin" w:hAnsi="IRNazanin" w:eastAsia="IRNazanin"/>
          <w:color w:val="111111"/>
          <w:sz w:val="28"/>
          <w:sz w:val="28"/>
          <w:szCs w:val="28"/>
          <w:rtl w:val="true"/>
          <w:lang w:bidi="fa-IR"/>
        </w:rPr>
        <w:t>فقیهان بر معتبر بودن شرط واقف در تقسیم محصول وقف اهلی اتفاق نظر دارند؛ لذا محصول و درآمد موقوفه مطابق شرط یا خواست واقف تقسیم می‌شود، مثلاً چنانچه واقف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اولادم وقف نمودم، دختر و پسر داخل در آن شده، محصول بر تمام فرزندانش در سهم‌های مساوی تقسیم می‌شود، بدون</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که میان مذکر و مؤنث فرقی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تقسیم ترکه در ارث غیر از این عمل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واقف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فرزندانم وقف نمودم به این نحو که مذکر سهم دو مؤنث را ببرد، محصول مطابق شرط او میان فرزندان تقسیم می‌شود؛ لذا به مذکر دو سهم و به مؤنث یک سهم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واقف می‌تواند در وقفش، در کنار سهم از محصول، حقوقهایی دوره‌ای مثل ماهیانه قرار دهد که به صاحبان آنها داده می‌شود؛ ولی این حقوقها شبیه اجرت می‌باشند، چنان که حصفکی و حنفی‌ها گفته‌اند؛ چون برای افراد بی‌نیاز هم حلال می‌باشند و همچنین هرگاه در میان سال و قبل از رسیدن محصول فرد مستحق بمیرد یا عزل شود مثل اجیر حقوقش به او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بعد از آن که مباشرت در انجام کار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میراث او می‌شود؛ ولی در سهم موقوف علیهم چنین نیست اگر فردی از آنها قبل از رسیدن محصول بمیرد، سهمی نمی‌برد؛ چون وقف کار خیر محض می‌باشد</w:t>
      </w:r>
      <w:r>
        <w:rPr>
          <w:rStyle w:val="FootnoteAnchor"/>
          <w:rtl w:val="true"/>
        </w:rPr>
        <w:footnoteReference w:id="6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در راه خیر صرف شود نه این که جزء میراث شود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bookmarkStart w:id="197" w:name="pg4136_39961"/>
    </w:p>
    <w:p>
      <w:pPr>
        <w:pStyle w:val="Heading2"/>
        <w:numPr>
          <w:ilvl w:val="1"/>
          <w:numId w:val="1"/>
        </w:numPr>
        <w:rPr/>
      </w:pPr>
      <w:bookmarkStart w:id="198" w:name="__RefHeading___Toc2908952_2281741623"/>
      <w:bookmarkStart w:id="199" w:name="_Toc65"/>
      <w:bookmarkEnd w:id="197"/>
      <w:bookmarkEnd w:id="198"/>
      <w:r>
        <w:rPr>
          <w:rtl w:val="true"/>
        </w:rPr>
        <w:t>شرط</w:t>
      </w:r>
      <w:bookmarkEnd w:id="199"/>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یعنی الزام نمودن چیزی در بیع و مانند آن و ملتزم شدن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می‌تواند هر امری هر چند کوچک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اشترط علیه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بر شرطی وادار و ملزم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مثل شرط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اصطلاح، شرط عبارت است از منوط ساختن چیزی به چیز دیگر به گونه‌ای که هرگاه اولی حاصل شود دومی نیز حاصل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شرط عبارت است از آن چیزی که وجود شیئی متوقف بر آن است</w:t>
      </w:r>
      <w:r>
        <w:rPr>
          <w:rStyle w:val="FootnoteAnchor"/>
          <w:rtl w:val="true"/>
        </w:rPr>
        <w:footnoteReference w:id="6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وقتی می‌گوییم در موقوفه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وقف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که ملک واقف بوده، انتفاع از آن در شرع مجاز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وجود وقف متوقف بر این شرط شده است؛ لذا وقف چیزی که در شریعت اسلام مالی به‌شمار نمی‌آید مثل شراب، خوک، مردار و مانند اینها جایز نمی‌باشد؛ چنان که وقف مال دیگری نیز جایز نمی‌باشد؛ چون ملک واقف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شروط نیز همین‌طور می‌باشند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IRNazanin" w:hAnsi="IRNazanin" w:eastAsia="IRNazanin"/>
          <w:color w:val="111111"/>
          <w:sz w:val="28"/>
          <w:sz w:val="28"/>
          <w:szCs w:val="28"/>
          <w:rtl w:val="true"/>
          <w:lang w:bidi="fa-IR"/>
        </w:rPr>
        <w:t>برخی از آنها شرطهایی هستند که در واقف لحاظ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واقف باید اهل تبرع باشد یعنی عاقل، بالغ و مختار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آن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شروط، شرطهایی هستند که در موقوف علیه مد نظر می‌باشند، مثل این که جهت قربت باشد یا این که جهت معصیت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آن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نیز شروطی هستند که در موقوفه معتبر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مال، از نظر شرع اسلام، قابل مالکیت و استفاده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آن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ذکر شد شروط ضروری ارکان وقف می‌باشد که وجودشان برای انعقاد و صحت وقف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ممنوعه‌ای نیز وجود دارد که وقف آنها را قبول نمی‌کند، مانند شرط تعلیق بر امری که وجود و عدمش محتمل است، مثل این که واقف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فلان کس بیاید، فلان چیز را بر فلان چیز وقف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معتقدند وقف کردنِ با این شروط به خاطر خطری که دارد صحیح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فقیهان همچنین شروط را به شروط صحیح و غیر صحیح تقسیم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شروط صحیح آنهایی هستند که موافق شرع و مقتضای عقد و عرف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شروط غیر صحیح آنهایی هستند که مخالف شرع و مقتضای عقد و عرف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فقیهان گفته‌اند که شروط صحیح، به وقف ضرر نمی‌رسانند بلکه گاهی ضروری بوده، مؤید مقتضای وقف می‌باشد؛ ولی شروط غیر صحیح به ضرر وقف می‌باشند، مثل این که واقف فروختن وقف را شرط کند یا وصیت کند</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هرگاه بخواهد وقف را پس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صورتها شرط منافی مقتضای وقف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وقف را باطل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اوقات شرط برای وقف ضرری ندارد بلکه تنها خود شرط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همام حنفی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با شرطهای فاسد، باطل نمی‌شود</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الدردیر، از فقیهان مالکی،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واقف از نظر شرع جایز باشد، به آن عمل می‌شود؛ ولی اگر شرعا جایز نباشد، به آن عمل نمی‌شود، مثلاً چنانچه واقف شرط کند که کاری برای تعمیر موقوفه انجام نشود، به این شرط عمل نمی‌شود؛ چون موجب ابطال اصل وقف می‌شود</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در وقف این است که از دهشهایی می‌باشد که غالبا هدف از انجام آن کار خیر و عدم معصیت می‌باشد؛ لذا چنانچه شرطی مخالف این هدف والا باشد شرط یا وقف لغو می‌شود با تفصیلی که فقیهان در این باره در باب وقف کتابهای فقهی ارائه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فقیهان، فی الجمله، بر این امر اتفاق نظر دارند که واقف می‌تواند شروطی در وقف قرار دهد که در راستای انگیزه او و به مصلحت وقف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این شروط مخالف شرع نباشند بر این اساس می‌تواند مستحق و متولی وقف را مشخص نماید؛ موقوف علیه را به محصول وقف و مانند آن اختصاص دهد؛ برای خودش شروط ابدال و استبدال، تغییر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شروط دهگانه معروف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دهگانه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مفصلاً ذکر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اینها جایز است تا زمانی که مخالف احکام شریعت اسلام یا به ضرر مصالح وقف نباشد، همان‌طور که در دیدگاه فقیهان قاعده این است که عمل به</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شروط واقف تا زمانی که مخالف شرع نباشد واجب می‌باشد</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امامیه</w:t>
      </w:r>
    </w:p>
    <w:p>
      <w:pPr>
        <w:pStyle w:val="BookText"/>
        <w:rPr/>
      </w:pPr>
      <w:r>
        <w:rPr>
          <w:rFonts w:ascii="IRNazanin" w:hAnsi="IRNazanin" w:eastAsia="IRNazanin"/>
          <w:color w:val="111111"/>
          <w:sz w:val="28"/>
          <w:sz w:val="28"/>
          <w:szCs w:val="28"/>
          <w:rtl w:val="true"/>
          <w:lang w:bidi="fa-IR"/>
        </w:rPr>
        <w:t>برخی از محققان بیان داشته‌اند که در وقف نظر اصحاب این است که در اغلب موارد، شرط فاسد مفسد وقف است</w:t>
      </w:r>
      <w:r>
        <w:rPr>
          <w:rStyle w:val="FootnoteAnchor"/>
          <w:rtl w:val="true"/>
        </w:rPr>
        <w:footnoteReference w:id="6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این‌که شرط فاسد کدام است؟ آرای فقیهان امامیه متفاوت است، مثلاً چنان که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ادخال و اخراج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برخی از فقیهان شیعه شرط ادخال و اخراج و شرط بیع را جایز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bookmarkStart w:id="200" w:name="pg4136_39965"/>
    </w:p>
    <w:p>
      <w:pPr>
        <w:pStyle w:val="Heading2"/>
        <w:numPr>
          <w:ilvl w:val="1"/>
          <w:numId w:val="1"/>
        </w:numPr>
        <w:rPr/>
      </w:pPr>
      <w:bookmarkStart w:id="201" w:name="__RefHeading___Toc2908954_2281741623"/>
      <w:bookmarkStart w:id="202" w:name="_Toc66"/>
      <w:bookmarkEnd w:id="200"/>
      <w:bookmarkEnd w:id="201"/>
      <w:r>
        <w:rPr>
          <w:rtl w:val="true"/>
        </w:rPr>
        <w:t xml:space="preserve">شروط دهگانه، </w:t>
      </w:r>
      <w:r>
        <w:rPr>
          <w:rtl w:val="true"/>
        </w:rPr>
        <w:t>«</w:t>
      </w:r>
      <w:r>
        <w:rPr>
          <w:rtl w:val="true"/>
        </w:rPr>
        <w:t>زیاده و نقصان</w:t>
      </w:r>
      <w:r>
        <w:rPr>
          <w:rtl w:val="true"/>
        </w:rPr>
        <w:t>»</w:t>
      </w:r>
      <w:bookmarkEnd w:id="202"/>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دهگانه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جدیدی است که فقیهان جدید و حقوقدانان آن را به کار می‌برند و مرادشان این است که واقف به هنگام انشاء صیغه وقف یا وقفنامه اختیارات ذیل را برای خودش شرط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اعطاء و حرمان، ادخال و اخراج، زیاده و نقصان، تغییر و تبدیل، ابدال و استبدال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این الفاظ دلالت و احکام خاص خودشان را دارند؛ هر چند چنان که برخی از فقیهان گفته‌اند دو لفظ تغییر و تبدیل همه آنها را شامل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فقیهان این شروط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دهگانه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 ذکر نکرده‌اند، احکام هر یک از این شروط یا بعضی آنها را در کتابهایشان، هر چند به‌طور پراکنده، ذکر کرده‌اند</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ادامه درباره شرط زیاده و نقصان سخن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بحث درباره بقیه شروط و احکام آنها را ذیل اصطلاحات آنها ببینید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هنگام توزیع محصول وقف بعضی از موقوف علیهم بر بعض دیگر ترجیح داده شده به آنها بیشتر از بقیه سهم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ترجیح موقتی باشد یا برای یک بار یا برای همیشه، مثل این که سهمشان از یک هشتم به یک پنجم یا یک چهارم افزایش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زیاده است، مثل این‌که به بعضی از مستحقین به‌طور موقت یا همیشه کمتر از دیگران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که چنانچه زیاده و نقصان نسبت به بعضی از موقوف علیهم در مجموع سهام باشد در سهم بقیه تأثیر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IRNazanin" w:hAnsi="IRNazanin" w:eastAsia="IRNazanin"/>
          <w:color w:val="111111"/>
          <w:sz w:val="28"/>
          <w:sz w:val="28"/>
          <w:szCs w:val="28"/>
          <w:rtl w:val="true"/>
          <w:lang w:bidi="fa-IR"/>
        </w:rPr>
        <w:t>نزد فقیهان ثابت است که شرط واقف تا زمانی که مخالف شرع یا مصلحت وقف نباشد، پیروی می‌شود؛ لذا هرگاه واقف شروط دهگانه یا بعضی آنها را شرط کند و بعد از انشاء وقف چنین ببیند که سهم بعضی از مستحقین را زیاد کند یا از آن کم کند، بیشتر فقیهان این کار او را جایز می‌دانند؛ زیرا وقف از تبرعات و دهشهاست و بر افراد نیکوکار حرجی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فقیهان تصریح کرده‌اند که چنانچه واقف یک بار سهم کسی از موقوف علیهم را کم یا زیاد کند، دیگر نمی‌تواند آن را تغییر دهد؛ چون شرطش به کاری که مد نظرش باشد واقع شده است و هرگاه واقف نظری نسبت به زیاده و نقصان داشته باشد و آن را عملی سازد، این کار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واقف بخواهد این کار را تا زنده است انجام دهد باید در صیغه وقف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شرط که فلان بن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هرگاه بخواهد پشت سر هم کم و زیاد کند</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اجمال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نظر فقیهان در ادامه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حنفی‌ها تصریح کرده‌اند که چنانچه واقف برای خودش شرط کند که هرگاه بخواهد از مقدار مشخص شده برای مستحقین کم کند یا هر وقت خواست آن را</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زیاد کند، این کار برای او جایز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نمی‌تواند قیمت و بهای آن را کم و زیاد کند مگر این‌که آن را نیز برای خودش شرط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نظر ابویوسف، خصاف و هلال می‌باشد، ابن همام نیز آن را صحیح دانسته است؛ چون این شرط وقف را باطل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وقف صحیح و شرط باطل می‌باشد</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بقیه فقیهان بر جواز زیاده و نقصان واقف به صراحت تأکید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سخنانشان به‌طور عموم بر جواز این کار، در صورتی که واقف آن را شرط کرده باشد،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حنبلی‌ها و مالکی‌ها بر جواز شروط تغییر و تبدیل و ادخال و اخراج تصریح کرده‌اند و این بر جواز شروط زیاده و نقصان نیز دلالت می‌کند؛ زیرا این دو شرط به منزله تغییر در سهم و قسمت مستحقین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از فقیهان شافعی، با وجود این‌که به فساد شرط حرمان و تقدیم و تأخیر معتقد می‌باشد، از غزالی این سخن او را نقل کرده است که اگر واقف شرط کند که به خاطر مصلحتی میزان سهم مستحق را تغییر دهد، جایز می‌باشد</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به معنای جواز شرط زیاده و نقصان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ادخال و اخراج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اعطاء و 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و تبدیل</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bookmarkStart w:id="203" w:name="pg4136_39968"/>
    </w:p>
    <w:p>
      <w:pPr>
        <w:pStyle w:val="Heading2"/>
        <w:numPr>
          <w:ilvl w:val="1"/>
          <w:numId w:val="1"/>
        </w:numPr>
        <w:rPr/>
      </w:pPr>
      <w:bookmarkStart w:id="204" w:name="__RefHeading___Toc2908956_2281741623"/>
      <w:bookmarkStart w:id="205" w:name="_Toc67"/>
      <w:bookmarkEnd w:id="203"/>
      <w:bookmarkEnd w:id="204"/>
      <w:r>
        <w:rPr>
          <w:rtl w:val="true"/>
        </w:rPr>
        <w:t>شغور</w:t>
      </w:r>
      <w:bookmarkEnd w:id="205"/>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به معنای خالی و فارغ بودن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شغر المنصب أو الکرسی من شاغل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جایگاه یا صندلی خالی ماند و کسی آن را اشغال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شغر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شهر از محافظی که آن را حمایت کند و نظمش دهد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شغور به معنای گسترده شدن و کم شدن نیز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شغر السعر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قیمت پایین آمد</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اصطلاحی شغور از معنای لغوی آن خارج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IRNazanin" w:hAnsi="IRNazanin" w:eastAsia="IRNazanin"/>
          <w:color w:val="111111"/>
          <w:sz w:val="28"/>
          <w:sz w:val="28"/>
          <w:szCs w:val="28"/>
          <w:rtl w:val="true"/>
          <w:lang w:bidi="fa-IR"/>
        </w:rPr>
        <w:t>خالی ماندن وقف از ناظر و متولی سه حالت را دربر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ناظری برای وقف تعیین نکند</w:t>
      </w:r>
    </w:p>
    <w:p>
      <w:pPr>
        <w:pStyle w:val="BookText"/>
        <w:rPr/>
      </w:pPr>
      <w:r>
        <w:rPr>
          <w:rFonts w:ascii="IRNazanin" w:hAnsi="IRNazanin" w:eastAsia="IRNazanin"/>
          <w:color w:val="111111"/>
          <w:sz w:val="28"/>
          <w:sz w:val="28"/>
          <w:szCs w:val="28"/>
          <w:rtl w:val="true"/>
          <w:lang w:bidi="fa-IR"/>
        </w:rPr>
        <w:t>از نظر فقیهان اصل بر این است که چنانچه واقف نظارت بر وقف را برای فردی معین با اسم یا صفت معین شرط کند، عمل به این شرط واجب می‌باشد تا زمانی که از ناظر خیانتی مشاهده نشود؛ میان فقیهان محل اتفاق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واقف نظارت را برای کسی شرط نکند، ابو یوسف، از فقیهان حنفی،</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واقف زنده باشد نظارت و ولایت بر وقف به او می‌رسد؛ محمّد بن حسن گفته است، این وقف صحیح نمی‌باشد</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حنبلی‌ها معتقدند در این حالت نظارت از آنِ موقوف علیه می‌باشد اگر موقوف علیه انسان معین یا گروه محصوری مثل اولاد واقف یا اولاد زید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صورتی است که موقوف علیه مکلف و رشید باشد، زن یا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فرقی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موقوف علیه، موقوفه را مالک می‌شود و به مقتضای این مالکیت، برای خودش نظارت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موقوف علیه غیر رشید باشد، ولیّ‌اش به جای او این کار را انجام می‌دهد</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مالکی‌ها گفته‌اند، اگر واقف کسی را برای نظارت مشخص نسازد، حاکم می‌تواند هر کس را بخواهد متولی وقف قرار دهد</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تفصیل نظر شافعی‌ها به شرح ذیل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واقف نظارت را برای کسی شرط نکرده باشد، نظارت با قاضی می‌باشد؛ به این معنا که نسبت به حفظ و اجاره موقوفه نظارت با قاضی شهری است که موقوفه در آن قرار دارد و نسبت به بقیه مسائل نظارت با قاضی شهر موقوف علیه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شد نظارت با قاضی می‌باشد به این جهت است که نظارت عام با اوست؛ لذا از واقف و موقوف علیه اولی</w:t>
      </w:r>
      <w:r>
        <w:rPr>
          <w:rFonts w:eastAsia="IRNazanin" w:cs="IRNazanin"/>
          <w:color w:val="111111"/>
          <w:sz w:val="28"/>
          <w:szCs w:val="28"/>
          <w:rtl w:val="true"/>
          <w:lang w:bidi="fa-IR"/>
        </w:rPr>
        <w:t>_'</w:t>
      </w:r>
      <w:r>
        <w:rPr>
          <w:rFonts w:eastAsia="Times New Roman" w:cs="Times New Roman" w:ascii="Times New Roman" w:hAnsi="Times New Roman"/>
          <w:color w:val="111111"/>
          <w:sz w:val="28"/>
          <w:szCs w:val="28"/>
          <w:lang w:val="en-US" w:bidi="en-US"/>
        </w:rPr>
        <w:t>fe</w:t>
      </w:r>
      <w:r>
        <w:rPr>
          <w:rFonts w:ascii="IRNazanin" w:hAnsi="IRNazanin" w:eastAsia="IRNazanin"/>
          <w:color w:val="111111"/>
          <w:sz w:val="28"/>
          <w:sz w:val="28"/>
          <w:szCs w:val="28"/>
          <w:rtl w:val="true"/>
          <w:lang w:bidi="fa-IR"/>
        </w:rPr>
        <w:t>تر است، هر چند موقوف علیه شخص معینی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وقف بر جهت عام باشد تولیت با حاکم است و همچنین است اگر وقف بر معین باشد بنابراین نظر که ملکیت موقوفه به خدا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صورتی که معتقد باشیم موقوفه در ملکیت واقف باقی می‌ماند، تولیت موقوفه نیز با او می‌باشد، و بر این اساس که موقوفه به ملکیت</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موقوف علیه در می‌آید، نظارت و تولیت با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آرای پیشگفته به دست می‌آید که بیشتر فقیهان نظارت بر موقوفه در این حالت را با حاکم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ناظر و خالی ماندن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واقف برای موقوفه ناظری معین کند و بعد به سبب وفات ناظر موقوفه خالی بماند؛</w:t>
      </w:r>
    </w:p>
    <w:p>
      <w:pPr>
        <w:pStyle w:val="BookText"/>
        <w:rPr/>
      </w:pPr>
      <w:r>
        <w:rPr>
          <w:rFonts w:ascii="IRNazanin" w:hAnsi="IRNazanin" w:eastAsia="IRNazanin"/>
          <w:color w:val="111111"/>
          <w:sz w:val="28"/>
          <w:sz w:val="28"/>
          <w:szCs w:val="28"/>
          <w:rtl w:val="true"/>
          <w:lang w:bidi="fa-IR"/>
        </w:rPr>
        <w:t>حنفی‌ها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ناظر بعد از موت واقف بمیرد حق نصب با ناظر است و چنانچه قبل از وفات واقف بمیرد، حق نصب ناظر با واقف می‌باشد، برخی نیز گفته‌اند حق نصب با قاضی است؛</w:t>
      </w:r>
    </w:p>
    <w:p>
      <w:pPr>
        <w:pStyle w:val="BookText"/>
        <w:rPr/>
      </w:pPr>
      <w:r>
        <w:rPr>
          <w:rFonts w:ascii="IRNazanin" w:hAnsi="IRNazanin" w:eastAsia="IRNazanin"/>
          <w:color w:val="111111"/>
          <w:sz w:val="28"/>
          <w:sz w:val="28"/>
          <w:szCs w:val="28"/>
          <w:rtl w:val="true"/>
          <w:lang w:bidi="fa-IR"/>
        </w:rPr>
        <w:t xml:space="preserve">از نظر حنبلی‌ها چنانچه کسی که نظارت برای او شرط شده است بمیرد، اگر موقوف علیه فرد معینی یا جمع محصوری باشد، نظارت با اوست و اگر موقوف علیه غیر محصور باشد، مثل فقرا و مساکین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یا مدرسه باشد نظارت با حاکم یا کسی است که او معین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ناظر و خالی ماندن وقف</w:t>
      </w:r>
    </w:p>
    <w:p>
      <w:pPr>
        <w:pStyle w:val="BookText"/>
        <w:rPr/>
      </w:pPr>
      <w:r>
        <w:rPr>
          <w:rFonts w:ascii="IRNazanin" w:hAnsi="IRNazanin" w:eastAsia="IRNazanin"/>
          <w:color w:val="111111"/>
          <w:sz w:val="28"/>
          <w:sz w:val="28"/>
          <w:szCs w:val="28"/>
          <w:rtl w:val="true"/>
          <w:lang w:bidi="fa-IR"/>
        </w:rPr>
        <w:t>بیشتر فقیهان معتقدند که اگر ناظر خودش را عزل کند تا زمانی که این عزل در حضور قاضی نباشد و ناظر شروط نظارت مثل رشد، عدالت و کفایت را به‌طور کامل دارا باشد این عزل نافذ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هرگاه شروط نظارت در او مختل شود یا واقف عزلش کند یا او با نظر حاکم خودش را عزل نماید، این عزل صحیح می‌باشد و قاضی فرد دیگری را معین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زمانی که کسی از نزدیکان واقف شایسته تولیت است، به نظر حنفیه، تعیین متولی از غیر آنها، جایز نمی‌باشد</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امامیه</w:t>
      </w:r>
    </w:p>
    <w:p>
      <w:pPr>
        <w:pStyle w:val="BookText"/>
        <w:rPr/>
      </w:pPr>
      <w:r>
        <w:rPr>
          <w:rFonts w:ascii="IRNazanin" w:hAnsi="IRNazanin" w:eastAsia="IRNazanin"/>
          <w:color w:val="111111"/>
          <w:sz w:val="28"/>
          <w:sz w:val="28"/>
          <w:szCs w:val="28"/>
          <w:rtl w:val="true"/>
          <w:lang w:bidi="fa-IR"/>
        </w:rPr>
        <w:t>بحث شغار در فقه امامیه تنها در کتاب نکاح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عدم تعیین متولی از طرف واقف، فقیهان متقدم شیعه بیشتر بر این نظرند که حکم تعیین متولی بر اساس انتقال ملک می‌باشد به این بیان که اگر معتقد باشیم ملکیت موقوفه به موقوف علیهم منتقل می‌شود، تولیت آن نیز در این فرض با آنها می‌باشد</w:t>
      </w:r>
      <w:r>
        <w:rPr>
          <w:rStyle w:val="FootnoteAnchor"/>
          <w:rtl w:val="true"/>
        </w:rPr>
        <w:footnoteReference w:id="7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انتقال ملکیت را به خدا بدانیم تولیت با حاکم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قائل به بقای وقف در ملکیت واقف باشیم خود واقف عهده‌دار تولیت آن می‌باشد</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فقیهان متأخر شیعه نیز بیشتر معتقدند که با عدم تعیین واقف، تولیت موقوفه به طور مطلق در تمام انواع وقف با حاکم می‌باشد؛ چنان که صاحب عروه تصریح کرده است که اقوی این است که تولیت با حاکم می‌باشد نه واقف و نه موقوف علیه حتی بر فرض این‌که ملکیت وقف را از آنِ آنها بدانیم</w:t>
      </w:r>
      <w:r>
        <w:rPr>
          <w:rStyle w:val="FootnoteAnchor"/>
          <w:rtl w:val="true"/>
        </w:rPr>
        <w:footnoteReference w:id="7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w:t>
      </w:r>
    </w:p>
    <w:p>
      <w:pPr>
        <w:pStyle w:val="BookText"/>
        <w:rPr/>
      </w:pPr>
      <w:r>
        <w:rPr>
          <w:rFonts w:ascii="IRNazanin" w:hAnsi="IRNazanin" w:eastAsia="IRNazanin"/>
          <w:color w:val="111111"/>
          <w:sz w:val="28"/>
          <w:sz w:val="28"/>
          <w:szCs w:val="28"/>
          <w:rtl w:val="true"/>
          <w:lang w:bidi="fa-IR"/>
        </w:rPr>
        <w:t>جواهر نیز ضمن نقل این نظر به عنوان احتمالی که برخی از متقدمین مطرح کرده‌اند، آن را قوی دانسته است</w:t>
      </w:r>
      <w:r>
        <w:rPr>
          <w:rStyle w:val="FootnoteAnchor"/>
          <w:rtl w:val="true"/>
        </w:rPr>
        <w:footnoteReference w:id="7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بین نسبت به وقف خاص تفصیلی ذکر کرده‌اند به این صورت که تولیت آنچه راجع به مصلحت وقف و رعایت حق بطون لاحقه می‌باشد با حاکم است ولی اشکالی ندارد که موقوف علیهم در آنچه که راجع به انتفاع خودشان می‌باشد ولایت داشته باشند</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نیز متذکر شده‌اند که در مواردی که تولیت موقوفه با حاکم یا فرد منصوب از جانب اوست، چنانچه هیچ یک از این دو</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نباشند یا دسترسی به آنها ممکن نباشد، تولیت موقوفه با عدول مؤمنین می‌باشد</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به خروج متولی از اهلیت، مرحوم صاحب عروه گفته است اگر حاکم او را مشخص کرده است، تصمیم با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واقف او را تعیین کرده باشد به این نحو که نصب را برای خودش شرط کرده باشد، تعیین بر عهده او می‌باشد</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مسأله را مانند حالت عدم تعیین واقف دانسته است</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نسبت به عزل متولی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bookmarkStart w:id="206" w:name="pg4136_39973"/>
    </w:p>
    <w:p>
      <w:pPr>
        <w:pStyle w:val="Heading2"/>
        <w:numPr>
          <w:ilvl w:val="1"/>
          <w:numId w:val="1"/>
        </w:numPr>
        <w:rPr/>
      </w:pPr>
      <w:bookmarkStart w:id="207" w:name="__RefHeading___Toc2908958_2281741623"/>
      <w:bookmarkStart w:id="208" w:name="_Toc68"/>
      <w:bookmarkEnd w:id="206"/>
      <w:bookmarkEnd w:id="207"/>
      <w:r>
        <w:rPr>
          <w:rtl w:val="true"/>
        </w:rPr>
        <w:t>صدقه</w:t>
      </w:r>
      <w:bookmarkEnd w:id="208"/>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فتح 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چیزی گفته می‌شود که به قصد تقرب به خداوند متعال، داده می‌شود</w:t>
      </w:r>
      <w:r>
        <w:rPr>
          <w:rStyle w:val="FootnoteAnchor"/>
          <w:rtl w:val="true"/>
        </w:rPr>
        <w:footnoteReference w:id="7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زکات واجب و صدقه داوطلبانه را نیز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اصطلاحی صدقه خارج از معنای لغوی آن نمی‌باشد و در استعمال غالب فقیهان هرگاه صدقه به‌طور مطلق گفته می‌شود مراد از آن صدقه داوطلبانه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راغب اصفهانی گفته است که صدقه به مالی گفته می‌شود که انسان به قصد قربت از اموالش خارج می‌سازد، مثل زکات؛ ولی در اصل صدقه به اعطای داوطلبانه گفته می‌شود و به واجب آن زکات اطلاق می‌شود</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شربینی خطیب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مراد از صدقه به صورت مطلق، صدقه داوطلبانه است</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IRNazanin" w:hAnsi="IRNazanin" w:eastAsia="IRNazanin"/>
          <w:color w:val="111111"/>
          <w:sz w:val="28"/>
          <w:sz w:val="28"/>
          <w:szCs w:val="28"/>
          <w:rtl w:val="true"/>
          <w:lang w:bidi="fa-IR"/>
        </w:rPr>
        <w:t>صدقه داوطلبانه به دلیل آیه شریفه ذیل مستحب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یُقْرِضُ اللّه‌َ قَرْضًا حَسَنًا فَیُضَاعِفَهُ لَهُ اَضْعَافًا کَثیرَةً وَاللّه‌ُ یَقْبِضُ وَیَبْسُطُ وَ اِلَیْهِ تُرْجَعُونَ</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در بیان معنای این آیه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برای بیان استحباب و تخصیص انفاق برای خداوند متعال بر فقیران و محتاجان و در راه خدا جهت نصرت دین آمده است</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پیامبر اکرم صلی‌الله‌علیه‌و‌آله چنین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مؤمن گرسنه‌ای را اطعام کند، خداوند در روز قیامت از میوه‌های بهشت به او می‌خوراند؛ و هر مؤمنی مؤمن تشنه‌ای را سیراب کند خداوند متعال در روز قیامت از رحیق شراب سر به مُهر بهشتی به او می‌نوشاند؛ و هر مؤمنی مؤمن برهنه‌ای را بپوشاند، خداوند متعال از سبزه‌های بهشت بر او می‌پوشاند</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است صدقه از چیزی داده شود که ملک حلال و طیب انسان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نیز بر این تأکید کرده است که صدقه از مال حلال و طیب انسان باشد؛ در حدیثی از ابو هریره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صدقه‌ای از مال طیب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تنها طیبات را قبول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رحمان آن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این صدقه خرمایی باشد به آن برکت می‌دهد تا آنکه ثواب آن از کوه بزرگتر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هر یک از شما حیوان کوچکی را پرورش می‌دهید</w:t>
      </w:r>
      <w:r>
        <w:rPr>
          <w:rFonts w:eastAsia="IRNazanin" w:cs="IRNazanin"/>
          <w:color w:val="111111"/>
          <w:sz w:val="28"/>
          <w:szCs w:val="28"/>
          <w:rtl w:val="true"/>
          <w:lang w:bidi="fa-IR"/>
        </w:rPr>
        <w:t>»</w:t>
      </w:r>
      <w:r>
        <w:rPr>
          <w:rStyle w:val="FootnoteAnchor"/>
          <w:rtl w:val="true"/>
        </w:rPr>
        <w:footnoteReference w:id="7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طیب در این حدیث حلال می‌باشد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صدقه در وقف</w:t>
      </w:r>
    </w:p>
    <w:p>
      <w:pPr>
        <w:pStyle w:val="BookText"/>
        <w:rPr/>
      </w:pPr>
      <w:r>
        <w:rPr>
          <w:rFonts w:ascii="IRNazanin" w:hAnsi="IRNazanin" w:eastAsia="IRNazanin"/>
          <w:color w:val="111111"/>
          <w:sz w:val="28"/>
          <w:sz w:val="28"/>
          <w:szCs w:val="28"/>
          <w:rtl w:val="true"/>
          <w:lang w:bidi="fa-IR"/>
        </w:rPr>
        <w:t>وقف یکی از انواع صدقه داوطلبانه می‌باشد و البته از دیگر انواع صدقه متمایز است از این حیث که تصرف در عین موقوفه با فروش و هدیه و غیر آن جایز نمی‌باشد، چنان که به ارث نیز برده نمی‌شود</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وقف گاهی با انتفاع از عین آن می‌باشد، مثل مساجد و پلها و مقابر؛ و گاهی انتفاع از محصول زمین و میوه درخت و نسل و شیر حیوان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این روایت را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زمینی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غنایم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 به</w:t>
      </w:r>
    </w:p>
    <w:p>
      <w:pPr>
        <w:pStyle w:val="BookText"/>
        <w:rPr/>
      </w:pPr>
      <w:r>
        <w:rPr>
          <w:rFonts w:ascii="IRNazanin" w:hAnsi="IRNazanin" w:eastAsia="IRNazanin"/>
          <w:color w:val="111111"/>
          <w:sz w:val="28"/>
          <w:sz w:val="28"/>
          <w:szCs w:val="28"/>
          <w:rtl w:val="true"/>
          <w:lang w:bidi="fa-IR"/>
        </w:rPr>
        <w:t>دستش رسید؛ خدمت پیامبر صلی‌الله‌علیه‌و‌آله آمد تا از ایشان درباره آن سؤالی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زمینی از خیبر به دستم رسیده است که تاکنون مالی ارزشمندتر از آن به دستم نرسیده است مرا نسبت به آن، چه فرمان می‌دهید؟ پیامبر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می‌توانی اصل آن را حبس کنی و صدقه‌اش بدهی، غیر از این‌که اصلش فروخته نشود، خریده نشود، هدیه داده نشود و به ارث برده نشود، ابن عمر گفت، عمر آن را برای فقیران، نزدیکان، آزادی بردگان، درراه‌ماندگان و مهمانان صدقه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می‌تواند طبق عرف از آن بخورد یا دوستش را اطعام کند، بدون این‌که خودش را صاحب آن بداند یا در آن زیاده‌روی کند</w:t>
      </w:r>
      <w:r>
        <w:rPr>
          <w:rFonts w:eastAsia="IRNazanin" w:cs="IRNazanin"/>
          <w:color w:val="111111"/>
          <w:sz w:val="28"/>
          <w:szCs w:val="28"/>
          <w:rtl w:val="true"/>
          <w:lang w:bidi="fa-IR"/>
        </w:rPr>
        <w:t>»</w:t>
      </w:r>
      <w:r>
        <w:rPr>
          <w:rStyle w:val="FootnoteAnchor"/>
          <w:rtl w:val="true"/>
        </w:rPr>
        <w:footnoteReference w:id="7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متفق علیه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مستحب است که موقوفه از محبوبترین اموال واقف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 حَتّی تُنْفِقُوا مِمَّا تُحِبُّونَ وَمَا تُنْفِقُوا مِنْ شَیْ‌ءٍ فَاِنَّ اللّه‌َ بِهِ عَلیمٌ</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مسلمانان صدر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چیزی را دوست می‌داشتند، آن را برای خدا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متفق علیه آمده است که ابو طلعه در میان انصار مدینه بیشترین درخت خرما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اموالش بیرحاء</w:t>
      </w:r>
      <w:r>
        <w:rPr>
          <w:rStyle w:val="FootnoteAnchor"/>
          <w:rtl w:val="true"/>
        </w:rPr>
        <w:footnoteReference w:id="723"/>
      </w:r>
      <w:r>
        <w:rPr>
          <w:rFonts w:ascii="IRNazanin" w:hAnsi="IRNazanin" w:eastAsia="IRNazanin"/>
          <w:color w:val="111111"/>
          <w:sz w:val="28"/>
          <w:sz w:val="28"/>
          <w:szCs w:val="28"/>
          <w:rtl w:val="true"/>
          <w:lang w:bidi="fa-IR"/>
        </w:rPr>
        <w:t>بود که مقابل مسجد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در آن داخل می‌شدند و از آب گوارای آن می‌نوشیدند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تَنَالُوا الْبِرَّ حَتّی تُنْفِقُوا مِمَّا تُحِبُّونَ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ابو طلحه در محضر پیامبر صلی‌الله‌علیه‌و‌آله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تَنَالُوا الْبِرَّ حَتّی تُنْفِقُوا مِمَّا تُحِبُّونَ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محبوبترین اموال من بیرحاء است، آن را برای رضای خدا صدقه می‌دهم و امیدوارم که کار نیکی بوده و نزد خدا ذخیره‌ای برای من باشد؛ ای رسول خدا آن را در هر راهی که خدا به تو نشان می‌دهد قرار بده؛ پیامبر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مبارک باد؛ مال سودمندی است</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امتیاز دیگر صدقه وقف این است که صدقه جاوید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بعد از مرگش از آن سود می‌برد؛ چون از اعمالی است که بعد از مرگ نیز باقی می‌ماند، پیامبر صلی‌الله‌علیه‌و‌آله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انسان بمیرد عملش از او قطع می‌گردد مگر از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جاریه یا علمی که از آن سود برده شود و یا فرزند صالحی که برای او دعا می‌کند</w:t>
      </w:r>
      <w:r>
        <w:rPr>
          <w:rFonts w:eastAsia="IRNazanin" w:cs="IRNazanin"/>
          <w:color w:val="111111"/>
          <w:sz w:val="28"/>
          <w:szCs w:val="28"/>
          <w:rtl w:val="true"/>
          <w:lang w:bidi="fa-IR"/>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رافعی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علما صدقه جاریه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وقف حمل می‌شود؛ چون بقیه صدقات جاریه نیستند و کسی که به او صدقه داده می‌شود عین و منفعت هر دو را مالک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در وقف، موقوف علیه تنها</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مالک منفعت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نظر برخی از فقیهان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روایت وصیت به منفعت را نیز شامل می‌شود، پس، حمل لفظ صدقه در این حدیث بر وقف اولی است</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bookmarkStart w:id="209" w:name="pg4136_39978"/>
    </w:p>
    <w:p>
      <w:pPr>
        <w:pStyle w:val="Heading2"/>
        <w:numPr>
          <w:ilvl w:val="1"/>
          <w:numId w:val="1"/>
        </w:numPr>
        <w:rPr/>
      </w:pPr>
      <w:bookmarkStart w:id="210" w:name="__RefHeading___Toc2908960_2281741623"/>
      <w:bookmarkStart w:id="211" w:name="_Toc69"/>
      <w:bookmarkEnd w:id="209"/>
      <w:bookmarkEnd w:id="210"/>
      <w:r>
        <w:rPr>
          <w:rtl w:val="true"/>
        </w:rPr>
        <w:t>صریح</w:t>
      </w:r>
      <w:bookmarkEnd w:id="211"/>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به کسی می‌گویند که از تعلقات دیگران آزاد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 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عربی که نسبش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خالصی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صرّح بما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درونش را برای معنای مراد خالص گردانید، همچنین یعنی آنچه را که درونش داشت آشکار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 صریح لفظی است که برای معنایی وضع شده که هنگام اطلاق، غیر از آن معنا از آن فهمیده نمی‌شود یا این‌که لفظی است که به جهت کثرت استعمال مراد آن کاملاً روشن می‌باشد</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IRNazanin" w:hAnsi="IRNazanin" w:eastAsia="IRNazanin"/>
          <w:color w:val="111111"/>
          <w:sz w:val="28"/>
          <w:sz w:val="28"/>
          <w:szCs w:val="28"/>
          <w:rtl w:val="true"/>
          <w:lang w:bidi="fa-IR"/>
        </w:rPr>
        <w:t>صریح در الفاظ عقود مثل بیع و عتق و طلاق به قدری تکرار شده که مشهور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صریح نیاز به نیت ایقاع ندارد؛ چون لفظ آن برای ایقاع وضع شده است؛ لذا نیاز به نیت ندارد، ولی شرط است که محدود و منحصر به همان لفظ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 دیگری به آن اضافه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عقود گفتن لفظی که کوتاه و محدود نباشد معتبر نمی‌باشد</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نظر فقیهان از الفاظ صریح وقف این است که واقف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سبّلْت کذا علی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هرگاه واقف یکی از این الفاظ را به کار بندد، وقف واقع شده است بدون این‌که نیاز باشد چیز زائدی به آن منضم شود؛ چون با این الفاظ وقف حاصل شده است بدون انضمام چیز زائدی به آن، زیرا عرف استعمال میان مردم برای این الفاظ ثابت شده است و عرف شرع نیز منضم به آن می‌باشد؛ به دلیل فرمایش پیامبر صلی‌الله‌علیه‌و‌آله به عمر بن خطاب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شئت حبست أصلها و سبلت ثمرتها</w:t>
      </w:r>
      <w:r>
        <w:rPr>
          <w:rFonts w:eastAsia="IRNazanin" w:cs="IRNazanin"/>
          <w:color w:val="111111"/>
          <w:sz w:val="28"/>
          <w:szCs w:val="28"/>
          <w:rtl w:val="true"/>
          <w:lang w:bidi="fa-IR"/>
        </w:rPr>
        <w:t>»</w:t>
      </w:r>
      <w:r>
        <w:rPr>
          <w:rStyle w:val="FootnoteAnchor"/>
          <w:rtl w:val="true"/>
        </w:rPr>
        <w:footnoteReference w:id="729"/>
      </w:r>
      <w:r>
        <w:rPr>
          <w:rFonts w:ascii="IRNazanin" w:hAnsi="IRNazanin" w:eastAsia="IRNazanin"/>
          <w:color w:val="111111"/>
          <w:sz w:val="28"/>
          <w:sz w:val="28"/>
          <w:szCs w:val="28"/>
          <w:rtl w:val="true"/>
          <w:lang w:bidi="fa-IR"/>
        </w:rPr>
        <w:t>، یعنی اگر بخواهی می‌توانی اصلش را حبس و محصولش را رها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وقفی به غیر این الفاظ نقل نشده است</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فقیهان شافعی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تسبیل و تحبیس کفایی هستند؛ چون مثل لفظ وقف مشهور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واقف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تصدقوا بکذا صدقة محرمه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 موقوفه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 لاتباع ولا توهب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لفظ نیز صریح است؛ زیرا لفظ تصدق با این قرینه‌ها احتمال چیزی غیر از وقف را نمی‌دهد؛ لذا لفظ تصدق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انضمام قرینه صریح محسوب می‌شود ولی الفاظ پیشگفته، به خودی خود، صریح هستند</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امامیه</w:t>
      </w:r>
    </w:p>
    <w:p>
      <w:pPr>
        <w:pStyle w:val="BookText"/>
        <w:rPr/>
      </w:pPr>
      <w:r>
        <w:rPr>
          <w:rFonts w:ascii="IRNazanin" w:hAnsi="IRNazanin" w:eastAsia="IRNazanin"/>
          <w:color w:val="111111"/>
          <w:sz w:val="28"/>
          <w:sz w:val="28"/>
          <w:szCs w:val="28"/>
          <w:rtl w:val="true"/>
          <w:lang w:bidi="fa-IR"/>
        </w:rPr>
        <w:t xml:space="preserve">فقیهان متقدم شیعه مثل شیخ طوسی در مبسوط بر این نظرند که تنها لفظ صریح در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بقیه الفاظ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کنایی بوده تنها در صورت قرینه داشتن حمل بر وقف</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می‌شوند، قرینه‌هایی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 موقوفه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 مؤبّده یا محرمه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یباع ولا یوهب ولایورث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ذکر کرده‌اند که چنانچه واقف از الفاظ غیر صریح استفاده کند ولی نیتش وقف باشد در صورتی که به این نیت اقرار کند، قرینه محسوب شده، حکم به وقف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تنها در باطن وقف می‌باشد و نمی‌توان به وقفیت آن حکم نمود</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شیخ طوسی در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صریح در وقف دانسته است</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دیدگاه فقیهان متأخر شیعه انشاء لفظ در تحقق وقف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عروه چنین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این است که هر چه بر معنای مراد از وقف دلالت کند در صیغه کفایت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دلیلی بر اعتبار لفظی خاص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عربی و ماضی بودن شرط نمی‌باشد بلکه جمله اسمیه هم کفایت می‌کند،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وقف</w:t>
      </w:r>
      <w:r>
        <w:rPr>
          <w:rFonts w:eastAsia="IRNazanin" w:cs="IRNazanin"/>
          <w:color w:val="111111"/>
          <w:sz w:val="28"/>
          <w:szCs w:val="28"/>
          <w:rtl w:val="true"/>
          <w:lang w:bidi="fa-IR"/>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Style w:val="FootnoteAnchor"/>
          <w:rtl w:val="true"/>
        </w:rPr>
        <w:footnoteReference w:id="735"/>
      </w:r>
      <w:r>
        <w:rPr>
          <w:rFonts w:ascii="IRNazanin" w:hAnsi="IRNazanin" w:eastAsia="IRNazanin"/>
          <w:color w:val="111111"/>
          <w:sz w:val="28"/>
          <w:sz w:val="28"/>
          <w:szCs w:val="28"/>
          <w:rtl w:val="true"/>
          <w:lang w:bidi="fa-IR"/>
        </w:rPr>
        <w:t>و رهبر معظم انقلاب اسلامی ایران آیت اللّه خامنه‌ای</w:t>
      </w:r>
      <w:r>
        <w:rPr>
          <w:rStyle w:val="FootnoteAnchor"/>
          <w:rtl w:val="true"/>
        </w:rPr>
        <w:footnoteReference w:id="736"/>
      </w:r>
      <w:r>
        <w:rPr>
          <w:rFonts w:ascii="IRNazanin" w:hAnsi="IRNazanin" w:eastAsia="IRNazanin"/>
          <w:color w:val="111111"/>
          <w:sz w:val="28"/>
          <w:sz w:val="28"/>
          <w:szCs w:val="28"/>
          <w:rtl w:val="true"/>
          <w:lang w:bidi="fa-IR"/>
        </w:rPr>
        <w:t>نیز بر همین نظر می‌باشند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bookmarkStart w:id="212" w:name="pg4136_39981"/>
    </w:p>
    <w:p>
      <w:pPr>
        <w:pStyle w:val="Heading2"/>
        <w:numPr>
          <w:ilvl w:val="1"/>
          <w:numId w:val="1"/>
        </w:numPr>
        <w:rPr/>
      </w:pPr>
      <w:bookmarkStart w:id="213" w:name="__RefHeading___Toc2908962_2281741623"/>
      <w:bookmarkStart w:id="214" w:name="_Toc70"/>
      <w:bookmarkEnd w:id="212"/>
      <w:bookmarkEnd w:id="213"/>
      <w:r>
        <w:rPr>
          <w:rtl w:val="true"/>
        </w:rPr>
        <w:t>صیغه وقف</w:t>
      </w:r>
      <w:bookmarkEnd w:id="214"/>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وقف و حکم اجمالی آن در اصطلاح وقف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صیغه، در لغت، یعنی شکل و 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صیغة الامر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هیئتی که فعل امر بر آن بنا شده فلان 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صیغة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ترکیبها و عبارات 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صیغة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یعنی شکل و صورت سخن</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صیغه، در اصطلاح، عبارت است از الفاظ و عباراتی که مراد متکلم و نوع تصرف او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صیغه وقف چیزی است که واقف مرادش از وقف را با آن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صیغه بیع، ایجاب و قبول است که بیانگر اراده فروشنده و خریدار می‌باشد</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IRNazanin" w:hAnsi="IRNazanin" w:eastAsia="IRNazanin"/>
          <w:color w:val="111111"/>
          <w:sz w:val="28"/>
          <w:sz w:val="28"/>
          <w:szCs w:val="28"/>
          <w:rtl w:val="true"/>
          <w:lang w:bidi="fa-IR"/>
        </w:rPr>
        <w:t>صیغه عقد رکن اساسی در انعقاد وقف است و حتی در دیدگاه فقیهان حنفی تنها رکن وقف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حصفکی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وقف الفاظ مخصوصی است</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ارضی هذه صدقة موقوفة مؤبّدة علی 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این‌که فقیهان بعضی از الفاظ و صیغه‌های مخصوصی را که وقف با آنها منعقد می‌شود ذکر کرده‌اند و برخی عدد آنها را به بیست و شش لفظ رسانده‌اند، بیشتر فقیهان بر این نظرند که عرف، حاکم در صیغه می‌باشد؛ لذا چنانچه عرف بر استعمال صیغه‌ای برای انعقاد وقف جریان داشته باشد، وقف با آن منعقد می‌شود، هر چند که این صیغه از صیغه‌های شمرده شده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فقیهان تصریح کرده‌اند که وقف با صیغه وصیت هم صحیح می‌باشد، مثل این‌که واقف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عواید این خانه را به نفع مساکین و برای همیشه وصیت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فلانی و بعد از او برای مساکین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عابدین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البحر نقل کرده است که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عواید خانه من هر ماه ده درهم نان بخرید و میان مساکین توزیع کنید، آن خانه وقف می‌شود</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مشهورترین صیغه‌هایی که وقف با آن‌ها منعقد می‌شود، آن‌طور که حنفی‌ها ذکر کرده‌اند، صیغه‌های ذیل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ارضی هذه صدقه موقوفة مؤبّدة 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زمینم صدقه موقوفه است برای خداوند به صورت ابدی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 محبوسة مؤبّدة حال حیاتی و بعد وفاتی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زمینم برای همیشه در زمان حیات و بعد از مرگم به‌طور صدقه حبس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صدقة موقوفة علی المساکین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زمینم صدقه موقوفه است بر 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کار بردن این عبارات طبق نظر همه فقیهان زمین مزبور وقف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که در کتاب الفتاوی الهندیه آمده است اگر واقف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ارضی هذه صدقة موقوفة علی وجه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وجوه الخیر و</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وقف می‌شود</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عبارات فوق به دست می‌آید که مهمترین الفاظ مورد استفاده برای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وقف و 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چنان که مالکی‌ها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 ساختن الفاظ وقف با جهتی که قطع نمی‌شود،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تصدقت علی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کلیة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اینها</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شافعی‌ها و حنبلی‌ها الفاظ وقف را به صریح و کنایی تقسیم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الفاظ صریح، مثل این‌که واقف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وقفت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أرضی موقوفة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 صریح شافعی‌ها و نظر فقیهان حنبلی، به این دلیل که این الفاظ در عرف استعمال و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حنبلی‌ها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احتمالی غیر وقف را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الفاظ کنایی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تصدقت، حرمت، ابّدت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کنایی بودن این الفاظ به جهت این است که خالص در معنای وقف نبوده، در معنا میان وقف و غیر آن مشترک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الفاظ صریح وقف نیاز به نیت و قرینه ندارند ولی وقف با الفاظ کنایی تنها در صورتی درست می‌باشد که یا نیت وقف شود یا مقارن با یکی از الفاظ صریح یا احکام وقف شوند، مثل این‌که همراه لفظ کنایی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لایباع و لا یوهب</w:t>
      </w:r>
      <w:r>
        <w:rPr>
          <w:rFonts w:eastAsia="IRNazanin" w:cs="IRNazanin"/>
          <w:color w:val="111111"/>
          <w:sz w:val="28"/>
          <w:szCs w:val="28"/>
          <w:rtl w:val="true"/>
          <w:lang w:bidi="fa-IR"/>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که وقف با عبارات صحیح است وقف با اشاره قابل فهم شخص گنگ و کتابت هم مانند بیع صحیح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فعل دال بر وقف نیز صحیح می‌باشد مثل این‌که مسجدی بسازد و نیت وقف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آن‌طور که شافعی‌ها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در آن نماز خوانده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حنفی‌ها گفته‌اند</w:t>
      </w:r>
      <w:r>
        <w:rPr>
          <w:rStyle w:val="FootnoteAnchor"/>
          <w:rtl w:val="true"/>
        </w:rPr>
        <w:footnoteReference w:id="7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تنها بنایی به شکل مسجد بسازد و درهای آن را باز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حنبلی‌ها تصریح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امامیه</w:t>
      </w:r>
    </w:p>
    <w:p>
      <w:pPr>
        <w:pStyle w:val="BookText"/>
        <w:rPr/>
      </w:pPr>
      <w:r>
        <w:rPr>
          <w:rFonts w:ascii="IRNazanin" w:hAnsi="IRNazanin" w:eastAsia="IRNazanin"/>
          <w:color w:val="111111"/>
          <w:sz w:val="28"/>
          <w:sz w:val="28"/>
          <w:szCs w:val="28"/>
          <w:rtl w:val="true"/>
          <w:lang w:bidi="fa-IR"/>
        </w:rPr>
        <w:t>فقیهان متقدم امامیه بر این نظرند که وقف با فعل و به تعبیر دیگر وقف با معاطات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ساختن مسجد و اجازه دادن به مردم برای نماز خواندن در آن یا ساختن مقبره و اجازه دادن دفن اموات در آن، بلکه نیاز به صیغه و لفظ دارد</w:t>
      </w:r>
      <w:r>
        <w:rPr>
          <w:rStyle w:val="FootnoteAnchor"/>
          <w:rtl w:val="true"/>
        </w:rPr>
        <w:footnoteReference w:id="7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ابن ادریس و شهید صحت معاطات در مسجد نقل شده است</w:t>
      </w:r>
      <w:r>
        <w:rPr>
          <w:rStyle w:val="FootnoteAnchor"/>
          <w:rtl w:val="true"/>
        </w:rPr>
        <w:footnoteReference w:id="7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مرحوم صاحب جواهر صحت معاطات در وقف را توهم می‌داند</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فقیهان متأخر و معاصر شیعه مانند مرحوم صاحب عروه</w:t>
      </w:r>
      <w:r>
        <w:rPr>
          <w:rStyle w:val="FootnoteAnchor"/>
          <w:rtl w:val="true"/>
        </w:rPr>
        <w:footnoteReference w:id="747"/>
      </w:r>
      <w:r>
        <w:rPr>
          <w:rFonts w:ascii="IRNazanin" w:hAnsi="IRNazanin" w:eastAsia="IRNazanin"/>
          <w:color w:val="111111"/>
          <w:sz w:val="28"/>
          <w:sz w:val="28"/>
          <w:szCs w:val="28"/>
          <w:rtl w:val="true"/>
          <w:lang w:bidi="fa-IR"/>
        </w:rPr>
        <w:t>،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Style w:val="FootnoteAnchor"/>
          <w:rtl w:val="true"/>
        </w:rPr>
        <w:footnoteReference w:id="748"/>
      </w:r>
      <w:r>
        <w:rPr>
          <w:rFonts w:ascii="IRNazanin" w:hAnsi="IRNazanin" w:eastAsia="IRNazanin"/>
          <w:color w:val="111111"/>
          <w:sz w:val="28"/>
          <w:sz w:val="28"/>
          <w:szCs w:val="28"/>
          <w:rtl w:val="true"/>
          <w:lang w:bidi="fa-IR"/>
        </w:rPr>
        <w:t>و مقام معظم رهبری</w:t>
      </w:r>
      <w:r>
        <w:rPr>
          <w:rStyle w:val="FootnoteAnchor"/>
          <w:rtl w:val="true"/>
        </w:rPr>
        <w:footnoteReference w:id="749"/>
      </w:r>
      <w:r>
        <w:rPr>
          <w:rFonts w:ascii="IRNazanin" w:hAnsi="IRNazanin" w:eastAsia="IRNazanin"/>
          <w:color w:val="111111"/>
          <w:sz w:val="28"/>
          <w:sz w:val="28"/>
          <w:szCs w:val="28"/>
          <w:rtl w:val="true"/>
          <w:lang w:bidi="fa-IR"/>
        </w:rPr>
        <w:t>وقف معاطاتی را مجاز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حضرت امام گفته‌اند وقف معاطاتی در مسجد در صورتی صحیح است که اصل بنا به قصد مسجد باشد مثل این‌که زمینی را بگیرد و در آن به قصد مسجد ساختمانی بسازد ولی اگر خانه یا مغازه در اختیار داشته باشد بعد نیت مسجد کند و به مردم اجازه دهد که در آن نماز بخوانند، بدون اجرای صیغه اکتفا به آن اشکال دارد</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معظم رهبری نیز در جای دیگری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مجرد ساختن ساختمان به نیت مسجد، بدون انشاء صیغه وقف و یا بدون تحویل آن به نمازگزاران برای خواندن نماز، برای تحقق وقف و تمامیت آن کافی نیست</w:t>
      </w:r>
      <w:r>
        <w:rPr>
          <w:rFonts w:eastAsia="IRNazanin" w:cs="IRNazanin"/>
          <w:color w:val="111111"/>
          <w:sz w:val="28"/>
          <w:szCs w:val="28"/>
          <w:rtl w:val="true"/>
          <w:lang w:bidi="fa-IR"/>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w:t>
      </w:r>
    </w:p>
    <w:p>
      <w:pPr>
        <w:pStyle w:val="BookText"/>
        <w:rPr/>
      </w:pPr>
      <w:r>
        <w:rPr>
          <w:rFonts w:ascii="IRNazanin" w:hAnsi="IRNazanin" w:eastAsia="IRNazanin"/>
          <w:color w:val="111111"/>
          <w:sz w:val="28"/>
          <w:sz w:val="28"/>
          <w:szCs w:val="28"/>
          <w:rtl w:val="true"/>
          <w:lang w:bidi="fa-IR"/>
        </w:rPr>
        <w:t>صریح</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bookmarkStart w:id="215" w:name="pg4136_39985"/>
    </w:p>
    <w:p>
      <w:pPr>
        <w:pStyle w:val="Heading2"/>
        <w:numPr>
          <w:ilvl w:val="1"/>
          <w:numId w:val="1"/>
        </w:numPr>
        <w:rPr/>
      </w:pPr>
      <w:bookmarkStart w:id="216" w:name="__RefHeading___Toc2908964_2281741623"/>
      <w:bookmarkStart w:id="217" w:name="_Toc71"/>
      <w:bookmarkEnd w:id="215"/>
      <w:bookmarkEnd w:id="216"/>
      <w:r>
        <w:rPr>
          <w:rtl w:val="true"/>
        </w:rPr>
        <w:t>ضمان</w:t>
      </w:r>
      <w:bookmarkEnd w:id="217"/>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دارای چند معناست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ملتزَم شدن به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کسی ملتزم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شود گفته</w:t>
      </w:r>
    </w:p>
    <w:p>
      <w:pPr>
        <w:pStyle w:val="BookText"/>
        <w:rPr/>
      </w:pPr>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ضمنت المال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عهده گرفتن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آن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 نمودن و پرداخت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ادای دینی را برعهده بگیرد و آن را پرداخت 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ضمنت الشی‌ء</w:t>
      </w:r>
      <w:r>
        <w:rPr>
          <w:rFonts w:eastAsia="IRNazanin" w:cs="IRNazanin"/>
          <w:color w:val="111111"/>
          <w:sz w:val="28"/>
          <w:szCs w:val="28"/>
          <w:rtl w:val="true"/>
          <w:lang w:bidi="fa-IR"/>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اصطلاحی ضمان</w:t>
      </w:r>
    </w:p>
    <w:p>
      <w:pPr>
        <w:pStyle w:val="BookText"/>
        <w:rPr/>
      </w:pPr>
      <w:r>
        <w:rPr>
          <w:rFonts w:ascii="IRNazanin" w:hAnsi="IRNazanin" w:eastAsia="IRNazanin"/>
          <w:color w:val="111111"/>
          <w:sz w:val="28"/>
          <w:sz w:val="28"/>
          <w:szCs w:val="28"/>
          <w:rtl w:val="true"/>
          <w:lang w:bidi="fa-IR"/>
        </w:rPr>
        <w:t>حنفی‌ها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عبارت است از بازگرداندن مثل شی‌ء تلف شده اگر مثلی باشد یا بازگرداندن قیمت آن اگر قیمی باشد</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مالکی‌ها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یعنی مشغول شدن ذمه دیگری به حق</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شافعی‌ها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عبارت است از ملتزم شدن به پرداخت دینی یا حاضر ساختن عین یا بدنی</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IRNazanin" w:hAnsi="IRNazanin" w:eastAsia="IRNazanin"/>
          <w:color w:val="111111"/>
          <w:sz w:val="28"/>
          <w:sz w:val="28"/>
          <w:szCs w:val="28"/>
          <w:rtl w:val="true"/>
          <w:lang w:bidi="fa-IR"/>
        </w:rPr>
        <w:t>مشروعیت ضمان</w:t>
      </w:r>
    </w:p>
    <w:p>
      <w:pPr>
        <w:pStyle w:val="BookText"/>
        <w:rPr/>
      </w:pPr>
      <w:r>
        <w:rPr>
          <w:rFonts w:ascii="IRNazanin" w:hAnsi="IRNazanin" w:eastAsia="IRNazanin"/>
          <w:color w:val="111111"/>
          <w:sz w:val="28"/>
          <w:sz w:val="28"/>
          <w:szCs w:val="28"/>
          <w:rtl w:val="true"/>
          <w:lang w:bidi="fa-IR"/>
        </w:rPr>
        <w:t>ضمان فی الجمله مشروع است به خاطر حفظ حقوق افراد، رعایت عهد و پیمانها، جبران ضرر و زیانها و بازداشتن خطاکاران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نصوص بسیاری از کتاب و سنت بر مشروعیت ضمان دلالت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قرآن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نَفْقِدُ صُوَاعَ الْمَلِکِ وَ لِمَنْ جَاءَ بِهِ حِمْلُ بَعیرٍ وَ اَنَا بِهِ زَعیمٌ</w:t>
      </w:r>
      <w:r>
        <w:rPr>
          <w:rFonts w:eastAsia="Amiri" w:cs="Amiri" w:ascii="Amiri" w:hAnsi="Amiri"/>
          <w:color w:val="111111"/>
          <w:sz w:val="28"/>
          <w:szCs w:val="28"/>
          <w:rtl w:val="true"/>
          <w:lang w:bidi="ar-SA"/>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سنت، روایت انس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زنان پیامبر صلی‌الله‌علیه‌و‌آله غذایی را در</w:t>
      </w:r>
    </w:p>
    <w:p>
      <w:pPr>
        <w:pStyle w:val="BookText"/>
        <w:rPr/>
      </w:pPr>
      <w:r>
        <w:rPr>
          <w:rFonts w:ascii="IRNazanin" w:hAnsi="IRNazanin" w:eastAsia="IRNazanin"/>
          <w:color w:val="111111"/>
          <w:sz w:val="28"/>
          <w:sz w:val="28"/>
          <w:szCs w:val="28"/>
          <w:rtl w:val="true"/>
          <w:lang w:bidi="fa-IR"/>
        </w:rPr>
        <w:t>داخل ظرفی به ایشان هدیه کردند؛ عایشه با دستش به آن ظرف زد و آن را انداخت؛ پیامبر صلی‌الله‌علیه‌و‌آله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 در مقابل غذا و ظرف در مقابل ظرف</w:t>
      </w:r>
      <w:r>
        <w:rPr>
          <w:rFonts w:eastAsia="IRNazanin" w:cs="IRNazanin"/>
          <w:color w:val="111111"/>
          <w:sz w:val="28"/>
          <w:szCs w:val="28"/>
          <w:rtl w:val="true"/>
          <w:lang w:bidi="fa-IR"/>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مواردی که ناظرِ وقف ضامن می‌شود</w:t>
      </w:r>
    </w:p>
    <w:p>
      <w:pPr>
        <w:pStyle w:val="BookText"/>
        <w:rPr/>
      </w:pPr>
      <w:r>
        <w:rPr>
          <w:rFonts w:ascii="IRNazanin" w:hAnsi="IRNazanin" w:eastAsia="IRNazanin"/>
          <w:color w:val="111111"/>
          <w:sz w:val="28"/>
          <w:sz w:val="28"/>
          <w:szCs w:val="28"/>
          <w:rtl w:val="true"/>
          <w:lang w:bidi="fa-IR"/>
        </w:rPr>
        <w:t>اصل در ناظر وقف این است که نسبت به اموال وقف که در اختیارش است، امین می‌باشد و به دنبال آن نسبت به آنچه که از اموال وقفِ در اختیارش تلف شود، اگر تعدی یا تقصیر نداشته باشد، ضامن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اجمال بحث است؛ در ادامه حالاتی که در آنها ناظر وقف ضامن نمی‌شود و حالاتی که در آنها ضامن می‌شود،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حالاتی که ناظر در آنها ضامن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عین وقف یا عواید آن از بین برود و این از بین رفتن با قوه قاهره یا بلای آسمانی‌ای صورت بگیرد که ناظر نتواند آن را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ناظر در</w:t>
      </w:r>
    </w:p>
    <w:p>
      <w:pPr>
        <w:pStyle w:val="BookText"/>
        <w:rPr/>
      </w:pPr>
      <w:r>
        <w:rPr>
          <w:rFonts w:ascii="IRNazanin" w:hAnsi="IRNazanin" w:eastAsia="IRNazanin"/>
          <w:color w:val="111111"/>
          <w:sz w:val="28"/>
          <w:sz w:val="28"/>
          <w:szCs w:val="28"/>
          <w:rtl w:val="true"/>
          <w:lang w:bidi="fa-IR"/>
        </w:rPr>
        <w:t>حفظ آن مانند آن‌گونه که امثال آن حفظ می‌شود، کوتاهی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ناظر ضامن اموالی که تلف شده است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ناظر محصول وقف را بگیرد یا عین موقوفه‌ای را که طبق مجوز شرعی فروخته شده است تبدیل نماید سپس آن محصول یا بدل، بدون تقصیر وی یا اهل وی، از میان برود یا تلف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اگر محصول وقف قبل از قبض ناظر تلف شود که ناظر ضامن آنچه که از بین رفته نمی‌باشد؛ چون نه در این اموال تعدی کرده و نه در حفظ آنها کوتاهی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تعدی یا تقصیری نباشد، ضمانی نیز بر عهده او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حالاتی که در آنها ناظر ضامن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ناظر در حفظ وقف یا محصول آن اهمال یا کوتاهی کرده باشد، نسبت به آنچه کم شده یا از بین رفته است ضامن می‌باشد؛ چون ناظر امین بر این اموال می‌باشد؛ لذا چنانچه در حفظ آن کوتاهی یا در اداره آن اهمال کند و در نتیجه، وقف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ناظر نسبت به آنچه که ضایع یا نابود شده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ناظر، در اموال وقف تحت تصرفش برای امور خاص خودش یا نزدیکانش تصرف کند یا این‌که آنها را در زمینه‌هایی خرج کند که حق آن را ندارد، ضامن تمام آنها می‌باشد؛ چون بر مال وقف تعدی کرده و آن را در غیر آنچه که به او اختصاص دارد، صرف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مستحقین وقف از ناظر بخواهند سهمشان از محصول وقف را به آنها بدهد، ولی او بدون دلیل موجه یا مجوز شرعی از این کار امتناع ورزد و بعد از آن اموال مزبور نابود شوند هر چند بدون کوتاهی یا اهمال ناظر بوده باشد، نسبت به آنچه از بین رفته ضامن است؛ چون بعد از امتناع، دستش ید غاصب شده است و ید امین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ناظر عین وقف را به کمتر از اجرت‌المثل اجاره دهد تفصیل نظر</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فقیهان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حنابله</w:t>
      </w:r>
    </w:p>
    <w:p>
      <w:pPr>
        <w:pStyle w:val="BookText"/>
        <w:rPr/>
      </w:pPr>
      <w:r>
        <w:rPr>
          <w:rFonts w:ascii="IRNazanin" w:hAnsi="IRNazanin" w:eastAsia="IRNazanin"/>
          <w:color w:val="111111"/>
          <w:sz w:val="28"/>
          <w:sz w:val="28"/>
          <w:szCs w:val="28"/>
          <w:rtl w:val="true"/>
          <w:lang w:bidi="fa-IR"/>
        </w:rPr>
        <w:t>معتقدند که عقد اجاره در این حالت صحیح می‌باشد هر چند که این کار همراه با ضرر فاحش باشد، البته ضمان نقص در اجرت را در مواردی که معمولاً این مقدار ضرر نمی‌کند بر ناظر واجب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ناظر خودش مستحق وقف نباشد ولی چنانچه ناظر خودش تنها مستحق وقف باشد، ضامن نخواهد بود؛ چون انسان ضامن مال خودش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مالکیه</w:t>
      </w:r>
    </w:p>
    <w:p>
      <w:pPr>
        <w:pStyle w:val="BookText"/>
        <w:rPr/>
      </w:pPr>
      <w:r>
        <w:rPr>
          <w:rFonts w:ascii="IRNazanin" w:hAnsi="IRNazanin" w:eastAsia="IRNazanin"/>
          <w:color w:val="111111"/>
          <w:sz w:val="28"/>
          <w:sz w:val="28"/>
          <w:szCs w:val="28"/>
          <w:rtl w:val="true"/>
          <w:lang w:bidi="fa-IR"/>
        </w:rPr>
        <w:t>گفته‌اند اگر مثلی باشد ناظر ضامن تمام اجرت‌المثل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به مستأجر مراجعه می‌شود؛ چون او مباشر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حنفیه</w:t>
      </w:r>
    </w:p>
    <w:p>
      <w:pPr>
        <w:pStyle w:val="BookText"/>
        <w:rPr/>
      </w:pPr>
      <w:r>
        <w:rPr>
          <w:rFonts w:ascii="IRNazanin" w:hAnsi="IRNazanin" w:eastAsia="IRNazanin"/>
          <w:color w:val="111111"/>
          <w:sz w:val="28"/>
          <w:sz w:val="28"/>
          <w:szCs w:val="28"/>
          <w:rtl w:val="true"/>
          <w:lang w:bidi="fa-IR"/>
        </w:rPr>
        <w:t>معتقد به فساد عقد اجاره در این حالت و عزل ناظر به خاطر خیانت اگر عالم به اجرت‌المثل بوده، می‌باشند</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اجرالمثل</w:t>
      </w:r>
    </w:p>
    <w:p>
      <w:pPr>
        <w:pStyle w:val="BookText"/>
        <w:rPr/>
      </w:pPr>
      <w:r>
        <w:rPr>
          <w:rFonts w:ascii="IRNazanin" w:hAnsi="IRNazanin" w:eastAsia="IRNazanin"/>
          <w:color w:val="111111"/>
          <w:sz w:val="28"/>
          <w:sz w:val="28"/>
          <w:szCs w:val="28"/>
          <w:rtl w:val="true"/>
          <w:lang w:bidi="fa-IR"/>
        </w:rPr>
        <w:t>امامیه</w:t>
      </w:r>
    </w:p>
    <w:p>
      <w:pPr>
        <w:pStyle w:val="BookText"/>
        <w:rPr/>
      </w:pPr>
      <w:r>
        <w:rPr>
          <w:rFonts w:ascii="IRNazanin" w:hAnsi="IRNazanin" w:eastAsia="IRNazanin"/>
          <w:color w:val="111111"/>
          <w:sz w:val="28"/>
          <w:sz w:val="28"/>
          <w:szCs w:val="28"/>
          <w:rtl w:val="true"/>
          <w:lang w:bidi="fa-IR"/>
        </w:rPr>
        <w:t xml:space="preserve">اجاره، اجر المثل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bookmarkStart w:id="218" w:name="pg4136_39989"/>
    </w:p>
    <w:p>
      <w:pPr>
        <w:pStyle w:val="Heading2"/>
        <w:numPr>
          <w:ilvl w:val="1"/>
          <w:numId w:val="1"/>
        </w:numPr>
        <w:rPr/>
      </w:pPr>
      <w:bookmarkStart w:id="219" w:name="__RefHeading___Toc2908966_2281741623"/>
      <w:bookmarkStart w:id="220" w:name="_Toc72"/>
      <w:bookmarkEnd w:id="218"/>
      <w:bookmarkEnd w:id="219"/>
      <w:r>
        <w:rPr>
          <w:rtl w:val="true"/>
        </w:rPr>
        <w:t>طبقه</w:t>
      </w:r>
      <w:bookmarkEnd w:id="220"/>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به معنای رتبه و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علی طبقات 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حالات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هر 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است</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اصطلاح، طبقه بر نسل اطلاق می‌شود؛ یعنی کسانی که در یک زمان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واقف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زمینم بر فرزندانم وقف است یا بگوید، بر فرزندان زید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عبارتی بگوید که مقتضی تشریک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خودم و فرزندان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صورتها موقوف علیهم یک طبقه هستند</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IRNazanin" w:hAnsi="IRNazanin" w:eastAsia="IRNazanin"/>
          <w:color w:val="111111"/>
          <w:sz w:val="28"/>
          <w:sz w:val="28"/>
          <w:szCs w:val="28"/>
          <w:rtl w:val="true"/>
          <w:lang w:bidi="fa-IR"/>
        </w:rPr>
        <w:t xml:space="preserve">بیشتر فقیهان بر این نظرند که چنانچه واقف بر طبقه معینی وقف کند و ترتیبی میان بطون ذکر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 به‌طور مساوی تقسیم می‌شود، مثل این‌که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فرزندانم وقف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اطلاق تشریک مقتضی تسویه میان افراد طبقه موقوف علیها می‌باشد، چنان که چیزی را برای آنها اقرار کند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گفته‌اند چنانچه واقف بعد از آن که وقف کرد صاحب فرزندی شود، این فرزند جدید نیز به تبع فرزندان موجود در زمان وقف مستحق وقف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وقف بر فرزند یا فرزندان اولاد آنها نیز به‌طور مطلق داخل می‌باشند، هر قدر که پایین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واقف هنگام وقف فرزندی از صلب خودش نداشته باشد ولی نوه یا نوه‌های پسری داشته باشد، مستحق محصول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نوه باشد همه محصول را می‌برد و اگر بیشتر باشند شریک در وقف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نمی‌کند که این نوه پسری پسر باشد یا دختر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واقف بر ذریه‌اش وقف نماید و ترتیبی میان بطون ذکر نکند محصول وقف هنگامی که برسد به تعداد فرزندان صلبی واقف، زن و مرد و بچه به هر مقدار که پایین روند به‌طور مساوی تقسیم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ابن عابدین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یکی از آنها بمیرد، سهمش ساقط شده، محصول میان موقوف علیه موجود در زمان رسیدن محصول تقسیم می‌شود</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نگاه کنید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امامیه</w:t>
      </w:r>
    </w:p>
    <w:p>
      <w:pPr>
        <w:pStyle w:val="BookText"/>
        <w:rPr/>
      </w:pPr>
      <w:r>
        <w:rPr>
          <w:rFonts w:ascii="IRNazanin" w:hAnsi="IRNazanin" w:eastAsia="IRNazanin"/>
          <w:color w:val="111111"/>
          <w:sz w:val="28"/>
          <w:sz w:val="28"/>
          <w:szCs w:val="28"/>
          <w:rtl w:val="true"/>
          <w:lang w:bidi="fa-IR"/>
        </w:rPr>
        <w:t>اطلاق، ترتیب طبقات، ذریه، ولد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bookmarkStart w:id="221" w:name="pg4136_39991"/>
    </w:p>
    <w:p>
      <w:pPr>
        <w:pStyle w:val="Heading2"/>
        <w:numPr>
          <w:ilvl w:val="1"/>
          <w:numId w:val="1"/>
        </w:numPr>
        <w:rPr/>
      </w:pPr>
      <w:bookmarkStart w:id="222" w:name="__RefHeading___Toc2908968_2281741623"/>
      <w:bookmarkStart w:id="223" w:name="_Toc73"/>
      <w:bookmarkEnd w:id="221"/>
      <w:bookmarkEnd w:id="222"/>
      <w:r>
        <w:rPr>
          <w:rtl w:val="true"/>
        </w:rPr>
        <w:t>عرف</w:t>
      </w:r>
      <w:bookmarkEnd w:id="223"/>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دارای معانی متعددی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صبر، اقرار، جود و ضد منکر که عبارت است از هر خیری که نفس آن را می‌شناسد و به آن اطمینان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چیز بلند و مرتفع نیز عرف می‌گویند؛ مثلاً به مناطق بلند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 الریاح والسحاب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آغازین و بلندِ باد و ابر است</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IRNazanin" w:hAnsi="IRNazanin" w:eastAsia="IRNazanin"/>
          <w:color w:val="111111"/>
          <w:sz w:val="28"/>
          <w:sz w:val="28"/>
          <w:szCs w:val="28"/>
          <w:rtl w:val="true"/>
          <w:lang w:bidi="fa-IR"/>
        </w:rPr>
        <w:t>اعتبار عرف در شرع</w:t>
      </w:r>
    </w:p>
    <w:p>
      <w:pPr>
        <w:pStyle w:val="BookText"/>
        <w:rPr/>
      </w:pPr>
      <w:r>
        <w:rPr>
          <w:rFonts w:ascii="IRNazanin" w:hAnsi="IRNazanin" w:eastAsia="IRNazanin"/>
          <w:color w:val="111111"/>
          <w:sz w:val="28"/>
          <w:sz w:val="28"/>
          <w:szCs w:val="28"/>
          <w:rtl w:val="true"/>
          <w:lang w:bidi="fa-IR"/>
        </w:rPr>
        <w:t xml:space="preserve">فقیهان معتقد به اعتبار عرف بوده و آن را در 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بسیاری از احکام را بر اساس آن بنا نهاده‌اند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منظومه رسم مفتی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 در شرع اعتبار دارد؛ لذا گاهی حکم بر مدار آن قرار می‌گیرد</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عابدین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مسائل به اعتبار عرف و عادت رجوع می‌شود تا جایی که آن را به عنوان اصل قرار داده، معتقدند با دلالت استعمال</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عادت، حقیقت رها می‌شود</w:t>
      </w:r>
      <w:r>
        <w:rPr>
          <w:rStyle w:val="FootnoteAnchor"/>
          <w:rtl w:val="true"/>
        </w:rPr>
        <w:footnoteReference w:id="76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مجاز ملاک عمل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نسبت به عرفی است که دلیل شرعی بر اعتبار یا نفی اعتبار آن وجود ندارد ولی چنانچه دلیلی بر اعتبار عرفی وجود داشته باشد معتبر دانستن و عمل به آن واجب می‌شود و عرفی که دلیل بر نفی آن وجود داشته باشد، معتبر نمی‌باشد</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 در باب وقف</w:t>
      </w:r>
    </w:p>
    <w:p>
      <w:pPr>
        <w:pStyle w:val="BookText"/>
        <w:rPr/>
      </w:pPr>
      <w:r>
        <w:rPr>
          <w:rFonts w:ascii="IRNazanin" w:hAnsi="IRNazanin" w:eastAsia="IRNazanin"/>
          <w:color w:val="111111"/>
          <w:sz w:val="28"/>
          <w:sz w:val="28"/>
          <w:szCs w:val="28"/>
          <w:rtl w:val="true"/>
          <w:lang w:bidi="fa-IR"/>
        </w:rPr>
        <w:t>عرف در باب وقف، به مانند دیگر ابواب فقه اسلامی، معتبر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تصریح کرده‌اند که کلام واقف بر عرف شهری که در آن است حمل می‌شود؛ یعنی کلام واقف طبق عادت وی در سخنانش و زبانی که با آن صحبت می‌کند تفسیر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کلام موافق زبان عرف یا شرع باشد و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فهم کلام واقف به زبان عربی یا اصطلاحات شرعی مراجعه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امامیه</w:t>
      </w:r>
    </w:p>
    <w:p>
      <w:pPr>
        <w:pStyle w:val="BookText"/>
        <w:rPr/>
      </w:pPr>
      <w:r>
        <w:rPr>
          <w:rFonts w:ascii="IRNazanin" w:hAnsi="IRNazanin" w:eastAsia="IRNazanin"/>
          <w:color w:val="111111"/>
          <w:sz w:val="28"/>
          <w:sz w:val="28"/>
          <w:szCs w:val="28"/>
          <w:rtl w:val="true"/>
          <w:lang w:bidi="fa-IR"/>
        </w:rPr>
        <w:t>ابن</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bookmarkStart w:id="224" w:name="pg4136_39993"/>
    </w:p>
    <w:p>
      <w:pPr>
        <w:pStyle w:val="Heading2"/>
        <w:numPr>
          <w:ilvl w:val="1"/>
          <w:numId w:val="1"/>
        </w:numPr>
        <w:rPr/>
      </w:pPr>
      <w:bookmarkStart w:id="225" w:name="__RefHeading___Toc2908970_2281741623"/>
      <w:bookmarkStart w:id="226" w:name="_Toc74"/>
      <w:bookmarkEnd w:id="224"/>
      <w:bookmarkEnd w:id="225"/>
      <w:r>
        <w:rPr>
          <w:rtl w:val="true"/>
        </w:rPr>
        <w:t>عزل</w:t>
      </w:r>
      <w:bookmarkEnd w:id="226"/>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یعنی دور ساختن و کنار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عزله من الامر والمنصب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از آن کار یا منصب دور ساخت و کنار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اعتزل الشی‌ء 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دور شد و کنار رفت</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اصطلاحی عزل نیز خارج از معنای لغوی آن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IRNazanin" w:hAnsi="IRNazanin" w:eastAsia="IRNazanin"/>
          <w:color w:val="111111"/>
          <w:sz w:val="28"/>
          <w:sz w:val="28"/>
          <w:szCs w:val="28"/>
          <w:rtl w:val="true"/>
          <w:lang w:bidi="fa-IR"/>
        </w:rPr>
        <w:t>فقیهان در باب وقف، حکم عزل متولی، راههای عزل یا برکنار شدن متولی، کسی که حق عزل ناظر را دارد و آثاری را که بر عزل متولی مترتب می‌باشد، ذکر کرده‌اند که خلاصه آن را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فقیهان اصل آن است که متولی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از دیگری می‌باشد ولی در این‌که این دیگری کیست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غیر واقف است یا موقوف علیهم یا مستحقین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فقیهان در این موضوع دو نوع جهت‌گیری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بیشتر فقیهان است مبنی بر این‌که 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واقف وکیل از جانب او می‌باشد و بر این اساس واقف به‌طور مطلق، با دلیل یا بی‌دلیل، حق دارد او را عزل کند و کس دیگری را به جایش قرار دهد،</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همان‌طور که موکل می‌تواند به‌طور مطلق وکیلش را عزل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فقیهان مالکیه، نظر صحیح در دیدگاه شافعی‌ها و نظر ابو یوسف از فقیهان حنفی می‌باشد</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می‌تواند کسی را که متولی قرار داده است عزل و فرد دیگری را نصب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وکیل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موکّل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متولی نائب واقف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صحیح این است</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الاسعاف 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وکیل واقف است، پس می‌تواند او را عزل کند، هر چند که عدم عزل متولی را بر خودش شرط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متولی وکیل از جانب واقف باشد احکام وکیل در حالت وفات موکّلش را نیز دارا می‌باشد؛ لذا با موت واقف متولی نیز عزل می‌شود همانطور که اگر متولی با اطلاع واقف خودش را عزل کند، خود به خود برکنار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الاسعاف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واقف تولیت موقوفه را به کسی واگذار کند بعد بمیرد، این تولیت نیز، بنا بر وکالت، باطل می‌شود مگر این‌که ولایت را برای او در زمان حیات و پس از مرگش قرار داده باشد که بعد از موت او متولی وصی واقف پس از مرگش می‌شود</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ظاهر حنابله و رأی محمّد بن حسن، از فقیهان حنفی ناظر، وکیل موقوف علیهم و مستحقین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چنانچه واقف نظارت را برای دیگری شرط کند نمی‌تواند او را عزل کند، مگر این‌که حق عزل متولی را برای خودش شرط کرده باشد، چنان که در الاسعاف به آن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آن این است که متولی قائم مقام اهل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موقوف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این نظر آن است که با وفات واقف نیز متولی برکنار نمی‌شود</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تمام اینها در حالت عزل عادی است که متولی کاری که موجب عزلش شود،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صورتی که متولی کاری انجام داده باشد که موجب عزلش شود، مانند خیانت، قاضی می‌تواند او را عزل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متولی خود واقف باشد یا شرط کرده باشد که متولی عزل نشود؛ چون ولایت متولی مشروط است که شایستگی و صلاحیت لازم برای تولیت را داشته باشد؛ لذا هرگاه این صلاحیت از میان برود حاکم، وقف را از او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نجیم در البحر الرائق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واقفی را که متولی وقفش است، به خاطر وقف، عزل می‌کند اگر خائن باشد همانطور که وصی خائن، به خاطر رعایت ایتام، برکنار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واقف شرط کرده باشد که قاضی یا حاکم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مذکور که متولی وقف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نکند، این شرط اعتبار ندارد؛ زیرا شرط مخالف شرع است پس باطل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مطلب استفاده می‌شود که قاضی به طریق اولی می‌تواند متولی خائن غیر واقف را عزل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فقیهان تصریح کرده‌اند که عزل متولی خائن بر قاضی واجب است و با ترک آن مرتکب گناه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گفته‌اند، به صرف تشکیک در امانتداری ناظر، قاضی نمی‌تواند او را عزل کند و تنها با مشاهده خیانت آشکار او را برکنار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طعن در امانت فرد دیگری را همراه او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هرگاه متولی معزول توبه کرده، بازگردد، قاضی تولیت را به او باز می‌گرداند</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امامیه</w:t>
      </w:r>
    </w:p>
    <w:p>
      <w:pPr>
        <w:pStyle w:val="BookText"/>
        <w:rPr/>
      </w:pPr>
      <w:r>
        <w:rPr>
          <w:rFonts w:ascii="IRNazanin" w:hAnsi="IRNazanin" w:eastAsia="IRNazanin"/>
          <w:color w:val="111111"/>
          <w:sz w:val="28"/>
          <w:sz w:val="28"/>
          <w:szCs w:val="28"/>
          <w:rtl w:val="true"/>
          <w:lang w:bidi="fa-IR"/>
        </w:rPr>
        <w:t>واقف و حاکم نمی‌توانند ناظر مشروط در ضمن عقد را عزل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قبول نظارت یا استمرار آن بعد از قبول بر ناظر مشروط واجب نیست</w:t>
      </w:r>
      <w:r>
        <w:rPr>
          <w:rStyle w:val="FootnoteAnchor"/>
          <w:rtl w:val="true"/>
        </w:rPr>
        <w:footnoteReference w:id="772"/>
      </w:r>
      <w:r>
        <w:rPr>
          <w:rFonts w:ascii="IRNazanin" w:hAnsi="IRNazanin" w:eastAsia="IRNazanin"/>
          <w:color w:val="111111"/>
          <w:sz w:val="28"/>
          <w:sz w:val="28"/>
          <w:szCs w:val="28"/>
          <w:rtl w:val="true"/>
          <w:lang w:bidi="fa-IR"/>
        </w:rPr>
        <w:t>ناظر تولیت را قبول کرده باشد یا قبل از قبول باشد</w:t>
      </w:r>
      <w:r>
        <w:rPr>
          <w:rStyle w:val="FootnoteAnchor"/>
          <w:rtl w:val="true"/>
        </w:rPr>
        <w:footnoteReference w:id="773"/>
      </w:r>
      <w:r>
        <w:rPr>
          <w:rFonts w:ascii="IRNazanin" w:hAnsi="IRNazanin" w:eastAsia="IRNazanin"/>
          <w:color w:val="111111"/>
          <w:sz w:val="28"/>
          <w:sz w:val="28"/>
          <w:szCs w:val="28"/>
          <w:rtl w:val="true"/>
          <w:lang w:bidi="fa-IR"/>
        </w:rPr>
        <w:t>مگر این‌که واقف عزل را در ضمن عقد برای خودش شرط کرده باشد</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چنانچه واقف تعیین متولی را برای خودش شرط کرده باشد و بعد کسی را به عنوان متولی انتخاب کند</w:t>
      </w:r>
      <w:r>
        <w:rPr>
          <w:rStyle w:val="FootnoteAnchor"/>
          <w:rtl w:val="true"/>
        </w:rPr>
        <w:footnoteReference w:id="775"/>
      </w:r>
      <w:r>
        <w:rPr>
          <w:rFonts w:ascii="IRNazanin" w:hAnsi="IRNazanin" w:eastAsia="IRNazanin"/>
          <w:color w:val="111111"/>
          <w:sz w:val="28"/>
          <w:sz w:val="28"/>
          <w:szCs w:val="28"/>
          <w:rtl w:val="true"/>
          <w:lang w:bidi="fa-IR"/>
        </w:rPr>
        <w:t>یا تولیت با حاکم باشد و او کسی را وکیل این کار کند یا متولی منصوب کس دیگری را وکیل کرده باشد</w:t>
      </w:r>
      <w:r>
        <w:rPr>
          <w:rStyle w:val="FootnoteAnchor"/>
          <w:rtl w:val="true"/>
        </w:rPr>
        <w:footnoteReference w:id="776"/>
      </w:r>
      <w:r>
        <w:rPr>
          <w:rFonts w:ascii="IRNazanin" w:hAnsi="IRNazanin" w:eastAsia="IRNazanin"/>
          <w:color w:val="111111"/>
          <w:sz w:val="28"/>
          <w:sz w:val="28"/>
          <w:szCs w:val="28"/>
          <w:rtl w:val="true"/>
          <w:lang w:bidi="fa-IR"/>
        </w:rPr>
        <w:t>، می‌توانند هر وقت بخواهند او را عزل کنند؛ چون در این صورت مثل وکیل است</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این اساس می‌توان گفت با موت واقف ناظر مشروط در ضمن عقد عزل نمی‌شود ولی متولی‌ای که وکیلی از جانب واقف یا حاکم یا متولی منصوب است عزل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متولی از اهلیت تولیت خارج شود به مثل فسق</w:t>
      </w:r>
      <w:r>
        <w:rPr>
          <w:rStyle w:val="FootnoteAnchor"/>
          <w:rtl w:val="true"/>
        </w:rPr>
        <w:footnoteReference w:id="778"/>
      </w:r>
      <w:r>
        <w:rPr>
          <w:rFonts w:ascii="IRNazanin" w:hAnsi="IRNazanin" w:eastAsia="IRNazanin"/>
          <w:color w:val="111111"/>
          <w:sz w:val="28"/>
          <w:sz w:val="28"/>
          <w:szCs w:val="28"/>
          <w:rtl w:val="true"/>
          <w:lang w:bidi="fa-IR"/>
        </w:rPr>
        <w:t>، خود به خود برکنار می‌شود یا این‌که حاکم او را برکنار می‌کند</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بازگشت عدالت به متولی معزول تولیت نیز بر او بازگردانده می‌شود</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bookmarkStart w:id="227" w:name="pg4136_39997"/>
    </w:p>
    <w:p>
      <w:pPr>
        <w:pStyle w:val="Heading2"/>
        <w:numPr>
          <w:ilvl w:val="1"/>
          <w:numId w:val="1"/>
        </w:numPr>
        <w:rPr/>
      </w:pPr>
      <w:bookmarkStart w:id="228" w:name="__RefHeading___Toc2908972_2281741623"/>
      <w:bookmarkStart w:id="229" w:name="_Toc75"/>
      <w:bookmarkEnd w:id="227"/>
      <w:bookmarkEnd w:id="228"/>
      <w:r>
        <w:rPr>
          <w:rtl w:val="true"/>
        </w:rPr>
        <w:t>عصبه</w:t>
      </w:r>
      <w:bookmarkEnd w:id="229"/>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و خویشاوندان پدری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لغت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عصبه، خویشاوندی افراد ذکور است که با ذکور دیگری نسلشان ادامه می‌یابد</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عصبه در باب ارث به کسی می‌گویند که سهم مشخص واجبی در ارث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ترکه بر صاحبان سهم تقسیم می‌شود، اگر چیزی باقی ماند به عصبه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بخاری آن را در صحیحش آورده است پیامبر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الارث را به صاحبان آنها بدهید، هر آنچه که باقی ماند به نزدیکترین فرد مذکر می‌رسد</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عصبه به‌طور خلاصه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پسر هر مقدار که پایین بروند، سپس پدران هر مقدار که بالا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برادران و بعد از آنها عموها</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فقیهان برادرزاده‌های پسر را بر عموها مقدم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نسبت به ارث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IRNazanin" w:hAnsi="IRNazanin" w:eastAsia="IRNazanin"/>
          <w:color w:val="111111"/>
          <w:sz w:val="28"/>
          <w:sz w:val="28"/>
          <w:szCs w:val="28"/>
          <w:rtl w:val="true"/>
          <w:lang w:bidi="fa-IR"/>
        </w:rPr>
        <w:t>عصبه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عصبه بالنفس، عصبه بالغیر و عصبه مع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عصبه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مذکری که در نسبتش به میت مؤنثی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عصبه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سهمشان در ارث نصف و دو سوم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صلبی، دختر پسر در صورتی که دختر صلبی نباشد، خواهر 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خواهر پدری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خواهر تنی نباشد؛ اینها به خاطر خواهر بودنشان جزء عصبه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عصبه مع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مؤنثی که به همراه مؤنث دیگر عصبه می‌شود که خواهر تنی یا خواهر پدری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دختر یا دختر پسر است</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عصبه در وقف زمانی مطرح می‌شود که موقوف علیهم در وقف مؤبد منقرض شوند که در دیدگاه مالکی‌ها هرگاه موقوف علیه منقرض شود، موقوفه به نزدیکترین فقرای عصبه واقف می‌رسد که به صورت وقف از آن استفاده می‌کنند و همراه ایشان هر زن فقیر نزدیک به واقف نیز داخل می‌باشد، زن فقیری که اگر مرد می‌بود عصبه واقف محسوب می‌شد، مثل دختر و خواهر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حاجب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وقف مؤبد باشد و جهت آن منقرض شود به فقرای عصبه واقف می‌رسد و از نزدیکترین آنها شروع می‌شود</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که مالکی‌ها گفته‌اند همان نظر حنبلی‌ها در روایتی از احمد بن حنبل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المغنی،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موقوف علیه منقرض شود، در یک روایت به ورثه واقف می‌رسد و در روایت دیگر وقف بر نزدیکترین عصبه واقف می‌شود نه بقیه ورثه صاحب سهم در ارث، و نزدیکترین آنها مقدم است و بعد از او نزدیکترین و همین‌طور</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وقف بر آل و اهل، عصبه را شامل می‌شود؛ لذا چنانچه واقف بگوید، بر آل و اهلم وقف کردم، در هر یک از این دو موارد ذیل داخل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 پسر هر مقدار که پایین روند؛ پدر و جد هر مقدار که بالا روند؛ برادران و پسران آنها؛ عموها و پسرعموها؛ هر مؤنثی که اگر مرد می‌بود عصبه محسوب می‌شد، مثل دختر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شافعی‌ها معتقدند اگر واقف بر نزدیکترین کس به خودش وقف کند و پدر و پسر فقیری داشته باشد، دو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هر دو برابر می‌باشند؛ چون در یک درجه از قرب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 پسر مقدم می‌شود چون عصبه‌اش از پدر قویتر است</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bookmarkStart w:id="230" w:name="pg4136_40000"/>
    </w:p>
    <w:p>
      <w:pPr>
        <w:pStyle w:val="Heading2"/>
        <w:numPr>
          <w:ilvl w:val="1"/>
          <w:numId w:val="1"/>
        </w:numPr>
        <w:rPr/>
      </w:pPr>
      <w:bookmarkStart w:id="231" w:name="__RefHeading___Toc2908974_2281741623"/>
      <w:bookmarkStart w:id="232" w:name="_Toc76"/>
      <w:bookmarkEnd w:id="230"/>
      <w:bookmarkEnd w:id="231"/>
      <w:r>
        <w:rPr>
          <w:rtl w:val="true"/>
        </w:rPr>
        <w:t>عقار</w:t>
      </w:r>
      <w:bookmarkEnd w:id="232"/>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عبارت است از هر آنچه که دارای اصل و قرار ثابت می‌باشد مثل زمین، خانه، ملک و 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خانه‌ای دارد و نه عقاری، یعنی نخل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عقار به معنای أثاث خانه هم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البیت عقار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خانه اسباب و اثاثیه وجود دارد</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عقار در اصطلاح عبارت است از چیز ثابتی که نمی‌توان آن را انتقال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چیزی است که نمی‌توان آن را از جایی به جای دیگر منتقل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الاحکام العدلیه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منقول چیزی است که نمی‌توان آن را از محلی به محل دیگر منتقل کرد مثل خانه و زمین؛ به آن عقار نیز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IRNazanin" w:hAnsi="IRNazanin" w:eastAsia="IRNazanin"/>
          <w:color w:val="111111"/>
          <w:sz w:val="28"/>
          <w:sz w:val="28"/>
          <w:szCs w:val="28"/>
          <w:rtl w:val="true"/>
          <w:lang w:bidi="fa-IR"/>
        </w:rPr>
        <w:t xml:space="preserve">فقیهان در صحت وقف عقار از قبیل زمین، خانه، مغازه، باغ و مانند اینها اتفاق نظر دارند؛ به دلیل این‌که گروهی از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وقف کرده‌اند، مثل کار عمر که زمینش در خیبر را 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این‌که عقار</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دائمی و برای همیشه باقی می‌ماند</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وقف عقار مشخص ساختن حدود آن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به نقل از غزالی در فتاویش، آورده است که هر 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باشید که تمام املاکم وقف بر فلان چیز است؛ و مصرف آن را ذکر کند ولی چیزی از آن املاک را مشخص نسازد، تمام آنها وقف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جهل شهود به حد و حدود آنها خللی به وقف وارد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مشخص ساختن حدود تنها برای شاهد گرفتن بر آن جهت مشخص ساختن حق دیگران معتبر است</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این اساس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خانه‌ام یا زمینم را که در فلان جهت است وقف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که وقف کرده شناخته شده و معروف باشد و با غیر آن اشتباه نشود، وقف صحیح می‌باشد و نیازی به ذکر حدود آن نیست</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اگر واقف بگوید، جزئی از زمینم را وقف کردم و آن را مشخص نسازد، وقف باطل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خانه‌ام را وقف نمودم و آن را مشخص نکند</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نگاه کنید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امامیه</w:t>
      </w:r>
    </w:p>
    <w:p>
      <w:pPr>
        <w:pStyle w:val="BookText"/>
        <w:rPr/>
      </w:pPr>
      <w:r>
        <w:rPr>
          <w:rFonts w:ascii="IRNazanin" w:hAnsi="IRNazanin" w:eastAsia="IRNazanin"/>
          <w:color w:val="111111"/>
          <w:sz w:val="28"/>
          <w:sz w:val="28"/>
          <w:szCs w:val="28"/>
          <w:rtl w:val="true"/>
          <w:lang w:bidi="fa-IR"/>
        </w:rPr>
        <w:t>فقیهان امامیه بالاتفاق وقف عقار را جایز دانسته و ذکر کرده‌اند ضابطه کلی این است که وقف هر چه بتوان با بقای عینش از آن استفاده حلال نمود، صحیح می‌باشد</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معین بودن موقوفه را شرط دانسته‌اند؛ لذا اگر واقف بگوید اسبی یا</w:t>
      </w:r>
    </w:p>
    <w:p>
      <w:pPr>
        <w:pStyle w:val="BookText"/>
        <w:rPr/>
      </w:pPr>
      <w:r>
        <w:rPr>
          <w:rFonts w:ascii="IRNazanin" w:hAnsi="IRNazanin" w:eastAsia="IRNazanin"/>
          <w:color w:val="111111"/>
          <w:sz w:val="28"/>
          <w:sz w:val="28"/>
          <w:szCs w:val="28"/>
          <w:rtl w:val="true"/>
          <w:lang w:bidi="fa-IR"/>
        </w:rPr>
        <w:t>خانه‌ای یا ملکی از املاکم را وقف کردم، صحیح نمی‌باشد</w:t>
      </w:r>
      <w:r>
        <w:rPr>
          <w:rStyle w:val="FootnoteAnchor"/>
          <w:rtl w:val="true"/>
        </w:rPr>
        <w:footnoteReference w:id="7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تصریح</w:t>
      </w:r>
    </w:p>
    <w:p>
      <w:pPr>
        <w:pStyle w:val="BookText"/>
        <w:rPr/>
      </w:pPr>
      <w:r>
        <w:rPr>
          <w:rFonts w:ascii="IRNazanin" w:hAnsi="IRNazanin" w:eastAsia="IRNazanin"/>
          <w:color w:val="111111"/>
          <w:sz w:val="28"/>
          <w:sz w:val="28"/>
          <w:szCs w:val="28"/>
          <w:rtl w:val="true"/>
          <w:lang w:bidi="fa-IR"/>
        </w:rPr>
        <w:t>کرده‌اند که تعیین با اوصاف معلوم رافع جهل هم اگر موقوفه کلی بماند کفایت نمی‌کند</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میان برخی گفته‌اند اگر کسی بگوید یکی از دو عبدم</w:t>
      </w:r>
      <w:r>
        <w:rPr>
          <w:rStyle w:val="FootnoteAnchor"/>
          <w:rtl w:val="true"/>
        </w:rPr>
        <w:footnoteReference w:id="796"/>
      </w:r>
      <w:r>
        <w:rPr>
          <w:rFonts w:ascii="IRNazanin" w:hAnsi="IRNazanin" w:eastAsia="IRNazanin"/>
          <w:color w:val="111111"/>
          <w:sz w:val="28"/>
          <w:sz w:val="28"/>
          <w:szCs w:val="28"/>
          <w:rtl w:val="true"/>
          <w:lang w:bidi="fa-IR"/>
        </w:rPr>
        <w:t>یا یکی از بندگانم</w:t>
      </w:r>
      <w:r>
        <w:rPr>
          <w:rStyle w:val="FootnoteAnchor"/>
          <w:rtl w:val="true"/>
        </w:rPr>
        <w:footnoteReference w:id="797"/>
      </w:r>
      <w:r>
        <w:rPr>
          <w:rFonts w:ascii="IRNazanin" w:hAnsi="IRNazanin" w:eastAsia="IRNazanin"/>
          <w:color w:val="111111"/>
          <w:sz w:val="28"/>
          <w:sz w:val="28"/>
          <w:szCs w:val="28"/>
          <w:rtl w:val="true"/>
          <w:lang w:bidi="fa-IR"/>
        </w:rPr>
        <w:t>را وقف نمودم صحیح می‌باشد که با قرعه</w:t>
      </w:r>
      <w:r>
        <w:rPr>
          <w:rStyle w:val="FootnoteAnchor"/>
          <w:rtl w:val="true"/>
        </w:rPr>
        <w:footnoteReference w:id="798"/>
      </w:r>
      <w:r>
        <w:rPr>
          <w:rFonts w:ascii="IRNazanin" w:hAnsi="IRNazanin" w:eastAsia="IRNazanin"/>
          <w:color w:val="111111"/>
          <w:sz w:val="28"/>
          <w:sz w:val="28"/>
          <w:szCs w:val="28"/>
          <w:rtl w:val="true"/>
          <w:lang w:bidi="fa-IR"/>
        </w:rPr>
        <w:t>یا تعیین واقف</w:t>
      </w:r>
      <w:r>
        <w:rPr>
          <w:rStyle w:val="FootnoteAnchor"/>
          <w:rtl w:val="true"/>
        </w:rPr>
        <w:footnoteReference w:id="799"/>
      </w:r>
      <w:r>
        <w:rPr>
          <w:rFonts w:ascii="IRNazanin" w:hAnsi="IRNazanin" w:eastAsia="IRNazanin"/>
          <w:color w:val="111111"/>
          <w:sz w:val="28"/>
          <w:sz w:val="28"/>
          <w:szCs w:val="28"/>
          <w:rtl w:val="true"/>
          <w:lang w:bidi="fa-IR"/>
        </w:rPr>
        <w:t>مشخص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عروه جواز وقف کلی خارجی را بعید ندانسته است، مثل این‌که صد ذراع از قطعه معین از زمین را 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ایشان تصریح کرده است وقف مبهم صحیح نمی‌باشد مثل این‌که واقف بگوید بعضی از املاکم یا بخشی از اموالم را وقف کردم</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bookmarkStart w:id="233" w:name="pg4136_40003"/>
    </w:p>
    <w:p>
      <w:pPr>
        <w:pStyle w:val="Heading2"/>
        <w:numPr>
          <w:ilvl w:val="1"/>
          <w:numId w:val="1"/>
        </w:numPr>
        <w:rPr/>
      </w:pPr>
      <w:bookmarkStart w:id="234" w:name="__RefHeading___Toc2908976_2281741623"/>
      <w:bookmarkStart w:id="235" w:name="_Toc77"/>
      <w:bookmarkEnd w:id="233"/>
      <w:bookmarkEnd w:id="234"/>
      <w:r>
        <w:rPr>
          <w:rtl w:val="true"/>
        </w:rPr>
        <w:t>عمارت</w:t>
      </w:r>
      <w:bookmarkEnd w:id="235"/>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به معنای حفظ بنا و چیزی است که با آن مکانی آباد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ساختن خانه نیز عمارت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عمرت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خانه را ساختم،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القوم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قبیله در فلان مکان ساکن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مقابل عمارت،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مکانی که بعد از عمارت و سکونت خالی از سکنه شده باشد، خراب اطلاق می‌شود</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اصطلاح عمارت بر ساختن، مرمّت کردن و گچکاری برای محکم کردن ساختمان و مانند آن اطلاق می‌شود که اصلاح و تعمیر موقوفه، توجه به عین وقف و حفظ آن و مانند اینها را نیز شامل می‌شود</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عابدین عمارت در باب وقف را چنین تعریف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یا اسم است برای چیزی که با آن مکانی تعمیر و آباد می‌شود به این نحو که برای موقوف علیه خرج می‌شود تا بر آن حالت اولش بدون هیچ زیاده‌ای باقی بماند، اگر واقف آن را شرط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مطلب را با دو مثال روشن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مورد وقف درختی باشد که ترس از نابودی آن می‌رود متولی می‌تواند از محصول آن نهالی بخرد</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غرس کند؛ چون درخت در طول زمان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مورد وقف زمین شوره‌زاری باشد که در آن چیزی نمی‌روید</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مثالها نشان می‌دهد که مفهوم عمارت اعم از باقی گذاردن وقف بر حالت اولیه‌اش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عبارات شافعی‌ها در باب عمارت، مسجد را دربر می‌گیرد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عمارت مسجد عبارت است از ساختن، مرمّت کردن و گچکاری برای محکم کردن، نصب پله، نرده، خرید جارو و بوریا برای سایبان یا جلوگیری از ریختن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و ریختن آن در خیابان، هموار کردن زمین، پرداخت اجرت متولی و دیگر کارهای شایسته که دادن اجرت به امام و مؤذن، خرید روغن برای چراغها و روشناییها را نیز شامل می‌شود</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IRNazanin" w:hAnsi="IRNazanin" w:eastAsia="IRNazanin"/>
          <w:color w:val="111111"/>
          <w:sz w:val="28"/>
          <w:sz w:val="28"/>
          <w:szCs w:val="28"/>
          <w:rtl w:val="true"/>
          <w:lang w:bidi="fa-IR"/>
        </w:rPr>
        <w:t>بیشتر فقیهان معتقدند که تعمیرات ضروری وقف مقدم بر مصارف دیگر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تأکید کرده‌اند که ناظر، محصول وقف را ابتدا برای تعمیر موقوفه خرج می‌کند و پس از اتمام تعمیرات، اگر چیزی از محصول باقی ماند، برای آنچه که به عمارت موقوفه نزدیکتر و بیشتر به صلاح آن می‌باشد، هزینه می‌کند، که عبارت است از عمارت معنوی آن، یعنی به پا داشتن شعائر وقف مثل؛ امام مسجد، معلم مدرسه که به قدر کفایت به آنها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چراغ، فرش و همین‌طور دیگر 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اینها چنان که ابن عابدین گفته است در صورتی می‌باشد که وقف خاص نباشد؛ چون در این صورت بعد از تعمیر بنا درآمد صرف موقوف علیهم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عمارت مسجد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تعمیرات ضروری مقدم بر همه جهات دیگر مثل؛ امام و مؤذن می‌باشد که به خاطر تعمیرات ضروری مثل ساختن</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سقف، بالا بردن دیوار و مانند اینها پرداخت به دیگر جهات قطع می‌شود؛ زیرا معقولانه نیست که به خاطر امام جماعت و مؤذن مسجد خراب شود</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بیشتر فقیهان در این مسأله فرق نمی‌کند که واقف عمارت را شرط کرده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مالکی‌ها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واقف شرط کرده باشد که در هزینه کردن محصول وقف از اصلاح آن و پرداخت هزینه‌های آن شروع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قبول نبوده، لغو می‌شود؛ زیرا این شرط وقف را از اساس باطل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واقف شرط کند محصول وقف ابتدا به اهل آن داده شود و خرابیهای آن اصلاح نشود، شرط باطل می‌باشد</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عبارات شافعی‌ها هماهنگ با حنفی‌هاست مبنی بر این‌که عمارت وقف مقدم بر دیگر مصارف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شربینی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تعمیرات موقوفه مقدم بر حق موقوف علیهم می‌باشد؛ چون این کار موجب حفظ وقف است</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حنبلی‌ها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واقف شروع به عمارت یا جهت را شرط کرده باشد طبق آن عمل می‌شود تا زمانی که منجر به تعطیلی وقف نشود، ولی اگر مطلق گذارد و ابتدا یا تأخیر هیچ کدام را ذکر نکند، به خاطر حفظ اصل وقف، عمارت وقف مقدم می‌شود</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فقیهان ذکر کرده‌اند که اگر کسی خانه‌ای برای سکونت فرزندانش وقف کند، تعمیر آن بر عهده کسی است که حق سکونت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از این کار امتناع ورزد یا فقیر باشد، حاکم خانه را اجاره می‌دهد و با اجاره‌بهایش آن را تعمیر می‌کند سپس خانه را به کسی که حق سکونت دارد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حنفی‌هاست و نظر مالکی‌ها نیز به آن نزدیک است</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شافعی‌ها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موقوفه و هزینه تجهیز و تعمیر آن، اگر واقف شرط کرده باشد از مال خودش یا وقف پرداخت شود، همان‌گونه عمل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این‌صورت از منافع موقوفه مثل محصول زمین برداشت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موقوفه منافعی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و هزینه تجهیز و نه تعمیر از بیت‌المال پرداخت می‌شود</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حنبلی‌ها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واقف پرداخت هزینه را از محصول وقف معین کرده باشد، به آن شرط عمل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شرط نکرده باشد از محصول وقف هزینه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وقف محصولی نداشته باشد، نفقه آن بر عهده موقوف علیه معین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خانه‌ای که برای سکونت حجاج یا رهگذران یا رزمندگان وقف شده، به تعمیر نیاز داشته باشد، بخشی از آن به مقداری که برای تعمیر نیاز دارد به اجاره داده می‌شود و اگر وقف بر غیر معین باشد، نفقه آن از بیت‌المال می‌باشد</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امامیه</w:t>
      </w:r>
    </w:p>
    <w:p>
      <w:pPr>
        <w:pStyle w:val="BookText"/>
        <w:rPr/>
      </w:pPr>
      <w:r>
        <w:rPr>
          <w:rFonts w:ascii="IRNazanin" w:hAnsi="IRNazanin" w:eastAsia="IRNazanin"/>
          <w:color w:val="111111"/>
          <w:sz w:val="28"/>
          <w:sz w:val="28"/>
          <w:szCs w:val="28"/>
          <w:rtl w:val="true"/>
          <w:lang w:bidi="fa-IR"/>
        </w:rPr>
        <w:t>در صورتی که موقوفه برای بقاء و استفاده از آن نیاز به تعمیر، ترمیم و اصلاحی داشته باشد، اگر واقف چیزی برای آن مشخص کرده باشد، از آن استفاده می‌شود، ولی اگر واقف چیزی مشخص نکرده باشد از محصول وقف برداشت می‌شود و مقدم بر حق موقوف علیهم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موقوف علیهم می‌توانند عوض آن را از غیر محصول وقف بدهند</w:t>
      </w:r>
      <w:r>
        <w:rPr>
          <w:rStyle w:val="FootnoteAnchor"/>
          <w:rtl w:val="true"/>
        </w:rPr>
        <w:footnoteReference w:id="8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در برداشت از</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محصول رضایت موقوف علیهم را أحوط دانسته‌اند</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محصول وقف کفایت تعمیرات را ندهد بر کسی واجب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بقای عین وقف متوقف بر فروش بعض آن باشد، بیع آن جایز است</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طباطبایی یزدی انجام تعمیرات مورد نیاز مسجد از سهم فی سبیل اللّه زکات و هر چه مصرفش کار خیر است را جایز دانسته است</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w:t>
      </w:r>
    </w:p>
    <w:p>
      <w:pPr>
        <w:pStyle w:val="BookText"/>
        <w:rPr/>
      </w:pPr>
      <w:r>
        <w:rPr>
          <w:rFonts w:ascii="IRNazanin" w:hAnsi="IRNazanin" w:eastAsia="IRNazanin"/>
          <w:color w:val="111111"/>
          <w:sz w:val="28"/>
          <w:sz w:val="28"/>
          <w:szCs w:val="28"/>
          <w:rtl w:val="true"/>
          <w:lang w:bidi="fa-IR"/>
        </w:rPr>
        <w:t>استدانه</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bookmarkStart w:id="236" w:name="pg4136_40008"/>
    </w:p>
    <w:p>
      <w:pPr>
        <w:pStyle w:val="Heading2"/>
        <w:numPr>
          <w:ilvl w:val="1"/>
          <w:numId w:val="1"/>
        </w:numPr>
        <w:rPr/>
      </w:pPr>
      <w:bookmarkStart w:id="237" w:name="__RefHeading___Toc2908978_2281741623"/>
      <w:bookmarkStart w:id="238" w:name="_Toc78"/>
      <w:bookmarkEnd w:id="236"/>
      <w:bookmarkEnd w:id="237"/>
      <w:r>
        <w:rPr>
          <w:rtl w:val="true"/>
        </w:rPr>
        <w:t>عوض</w:t>
      </w:r>
      <w:bookmarkEnd w:id="238"/>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لغت، به معنای بدل،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عوض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عوض خواست</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عوض، در اصطلاح فقیهان، به چیزی گفته می‌شود که در مقابل چیز دیگری داده می‌شود</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IRNazanin" w:hAnsi="IRNazanin" w:eastAsia="IRNazanin"/>
          <w:color w:val="111111"/>
          <w:sz w:val="28"/>
          <w:sz w:val="28"/>
          <w:szCs w:val="28"/>
          <w:rtl w:val="true"/>
          <w:lang w:bidi="fa-IR"/>
        </w:rPr>
        <w:t>در بعضی از عقود به هر یک از دو بدل، عوض گفته می‌شود؛ به همین جهت برخی از فقیهان به بعضی از عقود، مثل بیع، اجاره و برخی دیگر، عقد معاوضه اطلاق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عوض دارای شروطی می‌باشد که تصرف در آن بدون تحقق آن شروط صحیح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منتفی بودن فریبکاری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فریب چنان که ابن رشد گفته است به این است که عوض وجودش، خصوصیاتش و مقدارش معلوم باشد، همچنین قدرت بر تسلیم آن باشد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منتفی بودن فریب در عقود معاوضات محض مثل بیع و اجاره شرطی متفق علیه است چه در مبیع، چه در ثمن، چه در منفعت، چه در عمل و چه در اجرت</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به گونه‌ای باشد که بتوان در آن طبق شرع تصرف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سیوطی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تصرفی که مانع از تحصیل مقصود شود باطل است؛ لذا فروش انسان حُرّ و اجاره وی برای انجام کار حرام صحیح نمی‌باشد</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عوض اسباب مختلفی دارد مثل عقود معاوضه و جنایات که مثل جنایت سبب است برای وجوب عوض در بعضی حالات مثل وجوب دیه در قتل خطئی، دیه چنان که فقیهان گفته‌اند عبارت است از مقدار معلومی از مال به عنوان عوض از خون در قتل</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دیگر اسباب عوض، تلف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ضمان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کردن مال یا نفس</w:t>
      </w:r>
      <w:r>
        <w:rPr>
          <w:rStyle w:val="FootnoteAnchor"/>
          <w:rtl w:val="true"/>
        </w:rPr>
        <w:footnoteReference w:id="8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قواعد ابن رجب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اتلاف این است که یا به‌طور مستقیم با سببی که مقتضی آن است اتفاق بیافتد مثل قتل و سوزاندن یا این‌که شخص متلف به‌طور عدوانی سببی ایجاد کند که به موجب آن اتلاف صورت بگیرد، مثل این‌که چاهی در غیر ملک خودش حفر کند یا در روزی که باد شدیدی می‌وزد آتش برافروزد و اینها موجب اتلاف مال دیگران شود</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تصرفات هستند که گرفتن عوض در مقابل آنها جایز نمی‌باشد، یا</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به‌خاطر این‌که تصرفاتی حرام هستند مثل زنا، گریه و زاری بر میت و بازیهای حرام؛ یا به خاطر این‌که انجام آنها بر فرد واجب می‌باشد، مانند عبادتهای واجبی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و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زرکشی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اجرت برای جهاد جایز نمی‌باشد و اگر مشرف بر مرگ هم شود اجرتی برای او ثابت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انسانی متحمل شهادت باشد و از او خواسته شود که آن را ادا کند، جایز نیست برای ادای شهادت اجرت بخواهد</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موارد عوض در وقف اجرتی است که متولی، امام و مؤذن می‌گیرند</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عوضهایی که بعضی از فقیهان گرفتن آن را جایز دانسته‌اند عوض در مقابل خلوّ در عقارات موقوفه است و خلوّی که در عقارات موقوفه حاصل می‌شود چند صورت دارد که بعضی از صورتهای آن چنین‌اند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موقوفه در آستانه خراب شدن باشد که متولی وقف آن را به کسی که تعمیرش کند اجاره می‌دهد به گونه‌ای که مثلاً مغازه به سی دینار در سال اجاره داده می‌شود و پانزده دینار آن برای جهت وقف بر عهده شخص مستأجر قرار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منفعت وقف مشترک میان شخص مستأجر و جهت وقف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در مقابل پولهای خرج شده برای تعمیر قرار می‌گیرد، همان خلوّ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موقوفه خراب شود؛ کسی آن را از متولی اجاره می‌کند و خانه‌ای به عنوان وقف در آن می‌سازد به این شرط که مثلاً در هر ماه سی درهم برای جهت وقف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ساختن خانه آن را به شصت درهم اجاره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منفعتی را که مقابل سی درهم دیگر قرار می‌گیرد خلوّ می‌گویند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مسجدی مثلاً مغازه‌هایی داشته باشد که بر آن وقف می‌باشند؛ خود مسجد نیاز به تعمیر داشته باشد و عواید آن کفایت تعمیرش را ندهد؛ 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مغازه‌ها در اجاره آنهاست مقداری پول گرفته، با آن مسجد را تعمیر می‌کند بعد در مقابل پولی که از آنها گرفته مقداری از اجاره را 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این‌که مبلغ اجاره مثلاً در اصل سی دینار باشد و متولی آن را پانزده دینار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این کار منفعت مغازه‌های مذکور مشترک میان مستأجر و جهت وقف می‌شود و آن مقداری که برای مستأجر است خلوّ نام دارد</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خلو عبارت است از منفعتی که مستأجر ملک وقف در مقابل مالی مالک می‌شود که به ناظر برای تعمیر وقف در زمانی که چیزی برای تعمیر آن یافت نمی‌شود، می‌دهد به این شرط که بخشی از منفعت وقف از آنِ او باشد</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فقیهان در حکم گرفتن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کوتاه آمدن از حق منفعت در ملک وقف به نفع مستأجر دیگر آرای مختلفی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دیدگاه حنفی‌ها این حق از جمله حقوق مجرد مثل حق شفعه محسوب می‌شود که در جواز کنار رفتن از حقوق مجرد مثل حق شفعه و وظایف مشخص شده در وقف مثل امامت مسجد، سخنرانی و تدریس در مقابل مال دو نظر مبتنی بر معتبر دانستن یا ندانستن عرف خاص وجود دارد؛ کسانی که عرف خاص را معتبر نمی‌دانند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حنفی‌ها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فروش خلوّ را جایز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حصفکی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بیشتر فقیهان معتقد به اعتبار عرف خاص می‌باشند و بنابر آن کنار رفتن از وظایف در مقابل دریافت پول و لزوم خلو مغازه‌ها جایز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عابدین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به لزوم خلوی که مقابل مالی است</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که‌شخص به متولی می‌دهد فتوا داده‌اند، علامه محقق عبدالرحمن می‌باشد</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ناصر الدین لقانی مالکی به لزوم خلوّ، تملک آن و جریان ارش در آن فتوا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زرقانی فتوای شیخ ناصر لقانی را آورده و گفته است که اعتماد در این مسأله بر این فتوا همان‌طور است که قرفاوی از فقیهان مالکی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ناصر لقانی بر اساس نصوص شرعی صادر شده است؛ بر عمل به آن اجماع وجود دارد؛ در شرق و غرب مشهور است؛ عمل بر خلاف آن منحط است؛ فقهای پس از او مانند برادرش شیخ شمس الدین محمّد لقانی با او در این فتوا موافقت کرده‌اند</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فقیهان به جواز کنار رفتن از وظایف وقف در مقابل مال فتوا داده‌اند، مثل ابن حجر هیثمی، شهاب الدین قلیوبی و در یکی از وجوه حنابله که شیخ احمد بن محمّد مقصور حنبلی ذکر کرده است</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مالکی‌ها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واقف در مقابل دریافت اجرت عهده‌دار وظیفه‌ای می‌کند، اگر کس دیگری را نائب در این کار بگیرد و خودش آن را انجام ندهد، نه خودش و نه نائبش نمی‌توانند اجرت را بگیرند، چون وظیفه را خودش انجام نداده است</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حنبلی‌ها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موقوفه‌ای را مطابق عرف تعمیر کند تا عوض آن را</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بگیرد، می‌تواند عوضش را از محصول آن بگیرد</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bookmarkStart w:id="239" w:name="pg4136_40014"/>
    </w:p>
    <w:p>
      <w:pPr>
        <w:pStyle w:val="Heading2"/>
        <w:numPr>
          <w:ilvl w:val="1"/>
          <w:numId w:val="1"/>
        </w:numPr>
        <w:rPr/>
      </w:pPr>
      <w:bookmarkStart w:id="240" w:name="__RefHeading___Toc2908980_2281741623"/>
      <w:bookmarkStart w:id="241" w:name="_Toc79"/>
      <w:bookmarkEnd w:id="239"/>
      <w:bookmarkEnd w:id="240"/>
      <w:r>
        <w:rPr>
          <w:rtl w:val="true"/>
        </w:rPr>
        <w:t>غفلت</w:t>
      </w:r>
      <w:bookmarkEnd w:id="241"/>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یعنی سهو کردن و ترک نمودن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را ترک کرد و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مصدرش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 در غفلت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درک و فهمی ندارد، ابله و ساده‌لوح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ذوالغفله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گویند که به خاطر ساده‌دلی در معامله ضرر می‌کند و نمی‌تواند معامله سودمند کند</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IRNazanin" w:hAnsi="IRNazanin" w:eastAsia="IRNazanin"/>
          <w:color w:val="111111"/>
          <w:sz w:val="28"/>
          <w:sz w:val="28"/>
          <w:szCs w:val="28"/>
          <w:rtl w:val="true"/>
          <w:lang w:bidi="fa-IR"/>
        </w:rPr>
        <w:t>حکم وقف ذوالغفله</w:t>
      </w:r>
    </w:p>
    <w:p>
      <w:pPr>
        <w:pStyle w:val="BookText"/>
        <w:rPr/>
      </w:pPr>
      <w:r>
        <w:rPr>
          <w:rFonts w:ascii="IRNazanin" w:hAnsi="IRNazanin" w:eastAsia="IRNazanin"/>
          <w:color w:val="111111"/>
          <w:sz w:val="28"/>
          <w:sz w:val="28"/>
          <w:szCs w:val="28"/>
          <w:rtl w:val="true"/>
          <w:lang w:bidi="fa-IR"/>
        </w:rPr>
        <w:t xml:space="preserve">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ذوالغفله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محجور شود، به خاطر اهلیت کاملش در عقل و بلوغ، صحیح می‌باشد ولی بعد از محجور شدن وقفش صحیح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بن همام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شرایط واقف این است که محجور علیه نباشد به طوری که اگر قاضی به خاطر سفاهت یا مدیون بودن حکم به حَجر او کرده باشد و او زمینی وقف کند، این وقف جایز نمی‌باشد</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الموسوعة الفقهیه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فقیهان کسی را نیافتیم که تصریح کرده باشد به این‌که ذوالغفله محجور علیه است، بجز درست‌اندیشان از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فقیهان این وصف را در سفاهت و تبذیر داخل کرده‌اند</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ابویوسف و محمّد بن حسن، از فقیهان حنفی، معتقدند که بر ذوالغفله مانند سفیه حجر ثابت می‌شود؛ ابو یوسف حَجر را از هنگام حکم قاضی دانسته است و محمّد از هنگام ظهور علائم غفلت که بر این اساس از نظر ابو یوسف حَجر بر ذوالغفله با حکم قاضی مرتفع می‌شود و از نظر محمّد با زوال غفلت، حَجر 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ذوالغفله برای حفظ اموال او تشریع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 خانواده حیان بن منقذ از پیامبر صلی‌الله‌علیه‌و‌آله خواستند تا بر حیان حجر کند، پیامبر صلی‌الله‌علیه‌و‌آله نیز آنها را در این کار تأیید کرد و آن را انکار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حجر بر ذوالغفله مشروع نبود پیامبر صلی‌الله‌علیه‌و‌آله آن را رد می‌کرد</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حنیفه گفته است، به سبب غفلت بر غافل حجر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نیز در آن روایت درخواست آنها را پاسخ ندادند بلکه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نیرنگی نباشد و خیار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اگر حجر مشروع بود پیامبر صلی‌الله‌علیه‌و‌آله درخواست آنها را پاسخ می‌دادند</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مغنی المحتاج،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کشاف القناع،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الموسوعة الفقهیه،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bookmarkStart w:id="242" w:name="pg4136_40016"/>
    </w:p>
    <w:p>
      <w:pPr>
        <w:pStyle w:val="Heading2"/>
        <w:numPr>
          <w:ilvl w:val="1"/>
          <w:numId w:val="1"/>
        </w:numPr>
        <w:rPr/>
      </w:pPr>
      <w:bookmarkStart w:id="243" w:name="__RefHeading___Toc2908982_2281741623"/>
      <w:bookmarkStart w:id="244" w:name="_Toc80"/>
      <w:bookmarkEnd w:id="242"/>
      <w:bookmarkEnd w:id="243"/>
      <w:r>
        <w:rPr>
          <w:rtl w:val="true"/>
        </w:rPr>
        <w:t>غنی</w:t>
      </w:r>
      <w:bookmarkEnd w:id="244"/>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مال را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مالش زیاد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فاعل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 عن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بی‌نیاز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 بالمکان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ساکن شد</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IRNazanin" w:hAnsi="IRNazanin" w:eastAsia="IRNazanin"/>
          <w:color w:val="111111"/>
          <w:sz w:val="28"/>
          <w:sz w:val="28"/>
          <w:szCs w:val="28"/>
          <w:rtl w:val="true"/>
          <w:lang w:bidi="fa-IR"/>
        </w:rPr>
        <w:t>حکم وقف بر افراد بی‌نیاز</w:t>
      </w:r>
    </w:p>
    <w:p>
      <w:pPr>
        <w:pStyle w:val="BookText"/>
        <w:rPr/>
      </w:pPr>
      <w:r>
        <w:rPr>
          <w:rFonts w:ascii="IRNazanin" w:hAnsi="IRNazanin" w:eastAsia="IRNazanin"/>
          <w:color w:val="111111"/>
          <w:sz w:val="28"/>
          <w:sz w:val="28"/>
          <w:szCs w:val="28"/>
          <w:rtl w:val="true"/>
          <w:lang w:bidi="fa-IR"/>
        </w:rPr>
        <w:t>فقیهان در حکم وقف بر افراد بی‌نیاز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حنفی‌ها و حنبلی‌ها معتقدند که وقف بر افراد بی‌نیاز صحیح نمی‌باشد؛ چون حنفی‌ها در وقف شرط کرده‌اند که فی الجمله به قصد خیر باشد؛ حنبلی‌ها نیز شرط کرده‌اند که جهت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خیر باشد</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حنفی‌ها عدم صحت را اختصاص داده‌اند به صورتی که واقف تنها بر افراد بی‌نیاز وقف کند، ولی اگر آخر وقف را برای فقیران قرار دهد، صحیح می‌باشد، مثل این‌که وقف کند بر فرزندان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بی‌نیاز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آنها بر</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فقیران؛ چون فی الجمله به قصد تقرب می‌باشد</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امامیه</w:t>
      </w:r>
    </w:p>
    <w:p>
      <w:pPr>
        <w:pStyle w:val="BookText"/>
        <w:rPr/>
      </w:pPr>
      <w:r>
        <w:rPr>
          <w:rFonts w:ascii="IRNazanin" w:hAnsi="IRNazanin" w:eastAsia="IRNazanin"/>
          <w:color w:val="111111"/>
          <w:sz w:val="28"/>
          <w:sz w:val="28"/>
          <w:szCs w:val="28"/>
          <w:rtl w:val="true"/>
          <w:lang w:bidi="fa-IR"/>
        </w:rPr>
        <w:t>فقیهان شیعه فقیر بودن را شرط در موقوف علیه ندانسته‌اند و حتی برخی تصریح کرده‌اند که واقف می‌تواند در وقفش غنی را بر فقیر برتری دهد</w:t>
      </w:r>
      <w:r>
        <w:rPr>
          <w:rStyle w:val="FootnoteAnchor"/>
          <w:rtl w:val="true"/>
        </w:rPr>
        <w:footnoteReference w:id="8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گفته‌اند در مثل وقف بر رزمندگان در تقسیم محصول تفاوتی میان فقیر و غنی نیست</w:t>
      </w:r>
      <w:r>
        <w:rPr>
          <w:rStyle w:val="FootnoteAnchor"/>
          <w:rtl w:val="true"/>
        </w:rPr>
        <w:footnoteReference w:id="842"/>
      </w:r>
      <w:r>
        <w:rPr>
          <w:rFonts w:ascii="IRNazanin" w:hAnsi="IRNazanin" w:eastAsia="IRNazanin"/>
          <w:color w:val="111111"/>
          <w:sz w:val="28"/>
          <w:sz w:val="28"/>
          <w:szCs w:val="28"/>
          <w:rtl w:val="true"/>
          <w:lang w:bidi="fa-IR"/>
        </w:rPr>
        <w:t>، مگر این‌که واقف در وقفش خصوصیت فقر موقوف علیهم را شرط کرده باشد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bookmarkStart w:id="245" w:name="pg4136_40018"/>
    </w:p>
    <w:p>
      <w:pPr>
        <w:pStyle w:val="Heading2"/>
        <w:numPr>
          <w:ilvl w:val="1"/>
          <w:numId w:val="1"/>
        </w:numPr>
        <w:rPr/>
      </w:pPr>
      <w:bookmarkStart w:id="246" w:name="__RefHeading___Toc2908984_2281741623"/>
      <w:bookmarkStart w:id="247" w:name="_Toc81"/>
      <w:bookmarkEnd w:id="245"/>
      <w:bookmarkEnd w:id="246"/>
      <w:r>
        <w:rPr>
          <w:rtl w:val="true"/>
        </w:rPr>
        <w:t>فقر</w:t>
      </w:r>
      <w:bookmarkEnd w:id="247"/>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لغت، با فتح و ضم حرف اول آن مصدر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فقیر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فاعل است و کسی را گویند که مالش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مسکین نیز معنای نزدیک به فقیر دارد</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اصطلاح؛ جرجانی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عبارت است از نداشتن آنچه که انسان به آن نیاز دارد، ولی نداشتن چیزی که به آن نیاز نیست را فقر نمی‌گویند</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شافعی‌ها و حنبلی‌ها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کسی است که نه مالی دارد و نه کسبی که رفع نیاز او کند و بر این اساس فقیر از دیدگاه ایشان محتاجتر از مسکین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حنفی‌ها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کسی است که کمترین چیز را دارد و آن کمتر از نصاب زکات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مالکی‌ها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کسی است که آن مقدار دارد که کفاف قوت سالش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از نظر حنفی‌ها و مالکی‌ها فقیر حالش بهتر از مسکین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دسوقی سخنی را از مالکی‌ها نقل کرده است مبنی بر این‌که فقیر و مسکین یکی است و آن کسی است که قوت سالش را ندارد، چه اصلاً چیزی نداشته</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باشد و چه کمتر از قوت سال را داشته باشد</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Amiri" w:hAnsi="Amiri" w:eastAsia="Amiri" w:cs="Amiri"/>
          <w:color w:val="111111"/>
          <w:sz w:val="28"/>
          <w:sz w:val="28"/>
          <w:szCs w:val="28"/>
          <w:rtl w:val="true"/>
          <w:lang w:bidi="ar-SA"/>
        </w:rPr>
        <w:t xml:space="preserve">فقرا و مساکین، مطابق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الصَّدَقَاتُ لِلْفُقَرَاءِ وَالْمَسَاکینِ</w:t>
      </w:r>
      <w:r>
        <w:rPr>
          <w:rFonts w:eastAsia="Amiri" w:cs="Amiri" w:ascii="Amiri" w:hAnsi="Amiri"/>
          <w:color w:val="111111"/>
          <w:sz w:val="28"/>
          <w:szCs w:val="28"/>
          <w:rtl w:val="true"/>
          <w:lang w:bidi="ar-SA"/>
        </w:rPr>
        <w:t>...»</w:t>
      </w:r>
      <w:r>
        <w:rPr>
          <w:rStyle w:val="FootnoteAnchor"/>
          <w:rtl w:val="true"/>
        </w:rPr>
        <w:footnoteReference w:id="846"/>
      </w:r>
      <w:r>
        <w:rPr>
          <w:rFonts w:ascii="IRNazanin" w:hAnsi="IRNazanin" w:eastAsia="IRNazanin"/>
          <w:color w:val="111111"/>
          <w:sz w:val="28"/>
          <w:sz w:val="28"/>
          <w:szCs w:val="28"/>
          <w:rtl w:val="true"/>
          <w:lang w:bidi="fa-IR"/>
        </w:rPr>
        <w:t>، گروه اول و دوم از گروههای هشتگانه مستحق زکات می‌باشند؛ چنان که مهمترین مستحقین وقف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برخی از فقیهان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حنفی‌ها و مالکی‌ها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در وقف 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جهت موقوف علیه به پایان برسد، وقف به فقرا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هرگاه یکی از موقوف علیه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وقف کردن بر زید و عمرو و بعد زید بمیرد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او به فقرا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هرگاه واقف بر دو نفر وقف کند؛ یکی بپذیرد و دیگری قبول نکند که سهم کسی که نپذیرفته به فقرا و مساکین می‌رسد؛ البته این در صورتی است که واقف گفته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آنها بر فقرا وقف است</w:t>
      </w:r>
      <w:r>
        <w:rPr>
          <w:rFonts w:eastAsia="IRNazanin" w:cs="IRNazanin"/>
          <w:color w:val="111111"/>
          <w:sz w:val="28"/>
          <w:szCs w:val="28"/>
          <w:rtl w:val="true"/>
          <w:lang w:bidi="fa-IR"/>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عابدین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زمینی را بر فرزندانش وقف کند و آخر آن را بر فقرا قرار دهد و بعد یکی از فرزندان بمیرد، وقف به بقیه فرزندان می‌رسد و اگر همه بمیرند به فقرا می‌رسد نه نوه‌های 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حصفکی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واقف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فرزندانم وقف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نام آنها را ببرد، بعد یکی از آنها بمیرد، سهمش به فقرا می‌رسد</w:t>
      </w:r>
      <w:r>
        <w:rPr>
          <w:rStyle w:val="FootnoteAnchor"/>
          <w:rtl w:val="true"/>
        </w:rPr>
        <w:footnoteReference w:id="8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w:t>
      </w:r>
    </w:p>
    <w:p>
      <w:pPr>
        <w:pStyle w:val="BookText"/>
        <w:rPr/>
      </w:pPr>
      <w:r>
        <w:rPr>
          <w:rFonts w:ascii="IRNazanin" w:hAnsi="IRNazanin" w:eastAsia="IRNazanin"/>
          <w:color w:val="111111"/>
          <w:sz w:val="28"/>
          <w:sz w:val="28"/>
          <w:szCs w:val="28"/>
          <w:rtl w:val="true"/>
          <w:lang w:bidi="fa-IR"/>
        </w:rPr>
        <w:t xml:space="preserve">است که وقف بر معین باشد، ولی اگر واقف وقف را مطلق گذاشته،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 موقوفة 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وقف برای فقرا و مساکین و کارهای خیر هزینه می‌شود و در این کار خویشاوندان فقیر واقف در اولویت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برخی از فقیهان گفته‌اند که وقف تا زمانی که آخرش بر جهتی غیر</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منقطع مثل فقرا قرار داده نشود، تحقق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فقیهان در وقف دائمی بودن را شرط کرده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موقوف علیه را شامل می‌شود به این‌که بایست جهتی غیر منقطع باشد، مثل فقرا، علما، مجاهدان، مساجد، کاروانسراها و مانند اینها</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bookmarkStart w:id="248" w:name="pg4136_40021"/>
    </w:p>
    <w:p>
      <w:pPr>
        <w:pStyle w:val="Heading2"/>
        <w:numPr>
          <w:ilvl w:val="1"/>
          <w:numId w:val="1"/>
        </w:numPr>
        <w:rPr/>
      </w:pPr>
      <w:bookmarkStart w:id="249" w:name="__RefHeading___Toc2908986_2281741623"/>
      <w:bookmarkStart w:id="250" w:name="_Toc82"/>
      <w:bookmarkEnd w:id="248"/>
      <w:bookmarkEnd w:id="249"/>
      <w:r>
        <w:rPr>
          <w:rtl w:val="true"/>
        </w:rPr>
        <w:t>قبول</w:t>
      </w:r>
      <w:bookmarkEnd w:id="250"/>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دارای معانی متعددی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رضایت؛ نیکو بودن؛ اشاره کردن؛ و پذیرش عذر 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گرفت، مصدرش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آن راضی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نظر مردم مقبولیت دارد</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الاحکام العدلیه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دومین کلامی است که از یکی از دو طرف عقد برای انشاء تصرف صادر می‌شود و با آن است که عقد تمام می‌شود؛ یعنی هر کلامی که بعد از ایجاب برای انشاء تصرف و به قصد اتمام عقد بیاید قبول نامیده می‌شود؛ خواه متکلم مشتری باشد خواه فروشنده</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IRNazanin" w:hAnsi="IRNazanin" w:eastAsia="IRNazanin"/>
          <w:color w:val="111111"/>
          <w:sz w:val="28"/>
          <w:sz w:val="28"/>
          <w:szCs w:val="28"/>
          <w:rtl w:val="true"/>
          <w:lang w:bidi="fa-IR"/>
        </w:rPr>
        <w:t>در دیدگاه فقیهان اعتبار قبول با توجه به موقوف علیه مختلف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موقوف علیه جهتی غیر محصور مثل مساکین یا جهتی باشد که قبول در آن قابل تصور نیست مثل مساجد و بیمارستانها، در انشاء و انعقاد وقف عبارات دال بر ملتزم شدن یکی از دو طرف کفایت می‌کند و در اتمام و لزوم وقف نیازی</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صدور قبول از جانب طرف دیگر نیست</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اگر موقوف علیه جهتی معین و محصور مثل فردی مشخص باشد، آرای فقها در اعتبار یا عدم اعتبار قبول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حنفی‌ها و مالکی‌ها و حنبلی‌ها معتقدند که قبول در وقفِ بر معین معتبر نمی‌باشد، لذا وقف صحیح می‌باشد، هر چند موقوف علیه آن را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از فقیهان حنفی و مالکی‌ها قبول را برای استحقاق وقف شرط دانسته‌اند</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شافعی‌ها نیز معتقدند در وقفِ بر معین قبول موقوف علیه شرط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شربینی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 این است که در وقفِ بر معین قبول شرط می‌باشد و باید متصل به ایجاب باشد، اگر موقوف علیه اهلیت قبول داشته باشد و در غیر این صورت ولیّ او قبول را عهده‌دار می‌شود، مثل وصیت</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امامیه</w:t>
      </w:r>
    </w:p>
    <w:p>
      <w:pPr>
        <w:pStyle w:val="BookText"/>
        <w:rPr/>
      </w:pPr>
      <w:r>
        <w:rPr>
          <w:rFonts w:ascii="IRNazanin" w:hAnsi="IRNazanin" w:eastAsia="IRNazanin"/>
          <w:color w:val="111111"/>
          <w:sz w:val="28"/>
          <w:sz w:val="28"/>
          <w:szCs w:val="28"/>
          <w:rtl w:val="true"/>
          <w:lang w:bidi="fa-IR"/>
        </w:rPr>
        <w:t>نسبت به مسأله شرط قبول در وقف سه دیدگاه در میان فقهای شیعه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اشتراط قبول به طور مطلق، اشتراط قبول به‌طور مطلق و تفصیل میان وقف خاص و وقف عام به این‌که در وقف خاص قبول شرط است ولی در وقف عام شرط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این‌که حضرت امام خمینی و مرحوم صاحب عروه معتقدند که اقوی عدم اعتبار قبول در هر دو نوع وقف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حضرت امام احتیاط را در رعایت قبول در هر دو نوع دانسته است</w:t>
      </w:r>
      <w:r>
        <w:rPr>
          <w:rStyle w:val="FootnoteAnchor"/>
          <w:rtl w:val="true"/>
        </w:rPr>
        <w:footnoteReference w:id="855"/>
      </w:r>
      <w:r>
        <w:rPr>
          <w:rFonts w:ascii="IRNazanin" w:hAnsi="IRNazanin" w:eastAsia="IRNazanin"/>
          <w:color w:val="111111"/>
          <w:sz w:val="28"/>
          <w:sz w:val="28"/>
          <w:szCs w:val="28"/>
          <w:rtl w:val="true"/>
          <w:lang w:bidi="fa-IR"/>
        </w:rPr>
        <w:t>و مرحوم صاحب عروه</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نیز ذکر کرده است که احتیاط در تفصیل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احوط از آن اعتبار قبول در مطلق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فقیهانی چون محقق ثانی</w:t>
      </w:r>
      <w:r>
        <w:rPr>
          <w:rStyle w:val="FootnoteAnchor"/>
          <w:rtl w:val="true"/>
        </w:rPr>
        <w:footnoteReference w:id="857"/>
      </w:r>
      <w:r>
        <w:rPr>
          <w:rFonts w:ascii="IRNazanin" w:hAnsi="IRNazanin" w:eastAsia="IRNazanin"/>
          <w:color w:val="111111"/>
          <w:sz w:val="28"/>
          <w:sz w:val="28"/>
          <w:szCs w:val="28"/>
          <w:rtl w:val="true"/>
          <w:lang w:bidi="fa-IR"/>
        </w:rPr>
        <w:t>و مرحوم صاحب جواهر قبول را به‌طور مطلق در وقف شرط دانسته‌اند، به این دلیل که وقف مانند دیگر عقود می‌باشد، و حتی مرحوم صاحب جواهر گفته است علت این‌که بسیاری از متقدمین متعرض شرط قبول در وقف نشده‌اند این است که آن را از عقود دانسته‌اند و همین عقد دانستن وقف از ذکر شرط قبول کفایت می‌کند</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حلی</w:t>
      </w:r>
      <w:r>
        <w:rPr>
          <w:rStyle w:val="FootnoteAnchor"/>
          <w:rtl w:val="true"/>
        </w:rPr>
        <w:footnoteReference w:id="859"/>
      </w:r>
      <w:r>
        <w:rPr>
          <w:rFonts w:ascii="IRNazanin" w:hAnsi="IRNazanin" w:eastAsia="IRNazanin"/>
          <w:color w:val="111111"/>
          <w:sz w:val="28"/>
          <w:sz w:val="28"/>
          <w:szCs w:val="28"/>
          <w:rtl w:val="true"/>
          <w:lang w:bidi="fa-IR"/>
        </w:rPr>
        <w:t>و شهید ثانی</w:t>
      </w:r>
      <w:r>
        <w:rPr>
          <w:rStyle w:val="FootnoteAnchor"/>
          <w:rtl w:val="true"/>
        </w:rPr>
        <w:footnoteReference w:id="860"/>
      </w:r>
      <w:r>
        <w:rPr>
          <w:rFonts w:ascii="IRNazanin" w:hAnsi="IRNazanin" w:eastAsia="IRNazanin"/>
          <w:color w:val="111111"/>
          <w:sz w:val="28"/>
          <w:sz w:val="28"/>
          <w:szCs w:val="28"/>
          <w:rtl w:val="true"/>
          <w:lang w:bidi="fa-IR"/>
        </w:rPr>
        <w:t>قائل به تفصیل شده و گفته‌اند در وقف بر جهت عام مثل فقرا و مساجد قبول شرط نمی‌باشد ولی در وقف خاص مثل وقف بر فلان شخص یا گروه معین قبول موقوف علیه شرط صحت وقف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قبول موقوف علیه را شرط دانسته‌اند آن را به بطن اول اختصاص داده و گفته‌اند قبول بطن ثانی شرط نیست، چنان که با ردش نیز رد نمی‌شود</w:t>
      </w:r>
      <w:r>
        <w:rPr>
          <w:rStyle w:val="FootnoteAnchor"/>
          <w:rtl w:val="true"/>
        </w:rPr>
        <w:footnoteReference w:id="8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نیز گفته است در قبول، قبول متولی هم کفایت می‌کند هر چند متولی خود واقف باشد</w:t>
      </w:r>
      <w:r>
        <w:rPr>
          <w:rStyle w:val="FootnoteAnchor"/>
          <w:rtl w:val="true"/>
        </w:rPr>
        <w:footnoteReference w:id="8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وقف عام نیز کسانی که قبول را شرط دانسته‌اند قبول ناظر یا حاکم یا شخص منصوب از جانب او را نیز کافی می‌دانند</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bookmarkStart w:id="251" w:name="pg4136_40024"/>
    </w:p>
    <w:p>
      <w:pPr>
        <w:pStyle w:val="Heading2"/>
        <w:numPr>
          <w:ilvl w:val="1"/>
          <w:numId w:val="1"/>
        </w:numPr>
        <w:rPr/>
      </w:pPr>
      <w:bookmarkStart w:id="252" w:name="__RefHeading___Toc2908988_2281741623"/>
      <w:bookmarkStart w:id="253" w:name="_Toc83"/>
      <w:bookmarkEnd w:id="251"/>
      <w:bookmarkEnd w:id="252"/>
      <w:r>
        <w:rPr>
          <w:rtl w:val="true"/>
        </w:rPr>
        <w:t>قتل</w:t>
      </w:r>
      <w:bookmarkEnd w:id="253"/>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به معنای خارج ساختن روح از بدن و از بین بردن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کشتم، مصدرش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شخص کشته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IRNazanin" w:hAnsi="IRNazanin" w:eastAsia="IRNazanin"/>
          <w:color w:val="111111"/>
          <w:sz w:val="28"/>
          <w:sz w:val="28"/>
          <w:szCs w:val="28"/>
          <w:rtl w:val="true"/>
          <w:lang w:bidi="fa-IR"/>
        </w:rPr>
        <w:t>قتل از موانع 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موروث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بکشد از ارث محروم می‌شود؛ این مطلب مورد اتفاق فقیهان است؛ زیرا طبیعی نیست که انسان شخصی را که از او ارث می‌برد بکشد و بعد از او ارث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قواعد فقهی است که هر کس چیزی را قبل از فرا رسیدن موعد آن طلب کند، عقوبتش محروم شدن از آن است</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قوانین وقف در کشورهای عربی، با قیاس به قاتل موروث و محرومیتش از ارث، قاتل واقف را از استحقاق در وقف محروم می‌کند و این، قیاسی معقول است؛ چون عاقلانه نیست که پاداش احسان، قتل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قتلِ مانع استحقاق از وقف شرط است که قتل، نابحق بوده باشد و قاتل نیز اهل مسؤولیت جنایی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شرط است که قتل به خاطر دفاع از نفس یا ناموس نبوده باشد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محرومیت قاتل از استحقاق در وقف، محرومیت ذریه او مترتب نمی‌باشد؛ بلکه هرگاه مستحق شوند، سهمشان را دریافت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قواعد ارث مورد تأکید فقیهان نیز بر آن جریان دارد</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bookmarkStart w:id="254" w:name="pg4136_40026"/>
    </w:p>
    <w:p>
      <w:pPr>
        <w:pStyle w:val="Heading2"/>
        <w:numPr>
          <w:ilvl w:val="1"/>
          <w:numId w:val="1"/>
        </w:numPr>
        <w:rPr/>
      </w:pPr>
      <w:bookmarkStart w:id="255" w:name="__RefHeading___Toc2908990_2281741623"/>
      <w:bookmarkStart w:id="256" w:name="_Toc84"/>
      <w:bookmarkEnd w:id="254"/>
      <w:bookmarkEnd w:id="255"/>
      <w:r>
        <w:rPr>
          <w:rtl w:val="true"/>
        </w:rPr>
        <w:t>قرینه</w:t>
      </w:r>
      <w:bookmarkEnd w:id="256"/>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چند معنا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 پیوستگی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مصاحبت می‌باشد؛ به همین دلیل به 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قرینه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جمع کردن و متصل ساختن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قرن الشی‌ء إلی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را به دیگری متصل ساخت</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اصطلاح، جرجانی قرینه را چنین تعریف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است که به مطلوب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را قرینه می‌گویند چون انسان را به مطلوب وصل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IRNazanin" w:hAnsi="IRNazanin" w:eastAsia="IRNazanin"/>
          <w:color w:val="111111"/>
          <w:sz w:val="28"/>
          <w:sz w:val="28"/>
          <w:szCs w:val="28"/>
          <w:rtl w:val="true"/>
          <w:lang w:bidi="fa-IR"/>
        </w:rPr>
        <w:t>حکم کردن مطابق قرائن شرعی بوده، در حالات مختلف به آن عمل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مردم در کنار فردی کشته شده، انسانی خون‌آلود بیابند که آثار ترس در چهره‌اش پیداست؛ در دستش چاقویی دارد و در خانه غیر از او کس دیگری نیست، با توجه به قرائن موجود حکم به قاتل بودن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فرحون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قرائنی که کار بیّنه را می‌کند پیدا شود به آن عمل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نیز در جریان داستان حضرت یوسف و زلیخا، پاره شدن</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پیراهن حضرت یوسف از جلو به جای شاهد بود</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فقیهان نسبت به انعقاد وقف با فعل مقرون به قرینه گفته‌اند، اصل این است که وقف با لفظ و کتابت منعقد می‌شود؛ چون واضح‌ترین طریقه تعبیر مراد واقف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مفهمه نیز در بعضی حالات جای لفظ و کتابت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وقف با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معاطاتی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نمی‌شود مگر این‌که قرینه‌ای دال بر اراده وقف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فقیهان برای افعالی که با دلالت قرینه با آنها وقف منعقد می‌شود مثالهایی زده‌اند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واقف ساختمانی به شکل مسجد بسازد و به همه اجاره دهد که در آن نماز بخوانند، هر چند درهای آن را باز نکند یا اذان نگوید یا نوشته‌ای دال بر اجازه یا وقف ننوشته باشد؛ یا این‌که خانه‌اش را داخل در مسجد کند و اجازه نماز خواندن در آن را بدهد که با این کار آن خانه مسجد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اگر زمینی را تبدیل به قبرستان کند و به عموم مردم اجازه بدهد که در آن مرده دفن کنند؛ زیرا ساختن بنایی به شکل مسجد به همراه اذن عام و اذن عام به دفن کردن در مقبره چنان که حنبلی‌ها تصریح کرده‌اند قرینه بر وقف می‌باشد؛ چون در عرف نیز همین‌گونه است و این کار بر وقف دلالت می‌کند، مثل این‌که فردی غذا به مهمانش بدهد که همین دادن غذا به معنای اذن به خوردن می‌باشد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همین‌گونه است نظر حنفی‌ها و شافعی‌ها، جز این‌که شافعی‌ها شرط کرده‌اند که ساختن مسجد در زمین ارثی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زمینی باشد که آباد نباشد و ملک مردم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فقهای حنفی شرط کرده‌اند که در آن نماز نیز بخوانند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صرف اجازه کفایت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واقف تنها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تصدقت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در وقف نبوده، وقف با آن</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حاصل نمی‌شود، هر چند نیتش وقف بوده باشد؛ زیرا این لفظ مردد بین صدقه واجب، صدقه مستحب و صدقه وقف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چنانچه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تصدقت بکذا صدقة محرمه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 موقوفه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لاتباع و لاتوهب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صحیح می‌باشد؛ چون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قرائن احتمال غیر وقف را نمی‌دهد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شربینی گفته است</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در کتابخانه مدرسه‌ای کتابهایی پیدا شوند که امانت بوده، بر آنها دست‌نوشته وقف باشد و مدت زیادی نیز بر آن گذشته، مشهور به وقف باشند، در وقف بودنشان شک نمی‌کنیم؛ زیرا قرائن موجود بر وقفیت آنها دلالت می‌کند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امامیه</w:t>
      </w:r>
    </w:p>
    <w:p>
      <w:pPr>
        <w:pStyle w:val="BookText"/>
        <w:rPr/>
      </w:pPr>
      <w:r>
        <w:rPr>
          <w:rFonts w:ascii="IRNazanin" w:hAnsi="IRNazanin" w:eastAsia="IRNazanin"/>
          <w:color w:val="111111"/>
          <w:sz w:val="28"/>
          <w:sz w:val="28"/>
          <w:szCs w:val="28"/>
          <w:rtl w:val="true"/>
          <w:lang w:bidi="fa-IR"/>
        </w:rPr>
        <w:t>در بحث صیغه‌های وقف گذشت که از نظر فقهای امامیه اگر واقف در صیغه وقف از الفاظ مشترکه یا کنایه استفاده کند مثل صدقه لازم است با قرینه وقف بودن آن را مشخص سازد، و امّا اگر فعلی را با قرینه انجام دهد مثل این‌که ساختمان را بسازد و اجازه نماز خواندن در آن بدهد این قرینه مسجد بودن آن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وقف</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bookmarkStart w:id="257" w:name="pg4136_40029"/>
    </w:p>
    <w:p>
      <w:pPr>
        <w:pStyle w:val="Heading2"/>
        <w:numPr>
          <w:ilvl w:val="1"/>
          <w:numId w:val="1"/>
        </w:numPr>
        <w:rPr/>
      </w:pPr>
      <w:bookmarkStart w:id="258" w:name="__RefHeading___Toc2908992_2281741623"/>
      <w:bookmarkStart w:id="259" w:name="_Toc85"/>
      <w:bookmarkEnd w:id="257"/>
      <w:bookmarkEnd w:id="258"/>
      <w:r>
        <w:rPr>
          <w:rtl w:val="true"/>
        </w:rPr>
        <w:t>قسمت کردن</w:t>
      </w:r>
      <w:bookmarkEnd w:id="259"/>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بر بهره، سهم و نصیب اطلاق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تقسیم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قاسمه المال، تقاسمه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را با او تقسیم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اقتسماه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میان خودشان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نصیب نیز اطلاق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قسمی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سهم و نصیب من است</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قسمت کردن در شرع عبارت است از مشخص کردن بعضی از سهمها و آشکار ساختن آنها، این دیدگاه شافعی‌ها و حنبلی‌هاست</w:t>
      </w:r>
      <w:r>
        <w:rPr>
          <w:rStyle w:val="FootnoteAnchor"/>
          <w:rtl w:val="true"/>
        </w:rPr>
        <w:footnoteReference w:id="8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حنفی‌ها در تعریف آن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کردن سهمی پراکنده در چیزی معین</w:t>
      </w:r>
      <w:r>
        <w:rPr>
          <w:rStyle w:val="FootnoteAnchor"/>
          <w:rtl w:val="true"/>
        </w:rPr>
        <w:footnoteReference w:id="8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مالکی‌ها چنین تعریف کرده‌اند، اختصاص هر شریک، از شریک دیگرش به آنچه در آن شریک هستند</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IRNazanin" w:hAnsi="IRNazanin" w:eastAsia="IRNazanin"/>
          <w:color w:val="111111"/>
          <w:sz w:val="28"/>
          <w:sz w:val="28"/>
          <w:szCs w:val="28"/>
          <w:rtl w:val="true"/>
          <w:lang w:bidi="fa-IR"/>
        </w:rPr>
        <w:t>فقیهان در ماهیت تقسیم اختلاف نظر دارند که آیا بیع است یا جدا ساختن حق و مشخص ساختن یکی از دو سهم از دیگری؟</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مثلاً از نظر حنبلی‌ها و بعضی شافعی‌ها جدا ساختنِ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کردن، جدا ساختن حق و متمایز ساختن یکی از دو سهم از دیگری می‌باشد و بیع نیست؛ زیرا نیاز به لفظ تملیک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قول دیگر شافعی‌ها بیع است؛ چون شریک نصیبش از دو سهم را با نصیب شریک دیگر در قسمت دیگر سهم مبادله می‌کند و این، حقیقت بیع است</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 از فقهای مالکی،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یکی از انواع بیع است و این نظر مالک در المدونة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دیدگاه حنفی‌ها تقسیم، جدا ساختن سهم مثلی می‌باشد و تقسیم سهم قیمی بیع محسوب می‌شود</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تقسیم ردّی باشد از نظر شافعی‌ها و حنبلی‌ها بیع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عبارت است از آن چیزی که یکی از دو شریک هنگام عدم تبادل دو سهم به دیگری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نحو که صاحب سهم زیاد به کسی که کمتر دارد پول می‌دهد مثل زیاده</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تقسیم شرعا جایز است و اصل در آن این آیه شریفه می‌باشد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نَبِّئْهُمْ اَنَّ الْمَاءَ قِسْمَةٌ بَیْنَهُمْ کُلُّ شِرْبٍ مُحْتَضَرٌ</w:t>
      </w:r>
      <w:r>
        <w:rPr>
          <w:rFonts w:eastAsia="Amiri" w:cs="Amiri" w:ascii="Amiri" w:hAnsi="Amiri"/>
          <w:color w:val="111111"/>
          <w:sz w:val="28"/>
          <w:szCs w:val="28"/>
          <w:rtl w:val="true"/>
          <w:lang w:bidi="ar-SA"/>
        </w:rPr>
        <w:t>»</w:t>
      </w:r>
      <w:r>
        <w:rPr>
          <w:rStyle w:val="FootnoteAnchor"/>
          <w:rtl w:val="true"/>
        </w:rPr>
        <w:footnoteReference w:id="8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نیز غنائم خیبر را میان سهم برندگان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دیگری نیز بر جواز تقسیم اشاره دارد؛ زیرا مردم نیاز به تقسیم دارند تا هر یک از شرکا بتواند در آنچه که به او اختصاص دارد تصرف کند و از سوء مشارکت و زیاد شدن دست رهایی یابد</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هرگاه یکی از دو شریک خواهان تقسیم باشد و دیگری نپذیرد، اگر در تقسیم ضرری متوجه کسی از آنها نباشد، شریکی که نمی‌پذیرد، مجبور به تقسیم می‌شود، چون فرد خواهان تقسیم می‌خواهد به‌طور کامل از مالش استفاده کرده، از سوء مشارکت خلاص شود، بدون این‌که به کسی ضرری برساند، لذا واجب است خواسته‌اش اجابت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ضرری متوجه آنها باشد مثل تقسیم یک تکه جواهر یا یک تکه سنگ معدنی یا حمام کوچک، شخص ممتنع مجبور نمی‌شود</w:t>
      </w:r>
      <w:r>
        <w:rPr>
          <w:rStyle w:val="FootnoteAnchor"/>
          <w:rtl w:val="true"/>
        </w:rPr>
        <w:footnoteReference w:id="879"/>
      </w:r>
      <w:r>
        <w:rPr>
          <w:rFonts w:ascii="IRNazanin" w:hAnsi="IRNazanin" w:eastAsia="IRNazanin"/>
          <w:color w:val="111111"/>
          <w:sz w:val="28"/>
          <w:sz w:val="28"/>
          <w:szCs w:val="28"/>
          <w:rtl w:val="true"/>
          <w:lang w:bidi="fa-IR"/>
        </w:rPr>
        <w:t>به دلیل فرمایش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گفته است اگر نتوان آن را تقسیم کرد، فروخته شده، ثمنش میان دو شریک تقسیم می‌شود</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در وقف</w:t>
      </w:r>
    </w:p>
    <w:p>
      <w:pPr>
        <w:pStyle w:val="BookText"/>
        <w:rPr/>
      </w:pPr>
      <w:r>
        <w:rPr>
          <w:rFonts w:ascii="IRNazanin" w:hAnsi="IRNazanin" w:eastAsia="IRNazanin"/>
          <w:color w:val="111111"/>
          <w:sz w:val="28"/>
          <w:sz w:val="28"/>
          <w:szCs w:val="28"/>
          <w:rtl w:val="true"/>
          <w:lang w:bidi="fa-IR"/>
        </w:rPr>
        <w:t>سخن درباره تقسیم در وقف در دو مسأله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موقوفه مشاع میان موقوف علیهم و غیر آنها باشد حکم آن ضمن بیان حکم وقف مشاع و حکم تفکیک یا تقسیم موقوفه مشاع میان موقوف علیهم و غیر آنها در اصطلاح مشاع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تقسیم وقف میان 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تقسیم در این‌جا همین می‌باشد که بیان آن در ادامه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فقیهان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حنفی‌ها، مالکی‌ها، شافعی‌ها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تقسیم عین موقوفه میان مستحقها جایز نمی‌باشد؛ زیرا در دیدگاه این فقیهان موقوف علیهم ملکیتی</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عین موقوفه ندارند، بلکه تنها در منفعت وقف صاحب حقی می‌باشند و چنانچه تقسیم عین وقف بر موقوف علیهم جایز باشد در منافع ستم می‌شود که بیان آن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تقسیم در منفعت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مهایات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که عبارت است از مبادله منفعت میان مستحقین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ترتیب که به‌طور دوره‌ای هر یک از موقوف علیهم از آن 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دیدگاه مشهور حنبلی‌ها ملکیت موقوفه از آن موقوف علیهم می‌باشد و نتایج مترتب بر این مسأله در ادامه ضمن بیان دیدگاه فقیهان مذاهب مختلف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حنفیه</w:t>
      </w:r>
    </w:p>
    <w:p>
      <w:pPr>
        <w:pStyle w:val="BookText"/>
        <w:rPr/>
      </w:pPr>
      <w:r>
        <w:rPr>
          <w:rFonts w:ascii="IRNazanin" w:hAnsi="IRNazanin" w:eastAsia="IRNazanin"/>
          <w:color w:val="111111"/>
          <w:sz w:val="28"/>
          <w:sz w:val="28"/>
          <w:szCs w:val="28"/>
          <w:rtl w:val="true"/>
          <w:lang w:bidi="fa-IR"/>
        </w:rPr>
        <w:t>در الدرالمختار و حاشیه ابن عابدین بر آن،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قاضی‌ای به جواز وقف مشاع حکم کند و حکمش اجرا شده، مثل دیگر موارد اختلافی متفق علیه شود، اگر بعضی از شرکا خواستار تقسیم شوند از نظر ابو حنیفه تقسیم نمی‌شود ولی با همدیگر بر مهایات توافق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عابدین از فتاوی ابن شلبی نقل کرده است که تقسیم به نحو مهایات عبارت است از تناوب در عین موقوفه کما این‌که موقوفه مثلاً زمین مشترک میان یک گروه باشد، بعد با هم مصالحه کنند که هر کس قطعه معینی از زمین موقوفه را بگیرد و برای یک سال در آن زراعت کند سپس در سال دیگر هر یک از آنها قطعه دیگری را بگیرد، این کار جایز است؛ البته لازم نیست بلکه می‌توانند آن را باطل کنند و این در حقیقت تقسیم نیست؛ چون تقسیم حقیقی این است که هر کس به‌طور دائم صاحب بخشی از عین موقوفه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عابدین در ادامه می‌گوید، طولانی شدن مهایات جایز نمی‌باشد؛ چون این کار در طول زمان منجر به ادعای ملکیت می‌شود یا این‌که باعث می‌شود هر کس ادعا کند آنچه را که در اختیار دارد همان موقوفه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عابدین همچنین تقسیم عین موقوفه را به نحو تقسیم مالکانه میان مستحقین جایز ندانسته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کردن عین موقوفه میان موقوف علیهم اجماعا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میان فقیهان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حصفکی نیز همین را گفته است؛ چون حقشان در عین نیست</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مالکیه</w:t>
      </w:r>
    </w:p>
    <w:p>
      <w:pPr>
        <w:pStyle w:val="BookText"/>
        <w:rPr/>
      </w:pPr>
      <w:r>
        <w:rPr>
          <w:rFonts w:ascii="IRNazanin" w:hAnsi="IRNazanin" w:eastAsia="IRNazanin"/>
          <w:color w:val="111111"/>
          <w:sz w:val="28"/>
          <w:sz w:val="28"/>
          <w:szCs w:val="28"/>
          <w:rtl w:val="true"/>
          <w:lang w:bidi="fa-IR"/>
        </w:rPr>
        <w:t>مالکی‌ها در جواز تقسیم وقف به صورت مهایات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دسوقی بر الشرح الکبیر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که به اتفاق فقیهان تقسیم رقبات موقوفه جایز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تقسیم وقف برای بهره بردن از محصول به این‌که آن را اجاره دهند و کرایه را یک ماه یکی و ماه دیگر، دیگری بگیرد، گفته شده، هر طرف که بخواهد تقسیم می‌شود و طرف دیگر مجبور می‌شود، این کار اجرا می‌شود تا زمانی که چیزی که موجب تغییر در تقسیم به زیاده یا نقصان شود، پیش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دیگر این است که در هیچ حالتی موقوفه تقسیم نمی‌شود؛ این مفاد کلام مالک در کتاب المدونة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 شده که موقوفه با رضایت موقوف علیهم به صورت بهره‌برداری از محصول میانشان تقسیم می‌شود و اگر یکی از آنها نپذیرد، مجبور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را راجح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آنچه که من اختیار کرده‌ام موقوفه به صورت استفاده کردن از محصول یا انتفاع از موقوفه تقسیم می‌شود به این نحو که هر کس با سکونت یا زراعت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آن را اجاره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مدتی از وقف استفاده می‌کند</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شافعیه</w:t>
      </w:r>
    </w:p>
    <w:p>
      <w:pPr>
        <w:pStyle w:val="BookText"/>
        <w:rPr/>
      </w:pPr>
      <w:r>
        <w:rPr>
          <w:rFonts w:ascii="IRNazanin" w:hAnsi="IRNazanin" w:eastAsia="IRNazanin"/>
          <w:color w:val="111111"/>
          <w:sz w:val="28"/>
          <w:sz w:val="28"/>
          <w:szCs w:val="28"/>
          <w:rtl w:val="true"/>
          <w:lang w:bidi="fa-IR"/>
        </w:rPr>
        <w:t>در تحفة المحتاج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موقوفه میان موقوف علیهم مطلقا ممنوع می‌باشد؛ چون موجب تغییر شرط واقف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اشکال و مانعی از مهایات در صورتی که همه به آن رضایت دهند نیست؛ زیرا به خاطر لازم نبودنش موجب تغییر شرط واقف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مغنی المحتاج نیز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علیهم حق مهایات دارند نه تقسیم موقوفه؛ چون تقسیم موجب تغییر شرط واقف می‌شود</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حنابله</w:t>
      </w:r>
    </w:p>
    <w:p>
      <w:pPr>
        <w:pStyle w:val="BookText"/>
        <w:rPr/>
      </w:pPr>
      <w:r>
        <w:rPr>
          <w:rFonts w:ascii="IRNazanin" w:hAnsi="IRNazanin" w:eastAsia="IRNazanin"/>
          <w:color w:val="111111"/>
          <w:sz w:val="28"/>
          <w:sz w:val="28"/>
          <w:szCs w:val="28"/>
          <w:rtl w:val="true"/>
          <w:lang w:bidi="fa-IR"/>
        </w:rPr>
        <w:t>نظر معروف حنابله این است که ملکیت موقوفه از آنِ موقوف علیه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تقسیم عین موقوفه بر موقوف علیهم را اجازه داده‌اند، جز این‌که در جواز این کار در صورتی که وقف بر یک جهت باشد اختلاف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منتهی الارادات آمده است که تقسیم موقوفه، هر چند که وقف بر یک جهت باشد، صحیح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الفروع نیز این نظر را اختیار کرده و از شیخش تقی الدین چنین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تصریح کرده‌اند که تقسیم وقف در صورتی صحیح است که وقف بر دو جهت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وقف بر یک جهت را به اتفاق نمی‌توان به نحو لزوم تقسیم کرد؛ چون بطون دوم و سوم نیز در آن حق دارند، ولی مهایات بدون نقل ملک صحیح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آنچه را که شیخ از اصحاب ذکر کرده است یکی از وجوه مطرح در این مسأله می‌باشد و ظاهر کلام اصحاب این است که فرقی میان وقف بر یک جهت یا دو جهت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المنهج نیز آمده است که اگر موقوف علیهم خودشان آن را تقسیم کنند، لازم می‌باشد</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مطلب دیگری که باقیمانده است این‌که در تمام آنچه تا به این جا نسبت به تقسیم گفتیم شروطی باید رعایت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لابه‌لای مطالب پیش گفته ذکر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شرط واقف در تقسیم محصول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می‌بایست به درخواست موقوف علیهم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تقسیم ضرری متوجه کسی از موقوف علیهم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تقسیم مهایاتی که بیشتر فقیهان بر آن معتقدند در صورتی است که وقف بر قوم یا گروهی معین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چنانچه وقف بر گروهی غیر محصور مثل فقرا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با اجتهاد خودش محصول را میان آنها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مالکی‌ها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طبق نظر خودش فقیر نیازمند و اهل و عیالدار را در محصول و سکونت برتری می‌دهد</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 xml:space="preserve">الدسوقی،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امامیه</w:t>
      </w:r>
    </w:p>
    <w:p>
      <w:pPr>
        <w:pStyle w:val="BookText"/>
        <w:rPr/>
      </w:pPr>
      <w:r>
        <w:rPr>
          <w:rFonts w:ascii="IRNazanin" w:hAnsi="IRNazanin" w:eastAsia="IRNazanin"/>
          <w:color w:val="111111"/>
          <w:sz w:val="28"/>
          <w:sz w:val="28"/>
          <w:szCs w:val="28"/>
          <w:rtl w:val="true"/>
          <w:lang w:bidi="fa-IR"/>
        </w:rPr>
        <w:t>چنان که مرحوم صاحب عروه گفته است اگر مالی مشترک بین وقف و طلق</w:t>
      </w:r>
    </w:p>
    <w:p>
      <w:pPr>
        <w:pStyle w:val="BookText"/>
        <w:rPr/>
      </w:pPr>
      <w:r>
        <w:rPr>
          <w:rFonts w:ascii="IRNazanin" w:hAnsi="IRNazanin" w:eastAsia="IRNazanin"/>
          <w:color w:val="111111"/>
          <w:sz w:val="28"/>
          <w:sz w:val="28"/>
          <w:szCs w:val="28"/>
          <w:rtl w:val="true"/>
          <w:lang w:bidi="fa-IR"/>
        </w:rPr>
        <w:t>باشد تقسیم آن جایز می‌باشد که مالک با متولی یا موقوف علیه یا حاکم شرعی آن را تقسیم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اگر تقسیم وقف از طلق مشتمل بر 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چیزی غیر از مال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طلق باشد تقسیم آن جایز نمی‌باشد؛ زیرا این کار مستلزم ملکیت بعض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مالک 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ولی اگر رد از جانب وقف باشد مانعی ندارد و آنچه که در مقابل رد قرار می‌گیرد نیز وقف است اگر رد از مال وقف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رد از مال موقوف علیه بوده است آنچه که مقابل آن است ظاهرا برای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آنچه که در مقابل رد است وصفی مثل کیفیت</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خوب و مانند آن باشد، همه آنها وقف می‌شوند؛ زیرا جدا ساختن وصف از وقف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دیگری که صاحب عروه متعرض شده است این‌که، تقسیم وقف میان</w:t>
      </w:r>
    </w:p>
    <w:p>
      <w:pPr>
        <w:pStyle w:val="BookText"/>
        <w:rPr/>
      </w:pPr>
      <w:r>
        <w:rPr>
          <w:rFonts w:ascii="IRNazanin" w:hAnsi="IRNazanin" w:eastAsia="IRNazanin"/>
          <w:color w:val="111111"/>
          <w:sz w:val="28"/>
          <w:sz w:val="28"/>
          <w:szCs w:val="28"/>
          <w:rtl w:val="true"/>
          <w:lang w:bidi="fa-IR"/>
        </w:rPr>
        <w:t>موقوف علیهم در مشهور امامیه جایز نمی‌باشد و مقتضای اطلاق عدم جواز عدم تفاوت میان حالت اتحاد وقف واقف، موقوف علیه، عین موقوفه و تعدد همه یا بعض اینها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نظر برخی از فقهای شیعه در جواز این تقسیم در صورت تعدد واقف و موقوف علیه و تعدد وقف و موقوف علیه را آورده است؛ صورت اول مثل این‌که خانه‌ای مشترک بین زید و عمرو باشد و هر کدام از آنها سهمش را بر اولادش وقف کند؛ صورت دوم مثل این‌که نصف مشاع از ملکی وقف بر مسجد و نصف دیگر وقف بر زیارتگاه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خود صاحب عروه تقسیم وقف بر موقوف علیهم مطلقا جایز می‌باشد البته تا زمانی که منافاتی با مقتضای وقف نداشته باشد، مانند صورت اتحاد وقف و واقف مثل این‌که بر فرزندانش وقف کند و آنها هم متعدد باشند که تقسیم آن بر موقوف علیهم خلاف مقتضای وقف است هر چند که واقف به تقسیم رضایت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ایشان متذکر شده‌اند که تمام این بحث در صورتی است که مراد تقسیم حقیقی باشد که لازم بر بطون است؛ ولی اگر اهل هر طبقه تنها آن مقداری را که مربوط به خودشان می‌شود تقسیم کنند، ظاهرا مانعی ندارد و مراد مشهور نیز این تقسیم نمی‌باشد</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bookmarkStart w:id="260" w:name="pg4136_40037"/>
    </w:p>
    <w:p>
      <w:pPr>
        <w:pStyle w:val="Heading2"/>
        <w:numPr>
          <w:ilvl w:val="1"/>
          <w:numId w:val="1"/>
        </w:numPr>
        <w:rPr/>
      </w:pPr>
      <w:bookmarkStart w:id="261" w:name="__RefHeading___Toc2908994_2281741623"/>
      <w:bookmarkStart w:id="262" w:name="_Toc86"/>
      <w:bookmarkEnd w:id="260"/>
      <w:bookmarkEnd w:id="261"/>
      <w:r>
        <w:rPr>
          <w:rtl w:val="true"/>
        </w:rPr>
        <w:t>کنایه</w:t>
      </w:r>
      <w:bookmarkEnd w:id="262"/>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لغت، عبارت است از این که فرد کلامی بگوید که بر معنایی کنایی دلالت کند، مانند رفث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از آن مجامعت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از آن</w:t>
      </w:r>
    </w:p>
    <w:p>
      <w:pPr>
        <w:pStyle w:val="BookText"/>
        <w:rPr/>
      </w:pPr>
      <w:r>
        <w:rPr>
          <w:rFonts w:ascii="IRNazanin" w:hAnsi="IRNazanin" w:eastAsia="IRNazanin"/>
          <w:color w:val="111111"/>
          <w:sz w:val="28"/>
          <w:sz w:val="28"/>
          <w:szCs w:val="28"/>
          <w:rtl w:val="true"/>
          <w:lang w:bidi="fa-IR"/>
        </w:rPr>
        <w:t>مدفوع انسان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اسمی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کنیت بکذا عن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جرجانی در بیان معنای اصطلاحی کنایه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است که در استعمال، مراد آن پنهان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معنایش در لغت ظاهر باشد، خواه مراد آن حقیقت باشد خواه مجاز</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بن همام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کلامی است که به خاطر وجود احتمالات متعدد در آن مرادش پنهان است به خلاف صریح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میان کنایه و صریح این است که در صریح مراد آن به مجرد نطق فهمیده می‌شود و نیاز به نیت ندارد، ولی در کنایه شنونده مردد می‌شود و نیاز به نیت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IRNazanin" w:hAnsi="IRNazanin" w:eastAsia="IRNazanin"/>
          <w:color w:val="111111"/>
          <w:sz w:val="28"/>
          <w:sz w:val="28"/>
          <w:szCs w:val="28"/>
          <w:rtl w:val="true"/>
          <w:lang w:bidi="fa-IR"/>
        </w:rPr>
        <w:t>الفاظ وقف</w:t>
      </w:r>
    </w:p>
    <w:p>
      <w:pPr>
        <w:pStyle w:val="BookText"/>
        <w:rPr/>
      </w:pPr>
      <w:r>
        <w:rPr>
          <w:rFonts w:ascii="IRNazanin" w:hAnsi="IRNazanin" w:eastAsia="IRNazanin"/>
          <w:color w:val="111111"/>
          <w:sz w:val="28"/>
          <w:sz w:val="28"/>
          <w:szCs w:val="28"/>
          <w:rtl w:val="true"/>
          <w:lang w:bidi="fa-IR"/>
        </w:rPr>
        <w:t>فقیهان الفاظی را که وقف با آنها منعقد می‌شود به الفاظ صریح و کنایی تقسیم</w:t>
      </w:r>
    </w:p>
    <w:p>
      <w:pPr>
        <w:pStyle w:val="BookText"/>
        <w:rPr/>
      </w:pP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الفاظ کنایی الفاظی هستند که محتمل معنای وقف و غیر آن می‌باشند بدون این‌که قرینه‌ای مشیر به معنای وقف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الفاظ کنایی وقف زیادند،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و جعل مال برای فقرا یا سبیل اللّه و دیگر الفاظ محتمل</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کنایه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با الفاظ کنایی منعقد نمی‌شود مگر این‌که قرینه‌ای داشته باشد که افاده معنای وقف کند یا این‌که متکلم از آن نیت وقف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قدامه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 کنایی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که صریح نیستند؛ چون لفظ صدقه و تحریم مشترکند؛ صدقه به معنای زکات و هدیه به کار می‌رود؛ تحریم نیز به معنای ظهار و سوگند به کار می‌رود که عبارت است از تحریم کردن بر خود یا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الفاظ عرفِ استعمال ثابت نشده است؛ لذا با صِرف اینها وقف منعقد نمی‌شود، مانند کنایات طلاق که تنها در صورت انضمام یکی از امور سه‌گانه ذیل، وقف با آنها حاصل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لفظ دیگری به آن پیوست شود که آن را خالص کند، مانند الفاظ پنجگانه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موقوفه یا محبسه یا مسبله یا محرمه یا مؤبده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محرمه موقوفه یا محبسه یا مسبله یا مؤبده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را با صفات وقف توصیف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لاتباع ولا توهب و لا تورث؛ زیرا این قرینه اشتراک را زایل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نیت وقف کند که بر اساس نیتش وقف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نیت، آن را در باطن وقف می‌کند نه ظاهر؛ چون آگاهی از ضمیر و باطن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نیتش اعتراف کند، به ظاهر آن حکم می‌شود و اگر بگوید که مرادم وقف نبود، سخنش معتبر می‌باشد؛ چون اعلام نیت است</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bookmarkStart w:id="263" w:name="pg4136_40039"/>
    </w:p>
    <w:p>
      <w:pPr>
        <w:pStyle w:val="Heading2"/>
        <w:numPr>
          <w:ilvl w:val="1"/>
          <w:numId w:val="1"/>
        </w:numPr>
        <w:rPr/>
      </w:pPr>
      <w:bookmarkStart w:id="264" w:name="__RefHeading___Toc2908996_2281741623"/>
      <w:bookmarkStart w:id="265" w:name="_Toc87"/>
      <w:bookmarkEnd w:id="263"/>
      <w:bookmarkEnd w:id="264"/>
      <w:r>
        <w:rPr>
          <w:rtl w:val="true"/>
        </w:rPr>
        <w:t>لزوم</w:t>
      </w:r>
      <w:bookmarkEnd w:id="265"/>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ثبات و دوام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لزم کذا من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فلان شی‌ء از فلان چیز نشأت گرفت و حاصل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لزم الشی‌ء فلانا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 او فلان چیز واجب شد؛ لذا این‌که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لزمه الغرم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غرامت بر او لازم شد</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در اصطلاح عبارت است از این‌که کار انجام شده به گونه‌ای باشد که کسی از متعاقدین نتواند از آن برگردد</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IRNazanin" w:hAnsi="IRNazanin" w:eastAsia="IRNazanin"/>
          <w:color w:val="111111"/>
          <w:sz w:val="28"/>
          <w:sz w:val="28"/>
          <w:szCs w:val="28"/>
          <w:rtl w:val="true"/>
          <w:lang w:bidi="fa-IR"/>
        </w:rPr>
        <w:t>عقود لازم و غیر لازم</w:t>
      </w:r>
    </w:p>
    <w:p>
      <w:pPr>
        <w:pStyle w:val="BookText"/>
        <w:rPr/>
      </w:pPr>
      <w:r>
        <w:rPr>
          <w:rFonts w:ascii="IRNazanin" w:hAnsi="IRNazanin" w:eastAsia="IRNazanin"/>
          <w:color w:val="111111"/>
          <w:sz w:val="28"/>
          <w:sz w:val="28"/>
          <w:szCs w:val="28"/>
          <w:rtl w:val="true"/>
          <w:lang w:bidi="fa-IR"/>
        </w:rPr>
        <w:t>عقود، به اعتبار لازم و غیر لازم بودن، به سه دسته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عقود لازم در حق طرفین،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صلح، اجاره، حواله، نکاح و صدقه قبض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عقود لازم در حق یکی از طرفین مثل 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عقودی که برای هیچ یک از طرفین لازم نمی‌باشد و می‌توانند بدون</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رضایت طرف دیگر آن را فسخ کنند، مثل شرکت، وکالت و ودیعه</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فقیهان در این‌که وقف عقد لازم است یا غیر لازم آرای متفاوتی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فقیهان معتقدند که وقف هرگاه از کسی که اهلیت آن را دارد با شرایط کاملش صادر شود، لازم می‌باشد و حق واقف در تصرف در عین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تصرفی که مخل به مقصود از وقف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می‌شود</w:t>
      </w:r>
      <w:r>
        <w:rPr>
          <w:rStyle w:val="FootnoteAnchor"/>
          <w:rtl w:val="true"/>
        </w:rPr>
        <w:footnoteReference w:id="8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فرمایش پیامبر صلی‌الله‌علیه‌و‌آله به عمر در وقفش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ثمره‌اش را صدقه بده و اصل آن را حبس کن به گونه‌ای که فروخته نشود و به ارث برده نشود</w:t>
      </w:r>
      <w:r>
        <w:rPr>
          <w:rStyle w:val="FootnoteAnchor"/>
          <w:rtl w:val="true"/>
        </w:rPr>
        <w:footnoteReference w:id="8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بر لزوم وقف و قطع تصرف در آن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 معتقد است که وقف عقد غیر لازم است و واقف می‌تواند از آن رجوع کند و به مثل بیع یا رهن یا هبه و دیگر تصرفات در آن تصرف کند، ولی مکروه است که در زمان حیاتش چنین تصرفاتی کند یا از آن رجوع کند</w:t>
      </w:r>
      <w:r>
        <w:rPr>
          <w:rStyle w:val="FootnoteAnchor"/>
          <w:rtl w:val="true"/>
        </w:rPr>
        <w:footnoteReference w:id="897"/>
      </w:r>
      <w:r>
        <w:rPr>
          <w:rFonts w:ascii="IRNazanin" w:hAnsi="IRNazanin" w:eastAsia="IRNazanin"/>
          <w:color w:val="111111"/>
          <w:sz w:val="28"/>
          <w:sz w:val="28"/>
          <w:szCs w:val="28"/>
          <w:rtl w:val="true"/>
          <w:lang w:bidi="fa-IR"/>
        </w:rPr>
        <w:t>دلیل این نظر روایت بکر بن حازم است که عبداللّه بن زید بن عبدربّه خدمت پیامبر صلی‌الله‌علیه‌و‌آله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این باغ من برای خدا و رسولش صدقه است؛ پدر و مادرش به پیامبر صلی‌الله‌علیه‌و‌آله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قوام زندگی ما به این باغ است؛ پیامبر صلی‌الله‌علیه‌و‌آله باغ را به آنها بازگرداند؛ سپس پدر و مادر از دنیا رفتند و فرزندشان باغ را ارث برد</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مطابق این روایت، پیامبر صلی‌الله‌علیه‌و‌آله صدقه را رد کرد، حال آن که اگر وقف لازم می‌بود پیامبر صلی‌الله‌علیه‌و‌آله آن را باز نمی‌گرداند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ابوحنیفه وقف تنها در دو صورت لازم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قاضی به</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وقفیت آن حکم کند یا این‌که واقف آن را به عنوان وصیت وقف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همرأی ابوحنیفه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و ابو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لزوم وقف با جمهور فقها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این مذهب نیز بر اساس نظر این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عابدین به نقل از فتح القدیر 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ترجیح نظر عامه علما در لزوم وقف می‌باشد؛ چون احادیث و روایات متضافر بر این امر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عملی صحابه، تابعین و کسان بعد از ایشان نیز بر این کار استمرار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در غیر مسجد است ولی وقف مسجد به اتفاق همه فقیهان حنفی لازم می‌باشد و نیازی به حکم قاضی ندارد</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امامیه</w:t>
      </w:r>
    </w:p>
    <w:p>
      <w:pPr>
        <w:pStyle w:val="BookText"/>
        <w:rPr/>
      </w:pPr>
      <w:r>
        <w:rPr>
          <w:rFonts w:ascii="IRNazanin" w:hAnsi="IRNazanin" w:eastAsia="IRNazanin"/>
          <w:color w:val="111111"/>
          <w:sz w:val="28"/>
          <w:sz w:val="28"/>
          <w:szCs w:val="28"/>
          <w:rtl w:val="true"/>
          <w:lang w:bidi="fa-IR"/>
        </w:rPr>
        <w:t>فقیهان شیعه وقف را از عقود لازم می‌دانند که بعد از تمامیتش، رجوع از آن جایز نمی‌باشد</w:t>
      </w:r>
      <w:r>
        <w:rPr>
          <w:rStyle w:val="FootnoteAnchor"/>
          <w:rtl w:val="true"/>
        </w:rPr>
        <w:footnoteReference w:id="900"/>
      </w:r>
      <w:r>
        <w:rPr>
          <w:rFonts w:ascii="IRNazanin" w:hAnsi="IRNazanin" w:eastAsia="IRNazanin"/>
          <w:color w:val="111111"/>
          <w:sz w:val="28"/>
          <w:sz w:val="28"/>
          <w:szCs w:val="28"/>
          <w:rtl w:val="true"/>
          <w:lang w:bidi="fa-IR"/>
        </w:rPr>
        <w:t>و حتی برخی بر این امر ادعای اجماع کرده‌اند</w:t>
      </w:r>
      <w:r>
        <w:rPr>
          <w:rStyle w:val="FootnoteAnchor"/>
          <w:rtl w:val="true"/>
        </w:rPr>
        <w:footnoteReference w:id="901"/>
      </w:r>
      <w:r>
        <w:rPr>
          <w:rFonts w:ascii="IRNazanin" w:hAnsi="IRNazanin" w:eastAsia="IRNazanin"/>
          <w:color w:val="111111"/>
          <w:sz w:val="28"/>
          <w:sz w:val="28"/>
          <w:szCs w:val="28"/>
          <w:rtl w:val="true"/>
          <w:lang w:bidi="fa-IR"/>
        </w:rPr>
        <w:t>و برخی دیگر</w:t>
      </w:r>
    </w:p>
    <w:p>
      <w:pPr>
        <w:pStyle w:val="BookText"/>
        <w:rPr/>
      </w:pPr>
      <w:r>
        <w:rPr>
          <w:rFonts w:ascii="IRNazanin" w:hAnsi="IRNazanin" w:eastAsia="IRNazanin"/>
          <w:color w:val="111111"/>
          <w:sz w:val="28"/>
          <w:sz w:val="28"/>
          <w:szCs w:val="28"/>
          <w:rtl w:val="true"/>
          <w:lang w:bidi="fa-IR"/>
        </w:rPr>
        <w:t>گفته‌اند که از ضروریات مذهب شیعه می‌باشد</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bookmarkStart w:id="266" w:name="pg4136_40042"/>
    </w:p>
    <w:p>
      <w:pPr>
        <w:pStyle w:val="Heading2"/>
        <w:numPr>
          <w:ilvl w:val="1"/>
          <w:numId w:val="1"/>
        </w:numPr>
        <w:rPr/>
      </w:pPr>
      <w:bookmarkStart w:id="267" w:name="__RefHeading___Toc2908998_2281741623"/>
      <w:bookmarkStart w:id="268" w:name="_Toc88"/>
      <w:bookmarkEnd w:id="266"/>
      <w:bookmarkEnd w:id="267"/>
      <w:r>
        <w:rPr>
          <w:rtl w:val="true"/>
        </w:rPr>
        <w:t>مرتب</w:t>
      </w:r>
      <w:bookmarkEnd w:id="268"/>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ثابت شد و حرکت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عیش راتب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زندگی راحت، ثابت و دائم</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کلمات مستحدثه بوده و عبارتند از آن چیزی که مستخدم به عنوان اجرت کارش دریافت می‌کند</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IRNazanin" w:hAnsi="IRNazanin" w:eastAsia="IRNazanin"/>
          <w:color w:val="111111"/>
          <w:sz w:val="28"/>
          <w:sz w:val="28"/>
          <w:szCs w:val="28"/>
          <w:rtl w:val="true"/>
          <w:lang w:bidi="fa-IR"/>
        </w:rPr>
        <w:t>اصطلاح مرتب در باب وقف در دو جا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که کارکنان موقوفه در ازای کاری که انجام می‌دهند می‌گیرند و در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عابدین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جامکیه عبارت است از حقوقی که در وقف به کارکنان مشغول در موقوفه داده می‌شود</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بخششهایی که واقف برای موقوف علیهم شرط می‌کند، مقدارشان مشخص باشد یا در حکم مشخص که به‌طور متناوب بر ایشان هزینه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وقف شماره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مصوب سال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حقوق موقوفاتی که</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عوایدش برای بعض موقوف علیهم و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برای بعض دیگر در نظر گرفته شده است و حکم موقوفاتی که سهمی برای دیگران در آن قرار دارد و میزان این سهم، زمانی که عین وقف کاهش یابد، را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مواد، مواد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متن آن در ذیل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واقف عواید وقفش را برای بعضی از موقوف علیه قرار دهد و برای دیگران مستمری در آن در نظر بگیرد، اگر بدانیم که در زمان وقف میزان محصول موقوفه چه مقدار بوده است محصول وقف با نسبت دیگری میان سهم موقوف علیهم و مستمری‌بگیران میانشان تقسیم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نسبتی که در زمان وقف بوده است الآن هم محصولی به همان نسبت میانشان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ندانیم که در زمان وقف میزان محصول موقوفه چه مقدار بوده است، محصول میان موقوف علیهم و مستمری بگیران به این نحو تقسیم می‌شود که تمام محصول برای موقوف علیهم است و مستمری بگیران تنها به مقدار مستمریشان سهم می‌برند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نسبت‌سنجی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شرط که در هر دو حالت پیشگفته سهم مستمری‌بگیران از مقداری که واقف مشخص کرده است بیشتر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واقف سهمی برای بعض موقوف علیهم در نظر بگیرد و مستمری‌ای نیز برای غیر آنها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مستمری از باقیمانده محصول پس از دادن سهم موقوف علیهم پرداخت می‌شود و اگر مقدار باقیمانده برای مستمریها کفاف ندهد به نسبت میان مستمری‌بگیران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میزان که عین وقف کم شود از مستمریها نیز کاسته می‌شود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bookmarkStart w:id="269" w:name="pg4136_40044"/>
    </w:p>
    <w:p>
      <w:pPr>
        <w:pStyle w:val="Heading2"/>
        <w:numPr>
          <w:ilvl w:val="1"/>
          <w:numId w:val="1"/>
        </w:numPr>
        <w:rPr/>
      </w:pPr>
      <w:bookmarkStart w:id="270" w:name="__RefHeading___Toc2909000_2281741623"/>
      <w:bookmarkStart w:id="271" w:name="_Toc89"/>
      <w:bookmarkEnd w:id="269"/>
      <w:bookmarkEnd w:id="270"/>
      <w:r>
        <w:rPr>
          <w:rtl w:val="true"/>
        </w:rPr>
        <w:t>مرض موت</w:t>
      </w:r>
      <w:bookmarkEnd w:id="271"/>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بیماری؛ نقیض صحت و سلامت و حالتی است که خارج از طبیعت انسان و برای بدن مضر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چیزی است که عارض بدن می‌شود و آن را از حالت اعتدال خاصش خارج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موت نیز ضد حیات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 تشدید یاء و بدون آن، بر کسی که مرده است اطلاق می‌شود؛ ولی به شخص زنده فقط میّت، با تشدید یاء و نه غیر اطلاق می‌شود؛ از آن جمله است سخن خداوند متعال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اِنَّکَ مَیِّتٌ وَ اِنَّهُمْ مَیِّتُونَ</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بر بیماری‌ای اطلاق می‌شود که انسان از آن بهبود نمی‌یابد و منجر به مرگ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عابدین، از فقیهان حنفی،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در مرض موت کسی است که به واسطه مرض یا غیر آن مرگ بر حالش غالب شده است به این‌که مرض بر او عارض شود که از انجام کارهای خارج از خانه‌اش عاجز شود</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فقیهان مالکی گفته‌اند، مرض موت یا مرض مخوف، مرضی است که طبّ</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طبابت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مرگ و میرها را به سبب آن یا به دنبال آن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چنین مرضی به سل، تب شدید و مانند آن مثال زده‌اند</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بی‌شک از جمله مرضهای موت در عصر حاضر سرطان و ایدز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مریض در مرض موت احکامی دارد که به عنوان مثال به برخی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چنین شخصی که طلاق 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یعنی با این طلاق از این‌که همسرش از او ارث ببرد فرار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فقیهان معتقد به صحت این طلاق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معتقدند که همسرش از او ارث می‌برد چنانچه طلاقش رجعی باشد، ولی در صورتی که طلاق بائن باشد در ارث بردن همسر اختلاف نظر دارند</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تفصیل بیشتر، باب طلاق و باب ارث کتابهای فقهی را نگاه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بر چنین شخصی، فقیهان بر این مطلب اتفاق نظر دارند که به شخص مریض در مرض موت در تبرعاتش چنانچه بیشتر از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 باشد حجر می‌شود و این کار هم به خاطر محافظت از حق ورثه می‌باشد</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چنین شخصی، وقف از جمله تبرعاتی است که فقیهان وقف شخص مریض در مرض موت را به عنوان وصیت معتبر می‌دانند در این‌که مثل هبه در ثلث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اعتبار دارد که اگر از ثلث مالی او خارج شود بدون رضایت ورثه جایز می‌باشد و چنانچه وقف زائد بر ثلث ترکه باشد اجرایش متوقف بر اجازه ورثه می‌باشد؛ چون حق آنهاست، و اگر اجازه دهند بیشتر از ثلث نیز وقف می‌شود و اگر اجازه ندهند وقف نافذ نمی‌شود و زائد بر ثلث جزء میراث</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مورد اتفاق نظر همه فقیهان می‌باشد</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بر وارث در مرض موت متوقف بر اجازه بقیه ورثه می‌باشد هرچند که چیز کمی باشد</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امامیه</w:t>
      </w:r>
    </w:p>
    <w:p>
      <w:pPr>
        <w:pStyle w:val="BookText"/>
        <w:rPr/>
      </w:pPr>
      <w:r>
        <w:rPr>
          <w:rFonts w:ascii="IRNazanin" w:hAnsi="IRNazanin" w:eastAsia="IRNazanin"/>
          <w:color w:val="111111"/>
          <w:sz w:val="28"/>
          <w:sz w:val="28"/>
          <w:szCs w:val="28"/>
          <w:rtl w:val="true"/>
          <w:lang w:bidi="fa-IR"/>
        </w:rPr>
        <w:t>چنانچه کسی در مرض موت وقف کند اگر ورثه اجازه دهند از اصل ترکه برداشته می‌شود و اگر اجازه ندهند از ثلث ترکه خارج می‌شود</w:t>
      </w:r>
      <w:r>
        <w:rPr>
          <w:rStyle w:val="FootnoteAnchor"/>
          <w:rtl w:val="true"/>
        </w:rPr>
        <w:footnoteReference w:id="914"/>
      </w:r>
      <w:r>
        <w:rPr>
          <w:rFonts w:ascii="IRNazanin" w:hAnsi="IRNazanin" w:eastAsia="IRNazanin"/>
          <w:color w:val="111111"/>
          <w:sz w:val="28"/>
          <w:sz w:val="28"/>
          <w:szCs w:val="28"/>
          <w:rtl w:val="true"/>
          <w:lang w:bidi="fa-IR"/>
        </w:rPr>
        <w:t>و مازاد بر ثلث باطل است</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bookmarkStart w:id="272" w:name="pg4136_40047"/>
    </w:p>
    <w:p>
      <w:pPr>
        <w:pStyle w:val="Heading2"/>
        <w:numPr>
          <w:ilvl w:val="1"/>
          <w:numId w:val="1"/>
        </w:numPr>
        <w:rPr/>
      </w:pPr>
      <w:bookmarkStart w:id="273" w:name="__RefHeading___Toc2909002_2281741623"/>
      <w:bookmarkStart w:id="274" w:name="_Toc90"/>
      <w:bookmarkEnd w:id="272"/>
      <w:bookmarkEnd w:id="273"/>
      <w:r>
        <w:rPr>
          <w:rtl w:val="true"/>
        </w:rPr>
        <w:t>مسجد</w:t>
      </w:r>
      <w:bookmarkEnd w:id="274"/>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مکان است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خاضع شدن و خضوع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نماز نیز از همین فعل گرفته شده و عبارت است از قرار دادن پیشانی بر 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مکانی است که برای نماز آماده شده است</w:t>
      </w:r>
      <w:r>
        <w:rPr>
          <w:rStyle w:val="FootnoteAnchor"/>
          <w:rtl w:val="true"/>
        </w:rPr>
        <w:footnoteReference w:id="9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است که خالصانه برای خدا قرار داده شده، و آزاد است از این‌که بندگان در آن چیزی غیر از عبادت را مالک شوند</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IRNazanin" w:hAnsi="IRNazanin" w:eastAsia="IRNazanin"/>
          <w:color w:val="111111"/>
          <w:sz w:val="28"/>
          <w:sz w:val="28"/>
          <w:szCs w:val="28"/>
          <w:rtl w:val="true"/>
          <w:lang w:bidi="fa-IR"/>
        </w:rPr>
        <w:t>هر کس مسجدی بسازد تا زمانی که آن را از ملک جدا نسازد و اذن عام به مردم برای اقامه نماز در آن را ندهد، ملکیتش از آن زائل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دست از آن و تخلیه میان بانی و مردم برای این کار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فقیهان مالکی و حنبلی، ابو حنیفه و محمّد چنین نظری دارند</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صحیح‌ترین نظرِ شافعی‌ها که قول ابو یوسف است به مجرد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جعلته مسجدا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شده، ملکیتش از آن زائل می‌شود</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مسجد موقوفه‌ای نداشته باشد هزینه‌هایش از بیت‌المال تأمین می‌شود؛ زیرا مسجد از منفعتهای عمومی است که دولت متولی اداره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چنانچه مسجد موقوفاتی مخصوص به خود داشته باشد از عواید آنها برایش هزینه می‌شود و در صورتی که واقف شروط خاصی را برای آنها در نظر گرفته باشد، شروط او باید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حنفی‌ها می‌گویند، اگر کسی برای عمارت مسجد وقف کند نه با آن، روغن برای روشنایی و حصیر می‌توان خرید نه می‌توان آن را برای روشنایی و گلدسته‌های مسجد هزینه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مالکی‌ها می‌گویند اگر برای مصالح مسجد وقف شود برای حصیر و روغن آن هزینه می‌شود و نمی‌توان برای مؤذن و امام مسجد صرف کرد؛ چون اینها مصالح مسجد به‌شمار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از محصول موقوفه مسجد باقی بماند و مسجد به آن نیاز نداشته باشد، می‌توان آن را برای مصالح دیگر مسجد هزینه کرد</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که نسبت به مسجد جایز است و آنچه که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کاشتن درخت در مسجد جایز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تأسیس مسجد درخت خرمایی در آن کاشته شود، این کار بدون حق انجام شده است و من دوست ندارم از آن بخورم؛ امام مسجد می‌تواند آن را بکَند؛ زیرا مسجد برای این کار ساخته نشده است، بلکه برای ذکر خدا، نماز و قرائت قرآن ساخته شده است؛ دلیل دیگر این‌که درخت به مسجد ضرر زده، مانع می‌شود که نمازگزاران در جای آن نماز بخوانند و همچنین برگهایش در مسجد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درخت در زمینی بوده بعد صاحبش آن را مسجد قرار داده باشد، درخت یا نخل خرما از قبل در آن قرار داشته است، این کار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واقف مصرف درخت را مشخص کند مثل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درخت صرف</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حصیر یا روشنایی مسجد شود یا این‌که بگوید میوه‌اش برای فقرا باشد، به شرط واقف عمل می‌شود</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آراستن مسجد و محراب آن با طلا و نقره جایز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تزیین، آراستن به زیور و نقاشی کردن آن</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واقف شرط کند که امام مسجد اهل مذهب معینی باشد، مثل مالکی مذهب، به شرط او عمل می‌شود، ولی اختصاص دادن امامت مسجد به مذهبی مخالف مذاهب اهل سنت صحیح نمی‌باشد</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 است کسی که می‌خواهد وارد مسجد شود قبل از داخل شدن کفشهایش را درآورد و پایش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روایتی است از ابو سعید خدری از پیامبر اکرم صلی‌الله‌علیه‌و‌آله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از شما به مسجد بیاید نگاه کند اگر در کفشهایش آلودگی ببیند آن را برطرف کند بعد با آن نماز بخواند</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مستحب است هنگام داخل شدن در مسجد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افتح لی ابواب رحمتک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بابهای رحمتت را بر من بگشا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هنگام خارج شدن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أسئلک من فضلک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از فضلت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گفتن سخنهای مباح و صحبت کردن درباره کارهای دنیا و غیر آن از مباحات جایز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جابر بن سمره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از مصلایی که در آن نماز صبح می‌خواندند تا طلوع خورشید برنمی‌خواستند و بعد از طلوع خورشید از جایشان برمی‌خواستند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نمازگزارها صحبت می‌کردند، درباره جاهلیت سخن گفته، می‌خندیدند و پیامبر صلی‌الله‌علیه‌و‌آله تبسم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صحیحش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مستحب است کسی که از سفر می‌آید ابتدا به مسجد برود و دو رکعت نماز در آن بخواند؛ به دلیل روایت کعب بن مالک که پیامبر صلی‌الله‌علیه‌و‌آله هرگاه از سفر می‌آمدند، ابتدا به مسجد رفته، در آن دو رکعت نماز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بخاری و مسلم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سنت است کسی که داخل مسجد می‌شود قبل از آن که بنشیند دو رکعت نماز تحیت مسجد بخواند و اگر قبل از نماز بنشیند مستحب است برخیزد 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مکروه است کسی که سیر یا پیاز یا تره یا هر چه که بوی بد دارد خورده و بویش باقی مانده است بدون ضرورت به مسجد برود؛ دلیل آن این روایت پیامبر صلی‌الله‌علیه‌و‌آله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سیر یا پیاز خورده است از ما یا مسجد ما دوری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و مسلم این روایت را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 در مسجد جایز است و کراهت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افراد غریب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حنبل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اوزاعی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 در مسجد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خصومت در مسجد، بلند کردن صدا در آن، صدا زدن گمشده‌ها، خرید و فروش و اجاره و دیگر عقود مثل اینها در مسجد، مکروه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شنید کسی گمشده‌اش را در مسجد صدا می‌زند، بگوید، خدا به تو برنگرداندش؛ چون مسجد برای این کار ساخته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این را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جنب و حائض و نفساء داخل شدن در مسجد حرام است؛ به دلیل روایت پیامبر صلی‌الله‌علیه‌و‌آله که مسجد بر جنب و حائض حلال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داود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رد شدن از مسجد برای نیاز مباح می‌باشد؛ به دلیل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جُنُبًا</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 عَابِری سَبیلٍ حَتّی تَغْتَسِلُوا</w:t>
      </w:r>
      <w:r>
        <w:rPr>
          <w:rFonts w:eastAsia="Amiri" w:cs="Amiri" w:ascii="Amiri" w:hAnsi="Amiri"/>
          <w:color w:val="111111"/>
          <w:sz w:val="28"/>
          <w:szCs w:val="28"/>
          <w:rtl w:val="true"/>
          <w:lang w:bidi="ar-SA"/>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مالکیه</w:t>
      </w:r>
    </w:p>
    <w:p>
      <w:pPr>
        <w:pStyle w:val="BookText"/>
        <w:rPr/>
      </w:pPr>
      <w:r>
        <w:rPr>
          <w:rFonts w:ascii="IRNazanin" w:hAnsi="IRNazanin" w:eastAsia="IRNazanin"/>
          <w:color w:val="111111"/>
          <w:sz w:val="28"/>
          <w:sz w:val="28"/>
          <w:szCs w:val="28"/>
          <w:rtl w:val="true"/>
          <w:lang w:bidi="fa-IR"/>
        </w:rPr>
        <w:t>هرگاه مسجد خراب شود یا منهدم شود یا منافعش تعطیل شود، بعضی از مالکی‌ها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فروش آن جایز است نه فروش بعض آن و نه انتقال آن به مسجدی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فقیهان مالکی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خوف از نابودی آن باشد فروشش جایز بوده، ثَمَنش در مثل آن قرار داده می‌شود</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حنابله</w:t>
      </w:r>
    </w:p>
    <w:p>
      <w:pPr>
        <w:pStyle w:val="BookText"/>
        <w:rPr/>
      </w:pPr>
      <w:r>
        <w:rPr>
          <w:rFonts w:ascii="IRNazanin" w:hAnsi="IRNazanin" w:eastAsia="IRNazanin"/>
          <w:color w:val="111111"/>
          <w:sz w:val="28"/>
          <w:sz w:val="28"/>
          <w:szCs w:val="28"/>
          <w:rtl w:val="true"/>
          <w:lang w:bidi="fa-IR"/>
        </w:rPr>
        <w:t>ابن قدامه در بیان نظر مذهب حنبلی‌ها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اهل روستایی که مسجد در آن است به جای دیگری منتقل شود و مسجد در جایی قرار گیرد که در آن نماز خوانده نشود یا جای آن برای نمازگزاران تنگ شود و توسعه آن در آن‌جا ممکن نباشد یا این‌که اجزایش منشعب شود و تعمیر همه یا بعض آن ممکن نباشد مگر با فروختن بعض آن، فروش بعض برای تعمیر بقیه جایز می‌باشد و اگر استفاده از چیزی از آن ممکن نباشد؛ همه‌اش فروخته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منتهی الارادات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مسجد با خراب شدن محله آن تعطیل شود و ترس از سرقت دزدان باشد یا این‌که در جای آلوده‌ای باشد که نماز خواندن در آن ممکن نباشد، فروخته شده و ثَمَنش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هزینه</w:t>
      </w:r>
    </w:p>
    <w:p>
      <w:pPr>
        <w:pStyle w:val="BookText"/>
        <w:rPr/>
      </w:pPr>
      <w:r>
        <w:rPr>
          <w:rFonts w:ascii="IRNazanin" w:hAnsi="IRNazanin" w:eastAsia="IRNazanin"/>
          <w:color w:val="111111"/>
          <w:sz w:val="28"/>
          <w:sz w:val="28"/>
          <w:szCs w:val="28"/>
          <w:rtl w:val="true"/>
          <w:lang w:bidi="fa-IR"/>
        </w:rPr>
        <w:t>می‌شود</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شافعیه</w:t>
      </w:r>
    </w:p>
    <w:p>
      <w:pPr>
        <w:pStyle w:val="BookText"/>
        <w:rPr/>
      </w:pPr>
      <w:r>
        <w:rPr>
          <w:rFonts w:ascii="IRNazanin" w:hAnsi="IRNazanin" w:eastAsia="IRNazanin"/>
          <w:color w:val="111111"/>
          <w:sz w:val="28"/>
          <w:sz w:val="28"/>
          <w:szCs w:val="28"/>
          <w:rtl w:val="true"/>
          <w:lang w:bidi="fa-IR"/>
        </w:rPr>
        <w:t>شافعی‌ها معتقدند اگر مسجدی منهدم شود و اعاده بنای آن ممکن نباشد یا با ویران شدن شهری که در آن است، تعطیل شود، نه به ملکیت واقف باز می‌گردد نه فروخته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خوف آن باشد، حاکم می‌تواند اگر صلاح بداند آن را خراب کند و با مصالحش مسجد دیگری بسازد</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حنفیه</w:t>
      </w:r>
    </w:p>
    <w:p>
      <w:pPr>
        <w:pStyle w:val="BookText"/>
        <w:rPr/>
      </w:pPr>
      <w:r>
        <w:rPr>
          <w:rFonts w:ascii="IRNazanin" w:hAnsi="IRNazanin" w:eastAsia="IRNazanin"/>
          <w:color w:val="111111"/>
          <w:sz w:val="28"/>
          <w:sz w:val="28"/>
          <w:szCs w:val="28"/>
          <w:rtl w:val="true"/>
          <w:lang w:bidi="fa-IR"/>
        </w:rPr>
        <w:t xml:space="preserve">معتقدند اگر آنچه که اطراف مسجد است خراب شود و دیگر نیازی به مسجد نباشد، از نظر ابو یوسف مسجد باقی می‌ماند و از نظر محمّد بن حسن به ملکیت 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زنده باشد باز می‌گردد یا به ورثه او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زنده نباشد</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امامیه</w:t>
      </w:r>
    </w:p>
    <w:p>
      <w:pPr>
        <w:pStyle w:val="BookText"/>
        <w:rPr/>
      </w:pPr>
      <w:r>
        <w:rPr>
          <w:rFonts w:ascii="IRNazanin" w:hAnsi="IRNazanin" w:eastAsia="IRNazanin"/>
          <w:color w:val="111111"/>
          <w:sz w:val="28"/>
          <w:sz w:val="28"/>
          <w:szCs w:val="28"/>
          <w:rtl w:val="true"/>
          <w:lang w:bidi="fa-IR"/>
        </w:rPr>
        <w:t>قریب به اتفاق فقیهان شیعه فروش مسجد را در هیچ حالتی جایز ندانسته‌اند، حتی اگر خراب شود یا اهالی شهر یا روستایی که مسجد در آن واقع است مهاجرت کنند یا به گونه‌ای شود که هیچ انسانی نتواند در آن نماز بخواند</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ثانی، در مسالک، مسجد واقع در زمین 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زمین‌هایی که با جنگ فتح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 حکم مستثنا دانسته است؛ زیرا وقف آن به تبع آثار صحیح است و با زوال آثار مسجدیت از وقف خارج می‌شود پس فروش عرصه آن جایز می‌باشد</w:t>
      </w:r>
      <w:r>
        <w:rPr>
          <w:rStyle w:val="FootnoteAnchor"/>
          <w:rtl w:val="true"/>
        </w:rPr>
        <w:footnoteReference w:id="9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مرحوم صاحب جواهر این نظر ایشان را صائب</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ندانسته است</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 xml:space="preserve">.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مرحوم صاحب عروه معتقد است که دلیلی وجود ندارد مبنی بر این‌که مسجد تا ابد از مسجدیت خارج نمی‌شود و تصریح کرده است که در جواز فروش مال وقف فرقی میان مسجد و وقف بر اولاد و فقرا و دیگر انواع وقف نیست</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 xml:space="preserve">. </w:t>
      </w:r>
      <w:bookmarkStart w:id="275" w:name="pg4136_40055"/>
    </w:p>
    <w:p>
      <w:pPr>
        <w:pStyle w:val="Heading2"/>
        <w:numPr>
          <w:ilvl w:val="1"/>
          <w:numId w:val="1"/>
        </w:numPr>
        <w:rPr/>
      </w:pPr>
      <w:bookmarkStart w:id="276" w:name="__RefHeading___Toc2909004_2281741623"/>
      <w:bookmarkStart w:id="277" w:name="_Toc91"/>
      <w:bookmarkEnd w:id="275"/>
      <w:bookmarkEnd w:id="276"/>
      <w:r>
        <w:rPr>
          <w:rtl w:val="true"/>
        </w:rPr>
        <w:t>مشاع</w:t>
      </w:r>
      <w:bookmarkEnd w:id="277"/>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سهم فردی است که با سهم افراد دیگر مخلوط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نصیب فلان شائع فی جمیع هذا الدار و مشاع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سهم فلانی در تمام این خانه شایع است به این معنا که تقسیم نشده و سهم او از بقیه جدا نشده است</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مجله الاحکام العدلیه مشاع چنین تعریف شده است</w:t>
      </w:r>
      <w:r>
        <w:rPr>
          <w:rStyle w:val="FootnoteAnchor"/>
          <w:rtl w:val="true"/>
        </w:rPr>
        <w:footnoteReference w:id="9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w:t>
      </w:r>
    </w:p>
    <w:p>
      <w:pPr>
        <w:pStyle w:val="BookText"/>
        <w:rPr/>
      </w:pPr>
      <w:r>
        <w:rPr>
          <w:rFonts w:ascii="IRNazanin" w:hAnsi="IRNazanin" w:eastAsia="IRNazanin"/>
          <w:color w:val="111111"/>
          <w:sz w:val="28"/>
          <w:sz w:val="28"/>
          <w:szCs w:val="28"/>
          <w:rtl w:val="true"/>
          <w:lang w:bidi="fa-IR"/>
        </w:rPr>
        <w:t>مشتمل بر سهمهای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نصف، یک چهارم، یک ششم، یک دهم و دیگر سهمهایی که در تمام اجزاء مال منقول یا غیر منقول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سهمی که در مالی مشترک میان چند نفر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و این نامگذاری به جهت معین نبودن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نوع مالی که باشد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مجله الاحکام به نقل از طحاوی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مشاع و شایع یک معنا دارند و هر دو بر سهم مشترکی که تقسیم نشده اطلاق می‌شوند</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IRNazanin" w:hAnsi="IRNazanin" w:eastAsia="IRNazanin"/>
          <w:color w:val="111111"/>
          <w:sz w:val="28"/>
          <w:sz w:val="28"/>
          <w:szCs w:val="28"/>
          <w:rtl w:val="true"/>
          <w:lang w:bidi="fa-IR"/>
        </w:rPr>
        <w:t>حکم وقف مشاع</w:t>
      </w:r>
    </w:p>
    <w:p>
      <w:pPr>
        <w:pStyle w:val="BookText"/>
        <w:rPr/>
      </w:pPr>
      <w:r>
        <w:rPr>
          <w:rFonts w:ascii="IRNazanin" w:hAnsi="IRNazanin" w:eastAsia="IRNazanin"/>
          <w:color w:val="111111"/>
          <w:sz w:val="28"/>
          <w:sz w:val="28"/>
          <w:szCs w:val="28"/>
          <w:rtl w:val="true"/>
          <w:lang w:bidi="fa-IR"/>
        </w:rPr>
        <w:t>فقیهان در حکم وقف مشاع آرای مختلفی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مالکی‌ها، شافعی‌ها و حنبلی‌ها معتقد به جواز وقف مشاع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ایشان روایتی است که بخاری به نقل از انس در بابی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جماعتی زمین مشاعی را وقف کنند جایز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پیامبر صلی‌الله‌علیه‌و‌آله دستور دادند تا مسجدی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بنی‌النجار فرمودند که این باغتان را به من بفروشید،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پول آن را نمی‌خواهیم مگر از خداوند متعال</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روایت نشان می‌دهد که بنی‌النجار زمینشان را برای خداوند متعال صدقه دادند، پیامبر صلی‌الله‌علیه‌و‌آله نیز آن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دلیلی است بر عنوانی که بخاری برای این باب انتخاب کرده است؛ یعنی دلیل بر صحت وقف مشاع می‌باشد؛ زیرا وقف عبارت است از حبس کردن اصل و رها ساختن منفعت و این امر همان‌طور که با مال تفکیک شده حاصل می‌شود با مال مشاع نیز محقق شود</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فقیهان حنبلی در وقف سهم مشاع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الدرالمختار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تا زمانی که تفکیک نشود و موقوف علیهم آن را قبض نکنند، تمام نمی‌شود؛ لذا از نظر محمّد بن حسن وقف مشاع جایز نمی‌باشد بر خلاف ابویوسف که معتقد به صحت چنین وقفی می‌باشد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عابدین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مورد مالی است که قابل تقسیم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مالی که قابل تقسیم نیست مثل حمام کوچک و سنگ معدنی وقف مشاع آن به اتفاق فقیهان جایز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جواز، وقف مشاع مسجد و قبرستان استثنا </w:t>
      </w:r>
    </w:p>
    <w:p>
      <w:pPr>
        <w:pStyle w:val="BookText"/>
        <w:rPr/>
      </w:pPr>
      <w:r>
        <w:rPr>
          <w:rFonts w:ascii="IRNazanin" w:hAnsi="IRNazanin" w:eastAsia="IRNazanin"/>
          <w:color w:val="111111"/>
          <w:sz w:val="28"/>
          <w:sz w:val="28"/>
          <w:szCs w:val="28"/>
          <w:rtl w:val="true"/>
          <w:lang w:bidi="fa-IR"/>
        </w:rPr>
        <w:t>شده است؛ چون باقی بودن مشارکت مانع از خلوص آن برای خدا می‌باشد</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امامیه</w:t>
      </w:r>
    </w:p>
    <w:p>
      <w:pPr>
        <w:pStyle w:val="BookText"/>
        <w:rPr/>
      </w:pPr>
      <w:r>
        <w:rPr>
          <w:rFonts w:ascii="IRNazanin" w:hAnsi="IRNazanin" w:eastAsia="IRNazanin"/>
          <w:color w:val="111111"/>
          <w:sz w:val="28"/>
          <w:sz w:val="28"/>
          <w:szCs w:val="28"/>
          <w:rtl w:val="true"/>
          <w:lang w:bidi="fa-IR"/>
        </w:rPr>
        <w:t>در فقه شیعه وقف مشاع صحیح می‌باشد؛ بدون هیچ اختلافی در این موضوع و اجماع محصل و منقول بر صحت آن می‌باشد</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عروه تصریح کرده است که وقف مشاع در مسجد هم صحیح می‌باشد؛ چون فرقی میان وقف مسجد و دیگر انواع وقف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کسی سهمش از خانه مشترک میان او و دیگری را به عنوان مسجد 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نماز خواندن در آن با اجازه شریک جایز می‌باشد، تقسیم و تعیین سهم مسجد نیز جایز است</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 xml:space="preserve">. </w:t>
      </w:r>
      <w:bookmarkStart w:id="278" w:name="pg4136_40058"/>
    </w:p>
    <w:p>
      <w:pPr>
        <w:pStyle w:val="Heading2"/>
        <w:numPr>
          <w:ilvl w:val="1"/>
          <w:numId w:val="1"/>
        </w:numPr>
        <w:rPr/>
      </w:pPr>
      <w:bookmarkStart w:id="279" w:name="__RefHeading___Toc2909006_2281741623"/>
      <w:bookmarkStart w:id="280" w:name="_Toc92"/>
      <w:bookmarkEnd w:id="278"/>
      <w:bookmarkEnd w:id="279"/>
      <w:r>
        <w:rPr>
          <w:rtl w:val="true"/>
        </w:rPr>
        <w:t>مصرف</w:t>
      </w:r>
      <w:bookmarkEnd w:id="280"/>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لغت، اسم مکان است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یصرف، صرفا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جمله معانی آن انفاق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خرج کردم</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اصطلاح فقیهان، مصرف به معنای هزینه کردن مال و محل انفاق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حصفکی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جزیه و 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مسلمین است، مثل حفاظت از مرزها، ساختن پل و روگذر و تأمین دانشمندان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عابدین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مصرف بیت‌المال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و کارمندان و هر کس که تماما برای مسلمین 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مصرف زکات هشت گروه فقرا، مساکین، تحصیلداران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چنان که در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الصَّدَقَاتُ لِلْفُقَرَاءِ</w:t>
      </w:r>
    </w:p>
    <w:p>
      <w:pPr>
        <w:pStyle w:val="BookText"/>
        <w:rPr/>
      </w:pPr>
      <w:r>
        <w:rPr>
          <w:rFonts w:ascii="Amiri" w:hAnsi="Amiri" w:eastAsia="Amiri" w:cs="Amiri"/>
          <w:color w:val="111111"/>
          <w:sz w:val="28"/>
          <w:sz w:val="28"/>
          <w:szCs w:val="28"/>
          <w:rtl w:val="true"/>
          <w:lang w:bidi="ar-SA"/>
        </w:rPr>
        <w:t>وَالْمَسَاکینِ</w:t>
      </w:r>
      <w:r>
        <w:rPr>
          <w:rFonts w:eastAsia="Amiri" w:cs="Amiri" w:ascii="Amiri" w:hAnsi="Amiri"/>
          <w:color w:val="111111"/>
          <w:sz w:val="28"/>
          <w:szCs w:val="28"/>
          <w:rtl w:val="true"/>
          <w:lang w:bidi="ar-SA"/>
        </w:rPr>
        <w:t>...»</w:t>
      </w:r>
      <w:r>
        <w:rPr>
          <w:rStyle w:val="FootnoteAnchor"/>
          <w:rtl w:val="true"/>
        </w:rPr>
        <w:footnoteReference w:id="943"/>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زکات جایی است که در آن جا هزینه می‌شود</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مصرف وقف جهت و محلی است که در آن صرف و بر آن هزینه می‌شود و آن همان موقوف علیه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IRNazanin" w:hAnsi="IRNazanin" w:eastAsia="IRNazanin"/>
          <w:color w:val="111111"/>
          <w:sz w:val="28"/>
          <w:sz w:val="28"/>
          <w:szCs w:val="28"/>
          <w:rtl w:val="true"/>
          <w:lang w:bidi="fa-IR"/>
        </w:rPr>
        <w:t xml:space="preserve">فقیهان بر این اتفاق نظر دارند که جایز است مصرف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باشد مثل وقف بر زید و اولاد او و وقف بر امام مسجدی معین و مانند اینها یا غیر معین باشد؛ مثل وقف بر فقرا و مساکین و مانند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فقها در وقف بر معین شرط کرده‌اند که واقف آخر آن را بر فقرا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فقیهان فی‌الجمله بر این نیز اتفاق نظر دارند که مصرف وقف نمی‌بایست جهتی ممنوع از نظر شرع باشد مثل وقف بر فروش یا درست کردن شراب و مانند اینها؛ زیرا اصل در وقف این است که باید برای تقرب به خدا باشد و جهت مصرف آن معصیت نباشد و موارد مذکور معصیت هستند</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تفصیل این بحث را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امامیه</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w:t>
      </w:r>
      <w:r>
        <w:rPr>
          <w:rFonts w:eastAsia="IRNazanin" w:cs="IRNazanin"/>
          <w:color w:val="111111"/>
          <w:sz w:val="28"/>
          <w:szCs w:val="28"/>
          <w:rtl w:val="true"/>
          <w:lang w:bidi="fa-IR"/>
        </w:rPr>
        <w:t xml:space="preserve">». </w:t>
      </w:r>
      <w:bookmarkStart w:id="281" w:name="pg4136_40060"/>
    </w:p>
    <w:p>
      <w:pPr>
        <w:pStyle w:val="Heading2"/>
        <w:numPr>
          <w:ilvl w:val="1"/>
          <w:numId w:val="1"/>
        </w:numPr>
        <w:rPr/>
      </w:pPr>
      <w:bookmarkStart w:id="282" w:name="__RefHeading___Toc2909008_2281741623"/>
      <w:bookmarkStart w:id="283" w:name="_Toc93"/>
      <w:bookmarkEnd w:id="281"/>
      <w:bookmarkEnd w:id="282"/>
      <w:r>
        <w:rPr>
          <w:rtl w:val="true"/>
        </w:rPr>
        <w:t>مقبره</w:t>
      </w:r>
      <w:bookmarkEnd w:id="283"/>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قبرستان یا گورستان است، یعنی مکانی که در آن مردگان را دفن می‌کنند</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IRNazanin" w:hAnsi="IRNazanin" w:eastAsia="IRNazanin"/>
          <w:color w:val="111111"/>
          <w:sz w:val="28"/>
          <w:sz w:val="28"/>
          <w:szCs w:val="28"/>
          <w:rtl w:val="true"/>
          <w:lang w:bidi="fa-IR"/>
        </w:rPr>
        <w:t>فقیهان به جواز انعقاد وقف قبرستان با فعل تصریح کرده‌اند به این معنا که واقف زمینش را قبرستان کند و به‌طور عام اجازه دهد که مردم در آن مرده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اذن خاص بدهد، وقف محقق نمی‌شود؛ چون اذن خاص گاهی برای غیر موقوفه نیز واقع می‌شود؛ لذا بر وقف دلالت نمی‌کند</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فقیهان با وجود این‌که وقف مشاع را فی‌الجمله اجازه داده‌اند، قبرستان و مسجد را از آن استثنا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بن همام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فقیهان بر منع وقف مشاع قبرستان و مسجد اتفاق نظر دارند به این دلیل است که از نظر ایشان این کار مانع خلوص حق برای خدا می‌شود</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بابرتی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 مسجد و قبرستان در زمین مشاعی که امکان تقسیم </w:t>
      </w:r>
    </w:p>
    <w:p>
      <w:pPr>
        <w:pStyle w:val="BookText"/>
        <w:rPr/>
      </w:pPr>
      <w:r>
        <w:rPr>
          <w:rFonts w:ascii="IRNazanin" w:hAnsi="IRNazanin" w:eastAsia="IRNazanin"/>
          <w:color w:val="111111"/>
          <w:sz w:val="28"/>
          <w:sz w:val="28"/>
          <w:szCs w:val="28"/>
          <w:rtl w:val="true"/>
          <w:lang w:bidi="fa-IR"/>
        </w:rPr>
        <w:t xml:space="preserve">ندارد، اصلاً جایز نمی‌باشد؛ نه قبل از تقسیم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مشاع بودنش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مانع از خلوص است؛ و نه بعد از تقسیم؛ چون بعد از تقسیم دیگر به جهت کوچکی، مناسب برای مسجد و قبرستان نمی‌باشند و دیگر مسجد و قبرستان محسوب نمی‌شوند</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امامیه</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مشاع</w:t>
      </w:r>
      <w:r>
        <w:rPr>
          <w:rFonts w:eastAsia="IRNazanin" w:cs="IRNazanin"/>
          <w:color w:val="111111"/>
          <w:sz w:val="28"/>
          <w:szCs w:val="28"/>
          <w:rtl w:val="true"/>
          <w:lang w:bidi="fa-IR"/>
        </w:rPr>
        <w:t xml:space="preserve">». </w:t>
      </w:r>
      <w:bookmarkStart w:id="284" w:name="pg4136_40062"/>
    </w:p>
    <w:p>
      <w:pPr>
        <w:pStyle w:val="Heading2"/>
        <w:numPr>
          <w:ilvl w:val="1"/>
          <w:numId w:val="1"/>
        </w:numPr>
        <w:rPr/>
      </w:pPr>
      <w:bookmarkStart w:id="285" w:name="__RefHeading___Toc2909010_2281741623"/>
      <w:bookmarkStart w:id="286" w:name="_Toc94"/>
      <w:bookmarkEnd w:id="284"/>
      <w:bookmarkEnd w:id="285"/>
      <w:r>
        <w:rPr>
          <w:rtl w:val="true"/>
        </w:rPr>
        <w:t>ملک</w:t>
      </w:r>
      <w:bookmarkEnd w:id="286"/>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عبارت است از آن چیزی که انسان به عنوان مال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دست آوردن چیزی و قدرت بر تصرف در آن</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ملک در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برخی از فقیهان تعریف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اباحه شرعی در عین یا منفعتی که به صاحب آن امکان بهره بردن از آن عین یا منفعت را می‌دهد یا این‌که صاحب آنها می‌تواند در مقابل آنها عوضی 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تعریف دیگر، ملک عبارت است از اتصال و ارتباط شرعی بین انسان و یک شی‌ء به‌گونه‌ای که فرد، به‌طور مطلق بتواند در آن شی‌ء تصرف کند و فرد دیگری نتواند در آن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تعریفات دیگری نیز وجود دارد که خارج از معنای دو تعریف پیشگفته نیستند</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توضیح این مطلب می‌گوییم، هرگاه انسان چیزی را از راه مشروع به دست آورد و در آن بتواند به‌طور مطلق تصرف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انتفاع، مثل سکونت در خانه و سوار شدن، یا با انتقال ملکیت آن به دیگری با دریافت عوض، مثل بیع یا بدون </w:t>
      </w:r>
    </w:p>
    <w:p>
      <w:pPr>
        <w:pStyle w:val="BookText"/>
        <w:rPr/>
      </w:pPr>
      <w:r>
        <w:rPr>
          <w:rFonts w:ascii="IRNazanin" w:hAnsi="IRNazanin" w:eastAsia="IRNazanin"/>
          <w:color w:val="111111"/>
          <w:sz w:val="28"/>
          <w:sz w:val="28"/>
          <w:szCs w:val="28"/>
          <w:rtl w:val="true"/>
          <w:lang w:bidi="fa-IR"/>
        </w:rPr>
        <w:t xml:space="preserve">دریافت عوض مثل هبه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شی‌ء ملک آن فرد محسوب می‌شود و کس دیگری بدون اجازه او نمی‌تواند در آن شی‌ء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IRNazanin" w:hAnsi="IRNazanin" w:eastAsia="IRNazanin"/>
          <w:color w:val="111111"/>
          <w:sz w:val="28"/>
          <w:sz w:val="28"/>
          <w:szCs w:val="28"/>
          <w:rtl w:val="true"/>
          <w:lang w:bidi="fa-IR"/>
        </w:rPr>
        <w:t>اثر ملکیت</w:t>
      </w:r>
    </w:p>
    <w:p>
      <w:pPr>
        <w:pStyle w:val="BookText"/>
        <w:rPr/>
      </w:pPr>
      <w:r>
        <w:rPr>
          <w:rFonts w:ascii="IRNazanin" w:hAnsi="IRNazanin" w:eastAsia="IRNazanin"/>
          <w:color w:val="111111"/>
          <w:sz w:val="28"/>
          <w:sz w:val="28"/>
          <w:szCs w:val="28"/>
          <w:rtl w:val="true"/>
          <w:lang w:bidi="fa-IR"/>
        </w:rPr>
        <w:t>از آنچه گذشت روشن می‌شود که اثر ملکیت ولایت تصرف برای مالک است در آنچه که مالک آن است و کسی نمی‌تواند در این ولایت به او زور بگوید مگر به سببی شرعی مثل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کسی نمی‌تواند او را از تصرف منع کند مگر این‌که حقی از دیگری بر آنچه که او در اختیار دارد تعلق بگیرد که از تصرف در ملکش بدون اذن صاحب آن حق منع می‌شود، مثل حق مرتهن</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ملکیت</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عین شی‌ء و منفعت آن، مثل کسی که مالک ماشین است که هم مالک عین آن است و هم مالک منفعت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عین شی‌ء بدون ملکیت تصرف در آن، مثل مجنونی که مالک خانه است و به جهت محجور بودن تنها مالک عین آن می‌باشد و مالک تصرف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تصرف بدون ملکیت عین، مثل ولی مجنون و صغیر که تنها مالک تصرف است و مالک عین نمی‌باشد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منفعت نه عین، مثل مستأجر خانه که تنها مالک منفعت خانه در طول مدت اجاره می‌باشد نه عین آن</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اسباب ملکیت</w:t>
      </w:r>
    </w:p>
    <w:p>
      <w:pPr>
        <w:pStyle w:val="BookText"/>
        <w:rPr/>
      </w:pPr>
      <w:r>
        <w:rPr>
          <w:rFonts w:ascii="IRNazanin" w:hAnsi="IRNazanin" w:eastAsia="IRNazanin"/>
          <w:color w:val="111111"/>
          <w:sz w:val="28"/>
          <w:sz w:val="28"/>
          <w:szCs w:val="28"/>
          <w:rtl w:val="true"/>
          <w:lang w:bidi="fa-IR"/>
        </w:rPr>
        <w:t>ملکیت اسباب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مباحات، مثل صید کردن و جمع کردن علوفه از زمین مباح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عقود، مثل خرید و فروش، هدیه و وصیت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ملکیت در وقف</w:t>
      </w:r>
    </w:p>
    <w:p>
      <w:pPr>
        <w:pStyle w:val="BookText"/>
        <w:rPr/>
      </w:pPr>
      <w:r>
        <w:rPr>
          <w:rFonts w:ascii="IRNazanin" w:hAnsi="IRNazanin" w:eastAsia="IRNazanin"/>
          <w:color w:val="111111"/>
          <w:sz w:val="28"/>
          <w:sz w:val="28"/>
          <w:szCs w:val="28"/>
          <w:rtl w:val="true"/>
          <w:lang w:bidi="fa-IR"/>
        </w:rPr>
        <w:t>فقیهان بر این مطلب اتفاق نظر دارند که وقف مساجد هرگاه با تمام شرایطی که برای آن ذکر کرده‌اند، انجام شود، ملکیت واقف از آن زائل می‌شود؛ چون از باب اسقاط است و کسی در آن ملکیتی ندارد بلکه ملکیتش از آنِ خداوند متعال می‌باشد</w:t>
      </w:r>
      <w:r>
        <w:rPr>
          <w:rStyle w:val="FootnoteAnchor"/>
          <w:rtl w:val="true"/>
        </w:rPr>
        <w:footnoteReference w:id="955"/>
      </w:r>
      <w:r>
        <w:rPr>
          <w:rFonts w:ascii="Amiri" w:hAnsi="Amiri" w:eastAsia="Amiri" w:cs="Amiri"/>
          <w:color w:val="111111"/>
          <w:sz w:val="28"/>
          <w:sz w:val="28"/>
          <w:szCs w:val="28"/>
          <w:rtl w:val="true"/>
          <w:lang w:bidi="ar-SA"/>
        </w:rPr>
        <w:t xml:space="preserve">به دلیل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الْمَسَاجِدَ للّه‌ِِ فَلاَ تَدْعُوا مَعَ اللّه‌ِ اَحَدًا</w:t>
      </w:r>
      <w:r>
        <w:rPr>
          <w:rFonts w:eastAsia="Amiri" w:cs="Amiri" w:ascii="Amiri" w:hAnsi="Amiri"/>
          <w:color w:val="111111"/>
          <w:sz w:val="28"/>
          <w:szCs w:val="28"/>
          <w:rtl w:val="true"/>
          <w:lang w:bidi="ar-SA"/>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این اتفاق نظر در موقوفه مسجد، فقیهان نسبت به ملکیت موقوفه غیر مسجد اختلاف نظر دارند که آیا ملکیت واقف در آن باقی می‌ماند یا ملکیت آن به موقوف علیهم منتقل می‌شود یا این‌که ملکیت آن بر حکم اللّه باقی مانده، از ملکیت واقف خارج شده، به ملکیت دیگری نمی‌رسد؟ بیان مطلب در ادامه می‌آید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نظر حنفی‌ها و ظاهرترین دیدگاه شافعی‌ها و روایتی از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وقف به صورت صحیح واقع شود ملکیت موقوفه به خداوند منتقل می‌شود، یعنی از اختصاص داشتن به انسانها جدا شده، نه مال واقف است و نه </w:t>
      </w:r>
    </w:p>
    <w:p>
      <w:pPr>
        <w:pStyle w:val="BookText"/>
        <w:rPr/>
      </w:pPr>
      <w:r>
        <w:rPr>
          <w:rFonts w:ascii="IRNazanin" w:hAnsi="IRNazanin" w:eastAsia="IRNazanin"/>
          <w:color w:val="111111"/>
          <w:sz w:val="28"/>
          <w:sz w:val="28"/>
          <w:szCs w:val="28"/>
          <w:rtl w:val="true"/>
          <w:lang w:bidi="fa-IR"/>
        </w:rPr>
        <w:t>مال موقوف علیه</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مالکی‌ها ملکیت رقبه موقوفه از آنِ مالک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برخی شافعی‌ها نیز می‌باشد؛ چون حبس اصل موجب زوال ملکیت نمی‌شود</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ظاهر حنبلی‌ها و طبق نظری از شافعی‌ها ملکیت رقبه موقوفه به موقوف علیه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وقف سببی است که ملکیت واقف را زایل کرده، آن را به کسی که تملکش صحیح است می‌رساند؛ لذا واجب است که ملکیت به موقوف علیه منتقل شود، مثل هدیه و بیع، ولی برای موقوف علیه جایز نیست که در موقوفه تصرفی کند که موجب زایل شدن ملکیت شود مانند بیع و هدیه، زیرا اصل در وقف این است که فروخته نمی‌شود، هدیه داده نمی‌شود و به ارث برده نمی‌شود</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امامیه</w:t>
      </w:r>
    </w:p>
    <w:p>
      <w:pPr>
        <w:pStyle w:val="BookText"/>
        <w:rPr/>
      </w:pPr>
      <w:r>
        <w:rPr>
          <w:rFonts w:ascii="IRNazanin" w:hAnsi="IRNazanin" w:eastAsia="IRNazanin"/>
          <w:color w:val="111111"/>
          <w:sz w:val="28"/>
          <w:sz w:val="28"/>
          <w:szCs w:val="28"/>
          <w:rtl w:val="true"/>
          <w:lang w:bidi="fa-IR"/>
        </w:rPr>
        <w:t>در مشهور امامیه بعد از تمامیت وقف، ملکیت واقف از آن زایل می‌شود</w:t>
      </w:r>
      <w:r>
        <w:rPr>
          <w:rStyle w:val="FootnoteAnchor"/>
          <w:rtl w:val="true"/>
        </w:rPr>
        <w:footnoteReference w:id="960"/>
      </w:r>
      <w:r>
        <w:rPr>
          <w:rFonts w:ascii="IRNazanin" w:hAnsi="IRNazanin" w:eastAsia="IRNazanin"/>
          <w:color w:val="111111"/>
          <w:sz w:val="28"/>
          <w:sz w:val="28"/>
          <w:szCs w:val="28"/>
          <w:rtl w:val="true"/>
          <w:lang w:bidi="fa-IR"/>
        </w:rPr>
        <w:t>و برخی مثل مرحوم صاحب جواهر گفته‌اند باقی بودن بر ملکیت واقف فسادش واضح است</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این‌که بعد از زوال ملکیت واقف، ملکیت موقوفه به چه کسی می‌رسد نیز بیشتر فقیهان شیعه معتقدند که ملکیت به موقوف علیهم منتقل می‌شود که فقیهانی چون شیخ طوسی</w:t>
      </w:r>
      <w:r>
        <w:rPr>
          <w:rStyle w:val="FootnoteAnchor"/>
          <w:rtl w:val="true"/>
        </w:rPr>
        <w:footnoteReference w:id="962"/>
      </w:r>
      <w:r>
        <w:rPr>
          <w:rFonts w:ascii="Amiri" w:hAnsi="Amiri" w:eastAsia="Amiri" w:cs="Amiri"/>
          <w:color w:val="111111"/>
          <w:sz w:val="28"/>
          <w:sz w:val="28"/>
          <w:szCs w:val="28"/>
          <w:rtl w:val="true"/>
          <w:lang w:bidi="ar-SA"/>
        </w:rPr>
        <w:t>و محقّق حلی</w:t>
      </w:r>
      <w:r>
        <w:rPr>
          <w:rStyle w:val="FootnoteAnchor"/>
          <w:rtl w:val="true"/>
        </w:rPr>
        <w:footnoteReference w:id="963"/>
      </w:r>
      <w:r>
        <w:rPr>
          <w:rFonts w:ascii="IRNazanin" w:hAnsi="IRNazanin" w:eastAsia="IRNazanin"/>
          <w:color w:val="111111"/>
          <w:sz w:val="28"/>
          <w:sz w:val="28"/>
          <w:szCs w:val="28"/>
          <w:rtl w:val="true"/>
          <w:lang w:bidi="fa-IR"/>
        </w:rPr>
        <w:t xml:space="preserve">تنها گفته‌اند به موقوف علیهم </w:t>
      </w:r>
    </w:p>
    <w:p>
      <w:pPr>
        <w:pStyle w:val="BookText"/>
        <w:rPr/>
      </w:pPr>
      <w:r>
        <w:rPr>
          <w:rFonts w:ascii="IRNazanin" w:hAnsi="IRNazanin" w:eastAsia="IRNazanin"/>
          <w:color w:val="111111"/>
          <w:sz w:val="28"/>
          <w:sz w:val="28"/>
          <w:szCs w:val="28"/>
          <w:rtl w:val="true"/>
          <w:lang w:bidi="fa-IR"/>
        </w:rPr>
        <w:t>می‌رسد و مرحوم صاحب جواهر تصریح کرده است که فرق میان وقف بر معین</w:t>
      </w:r>
    </w:p>
    <w:p>
      <w:pPr>
        <w:pStyle w:val="BookText"/>
        <w:rPr/>
      </w:pPr>
      <w:r>
        <w:rPr>
          <w:rFonts w:ascii="IRNazanin" w:hAnsi="IRNazanin" w:eastAsia="IRNazanin"/>
          <w:color w:val="111111"/>
          <w:sz w:val="28"/>
          <w:sz w:val="28"/>
          <w:szCs w:val="28"/>
          <w:rtl w:val="true"/>
          <w:lang w:bidi="fa-IR"/>
        </w:rPr>
        <w:t>یا غیر معین یا وقف بر عناوین عام نیست</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دیگر قایل به تفصیل شده‌اند به این ترتیب که تنها در وقف بر معین است که موقوفه به ملکیت موقوف علیهم درمی‌آید ولی در وقف بر غیر معین و جهات عام مثل فقرا، علما، مسجد، مقبره، پل و مدرسه ملکیت موقوفه به خدا می‌رسد</w:t>
      </w:r>
      <w:r>
        <w:rPr>
          <w:rStyle w:val="FootnoteAnchor"/>
          <w:rtl w:val="true"/>
        </w:rPr>
        <w:footnoteReference w:id="965"/>
      </w:r>
      <w:r>
        <w:rPr>
          <w:rFonts w:ascii="IRNazanin" w:hAnsi="IRNazanin" w:eastAsia="IRNazanin"/>
          <w:color w:val="111111"/>
          <w:sz w:val="28"/>
          <w:sz w:val="28"/>
          <w:szCs w:val="28"/>
          <w:rtl w:val="true"/>
          <w:lang w:bidi="fa-IR"/>
        </w:rPr>
        <w:t>و مراد از این ملک اللّه این است که از اختصاص به افراد جدا می‌شود</w:t>
      </w:r>
      <w:r>
        <w:rPr>
          <w:rStyle w:val="FootnoteAnchor"/>
          <w:rtl w:val="true"/>
        </w:rPr>
        <w:footnoteReference w:id="966"/>
      </w:r>
      <w:r>
        <w:rPr>
          <w:rFonts w:ascii="IRNazanin" w:hAnsi="IRNazanin" w:eastAsia="IRNazanin"/>
          <w:color w:val="111111"/>
          <w:sz w:val="28"/>
          <w:sz w:val="28"/>
          <w:szCs w:val="28"/>
          <w:rtl w:val="true"/>
          <w:lang w:bidi="fa-IR"/>
        </w:rPr>
        <w:t>نه این‌که مباح شود</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ملکیت واقف را در وقف منقطع الآخر محل تأمل دانسته‌اند و نسبت به ملکیت موقوفه نیز معتقدند بعید نیست که بگوییم ملک کسی نمی‌شود؛ چون در وقف مراد استفاده موقوف علیهم از منفعت موقوفه است</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صاحب عروه پس از اشاره به نظرات مطرح در این باب که ما تفصیل آن‌ها را پیش از این گفتیم، در ابتدا نظری شبیه نظر حضرت امام را بیان کرده است ولی بعد گفته است، انصاف این است که هیچ دلیلی بر این اقوال حتی آنچه که ما گفتیم وجود ندارد؛ زیرا مانعی ندارد که عین وقف بر ملکیت مالک آن باقی بماند هر چند که منفعت آن تا ابد برایش نباشد، مثل کسی که حیوانی را به مدتی بیشتر از مدت عمرش اجاره می‌دهد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همچنین معتقد است که در وقف به اعتبار بعضی منافع مثل وقف عبد برای خدمت خانه موقوفه در ملکیت واقف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تصریح کرده است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نزاع در انتقال ملکیت موقوفه در صورتی است که وقف مطلق باشد، ولی اگرواقف قصدش این باشد که موقوفه را به عنوان وقفیت به ملکیت موقوف علیه درآورد ظاهرا مانعی ندارد و در این صورت برخی از آثار ملکیت بر آن 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ظاهر این است که اگر واقف قصد کند که موقوفه با وجود وقفیت در ملکیت خودش باقی بماند، این کار نیز اشکالی ندارد و آثار ملکیت او بر موقوفه مترتب می‌شود</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 xml:space="preserve">. </w:t>
      </w:r>
      <w:bookmarkStart w:id="287" w:name="pg4136_40068"/>
    </w:p>
    <w:p>
      <w:pPr>
        <w:pStyle w:val="Heading2"/>
        <w:numPr>
          <w:ilvl w:val="1"/>
          <w:numId w:val="1"/>
        </w:numPr>
        <w:rPr/>
      </w:pPr>
      <w:bookmarkStart w:id="288" w:name="__RefHeading___Toc2909012_2281741623"/>
      <w:bookmarkStart w:id="289" w:name="_Toc95"/>
      <w:bookmarkEnd w:id="287"/>
      <w:bookmarkEnd w:id="288"/>
      <w:r>
        <w:rPr>
          <w:rtl w:val="true"/>
        </w:rPr>
        <w:t>مناقله</w:t>
      </w:r>
      <w:bookmarkEnd w:id="289"/>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وزن مفاعله است ازمادّه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انتقال دادن شی‌ء از جایی به جای دیگر</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مناقله در اصطلاح همان مقایضه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ادامه تعریف آن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مناقله و استبدال در معنا نزدیک به هم هستند و هرگاه یکی از آنها اطلاق شود دیگری نیز داخل در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یک کلام با هم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مناقله، مقایضه است، یعنی موقوفه به‌طور مستقیم به ملک حر دیگری فروخته شده، ملک دوم به جای اولی وقف می‌شود و موقوفه فروخته شده آزاد می‌باشد؛ و مراد از استبدال این است که موقوفه به پول فروخته شود بعد با آن پولها ملک دیگری خریده می‌شود که به جای اولی وقف می‌باشد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مناقله در کلام برخی از فقها در غیر باب وقف نیز ذکر شده است مثل باب شفعه کتاب الشرح الکبیر دردیر که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مناقله فروختن عقار است به مثل آن</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IRNazanin" w:hAnsi="IRNazanin" w:eastAsia="IRNazanin"/>
          <w:color w:val="111111"/>
          <w:sz w:val="28"/>
          <w:sz w:val="28"/>
          <w:szCs w:val="28"/>
          <w:rtl w:val="true"/>
          <w:lang w:bidi="fa-IR"/>
        </w:rPr>
        <w:t>مرداوی حنبلی احکام مناقله را در کتابش الانصاف آورده و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موقوفه یا این‌که منافعش قطع شده است یا این‌که هنوز قطع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قطع منافع فروش و مناقله آن به هیچ وجه جایز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علی بن سعید بر این مطلب تصریح شده است که نه تبدیل می‌شود و نه فروخته می‌شود مگر این‌که به گونه‌ای شود که نتوان از آن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طالب چنین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حالتش تغییر داده می‌شود نه فروخته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نتوان از آن هیچ‌گونه استفاده‌ای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بر این امر متفقند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تقی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 داشتن مصلحت، این کار را جایز دانسته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قیاس بجایی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عنوان یکی از وجوه مطرح در مناقله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نیز بر این مطلب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مصلحت مردم نقل مسجد جایز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از نظرات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متفق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الفائق نیز همین رأی را انتخاب کرده به نیابت از قاضی جمال الدین مسلاتی به آن حکم کرده است که قاضی جمال مرداوی با او مخالفت کرده و گفته است، حکم او طبق قواعد مذهب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صورتی که منافع موقوفه تعطیل شود نظر درست این است که در این حالت فروخته می‌شود</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امامیه</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استبدال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bookmarkStart w:id="290" w:name="pg4136_40070"/>
    </w:p>
    <w:p>
      <w:pPr>
        <w:pStyle w:val="Heading2"/>
        <w:numPr>
          <w:ilvl w:val="1"/>
          <w:numId w:val="1"/>
        </w:numPr>
        <w:rPr/>
      </w:pPr>
      <w:bookmarkStart w:id="291" w:name="__RefHeading___Toc2909014_2281741623"/>
      <w:bookmarkStart w:id="292" w:name="_Toc96"/>
      <w:bookmarkEnd w:id="290"/>
      <w:bookmarkEnd w:id="291"/>
      <w:r>
        <w:rPr>
          <w:rtl w:val="true"/>
        </w:rPr>
        <w:t>منفعت</w:t>
      </w:r>
      <w:bookmarkEnd w:id="292"/>
    </w:p>
    <w:p>
      <w:pPr>
        <w:pStyle w:val="BookText"/>
        <w:rPr/>
      </w:pPr>
      <w:r>
        <w:rPr>
          <w:rFonts w:ascii="IRNazanin" w:hAnsi="IRNazanin" w:eastAsia="IRNazanin"/>
          <w:color w:val="111111"/>
          <w:sz w:val="28"/>
          <w:sz w:val="28"/>
          <w:szCs w:val="28"/>
          <w:rtl w:val="true"/>
          <w:lang w:bidi="fa-IR"/>
        </w:rPr>
        <w:t>تعریف</w:t>
      </w:r>
    </w:p>
    <w:p>
      <w:pPr>
        <w:pStyle w:val="BookText"/>
        <w:rPr/>
      </w:pP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نَفَعه نفعا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خیر و فایده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هر چیزی است که از آن استفاده می‌شود،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منافع خانه، سرویسهای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آشپزخانه و دستشویی، چاه آب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عمومی چیزهایی را می‌گویند که فوایدشان مشترک میان همه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انتفع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آن منفعتی به دست آورد</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معنای لغوی آن نیست</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است که هر کس آن را داشته باشد خودش می‌تواند به‌طور مستقیم از آن استفاده کند و می‌تواند به دیگران نیز امکان استفاده از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کس مالک آن باشد تنها خودش می‌تواند از آن استفاده کند و نمی‌تواند به کس دیگری امکان استفاده از آن را بدهد</w:t>
      </w:r>
      <w:r>
        <w:rPr>
          <w:rStyle w:val="FootnoteAnchor"/>
          <w:rtl w:val="true"/>
        </w:rPr>
        <w:footnoteReference w:id="9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مطلب</w:t>
      </w:r>
    </w:p>
    <w:p>
      <w:pPr>
        <w:pStyle w:val="BookText"/>
        <w:rPr/>
      </w:pPr>
      <w:r>
        <w:rPr>
          <w:rFonts w:ascii="IRNazanin" w:hAnsi="IRNazanin" w:eastAsia="IRNazanin"/>
          <w:color w:val="111111"/>
          <w:sz w:val="28"/>
          <w:sz w:val="28"/>
          <w:szCs w:val="28"/>
          <w:rtl w:val="true"/>
          <w:lang w:bidi="fa-IR"/>
        </w:rPr>
        <w:t xml:space="preserve">ذیل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IRNazanin" w:hAnsi="IRNazanin" w:eastAsia="IRNazanin"/>
          <w:color w:val="111111"/>
          <w:sz w:val="28"/>
          <w:sz w:val="28"/>
          <w:szCs w:val="28"/>
          <w:rtl w:val="true"/>
          <w:lang w:bidi="fa-IR"/>
        </w:rPr>
        <w:t>منفعت موقوفه</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موقوف علیه جهتی عمومی مثل فقرا یا مساجد یا پلها یا مقابر یا علما </w:t>
      </w:r>
    </w:p>
    <w:p>
      <w:pPr>
        <w:pStyle w:val="BookText"/>
        <w:rPr/>
      </w:pPr>
      <w:r>
        <w:rPr>
          <w:rFonts w:ascii="IRNazanin" w:hAnsi="IRNazanin" w:eastAsia="IRNazanin"/>
          <w:color w:val="111111"/>
          <w:sz w:val="28"/>
          <w:sz w:val="28"/>
          <w:szCs w:val="28"/>
          <w:rtl w:val="true"/>
          <w:lang w:bidi="fa-IR"/>
        </w:rPr>
        <w:t>باشد، ملکیت موقوف علیهم در این صورت ملکیت انتفاع است نه ملکیت منفعت؛ زیرا متولی این موقوفات ناظری است که واقف یا قاضی او را معین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است که این موقوفات را اداره می‌کند، درآمدهای آنها را جمع کرده، در جهت موقوف علیه خرج می‌کند</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چنانچه موقوف علیه معین باشد از نظر بیشتر فقیهان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حنفی‌ها، شافعی‌ها و حنبلی‌ها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علیه مالک منفعت است به این معنا که هم خودش می‌تواند از آن استفاده کند و هم می‌تواند به غیر خودش امکان استفاده از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صورتی است که واقف شرطی مخالف آن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مالکی‌ها این امر منوط به لفظ واقف است که موقوف علیه را مالک منفعت کرده باشد یا مالک انتفاع، چنان که القرافی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الدسوقی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علیه مالک انتفاع است نه منفعت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منفعت</w:t>
      </w:r>
    </w:p>
    <w:p>
      <w:pPr>
        <w:pStyle w:val="BookText"/>
        <w:rPr/>
      </w:pPr>
      <w:r>
        <w:rPr>
          <w:rFonts w:ascii="IRNazanin" w:hAnsi="IRNazanin" w:eastAsia="IRNazanin"/>
          <w:color w:val="111111"/>
          <w:sz w:val="28"/>
          <w:sz w:val="28"/>
          <w:szCs w:val="28"/>
          <w:rtl w:val="true"/>
          <w:lang w:bidi="fa-IR"/>
        </w:rPr>
        <w:t>شافعی‌ها و حنبلی‌ها تصریح کرده‌اند که در موقوفه شرط است عینی باشد که بتوان با بقایش از آن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وقف منفعت صحیح نمی‌باشد و هر کس که مالک منفعت باشد نه عین، نمی‌تواند این منفعت را وقف کند مثل مستأجری که مالک منفعت عین مورد اجاره می‌باشد و مثل کسی که منفعت برای او وصیت شده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از کلام حنفی‌ها فهمیده می‌شود</w:t>
      </w:r>
      <w:r>
        <w:rPr>
          <w:rStyle w:val="FootnoteAnchor"/>
          <w:rtl w:val="true"/>
        </w:rPr>
        <w:footnoteReference w:id="977"/>
      </w:r>
      <w:r>
        <w:rPr>
          <w:rFonts w:ascii="IRNazanin" w:hAnsi="IRNazanin" w:eastAsia="IRNazanin"/>
          <w:color w:val="111111"/>
          <w:sz w:val="28"/>
          <w:sz w:val="28"/>
          <w:szCs w:val="28"/>
          <w:rtl w:val="true"/>
          <w:lang w:bidi="fa-IR"/>
        </w:rPr>
        <w:t>ولی در دیدگاه مالکی‌ها وقف منفعت جایز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الدردیر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مملوک درست است هر چند که این مملوک منفعت باشد مثل خانه‌ای که کسی آن را برای مدت معلومی اجاره </w:t>
      </w:r>
    </w:p>
    <w:p>
      <w:pPr>
        <w:pStyle w:val="BookText"/>
        <w:rPr/>
      </w:pPr>
      <w:r>
        <w:rPr>
          <w:rFonts w:ascii="IRNazanin" w:hAnsi="IRNazanin" w:eastAsia="IRNazanin"/>
          <w:color w:val="111111"/>
          <w:sz w:val="28"/>
          <w:sz w:val="28"/>
          <w:szCs w:val="28"/>
          <w:rtl w:val="true"/>
          <w:lang w:bidi="fa-IR"/>
        </w:rPr>
        <w:t>کرده است که می‌تواند آن را برای این مدت وقف کند و با خاتمه مدت اجاره وقف نیز منقضی می‌شود؛ چون در وقف تأبید شرط نمی‌باشد</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امامیه</w:t>
      </w:r>
    </w:p>
    <w:p>
      <w:pPr>
        <w:pStyle w:val="BookText"/>
        <w:rPr/>
      </w:pPr>
      <w:r>
        <w:rPr>
          <w:rFonts w:ascii="IRNazanin" w:hAnsi="IRNazanin" w:eastAsia="IRNazanin"/>
          <w:color w:val="111111"/>
          <w:sz w:val="28"/>
          <w:sz w:val="28"/>
          <w:szCs w:val="28"/>
          <w:rtl w:val="true"/>
          <w:lang w:bidi="fa-IR"/>
        </w:rPr>
        <w:t>وقف به اعتبار موقوف علیه بر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خاص، مثل وقف بر شخص یا اشخاص معین مانند وقف بر اولاد و یا وقف بر زید و فرزندان او؛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عام که یا وقف بر جهات و مصالح عمومی است، مانند مساجد، مکانهای استراحت و مدارس و امور مشابه دیگر یا وقف بر عناوین کلی مثل فقرا و ایتام و بیماران و کسانی که در راه مانده‌اند</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آنچه ذیل اصطلاح اجاره و استحقاق گفته شده است به دست می‌آید که در فقه شیعه واقف می‌تواند عین موقوفه را به دو صورت وقف انتفاع یا منفعت 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انتفاع مثل وقف خانه برای سکونت موقوف علیه که تنها خود او می‌تواند در خانه سکونت داشته باشد یا وقف مسجد و مدرسه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منفعت مثل وقف‌خانه برای صرف منفعت آن برای موقوف علیه که در این صورت می‌تواند به اجاره دهد و از منفعت آن بهره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واقف خانه‌ای را به فرزندانش وقف کند، چنانچه آن را مطلق گذارد وقف منفعت است و فرزندان مالک منافع آن می‌باشند و می‌توانند به مثل اجاره و غیر آن از موقوفه استفاده کرده درآمد حاصله را میانشان طبق شرط واقف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واقف خانه را برای سکونت فرزندانش وقف کرده باشد این وقف انتفاع است و می‌بایست تنها در آن ساکن شوند</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فقهای شیعه با توجه به این‌که عین بودن را شرط در موقوفه </w:t>
      </w:r>
    </w:p>
    <w:p>
      <w:pPr>
        <w:pStyle w:val="BookText"/>
        <w:rPr/>
      </w:pPr>
      <w:r>
        <w:rPr>
          <w:rFonts w:ascii="IRNazanin" w:hAnsi="IRNazanin" w:eastAsia="IRNazanin"/>
          <w:color w:val="111111"/>
          <w:sz w:val="28"/>
          <w:sz w:val="28"/>
          <w:szCs w:val="28"/>
          <w:rtl w:val="true"/>
          <w:lang w:bidi="fa-IR"/>
        </w:rPr>
        <w:t>دانسته‌اند</w:t>
      </w:r>
      <w:r>
        <w:rPr>
          <w:rStyle w:val="FootnoteAnchor"/>
          <w:rtl w:val="true"/>
        </w:rPr>
        <w:footnoteReference w:id="981"/>
      </w:r>
      <w:r>
        <w:rPr>
          <w:rFonts w:ascii="IRNazanin" w:hAnsi="IRNazanin" w:eastAsia="IRNazanin"/>
          <w:color w:val="111111"/>
          <w:sz w:val="28"/>
          <w:sz w:val="28"/>
          <w:szCs w:val="28"/>
          <w:rtl w:val="true"/>
          <w:lang w:bidi="fa-IR"/>
        </w:rPr>
        <w:t>، معتقدند که وقف منفعت صحیح نمی‌باشد</w:t>
      </w:r>
      <w:r>
        <w:rPr>
          <w:rStyle w:val="FootnoteAnchor"/>
          <w:rtl w:val="true"/>
        </w:rPr>
        <w:footnoteReference w:id="982"/>
      </w:r>
      <w:r>
        <w:rPr>
          <w:rFonts w:ascii="IRNazanin" w:hAnsi="IRNazanin" w:eastAsia="IRNazanin"/>
          <w:color w:val="111111"/>
          <w:sz w:val="28"/>
          <w:sz w:val="28"/>
          <w:szCs w:val="28"/>
          <w:rtl w:val="true"/>
          <w:lang w:bidi="fa-IR"/>
        </w:rPr>
        <w:t>لذا مستأجری که خانه‌ای را اجاره کرده است نمی‌تواند آن را وقف کند</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اجاره، استحقاق، موقوفه</w:t>
      </w:r>
      <w:r>
        <w:rPr>
          <w:rFonts w:eastAsia="IRNazanin" w:cs="IRNazanin"/>
          <w:color w:val="111111"/>
          <w:sz w:val="28"/>
          <w:szCs w:val="28"/>
          <w:rtl w:val="true"/>
          <w:lang w:bidi="fa-IR"/>
        </w:rPr>
        <w:t xml:space="preserve">. </w:t>
      </w:r>
      <w:bookmarkStart w:id="293" w:name="pg4136_40074"/>
    </w:p>
    <w:p>
      <w:pPr>
        <w:pStyle w:val="Heading2"/>
        <w:numPr>
          <w:ilvl w:val="1"/>
          <w:numId w:val="1"/>
        </w:numPr>
        <w:rPr/>
      </w:pPr>
      <w:bookmarkStart w:id="294" w:name="__RefHeading___Toc2909016_2281741623"/>
      <w:bookmarkStart w:id="295" w:name="_Toc97"/>
      <w:bookmarkEnd w:id="293"/>
      <w:bookmarkEnd w:id="294"/>
      <w:r>
        <w:rPr>
          <w:rtl w:val="true"/>
        </w:rPr>
        <w:t>منقول</w:t>
      </w:r>
      <w:bookmarkEnd w:id="295"/>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لغت، اسم مفعول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نقل یعنی بردن چیزی از جایی به جای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یعنی جابه‌جا شدن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می‌توان آن را از جایی به جای دیگر منتقل ساخت</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منقول در اصطلاح چیزی است که انتقال آن از جایی به جای دیگر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پول، کالا، حیوان، موزونها و مکیالها را شامل می‌شود</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IRNazanin" w:hAnsi="IRNazanin" w:eastAsia="IRNazanin"/>
          <w:color w:val="111111"/>
          <w:sz w:val="28"/>
          <w:sz w:val="28"/>
          <w:szCs w:val="28"/>
          <w:rtl w:val="true"/>
          <w:lang w:bidi="fa-IR"/>
        </w:rPr>
        <w:t xml:space="preserve">فقیهان در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مالکی‌ها، شافعی‌ها و حنبلی‌ها معتقدند وقف منقولی که تمام شرایط موقوفه را دارد، جایز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مالکی‌ها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هر چه که مملوک انسان است جایز می‌باشد، منقول باشد یا غیر منقول یا 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وقف درهم و دینار و غذا و لباس و کتاب جایز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حیوان و اثاث جایز است؛ چون می‌توان به‌طور دائم </w:t>
      </w:r>
    </w:p>
    <w:p>
      <w:pPr>
        <w:pStyle w:val="BookText"/>
        <w:rPr/>
      </w:pPr>
      <w:r>
        <w:rPr>
          <w:rFonts w:ascii="IRNazanin" w:hAnsi="IRNazanin" w:eastAsia="IRNazanin"/>
          <w:color w:val="111111"/>
          <w:sz w:val="28"/>
          <w:sz w:val="28"/>
          <w:szCs w:val="28"/>
          <w:rtl w:val="true"/>
          <w:lang w:bidi="fa-IR"/>
        </w:rPr>
        <w:t>از آنها استفاده کرد</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حنفی‌ها معتقدند که وقف منقول تنها در سه صورت صحیح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غیر منقول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بر وقف آن جاری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در تأیید آن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تابع غیر منقول آن است که به‌طور ثابت متصل به آن باشد به گونه‌ای که بدون نیاز به اشاره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وقف غیر منقول باشد، مثلاً در وقف زمین ساختمان موجود در آن نیز به تبعش داخل در وقف می‌باشد لذا ساختمان نیز وقف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کردن آنچه که به کار در غیر منقول اختصاص دارد نیز با نام بردن آنها جایز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آلات کشاورزی و گاوهای مشغول به کار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منقولی که روایت در مورد جواز وقف آن وجود دارد، صحیح می‌باشد، مثل اسلحه و اسب و 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وقف منقولی که در عرف وقف می‌شوند، جایز می‌باشد مثل قرآن، کتاب، وسایل برافروختن آتش و وسایل اقامه نماز در مسجد؛ زیرا آنچه که با عرف ثابت شود مثل چیزی است که با نص ثابت می‌شود</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امامیه</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موقوفه</w:t>
      </w:r>
      <w:r>
        <w:rPr>
          <w:rFonts w:eastAsia="IRNazanin" w:cs="IRNazanin"/>
          <w:color w:val="111111"/>
          <w:sz w:val="28"/>
          <w:szCs w:val="28"/>
          <w:rtl w:val="true"/>
          <w:lang w:bidi="fa-IR"/>
        </w:rPr>
        <w:t xml:space="preserve">». </w:t>
      </w:r>
      <w:bookmarkStart w:id="296" w:name="pg4136_40076"/>
    </w:p>
    <w:p>
      <w:pPr>
        <w:pStyle w:val="Heading2"/>
        <w:numPr>
          <w:ilvl w:val="1"/>
          <w:numId w:val="1"/>
        </w:numPr>
        <w:rPr/>
      </w:pPr>
      <w:bookmarkStart w:id="297" w:name="__RefHeading___Toc2909018_2281741623"/>
      <w:bookmarkStart w:id="298" w:name="_Toc98"/>
      <w:bookmarkEnd w:id="296"/>
      <w:bookmarkEnd w:id="297"/>
      <w:r>
        <w:rPr>
          <w:rtl w:val="true"/>
        </w:rPr>
        <w:t>موقوفه</w:t>
      </w:r>
      <w:bookmarkEnd w:id="298"/>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لغت، اسم مفعول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یقف، وقفا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معانی وقف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منع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وقفت الدابّه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 فلانا عن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حیوان و فلان شخص را از فلان شی‌ء منع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حبس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وقفت الدار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خانه و مانند آن را در راه خداوند متعال حبس کردم</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موقوفه در اصطلاح مالی است که به قصد تقرب به خدا حبس شده است و مردم از تصرف مالکانه در آن مثل خرید، فروش، هدیه و مانند آنها و از رهن کردن آن منع می‌شوند؛ لذا موقوفه مالی است که در راه خدا حبس شده، بعضی تصرفات در آن ممنوع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حکم فقهی</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موقوفه شرط است مالی باشد که در شرع قیمت داشته باشد و با بقای عینش بتوان از آن استفاده شرعی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شرط است که مملوکِ واقف باشد و کس دیگری در آن حقی نداشته باشد؛ لذا وقف آلات لهو و لعب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شرع قیمت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غیر و آنچه در رهن است جایز نمی‌باشد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فقیهان آنچه را که وقفش صحیح می‌باشد یا صحیح نمی‌باشد به تفصیل بیان کرده 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غیر منقول و هر چه که اصل دارد مثل زمین و خانه جایز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وقف زمین، درخت و ساختمان موجود در آن نیز داخل در وقف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راه و حق شرب نیز در آن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مورد اتفاق فقیهان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علی‌رغم اختلاف نظری که فقیهان در صحت وقف اموال منقول دارند، بیشتر ایشان آن را جایز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دلیلشان ورود روایات مشهور در صحت وقف مثل اسب و سلاح و کالا در راه خداوند متعال می‌باشد که گفته‌اند بر این موارد قیاس می‌شود اموال منقول دیگری که منافع مباح مقصود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حسن از فقهای حنفی می‌گوید هر منقولی که در مورد وقف آن تعامل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وقفش جایز است و چنان که ابن عابدین گفته است نظر درست و مختار همین می‌باشد؛ زیرا قیاس گاهی اوقات به خاطر تعامل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مکیل و موزون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با کیل و وزن فروخته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جزو منقول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قرآن و کتاب و مانند اینها هر چه که در آن تعامل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چیزی که در آن تعامل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مثل لباس و کالا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فقیهان در موقوفه شرط کرده‌اند که با بقای عینش در عرف بتوان به‌طور دائم از آن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استفاده‌هایی مثل اجاره دادن و بهره بردن از ثمره؛ چون مراد از وقف این است که به‌طور دائم صدقه جاریه باشد و این مسأله در چیزی که عینش باقی نمی‌ماند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وقف چیزهای خوردنی و نوشیدنی که استفاده از آنها مستلزم استهلاکشان است صحیح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وقف آب را چنانچه دائمی باشد استثنا کرده و گفته‌اند وقف آن جایز می‌باشد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فقیهان وقف درهم و دینار را به قیاس بر جواز اجاره دادنشان، اجازه داده‌اند، که شافعی‌ها معتقدند وقف می‌شوند تا از کرایه آنها استفاده شود و </w:t>
      </w:r>
    </w:p>
    <w:p>
      <w:pPr>
        <w:pStyle w:val="BookText"/>
        <w:rPr/>
      </w:pPr>
      <w:r>
        <w:rPr>
          <w:rFonts w:ascii="IRNazanin" w:hAnsi="IRNazanin" w:eastAsia="IRNazanin"/>
          <w:color w:val="111111"/>
          <w:sz w:val="28"/>
          <w:sz w:val="28"/>
          <w:szCs w:val="28"/>
          <w:rtl w:val="true"/>
          <w:lang w:bidi="fa-IR"/>
        </w:rPr>
        <w:t>آن‌طور که حنفی‌ها گفته‌اند درهم و دینار به مضاربه داده می‌شوند و عواید آنها در وجهی که وقف شده‌اند صدقه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حنبلی‌ها بر عدم جواز درهم و دینار جهت استفاده از قرض دادن آنها تأکید کرده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وقف حبس کردن اصل و رها ساختن منفعت و ثمره است و چیزی که تنها با تلف شدن قابل استفاده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درهم و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وقفش صحیح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فقیهان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حنبلی‌ها و شافعی‌ها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زیورآلات را برای پوشیدن جایز دانسته‌اند</w:t>
      </w:r>
      <w:r>
        <w:rPr>
          <w:rStyle w:val="FootnoteAnchor"/>
          <w:rtl w:val="true"/>
        </w:rPr>
        <w:footnoteReference w:id="9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آرای فقیهان نسبت به وقف مشاع را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امامیه</w:t>
      </w:r>
    </w:p>
    <w:p>
      <w:pPr>
        <w:pStyle w:val="BookText"/>
        <w:rPr/>
      </w:pPr>
      <w:r>
        <w:rPr>
          <w:rFonts w:ascii="IRNazanin" w:hAnsi="IRNazanin" w:eastAsia="IRNazanin"/>
          <w:color w:val="111111"/>
          <w:sz w:val="28"/>
          <w:sz w:val="28"/>
          <w:szCs w:val="28"/>
          <w:rtl w:val="true"/>
          <w:lang w:bidi="fa-IR"/>
        </w:rPr>
        <w:t>فقیهان شیعه عموما چهار شرط برای عین موقوفه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باشد؛ ملک واقف باشد؛ انتفاع از آن با بقایش ممکن باشد؛ قبض و اقباضش صحیح باشد</w:t>
      </w:r>
      <w:r>
        <w:rPr>
          <w:rStyle w:val="FootnoteAnchor"/>
          <w:rtl w:val="true"/>
        </w:rPr>
        <w:footnoteReference w:id="9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سه شرط دیگر اضافه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قابل توجهی باقی بماند؛ منفعت مورد نظر از وقف آن حلال باشد؛ متعلق به حق غیر که مانع از تصرف در آن است نباشد</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همین شرط فقیهان امامیه وقف دین، منفعت، خوک، ملک دیگری، غذا، میوه، پرنده در هوا، ماهی در آب، گل برای بوییدن، چهارپا برای حمل </w:t>
      </w:r>
    </w:p>
    <w:p>
      <w:pPr>
        <w:pStyle w:val="BookText"/>
        <w:rPr/>
      </w:pPr>
      <w:r>
        <w:rPr>
          <w:rFonts w:ascii="IRNazanin" w:hAnsi="IRNazanin" w:eastAsia="IRNazanin"/>
          <w:color w:val="111111"/>
          <w:sz w:val="28"/>
          <w:sz w:val="28"/>
          <w:szCs w:val="28"/>
          <w:rtl w:val="true"/>
          <w:lang w:bidi="fa-IR"/>
        </w:rPr>
        <w:t>شراب، عین مرهونه را جایز ندانسته‌اند</w:t>
      </w:r>
      <w:r>
        <w:rPr>
          <w:rStyle w:val="FootnoteAnchor"/>
          <w:rtl w:val="true"/>
        </w:rPr>
        <w:footnoteReference w:id="9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معتقدند که وقف زمین، خانه،</w:t>
      </w:r>
    </w:p>
    <w:p>
      <w:pPr>
        <w:pStyle w:val="BookText"/>
        <w:rPr/>
      </w:pPr>
      <w:r>
        <w:rPr>
          <w:rFonts w:ascii="IRNazanin" w:hAnsi="IRNazanin" w:eastAsia="IRNazanin"/>
          <w:color w:val="111111"/>
          <w:sz w:val="28"/>
          <w:sz w:val="28"/>
          <w:szCs w:val="28"/>
          <w:rtl w:val="true"/>
          <w:lang w:bidi="fa-IR"/>
        </w:rPr>
        <w:t>لباس، آلات مباحه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وقف درهم و دینار آرای فقهای شیعه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متقدمین مثل شیخ طوسی</w:t>
      </w:r>
      <w:r>
        <w:rPr>
          <w:rStyle w:val="FootnoteAnchor"/>
          <w:rtl w:val="true"/>
        </w:rPr>
        <w:footnoteReference w:id="993"/>
      </w:r>
      <w:r>
        <w:rPr>
          <w:rFonts w:ascii="IRNazanin" w:hAnsi="IRNazanin" w:eastAsia="IRNazanin"/>
          <w:color w:val="111111"/>
          <w:sz w:val="28"/>
          <w:sz w:val="28"/>
          <w:szCs w:val="28"/>
          <w:rtl w:val="true"/>
          <w:lang w:bidi="fa-IR"/>
        </w:rPr>
        <w:t>، محقق حلی</w:t>
      </w:r>
      <w:r>
        <w:rPr>
          <w:rStyle w:val="FootnoteAnchor"/>
          <w:rtl w:val="true"/>
        </w:rPr>
        <w:footnoteReference w:id="994"/>
      </w:r>
      <w:r>
        <w:rPr>
          <w:rFonts w:ascii="IRNazanin" w:hAnsi="IRNazanin" w:eastAsia="IRNazanin"/>
          <w:color w:val="111111"/>
          <w:sz w:val="28"/>
          <w:sz w:val="28"/>
          <w:szCs w:val="28"/>
          <w:rtl w:val="true"/>
          <w:lang w:bidi="fa-IR"/>
        </w:rPr>
        <w:t>و علامه حلی</w:t>
      </w:r>
      <w:r>
        <w:rPr>
          <w:rStyle w:val="FootnoteAnchor"/>
          <w:rtl w:val="true"/>
        </w:rPr>
        <w:footnoteReference w:id="995"/>
      </w:r>
      <w:r>
        <w:rPr>
          <w:rFonts w:ascii="IRNazanin" w:hAnsi="IRNazanin" w:eastAsia="IRNazanin"/>
          <w:color w:val="111111"/>
          <w:sz w:val="28"/>
          <w:sz w:val="28"/>
          <w:szCs w:val="28"/>
          <w:rtl w:val="true"/>
          <w:lang w:bidi="fa-IR"/>
        </w:rPr>
        <w:t>معتقد به عدم</w:t>
      </w:r>
    </w:p>
    <w:p>
      <w:pPr>
        <w:pStyle w:val="BookText"/>
        <w:rPr/>
      </w:pPr>
      <w:r>
        <w:rPr>
          <w:rFonts w:ascii="IRNazanin" w:hAnsi="IRNazanin" w:eastAsia="IRNazanin"/>
          <w:color w:val="111111"/>
          <w:sz w:val="28"/>
          <w:sz w:val="28"/>
          <w:szCs w:val="28"/>
          <w:rtl w:val="true"/>
          <w:lang w:bidi="fa-IR"/>
        </w:rPr>
        <w:t>صحت وقف درهم و دینار می‌باشند به این حجت که استفاده از آنها مستلزم عدم بقای عینشان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فقهای متأخر معتقدند که اقوی جواز وقف درهم و دینار می‌باشد؛ چون در عرف منافعی غیر از خرج کردن 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آراستن، تزیین کردن و حفظ اعتبار</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 xml:space="preserve">». </w:t>
      </w:r>
      <w:bookmarkStart w:id="299" w:name="pg4136_40080"/>
    </w:p>
    <w:p>
      <w:pPr>
        <w:pStyle w:val="Heading2"/>
        <w:numPr>
          <w:ilvl w:val="1"/>
          <w:numId w:val="1"/>
        </w:numPr>
        <w:rPr/>
      </w:pPr>
      <w:bookmarkStart w:id="300" w:name="__RefHeading___Toc2909020_2281741623"/>
      <w:bookmarkStart w:id="301" w:name="_Toc99"/>
      <w:bookmarkEnd w:id="299"/>
      <w:bookmarkEnd w:id="300"/>
      <w:r>
        <w:rPr>
          <w:rtl w:val="true"/>
        </w:rPr>
        <w:t>موقوف علیه</w:t>
      </w:r>
      <w:bookmarkEnd w:id="301"/>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کسی است که مستحق درآمد وقف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موقوف علیه یکی از ارکان چهارگانه وقف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واقف، موقوفه و موقوف علیه</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IRNazanin" w:hAnsi="IRNazanin" w:eastAsia="IRNazanin"/>
          <w:color w:val="111111"/>
          <w:sz w:val="28"/>
          <w:sz w:val="28"/>
          <w:szCs w:val="28"/>
          <w:rtl w:val="true"/>
          <w:lang w:bidi="fa-IR"/>
        </w:rPr>
        <w:t>در موقوف علیه چهار چیز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علیه جهت خیر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تفصیل نظر فقیهان را درباره این شرط ذیل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علیه جهتی غیر منقطع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تفصیل آرای فقیهان را درباره این شرط ذیل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علیه خود واقف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شرط فقیهان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بر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و در حکم آن آرای مختلفی ارائه کرده‌اند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فقیهان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مالکی‌ها، شافعی‌ها، بیشتر حنبلی‌ها و محمّد بن حسن 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وقف بر نفس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دلیلشان فرمایش پیامبر اکرم صلی‌الله‌علیه‌و‌آله در جریان </w:t>
      </w:r>
    </w:p>
    <w:p>
      <w:pPr>
        <w:pStyle w:val="BookText"/>
        <w:rPr/>
      </w:pPr>
      <w:r>
        <w:rPr>
          <w:rFonts w:ascii="IRNazanin" w:hAnsi="IRNazanin" w:eastAsia="IRNazanin"/>
          <w:color w:val="111111"/>
          <w:sz w:val="28"/>
          <w:sz w:val="28"/>
          <w:szCs w:val="28"/>
          <w:rtl w:val="true"/>
          <w:lang w:bidi="fa-IR"/>
        </w:rPr>
        <w:t xml:space="preserve">وقف عمر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آن را حبس کن و ثمره‌اش را رها بگذار</w:t>
      </w:r>
      <w:r>
        <w:rPr>
          <w:rFonts w:eastAsia="IRNazanin" w:cs="IRNazanin"/>
          <w:color w:val="111111"/>
          <w:sz w:val="28"/>
          <w:szCs w:val="28"/>
          <w:rtl w:val="true"/>
          <w:lang w:bidi="fa-IR"/>
        </w:rPr>
        <w:t>»</w:t>
      </w:r>
      <w:r>
        <w:rPr>
          <w:rStyle w:val="FootnoteAnchor"/>
          <w:rtl w:val="true"/>
        </w:rPr>
        <w:footnoteReference w:id="998"/>
      </w:r>
      <w:r>
        <w:rPr>
          <w:rFonts w:ascii="IRNazanin" w:hAnsi="IRNazanin" w:eastAsia="IRNazanin"/>
          <w:color w:val="111111"/>
          <w:sz w:val="28"/>
          <w:sz w:val="28"/>
          <w:szCs w:val="28"/>
          <w:rtl w:val="true"/>
          <w:lang w:bidi="fa-IR"/>
        </w:rPr>
        <w:t>چون رها</w:t>
      </w:r>
    </w:p>
    <w:p>
      <w:pPr>
        <w:pStyle w:val="BookText"/>
        <w:rPr/>
      </w:pPr>
      <w:r>
        <w:rPr>
          <w:rFonts w:ascii="IRNazanin" w:hAnsi="IRNazanin" w:eastAsia="IRNazanin"/>
          <w:color w:val="111111"/>
          <w:sz w:val="28"/>
          <w:sz w:val="28"/>
          <w:szCs w:val="28"/>
          <w:rtl w:val="true"/>
          <w:lang w:bidi="fa-IR"/>
        </w:rPr>
        <w:t>کردن ثمره مانع از این است که واقف در آن حقّی داشته باشد؛ دلیل دیگر این‌که وقف عقدی است مقتضی زوال ملک، لذا مثل بیع و هبه است و همان‌طور که شخص نمی‌تواند با خودش خرید و فروش کند یا به خودش چیزی را هدیه کند، وقف بر خویش نیز صحیح نمی‌باشد؛ چون تحصیل حاصل است و تحصیل حاصل محال می‌باشد</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حنفی‌ها و بعضی از حنبلی‌ها معتقدند که وقف بر نفس صحیح می‌باشد؛ زیرا در وقف بر نفس نیز تقرب وجود دارد، لذا می‌تواند خودش را بر دیگران مقدم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سخن پیامبر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نفقه انسان به خودش صدقه است</w:t>
      </w:r>
      <w:r>
        <w:rPr>
          <w:rFonts w:eastAsia="IRNazanin" w:cs="IRNazanin"/>
          <w:color w:val="111111"/>
          <w:sz w:val="28"/>
          <w:szCs w:val="28"/>
          <w:rtl w:val="true"/>
          <w:lang w:bidi="fa-IR"/>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بهوتی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تأیید 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به این حکم عمل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نیز سالیان متمادی حاکمان چنین نظری داشته‌اند که کاملاً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الانصاف نیز آمده است که این، نظری صحیح می‌باشد، در آن مصلحتی بزرگ بوده، موجب ترغیب به کار خیر می‌شود</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علیه جهتی باشد که ملکیت و تملکش صحیح باشد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هدف از وقف این است که عوایدش خرج شود و منافعش به ملکیت موقوف علیه درآید؛ لذا عواید وقف مملوک است و تنها در حق کسی درست می‌باشد که ملکیتش امکان داشته باشد</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بر اساس این شرط بیشتر فقیهان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حنفی‌ها، شافعی‌ها و حنبلی‌ها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w:t>
      </w:r>
    </w:p>
    <w:p>
      <w:pPr>
        <w:pStyle w:val="BookText"/>
        <w:rPr/>
      </w:pPr>
      <w:r>
        <w:rPr>
          <w:rFonts w:ascii="IRNazanin" w:hAnsi="IRNazanin" w:eastAsia="IRNazanin"/>
          <w:color w:val="111111"/>
          <w:sz w:val="28"/>
          <w:sz w:val="28"/>
          <w:szCs w:val="28"/>
          <w:rtl w:val="true"/>
          <w:lang w:bidi="fa-IR"/>
        </w:rPr>
        <w:t>وقف بر جنین به نحو استفاده کردن صحیح نمی‌باشد، مثل این‌که بگوید خانه‌ام را بر جنین این زن یا بر فرزندم که بعدا به دنیا خواهد آمد، وقف کردم؛ زیرا جنین اهلیت تملک ندارد و کسی هم نمی‌تواند به جای او تملک کند</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مالکیه وقف بر جنین را جایز دانسته‌اند به لحاظ این‌که او بعد از تولد اهلیت تملک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درآمد وقف را نگه می‌دارند تا متولد شود، سپس به او بدهند</w:t>
      </w:r>
      <w:r>
        <w:rPr>
          <w:rStyle w:val="FootnoteAnchor"/>
          <w:rtl w:val="true"/>
        </w:rPr>
        <w:footnoteReference w:id="10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فقها قائل به تفصیل دیگری شده‌اند و آن این‌که اگر وقف بر جنین به تبع موجود باشد مثل این‌که بگوید زمینم را وقف بر اولاد موجود و آنان که بعدا متولد شوند نمودم بعد بر فقرا در این صورت وقف صحیح است در عین حال شافعیه و حنابله قائلند که جنین و آنانکه بعدا بوجود خواهند آمد مستحق چیزی از وقف نیستند مگر بعد از ولادت و اگر موجودین از اولاد را نام ببرد جنین و آنانکه بعدا موجود می‌آیند مستحق وقف نخواهند بود</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امامیه</w:t>
      </w:r>
    </w:p>
    <w:p>
      <w:pPr>
        <w:pStyle w:val="BookText"/>
        <w:rPr/>
      </w:pPr>
      <w:r>
        <w:rPr>
          <w:rFonts w:ascii="IRNazanin" w:hAnsi="IRNazanin" w:eastAsia="IRNazanin"/>
          <w:color w:val="111111"/>
          <w:sz w:val="28"/>
          <w:sz w:val="28"/>
          <w:szCs w:val="28"/>
          <w:rtl w:val="true"/>
          <w:lang w:bidi="fa-IR"/>
        </w:rPr>
        <w:t xml:space="preserve">دو شرط ب و ج مذکور در قبل در فقه امامیه از شرایط صحت وقف می‌باشند که چگونگی آنها را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بیان نموده‌ایم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امامیه چهار شرط ذیل را برای موقوف علیه ذکر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تملک؛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وقف بر 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اطلاع بیشتر رجوع کنید ذیل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به وقف بر جنین یا فرزندی که بعدا متولد می‌شود بیشتر فقیهان شیعه </w:t>
      </w:r>
    </w:p>
    <w:p>
      <w:pPr>
        <w:pStyle w:val="BookText"/>
        <w:rPr/>
      </w:pPr>
      <w:r>
        <w:rPr>
          <w:rFonts w:ascii="IRNazanin" w:hAnsi="IRNazanin" w:eastAsia="IRNazanin"/>
          <w:color w:val="111111"/>
          <w:sz w:val="28"/>
          <w:sz w:val="28"/>
          <w:szCs w:val="28"/>
          <w:rtl w:val="true"/>
          <w:lang w:bidi="fa-IR"/>
        </w:rPr>
        <w:t>آن را جایز ندانسته و حکم به بطلان آن کرده‌اند</w:t>
      </w:r>
      <w:r>
        <w:rPr>
          <w:rStyle w:val="FootnoteAnchor"/>
          <w:rtl w:val="true"/>
        </w:rPr>
        <w:footnoteReference w:id="10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یک صورت آن را جایز</w:t>
      </w:r>
    </w:p>
    <w:p>
      <w:pPr>
        <w:pStyle w:val="BookText"/>
        <w:rPr/>
      </w:pPr>
      <w:r>
        <w:rPr>
          <w:rFonts w:ascii="IRNazanin" w:hAnsi="IRNazanin" w:eastAsia="IRNazanin"/>
          <w:color w:val="111111"/>
          <w:sz w:val="28"/>
          <w:sz w:val="28"/>
          <w:szCs w:val="28"/>
          <w:rtl w:val="true"/>
          <w:lang w:bidi="fa-IR"/>
        </w:rPr>
        <w:t>دانسته‌اند و آن این‌که به تبعیت از کسی باشد که بر او صحیح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انقطاع</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صاحب عروه وقف بر جنین و کسی که بعدا به دنیا می‌آید را به صورت استقلالی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مثل وقف تبعی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دانسته و به تفصیل پنج دلیل در نقض نظر معتقدین به بطلان و ابرام نظر خودش آورده است</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 xml:space="preserve">. </w:t>
      </w:r>
      <w:bookmarkStart w:id="302" w:name="pg4136_40084"/>
    </w:p>
    <w:p>
      <w:pPr>
        <w:pStyle w:val="Heading2"/>
        <w:numPr>
          <w:ilvl w:val="1"/>
          <w:numId w:val="1"/>
        </w:numPr>
        <w:rPr/>
      </w:pPr>
      <w:bookmarkStart w:id="303" w:name="__RefHeading___Toc2909022_2281741623"/>
      <w:bookmarkStart w:id="304" w:name="_Toc100"/>
      <w:bookmarkEnd w:id="302"/>
      <w:bookmarkEnd w:id="303"/>
      <w:r>
        <w:rPr>
          <w:rtl w:val="true"/>
        </w:rPr>
        <w:t>نظارت</w:t>
      </w:r>
      <w:bookmarkEnd w:id="304"/>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لغت،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فکر و تدبّر اخذ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فی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امر تدبّر و تفکر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طلب ادراک چیزی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فی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تأمل کرد؛ چشم و بصیرتش را متوجه آن کرد تا آن را ببیند و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چنین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معنای حفظ کردن نیز به کار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را حفظ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کسی است که متولی اداره کاری می‌باشد</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اصطلاح، فقیهان کلمه نظر و نظارت را در وقف به کار می‌برند و مرادشان ولایت تصرف در مال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عابدین از الفتاوی الهندیه نقل کرده است</w:t>
      </w:r>
    </w:p>
    <w:p>
      <w:pPr>
        <w:pStyle w:val="BookText"/>
        <w:rPr/>
      </w:pPr>
      <w:r>
        <w:rPr>
          <w:rFonts w:ascii="IRNazanin" w:hAnsi="IRNazanin" w:eastAsia="IRNazanin"/>
          <w:color w:val="111111"/>
          <w:sz w:val="28"/>
          <w:sz w:val="28"/>
          <w:szCs w:val="28"/>
          <w:rtl w:val="true"/>
          <w:lang w:bidi="fa-IR"/>
        </w:rPr>
        <w:t>که قیم، متولی و ناظر در کلام فقها یک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مال وقف به متولی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واقف تنها یکی از این الفاظ را ذکر کرده باشد، ولی چنانچه واقف در وقفش هم ناظر و هم متولی را انتخاب کرده باشد، مراد از ناظر مشرف است</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حکم فقهی</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فقیهان معتقدند که واقف می‌تواند نظارت را برای خودش یا فرد </w:t>
      </w:r>
    </w:p>
    <w:p>
      <w:pPr>
        <w:pStyle w:val="BookText"/>
        <w:rPr/>
      </w:pPr>
      <w:r>
        <w:rPr>
          <w:rFonts w:ascii="IRNazanin" w:hAnsi="IRNazanin" w:eastAsia="IRNazanin"/>
          <w:color w:val="111111"/>
          <w:sz w:val="28"/>
          <w:sz w:val="28"/>
          <w:szCs w:val="28"/>
          <w:rtl w:val="true"/>
          <w:lang w:bidi="fa-IR"/>
        </w:rPr>
        <w:t>دیگری شرط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می‌تواند کسی از فرزندانش یا نزدیکانش یا فرد بیگانه‌ای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از شرط واقف تبعیت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الدرالمختار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و اختیار نصب 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واقف است و بعد از واقف با وصی او می‌باشد؛ چون قائم مقام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واقف نظارت را برای کسی قرار دهد بعد فرد دیگری را وصی قرار دهد، تا زمانی که واقف مشخص نکند هر دو ناظر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ناظر شروط قبل از وفات واقف بمیرد از نظر حنفی‌ها ولایت نصب ناظر دیگر با واقف است و اگر ناظر مشروط بعد از وفات واقف بمیرد و به کس دیگری وصیت نکرده باشد، ولایت نصب با قاضی است</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الاسعاف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در میان خانواده واقف فرد شایسته‌ای برای نظارت وجود دارد، قاضی، نمی‌تواند فرد بیگانه‌ای را ناظر وقف قرار دهد؛ یا به خاطر این‌که این کار شفقت است یا این‌که واقف هدفش این است که وقف منتسب به او باشد</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که مالکی‌ها گفته‌اند قریب به همین نظر است؛ چه تأکید کرده‌اند که اگر واقف شرط کند که فلان شخص ناظر وقفش باشد، تبعیت از شرط او واجب می‌باشد؛ عدول از او به فرد دیگری جایز نمی‌باشد؛ ناظر مشروط هم نمی‌تواند نظارت را برای فرد دیگری وصیت کند، مگر این‌که واقف این حق را به او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ناظر بمیرد واقف زنده باشد، نظارت را برای هر کس که بخواهد قرار می‌دهد و اگر واقف هم مرده باشد چنانچه وصیّی داشته باشد او ناظر را تعیین می‌کند و در غیر این صورت حاکم ناظر را مشخص می‌کند</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شافعی‌ها در این مسأله آرای متعددی دارند، ولی نووی در الروضه گفته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که کلام بخش اعظم از اصحاب فتوا مقتضی آن است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وقف بر جهت عام باشد تولیت با حاکم است، مثل این‌که بر مسجد یا استراحتگاه چیزی وقف کرده باشد و اگر وقف بر معین باشد نیز همین‌طور است چنانچه قائل باشیم که ملکیت به خدا منتقل می‌شود و اگر ملکیت را برای واقف یا موقوف علیه بدانیم تولیت نیز به آنها خواهد رسید</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شروط نظارت</w:t>
      </w:r>
    </w:p>
    <w:p>
      <w:pPr>
        <w:pStyle w:val="BookText"/>
        <w:rPr/>
      </w:pPr>
      <w:r>
        <w:rPr>
          <w:rFonts w:ascii="IRNazanin" w:hAnsi="IRNazanin" w:eastAsia="IRNazanin"/>
          <w:color w:val="111111"/>
          <w:sz w:val="28"/>
          <w:sz w:val="28"/>
          <w:szCs w:val="28"/>
          <w:rtl w:val="true"/>
          <w:lang w:bidi="fa-IR"/>
        </w:rPr>
        <w:t>بیشتر فقیهان شروط ذیل را برای ناظر ذکر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لذا نظارت مجنون صحیح نمی‌باشد؛ چون اهلیت آن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چون نظارت ولایت است، مثل وصی و قیم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کفایت؛ یعنی قوه و قدرت لازم را برای تصرف در آنچه که ناظر آن است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 چون لازمه ولایت است و تولیت شخص خائن نظارت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فقها بلوغ و اسلام را نیز در نظارت شرط کرده‌اند</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ناظر</w:t>
      </w:r>
    </w:p>
    <w:p>
      <w:pPr>
        <w:pStyle w:val="BookText"/>
        <w:rPr/>
      </w:pPr>
      <w:r>
        <w:rPr>
          <w:rFonts w:ascii="IRNazanin" w:hAnsi="IRNazanin" w:eastAsia="IRNazanin"/>
          <w:color w:val="111111"/>
          <w:sz w:val="28"/>
          <w:sz w:val="28"/>
          <w:szCs w:val="28"/>
          <w:rtl w:val="true"/>
          <w:lang w:bidi="fa-IR"/>
        </w:rPr>
        <w:t>وظایف ناظر حصر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فقیهان در این مسأله ضابطه‌ای ذکر کرده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در تصرفاتش می‌بایست مصلحت و سود وقف را در نظر بگیرد؛ چون ولایت به آن مقید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می‌تواند هر چه را که مصلحت وقف بداند انجام دهد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فقیهان مثالهایی برای وظایف واقف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شربینی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وظیفه واقف در صورت مطلق بودن یا تفویض همه امور به او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 اجاره، جمع‌آوری محصول و تقسیم آن بر موقوف علیهم، حفظ اصل وقف و عواید آن با رعایت احتیاط؛ چه اینها معمول در این حالت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بعضی از این کارها به ناظر واگذار شده باشد به تبعیت از شرط واقف عمل می‌شود و ناظر نمی‌تواند از آن تعدی کند مانند وکیل</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حنبلی‌ها شبیه همین مطلب را ذکر کرده و وظایف دیگری را به آن اضافه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ناظر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موقوفه؛ آبادانی آن؛ اجاره دادن آن؛ کشت و زرع در آن؛ رفع دعاوی مطرح درباره آن؛ تحصیل عواید وقف از اجرت یا زراعت یا میوه؛ تلاش در جهت رشد عواید موقوفه؛ صرف درآمد موقوفه در جهت مشخص شده برای آن از تعمیر و اصلاح و دادن سهم موقوف علیهم؛ دست گذاشتن بر آن؛ نصب کسانی که در موقوفه مشغول به کارند مثل امام، مؤذن، قیم و غیر ایشان؛ ناظر همچنین می‌تواند کسی را منصوب سازد تا کارهای موقوفه را انجام دهد</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امامیه</w:t>
      </w:r>
    </w:p>
    <w:p>
      <w:pPr>
        <w:pStyle w:val="BookText"/>
        <w:rPr/>
      </w:pPr>
      <w:r>
        <w:rPr>
          <w:rFonts w:ascii="IRNazanin" w:hAnsi="IRNazanin" w:eastAsia="IRNazanin"/>
          <w:color w:val="111111"/>
          <w:sz w:val="28"/>
          <w:sz w:val="28"/>
          <w:szCs w:val="28"/>
          <w:rtl w:val="true"/>
          <w:lang w:bidi="fa-IR"/>
        </w:rPr>
        <w:t>چنانچه واقف تولیت را برای خودش قرار دهد، عدالت در او شرط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شرط بودن عدالت در صورتی که متولی کسی غیر از واقف باشد قدما بیشتر آن را شرط دانسته‌اند ولی متأخرین قول اقوی را عدم اشتراط عدالت در غیر دانسته‌اند</w:t>
      </w:r>
      <w:r>
        <w:rPr>
          <w:rStyle w:val="FootnoteAnchor"/>
          <w:rtl w:val="true"/>
        </w:rPr>
        <w:footnoteReference w:id="1017"/>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مسأله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واقف آن را شرط کرده 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آن‌طور که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امانت و کفایت در متولی شرط است؛ </w:t>
      </w:r>
    </w:p>
    <w:p>
      <w:pPr>
        <w:pStyle w:val="BookText"/>
        <w:rPr/>
      </w:pPr>
      <w:r>
        <w:rPr>
          <w:rFonts w:ascii="IRNazanin" w:hAnsi="IRNazanin" w:eastAsia="IRNazanin"/>
          <w:color w:val="111111"/>
          <w:sz w:val="28"/>
          <w:sz w:val="28"/>
          <w:szCs w:val="28"/>
          <w:rtl w:val="true"/>
          <w:lang w:bidi="fa-IR"/>
        </w:rPr>
        <w:t>لذا نمی‌توان در وقف بویژه وقف بر جهات و مصالح عمومی تولیت را به شخص خائن غیر موثق یا کسی که کفایت لازم را ندارد،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نمی‌توان تولیت را به مجنون و طفل هر چند ممیز باشد،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تولیت برای طفل قرار داده شود به این صورت که تا زمان بزرگ شدن او قیمش عهده‌دار آن باشد،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جواز تولیت مجنونی که امید است خوب شود به این صورت که ولیش جای او باشد تا به هوش بیاید، بعید نمی‌باشد</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نظر صریح آیت اللّه خامنه‌ای تولیت وقف مسلمانان توسط غیر مسلمان جایز نیست</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واقف اجاره</w:t>
      </w:r>
    </w:p>
    <w:p>
      <w:pPr>
        <w:pStyle w:val="BookText"/>
        <w:rPr/>
      </w:pPr>
      <w:r>
        <w:rPr>
          <w:rFonts w:ascii="IRNazanin" w:hAnsi="IRNazanin" w:eastAsia="IRNazanin"/>
          <w:color w:val="111111"/>
          <w:sz w:val="28"/>
          <w:sz w:val="28"/>
          <w:szCs w:val="28"/>
          <w:rtl w:val="true"/>
          <w:lang w:bidi="fa-IR"/>
        </w:rPr>
        <w:t>همچنین</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اشراف، تفویض، شغور، عزل</w:t>
      </w:r>
      <w:r>
        <w:rPr>
          <w:rFonts w:eastAsia="IRNazanin" w:cs="IRNazanin"/>
          <w:color w:val="111111"/>
          <w:sz w:val="28"/>
          <w:szCs w:val="28"/>
          <w:rtl w:val="true"/>
          <w:lang w:bidi="fa-IR"/>
        </w:rPr>
        <w:t xml:space="preserve">. </w:t>
      </w:r>
      <w:bookmarkStart w:id="305" w:name="pg4136_40089"/>
    </w:p>
    <w:p>
      <w:pPr>
        <w:pStyle w:val="Heading2"/>
        <w:numPr>
          <w:ilvl w:val="1"/>
          <w:numId w:val="1"/>
        </w:numPr>
        <w:rPr/>
      </w:pPr>
      <w:bookmarkStart w:id="306" w:name="__RefHeading___Toc2909024_2281741623"/>
      <w:bookmarkStart w:id="307" w:name="_Toc101"/>
      <w:bookmarkEnd w:id="305"/>
      <w:bookmarkEnd w:id="306"/>
      <w:r>
        <w:rPr>
          <w:rtl w:val="true"/>
        </w:rPr>
        <w:t>نفقه</w:t>
      </w:r>
      <w:bookmarkEnd w:id="307"/>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انسان برای خود و خانواده‌اش خرج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شرع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و پوشاک و مسکن</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IRNazanin" w:hAnsi="IRNazanin" w:eastAsia="IRNazanin"/>
          <w:color w:val="111111"/>
          <w:sz w:val="28"/>
          <w:sz w:val="28"/>
          <w:szCs w:val="28"/>
          <w:rtl w:val="true"/>
          <w:lang w:bidi="fa-IR"/>
        </w:rPr>
        <w:t>فقیهان نسبت به نفقه‌ای که موقوفه به آن نیاز دارد آرای مختلفی دارند که تفصیل آن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شافعی‌ها و حنبلی‌ها معتقدند برای پرداخت هزینه‌های موقوفه به شرط واقف رجوع می‌شود که اگر واقف هزینه‌های تجهیز و تعمیر موقوفه را از مال خودش یا درآمد موقوفه معین کرده باشد به این شرط او عمل می‌شود، مثل این‌که بگوید از فلان جهت خرج موقوفه شود و با آن تعمیر شود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واقف چیزی شرط نکرده باشد، هزینه‌ها از درآمد وقف برداشت می‌شود؛ چون وقف مقتضی حبس کردن اصل و رها ساختن منفعت است و این امر تنها با خرج کردن برای موقوفه محقق می‌شود و این از ضروریات موقوفه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موقوفه منافعی نداشته باشد و وقف بر غیر معین باشد مثل مساکین، هزینه آن از بیت‌المال برداشت می‌شود</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حنفی‌ها معتقدند برای تعمیر موقوفه و اصلاح آنچه از بنایش فرسوده شده است و دیگر هزینه‌هایی که چاره‌ای از آنها نیست از درآمد موقوفه برداشت می‌شود؛ چه واقف آن را شرط کرده باشد و چه شرط نکرده باشد؛ چون وقف صدقه جاریه در راه خداست و جاری بودنش تنها به این طریق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حنفی‌ها همچنین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واقف خانه‌اش را برای سکونت فرزندانش وقف کند، تعمیر آن بر عهده کسی است که در آن ساکن است؛ چون منفعت مال اوست؛ لذا هزینه‌ها هم بر عهده او می‌باشد و اگر از این کار سر باز زند یا به خاطر فقر قادر بر این کار نباشد، قاضی آن را اجاره داده، با کرایه دریافتی آن را تعمیر می‌کند</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مالکی‌ها معتقدند اصلاح و تعمیر موقوفه از درآمد آن می‌باشد و اگر واقف غیر از این شرط کند، شرطش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اسبی که برای جنگ وقف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هزینه‌هایش از بیت‌المال تأمین می‌شود؛ نه بر عهده واقف است و نه موقوف علیه و اگر بیت‌المال هم نباشد، فروخته شده با پولش سلاح و چیزی که نیاز به هزینه ندارد، خریده می‌شود</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امامیه</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عمارت</w:t>
      </w:r>
      <w:r>
        <w:rPr>
          <w:rFonts w:eastAsia="IRNazanin" w:cs="IRNazanin"/>
          <w:color w:val="111111"/>
          <w:sz w:val="28"/>
          <w:szCs w:val="28"/>
          <w:rtl w:val="true"/>
          <w:lang w:bidi="fa-IR"/>
        </w:rPr>
        <w:t xml:space="preserve">». </w:t>
      </w:r>
      <w:bookmarkStart w:id="308" w:name="pg4136_40091"/>
    </w:p>
    <w:p>
      <w:pPr>
        <w:pStyle w:val="Heading2"/>
        <w:numPr>
          <w:ilvl w:val="1"/>
          <w:numId w:val="1"/>
        </w:numPr>
        <w:rPr/>
      </w:pPr>
      <w:bookmarkStart w:id="309" w:name="__RefHeading___Toc2909026_2281741623"/>
      <w:bookmarkStart w:id="310" w:name="_Toc102"/>
      <w:bookmarkEnd w:id="308"/>
      <w:bookmarkEnd w:id="309"/>
      <w:r>
        <w:rPr>
          <w:rtl w:val="true"/>
        </w:rPr>
        <w:t>نیت</w:t>
      </w:r>
      <w:bookmarkEnd w:id="310"/>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به معنای قصد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آن را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در استعمال غالب عزم کاری کردن قلب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تعریف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امر وجهتی است که انسان آهنگ آن را می‌کند</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ماوردی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قصد کردن چیزی همزمان با انجام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قصد آن را بکند بعد در انجام دادن آن تأخیر داشته باشد، عزم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قصد انجام دادن فعل است</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با انجام دادن کار، تقرب به خداوند متعال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عبادات است که در آنها نیت تقرب به خدا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نیت برای مشخص ساختن چیزی از غیر آن است، مثلاً وقتی کسی چیزی را به دیگری می‌دهد، چند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باشد؛ یا قرض باشد؛ یا امانت باشد؛ یا ادای دین به آن شخص باشد؛ در این‌جا نیت مشخص می‌کند که آنچه را شخص داده است هدیه است یا امانت یا ادای دین؟</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مباحاتی که انسان انجام می‌دهد، مثل خوردن و آشامیدن و پوشیدن، نیاز به </w:t>
      </w:r>
    </w:p>
    <w:p>
      <w:pPr>
        <w:pStyle w:val="BookText"/>
        <w:rPr/>
      </w:pPr>
      <w:r>
        <w:rPr>
          <w:rFonts w:ascii="IRNazanin" w:hAnsi="IRNazanin" w:eastAsia="IRNazanin"/>
          <w:color w:val="111111"/>
          <w:sz w:val="28"/>
          <w:sz w:val="28"/>
          <w:szCs w:val="28"/>
          <w:rtl w:val="true"/>
          <w:lang w:bidi="fa-IR"/>
        </w:rPr>
        <w:t>نیت ندارد، مگر این‌که انسان بخواهد ثواب ببرد که در این صورت نیاز به نیت تقرب دارد، مثل این‌که نیتش از خوردن قدرت یافتن بر عبادت باشد یا این‌که در لباس پوشیدن ستر عورت را نیت کند</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از عقودی است که صیغه یکی از ارکان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اگر از الفاظ صریح باشد، به‌طور مستقیم بر وقف دلالت می‌کند، مثل این‌که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وقفت داری هذه علی الفقراء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چنانچه صیغه از الفاظ کنایی باشد می‌بایست چیزی به آن منضم شود که بر وقف دلالت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کنایی وقف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صریح در اراده وقف نیستند؛ چون لفظ صدقه در زکات و هدیه هم به کار می‌رود؛ لفظ تحریم در ظهار و یمین هم به کار می‌رود؛ لفظ تأبید هم احتمال تحریم ابدی را دارد و هم احتمال وقف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این الفاظ عرف استعمال ثابت نشده است؛ لذا با صِرف این الفاظ وقف محقق نمی‌شود و می‌بایست قرائنی به آنها اضافه شود که آنها را دال بر 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قرائن نیت است؛ لذا چنانچه واقف با این الفاظ کنایی نیت وقف کند، وقف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نیت تنها آن را در باطن وقف می‌کند نه ظاهر؛ چون به آنچه در ضمیر است نمی‌توان اطلاع یافت ولی اگر واقف به نیتش اعتراف کند حکم به وقفیت آن می‌شود؛ چون ظاهر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فی الجمله نظر حنفی‌ها، شافعی‌ها و حنبلی‌ها می‌باشد</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امامیه</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w:t>
      </w:r>
      <w:r>
        <w:rPr>
          <w:rFonts w:eastAsia="IRNazanin" w:cs="IRNazanin"/>
          <w:color w:val="111111"/>
          <w:sz w:val="28"/>
          <w:szCs w:val="28"/>
          <w:rtl w:val="true"/>
          <w:lang w:bidi="fa-IR"/>
        </w:rPr>
        <w:t xml:space="preserve">». </w:t>
      </w:r>
      <w:bookmarkStart w:id="311" w:name="pg4136_40093"/>
    </w:p>
    <w:p>
      <w:pPr>
        <w:pStyle w:val="Heading2"/>
        <w:numPr>
          <w:ilvl w:val="1"/>
          <w:numId w:val="1"/>
        </w:numPr>
        <w:rPr/>
      </w:pPr>
      <w:bookmarkStart w:id="312" w:name="__RefHeading___Toc2909028_2281741623"/>
      <w:bookmarkStart w:id="313" w:name="_Toc103"/>
      <w:bookmarkEnd w:id="311"/>
      <w:bookmarkEnd w:id="312"/>
      <w:r>
        <w:rPr>
          <w:rtl w:val="true"/>
        </w:rPr>
        <w:t>هبه</w:t>
      </w:r>
      <w:bookmarkEnd w:id="313"/>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عطیه بدون عوض و غرض است</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اصطلاحی هبه هماهنگ با تعریف لغوی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التعریفات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عبارت است از تملیک عینی بدون دریافت عوض</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IRNazanin" w:hAnsi="IRNazanin" w:eastAsia="IRNazanin"/>
          <w:color w:val="111111"/>
          <w:sz w:val="28"/>
          <w:sz w:val="28"/>
          <w:szCs w:val="28"/>
          <w:rtl w:val="true"/>
          <w:lang w:bidi="fa-IR"/>
        </w:rPr>
        <w:t>مشروعیت هبه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الجمله از عقود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شربینی خطیب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این مسأله قبل از اجماع این آیه شریفه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طِبْنَ لَکُمْ عَنْ شَیْ‌ءٍ مِنْهُ نَفْسًا فَکُلُوهُ هَنئا مَریئا</w:t>
      </w:r>
      <w:r>
        <w:rPr>
          <w:rFonts w:eastAsia="IRNazanin" w:cs="IRNazanin"/>
          <w:color w:val="111111"/>
          <w:sz w:val="28"/>
          <w:szCs w:val="28"/>
          <w:rtl w:val="true"/>
          <w:lang w:bidi="fa-IR"/>
        </w:rPr>
        <w:t>»</w:t>
      </w:r>
      <w:r>
        <w:rPr>
          <w:rStyle w:val="FootnoteAnchor"/>
          <w:rtl w:val="true"/>
        </w:rPr>
        <w:footnoteReference w:id="10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نیز بر استحباب انواع هبه وجود دارد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هبه کار خیر است و موجب ایجاد محبت و مودت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اوقات مسائلی پیش می‌آید که آن را از این حالت خارج می‌کند، مثل هدیه دادن به رؤسا و کارمندان که نپذیرفتن هدیه از ارباب رجوع بر آنها حرام می‌باشد، گرفتن هدایای کسانی که قبل از ریاست معمولاً چنین کاری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 حالتی که </w:t>
      </w:r>
    </w:p>
    <w:p>
      <w:pPr>
        <w:pStyle w:val="BookText"/>
        <w:rPr/>
      </w:pPr>
      <w:r>
        <w:rPr>
          <w:rFonts w:ascii="IRNazanin" w:hAnsi="IRNazanin" w:eastAsia="IRNazanin"/>
          <w:color w:val="111111"/>
          <w:sz w:val="28"/>
          <w:sz w:val="28"/>
          <w:szCs w:val="28"/>
          <w:rtl w:val="true"/>
          <w:lang w:bidi="fa-IR"/>
        </w:rPr>
        <w:t>شخص هدیه گیرنده از هدیه برای انجام معصیت استفاده کند</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هدیه دادن موقوف علیه سهمش را از موقوفه</w:t>
      </w:r>
    </w:p>
    <w:p>
      <w:pPr>
        <w:pStyle w:val="BookText"/>
        <w:rPr/>
      </w:pPr>
      <w:r>
        <w:rPr>
          <w:rFonts w:ascii="IRNazanin" w:hAnsi="IRNazanin" w:eastAsia="IRNazanin"/>
          <w:color w:val="111111"/>
          <w:sz w:val="28"/>
          <w:sz w:val="28"/>
          <w:szCs w:val="28"/>
          <w:rtl w:val="true"/>
          <w:lang w:bidi="fa-IR"/>
        </w:rPr>
        <w:t>فقیهان در مسأله بخشیدن موقوف علیه سهمش را از موقوفه اختلاف نظر دارند مبنی بر این‌که آیا موقوف علیه می‌تواند آنچه را که از محصول وقف مالک می‌شود به فرد دیگری ببخشد یا خیر؟</w:t>
      </w:r>
    </w:p>
    <w:p>
      <w:pPr>
        <w:pStyle w:val="BookText"/>
        <w:rPr/>
      </w:pPr>
      <w:r>
        <w:rPr>
          <w:rFonts w:ascii="IRNazanin" w:hAnsi="IRNazanin" w:eastAsia="IRNazanin"/>
          <w:color w:val="111111"/>
          <w:sz w:val="28"/>
          <w:sz w:val="28"/>
          <w:szCs w:val="28"/>
          <w:rtl w:val="true"/>
          <w:lang w:bidi="fa-IR"/>
        </w:rPr>
        <w:t xml:space="preserve">بیشتر فقیهان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حنفی، شافعی، حنبلی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موقوف علیه نمی‌تواند سهمش را از موقوفه ببخشد یا از گرفتن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نفع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کند مگر این‌که بعد از رسیدن حق به دستش این کار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مالکی‌ها در این مسأله قائل به تفصیل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الدسوقی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حجره مدارس و رباطها به وصف مجاور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مدرسه درس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مرابط سکونت دارد و با توجه به این‌که حجره مدارس بر مجاورین آنها و حجره رباطها بر مرابطان وقف شده‌اند تنها مستحق انتفاع از این حجره می‌باشد؛ لذا نمی‌تواند آن را بفروشد یا کرایه دهد یا ببخشد و یا امانت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می‌تواند حقش را به نفع دیگری از آن ساقط کند و آن غیر، مستحق انتفاع از حجره می‌شود البته اگر اهلیت آن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بنا بر نظر صحیح می‌توان حق انتفاع از حجره مدرسه و رباطها را مجانی یا در مقابل دریافت پول اسقاط کرد</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اسقاط</w:t>
      </w:r>
      <w:r>
        <w:rPr>
          <w:rFonts w:eastAsia="IRNazanin" w:cs="IRNazanin"/>
          <w:color w:val="111111"/>
          <w:sz w:val="28"/>
          <w:szCs w:val="28"/>
          <w:rtl w:val="true"/>
          <w:lang w:bidi="fa-IR"/>
        </w:rPr>
        <w:t xml:space="preserve">» . </w:t>
      </w:r>
      <w:bookmarkStart w:id="314" w:name="pg4136_40095"/>
    </w:p>
    <w:p>
      <w:pPr>
        <w:pStyle w:val="Heading2"/>
        <w:numPr>
          <w:ilvl w:val="1"/>
          <w:numId w:val="1"/>
        </w:numPr>
        <w:rPr/>
      </w:pPr>
      <w:bookmarkStart w:id="315" w:name="__RefHeading___Toc2909030_2281741623"/>
      <w:bookmarkStart w:id="316" w:name="_Toc104"/>
      <w:bookmarkEnd w:id="314"/>
      <w:bookmarkEnd w:id="315"/>
      <w:r>
        <w:rPr>
          <w:rtl w:val="true"/>
        </w:rPr>
        <w:t>واقف</w:t>
      </w:r>
      <w:bookmarkEnd w:id="316"/>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اصطلاح، کسی است که عقد وقف، یعنی ایجاب، از او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ملتزم به وقف شده است به هر صیغه‌ای که بر وقف دلالت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IRNazanin" w:hAnsi="IRNazanin" w:eastAsia="IRNazanin"/>
          <w:color w:val="111111"/>
          <w:sz w:val="28"/>
          <w:sz w:val="28"/>
          <w:szCs w:val="28"/>
          <w:rtl w:val="true"/>
          <w:lang w:bidi="fa-IR"/>
        </w:rPr>
        <w:t>در واقف اهلیت تبرع شرط است؛ چون وقف از تبرعات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شرط است که واقف حُرّ باشد؛ لذا وقف عبد صحیح نمی‌باشد؛ چون عبد، به جهت این‌که مولایش مالک او و همه چیزش است مالک چیزی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شروط واقف بلوغ است؛ لذا وقف کودک صحیح نمی‌باشد؛ چون وقف تبرع است و تبرع صغیر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واقف باید رشید باشد؛ لذا وقف سفیه، چنان که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صحیح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 بودن نیز در واقف شرط است؛ لذا وقف مجنون صحیح نمی‌باشد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شرط است که واقف مختار باشد؛ لذا وقف مُکرَه، به خاطر عدم اراده وقف، صحیح نمی‌باشد</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اسلام در واقف شرط نیست؛ لذا وقف کافر ذمی جایز است ولی در غیر عبادات دینی مثل مسجد و رباط و تنها در کارهای خیر دنیایی مثل ساختن پل، جاری ساختن آب و کمک به فقرای مسلمان یا کافر صحیح می‌باشد</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امامیه</w:t>
      </w:r>
    </w:p>
    <w:p>
      <w:pPr>
        <w:pStyle w:val="BookText"/>
        <w:rPr/>
      </w:pPr>
      <w:r>
        <w:rPr>
          <w:rFonts w:ascii="IRNazanin" w:hAnsi="IRNazanin" w:eastAsia="IRNazanin"/>
          <w:color w:val="111111"/>
          <w:sz w:val="28"/>
          <w:sz w:val="28"/>
          <w:szCs w:val="28"/>
          <w:rtl w:val="true"/>
          <w:lang w:bidi="fa-IR"/>
        </w:rPr>
        <w:t>بیشتر فقیهان شیعه سه شرط بلوغ، کمال عقل و جواز تصرف را برای واقف ذکر کرده‌اند</w:t>
      </w:r>
      <w:r>
        <w:rPr>
          <w:rStyle w:val="FootnoteAnchor"/>
          <w:rtl w:val="true"/>
        </w:rPr>
        <w:footnoteReference w:id="10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عروه اختیار، حُرّیت و عدم حجر را به این شروط اضافه کرده است</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توضیح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w:t>
      </w:r>
      <w:r>
        <w:rPr>
          <w:rFonts w:eastAsia="IRNazanin" w:cs="IRNazanin"/>
          <w:color w:val="111111"/>
          <w:sz w:val="28"/>
          <w:szCs w:val="28"/>
          <w:rtl w:val="true"/>
          <w:lang w:bidi="fa-IR"/>
        </w:rPr>
        <w:t xml:space="preserve">». </w:t>
      </w:r>
      <w:bookmarkStart w:id="317" w:name="pg4136_40097"/>
    </w:p>
    <w:p>
      <w:pPr>
        <w:pStyle w:val="Heading2"/>
        <w:numPr>
          <w:ilvl w:val="1"/>
          <w:numId w:val="1"/>
        </w:numPr>
        <w:rPr/>
      </w:pPr>
      <w:bookmarkStart w:id="318" w:name="__RefHeading___Toc2909032_2281741623"/>
      <w:bookmarkStart w:id="319" w:name="_Toc105"/>
      <w:bookmarkEnd w:id="317"/>
      <w:bookmarkEnd w:id="318"/>
      <w:r>
        <w:rPr>
          <w:rtl w:val="true"/>
        </w:rPr>
        <w:t>وصیت</w:t>
      </w:r>
      <w:bookmarkEnd w:id="319"/>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الشی‌ء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شی‌ء را به فلان شی‌ء متصل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أوصیت الید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مال را برای او قرار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تواصی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بعضی به بعض دیگر وصیت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این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فتح واو و کسر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أوصی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وصی خودش قرار داد</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وصیت در استعمال فقیهان بر دو معنا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است برای آنچه که شخص وصیت‌کننده از مالش برای بعد از مرگش واجب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وصیت‌کننده از کسی بخواهد که بعد از مرگش کاری برای او انجام دهد، مثل پرداخت دیونش یا عروس کردن دخترانش</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این دو معنا نشان می‌دهد که وصیت گاهی بخشیدن مال بعد از مرگ است و گاهی این است که شخص وصیت‌کننده کسی را به جای خودش برای انجام بعضی از کارها پس از مرگش قرار می‌دهد که به این شخص وصی گفته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IRNazanin" w:hAnsi="IRNazanin" w:eastAsia="IRNazanin"/>
          <w:color w:val="111111"/>
          <w:sz w:val="28"/>
          <w:sz w:val="28"/>
          <w:szCs w:val="28"/>
          <w:rtl w:val="true"/>
          <w:lang w:bidi="fa-IR"/>
        </w:rPr>
        <w:t>وصیت عملی شرعی است و اگر به عبادتی غیر واجب وصیت شده باشد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مشروعیت وصیت این دو آیه شریفه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عَلَیْکُمْ اِذَا حَضَرَ اَحَدَکُمُ الْمَوْتُ اِنْ تَرَکَ خَیْرًا اَلْوَصِیَّةُ</w:t>
      </w:r>
      <w:r>
        <w:rPr>
          <w:rFonts w:eastAsia="IRNazanin" w:cs="IRNazanin"/>
          <w:color w:val="111111"/>
          <w:sz w:val="28"/>
          <w:szCs w:val="28"/>
          <w:rtl w:val="true"/>
          <w:lang w:bidi="fa-IR"/>
        </w:rPr>
        <w:t>»</w:t>
      </w:r>
      <w:r>
        <w:rPr>
          <w:rStyle w:val="FootnoteAnchor"/>
          <w:rtl w:val="true"/>
        </w:rPr>
        <w:footnoteReference w:id="10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وَصِیَّةٍ یُوصی بِهَا اَوْ دَیْنٍ</w:t>
      </w:r>
      <w:r>
        <w:rPr>
          <w:rFonts w:eastAsia="Amiri" w:cs="Amiri" w:ascii="Amiri" w:hAnsi="Amiri"/>
          <w:color w:val="111111"/>
          <w:sz w:val="28"/>
          <w:szCs w:val="28"/>
          <w:rtl w:val="true"/>
          <w:lang w:bidi="ar-SA"/>
        </w:rPr>
        <w:t>»</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روایی نیز دو روایت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ابی 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پیامبر صلی‌الله‌علیه‌و‌آله، به واسطه بیماری که نزدیک بود در اثر آن بمیرم، به عیادتم آمدند؛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بیماری‌ای که بر من عارض شده است را می‌بینی؛ من فرد ثروتمندی هستم و تنها ورثه‌ام تک دخترم می‌باشد؛ آیا نصف مالم را صدقه بدهم؟؛ پیامبر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ثلث آن را صدقه بده که این هم مقدار زیادی است؛ چنانچه ورثه‌ات را بی‌نیاز کنی بهتر است از این‌که آنها را بعد از خودت محتاج مردم بگذاری</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عبد اللّه بن عمر روایت شده است که پیامبر اکرم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مؤمنی که چیزی دارد و می‌خواهد آن را وصیت کند شایسته نیست دو شب بخوابد مگر این‌که وصیتش را به صورت مکتوب در کنار خودش داشته باشد</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وصیت بر کسی که دِینی بر عهده دارد یا امانتی از کسی در دستش است یا واجبی بر ذمّه‌اش است که آن را ادا نکرده است، مثل حج و زکات و کفاره، واجب است؛ چون خداوند متعال ادای امانت را واجب کرده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چنانچه کسی چیزی از این حقوق بر ذمه‌اش نباشد وصیت بر او </w:t>
      </w:r>
    </w:p>
    <w:p>
      <w:pPr>
        <w:pStyle w:val="BookText"/>
        <w:rPr/>
      </w:pP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گاهی نیز حرام است مثل این‌که کسی به انجام معصیتی وصیت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کار این است که وصیت برای نزدیکانی شود که در صورت فقیر بودن ارث نمی‌برند</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در دو حالت حکم وصیت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واقف وقف را به مرگش معلق سازد، مثل این‌که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وقف بعد 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وقف صحیح می‌باشد؛ چون تبرع مشروط به موت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وقفی که مشروط به موت است از ثلث مال واقف محسوب می‌شود؛ چون در حکم وصیت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مرض موت وقف کند که به جهت معتبر بودن در ثلث مال حکم وصیت را دارد</w:t>
      </w:r>
      <w:r>
        <w:rPr>
          <w:rStyle w:val="FootnoteAnchor"/>
          <w:rtl w:val="true"/>
        </w:rPr>
        <w:footnoteReference w:id="10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این بحث را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وصیت به این معنا که انسان از کسی بخواهد کاری را برای او بعد از مرگش انجام دهد، حنفی‌ها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جریان این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وقف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چیزی را وقف کند و برای آن متولی قرار ندهد تا مرگش برسد بعد بر شخصی وصیت کند از نظر ابو یوسف آن شخص، هم وصی است و هم متولی موقوفه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چنانچه ابتدا متولی وقف را مشخص کند بعد لحظه مرگش فرا رسد و وصیت کند، این وصی متولی موقوفه نمی‌باشد</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امامیه</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به وقف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تعیین متولی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شغور</w:t>
      </w:r>
      <w:r>
        <w:rPr>
          <w:rFonts w:eastAsia="IRNazanin" w:cs="IRNazanin"/>
          <w:color w:val="111111"/>
          <w:sz w:val="28"/>
          <w:szCs w:val="28"/>
          <w:rtl w:val="true"/>
          <w:lang w:bidi="fa-IR"/>
        </w:rPr>
        <w:t xml:space="preserve">». </w:t>
      </w:r>
      <w:bookmarkStart w:id="320" w:name="pg4136_40100"/>
    </w:p>
    <w:p>
      <w:pPr>
        <w:pStyle w:val="Heading2"/>
        <w:numPr>
          <w:ilvl w:val="1"/>
          <w:numId w:val="1"/>
        </w:numPr>
        <w:rPr/>
      </w:pPr>
      <w:bookmarkStart w:id="321" w:name="__RefHeading___Toc2909034_2281741623"/>
      <w:bookmarkStart w:id="322" w:name="_Toc106"/>
      <w:bookmarkEnd w:id="320"/>
      <w:bookmarkEnd w:id="321"/>
      <w:r>
        <w:rPr>
          <w:rtl w:val="true"/>
        </w:rPr>
        <w:t>وقف</w:t>
      </w:r>
      <w:bookmarkEnd w:id="322"/>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چند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سکون و بی‌حرکت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وقفت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چهارپا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دیگر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 کردن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حبست الدار وقفا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خانه‌ام را در راه خدا حبس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از باب تسمیه به مصدر، بر موقوفه نیز اطلاق می‌شود که جمع آن اوقاف است</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فقیهان برای معنای اصطلاحی وقف تعریفهای مختلفی ارائه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شافعی‌ها و حنبلی‌ها الفاظی نزدیک به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شافعی‌ها وقف عبارت است از حبس کردن مالی که با بقای عینش می‌توان از آن استفاده کرد، با قطع تصرف در رقبه آن و برای مصرفی مباح</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حنبلی‌ها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عبارت است از این‌که مالکی که حق تصرف مطلق در مالی را دارد آن مال را که با بقای عینش می‌توان از آن استفاده کرد با قطع کردن تصرف خودش و دیگران در رقبه آن حبس کند تا برای تقرب به خدا عوایدش صرف کار خیری شود</w:t>
      </w:r>
      <w:r>
        <w:rPr>
          <w:rStyle w:val="FootnoteAnchor"/>
          <w:rtl w:val="true"/>
        </w:rPr>
        <w:footnoteReference w:id="10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بودن این دو تعریف روشن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فقیهان حنفی در تعریف وقف متفق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وقف را چنین تعریف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عبارت است از حبس کردن عینی بر ملکیت واقف و صدقه دادن منفعت آن هر چند که فی الجمله باشد</w:t>
      </w:r>
      <w:r>
        <w:rPr>
          <w:rStyle w:val="FootnoteAnchor"/>
          <w:rtl w:val="true"/>
        </w:rPr>
        <w:footnoteReference w:id="10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از نظر ابو حنیفه وقف عاریه دادن است که منفعت آن مال در جهت مشخص شده برای وقف صرف می‌شود ولی عینش در ملکیت واقف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مالکی‌ها نزدیک به تعریف ابوحنیفه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بخشیدن منفعت شیئی است تا زمانی که وجود دارد به این شرط که در ملکیت شخص بخشنده باقی بماند هر چند که این بقاء تقدیری باشد</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یوسف و محمّد بن حسن، از دیگر فقیهان حنفی، وقف را چنین تعریف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حبس کردن عین است به حکم ملکیت خداوند متعال و رها گذاشتن منفعت آن برای هر کس که واقف بخواهد</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حکم فقهی</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تعریفهای مختلف آثار و احکام متفاوتی نیز مترتب می‌شود که فقیهان در کتابهای وقف به آنها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مثال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ابو حنیفه که پیش از این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اگر واقف ابتدا بر خودش و بعد بر فقرا وقف کند این وقف صحیح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وقف بر افراد بی‌نیاز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ملک واقف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است که واقف می‌تواند تا زمانی که موقوفه از ملکیتش خارج نشده است از وقفش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بنابر تعریف کسی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ملک خدا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از وقف </w:t>
      </w:r>
    </w:p>
    <w:p>
      <w:pPr>
        <w:pStyle w:val="BookText"/>
        <w:rPr/>
      </w:pPr>
      <w:r>
        <w:rPr>
          <w:rFonts w:ascii="IRNazanin" w:hAnsi="IRNazanin" w:eastAsia="IRNazanin"/>
          <w:color w:val="111111"/>
          <w:sz w:val="28"/>
          <w:sz w:val="28"/>
          <w:szCs w:val="28"/>
          <w:rtl w:val="true"/>
          <w:lang w:bidi="fa-IR"/>
        </w:rPr>
        <w:t>صحیح</w:t>
      </w:r>
    </w:p>
    <w:p>
      <w:pPr>
        <w:pStyle w:val="BookText"/>
        <w:rPr/>
      </w:pPr>
      <w:r>
        <w:rPr>
          <w:rFonts w:ascii="IRNazanin" w:hAnsi="IRNazanin" w:eastAsia="IRNazanin"/>
          <w:color w:val="111111"/>
          <w:sz w:val="28"/>
          <w:sz w:val="28"/>
          <w:szCs w:val="28"/>
          <w:rtl w:val="true"/>
          <w:lang w:bidi="fa-IR"/>
        </w:rPr>
        <w:t>نمی‌باشد؛ چون با وقف موقوفه از ملکیت واقف خارج شده، در حکم ملک خدا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که رجوع از وقف صحیح نمی‌باشد نظر بیشتر فقیهان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دیدگاه کسی که در تعریفش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 وقف در غیر جهت عبادت صحیح نمی‌باشد بر خلاف کسی که این قید را ذکر نکرده است، مثل مالکی‌ها که از نظر ایشان وقفی که عبادت بودنش هم ظاهر نباشد، صحیح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وقف بر ذمی اگر بی‌نیاز و بیگانه هم باشد و وقف بر ذمی خویشاوند را نیز جایز دانسته، معتقدند عبادت است</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وجود این اختلافات، فقیهان همه معتقدند که وقف بر معصیت صحیح نمی‌باشد، چنان که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بر مشروع بودن وقف نیز اتفاق نظر دارند، همچنین فی الجمله بر این متفقند که وقف از عبادات مستحب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مستحب است؛ به دلیل عمل پیامبر صلی‌الله‌علیه‌و‌آله و اصحاب ایشان</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در این مسأله حدیث ذیل از عبد اللّه بن عمر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زمینی از غنایم خیبر به عمر رسید؛ خدمت پیامبر صلی‌الله‌علیه‌و‌آله رسید تا درباره آن از ایشان سؤال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مالی از خیبر به من رسیده است که تاکنون مالی ارزشمندتر از آن نصیبم نشده است، نسبت به آن مرا چه دستوری می‌فرمایید؟ پیامبر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بخواهی می‌توانی اصلش را حبس کنی و صدقه‌اش بدهی جز این‌که اصل آن فروخته نمی‌شود، خریده نمی‌شود؛ هدیه داده نمی‌شود؛ به ارث برده نمی‌شود</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امامیه</w:t>
      </w:r>
    </w:p>
    <w:p>
      <w:pPr>
        <w:pStyle w:val="BookText"/>
        <w:rPr/>
      </w:pPr>
      <w:r>
        <w:rPr>
          <w:rFonts w:ascii="IRNazanin" w:hAnsi="IRNazanin" w:eastAsia="IRNazanin"/>
          <w:color w:val="111111"/>
          <w:sz w:val="28"/>
          <w:sz w:val="28"/>
          <w:szCs w:val="28"/>
          <w:rtl w:val="true"/>
          <w:lang w:bidi="fa-IR"/>
        </w:rPr>
        <w:t>محقق حلّی و علامه حلّی در تعریف وقف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عقدی است که نتیجه آن حبس کردن اصل و رها گذاشتن منفعت است</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معاصرین این تعریف را به اکثر فقهای شیعه نسبت داده‌اند</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فقیهان در تعریف فوق‌الذکر لفظ عقد را ذکر نکرده‌اند</w:t>
      </w:r>
      <w:r>
        <w:rPr>
          <w:rStyle w:val="FootnoteAnchor"/>
          <w:rtl w:val="true"/>
        </w:rPr>
        <w:footnoteReference w:id="10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صاحب مفتاح الکرامه تعریف نخست را بهتر دانسته است</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اول در دروس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صدقه جاریه‌ای است که نتیجه آن حبس کردن اصل و رها کردن منفعت می‌باشد</w:t>
      </w:r>
      <w:r>
        <w:rPr>
          <w:rStyle w:val="FootnoteAnchor"/>
          <w:rtl w:val="true"/>
        </w:rPr>
        <w:footnoteReference w:id="10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عروه نیز این چنین تعریف کرده است</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که شهید ثانی گفته است این تعریف، تعریف حقیقی وقف نیست؛ چون با مواردی مثل سکنی نقض می‌شود</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در ذکر یا عدم ذکر لفظ عقد در تعریف وقف یا به جهت اختلاف در شرط دانستن یا ندانستن قبول در وقف می‌باشد یا به جهت اختلاف در این مسأله که آیا تعریف اسم است برای عقد یا برای معنای حاصل از آن</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 xml:space="preserve">. </w:t>
      </w:r>
      <w:bookmarkStart w:id="323" w:name="pg4136_40104"/>
    </w:p>
    <w:p>
      <w:pPr>
        <w:pStyle w:val="Heading2"/>
        <w:numPr>
          <w:ilvl w:val="1"/>
          <w:numId w:val="1"/>
        </w:numPr>
        <w:rPr/>
      </w:pPr>
      <w:bookmarkStart w:id="324" w:name="__RefHeading___Toc2909036_2281741623"/>
      <w:bookmarkStart w:id="325" w:name="_Toc107"/>
      <w:bookmarkEnd w:id="323"/>
      <w:bookmarkEnd w:id="324"/>
      <w:r>
        <w:rPr>
          <w:rtl w:val="true"/>
        </w:rPr>
        <w:t>وقف اهلی</w:t>
      </w:r>
      <w:bookmarkEnd w:id="325"/>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وقف را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نیز در لغت بر زوجه، خویشاوندان و عشیره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آن قرابت و نزدیکی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بر پیروان هم اطلاق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ساکنین در آن هستند</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اصطلاح اهل مرد و اهل بیت او از نظر حنفی‌ها هر زن و مرد و بچه‌ای است که در نسب با او تا دورترین پدر مسلمان شریک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شافعی‌ها اهل مرد کسی است که نفقه‌اش بر او واجب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حنبلی‌ها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فرد، اهل بیت، قوم، خویشان و نزدیکان او همه یکی است</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وقفی است که ابتدا بر فرد یا افرادی معین قرار داده شده است؛ خواه این معین یکی باشد یا متعدد؛ معین بالذات باشد مثل احمد و محمود یا به وصف معین باشد مثل فرزندان زید یا فرزندان احمد؛ موقوف علیه از خویشان واقف باشد یا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وقف 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گفته می‌شود،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خیری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وقفی است که از همان ابتدا بر جهتی از جهات خیر مثل فقرا یا مساجد قرار داده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و نامگذاری وقف به اهلی و خیری، چنان که در حال حاضر وجود دارد، در صدر اسلام نبوده است؛ بلکه خود وقف را صدقه 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مصداق این دو نوع وقف در صدر اسلام وجود داشته است هر چند که وقف اهلی یا خیری نامیده نمی‌شده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زیلعی، به سند خودش از بیهقی چنین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خانه‌اش در مکّه را بر فرزندانش وقف کرد که تا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عمر خانه‌اش در مروه و خانه‌اش در تنیّه</w:t>
      </w:r>
      <w:r>
        <w:rPr>
          <w:rStyle w:val="FootnoteAnchor"/>
          <w:rtl w:val="true"/>
        </w:rPr>
        <w:footnoteReference w:id="1065"/>
      </w:r>
      <w:r>
        <w:rPr>
          <w:rFonts w:ascii="IRNazanin" w:hAnsi="IRNazanin" w:eastAsia="IRNazanin"/>
          <w:color w:val="111111"/>
          <w:sz w:val="28"/>
          <w:sz w:val="28"/>
          <w:szCs w:val="28"/>
          <w:rtl w:val="true"/>
          <w:lang w:bidi="fa-IR"/>
        </w:rPr>
        <w:t>را بر فرزندانش وقف کرد که هم‌اکنون هم موجود است؛ علی علیه‌السلام زمین و خانه‌اش در مصر و اموالش در مدینه را بر فرزندانش وقف کرد که امروزه نیز وجود دارد</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الاسعاف از وقف بزرگان صحابه بر فرزندانشان بسیار یاد شده است</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همه ثابت می‌کند که وقف اهلی در صدر اسلام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وقف خیری نیز اختلافی وجود ندارد و مثالهای زیادی برای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امامیه</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وقف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منفعت</w:t>
      </w:r>
      <w:r>
        <w:rPr>
          <w:rFonts w:eastAsia="IRNazanin" w:cs="IRNazanin"/>
          <w:color w:val="111111"/>
          <w:sz w:val="28"/>
          <w:szCs w:val="28"/>
          <w:rtl w:val="true"/>
          <w:lang w:bidi="fa-IR"/>
        </w:rPr>
        <w:t xml:space="preserve">». </w:t>
      </w:r>
      <w:bookmarkStart w:id="326" w:name="pg4136_40106"/>
    </w:p>
    <w:p>
      <w:pPr>
        <w:pStyle w:val="Heading2"/>
        <w:numPr>
          <w:ilvl w:val="1"/>
          <w:numId w:val="1"/>
        </w:numPr>
        <w:rPr/>
      </w:pPr>
      <w:bookmarkStart w:id="327" w:name="__RefHeading___Toc2909038_2281741623"/>
      <w:bookmarkStart w:id="328" w:name="_Toc108"/>
      <w:bookmarkEnd w:id="326"/>
      <w:bookmarkEnd w:id="327"/>
      <w:r>
        <w:rPr>
          <w:rtl w:val="true"/>
        </w:rPr>
        <w:t>وقف خیری</w:t>
      </w:r>
      <w:bookmarkEnd w:id="328"/>
    </w:p>
    <w:p>
      <w:pPr>
        <w:pStyle w:val="BookText"/>
        <w:rPr/>
      </w:pPr>
      <w:r>
        <w:rPr>
          <w:rFonts w:ascii="IRNazanin" w:hAnsi="IRNazanin" w:eastAsia="IRNazanin"/>
          <w:color w:val="111111"/>
          <w:sz w:val="28"/>
          <w:sz w:val="28"/>
          <w:szCs w:val="28"/>
          <w:rtl w:val="true"/>
          <w:lang w:bidi="fa-IR"/>
        </w:rPr>
        <w:t>وقف، به حسب وضعیتش در شرع، تمامش خیری می‌باشد؛ چون عبارت است از حبس کردن اصل و صدقه دادن منفعت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تصرف در منفعت هم می‌تواند در ابتدا بر جهات خیر و نیک مثل مساجد و فقرا باشد و هم می‌تواند در ابتدا بر خود واقف و بعد از او بر فرزندانش باشد یا ابتدا بر شخص معین و بعد از او بر فرزندانش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فقیهان در عصر حاضر وقف را به سه دسته تقسیم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وقفی است که درآمدش در ابتدا برای واقف یا فرزندان او یا غیر ایشان از مواردی که جهت خالص خیر محسوب نمی‌شود، قرار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خیری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وقفی است که درآمدش در ابتدا بر جهتی از جهات خالص خیر مثل فقرا، مساکین و مساجد قرار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وقفی است که جامع بین وقف اهلی و وقف خیری می‌باشد</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فقیهان میان وقف خیری و غیرخیری فرق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 در مسأله کسی که صلاحیت فروش موقوفه را در موارد مجاز آن دارد،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بیان که اگر وقف خیری باشد در مواردی که فروش آن جایز است کسی جز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آن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وقف غیرخیری را در موارد مجاز ناظر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آن‌می تواند بفروشد و برای صحت فروش شرط نیست که به حاکم مراجعه شود هر چند احتیاط این است که از حاکم اجازه گرفته شود</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 xml:space="preserve">. </w:t>
      </w:r>
      <w:bookmarkStart w:id="329" w:name="pg4136_40108"/>
    </w:p>
    <w:p>
      <w:pPr>
        <w:pStyle w:val="Heading2"/>
        <w:numPr>
          <w:ilvl w:val="1"/>
          <w:numId w:val="1"/>
        </w:numPr>
        <w:rPr/>
      </w:pPr>
      <w:bookmarkStart w:id="330" w:name="__RefHeading___Toc2909040_2281741623"/>
      <w:bookmarkStart w:id="331" w:name="_Toc109"/>
      <w:bookmarkEnd w:id="329"/>
      <w:bookmarkEnd w:id="330"/>
      <w:r>
        <w:rPr>
          <w:rtl w:val="true"/>
        </w:rPr>
        <w:t>وقف مشترک</w:t>
      </w:r>
      <w:bookmarkEnd w:id="331"/>
    </w:p>
    <w:p>
      <w:pPr>
        <w:pStyle w:val="BookText"/>
        <w:rPr/>
      </w:pPr>
      <w:r>
        <w:rPr>
          <w:rFonts w:ascii="IRNazanin" w:hAnsi="IRNazanin" w:eastAsia="IRNazanin"/>
          <w:color w:val="111111"/>
          <w:sz w:val="28"/>
          <w:sz w:val="28"/>
          <w:szCs w:val="28"/>
          <w:rtl w:val="true"/>
          <w:lang w:bidi="fa-IR"/>
        </w:rPr>
        <w:t xml:space="preserve">تعریف وقف پیش از این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با توجه به جهت موقوف علیه، انواعی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خیری، تعریف آن پیش از این گذشت؛ وقف اهلی که این نیز پیش از این بیان شد؛ و وقف مشترک که در این‌جا بحث می‌شود و آن وقفی است که در آن واقف میان وقف خیری و اهلی جمع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فقیهان مثالهایی را برای این نوع وقف ذکر کرده‌اند که معنای وقف مشترک بیشتر روشن می‌شود و در ادامه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حنابله</w:t>
      </w:r>
    </w:p>
    <w:p>
      <w:pPr>
        <w:pStyle w:val="BookText"/>
        <w:rPr/>
      </w:pPr>
      <w:r>
        <w:rPr>
          <w:rFonts w:ascii="IRNazanin" w:hAnsi="IRNazanin" w:eastAsia="IRNazanin"/>
          <w:color w:val="111111"/>
          <w:sz w:val="28"/>
          <w:sz w:val="28"/>
          <w:szCs w:val="28"/>
          <w:rtl w:val="true"/>
          <w:lang w:bidi="fa-IR"/>
        </w:rPr>
        <w:t xml:space="preserve">در شرح منتهی الارادات آمده است، اگر واقف بر تعدادی معین مثل دو نفر و بیشتر و سپس بر مساکین وقف کند، بعد بعضی از آنها بمیرند، سهمش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طبقه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چون وقف در ابتدا بر آنها وقف شده است و استحقاق مساکین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 به انقراض ایشان است؛ چه واقف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رتبه‌بندی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صورتی که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بمیرند موقوفه به مساکین می‌رسد</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مالکیه</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جواهر الاکلیل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وقف بر دو فرد معین مثل زید و عمرو </w:t>
      </w:r>
    </w:p>
    <w:p>
      <w:pPr>
        <w:pStyle w:val="BookText"/>
        <w:rPr/>
      </w:pPr>
      <w:r>
        <w:rPr>
          <w:rFonts w:ascii="IRNazanin" w:hAnsi="IRNazanin" w:eastAsia="IRNazanin"/>
          <w:color w:val="111111"/>
          <w:sz w:val="28"/>
          <w:sz w:val="28"/>
          <w:szCs w:val="28"/>
          <w:rtl w:val="true"/>
          <w:lang w:bidi="fa-IR"/>
        </w:rPr>
        <w:t>و بعد از آن دو بر فقرا، پس از مردن یکی از دو نفر سهم مرده به فقرا می‌رسد نه به فرد دیگر همراه او</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شافعیه</w:t>
      </w:r>
    </w:p>
    <w:p>
      <w:pPr>
        <w:pStyle w:val="BookText"/>
        <w:rPr/>
      </w:pPr>
      <w:r>
        <w:rPr>
          <w:rFonts w:ascii="IRNazanin" w:hAnsi="IRNazanin" w:eastAsia="IRNazanin"/>
          <w:color w:val="111111"/>
          <w:sz w:val="28"/>
          <w:sz w:val="28"/>
          <w:szCs w:val="28"/>
          <w:rtl w:val="true"/>
          <w:lang w:bidi="fa-IR"/>
        </w:rPr>
        <w:t>در المهذب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واقف بر زید، عمرو و بکر و سپس بر فقرا وقف کند، بعد زید بمیرد سهمش به بقیه اهل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و پس از آن که آنها هم منقرض شوند صرف فقرا می‌شود</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علی طبری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موقوف علیه که بمیرد سهمش به فقرا می‌رسد؛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فقرا قرار داده شده است و هرگاه منقرض شوند واجب است سهم هر یک از آنها که بمیرد به فقرا برسد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نظر اول تأکید شده است؛ چون قبل از انقراض طبقه اول شرط انتقال به فقرا محقق نشده است و امکان انتقال به فقرا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نمی‌توان سهم میت را به واقف داد؛ چون ملکیتش از موقوفه زایل شده است و اهل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مستحق‌تر به آن می‌باشند</w:t>
      </w:r>
      <w:r>
        <w:rPr>
          <w:rFonts w:eastAsia="IRNazanin" w:cs="IRNazanin"/>
          <w:color w:val="111111"/>
          <w:sz w:val="28"/>
          <w:szCs w:val="28"/>
          <w:rtl w:val="true"/>
          <w:lang w:bidi="fa-IR"/>
        </w:rPr>
        <w:t xml:space="preserve">. </w:t>
      </w:r>
      <w:bookmarkStart w:id="332" w:name="pg4136_40110"/>
    </w:p>
    <w:p>
      <w:pPr>
        <w:pStyle w:val="Heading2"/>
        <w:numPr>
          <w:ilvl w:val="1"/>
          <w:numId w:val="1"/>
        </w:numPr>
        <w:rPr/>
      </w:pPr>
      <w:bookmarkStart w:id="333" w:name="__RefHeading___Toc2909042_2281741623"/>
      <w:bookmarkStart w:id="334" w:name="_Toc110"/>
      <w:bookmarkEnd w:id="332"/>
      <w:bookmarkEnd w:id="333"/>
      <w:r>
        <w:rPr>
          <w:rtl w:val="true"/>
        </w:rPr>
        <w:t>وکالت</w:t>
      </w:r>
      <w:bookmarkEnd w:id="334"/>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وکله علی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کارهایش را به فرد دیگری به جهت اعتماد به کفایت او یا عجز خودش از انجام دادن آنها واگذار کند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فلان فلانا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الیه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 را به او واگذار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وکله الی 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به خودش وا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فرد کسی است که کارهای او را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وکیل از اسمای حسنای خداست به معنای کسی که متکفل رزق بندگان است</w:t>
      </w:r>
      <w:r>
        <w:rPr>
          <w:rStyle w:val="FootnoteAnchor"/>
          <w:rtl w:val="true"/>
        </w:rPr>
        <w:footnoteReference w:id="10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وکالت عبارت است از این‌که فرد جائز التصرف مثل خودش را در مواردی که نیابت قبول می‌کند، نائب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وکالت عملی مشروع است که بر مشروعیت آن اجماع است</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IRNazanin" w:hAnsi="IRNazanin" w:eastAsia="IRNazanin"/>
          <w:color w:val="111111"/>
          <w:sz w:val="28"/>
          <w:sz w:val="28"/>
          <w:szCs w:val="28"/>
          <w:rtl w:val="true"/>
          <w:lang w:bidi="fa-IR"/>
        </w:rPr>
        <w:t>وکالت در وقف</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فقیهان به ناظر وقف اجازه داده‌اند که برای انجام دادن بعض یا تمام تصرفاتی را که مالک است غیر خودش را وکیل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این ناظر واقف باشد یا کسی که او شرط کرده است؛ موقوف علیه باشد یا قاضی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قدامه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حواله، 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صدقه، فسخ، برائت گرفتن وکیل جایز است؛ چون در نیاز به گرفتن وکیل مثل بیع هستند؛ لذا حکم آن در این‌جا نیز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خلافی وجود ندارد</w:t>
      </w:r>
      <w:r>
        <w:rPr>
          <w:rStyle w:val="FootnoteAnchor"/>
          <w:rtl w:val="true"/>
        </w:rPr>
        <w:footnoteReference w:id="1075"/>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معلوم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عقدی جایز است که برای هیچ یک از طرفین لزوم ندارد؛ لذا ناظر وقف می‌تواند هر زمان که بخواهد وکیلش را عزل کند، چنان که وکیل نیز می‌تواند هرگاه بخواهد خودش را عزل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فقیهان ناظر وقف را وکیل و نائب از دیگران محسوب می‌کنند که به مثل وکیل که در آنچه که وکیل شده تصرف می‌کند، او نیز در اراده موقوفه تصرف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تصرفش مثل کسی که اصالتا مالک است نمی‌باشد؛ زیرا ناظر تنها برای حفظ مال وقف، اداره آن، جمع‌آوری عواید موقوفه و تقسیم آن بر مستحقین منصوب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مالک اصیل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موارد پیشگفته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در ملکش با بیع و هبه و دیگر تصرفات، تصرف کند، تصرفاتی که ناظر وقف مالک آنها نمی‌باشد</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فقیهان نسبت به کسی که ناظر وکیل او محسوب می‌شود، اختلاف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مالکی‌ها، شافعی‌ها و ابویوسف از فقیهان حنفی معتقدند که ناظر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از طرف واقف در زمان حیات وی است و تصرفاتش برگرفته از او می‌باشد و واقف به‌طور مطلق؛ با دلیل یا بی‌دلیل، می‌تواند او را عزل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تمام احکام وکیل بر ناظر بار می‌شود؛ لذا با مرگ واقف، عزل می‌شود یا هر وقت واقف بخواهد عزلش می‌کند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در صورتی است که واقف او را تنها برای زمان حیاتش ولایت داده </w:t>
      </w:r>
    </w:p>
    <w:p>
      <w:pPr>
        <w:pStyle w:val="BookText"/>
        <w:rPr/>
      </w:pPr>
      <w:r>
        <w:rPr>
          <w:rFonts w:ascii="IRNazanin" w:hAnsi="IRNazanin" w:eastAsia="IRNazanin"/>
          <w:color w:val="111111"/>
          <w:sz w:val="28"/>
          <w:sz w:val="28"/>
          <w:szCs w:val="28"/>
          <w:rtl w:val="true"/>
          <w:lang w:bidi="fa-IR"/>
        </w:rPr>
        <w:t>باشد ولی اگر واقف ناظر را برای زمان حیات و بعد از وفاتش یا تنها برای پس از وفاتش در نظر گرفته باشد، با مردن واقف، ناظر عزل نمی‌شود؛ چون ولایتش بعد از وفات واقف هم ادامه می‌یابد و حکم تصرفات ناظر بعد از وفات واقف حکم تصرفات وصی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حسن از فقیهان حنفی معتقد است که ناظر وقف وکیل از طرف موقوف علیهم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از مذهب حنابله هم فهمیده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ناظر برای نظارت بر مصالح آنها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فرقی نمی‌کند که ناظر منصوب از طرف واقف باشد یا از طرف قاضی، خواه در زمان حیات واقف باشد یا بعد از وفات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نظر، واقف نمی‌تواند کسی را که متولی موقوفه قرار داده است عزل کند مگر این‌که آن را برای خودش شرط کرده باشد؛ چون متولی وکیل واقف نیست بلکه وکیل موقوف علیهم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عزل او را برای خودش شرط کرده باشد، به مقتضای شرطش او را عزل می‌کند نه به این اعتبار که وکیل واقف است</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امامیه</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تفویض، عزل</w:t>
      </w:r>
      <w:r>
        <w:rPr>
          <w:rFonts w:eastAsia="IRNazanin" w:cs="IRNazanin"/>
          <w:color w:val="111111"/>
          <w:sz w:val="28"/>
          <w:szCs w:val="28"/>
          <w:rtl w:val="true"/>
          <w:lang w:bidi="fa-IR"/>
        </w:rPr>
        <w:t xml:space="preserve">. </w:t>
      </w:r>
      <w:bookmarkStart w:id="335" w:name="pg4136_40113"/>
    </w:p>
    <w:p>
      <w:pPr>
        <w:pStyle w:val="Heading2"/>
        <w:numPr>
          <w:ilvl w:val="1"/>
          <w:numId w:val="1"/>
        </w:numPr>
        <w:rPr/>
      </w:pPr>
      <w:bookmarkStart w:id="336" w:name="__RefHeading___Toc2909044_2281741623"/>
      <w:bookmarkStart w:id="337" w:name="_Toc111"/>
      <w:bookmarkEnd w:id="335"/>
      <w:bookmarkEnd w:id="336"/>
      <w:r>
        <w:rPr>
          <w:rtl w:val="true"/>
        </w:rPr>
        <w:t>ولد</w:t>
      </w:r>
      <w:bookmarkEnd w:id="337"/>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هر چیزی است که شیئی آن را زاییده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ماده به معنای نشأت گرفتن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تولد الشی‌ء عن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فلان چیز از دیگری نشأت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بر مذکر و مؤنث، مثنی و جمع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مذکر است، جمع آن أولاد و وُلْد می‌باشد</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اصطلاح، فقیهان لفظ ولد برای معنایی به کار می‌رود که مذکر و مؤنث هر دو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مخصوص مذکر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مخصوص مؤنث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فردی فرزند صلبی نداشته باشد بر نوه‌اش نیز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الفتاوی الهندیه می‌گوید، اگر واقف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وقفت علی اولادی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مذکر و مؤنث و خنثی در آن داخل می‌باشند</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حکم فقهی</w:t>
      </w:r>
    </w:p>
    <w:p>
      <w:pPr>
        <w:pStyle w:val="BookText"/>
        <w:rPr/>
      </w:pPr>
      <w:r>
        <w:rPr>
          <w:rFonts w:ascii="IRNazanin" w:hAnsi="IRNazanin" w:eastAsia="IRNazanin"/>
          <w:color w:val="111111"/>
          <w:sz w:val="28"/>
          <w:sz w:val="28"/>
          <w:szCs w:val="28"/>
          <w:rtl w:val="true"/>
          <w:lang w:bidi="fa-IR"/>
        </w:rPr>
        <w:t>ولد احکام مختلفی در ابواب مختلف فقه دارد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تابع بهترینِ پدر و مادر از حیث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w:t>
      </w:r>
    </w:p>
    <w:p>
      <w:pPr>
        <w:pStyle w:val="BookText"/>
        <w:rPr/>
      </w:pPr>
      <w:r>
        <w:rPr>
          <w:rFonts w:ascii="IRNazanin" w:hAnsi="IRNazanin" w:eastAsia="IRNazanin"/>
          <w:color w:val="111111"/>
          <w:sz w:val="28"/>
          <w:sz w:val="28"/>
          <w:szCs w:val="28"/>
          <w:rtl w:val="true"/>
          <w:lang w:bidi="fa-IR"/>
        </w:rPr>
        <w:t>کدام مسلمان باشد به او ملحق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شهادتش به نفع پدر و مادرش پذیرفته نمی‌شود؛ از نظر بیشتر فقیهان به خاطر پدر از او قصاص می‌شود ولی از پدر به خاطر او قصاص نمی‌شود، برخلاف نظر مالکی‌ها در موردی که پدر فرزندش را سر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احکام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احکام مربوط به ولد در وقف، فقیهان ذکر کرده‌اند که چنانچه واقف زمینش را بر فرزندش و بعد از او بر مساکین وقف کند، تمام فرزندان موجود در زمان محصول داخل در وقف می‌باشند، چه در زمان وقف هم موجود بوده است و چه بعد از وقف به دنیا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وقف بر اولاد شروط واقف از تقلید و توصیف و مانند آنها معتبر می‌باشد؛ لذا اگر واقف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زمینم بر فرزندان نابینایم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آنها تعلق خواهد داشت؛ و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فرزندان کوچکم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اولاد صغیر می‌رسد؛ و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فرزندان ذکورم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دخترها در آن داخل 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گفته‌اند که اگر واقف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زمینم را بر فرزندانم وقف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عواید وقف به فرزندان صلبی او می‌رسد و مذکر و مؤنث در آن مساوی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یکی از فرزندان موجود باشد محصول وقف به او می‌رسد و اگر ولد صلبی نداشته باشد، نوه پسری، فرزند صلبی به‌شمار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واقف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اولاد و ذریه‌ام وقف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فرزندان و نوه‌ها همه در آن سهیم می‌باشند</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امامیه</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مشهور امامیه وقف بر اولاد به فرزندان صلبی انصراف دارد و نوه‌ها داخل </w:t>
      </w:r>
    </w:p>
    <w:p>
      <w:pPr>
        <w:pStyle w:val="BookText"/>
        <w:rPr/>
      </w:pPr>
      <w:r>
        <w:rPr>
          <w:rFonts w:ascii="IRNazanin" w:hAnsi="IRNazanin" w:eastAsia="IRNazanin"/>
          <w:color w:val="111111"/>
          <w:sz w:val="28"/>
          <w:sz w:val="28"/>
          <w:szCs w:val="28"/>
          <w:rtl w:val="true"/>
          <w:lang w:bidi="fa-IR"/>
        </w:rPr>
        <w:t>در آن نمی‌باشند</w:t>
      </w:r>
      <w:r>
        <w:rPr>
          <w:rStyle w:val="FootnoteAnchor"/>
          <w:rtl w:val="true"/>
        </w:rPr>
        <w:footnoteReference w:id="10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قرینه‌ای حالیه یا مقالیه دال بر دخول آنها وجود</w:t>
      </w:r>
    </w:p>
    <w:p>
      <w:pPr>
        <w:pStyle w:val="BookText"/>
        <w:rPr/>
      </w:pPr>
      <w:r>
        <w:rPr>
          <w:rFonts w:ascii="IRNazanin" w:hAnsi="IRNazanin" w:eastAsia="IRNazanin"/>
          <w:color w:val="111111"/>
          <w:sz w:val="28"/>
          <w:sz w:val="28"/>
          <w:szCs w:val="28"/>
          <w:rtl w:val="true"/>
          <w:lang w:bidi="fa-IR"/>
        </w:rPr>
        <w:t>داشته باشد؛ قرینه حالیه مثل وقف بر اولاد هاشم؛ قرینه مقالیه مثل این‌که واقف در صیغه وقف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الاعلی فالأعلی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بطنا بعد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علم به این‌که کسی اولاد صلبی ندارد بگوید بر اولاد او وقف کردم</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صاحب عروه</w:t>
      </w:r>
      <w:r>
        <w:rPr>
          <w:rStyle w:val="FootnoteAnchor"/>
          <w:rtl w:val="true"/>
        </w:rPr>
        <w:footnoteReference w:id="1083"/>
      </w:r>
      <w:r>
        <w:rPr>
          <w:rFonts w:ascii="IRNazanin" w:hAnsi="IRNazanin" w:eastAsia="IRNazanin"/>
          <w:color w:val="111111"/>
          <w:sz w:val="28"/>
          <w:sz w:val="28"/>
          <w:szCs w:val="28"/>
          <w:rtl w:val="true"/>
          <w:lang w:bidi="fa-IR"/>
        </w:rPr>
        <w:t>و برخی دیگر</w:t>
      </w:r>
      <w:r>
        <w:rPr>
          <w:rStyle w:val="FootnoteAnchor"/>
          <w:rtl w:val="true"/>
        </w:rPr>
        <w:footnoteReference w:id="1084"/>
      </w:r>
      <w:r>
        <w:rPr>
          <w:rFonts w:ascii="IRNazanin" w:hAnsi="IRNazanin" w:eastAsia="IRNazanin"/>
          <w:color w:val="111111"/>
          <w:sz w:val="28"/>
          <w:sz w:val="28"/>
          <w:szCs w:val="28"/>
          <w:rtl w:val="true"/>
          <w:lang w:bidi="fa-IR"/>
        </w:rPr>
        <w:t>معتقدند که لفظ ولد، نوه‌ها را نیز شامل می‌شود</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تصریح کرده‌اند که در این مسأله فرقی نیست که نوه را فرزند حقیقی بدانیم</w:t>
      </w:r>
      <w:r>
        <w:rPr>
          <w:rStyle w:val="FootnoteAnchor"/>
          <w:rtl w:val="true"/>
        </w:rPr>
        <w:footnoteReference w:id="1086"/>
      </w:r>
      <w:r>
        <w:rPr>
          <w:rFonts w:ascii="IRNazanin" w:hAnsi="IRNazanin" w:eastAsia="IRNazanin"/>
          <w:color w:val="111111"/>
          <w:sz w:val="28"/>
          <w:sz w:val="28"/>
          <w:szCs w:val="28"/>
          <w:rtl w:val="true"/>
          <w:lang w:bidi="fa-IR"/>
        </w:rPr>
        <w:t>یا ندانیم</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 xml:space="preserve">. </w:t>
      </w:r>
      <w:bookmarkStart w:id="338" w:name="pg4136_40116"/>
    </w:p>
    <w:p>
      <w:pPr>
        <w:pStyle w:val="Heading2"/>
        <w:numPr>
          <w:ilvl w:val="1"/>
          <w:numId w:val="1"/>
        </w:numPr>
        <w:rPr/>
      </w:pPr>
      <w:bookmarkStart w:id="339" w:name="__RefHeading___Toc2909046_2281741623"/>
      <w:bookmarkStart w:id="340" w:name="_Toc112"/>
      <w:bookmarkEnd w:id="338"/>
      <w:bookmarkEnd w:id="339"/>
      <w:r>
        <w:rPr>
          <w:rtl w:val="true"/>
        </w:rPr>
        <w:t>منابع تحقیق مترجم</w:t>
      </w:r>
      <w:bookmarkEnd w:id="3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ترجمه ابوالقاسم پاینده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 باقر، بحار الأنوار الجامعة لدرر اخبار الأئمة الأطهار، بیروت، مؤسسة الوفاء،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 علامه، تحریر الأحکام الشرعیه،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بهادری، قم، مؤسسه امام الصادق علیه‌السلام،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روح‌اللّه، تحریر الوسیله، دمشق، منشورات المستشاریه الثقافیه للجمهوریة الاسلامیة الایرانیة،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ثانی، جامع المقاصد فی شرح القواعد، قم، مؤسسة آل البیت علیهم‌السلام لإحیاء التراث،</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نجفی، محمّد حسن، جواهر الکلام، تهران، دارالکتب الاسلامیه، چاپ ششم</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اول، الدروس الشرعیة فی فقه الامامیه، قم، مؤسسة النشر الاسلامی التابعة لجامعة المدرسین،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خامنه‌ای، آیت اللّه سیّد علی، رساله أجوبة الاستفتاءات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شرکت چاپ و نشر بین‌الملل، 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ثانی، الروضة البهیة فی شرح اللمعة الدمشقیه، قم، مؤسسه مطبوعاتی اسماعیلیان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مروارید، علی اصغر، سلسلة الینابیع الفقیه، بیروت، مؤسسة فقه الشیعة والدار الاسلامیه،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حلّی، شرایع الاسلام فی مسائل الحلال و الحرام،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محمّد علی، بیروت، دارالأضواء،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یزدی، سیّد محمّد کاظم، العروة الوثقی، تهران، مطبعة الحیدری،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فقه مطابق مذهب اهل بیت علیهم‌السلام، مؤسسه دائرة المعارف فقه اسلامی، 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محمود هاشمی شاهرودی، مؤلف،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مغنیه، محمّد جواد، الفقه علی المذاهب الخمسه، چاپ هفتم</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الکافی فی فقه الامام، ابن قدامه مقدسی،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یوسف و سعید محمّد لحّام، بیروت، دارالفکر،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خمینی، روح اللّه، کتاب البیع، قم، مؤسسه مطبوعاتی اسماعیلیان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لسان العرب، ابن منظور، بیروت، دارالفکر،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 سیّد محمّد، ماوراء الفقه، بیروت، دارالأضواء،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المبسوط فی فقه الامامیه،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بهبودی، المکتبة المرتضویة لإحیاء آثار الجعفریه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ثانی، مسالک الافهام إلی تنقیح شرایع الاسلام، مؤسسة المعارف الاسلامیه،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نوری طبرسی، میرزا حسین، مستدرک الوسائل و مستنبط المسائل، مؤسسة آل البیت علیهم‌السلام لإحیاء التراث،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مشکینی، آیت اللّه علی، مصطلحات الفقه، قم، دفتر نشر الهادی،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فقه الجواهر، مؤسسه دائرة المعارف فقه اسلامی،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البکری الاندلسی، عبدالعزیز، معجم ما استعجم من اسماء البلاد والمواضع،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w:t>
      </w:r>
    </w:p>
    <w:p>
      <w:pPr>
        <w:pStyle w:val="BookText"/>
        <w:rPr/>
      </w:pPr>
      <w:r>
        <w:rPr>
          <w:rFonts w:ascii="IRNazanin" w:hAnsi="IRNazanin" w:eastAsia="IRNazanin"/>
          <w:color w:val="111111"/>
          <w:sz w:val="28"/>
          <w:sz w:val="28"/>
          <w:szCs w:val="28"/>
          <w:rtl w:val="true"/>
          <w:lang w:bidi="fa-IR"/>
        </w:rPr>
        <w:t>اسقاء، بیروت، عالم الکتب،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عاملی، سیّد محمّد جواد، مفتاح الکرامه فی شرح قواعد العلامه، 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مروارید، بیروت، دارالتراث،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المقنعه، قم، مؤسسة النشر الاسلامی التابعة لجامعة المدرسین،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الفقه الاسلامی طبقا لمذهب أهل البیت علیهم‌السلام، مؤسسه دائرة المعارف فقه اسلامی،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عبدالناصر، حمال، موسوعة الفقه الاسلامی المعروفة بموسوعة، قاهره، وزارت اوقاف مصر،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انصاری، محمّد علی، الموسوعة الفقه المیسرة ویلیها الملحق الاصولی، مجمع الفکر الاسلامی،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حائری، محمّد حسین، وقف در فقه اسلامی و نقش آن در شکوفایی اقتصادی اسلامی، مشهد، بنیاد پژوهشهای اسلامی آستان قدس رضوی،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نرم‌افزار المعجم الفقهی</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مع الهدایه،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حاشیه ابن عابدین،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المختار،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الخرشی علی مختصر خلیل،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فقهای مالکیه راه عمومی را در این حکم ملحق به مسجد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والإکلیل،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الخرشی علی مختصر خلیل؛ حاشیه الدسوقی،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شرح منتهی الارادات،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مطالب أولی النهی،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الشرعیّه،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4703</w:t>
      </w:r>
      <w:r>
        <w:rPr>
          <w:rFonts w:ascii="IRNazanin" w:hAnsi="IRNazanin" w:eastAsia="IRNazanin"/>
          <w:b w:val="false"/>
          <w:b w:val="false"/>
          <w:bCs w:val="false"/>
          <w:i w:val="false"/>
          <w:i w:val="false"/>
          <w:iCs w:val="false"/>
          <w:color w:val="333333"/>
          <w:sz w:val="20"/>
          <w:sz w:val="20"/>
          <w:szCs w:val="20"/>
          <w:rtl w:val="true"/>
        </w:rPr>
        <w:t xml:space="preserve">؛ 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رساله اجوبة الاستفتاءات،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التنقیح الرائع، فاضل مقداد،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مفتاح الکرامه،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گفته‌اند در صورتی که وقف منفعت مطلق باشد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الوسیط،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المختار علی الدر المختار،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خدا دختران را بر پسران برگزید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ملاحظه می‌شود این جمله ارتباطی با عبارت قبلی ندارد و نمی‌تواند استثنا از آن باشد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گفته‌اند حتی اگر مراد متکلم خلاف فهم عرف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الفقة علی المذاهب الخمسه،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خدا هر چه را بخواهد محو می‌کند و برجا می‌دارد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المعجم الوسیط،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المختار، حصفکی،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نهایة المحتاج، رملی،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المختار با حاشیه رد المختار،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الفصولین،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تبصرة الاحکام،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الانصاف،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الاسلامی طبقا لمذهب اهل البیت،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الاسلامی طبقا لمذهب اهل البیت،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الاستفتاءات، آیت اللّه حاج سیّد علی خامنه‌ای،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عروه یک شاهد و یمین مدعی را نیز کافی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البهیه فی شرح اللمعة الدمشقیه،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لمعه، کلانتر،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الروضة البهیه،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لمعه، کلانتر،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لمعه، کلانتر،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الأحکام البدایة المواد،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القاموس الفقهی،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بحث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اصطلاح اجاره در الموسوعة الفقهیه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دلیل فقها تصریح کرده‌اند که وظیفه ناظر، آباد ساختن و اجاره دادن موقوفه، تحصیل منفعت و تقسیم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اصلی منبعی و مطلبی در پاورقی نیامده است ولی این مطلب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الفقه</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المختار،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تحفة المحتاج،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روضة الطالبین،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حاشیه الدسوقی،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المختار،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تحفة المحتاج،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روضة الطالبین،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الدسوقی،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مصطلحات الفقه،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فرهنگ 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دیگر تعاریف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الفقهیة المیسره،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شرایع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أجوبة الاستفتاءات،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است از این‌که مالک درختان میوه‌دار خود را جهت آب‌دادن و پروش آن در اختیار کسی قرار دهد تا طبق قرارداد در میوه آن شریک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است که مالک زمینی را برای زراعت به کسی بدهد تا طبق قرارداد در محصول آن شریک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تجارت با سرمایه مالک است تا در سود آن عامل و صاحب سرمایه شریک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الاشباه و النظائر، ابن نجیم،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الفروق، قرافی،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انوار البروق فی أنواء الفروق</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مغنی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جواهر الاکلیل،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شرح منتهی الارادات،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أجوبة الاستفتاءات،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دنیا مزد او را دادیم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مصباح المنیر،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الاختیار،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بیهقی از ابو هریره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الاختیار،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المغنی،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جواهر الاکلیل،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کشاف القناع،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بدایة المجتهد،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الاختیار،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شرح منتهی الارادات،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الاسلامی،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الفقهیه المیسّرة،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جواهر الکلام،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الوقف فی الشریعة الاسلامیه،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النظم المستغرب فی شرح غریب المهذب، ابن بطال،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الانصاف،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مطالب اولی النهی،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المنیر؛ قاموس المحیط،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رفق</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البهجة فی شرح التحفة،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الاحکام السلطانیه، ماوردی،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الأحکام السلطانیه، أبی یعلی،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الاختیار،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منتهی الارادات،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الاختیار،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از آن؛ الهدایه،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الحطاب،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حاشیه الدسوقی،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المغنی،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الجلیل،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منتهی الارادات،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فقه مطابق مذهب اهل بیت علیهم‌السلام،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أجوبة الاستفتاءات،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نگاه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اینجا نظر فرد متخصص را نیز اضافه کرده‌اند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العذب الفائض،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المختار،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حاشیه الدسوقی،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نهایة المحتاج،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العذب الفائض،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ابن عابدین،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فتح القدیر،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حاشیه الدسوقی همراه با الشرح الکبیر،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کشاف القناع،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تحفة المحتاج،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ابن عابدین،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فتح القدیر،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تأبید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الشرعیه،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4649</w:t>
      </w:r>
      <w:r>
        <w:rPr>
          <w:rFonts w:ascii="IRNazanin" w:hAnsi="IRNazanin" w:eastAsia="IRNazanin"/>
          <w:b w:val="false"/>
          <w:b w:val="false"/>
          <w:bCs w:val="false"/>
          <w:i w:val="false"/>
          <w:i w:val="false"/>
          <w:iCs w:val="false"/>
          <w:color w:val="333333"/>
          <w:sz w:val="20"/>
          <w:sz w:val="20"/>
          <w:szCs w:val="20"/>
          <w:rtl w:val="true"/>
        </w:rPr>
        <w:t xml:space="preserve">؛ 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قصد وقف را مخلّ این امر نمی‌داند معتقد است که این فرض حقیقت در حبس است، واقف قصد کرده باشد یا نه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بنگرید به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تأبید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معلوم شد که گواهان خیانتی کرده‌اند مجازات بر آن دو واجب می‌گردد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المصباح المنیر؛ مختار الصحاح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حقق</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ابن عابدین،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منتهی الارادات،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حاشیه الدسوقی همراه با الشرح الکبیر،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منتهی الارادات،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به فتح القدیر نشان می‌دهد که مراد از این عبارت این است که در فرض مذکور محصول تنها میان رزمندگان نیازمند توزیع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القدیر، محمّد بن عبدالواحد،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الکبیر، همراه با حاشیه الدسوقی،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الکبیر،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منتهی الارادات،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شرح منتهی الارادات،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فتح القدیر،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قواعد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الخمسه، 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ماوراء الفقه، سیّد محمّد صدر،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 در فقه اسلامی،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الشرعیه،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4698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أجوبة الاستفتاءات،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2077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رساله أجوبة الاستفتاءات،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عبارت ایشان نشانگر استثنا وقف عام می‌باشد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أجوبة الاستفتاءات،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از اقارب واقف بودن ذمّی را شرط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ثانی نیز گفته است در صورتی که برای شرب خمر و خوردن گوشت خوک نباشد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همراه با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رساله أجوبة الاستفتاءات،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 شمول لفظ ولد و اولاد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چگونگی آن بیان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این که قاعده کلی در مراد الفاظ واقف را در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بازگو نمودیم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تاج العروس،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المختار با حاشیه رد المختار،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کسانی که ایمان دارید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همدیگر وامی به مدت معین دادید آن را بنویسید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الشروانی علی التحفه،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حاشیه الدسوقی،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الدسوقی،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کشاف القناع،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شرح منتهی الارادات،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المحتاج،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نهایة المحتاج،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المختار،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الهندیه،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همچنین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استغلال همان انتفاع می‌باشد ولی از آنجا که در متن عربی استغلال به کار رفته است و اصطلاح انتفاع در جای دیگری بررسی شده است؛ در ترجمه، همین واژه استغلال را به کار برده‌ایم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حاشیه القلیوبی،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ردالمختار،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ردالمختار علی الدرالمختار،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باجی،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الدسوقی همراه الشرح الکبیر،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وقف به لحاظ بقای موقوف علیهم یا خروج موقوف علیهم از مورد وقف به سه قسم تقسیم می‌شود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شرح منتهی الارادات،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أجوبة الاستفتاءات،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رساله أجوبة الاستفتاءات،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2037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2039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ایشان اجاره موقوفه به نحو وقف منفعت را در صورت رعایت مصلحت و نفع آن جایز دانسته‌اند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تاج العروس،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الاختیار،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شرح منتهی الارادات،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ردالمختار،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التاج والاکلیل همراه با الحطاب،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مغنی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الاسعاف،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الدرالمختار با حاشیه رد المختار،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القلیوبی،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أجوبة الاستفتاءات،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لسان العرب،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نصیبی در آسمانها دارند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الجوامع،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اصطلاحات الفنون،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تفاوت مشترک لفظی و معنوی آن است که در مشترک لفظی لفظ به تعداد معانی وضع علی‌حده دارد و معانی جهت مشترکه ندارند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لفظ عین که برای چشم و چشمه و طلا وضع شده است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الاکلیل،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شرح منتهی الارادات،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المهذب،</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الشرعیه،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الصحاح جوهری،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علابلی،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أشرف</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ردالمختار،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ردالمختار،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المختار،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المختار،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الاسعاف،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نهایة المحتاج،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کشاف القناع،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رساله أجوبة الاستفتاءات،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الشرعیه،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4698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أجوبة الاستفتاءات،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أجوبة الاستفتاءات،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لسان العرب،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ضیف</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الحقایق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کنز الدقائق،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الفتاوی الهندیه،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الشرح الکبیر همراه حاشیه الدسوقی،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مغنی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حاشیه القلیوبی،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المغنی،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شرح منتهی الارادات،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طلق</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النظم المستغرب، ابن بطال در حاشیه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کشاف اصطلاح الفنون،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tl w:val="true"/>
        </w:rPr>
        <w:t xml:space="preserve">؛ جمع الجوامع،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منح الجلیل،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منح الجلیل،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حاشیه الدسوقی،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شرح منتهی الارادات،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مغنی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مغنی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منتهی الارادات،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منح الجلیل،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عبارت مصنف جامع المقاصد نسبت به دوام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ترتیب طبقات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مفتاح الکرامه،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مختار الصحاح،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عطی</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منتهی الارادات،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ابن عابدین،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شرح منتهی الارادات،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حاشیه الدسوقی،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همچنین نگاه کنید به قانون وقف ضمن مجموعه قوانین مصر،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اثر شیخ محمّد احمد فرج سهنوری</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منتهی الارادات،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حاشیه الدسوقی،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همچنین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الوقف، محمّد ابو زهره،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چاپ دارالفکر؛ قانون الوقف، ضمن مجموعه قوانین مصر،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معجم متن اللغه،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نفع</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مرشد الحیوان، مادّه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الفروق، قرافی،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سی‌ام؛ مغنی المحتاج،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ابن عابدین،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چه کسی زینت خدا را که برای بندگان خویش پدید آورده یا روزیهای پاکیزه را، حرام کرده است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ابن عابدین،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حاشیه الدسوقی،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مغنی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الاختیار،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المغنی،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منح الجلیل،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الأشباه، سیوطی،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الاختیار،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الهدایه،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حاشیه الدسوقی،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الاختیار،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نهایة المحتاج،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حاشیه ابن عابدین،</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الاختیار،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الخرشی،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شرح منتهی الارادات،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الاشباه، ابن نجیم،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المواق،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المغنی،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حاشیه الدسوقی،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الحطاب،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فتح القدیر،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دارالفکر، بیروت؛ الاختیار،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الحطاب،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جواهر الاکلیل،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فتح القدیر،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مغنی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منتهی الارادات،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ابن عابدین،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فتح القدیر،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نشر دارالفکر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الإکلیل،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حاشیه الدسوقی،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فتح الجلیل،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منتهی الارادات،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به استفاده موقوف علیهم از موقوفه، اجاره یا فروش آن؛ و شرایط مورد نظر واقف پیش از این ذیل اصطلاحات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گفتیم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قواعد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مفتاح الکرامه،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مرحوم صاحب عروه در ادله این شرط مناقشه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قید را صاحب مسالک ذکر کرده است،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صاحب عروه نیز همین نظر را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مسالک الافهام،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مسالک الافهام،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نزدیکان را ذکر نکرده‌اند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مختار الصحاح،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قرض</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النظم المستغرب در حاشیه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الاختیار،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البدایع،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معنای عصبه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همین اصطلاح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فرزندان و خویشاوندانی که از طرف پدر به کسی منتسب باشند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الخرشی علی مختصر خلیل،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یعلی محمّد بن الحسین بن محمّد بن خلف الفراء متوفای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شریف ابو جعفر بن موسی شیخ الحنابله متوفای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مسالک الافهام،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جواهر الکلام، ج</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مفتاح الکرامه،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المقنعه، ص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الشرعیه،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الوسیط،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ردالمختار علی الدر المختار،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ابن قدامه،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منتهی الارادات،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عَصَبه آمده است برای اطلاع از آن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الکبیر همراه با حاشیه الدسوقی،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نوشتار،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مسالک الافهام،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جواهرالکلام،ج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همراه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تحریر الاحکام الشرعیه،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4659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این بحث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موقوف علیه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مسالک الافهام،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تحریر الاحکام الشرعیه،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4654</w:t>
      </w:r>
      <w:r>
        <w:rPr>
          <w:rFonts w:ascii="IRNazanin" w:hAnsi="IRNazanin" w:eastAsia="IRNazanin"/>
          <w:b w:val="false"/>
          <w:b w:val="false"/>
          <w:bCs w:val="false"/>
          <w:i w:val="false"/>
          <w:i w:val="false"/>
          <w:iCs w:val="false"/>
          <w:color w:val="333333"/>
          <w:sz w:val="20"/>
          <w:sz w:val="20"/>
          <w:szCs w:val="20"/>
          <w:rtl w:val="true"/>
        </w:rPr>
        <w:t xml:space="preserve">؛ الجواهر،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الجواهر،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تحریر الاحکام،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4659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نهی</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الدسوقی بر الشرح الکبیر،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الدسوقی،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کشاف القناع،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دوم ابو یوسف در اصل متن عربی نیامده است مترجم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تهذیب الأسماء و اللغات،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سنّت نماز نافله را بعد از نماز عصر مکروه می‌دانند به دلیل روایتی که از پیامبر نقل شده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صلوة بعد صلاة العصر حتی تغرب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مالکی‌ها خواندن نماز مستحبی را بعد از نماز عصر مکروه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ابن قدامه،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المختار علی الدر المختار،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شرح منتهی</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الدسوقی بر الشرح الکبیر،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مفتاح الکرامه،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عروه این نظر به مشهور امامیه نسبت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ایشان احتیاط را در اشتراط آن دانسته‌اند هر چند معتقدند قول قوی عدم اشتراط است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قواعد الاحکام به همراه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مسالک الافهام،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متعرض شرط قربت نشده‌اند؛ قواعد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شرایع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ادامه افزوده است اگر گفته شود اینها متداخل در هم هستند قولی قوی می‌باشد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المصباح المنیر،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بطل</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البنانی همراه با جمع الجوامع،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دستور العلماء،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المنثور فی القواعد، 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شروط و وقفهای باطل پیش از این گفته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استحقاق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اضافه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بقیه شروط نیز ذیل اصطلاحاتی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موقوف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موقوف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قواعد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الوسیط،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المختار همراه با ردالمختار،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الدرالمختار،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کشاف القناع،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ردالمختار علی الدرالمختار،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الکلیات کفوی،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المعجم الوسیط،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عبدالواحد معروف به ابن همام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الارادات،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الاسعاف،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به همراه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أجوبة الاستفتاءات،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2095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أجوبة الاستفتاءات،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2037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أجوبة الاستفتاءات،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2039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أجوبة الاستفتاءات،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أجوبة الاستفتاءات،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أجوبة الاستفتاءات،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المصباح المنیر،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الاختیار،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خداوند بیع را حلال کرده است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سنن البیهقی،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الاختیار،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مغنی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حاشیه العدوی،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الاکلیل،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مغنی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شرح منتهی الارادات،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ابن عابدین،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حاشیه الدسوقی،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از آن؛ مغنی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از آن‌ها؛ کشاف القناع،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w:t>
      </w:r>
      <w:r>
        <w:rPr>
          <w:rFonts w:ascii="IRNazanin" w:hAnsi="IRNazanin" w:eastAsia="IRNazanin"/>
          <w:b w:val="false"/>
          <w:b w:val="false"/>
          <w:bCs w:val="false"/>
          <w:i w:val="false"/>
          <w:i w:val="false"/>
          <w:iCs w:val="false"/>
          <w:color w:val="333333"/>
          <w:sz w:val="20"/>
          <w:sz w:val="20"/>
          <w:szCs w:val="20"/>
          <w:rtl w:val="true"/>
        </w:rPr>
        <w:t xml:space="preserve">؛ فتح الباری در شرح 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غیر متأثل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بدون این که مالی مالک شود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الاکلیل،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شرح الهدایه،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منتهی الارادات،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ماوراء الفقه،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رساله أجوبة الاستفتاءات،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2089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قایلین این شروط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الکلیات،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چاپ دمشق</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الفقهیه،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المختار علی الدرالمختار،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القلیوبی و عمیره،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کشاف القناع،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ردالمختار،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روضة الطالبین،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مطالب اولی النهی،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قواعد الاحکام به همراه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شرایع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مفتاح الکرامه،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نماز در وقتهایی مشخص بر مؤمنان واجب شده است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الکلیات، ابوالبقاء،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جامع الفصولین،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عابدین،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ردالمختار،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روضة الطالبین،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المغنی به همراه الشرح الکبیر،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الاکلیل،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المغنی به همراه الشرح الکبیر،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الفقهیه،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نیکوکاری و پرهیزکاری با یکدیگر همکاری کنید و در گناه و تعدی همدیگر را یاری نکنید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سنن البیهقی،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این روایت را آورده است، صحیح مسلم با شرح نووی،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اللّه البالغه،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16068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خصال صدوق،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 در فقه اسلامی، محمّد حسن حائری،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المعجم الوسیط،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البدائع،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حاشیه الدسوقی به همراه الشرح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حاشیه القلیوبی،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المغنی، ابن قدامه،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همچنین بنگرید به مجله الاحکام، مادّه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این است که شخص می‌تواند سهم خودش را از مثلاً زمین وقف کند و نیاز نیست اول جدا کند بعد وقف نماید مترجم</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ابن عابدین،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فتح القدیر،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حاشیه الدسوقی،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مغنی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کشاف القناع،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ابن عابدین،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منتهی الارادات،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بدایع الصنایع،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شرط نشان می‌دهد که در فقه امامیه به صرف تخلیه موقوفه، وقف محقق نمی‌شود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شرایع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قواعد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مسالک الافهام،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شهید ثانی هر چند قبض را شرط صحت دانسته است؛ نمای حاصل را مال واقف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این تفاوت نظر شهید با صاحب عروه به نظر می‌رسد به جهت تفاوت نگاه، حاصل شده است به این بیان که چنانچه بعد از مدت زمانی قبض حاصل شود در شرط صحت، نمای حاصل به موقوف علیه می‌رسد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صاحب عروه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اگر قبض صورت نگیرد وقف باطل شده، نمای حاصل مال واقف می‌باشد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شهید ثانی </w:t>
      </w:r>
      <w:r>
        <w:rPr>
          <w:rFonts w:eastAsia="IRNazanin" w:cs="IRNazanin"/>
          <w:b w:val="false"/>
          <w:bCs w:val="false"/>
          <w:i w:val="false"/>
          <w:iCs w:val="false"/>
          <w:color w:val="333333"/>
          <w:sz w:val="20"/>
          <w:szCs w:val="20"/>
          <w:rtl w:val="true"/>
        </w:rPr>
        <w:t>-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مسالک الافهام،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قول دیگر را نیز محتمل دانسته است</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قواعد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مفتاح الکرامه،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الکرامه،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همه منابع مذکور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قواعد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به همراه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جامع المقاصد، همان؛ مسالک الافهام،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مفتاح الکرامه،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تحریر الوسیله،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قواعد الاحکام به همراه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مسالک الافهام،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شهید در مسالک در این مسأله به مانند مورد قبلی گفته است که همان قبض اول کفایت می‌کند و تفاوتی میان قصد قبض جدید و عدم قصد آن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قواعد الاحکام به همراه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مسالک الافهام،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مفتاح الکرامه،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قواعد الاحکام به همراه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عابدین،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عابدین،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به همراه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مفتاح الکرامه،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قواعد الاحکام به همراه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مفتاح الکرامه،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قواعد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مفتاح الکرامه،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معجم فقه الجواهر،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الشرعیه،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4667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معجم فقه الجواهر،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مفتاح الکرامه،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الوسیط،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سوی</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الشرعیه،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4674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الشرعیه،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4674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فقه الجواهر،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المصباح المنیر،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البنانی،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التعریفات، جرجانی</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تنقیح الفتاوی الحامدیه،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الفتاوی الحامدیه،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همچنین بنگرید به مجموعه قوانین مصرقانون وقف؛ شیخ محمّد احمد فرج سنهوری،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الاختیارات، ابن تیمیه،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عطل</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منتهی الارادات،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الخرشی،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الخرشی،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شرح منتهی الارادات،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فقه الجواهر،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اجوبة الاستفتاءات،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2095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اللغه؛ المعجم الوسیط،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ردالمختار علی الدر المختار،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ردالمختار،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نهایة المحتاج،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مغنی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کشاف القناع،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المغنی، ابن قدامه،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ردالمختار،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مغنی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الدسوقی به همراه الشرح الکبیر،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قواعد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مفتاح الکرامه،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تحریر الاحکام الشرعیه،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مسالک الافهام،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الشرعیه،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المصباح المنیر،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الفقهیّه،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الرائق،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ردالمختار،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روضة الطالبین،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ردالمختار علی الدرالمختار، ص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منتهی الارادات،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الخرشی، شرح مختصر خلیل،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قواعد الاحکام به همراه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مفتاح الکرامه،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مسالک الافهام،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مسالک الافهام،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الوقف، محمّد ابو زهره،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چاپ دوم، دارالفکر العربی</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الوقف فی الشریعة الاسلامیه،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شرایع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قواعد الاحکام به همراه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المقنعه،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ماوراء الفقه،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به همراه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مسالک الافهام،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المصباح المنیر،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قرافی،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الحطاب،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ابن عابدین،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منتهی الارادات،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الخرشی،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منتهی الارادات،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الخرشی،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الخرشی،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فتح القدیر،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المصباح المنیر،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فوض</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الوقف فی الشریعة الاسلامیه،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الوقف فی الشریعة الاسلامیه،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الجلیل،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شرح منتهی الارادات،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و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الوقف فی الشریعة الاسلامیه،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منحة الخالق علی البحر الرائق،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منحة الخالق علی البحر الرائق،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رساله أجوبة الاستفتاءات،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2020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فقه الجواهر،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رساله أجوبة الاستفتاءات،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المصباح المنیر،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دستور العلماء،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طلبة الطلبه،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ردالمختار،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روضة الطالبین،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کشاف القناع،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ردالمختار،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مغنی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کشاف القناع،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و ملکی بوده در مدینه متعلق به عمر که آن را وقف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بیهقی،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الدسوقی بر الشرح الکبیر،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الخرشی شرح خلیل،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قواعد الاحکام به همراه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مفتاح الکرامه،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مسالک الافهام،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المعجم الوسیط؛ گزیده الصحاح،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هر جا بودید روهای خود را سوی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کنید</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المنهاج به همراه حاشیه القلیوبی،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المختار،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المختار،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روضة الطالبین،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مطالب اولی النهی،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ردالمختار،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حاشیه الدسوقی،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مغنی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نهایة المحتاج،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المغنی، ابن قدامه،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لسان العرب؛ المصباح المنیر،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کشاف القناع،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اموالتان را که خدا قوام کار شما کرده به کم خردان مدهید از آن روزیشان دهید و بپوشانید و با آنها سخنی پسندیده گویید</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 قطنی در سننش این روایت را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دار المحاسن،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همچنین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قواعد الاحکام، به همراه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ایشان در تحریر شرط مالکیت را نیز ذکر کرده است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مفتاح الکرامه،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مفتاح الکرامه،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الشرعیه،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به همراه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المصباح المنیر؛ مختار الصحاح،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حصص</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منح الجلیل،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منتهی الارادات،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منتهی الارادات،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الدسوقی،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لسان العرب،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حوز</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الدسوقی،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القوانین الفقهیه،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الاکلیل،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احمد بن حنبل در مسندش،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چاپ میمنیه آورده است؛</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جواهر الإکلیل،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مغنی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شرح منتهی الارادات،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ابن عابدین،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منح الجلیل،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فتح العلی، مالک،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چاپ دار المعرفة</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ایشان عبارت پایانی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اگر ادعا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ندارند بلکه بجایش گفته‌اند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ملک از او گرفته می‌شود و با اثبات وجود جواز بیع و وقوع فروش آن ملکیت او ثابت می‌شود</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منتهی الارادات،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منتهی الارادات،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 در فقه اسلامی، محمّد حسن حائری،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معجم مقاییس اللغه،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العنایه علی الهدایه،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الفروق، قرافی،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المختار،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شرح منتهی الارادات،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الاسعاف،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فتح القدیر،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منتهی الارادات،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المختار،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الفواکه العدیده،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الدسوقی به همراه الشرح الکبیر،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مسالک الافهام،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مختارالصحاح ،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ذری</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مسالک الافهام،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قواعد الاحکام به همراه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بخاری نقل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الصحاح؛ لسان العرب،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ذمم</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التعریفات، جرجانی؛ التلویح علی التوضیح،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کشف الاسرار،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حاشیه الجمل،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نهایة المحتاج،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الحطاب،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جواهر الاکلیل،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روضة الطالبین،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المغنی به همراه الشرح الکبیر،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بنگرید؛ مجموعة القوانین المصریّة المختاره من فقه الاسلامی، شیخ محمّد احمد فرج السنهوری بخش سوم درباره قانون وقف، ص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ردالمختار،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حاشیه الدسوقی به همراه الشرح الکبیر،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نهایة المحتاج،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مغنی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کشاف القناع،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شرح منتهی الارادات،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مفتاح الکرامه،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به همراه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مفتاح الکرامه،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قواعد الاحکام، به همراه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مفتاح الکرامه،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أجوبة الاستفتاءات،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المصباح المنیر؛ مختار الصحاح،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جواهر الاکلیل،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منتهی الارادات،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الاکلیل،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شرح منتهی الارادات،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منتهی الارادات،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الهدایه،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مغنی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الهدایه و شروح آن فتح القدیر و العنایة،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از آن؛ شرح فتح القدیر،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قواعد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مفتاح الکرامه،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جواهر الکلام،</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نظر به شیخ طوسی در یکی از دو نظرش و به ابن ادریس نسبت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مفتاح الکرامه،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قواعد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مسالک الافهام،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مسالک الافهام،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مفتاح الکرامه،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الصحاح،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ردد</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ردالمختار،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الدسوقی به همراه الشرح الکبیر، الدردیر،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جواهر الاکلیل،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أجوبة الاستفتاءات،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الصحاح؛ متن اللغه؛ المعجم الوسیط،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ردد</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ابن عابدین،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حاشیه القلیوبی،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الخرشی علی مختصر خلیل،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الانصاف،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که از پس ایمان آوردنش منکر خدا شود جز کسی که مجبور شده و دلش به ایمان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قرین خشم خدایند</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البدائع،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جواهر الاکلیل،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المغنی،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الدسوقی،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کشاف القناع،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شرح منتهی الارادات،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الدرالمختار،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ردالمختار،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البدائع،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حاشیه الدسوقی،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از آن؛ کشاف القناع،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ردالمختار،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المحتاج،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مغنی المحتاج،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مصطلحات الفقه،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مصطلاحات الفقه،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مرتد در فقه شیعه بیشتر در کتاب حدود مطرح می‌شود</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جواهرالکلام،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المصباح المنیر، ذیل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رشد</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بدایع الصنایع،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منتهی الارادات،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چاپ ریاض؛ روضة الطالبین،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یتیمان را بیازمایید و چون به سن نکاح رسیدند اگر رشیدشان یافتید اموالشان را به آنها رد کنید</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نساء بود که با مراجعه به مصادر فساد صحیح است</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مصطلحات الفقه،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المصباح المنیر،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ریع</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المختار،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العدوی علی شرح الخرشی،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شرح منتهی الارادات،</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بخاری آورده است، فتح الباری،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شرح منتهی الارادات،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المغنی،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ردالمختار،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جواهر الاکلیل،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خواستیم که پروردگارشان پاکیزه و مهربان‌تر از او عوضشان دهد</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المصباح المنیر،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زکو</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نماز گزارید و زکات دهید</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صحیحش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مغنی المحتاج،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المغنی،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سائمه چهارپایی است که می‌چرد نه این که به آن علف داده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علف‌چر در مقابلش معلوفه</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الصاوی بر الشرح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منتهی الارادات،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منح الجلیل،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المجموع شرح المهذب،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مختار الصحاح؛ المعجم الوسیط،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ابن عابدین،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جواهر الاکلیل،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الاکلیل،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اموالتان را که خداوند سبب قوام زندگی شما قرار داده است به سفیهان ندهید</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الاختیار،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بلغة السالک،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مغنی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المبدع،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البدایع،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مواهب الجلیل،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مغنی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المبدع،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السالک،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نهایة المحتاج،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کشاف القناع،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ردالمختار،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المصباح المنیر؛ لسان العرب،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سکن</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سرخسی،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سهم</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 لسان العرب بخش اصطلاحات فنی</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الدرالمختار به همراه ردالمختار،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الفتاوی الهندیه،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حاشیه الدسوقی،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مغنی المحتاج،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کشاف القناع،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اللغه؛ المعجم الوسیط،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التعریفات جرجانی</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کشاف القناع،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شرح منتهی الارادات،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الدسوقی،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ردالمختار،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جواهر الاکلیل،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کشاف القناع،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شرح منتهی الارادات،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 در فقه اسلامی،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الاسعاف فی احکام الوقف،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از آن،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از آن؛ فتح القدیر،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حاشیه الدسوقی،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روضة الطالبین،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کشاف القناع،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مطالب أولی النهی،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الإسعاف،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حاشیه ابن عابدین،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الدسوقی به همراه الشرح الکبیر،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روضة الطالبین،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کشاف القناع،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مطالب اولی النهی،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المعجم الوسیط،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شغر</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ردالمختار به همراه الدرالمختار،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شرح منتهی الارادات،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الهندیه،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ردالمختار،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الشرح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مغنی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روضة الطالبین،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کشاف القناع،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شرح منتهی الارادات،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قواعد الاحکام به همراه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مسالک الافهام،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مفتاح الکرامه،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تاج العروس؛ المعجم الوسیط،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اصفهانی،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المغنی،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کیست که خدا را وامی نیکو دهد و خدا وام او را به برابرهای بسیار، افزون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خداست که تنگی آرد و گشایش دهد و به سوی او بازگشت می‌کنید</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القرآن، ابن عربی،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این حدیث را از ابو سعید الخدری نقل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ترمذی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سننش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اصل آن در صحیح بخاری و مسلم می‌باشد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مغنی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فتح القدیر،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بخاری و مسلم آورده‌اند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نیکی نمی‌رسید مگر از آنچه دوست دارید انفاق کنید و هر چه انفاق کنید خدا می‌داند</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صحیح این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بئرحاء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که نام چاه معروفی در مدینه و منسوب به شخصی به نام حاء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القاموس المحیط،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معجم ما استعجم،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 مسلم روایت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مسلم و بخاری آورده‌اند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سیوطی،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العنایه در حاشیه فتح القدیر،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المنثور فی القواعد، زرکشی،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متفق علیه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حاشیه الدسوقی،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مغنی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المغنی،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شرایع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قواعد الاحکام به همراه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مسالک الافهام،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الاستفتاءات،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 لسان العرب؛ المعجم الوسیط، ذیل مادّه صیغ</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الموقعین،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از آن؛ البدائع،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مجله الاحکام العدلیه، ماده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ردالمختار با حاشیه الدرالمختار،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فتح القدیر،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کشاف القناع،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الهندیه،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الاکلیل،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کشاف القناع،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شرح منتهی الارادات،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ردالمختار،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تحریر الاحکام الشرعیه،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4640</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مسالک الافهام،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فقه الجواهر،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أجوبة الاستفتاءات،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أجوبة الاستفتاءات،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القاموس المحیط،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الاشباه و النظایر،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چاپ دارالکتب العلمیه</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الاکلیل،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القلیوبی،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 شاه را گم کرده‌ایم و هر که آن را بیاورد بار یک شتر دارد و من ضامن آنم</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ترمذی در سننش آورده است،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آن نیز در صحیح بخاری است، فتح الباری،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ابن عابدین،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البحر الرائق،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حاشیه العدوی علی شرح الخرشی،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روضة الطالبین،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مطالب اولی النهی،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احکام الوقف فی الشریعة الاسلامیه،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الصحاح؛ المعجم الوسیط،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ابن عابدین،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شرح الکبیر،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المصباح المنیر،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التعریفات، جرجانی،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مجموعه رسائل ابن عابدین،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ابن عابدین،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مجموعه رسائل ابن عابدین،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المعجم الوسیط،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عزل</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الاسعاف،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مواهب الجلیل،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روضة الطالبین،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الاسعاف،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الاسعاف،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کشاف القناع،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الرائق،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الاسعاف،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روضة الطالبین،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مغنی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کشاف القناع،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الانصاف،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مفتاح الکرامه،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المصباح المنیر،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السراجیه،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از آن؛ العذب الفائض،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از آن؛ الشرح الکبیر،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التعریفات، جرجانی؛ السراجیه،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منح الجلیل،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عقر</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ردالمختار،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فتح القدیر،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الشرح الکبیر،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؛مغنی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المغنی،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منتهی الارادات،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قواعد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قواعد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مسالک الافهام،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مسالک الافهام،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فقه الجواهر،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القلیوبی،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المختار،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المختار،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القلیوبی،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ردالمختار،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الاکلیل،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شرح منتهی الارادات،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الهندیه،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کشاف القناع،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شرح منتهی الارادات،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شهید اول و تحسین آن؛ جواهر 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ایشان برداشت از محصول را معین ندانسته است؛ 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المصباح المنیر،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عوض</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المطلع علی أبواب المقنع،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المجتهد،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البدائع،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الاشباه والنظایر، سیوطی،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الفواکه، دوانی،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منتهی الارادات،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ابن رجب،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منتهی الارادات،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العدوی علی الخرشی،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الشرح الکبیر به همراه حاشیه الدسوقی،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زرقانی،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المختار و حاشیه ابن عابدین بر 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الاشباه و النظائر، ابن نجیم به همراه حاشیه حموی،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العلی، مالک،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شرح مختصر خلیل، زرقانی،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رسالة فی الخلو با عنوان رسالتان فی الخوط، وزارت اوقاف کویت</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موضوع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المحتاج،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حاشیه القلیوبی،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تحفة المحتاج،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الفواکة العدیدة،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حاشیه طحاوی،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الاشباه والنظائر، ابن نجیم،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الحطاب،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الاختیارات، ابن تیمیه،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غفل</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الفقهیه،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الفقهیه،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ابوداود آورده است، السنن،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xml:space="preserve">، تحقیق عزت عبد دعاس، ترمذی نیز آن را آورده و گفته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الحقایق،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ردالمختار،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الشرح الصغیر،</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الوسیط،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غنی</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ردالمختار،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کشاف القناع،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شرح منتهی الارادات،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ردالمختار،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الشرعیه،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4674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به همراه جامع المقاصد،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فقر</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التعریفات، جرجانی</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حاشیه الدسوقی،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ردالمختار به همراه الدرالمختار،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الانصاف، مرداوی</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شرح البجیرمی بر الخطیب،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حاشیه القلیوبی،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الاحکام شرح مجلة الاحکام،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ردالمختار،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حاشیه الدسوقی،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مغنی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کشاف القناع،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ردالمختار،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الخرشی،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حاشیه الدسوقی،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کشاف القناع،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شرح منتهی الارادات،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نهایة المحتاج،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الموسوعة الفقهیه،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موضوع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قوانین مصر، بخش سوم در قانون وقف،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از آن در تفسیر مادّه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وقف مصر اثر شیخ محمّد احمد فرج سنهوری؛ محاضرات فی الوقف، ابوزهره،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متن اللغه؛ المعجم الوسیط،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الحکام در حاشیه فتح العلی، مالک،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مختار الصحاح،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المحتاج،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شرح منتهی الارادات،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الرائق،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أسهل المدارک،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البدایع الصنایع،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با حاشیه‌اش،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المغنی،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خبرشان ده که آب میانشان قسمت شده و هر آبشخوری را حاضر شوند</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البدایع و الصنایع،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المغنی،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المغنی،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أسهل المدارک،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الهدایه،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مالک این روایت را به‌طور مرسل در موطأ نقل کرده است، احمد بن حنبل در مسندش، حاکم بیهقی و دار قطنی نیز نقل کرده‌اند</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الافصاح، ابن هبیره،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ابن عابدین،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فتح القدیر،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البحر الرائق،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الدسوقی،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منح الجلیل،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المحتاج،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مغنی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منتهی الارادات،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از منابع سابق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منتهی الارادات،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الشرح الکبیر به همراه حاشیه</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کنی</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التعریفات، جرجانی،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الرائق،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الخرشی، شرح مختصر خلیل،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ابن قدامه،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الوسیط،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لزم</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الحکام شرح مجله الاحکام،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ردالمختار،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الخرشی،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روضة الطالبین،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کشاف القناع،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این روایت را در صحیحش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ردالمختار،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این روایت را در سننش آورده است، السنن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ردالمختار،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شرایع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قواعد الاحکام به همراه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مسالک الافهام،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رتب</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الوسیط،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رتب</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ردالمختار بر الدر المختار،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المصباح المنیر،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التعریفات جرجانی</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ابن عابدین،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الاکلیل،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ابن عابدین،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حاشیه الدسوقی،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مغنی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کشاف القناع،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ابن عابدین،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مغنی المحتاج،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المغنی،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ابن عابدین،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حاشیه الدسوقی،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مغنی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المغنی،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قواعد الاحکام به همراه جامع المقاصد،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مسالک الافهام،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مختار الصحاح،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الخرشی،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شرح منتهی الارادات،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فتح القدیر،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مغنی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حاشیه الدسوقی،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منتهی الارادات،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المغنی،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شرح منتهی الارادات،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فتح القدیر،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المجموع شرح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المطیعی</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شرح منتهی الارادات،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الحطاب،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مغنی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منتهی الارادات،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ابوداود این روایت را با سندی صحیح آورده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ابو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آن حال که هستید نزدیک نماز مشوید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نه به وقت ناپاکی تا غسل کنیدمگر راهسپر باشید</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منح الجلیل،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حاشیه الدسوقی،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شرح منتهی الارادات،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قواعد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مسالک الافهام،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مفتاح الکرامه،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فقه جواهر الکلام،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الخمسه،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فقه الجواهر،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الاحکام العدلیه، مادّه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الحکام شرح مجله الاحکام،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الکبیر، در دیر،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ردالمختار بر الدر المختار،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قواعد الاحکام به همراه جامع المقاصد،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مسالک الافهام،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معجم فقه الجواهر،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المصباح المنیر؛ المعجم الوسیط،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المختار،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جواهر الاکلیل،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المغنی، ابن قدامه،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ردالمختار،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الشرح الکبیر،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روضة الطالبین،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مغنی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کشاف القناع،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شرح منتهی الارادات،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الوسیط،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قبر</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الکفایه به همراه فتح القدیر،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قاموس المحیط،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قرافی،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حاشیه الفروق،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از آن؛ التعریفات، جرجانی؛ الاشباه و النظایر، ابن نجیم،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منتهی الارادات،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المنثور فی القواعد،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الاشباه و النظایر، ابن نجیم،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المنثور فی القواعد،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المنثور فی القواعد،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از آن؛ الاشباه والنظایر، ابن نجیم،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قرافی،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فتح القدیر به همراه الهدایه،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مغنی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مساجد از آنِ خداست پس به همراه خدا کس دیگری را نخوانید</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مغنی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المغنی،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الاشباهوالنظایر،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قرافی،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منح الجلیل،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مغنی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منتهی الارادات،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المغنی،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فقه الجواهر،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فقه الجواهر،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به همراه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مسالک الافهام،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المناقله و الاستبدال بالاوقاف، ابن قاضی الجبل الخبلی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اول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 فی المناقلة والاستبدال بالاوقاف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الانصاف،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المعجم الوسیط؛ مغنی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قرافی،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شرح منتهی الارادات،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الفروق، قرافی،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القلیوبی،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مغنی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شرح منتهی الارادات،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فتح القدیر،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الدردیر بر حاشیه القلیوبی،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رساله أجوبة الاستفتاءات،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شرایع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قواعد الاحکام به همراه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الاحکام العدلیه، مادّه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الدسوقی،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از آن؛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کشاف القناع،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ردالمختار،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المعجم الوسیط،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تمام این مسائل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ردالمختار با حاشیه الدر المختار،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فتح القدیر،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حاشیه الدسوقی به همراه الشرح الکبیر،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مواهب الجلیل،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روضة الطالبین،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مغنی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کشاف القناع،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الانصاف،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شرح منتهی الارادات،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شرایع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قواعد الاحکام به همراه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مسالک الافهام،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به همراه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معجم فقه الجواهر،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منتهی الارادات،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چاپ سلفیه؛ 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 چاپ حلبی</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حاشیه الدسوقی،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شرح منتهی الارادات،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ماجه این روایت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التجارات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پاک‌ترین کسب انسان آن است که از دسترنج خودش باشد و هر چه را انسان بر خودش و اهلش و فرزندانش و خدمه‌اش نفقه می‌دهد، برای او صدقه محسوب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این روایت را در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 الرایه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ردالمختار،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شرح منتهی الارادات،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الکبیر، دردیر،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روضة الطالبین،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شرح منتهی الارادات،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الکبیر،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کشاف القناع،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به غیر از عروه؛ 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مسالک الافهام،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اللغه؛ المصباح المنیر؛ المعجم الوسیط،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ردالمختار،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الدرالمختار،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الاسعاف،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الدسوقی به همراه الشرح الکبیر،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الاسعاف،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حاشیه الدسوقی،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مغنی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الاقناع، حجاوی،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الاقناع،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تحریر الوسیله،</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أجوبة الاستفتاءات،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حاشیه ابن عابدین،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أسنی المطالب،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حاشیه الشبراملسی در حاشیه نهایة المحتاج،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کشاف القناع،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المغنی،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الصنایع،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فتح القدیر،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الاکلیل،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أسهل المدارک،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مختار الصحاح،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المنثور فی القواعد، زرکشی،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المنثور فی القواعد، زرکشی،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مغنی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المغنی، ابن قدامه،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وهب</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التعریفات، جرجانی،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زنانتان خودشان از طیب نفس چیزی از مهرشان را به شما بخشیدند آن را شیرین و گوارا بخورید</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الدسوقی،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الشرح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مغنی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شرح منتهی الارادات،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الشرح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حاشیه الدسوقی،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مغنی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شرح منتهی الارادات،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قواعد الاحکام به همراه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مختار الصحاح،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وصی</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البدائع،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منح الجلیل،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حاشیه القلیوبی،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شرح منتهی الارادات،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شما مقرر شده که چون مرگ کسی از شما فرا رسد چنانچه مالی به جا نهد وصیت کند</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آنچه که درباره نحوه تقسیم مال میان ورثه گفته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انجام وصیت میّت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متفق علیه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 در این منابع عامر بن سعد است</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متفق علیه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البدائع،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منح الجلیل،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المغنی،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شرح منتهی الارادات،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الاکلیل،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فتح القدیر،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مغنی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المحتاج،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مغنی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روضة الطالبین،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شرح منتهی الارادات،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رقبه مال، عین آن است و مقابل آن منفعت و عواید است</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ردالمختار،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الاکلیل،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ردالمختار،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ردالمختار،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جواهر الاکلیل،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المغنی،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قواعد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مُصطلحات الفقه،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همچنین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المعجم الوسیط،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ردالمختار،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نهایة المحتاج،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حاشیه القلیوبی،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کشاف القناع،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تنیه محلی است در مکّه</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المغنی،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سنن بیهقی،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الاسعاف،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المیراث والوصیه والوقف فی الفقه الاسلامی، عبدالغفار ابراهیم صالح،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منتهی الارادات،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منتهی الارادات،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همچنین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الاکلیل،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کشاف القناع،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همچنین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حاشیه الدسوقی،</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الاسعاف فی احکام الاوقاف،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روضة الطالبین،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الاسعاف،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کشاف القناع،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الصحاح؛ المعجم الوسیط،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الهندیه،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الهندیه،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الإسعاف فی احکام الوقف،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ردالمختار،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از آن؛ جواهر الاکلیل،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شرایع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قواعد الاحکام به همراه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مسالک الافهام،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به همراه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مسالک الافهام،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که قائلین به این نظر را نام برده‌اند</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ادله هر دو نظر را در مسالک الافهام،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ببینید</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image" Target="media/image2.jpeg"/><Relationship Id="rId391" Type="http://schemas.openxmlformats.org/officeDocument/2006/relationships/image" Target="media/image2.jpeg"/><Relationship Id="rId392" Type="http://schemas.openxmlformats.org/officeDocument/2006/relationships/footer" Target="footer385.xml"/><Relationship Id="rId393" Type="http://schemas.openxmlformats.org/officeDocument/2006/relationships/footnotes" Target="footnotes.xml"/><Relationship Id="rId394" Type="http://schemas.openxmlformats.org/officeDocument/2006/relationships/numbering" Target="numbering.xml"/><Relationship Id="rId395" Type="http://schemas.openxmlformats.org/officeDocument/2006/relationships/fontTable" Target="fontTable.xml"/><Relationship Id="rId396" Type="http://schemas.openxmlformats.org/officeDocument/2006/relationships/settings" Target="settings.xml"/><Relationship Id="rId3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392</Pages>
  <Words>83964</Words>
  <Characters>320079</Characters>
  <CharactersWithSpaces>400789</CharactersWithSpaces>
  <Paragraphs>4722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2026-08-18T09:38:41Z</dcterms:created>
  <dc:creator>ghaemiyeh.com</dc:creator>
  <dc:description/>
  <dc:language>en-US</dc:language>
  <cp:lastModifiedBy/>
  <dcterms:modified xsi:type="dcterms:W3CDTF">2026-08-18T13:08:55Z</dcterms:modified>
  <cp:revision>1</cp:revision>
  <dc:subject/>
  <dc:title>فرهنگ اصطلاحات وقف</dc:title>
</cp:coreProperties>
</file>

<file path=docProps/custom.xml><?xml version="1.0" encoding="utf-8"?>
<Properties xmlns="http://schemas.openxmlformats.org/officeDocument/2006/custom-properties" xmlns:vt="http://schemas.openxmlformats.org/officeDocument/2006/docPropsVTypes"/>
</file>