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35.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4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8.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اهداف و چشم اندازهای جهاد اقتصادی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43961_228174162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343963_228174162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343965_2281741623">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2343967_2281741623">
            <w:r>
              <w:rPr>
                <w:webHidden/>
                <w:rStyle w:val="IndexLink"/>
                <w:rtl w:val="true"/>
              </w:rPr>
              <w:t>پیش گفتار</w:t>
            </w:r>
            <w:r>
              <w:rPr>
                <w:rStyle w:val="IndexLink"/>
                <w:rtl w:val="true"/>
              </w:rPr>
              <w:tab/>
            </w:r>
            <w:r>
              <w:rPr>
                <w:rStyle w:val="IndexLink"/>
              </w:rPr>
              <w:t>12</w:t>
            </w:r>
          </w:hyperlink>
        </w:p>
        <w:p>
          <w:pPr>
            <w:pStyle w:val="Contents2"/>
            <w:tabs>
              <w:tab w:val="clear" w:pos="8743"/>
              <w:tab w:val="right" w:pos="9026" w:leader="dot"/>
            </w:tabs>
            <w:rPr/>
          </w:pPr>
          <w:hyperlink w:anchor="__RefHeading___Toc2343969_2281741623">
            <w:r>
              <w:rPr>
                <w:webHidden/>
                <w:rStyle w:val="IndexLink"/>
                <w:rtl w:val="true"/>
              </w:rPr>
              <w:t>فصل اول</w:t>
            </w:r>
            <w:r>
              <w:rPr>
                <w:rStyle w:val="IndexLink"/>
                <w:rtl w:val="true"/>
              </w:rPr>
              <w:t xml:space="preserve">: </w:t>
            </w:r>
            <w:r>
              <w:rPr>
                <w:rStyle w:val="IndexLink"/>
                <w:rtl w:val="true"/>
              </w:rPr>
              <w:t>کلیات</w:t>
            </w:r>
            <w:r>
              <w:rPr>
                <w:rStyle w:val="IndexLink"/>
                <w:rtl w:val="true"/>
              </w:rPr>
              <w:tab/>
            </w:r>
            <w:r>
              <w:rPr>
                <w:rStyle w:val="IndexLink"/>
              </w:rPr>
              <w:t>16</w:t>
            </w:r>
          </w:hyperlink>
        </w:p>
        <w:p>
          <w:pPr>
            <w:pStyle w:val="Contents3"/>
            <w:tabs>
              <w:tab w:val="clear" w:pos="8459"/>
              <w:tab w:val="right" w:pos="9026" w:leader="dot"/>
            </w:tabs>
            <w:rPr/>
          </w:pPr>
          <w:hyperlink w:anchor="__RefHeading___Toc2343971_2281741623">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2343973_2281741623">
            <w:r>
              <w:rPr>
                <w:webHidden/>
                <w:rStyle w:val="IndexLink"/>
              </w:rPr>
              <w:t>1</w:t>
            </w:r>
            <w:r>
              <w:rPr>
                <w:rStyle w:val="IndexLink"/>
                <w:rtl w:val="true"/>
              </w:rPr>
              <w:t xml:space="preserve">. </w:t>
            </w:r>
            <w:r>
              <w:rPr>
                <w:rStyle w:val="IndexLink"/>
                <w:rtl w:val="true"/>
              </w:rPr>
              <w:t>تعریف مفاهیم٭</w:t>
            </w:r>
            <w:r>
              <w:rPr>
                <w:rStyle w:val="IndexLink"/>
                <w:rtl w:val="true"/>
              </w:rPr>
              <w:tab/>
            </w:r>
            <w:r>
              <w:rPr>
                <w:rStyle w:val="IndexLink"/>
              </w:rPr>
              <w:t>16</w:t>
            </w:r>
          </w:hyperlink>
        </w:p>
        <w:p>
          <w:pPr>
            <w:pStyle w:val="Contents4"/>
            <w:tabs>
              <w:tab w:val="clear" w:pos="8176"/>
              <w:tab w:val="right" w:pos="9026" w:leader="dot"/>
            </w:tabs>
            <w:rPr/>
          </w:pPr>
          <w:hyperlink w:anchor="__RefHeading___Toc2343975_2281741623">
            <w:r>
              <w:rPr>
                <w:webHidden/>
                <w:rStyle w:val="IndexLink"/>
                <w:rtl w:val="true"/>
              </w:rPr>
              <w:t>اشاره</w:t>
            </w:r>
            <w:r>
              <w:rPr>
                <w:rStyle w:val="IndexLink"/>
                <w:rtl w:val="true"/>
              </w:rPr>
              <w:tab/>
            </w:r>
            <w:r>
              <w:rPr>
                <w:rStyle w:val="IndexLink"/>
              </w:rPr>
              <w:t>16</w:t>
            </w:r>
          </w:hyperlink>
        </w:p>
        <w:p>
          <w:pPr>
            <w:pStyle w:val="Contents4"/>
            <w:tabs>
              <w:tab w:val="clear" w:pos="8176"/>
              <w:tab w:val="right" w:pos="9026" w:leader="dot"/>
            </w:tabs>
            <w:rPr/>
          </w:pPr>
          <w:hyperlink w:anchor="__RefHeading___Toc2343977_2281741623">
            <w:r>
              <w:rPr>
                <w:webHidden/>
                <w:rStyle w:val="IndexLink"/>
                <w:rtl w:val="true"/>
              </w:rPr>
              <w:t>الف</w:t>
            </w:r>
            <w:r>
              <w:rPr>
                <w:rStyle w:val="IndexLink"/>
                <w:rtl w:val="true"/>
              </w:rPr>
              <w:t xml:space="preserve">) </w:t>
            </w:r>
            <w:r>
              <w:rPr>
                <w:rStyle w:val="IndexLink"/>
                <w:rtl w:val="true"/>
              </w:rPr>
              <w:t>جهاد اقتصادی</w:t>
            </w:r>
            <w:r>
              <w:rPr>
                <w:rStyle w:val="IndexLink"/>
                <w:rtl w:val="true"/>
              </w:rPr>
              <w:tab/>
            </w:r>
            <w:r>
              <w:rPr>
                <w:rStyle w:val="IndexLink"/>
              </w:rPr>
              <w:t>16</w:t>
            </w:r>
          </w:hyperlink>
        </w:p>
        <w:p>
          <w:pPr>
            <w:pStyle w:val="Contents4"/>
            <w:tabs>
              <w:tab w:val="clear" w:pos="8176"/>
              <w:tab w:val="right" w:pos="9026" w:leader="dot"/>
            </w:tabs>
            <w:rPr/>
          </w:pPr>
          <w:hyperlink w:anchor="__RefHeading___Toc2343979_2281741623">
            <w:r>
              <w:rPr>
                <w:webHidden/>
                <w:rStyle w:val="IndexLink"/>
                <w:rtl w:val="true"/>
              </w:rPr>
              <w:t>ب</w:t>
            </w:r>
            <w:r>
              <w:rPr>
                <w:rStyle w:val="IndexLink"/>
                <w:rtl w:val="true"/>
              </w:rPr>
              <w:t xml:space="preserve">) </w:t>
            </w:r>
            <w:r>
              <w:rPr>
                <w:rStyle w:val="IndexLink"/>
                <w:rtl w:val="true"/>
              </w:rPr>
              <w:t>مفاهیم استعاره ای جهاد اقتصادی</w:t>
            </w:r>
            <w:r>
              <w:rPr>
                <w:rStyle w:val="IndexLink"/>
                <w:rtl w:val="true"/>
              </w:rPr>
              <w:tab/>
            </w:r>
            <w:r>
              <w:rPr>
                <w:rStyle w:val="IndexLink"/>
              </w:rPr>
              <w:t>17</w:t>
            </w:r>
          </w:hyperlink>
        </w:p>
        <w:p>
          <w:pPr>
            <w:pStyle w:val="Contents4"/>
            <w:tabs>
              <w:tab w:val="clear" w:pos="8176"/>
              <w:tab w:val="right" w:pos="9026" w:leader="dot"/>
            </w:tabs>
            <w:rPr/>
          </w:pPr>
          <w:hyperlink w:anchor="__RefHeading___Toc2343981_2281741623">
            <w:r>
              <w:rPr>
                <w:webHidden/>
                <w:rStyle w:val="IndexLink"/>
                <w:rtl w:val="true"/>
              </w:rPr>
              <w:t>ج</w:t>
            </w:r>
            <w:r>
              <w:rPr>
                <w:rStyle w:val="IndexLink"/>
                <w:rtl w:val="true"/>
              </w:rPr>
              <w:t xml:space="preserve">) </w:t>
            </w:r>
            <w:r>
              <w:rPr>
                <w:rStyle w:val="IndexLink"/>
                <w:rtl w:val="true"/>
              </w:rPr>
              <w:t>اقتصاد اسلامی</w:t>
            </w:r>
            <w:r>
              <w:rPr>
                <w:rStyle w:val="IndexLink"/>
                <w:rtl w:val="true"/>
              </w:rPr>
              <w:tab/>
            </w:r>
            <w:r>
              <w:rPr>
                <w:rStyle w:val="IndexLink"/>
              </w:rPr>
              <w:t>18</w:t>
            </w:r>
          </w:hyperlink>
        </w:p>
        <w:p>
          <w:pPr>
            <w:pStyle w:val="Contents4"/>
            <w:tabs>
              <w:tab w:val="clear" w:pos="8176"/>
              <w:tab w:val="right" w:pos="9026" w:leader="dot"/>
            </w:tabs>
            <w:rPr/>
          </w:pPr>
          <w:hyperlink w:anchor="__RefHeading___Toc2343983_2281741623">
            <w:r>
              <w:rPr>
                <w:webHidden/>
                <w:rStyle w:val="IndexLink"/>
                <w:rtl w:val="true"/>
              </w:rPr>
              <w:t>د</w:t>
            </w:r>
            <w:r>
              <w:rPr>
                <w:rStyle w:val="IndexLink"/>
                <w:rtl w:val="true"/>
              </w:rPr>
              <w:t xml:space="preserve">) </w:t>
            </w:r>
            <w:r>
              <w:rPr>
                <w:rStyle w:val="IndexLink"/>
                <w:rtl w:val="true"/>
              </w:rPr>
              <w:t>نظام اقتصادی اسلام</w:t>
            </w:r>
            <w:r>
              <w:rPr>
                <w:rStyle w:val="IndexLink"/>
                <w:rtl w:val="true"/>
              </w:rPr>
              <w:tab/>
            </w:r>
            <w:r>
              <w:rPr>
                <w:rStyle w:val="IndexLink"/>
              </w:rPr>
              <w:t>18</w:t>
            </w:r>
          </w:hyperlink>
        </w:p>
        <w:p>
          <w:pPr>
            <w:pStyle w:val="Contents4"/>
            <w:tabs>
              <w:tab w:val="clear" w:pos="8176"/>
              <w:tab w:val="right" w:pos="9026" w:leader="dot"/>
            </w:tabs>
            <w:rPr/>
          </w:pPr>
          <w:hyperlink w:anchor="__RefHeading___Toc2343985_2281741623">
            <w:r>
              <w:rPr>
                <w:webHidden/>
                <w:rStyle w:val="IndexLink"/>
                <w:rtl w:val="true"/>
              </w:rPr>
              <w:t>ه</w:t>
            </w:r>
            <w:r>
              <w:rPr>
                <w:rStyle w:val="IndexLink"/>
                <w:rtl w:val="true"/>
              </w:rPr>
              <w:t xml:space="preserve">) </w:t>
            </w:r>
            <w:r>
              <w:rPr>
                <w:rStyle w:val="IndexLink"/>
                <w:rtl w:val="true"/>
              </w:rPr>
              <w:t>اهداف اقتصادی اسلام</w:t>
            </w:r>
            <w:r>
              <w:rPr>
                <w:rStyle w:val="IndexLink"/>
                <w:rtl w:val="true"/>
              </w:rPr>
              <w:tab/>
            </w:r>
            <w:r>
              <w:rPr>
                <w:rStyle w:val="IndexLink"/>
              </w:rPr>
              <w:t>18</w:t>
            </w:r>
          </w:hyperlink>
        </w:p>
        <w:p>
          <w:pPr>
            <w:pStyle w:val="Contents4"/>
            <w:tabs>
              <w:tab w:val="clear" w:pos="8176"/>
              <w:tab w:val="right" w:pos="9026" w:leader="dot"/>
            </w:tabs>
            <w:rPr/>
          </w:pPr>
          <w:hyperlink w:anchor="__RefHeading___Toc2343987_2281741623">
            <w:r>
              <w:rPr>
                <w:webHidden/>
                <w:rStyle w:val="IndexLink"/>
                <w:rtl w:val="true"/>
              </w:rPr>
              <w:t>و</w:t>
            </w:r>
            <w:r>
              <w:rPr>
                <w:rStyle w:val="IndexLink"/>
                <w:rtl w:val="true"/>
              </w:rPr>
              <w:t xml:space="preserve">) </w:t>
            </w:r>
            <w:r>
              <w:rPr>
                <w:rStyle w:val="IndexLink"/>
                <w:rtl w:val="true"/>
              </w:rPr>
              <w:t>عدالت اقتصادی</w:t>
            </w:r>
            <w:r>
              <w:rPr>
                <w:rStyle w:val="IndexLink"/>
                <w:rtl w:val="true"/>
              </w:rPr>
              <w:tab/>
            </w:r>
            <w:r>
              <w:rPr>
                <w:rStyle w:val="IndexLink"/>
              </w:rPr>
              <w:t>18</w:t>
            </w:r>
          </w:hyperlink>
        </w:p>
        <w:p>
          <w:pPr>
            <w:pStyle w:val="Contents4"/>
            <w:tabs>
              <w:tab w:val="clear" w:pos="8176"/>
              <w:tab w:val="right" w:pos="9026" w:leader="dot"/>
            </w:tabs>
            <w:rPr/>
          </w:pPr>
          <w:hyperlink w:anchor="__RefHeading___Toc2343989_2281741623">
            <w:r>
              <w:rPr>
                <w:webHidden/>
                <w:rStyle w:val="IndexLink"/>
                <w:rtl w:val="true"/>
              </w:rPr>
              <w:t>ز</w:t>
            </w:r>
            <w:r>
              <w:rPr>
                <w:rStyle w:val="IndexLink"/>
                <w:rtl w:val="true"/>
              </w:rPr>
              <w:t xml:space="preserve">) </w:t>
            </w:r>
            <w:r>
              <w:rPr>
                <w:rStyle w:val="IndexLink"/>
                <w:rtl w:val="true"/>
              </w:rPr>
              <w:t>استقلال و اقتدار اقتصادی</w:t>
            </w:r>
            <w:r>
              <w:rPr>
                <w:rStyle w:val="IndexLink"/>
                <w:rtl w:val="true"/>
              </w:rPr>
              <w:tab/>
            </w:r>
            <w:r>
              <w:rPr>
                <w:rStyle w:val="IndexLink"/>
              </w:rPr>
              <w:t>19</w:t>
            </w:r>
          </w:hyperlink>
        </w:p>
        <w:p>
          <w:pPr>
            <w:pStyle w:val="Contents4"/>
            <w:tabs>
              <w:tab w:val="clear" w:pos="8176"/>
              <w:tab w:val="right" w:pos="9026" w:leader="dot"/>
            </w:tabs>
            <w:rPr/>
          </w:pPr>
          <w:hyperlink w:anchor="__RefHeading___Toc2343991_2281741623">
            <w:r>
              <w:rPr>
                <w:webHidden/>
                <w:rStyle w:val="IndexLink"/>
                <w:rtl w:val="true"/>
              </w:rPr>
              <w:t>ح</w:t>
            </w:r>
            <w:r>
              <w:rPr>
                <w:rStyle w:val="IndexLink"/>
                <w:rtl w:val="true"/>
              </w:rPr>
              <w:t xml:space="preserve">) </w:t>
            </w:r>
            <w:r>
              <w:rPr>
                <w:rStyle w:val="IndexLink"/>
                <w:rtl w:val="true"/>
              </w:rPr>
              <w:t>توسعه اقتصادی</w:t>
            </w:r>
            <w:r>
              <w:rPr>
                <w:rStyle w:val="IndexLink"/>
                <w:rtl w:val="true"/>
              </w:rPr>
              <w:tab/>
            </w:r>
            <w:r>
              <w:rPr>
                <w:rStyle w:val="IndexLink"/>
              </w:rPr>
              <w:t>19</w:t>
            </w:r>
          </w:hyperlink>
        </w:p>
        <w:p>
          <w:pPr>
            <w:pStyle w:val="Contents4"/>
            <w:tabs>
              <w:tab w:val="clear" w:pos="8176"/>
              <w:tab w:val="right" w:pos="9026" w:leader="dot"/>
            </w:tabs>
            <w:rPr/>
          </w:pPr>
          <w:hyperlink w:anchor="__RefHeading___Toc2343993_2281741623">
            <w:r>
              <w:rPr>
                <w:webHidden/>
                <w:rStyle w:val="IndexLink"/>
                <w:rtl w:val="true"/>
              </w:rPr>
              <w:t>ط</w:t>
            </w:r>
            <w:r>
              <w:rPr>
                <w:rStyle w:val="IndexLink"/>
                <w:rtl w:val="true"/>
              </w:rPr>
              <w:t xml:space="preserve">) </w:t>
            </w:r>
            <w:r>
              <w:rPr>
                <w:rStyle w:val="IndexLink"/>
                <w:rtl w:val="true"/>
              </w:rPr>
              <w:t>رشد اقتصادی</w:t>
            </w:r>
            <w:r>
              <w:rPr>
                <w:rStyle w:val="IndexLink"/>
                <w:rtl w:val="true"/>
              </w:rPr>
              <w:tab/>
            </w:r>
            <w:r>
              <w:rPr>
                <w:rStyle w:val="IndexLink"/>
              </w:rPr>
              <w:t>20</w:t>
            </w:r>
          </w:hyperlink>
        </w:p>
        <w:p>
          <w:pPr>
            <w:pStyle w:val="Contents4"/>
            <w:tabs>
              <w:tab w:val="clear" w:pos="8176"/>
              <w:tab w:val="right" w:pos="9026" w:leader="dot"/>
            </w:tabs>
            <w:rPr/>
          </w:pPr>
          <w:hyperlink w:anchor="__RefHeading___Toc2343995_2281741623">
            <w:r>
              <w:rPr>
                <w:webHidden/>
                <w:rStyle w:val="IndexLink"/>
                <w:rtl w:val="true"/>
              </w:rPr>
              <w:t>ی</w:t>
            </w:r>
            <w:r>
              <w:rPr>
                <w:rStyle w:val="IndexLink"/>
                <w:rtl w:val="true"/>
              </w:rPr>
              <w:t xml:space="preserve">) </w:t>
            </w:r>
            <w:r>
              <w:rPr>
                <w:rStyle w:val="IndexLink"/>
                <w:rtl w:val="true"/>
              </w:rPr>
              <w:t>توسعه اقتصادی پایدار</w:t>
            </w:r>
            <w:r>
              <w:rPr>
                <w:rStyle w:val="IndexLink"/>
                <w:rtl w:val="true"/>
              </w:rPr>
              <w:tab/>
            </w:r>
            <w:r>
              <w:rPr>
                <w:rStyle w:val="IndexLink"/>
              </w:rPr>
              <w:t>20</w:t>
            </w:r>
          </w:hyperlink>
        </w:p>
        <w:p>
          <w:pPr>
            <w:pStyle w:val="Contents4"/>
            <w:tabs>
              <w:tab w:val="clear" w:pos="8176"/>
              <w:tab w:val="right" w:pos="9026" w:leader="dot"/>
            </w:tabs>
            <w:rPr/>
          </w:pPr>
          <w:hyperlink w:anchor="__RefHeading___Toc2343997_2281741623">
            <w:r>
              <w:rPr>
                <w:webHidden/>
                <w:rStyle w:val="IndexLink"/>
                <w:rtl w:val="true"/>
              </w:rPr>
              <w:t>ک</w:t>
            </w:r>
            <w:r>
              <w:rPr>
                <w:rStyle w:val="IndexLink"/>
                <w:rtl w:val="true"/>
              </w:rPr>
              <w:t xml:space="preserve">) </w:t>
            </w:r>
            <w:r>
              <w:rPr>
                <w:rStyle w:val="IndexLink"/>
                <w:rtl w:val="true"/>
              </w:rPr>
              <w:t>تولید، توزیع و مصرف</w:t>
            </w:r>
            <w:r>
              <w:rPr>
                <w:rStyle w:val="IndexLink"/>
                <w:rtl w:val="true"/>
              </w:rPr>
              <w:tab/>
            </w:r>
            <w:r>
              <w:rPr>
                <w:rStyle w:val="IndexLink"/>
              </w:rPr>
              <w:t>21</w:t>
            </w:r>
          </w:hyperlink>
        </w:p>
        <w:p>
          <w:pPr>
            <w:pStyle w:val="Contents4"/>
            <w:tabs>
              <w:tab w:val="clear" w:pos="8176"/>
              <w:tab w:val="right" w:pos="9026" w:leader="dot"/>
            </w:tabs>
            <w:rPr/>
          </w:pPr>
          <w:hyperlink w:anchor="__RefHeading___Toc2343999_2281741623">
            <w:r>
              <w:rPr>
                <w:webHidden/>
                <w:rStyle w:val="IndexLink"/>
                <w:rtl w:val="true"/>
              </w:rPr>
              <w:t>ل</w:t>
            </w:r>
            <w:r>
              <w:rPr>
                <w:rStyle w:val="IndexLink"/>
                <w:rtl w:val="true"/>
              </w:rPr>
              <w:t xml:space="preserve">) </w:t>
            </w:r>
            <w:r>
              <w:rPr>
                <w:rStyle w:val="IndexLink"/>
                <w:rtl w:val="true"/>
              </w:rPr>
              <w:t>انسان اقتصادی مسلمان</w:t>
            </w:r>
            <w:r>
              <w:rPr>
                <w:rStyle w:val="IndexLink"/>
                <w:rtl w:val="true"/>
              </w:rPr>
              <w:tab/>
            </w:r>
            <w:r>
              <w:rPr>
                <w:rStyle w:val="IndexLink"/>
              </w:rPr>
              <w:t>22</w:t>
            </w:r>
          </w:hyperlink>
        </w:p>
        <w:p>
          <w:pPr>
            <w:pStyle w:val="Contents4"/>
            <w:tabs>
              <w:tab w:val="clear" w:pos="8176"/>
              <w:tab w:val="right" w:pos="9026" w:leader="dot"/>
            </w:tabs>
            <w:rPr/>
          </w:pPr>
          <w:hyperlink w:anchor="__RefHeading___Toc2344001_2281741623">
            <w:r>
              <w:rPr>
                <w:webHidden/>
                <w:rStyle w:val="IndexLink"/>
                <w:rtl w:val="true"/>
              </w:rPr>
              <w:t>م</w:t>
            </w:r>
            <w:r>
              <w:rPr>
                <w:rStyle w:val="IndexLink"/>
                <w:rtl w:val="true"/>
              </w:rPr>
              <w:t xml:space="preserve">) </w:t>
            </w:r>
            <w:r>
              <w:rPr>
                <w:rStyle w:val="IndexLink"/>
                <w:rtl w:val="true"/>
              </w:rPr>
              <w:t>الگوی توسعه اقتصادی</w:t>
            </w:r>
            <w:r>
              <w:rPr>
                <w:rStyle w:val="IndexLink"/>
                <w:rtl w:val="true"/>
              </w:rPr>
              <w:tab/>
            </w:r>
            <w:r>
              <w:rPr>
                <w:rStyle w:val="IndexLink"/>
              </w:rPr>
              <w:t>22</w:t>
            </w:r>
          </w:hyperlink>
        </w:p>
        <w:p>
          <w:pPr>
            <w:pStyle w:val="Contents3"/>
            <w:tabs>
              <w:tab w:val="clear" w:pos="8459"/>
              <w:tab w:val="right" w:pos="9026" w:leader="dot"/>
            </w:tabs>
            <w:rPr/>
          </w:pPr>
          <w:hyperlink w:anchor="__RefHeading___Toc2344003_2281741623">
            <w:r>
              <w:rPr>
                <w:webHidden/>
                <w:rStyle w:val="IndexLink"/>
              </w:rPr>
              <w:t>2</w:t>
            </w:r>
            <w:r>
              <w:rPr>
                <w:rStyle w:val="IndexLink"/>
                <w:rtl w:val="true"/>
              </w:rPr>
              <w:t xml:space="preserve">. </w:t>
            </w:r>
            <w:r>
              <w:rPr>
                <w:rStyle w:val="IndexLink"/>
                <w:rtl w:val="true"/>
              </w:rPr>
              <w:t>قلمرو و جایگاه تحقیق</w:t>
            </w:r>
            <w:r>
              <w:rPr>
                <w:rStyle w:val="IndexLink"/>
                <w:rtl w:val="true"/>
              </w:rPr>
              <w:tab/>
            </w:r>
            <w:r>
              <w:rPr>
                <w:rStyle w:val="IndexLink"/>
              </w:rPr>
              <w:t>22</w:t>
            </w:r>
          </w:hyperlink>
        </w:p>
        <w:p>
          <w:pPr>
            <w:pStyle w:val="Contents2"/>
            <w:tabs>
              <w:tab w:val="clear" w:pos="8743"/>
              <w:tab w:val="right" w:pos="9026" w:leader="dot"/>
            </w:tabs>
            <w:rPr/>
          </w:pPr>
          <w:hyperlink w:anchor="__RefHeading___Toc2344005_2281741623">
            <w:r>
              <w:rPr>
                <w:webHidden/>
                <w:rStyle w:val="IndexLink"/>
                <w:rtl w:val="true"/>
              </w:rPr>
              <w:t>فصل دوم</w:t>
            </w:r>
            <w:r>
              <w:rPr>
                <w:rStyle w:val="IndexLink"/>
                <w:rtl w:val="true"/>
              </w:rPr>
              <w:t xml:space="preserve">: </w:t>
            </w:r>
            <w:r>
              <w:rPr>
                <w:rStyle w:val="IndexLink"/>
                <w:rtl w:val="true"/>
              </w:rPr>
              <w:t>اهداف جهاد اقتصادی</w:t>
            </w:r>
            <w:r>
              <w:rPr>
                <w:rStyle w:val="IndexLink"/>
                <w:rtl w:val="true"/>
              </w:rPr>
              <w:tab/>
            </w:r>
            <w:r>
              <w:rPr>
                <w:rStyle w:val="IndexLink"/>
              </w:rPr>
              <w:t>25</w:t>
            </w:r>
          </w:hyperlink>
        </w:p>
        <w:p>
          <w:pPr>
            <w:pStyle w:val="Contents3"/>
            <w:tabs>
              <w:tab w:val="clear" w:pos="8459"/>
              <w:tab w:val="right" w:pos="9026" w:leader="dot"/>
            </w:tabs>
            <w:rPr/>
          </w:pPr>
          <w:hyperlink w:anchor="__RefHeading___Toc2344007_2281741623">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2344009_2281741623">
            <w:r>
              <w:rPr>
                <w:webHidden/>
                <w:rStyle w:val="IndexLink"/>
              </w:rPr>
              <w:t>1</w:t>
            </w:r>
            <w:r>
              <w:rPr>
                <w:rStyle w:val="IndexLink"/>
                <w:rtl w:val="true"/>
              </w:rPr>
              <w:t xml:space="preserve">. </w:t>
            </w:r>
            <w:r>
              <w:rPr>
                <w:rStyle w:val="IndexLink"/>
                <w:rtl w:val="true"/>
              </w:rPr>
              <w:t>استقلال اقتصادی</w:t>
            </w:r>
            <w:r>
              <w:rPr>
                <w:rStyle w:val="IndexLink"/>
                <w:rtl w:val="true"/>
              </w:rPr>
              <w:tab/>
            </w:r>
            <w:r>
              <w:rPr>
                <w:rStyle w:val="IndexLink"/>
              </w:rPr>
              <w:t>25</w:t>
            </w:r>
          </w:hyperlink>
        </w:p>
        <w:p>
          <w:pPr>
            <w:pStyle w:val="Contents3"/>
            <w:tabs>
              <w:tab w:val="clear" w:pos="8459"/>
              <w:tab w:val="right" w:pos="9026" w:leader="dot"/>
            </w:tabs>
            <w:rPr/>
          </w:pPr>
          <w:hyperlink w:anchor="__RefHeading___Toc2344011_2281741623">
            <w:r>
              <w:rPr>
                <w:webHidden/>
                <w:rStyle w:val="IndexLink"/>
              </w:rPr>
              <w:t>2</w:t>
            </w:r>
            <w:r>
              <w:rPr>
                <w:rStyle w:val="IndexLink"/>
                <w:rtl w:val="true"/>
              </w:rPr>
              <w:t xml:space="preserve">. </w:t>
            </w:r>
            <w:r>
              <w:rPr>
                <w:rStyle w:val="IndexLink"/>
                <w:rtl w:val="true"/>
              </w:rPr>
              <w:t>عدالت اقتصادی٭</w:t>
            </w:r>
            <w:r>
              <w:rPr>
                <w:rStyle w:val="IndexLink"/>
                <w:rtl w:val="true"/>
              </w:rPr>
              <w:tab/>
            </w:r>
            <w:r>
              <w:rPr>
                <w:rStyle w:val="IndexLink"/>
              </w:rPr>
              <w:t>28</w:t>
            </w:r>
          </w:hyperlink>
        </w:p>
        <w:p>
          <w:pPr>
            <w:pStyle w:val="Contents4"/>
            <w:tabs>
              <w:tab w:val="clear" w:pos="8176"/>
              <w:tab w:val="right" w:pos="9026" w:leader="dot"/>
            </w:tabs>
            <w:rPr/>
          </w:pPr>
          <w:hyperlink w:anchor="__RefHeading___Toc2344013_2281741623">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2344015_2281741623">
            <w:r>
              <w:rPr>
                <w:webHidden/>
                <w:rStyle w:val="IndexLink"/>
                <w:rtl w:val="true"/>
              </w:rPr>
              <w:t>مفهوم عدالت اقتصادی</w:t>
            </w:r>
            <w:r>
              <w:rPr>
                <w:rStyle w:val="IndexLink"/>
                <w:rtl w:val="true"/>
              </w:rPr>
              <w:tab/>
            </w:r>
            <w:r>
              <w:rPr>
                <w:rStyle w:val="IndexLink"/>
              </w:rPr>
              <w:t>31</w:t>
            </w:r>
          </w:hyperlink>
        </w:p>
        <w:p>
          <w:pPr>
            <w:pStyle w:val="Contents5"/>
            <w:tabs>
              <w:tab w:val="clear" w:pos="7892"/>
              <w:tab w:val="right" w:pos="9026" w:leader="dot"/>
            </w:tabs>
            <w:rPr/>
          </w:pPr>
          <w:hyperlink w:anchor="__RefHeading___Toc2344017_2281741623">
            <w:r>
              <w:rPr>
                <w:webHidden/>
                <w:rStyle w:val="IndexLink"/>
                <w:rtl w:val="true"/>
              </w:rPr>
              <w:t>اشاره</w:t>
            </w:r>
            <w:r>
              <w:rPr>
                <w:rStyle w:val="IndexLink"/>
                <w:rtl w:val="true"/>
              </w:rPr>
              <w:tab/>
            </w:r>
            <w:r>
              <w:rPr>
                <w:rStyle w:val="IndexLink"/>
              </w:rPr>
              <w:t>31</w:t>
            </w:r>
          </w:hyperlink>
        </w:p>
        <w:p>
          <w:pPr>
            <w:pStyle w:val="Contents5"/>
            <w:tabs>
              <w:tab w:val="clear" w:pos="7892"/>
              <w:tab w:val="right" w:pos="9026" w:leader="dot"/>
            </w:tabs>
            <w:rPr/>
          </w:pPr>
          <w:hyperlink w:anchor="__RefHeading___Toc2344019_2281741623">
            <w:r>
              <w:rPr>
                <w:webHidden/>
                <w:rStyle w:val="IndexLink"/>
                <w:rtl w:val="true"/>
              </w:rPr>
              <w:t>الف</w:t>
            </w:r>
            <w:r>
              <w:rPr>
                <w:rStyle w:val="IndexLink"/>
                <w:rtl w:val="true"/>
              </w:rPr>
              <w:t xml:space="preserve">) </w:t>
            </w:r>
            <w:r>
              <w:rPr>
                <w:rStyle w:val="IndexLink"/>
                <w:rtl w:val="true"/>
              </w:rPr>
              <w:t>همه ثروت ها برای همه مردم آفریده شده است</w:t>
            </w:r>
            <w:r>
              <w:rPr>
                <w:rStyle w:val="IndexLink"/>
                <w:rtl w:val="true"/>
              </w:rPr>
              <w:tab/>
            </w:r>
            <w:r>
              <w:rPr>
                <w:rStyle w:val="IndexLink"/>
              </w:rPr>
              <w:t>32</w:t>
            </w:r>
          </w:hyperlink>
        </w:p>
        <w:p>
          <w:pPr>
            <w:pStyle w:val="Contents5"/>
            <w:tabs>
              <w:tab w:val="clear" w:pos="7892"/>
              <w:tab w:val="right" w:pos="9026" w:leader="dot"/>
            </w:tabs>
            <w:rPr/>
          </w:pPr>
          <w:hyperlink w:anchor="__RefHeading___Toc2344021_2281741623">
            <w:r>
              <w:rPr>
                <w:webHidden/>
                <w:rStyle w:val="IndexLink"/>
                <w:rtl w:val="true"/>
              </w:rPr>
              <w:t>ب</w:t>
            </w:r>
            <w:r>
              <w:rPr>
                <w:rStyle w:val="IndexLink"/>
                <w:rtl w:val="true"/>
              </w:rPr>
              <w:t xml:space="preserve">) </w:t>
            </w:r>
            <w:r>
              <w:rPr>
                <w:rStyle w:val="IndexLink"/>
                <w:rtl w:val="true"/>
              </w:rPr>
              <w:t>کار مفید اقتصادی؛ نخستین منشأ پیدایش حق در ثروت ها</w:t>
            </w:r>
            <w:r>
              <w:rPr>
                <w:rStyle w:val="IndexLink"/>
                <w:rtl w:val="true"/>
              </w:rPr>
              <w:tab/>
            </w:r>
            <w:r>
              <w:rPr>
                <w:rStyle w:val="IndexLink"/>
              </w:rPr>
              <w:t>33</w:t>
            </w:r>
          </w:hyperlink>
        </w:p>
        <w:p>
          <w:pPr>
            <w:pStyle w:val="Contents5"/>
            <w:tabs>
              <w:tab w:val="clear" w:pos="7892"/>
              <w:tab w:val="right" w:pos="9026" w:leader="dot"/>
            </w:tabs>
            <w:rPr/>
          </w:pPr>
          <w:hyperlink w:anchor="__RefHeading___Toc2344023_2281741623">
            <w:r>
              <w:rPr>
                <w:webHidden/>
                <w:rStyle w:val="IndexLink"/>
                <w:rtl w:val="true"/>
              </w:rPr>
              <w:t>ج</w:t>
            </w:r>
            <w:r>
              <w:rPr>
                <w:rStyle w:val="IndexLink"/>
                <w:rtl w:val="true"/>
              </w:rPr>
              <w:t xml:space="preserve">) </w:t>
            </w:r>
            <w:r>
              <w:rPr>
                <w:rStyle w:val="IndexLink"/>
                <w:rtl w:val="true"/>
              </w:rPr>
              <w:t>نیاز؛ دومین منشأ به وجود آمدن حق سهم بری از ثروت ها و درآمدها</w:t>
            </w:r>
            <w:r>
              <w:rPr>
                <w:rStyle w:val="IndexLink"/>
                <w:rtl w:val="true"/>
              </w:rPr>
              <w:tab/>
            </w:r>
            <w:r>
              <w:rPr>
                <w:rStyle w:val="IndexLink"/>
              </w:rPr>
              <w:t>35</w:t>
            </w:r>
          </w:hyperlink>
        </w:p>
        <w:p>
          <w:pPr>
            <w:pStyle w:val="Contents4"/>
            <w:tabs>
              <w:tab w:val="clear" w:pos="8176"/>
              <w:tab w:val="right" w:pos="9026" w:leader="dot"/>
            </w:tabs>
            <w:rPr/>
          </w:pPr>
          <w:hyperlink w:anchor="__RefHeading___Toc2344025_2281741623">
            <w:r>
              <w:rPr>
                <w:webHidden/>
                <w:rStyle w:val="IndexLink"/>
                <w:rtl w:val="true"/>
              </w:rPr>
              <w:t>تحقق عدالت اقتصادی٭</w:t>
            </w:r>
            <w:r>
              <w:rPr>
                <w:rStyle w:val="IndexLink"/>
                <w:rtl w:val="true"/>
              </w:rPr>
              <w:tab/>
            </w:r>
            <w:r>
              <w:rPr>
                <w:rStyle w:val="IndexLink"/>
              </w:rPr>
              <w:t>37</w:t>
            </w:r>
          </w:hyperlink>
        </w:p>
        <w:p>
          <w:pPr>
            <w:pStyle w:val="Contents3"/>
            <w:tabs>
              <w:tab w:val="clear" w:pos="8459"/>
              <w:tab w:val="right" w:pos="9026" w:leader="dot"/>
            </w:tabs>
            <w:rPr/>
          </w:pPr>
          <w:hyperlink w:anchor="__RefHeading___Toc2344027_2281741623">
            <w:r>
              <w:rPr>
                <w:webHidden/>
                <w:rStyle w:val="IndexLink"/>
              </w:rPr>
              <w:t>3</w:t>
            </w:r>
            <w:r>
              <w:rPr>
                <w:rStyle w:val="IndexLink"/>
                <w:rtl w:val="true"/>
              </w:rPr>
              <w:t xml:space="preserve">. </w:t>
            </w:r>
            <w:r>
              <w:rPr>
                <w:rStyle w:val="IndexLink"/>
                <w:rtl w:val="true"/>
              </w:rPr>
              <w:t>اقتدار اقتصادی٭</w:t>
            </w:r>
            <w:r>
              <w:rPr>
                <w:rStyle w:val="IndexLink"/>
                <w:rtl w:val="true"/>
              </w:rPr>
              <w:tab/>
            </w:r>
            <w:r>
              <w:rPr>
                <w:rStyle w:val="IndexLink"/>
              </w:rPr>
              <w:t>39</w:t>
            </w:r>
          </w:hyperlink>
        </w:p>
        <w:p>
          <w:pPr>
            <w:pStyle w:val="Contents3"/>
            <w:tabs>
              <w:tab w:val="clear" w:pos="8459"/>
              <w:tab w:val="right" w:pos="9026" w:leader="dot"/>
            </w:tabs>
            <w:rPr/>
          </w:pPr>
          <w:hyperlink w:anchor="__RefHeading___Toc2344029_2281741623">
            <w:r>
              <w:rPr>
                <w:webHidden/>
                <w:rStyle w:val="IndexLink"/>
              </w:rPr>
              <w:t>4</w:t>
            </w:r>
            <w:r>
              <w:rPr>
                <w:rStyle w:val="IndexLink"/>
                <w:rtl w:val="true"/>
              </w:rPr>
              <w:t xml:space="preserve">. </w:t>
            </w:r>
            <w:r>
              <w:rPr>
                <w:rStyle w:val="IndexLink"/>
                <w:rtl w:val="true"/>
              </w:rPr>
              <w:t>توسعه اقتصادی</w:t>
            </w:r>
            <w:r>
              <w:rPr>
                <w:rStyle w:val="IndexLink"/>
                <w:rtl w:val="true"/>
              </w:rPr>
              <w:tab/>
            </w:r>
            <w:r>
              <w:rPr>
                <w:rStyle w:val="IndexLink"/>
              </w:rPr>
              <w:t>41</w:t>
            </w:r>
          </w:hyperlink>
        </w:p>
        <w:p>
          <w:pPr>
            <w:pStyle w:val="Contents4"/>
            <w:tabs>
              <w:tab w:val="clear" w:pos="8176"/>
              <w:tab w:val="right" w:pos="9026" w:leader="dot"/>
            </w:tabs>
            <w:rPr/>
          </w:pPr>
          <w:hyperlink w:anchor="__RefHeading___Toc2344031_2281741623">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2344033_2281741623">
            <w:r>
              <w:rPr>
                <w:webHidden/>
                <w:rStyle w:val="IndexLink"/>
                <w:rtl w:val="true"/>
              </w:rPr>
              <w:t>سازگاری عدالت و رشد اقتصادی</w:t>
            </w:r>
            <w:r>
              <w:rPr>
                <w:rStyle w:val="IndexLink"/>
                <w:rtl w:val="true"/>
              </w:rPr>
              <w:tab/>
            </w:r>
            <w:r>
              <w:rPr>
                <w:rStyle w:val="IndexLink"/>
              </w:rPr>
              <w:t>43</w:t>
            </w:r>
          </w:hyperlink>
        </w:p>
        <w:p>
          <w:pPr>
            <w:pStyle w:val="Contents3"/>
            <w:tabs>
              <w:tab w:val="clear" w:pos="8459"/>
              <w:tab w:val="right" w:pos="9026" w:leader="dot"/>
            </w:tabs>
            <w:rPr/>
          </w:pPr>
          <w:hyperlink w:anchor="__RefHeading___Toc2344035_2281741623">
            <w:r>
              <w:rPr>
                <w:webHidden/>
                <w:rStyle w:val="IndexLink"/>
              </w:rPr>
              <w:t>5</w:t>
            </w:r>
            <w:r>
              <w:rPr>
                <w:rStyle w:val="IndexLink"/>
                <w:rtl w:val="true"/>
              </w:rPr>
              <w:t xml:space="preserve">. </w:t>
            </w:r>
            <w:r>
              <w:rPr>
                <w:rStyle w:val="IndexLink"/>
                <w:rtl w:val="true"/>
              </w:rPr>
              <w:t>تحکیم ارزش های اسلامی</w:t>
            </w:r>
            <w:r>
              <w:rPr>
                <w:rStyle w:val="IndexLink"/>
                <w:rtl w:val="true"/>
              </w:rPr>
              <w:tab/>
            </w:r>
            <w:r>
              <w:rPr>
                <w:rStyle w:val="IndexLink"/>
              </w:rPr>
              <w:t>46</w:t>
            </w:r>
          </w:hyperlink>
        </w:p>
        <w:p>
          <w:pPr>
            <w:pStyle w:val="Contents3"/>
            <w:tabs>
              <w:tab w:val="clear" w:pos="8459"/>
              <w:tab w:val="right" w:pos="9026" w:leader="dot"/>
            </w:tabs>
            <w:rPr/>
          </w:pPr>
          <w:hyperlink w:anchor="__RefHeading___Toc2344037_2281741623">
            <w:r>
              <w:rPr>
                <w:webHidden/>
                <w:rStyle w:val="IndexLink"/>
              </w:rPr>
              <w:t>6</w:t>
            </w:r>
            <w:r>
              <w:rPr>
                <w:rStyle w:val="IndexLink"/>
                <w:rtl w:val="true"/>
              </w:rPr>
              <w:t xml:space="preserve">. </w:t>
            </w:r>
            <w:r>
              <w:rPr>
                <w:rStyle w:val="IndexLink"/>
                <w:rtl w:val="true"/>
              </w:rPr>
              <w:t>حاکمیت سیاسی اسلام و گسترش و تقویت آن</w:t>
            </w:r>
            <w:r>
              <w:rPr>
                <w:rStyle w:val="IndexLink"/>
                <w:rtl w:val="true"/>
              </w:rPr>
              <w:tab/>
            </w:r>
            <w:r>
              <w:rPr>
                <w:rStyle w:val="IndexLink"/>
              </w:rPr>
              <w:t>51</w:t>
            </w:r>
          </w:hyperlink>
        </w:p>
        <w:p>
          <w:pPr>
            <w:pStyle w:val="Contents3"/>
            <w:tabs>
              <w:tab w:val="clear" w:pos="8459"/>
              <w:tab w:val="right" w:pos="9026" w:leader="dot"/>
            </w:tabs>
            <w:rPr/>
          </w:pPr>
          <w:hyperlink w:anchor="__RefHeading___Toc2344039_2281741623">
            <w:r>
              <w:rPr>
                <w:webHidden/>
                <w:rStyle w:val="IndexLink"/>
              </w:rPr>
              <w:t>7</w:t>
            </w:r>
            <w:r>
              <w:rPr>
                <w:rStyle w:val="IndexLink"/>
                <w:rtl w:val="true"/>
              </w:rPr>
              <w:t xml:space="preserve">. </w:t>
            </w:r>
            <w:r>
              <w:rPr>
                <w:rStyle w:val="IndexLink"/>
                <w:rtl w:val="true"/>
              </w:rPr>
              <w:t>رفاه عمومی</w:t>
            </w:r>
            <w:r>
              <w:rPr>
                <w:rStyle w:val="IndexLink"/>
                <w:rtl w:val="true"/>
              </w:rPr>
              <w:tab/>
            </w:r>
            <w:r>
              <w:rPr>
                <w:rStyle w:val="IndexLink"/>
              </w:rPr>
              <w:t>52</w:t>
            </w:r>
          </w:hyperlink>
        </w:p>
        <w:p>
          <w:pPr>
            <w:pStyle w:val="Contents3"/>
            <w:tabs>
              <w:tab w:val="clear" w:pos="8459"/>
              <w:tab w:val="right" w:pos="9026" w:leader="dot"/>
            </w:tabs>
            <w:rPr/>
          </w:pPr>
          <w:hyperlink w:anchor="__RefHeading___Toc2344041_2281741623">
            <w:r>
              <w:rPr>
                <w:webHidden/>
                <w:rStyle w:val="IndexLink"/>
              </w:rPr>
              <w:t>8</w:t>
            </w:r>
            <w:r>
              <w:rPr>
                <w:rStyle w:val="IndexLink"/>
                <w:rtl w:val="true"/>
              </w:rPr>
              <w:t xml:space="preserve">. </w:t>
            </w:r>
            <w:r>
              <w:rPr>
                <w:rStyle w:val="IndexLink"/>
                <w:rtl w:val="true"/>
              </w:rPr>
              <w:t>آمادگی برای مبارزه با تهدید دشمن</w:t>
            </w:r>
            <w:r>
              <w:rPr>
                <w:rStyle w:val="IndexLink"/>
                <w:rtl w:val="true"/>
              </w:rPr>
              <w:tab/>
            </w:r>
            <w:r>
              <w:rPr>
                <w:rStyle w:val="IndexLink"/>
              </w:rPr>
              <w:t>54</w:t>
            </w:r>
          </w:hyperlink>
        </w:p>
        <w:p>
          <w:pPr>
            <w:pStyle w:val="Contents3"/>
            <w:tabs>
              <w:tab w:val="clear" w:pos="8459"/>
              <w:tab w:val="right" w:pos="9026" w:leader="dot"/>
            </w:tabs>
            <w:rPr/>
          </w:pPr>
          <w:hyperlink w:anchor="__RefHeading___Toc2344043_2281741623">
            <w:r>
              <w:rPr>
                <w:webHidden/>
                <w:rStyle w:val="IndexLink"/>
              </w:rPr>
              <w:t>9</w:t>
            </w:r>
            <w:r>
              <w:rPr>
                <w:rStyle w:val="IndexLink"/>
                <w:rtl w:val="true"/>
              </w:rPr>
              <w:t xml:space="preserve">. </w:t>
            </w:r>
            <w:r>
              <w:rPr>
                <w:rStyle w:val="IndexLink"/>
                <w:rtl w:val="true"/>
              </w:rPr>
              <w:t>دست یابی به اهداف اقتصادی برنامه پنجم توسعه کشور</w:t>
            </w:r>
            <w:r>
              <w:rPr>
                <w:rStyle w:val="IndexLink"/>
                <w:rtl w:val="true"/>
              </w:rPr>
              <w:tab/>
            </w:r>
            <w:r>
              <w:rPr>
                <w:rStyle w:val="IndexLink"/>
              </w:rPr>
              <w:t>55</w:t>
            </w:r>
          </w:hyperlink>
        </w:p>
        <w:p>
          <w:pPr>
            <w:pStyle w:val="Contents2"/>
            <w:tabs>
              <w:tab w:val="clear" w:pos="8743"/>
              <w:tab w:val="right" w:pos="9026" w:leader="dot"/>
            </w:tabs>
            <w:rPr/>
          </w:pPr>
          <w:hyperlink w:anchor="__RefHeading___Toc2344045_2281741623">
            <w:r>
              <w:rPr>
                <w:webHidden/>
                <w:rStyle w:val="IndexLink"/>
                <w:rtl w:val="true"/>
              </w:rPr>
              <w:t>فصل سوم</w:t>
            </w:r>
            <w:r>
              <w:rPr>
                <w:rStyle w:val="IndexLink"/>
                <w:rtl w:val="true"/>
              </w:rPr>
              <w:t xml:space="preserve">: </w:t>
            </w:r>
            <w:r>
              <w:rPr>
                <w:rStyle w:val="IndexLink"/>
                <w:rtl w:val="true"/>
              </w:rPr>
              <w:t>چشم انداز اقتصاد اسلامی با رویکرد جهاد اقتصادی</w:t>
            </w:r>
            <w:r>
              <w:rPr>
                <w:rStyle w:val="IndexLink"/>
                <w:rtl w:val="true"/>
              </w:rPr>
              <w:tab/>
            </w:r>
            <w:r>
              <w:rPr>
                <w:rStyle w:val="IndexLink"/>
              </w:rPr>
              <w:t>56</w:t>
            </w:r>
          </w:hyperlink>
        </w:p>
        <w:p>
          <w:pPr>
            <w:pStyle w:val="Contents3"/>
            <w:tabs>
              <w:tab w:val="clear" w:pos="8459"/>
              <w:tab w:val="right" w:pos="9026" w:leader="dot"/>
            </w:tabs>
            <w:rPr/>
          </w:pPr>
          <w:hyperlink w:anchor="__RefHeading___Toc2344047_2281741623">
            <w:r>
              <w:rPr>
                <w:webHidden/>
                <w:rStyle w:val="IndexLink"/>
                <w:rtl w:val="true"/>
              </w:rPr>
              <w:t>اشاره</w:t>
            </w:r>
            <w:r>
              <w:rPr>
                <w:rStyle w:val="IndexLink"/>
                <w:rtl w:val="true"/>
              </w:rPr>
              <w:tab/>
            </w:r>
            <w:r>
              <w:rPr>
                <w:rStyle w:val="IndexLink"/>
              </w:rPr>
              <w:t>56</w:t>
            </w:r>
          </w:hyperlink>
        </w:p>
        <w:p>
          <w:pPr>
            <w:pStyle w:val="Contents3"/>
            <w:tabs>
              <w:tab w:val="clear" w:pos="8459"/>
              <w:tab w:val="right" w:pos="9026" w:leader="dot"/>
            </w:tabs>
            <w:rPr/>
          </w:pPr>
          <w:hyperlink w:anchor="__RefHeading___Toc2344049_2281741623">
            <w:r>
              <w:rPr>
                <w:webHidden/>
                <w:rStyle w:val="IndexLink"/>
              </w:rPr>
              <w:t>1</w:t>
            </w:r>
            <w:r>
              <w:rPr>
                <w:rStyle w:val="IndexLink"/>
                <w:rtl w:val="true"/>
              </w:rPr>
              <w:t xml:space="preserve">. </w:t>
            </w:r>
            <w:r>
              <w:rPr>
                <w:rStyle w:val="IndexLink"/>
                <w:rtl w:val="true"/>
              </w:rPr>
              <w:t>دیدگاه الگوی جدید توسعه اقتصادی٭</w:t>
            </w:r>
            <w:r>
              <w:rPr>
                <w:rStyle w:val="IndexLink"/>
                <w:rtl w:val="true"/>
              </w:rPr>
              <w:tab/>
            </w:r>
            <w:r>
              <w:rPr>
                <w:rStyle w:val="IndexLink"/>
              </w:rPr>
              <w:t>57</w:t>
            </w:r>
          </w:hyperlink>
        </w:p>
        <w:p>
          <w:pPr>
            <w:pStyle w:val="Contents4"/>
            <w:tabs>
              <w:tab w:val="clear" w:pos="8176"/>
              <w:tab w:val="right" w:pos="9026" w:leader="dot"/>
            </w:tabs>
            <w:rPr/>
          </w:pPr>
          <w:hyperlink w:anchor="__RefHeading___Toc2344051_2281741623">
            <w:r>
              <w:rPr>
                <w:webHidden/>
                <w:rStyle w:val="IndexLink"/>
                <w:rtl w:val="true"/>
              </w:rPr>
              <w:t>اشاره</w:t>
            </w:r>
            <w:r>
              <w:rPr>
                <w:rStyle w:val="IndexLink"/>
                <w:rtl w:val="true"/>
              </w:rPr>
              <w:tab/>
            </w:r>
            <w:r>
              <w:rPr>
                <w:rStyle w:val="IndexLink"/>
              </w:rPr>
              <w:t>57</w:t>
            </w:r>
          </w:hyperlink>
        </w:p>
        <w:p>
          <w:pPr>
            <w:pStyle w:val="Contents4"/>
            <w:tabs>
              <w:tab w:val="clear" w:pos="8176"/>
              <w:tab w:val="right" w:pos="9026" w:leader="dot"/>
            </w:tabs>
            <w:rPr/>
          </w:pPr>
          <w:hyperlink w:anchor="__RefHeading___Toc2344053_2281741623">
            <w:r>
              <w:rPr>
                <w:webHidden/>
                <w:rStyle w:val="IndexLink"/>
                <w:rtl w:val="true"/>
              </w:rPr>
              <w:t>نارسایی های الگوی توسعه</w:t>
            </w:r>
            <w:r>
              <w:rPr>
                <w:rStyle w:val="IndexLink"/>
                <w:rtl w:val="true"/>
              </w:rPr>
              <w:tab/>
            </w:r>
            <w:r>
              <w:rPr>
                <w:rStyle w:val="IndexLink"/>
              </w:rPr>
              <w:t>60</w:t>
            </w:r>
          </w:hyperlink>
        </w:p>
        <w:p>
          <w:pPr>
            <w:pStyle w:val="Contents4"/>
            <w:tabs>
              <w:tab w:val="clear" w:pos="8176"/>
              <w:tab w:val="right" w:pos="9026" w:leader="dot"/>
            </w:tabs>
            <w:rPr/>
          </w:pPr>
          <w:hyperlink w:anchor="__RefHeading___Toc2344055_2281741623">
            <w:r>
              <w:rPr>
                <w:webHidden/>
                <w:rStyle w:val="IndexLink"/>
                <w:rtl w:val="true"/>
              </w:rPr>
              <w:t>تولد الگویی جدید</w:t>
            </w:r>
            <w:r>
              <w:rPr>
                <w:rStyle w:val="IndexLink"/>
                <w:rtl w:val="true"/>
              </w:rPr>
              <w:tab/>
            </w:r>
            <w:r>
              <w:rPr>
                <w:rStyle w:val="IndexLink"/>
              </w:rPr>
              <w:t>64</w:t>
            </w:r>
          </w:hyperlink>
        </w:p>
        <w:p>
          <w:pPr>
            <w:pStyle w:val="Contents5"/>
            <w:tabs>
              <w:tab w:val="clear" w:pos="7892"/>
              <w:tab w:val="right" w:pos="9026" w:leader="dot"/>
            </w:tabs>
            <w:rPr/>
          </w:pPr>
          <w:hyperlink w:anchor="__RefHeading___Toc2344057_2281741623">
            <w:r>
              <w:rPr>
                <w:webHidden/>
                <w:rStyle w:val="IndexLink"/>
                <w:rtl w:val="true"/>
              </w:rPr>
              <w:t>اشاره</w:t>
            </w:r>
            <w:r>
              <w:rPr>
                <w:rStyle w:val="IndexLink"/>
                <w:rtl w:val="true"/>
              </w:rPr>
              <w:tab/>
            </w:r>
            <w:r>
              <w:rPr>
                <w:rStyle w:val="IndexLink"/>
              </w:rPr>
              <w:t>64</w:t>
            </w:r>
          </w:hyperlink>
        </w:p>
        <w:p>
          <w:pPr>
            <w:pStyle w:val="Contents5"/>
            <w:tabs>
              <w:tab w:val="clear" w:pos="7892"/>
              <w:tab w:val="right" w:pos="9026" w:leader="dot"/>
            </w:tabs>
            <w:rPr/>
          </w:pPr>
          <w:hyperlink w:anchor="__RefHeading___Toc2344059_2281741623">
            <w:r>
              <w:rPr>
                <w:webHidden/>
                <w:rStyle w:val="IndexLink"/>
                <w:rtl w:val="true"/>
              </w:rPr>
              <w:t>الف</w:t>
            </w:r>
            <w:r>
              <w:rPr>
                <w:rStyle w:val="IndexLink"/>
                <w:rtl w:val="true"/>
              </w:rPr>
              <w:t xml:space="preserve">) </w:t>
            </w:r>
            <w:r>
              <w:rPr>
                <w:rStyle w:val="IndexLink"/>
                <w:rtl w:val="true"/>
              </w:rPr>
              <w:t>بازار در مقابل دولت</w:t>
            </w:r>
            <w:r>
              <w:rPr>
                <w:rStyle w:val="IndexLink"/>
                <w:rtl w:val="true"/>
              </w:rPr>
              <w:tab/>
            </w:r>
            <w:r>
              <w:rPr>
                <w:rStyle w:val="IndexLink"/>
              </w:rPr>
              <w:t>64</w:t>
            </w:r>
          </w:hyperlink>
        </w:p>
        <w:p>
          <w:pPr>
            <w:pStyle w:val="Contents5"/>
            <w:tabs>
              <w:tab w:val="clear" w:pos="7892"/>
              <w:tab w:val="right" w:pos="9026" w:leader="dot"/>
            </w:tabs>
            <w:rPr/>
          </w:pPr>
          <w:hyperlink w:anchor="__RefHeading___Toc2344061_2281741623">
            <w:r>
              <w:rPr>
                <w:webHidden/>
                <w:rStyle w:val="IndexLink"/>
                <w:rtl w:val="true"/>
              </w:rPr>
              <w:t>ب</w:t>
            </w:r>
            <w:r>
              <w:rPr>
                <w:rStyle w:val="IndexLink"/>
                <w:rtl w:val="true"/>
              </w:rPr>
              <w:t xml:space="preserve">) </w:t>
            </w:r>
            <w:r>
              <w:rPr>
                <w:rStyle w:val="IndexLink"/>
                <w:rtl w:val="true"/>
              </w:rPr>
              <w:t>علم اقتصاد توسعه و مسئله عرضه و تقاضا</w:t>
            </w:r>
            <w:r>
              <w:rPr>
                <w:rStyle w:val="IndexLink"/>
                <w:rtl w:val="true"/>
              </w:rPr>
              <w:tab/>
            </w:r>
            <w:r>
              <w:rPr>
                <w:rStyle w:val="IndexLink"/>
              </w:rPr>
              <w:t>65</w:t>
            </w:r>
          </w:hyperlink>
        </w:p>
        <w:p>
          <w:pPr>
            <w:pStyle w:val="Contents5"/>
            <w:tabs>
              <w:tab w:val="clear" w:pos="7892"/>
              <w:tab w:val="right" w:pos="9026" w:leader="dot"/>
            </w:tabs>
            <w:rPr/>
          </w:pPr>
          <w:hyperlink w:anchor="__RefHeading___Toc2344063_2281741623">
            <w:r>
              <w:rPr>
                <w:webHidden/>
                <w:rStyle w:val="IndexLink"/>
                <w:rtl w:val="true"/>
              </w:rPr>
              <w:t>ج</w:t>
            </w:r>
            <w:r>
              <w:rPr>
                <w:rStyle w:val="IndexLink"/>
                <w:rtl w:val="true"/>
              </w:rPr>
              <w:t xml:space="preserve">) </w:t>
            </w:r>
            <w:r>
              <w:rPr>
                <w:rStyle w:val="IndexLink"/>
                <w:rtl w:val="true"/>
              </w:rPr>
              <w:t>ترکیب علم اقتصاد با اخلاقیات</w:t>
            </w:r>
            <w:r>
              <w:rPr>
                <w:rStyle w:val="IndexLink"/>
                <w:rtl w:val="true"/>
              </w:rPr>
              <w:tab/>
            </w:r>
            <w:r>
              <w:rPr>
                <w:rStyle w:val="IndexLink"/>
              </w:rPr>
              <w:t>66</w:t>
            </w:r>
          </w:hyperlink>
        </w:p>
        <w:p>
          <w:pPr>
            <w:pStyle w:val="Contents4"/>
            <w:tabs>
              <w:tab w:val="clear" w:pos="8176"/>
              <w:tab w:val="right" w:pos="9026" w:leader="dot"/>
            </w:tabs>
            <w:rPr/>
          </w:pPr>
          <w:hyperlink w:anchor="__RefHeading___Toc2344065_2281741623">
            <w:r>
              <w:rPr>
                <w:webHidden/>
                <w:rStyle w:val="IndexLink"/>
                <w:rtl w:val="true"/>
              </w:rPr>
              <w:t>نکته پایانی</w:t>
            </w:r>
            <w:r>
              <w:rPr>
                <w:rStyle w:val="IndexLink"/>
                <w:rtl w:val="true"/>
              </w:rPr>
              <w:tab/>
            </w:r>
            <w:r>
              <w:rPr>
                <w:rStyle w:val="IndexLink"/>
              </w:rPr>
              <w:t>67</w:t>
            </w:r>
          </w:hyperlink>
        </w:p>
        <w:p>
          <w:pPr>
            <w:pStyle w:val="Contents3"/>
            <w:tabs>
              <w:tab w:val="clear" w:pos="8459"/>
              <w:tab w:val="right" w:pos="9026" w:leader="dot"/>
            </w:tabs>
            <w:rPr/>
          </w:pPr>
          <w:hyperlink w:anchor="__RefHeading___Toc2344067_2281741623">
            <w:r>
              <w:rPr>
                <w:webHidden/>
                <w:rStyle w:val="IndexLink"/>
              </w:rPr>
              <w:t>2</w:t>
            </w:r>
            <w:r>
              <w:rPr>
                <w:rStyle w:val="IndexLink"/>
                <w:rtl w:val="true"/>
              </w:rPr>
              <w:t xml:space="preserve">. </w:t>
            </w:r>
            <w:r>
              <w:rPr>
                <w:rStyle w:val="IndexLink"/>
                <w:rtl w:val="true"/>
              </w:rPr>
              <w:t>شاخص های معرّف توسعه پایدار٭</w:t>
            </w:r>
            <w:r>
              <w:rPr>
                <w:rStyle w:val="IndexLink"/>
                <w:rtl w:val="true"/>
              </w:rPr>
              <w:tab/>
            </w:r>
            <w:r>
              <w:rPr>
                <w:rStyle w:val="IndexLink"/>
              </w:rPr>
              <w:t>68</w:t>
            </w:r>
          </w:hyperlink>
        </w:p>
        <w:p>
          <w:pPr>
            <w:pStyle w:val="Contents3"/>
            <w:tabs>
              <w:tab w:val="clear" w:pos="8459"/>
              <w:tab w:val="right" w:pos="9026" w:leader="dot"/>
            </w:tabs>
            <w:rPr/>
          </w:pPr>
          <w:hyperlink w:anchor="__RefHeading___Toc2344069_2281741623">
            <w:r>
              <w:rPr>
                <w:webHidden/>
                <w:rStyle w:val="IndexLink"/>
              </w:rPr>
              <w:t>3</w:t>
            </w:r>
            <w:r>
              <w:rPr>
                <w:rStyle w:val="IndexLink"/>
                <w:rtl w:val="true"/>
              </w:rPr>
              <w:t xml:space="preserve">. </w:t>
            </w:r>
            <w:r>
              <w:rPr>
                <w:rStyle w:val="IndexLink"/>
                <w:rtl w:val="true"/>
              </w:rPr>
              <w:t>دیدگاه کلی اسلام درباره توسعه پایدار٭</w:t>
            </w:r>
            <w:r>
              <w:rPr>
                <w:rStyle w:val="IndexLink"/>
                <w:rtl w:val="true"/>
              </w:rPr>
              <w:tab/>
            </w:r>
            <w:r>
              <w:rPr>
                <w:rStyle w:val="IndexLink"/>
              </w:rPr>
              <w:t>73</w:t>
            </w:r>
          </w:hyperlink>
        </w:p>
        <w:p>
          <w:pPr>
            <w:pStyle w:val="Contents4"/>
            <w:tabs>
              <w:tab w:val="clear" w:pos="8176"/>
              <w:tab w:val="right" w:pos="9026" w:leader="dot"/>
            </w:tabs>
            <w:rPr/>
          </w:pPr>
          <w:hyperlink w:anchor="__RefHeading___Toc2344071_2281741623">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2344073_2281741623">
            <w:r>
              <w:rPr>
                <w:webHidden/>
                <w:rStyle w:val="IndexLink"/>
                <w:rtl w:val="true"/>
              </w:rPr>
              <w:t>الف</w:t>
            </w:r>
            <w:r>
              <w:rPr>
                <w:rStyle w:val="IndexLink"/>
                <w:rtl w:val="true"/>
              </w:rPr>
              <w:t xml:space="preserve">) </w:t>
            </w:r>
            <w:r>
              <w:rPr>
                <w:rStyle w:val="IndexLink"/>
                <w:rtl w:val="true"/>
              </w:rPr>
              <w:t>تأثیر اعتقادات اسلامی در فعالیت های اقتصادی</w:t>
            </w:r>
            <w:r>
              <w:rPr>
                <w:rStyle w:val="IndexLink"/>
                <w:rtl w:val="true"/>
              </w:rPr>
              <w:tab/>
            </w:r>
            <w:r>
              <w:rPr>
                <w:rStyle w:val="IndexLink"/>
              </w:rPr>
              <w:t>73</w:t>
            </w:r>
          </w:hyperlink>
        </w:p>
        <w:p>
          <w:pPr>
            <w:pStyle w:val="Contents4"/>
            <w:tabs>
              <w:tab w:val="clear" w:pos="8176"/>
              <w:tab w:val="right" w:pos="9026" w:leader="dot"/>
            </w:tabs>
            <w:rPr/>
          </w:pPr>
          <w:hyperlink w:anchor="__RefHeading___Toc2344075_2281741623">
            <w:r>
              <w:rPr>
                <w:webHidden/>
                <w:rStyle w:val="IndexLink"/>
                <w:rtl w:val="true"/>
              </w:rPr>
              <w:t>ب</w:t>
            </w:r>
            <w:r>
              <w:rPr>
                <w:rStyle w:val="IndexLink"/>
                <w:rtl w:val="true"/>
              </w:rPr>
              <w:t xml:space="preserve">) </w:t>
            </w:r>
            <w:r>
              <w:rPr>
                <w:rStyle w:val="IndexLink"/>
                <w:rtl w:val="true"/>
              </w:rPr>
              <w:t>زیان نزدن به ثروت های طبیعی</w:t>
            </w:r>
            <w:r>
              <w:rPr>
                <w:rStyle w:val="IndexLink"/>
                <w:rtl w:val="true"/>
              </w:rPr>
              <w:tab/>
            </w:r>
            <w:r>
              <w:rPr>
                <w:rStyle w:val="IndexLink"/>
              </w:rPr>
              <w:t>74</w:t>
            </w:r>
          </w:hyperlink>
        </w:p>
        <w:p>
          <w:pPr>
            <w:pStyle w:val="Contents4"/>
            <w:tabs>
              <w:tab w:val="clear" w:pos="8176"/>
              <w:tab w:val="right" w:pos="9026" w:leader="dot"/>
            </w:tabs>
            <w:rPr/>
          </w:pPr>
          <w:hyperlink w:anchor="__RefHeading___Toc2344077_2281741623">
            <w:r>
              <w:rPr>
                <w:webHidden/>
                <w:rStyle w:val="IndexLink"/>
                <w:rtl w:val="true"/>
              </w:rPr>
              <w:t>ج</w:t>
            </w:r>
            <w:r>
              <w:rPr>
                <w:rStyle w:val="IndexLink"/>
                <w:rtl w:val="true"/>
              </w:rPr>
              <w:t xml:space="preserve">) </w:t>
            </w:r>
            <w:r>
              <w:rPr>
                <w:rStyle w:val="IndexLink"/>
                <w:rtl w:val="true"/>
              </w:rPr>
              <w:t>اختیارات حاکم اسلامی در کنترل فعالیت های اقتصادی</w:t>
            </w:r>
            <w:r>
              <w:rPr>
                <w:rStyle w:val="IndexLink"/>
                <w:rtl w:val="true"/>
              </w:rPr>
              <w:tab/>
            </w:r>
            <w:r>
              <w:rPr>
                <w:rStyle w:val="IndexLink"/>
              </w:rPr>
              <w:t>75</w:t>
            </w:r>
          </w:hyperlink>
        </w:p>
        <w:p>
          <w:pPr>
            <w:pStyle w:val="Contents4"/>
            <w:tabs>
              <w:tab w:val="clear" w:pos="8176"/>
              <w:tab w:val="right" w:pos="9026" w:leader="dot"/>
            </w:tabs>
            <w:rPr/>
          </w:pPr>
          <w:hyperlink w:anchor="__RefHeading___Toc2344079_2281741623">
            <w:r>
              <w:rPr>
                <w:webHidden/>
                <w:rStyle w:val="IndexLink"/>
                <w:rtl w:val="true"/>
              </w:rPr>
              <w:t>د</w:t>
            </w:r>
            <w:r>
              <w:rPr>
                <w:rStyle w:val="IndexLink"/>
                <w:rtl w:val="true"/>
              </w:rPr>
              <w:t xml:space="preserve">) </w:t>
            </w:r>
            <w:r>
              <w:rPr>
                <w:rStyle w:val="IndexLink"/>
                <w:rtl w:val="true"/>
              </w:rPr>
              <w:t>حق مالکیت حاکم اسلامی بر ثروت های عمومی</w:t>
            </w:r>
            <w:r>
              <w:rPr>
                <w:rStyle w:val="IndexLink"/>
                <w:rtl w:val="true"/>
              </w:rPr>
              <w:tab/>
            </w:r>
            <w:r>
              <w:rPr>
                <w:rStyle w:val="IndexLink"/>
              </w:rPr>
              <w:t>75</w:t>
            </w:r>
          </w:hyperlink>
        </w:p>
        <w:p>
          <w:pPr>
            <w:pStyle w:val="Contents3"/>
            <w:tabs>
              <w:tab w:val="clear" w:pos="8459"/>
              <w:tab w:val="right" w:pos="9026" w:leader="dot"/>
            </w:tabs>
            <w:rPr/>
          </w:pPr>
          <w:hyperlink w:anchor="__RefHeading___Toc2344081_2281741623">
            <w:r>
              <w:rPr>
                <w:webHidden/>
                <w:rStyle w:val="IndexLink"/>
              </w:rPr>
              <w:t>4</w:t>
            </w:r>
            <w:r>
              <w:rPr>
                <w:rStyle w:val="IndexLink"/>
                <w:rtl w:val="true"/>
              </w:rPr>
              <w:t xml:space="preserve">. </w:t>
            </w:r>
            <w:r>
              <w:rPr>
                <w:rStyle w:val="IndexLink"/>
                <w:rtl w:val="true"/>
              </w:rPr>
              <w:t>چشم انداز الگوی اسلامی توسعه اقتصادی</w:t>
            </w:r>
            <w:r>
              <w:rPr>
                <w:rStyle w:val="IndexLink"/>
                <w:rtl w:val="true"/>
              </w:rPr>
              <w:tab/>
            </w:r>
            <w:r>
              <w:rPr>
                <w:rStyle w:val="IndexLink"/>
              </w:rPr>
              <w:t>82</w:t>
            </w:r>
          </w:hyperlink>
        </w:p>
        <w:p>
          <w:pPr>
            <w:pStyle w:val="Contents4"/>
            <w:tabs>
              <w:tab w:val="clear" w:pos="8176"/>
              <w:tab w:val="right" w:pos="9026" w:leader="dot"/>
            </w:tabs>
            <w:rPr/>
          </w:pPr>
          <w:hyperlink w:anchor="__RefHeading___Toc2344083_2281741623">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2344085_2281741623">
            <w:r>
              <w:rPr>
                <w:webHidden/>
                <w:rStyle w:val="IndexLink"/>
                <w:rtl w:val="true"/>
              </w:rPr>
              <w:t>الف</w:t>
            </w:r>
            <w:r>
              <w:rPr>
                <w:rStyle w:val="IndexLink"/>
                <w:rtl w:val="true"/>
              </w:rPr>
              <w:t xml:space="preserve">) </w:t>
            </w:r>
            <w:r>
              <w:rPr>
                <w:rStyle w:val="IndexLink"/>
                <w:rtl w:val="true"/>
              </w:rPr>
              <w:t>کلیات</w:t>
            </w:r>
            <w:r>
              <w:rPr>
                <w:rStyle w:val="IndexLink"/>
                <w:rtl w:val="true"/>
              </w:rPr>
              <w:tab/>
            </w:r>
            <w:r>
              <w:rPr>
                <w:rStyle w:val="IndexLink"/>
              </w:rPr>
              <w:t>82</w:t>
            </w:r>
          </w:hyperlink>
        </w:p>
        <w:p>
          <w:pPr>
            <w:pStyle w:val="Contents5"/>
            <w:tabs>
              <w:tab w:val="clear" w:pos="7892"/>
              <w:tab w:val="right" w:pos="9026" w:leader="dot"/>
            </w:tabs>
            <w:rPr/>
          </w:pPr>
          <w:hyperlink w:anchor="__RefHeading___Toc2344087_2281741623">
            <w:r>
              <w:rPr>
                <w:webHidden/>
                <w:rStyle w:val="IndexLink"/>
                <w:rtl w:val="true"/>
              </w:rPr>
              <w:t>اشاره</w:t>
            </w:r>
            <w:r>
              <w:rPr>
                <w:rStyle w:val="IndexLink"/>
                <w:rtl w:val="true"/>
              </w:rPr>
              <w:tab/>
            </w:r>
            <w:r>
              <w:rPr>
                <w:rStyle w:val="IndexLink"/>
              </w:rPr>
              <w:t>82</w:t>
            </w:r>
          </w:hyperlink>
        </w:p>
        <w:p>
          <w:pPr>
            <w:pStyle w:val="Contents5"/>
            <w:tabs>
              <w:tab w:val="clear" w:pos="7892"/>
              <w:tab w:val="right" w:pos="9026" w:leader="dot"/>
            </w:tabs>
            <w:rPr/>
          </w:pPr>
          <w:hyperlink w:anchor="__RefHeading___Toc2344089_2281741623">
            <w:r>
              <w:rPr>
                <w:webHidden/>
                <w:rStyle w:val="IndexLink"/>
                <w:rtl w:val="true"/>
              </w:rPr>
              <w:t>یک ـ چیستی الگو</w:t>
            </w:r>
            <w:r>
              <w:rPr>
                <w:rStyle w:val="IndexLink"/>
                <w:rtl w:val="true"/>
              </w:rPr>
              <w:tab/>
            </w:r>
            <w:r>
              <w:rPr>
                <w:rStyle w:val="IndexLink"/>
              </w:rPr>
              <w:t>82</w:t>
            </w:r>
          </w:hyperlink>
        </w:p>
        <w:p>
          <w:pPr>
            <w:pStyle w:val="Contents5"/>
            <w:tabs>
              <w:tab w:val="clear" w:pos="7892"/>
              <w:tab w:val="right" w:pos="9026" w:leader="dot"/>
            </w:tabs>
            <w:rPr/>
          </w:pPr>
          <w:hyperlink w:anchor="__RefHeading___Toc2344091_2281741623">
            <w:r>
              <w:rPr>
                <w:webHidden/>
                <w:rStyle w:val="IndexLink"/>
                <w:rtl w:val="true"/>
              </w:rPr>
              <w:t>دوـ ضرورت و دلیل طراحی الگو</w:t>
            </w:r>
            <w:r>
              <w:rPr>
                <w:rStyle w:val="IndexLink"/>
                <w:rtl w:val="true"/>
              </w:rPr>
              <w:tab/>
            </w:r>
            <w:r>
              <w:rPr>
                <w:rStyle w:val="IndexLink"/>
              </w:rPr>
              <w:t>83</w:t>
            </w:r>
          </w:hyperlink>
        </w:p>
        <w:p>
          <w:pPr>
            <w:pStyle w:val="Contents5"/>
            <w:tabs>
              <w:tab w:val="clear" w:pos="7892"/>
              <w:tab w:val="right" w:pos="9026" w:leader="dot"/>
            </w:tabs>
            <w:rPr/>
          </w:pPr>
          <w:hyperlink w:anchor="__RefHeading___Toc2344093_2281741623">
            <w:r>
              <w:rPr>
                <w:webHidden/>
                <w:rStyle w:val="IndexLink"/>
                <w:rtl w:val="true"/>
              </w:rPr>
              <w:t>سه ـ مفاهیم مقدماتی الگوی اقتصاد اسلامی</w:t>
            </w:r>
            <w:r>
              <w:rPr>
                <w:rStyle w:val="IndexLink"/>
                <w:rtl w:val="true"/>
              </w:rPr>
              <w:tab/>
            </w:r>
            <w:r>
              <w:rPr>
                <w:rStyle w:val="IndexLink"/>
              </w:rPr>
              <w:t>84</w:t>
            </w:r>
          </w:hyperlink>
        </w:p>
        <w:p>
          <w:pPr>
            <w:pStyle w:val="Contents6"/>
            <w:tabs>
              <w:tab w:val="clear" w:pos="7609"/>
              <w:tab w:val="right" w:pos="9026" w:leader="dot"/>
            </w:tabs>
            <w:rPr/>
          </w:pPr>
          <w:hyperlink w:anchor="__RefHeading___Toc2344095_2281741623">
            <w:r>
              <w:rPr>
                <w:webHidden/>
                <w:rStyle w:val="IndexLink"/>
                <w:rtl w:val="true"/>
              </w:rPr>
              <w:t>اشاره</w:t>
            </w:r>
            <w:r>
              <w:rPr>
                <w:rStyle w:val="IndexLink"/>
                <w:rtl w:val="true"/>
              </w:rPr>
              <w:tab/>
            </w:r>
            <w:r>
              <w:rPr>
                <w:rStyle w:val="IndexLink"/>
              </w:rPr>
              <w:t>84</w:t>
            </w:r>
          </w:hyperlink>
        </w:p>
        <w:p>
          <w:pPr>
            <w:pStyle w:val="Contents6"/>
            <w:tabs>
              <w:tab w:val="clear" w:pos="7609"/>
              <w:tab w:val="right" w:pos="9026" w:leader="dot"/>
            </w:tabs>
            <w:rPr/>
          </w:pPr>
          <w:hyperlink w:anchor="__RefHeading___Toc2344097_2281741623">
            <w:r>
              <w:rPr>
                <w:webHidden/>
                <w:rStyle w:val="IndexLink"/>
                <w:rtl w:val="true"/>
              </w:rPr>
              <w:t>اول ـ معرفی الگوی مطلوب</w:t>
            </w:r>
            <w:r>
              <w:rPr>
                <w:rStyle w:val="IndexLink"/>
                <w:rtl w:val="true"/>
              </w:rPr>
              <w:tab/>
            </w:r>
            <w:r>
              <w:rPr>
                <w:rStyle w:val="IndexLink"/>
              </w:rPr>
              <w:t>84</w:t>
            </w:r>
          </w:hyperlink>
        </w:p>
        <w:p>
          <w:pPr>
            <w:pStyle w:val="Contents6"/>
            <w:tabs>
              <w:tab w:val="clear" w:pos="7609"/>
              <w:tab w:val="right" w:pos="9026" w:leader="dot"/>
            </w:tabs>
            <w:rPr/>
          </w:pPr>
          <w:hyperlink w:anchor="__RefHeading___Toc2344099_2281741623">
            <w:r>
              <w:rPr>
                <w:webHidden/>
                <w:rStyle w:val="IndexLink"/>
                <w:rtl w:val="true"/>
              </w:rPr>
              <w:t>دوم ـ شناخت پدیده های واقعی</w:t>
            </w:r>
            <w:r>
              <w:rPr>
                <w:rStyle w:val="IndexLink"/>
                <w:rtl w:val="true"/>
              </w:rPr>
              <w:tab/>
            </w:r>
            <w:r>
              <w:rPr>
                <w:rStyle w:val="IndexLink"/>
              </w:rPr>
              <w:t>85</w:t>
            </w:r>
          </w:hyperlink>
        </w:p>
        <w:p>
          <w:pPr>
            <w:pStyle w:val="Contents6"/>
            <w:tabs>
              <w:tab w:val="clear" w:pos="7609"/>
              <w:tab w:val="right" w:pos="9026" w:leader="dot"/>
            </w:tabs>
            <w:rPr/>
          </w:pPr>
          <w:hyperlink w:anchor="__RefHeading___Toc2344101_2281741623">
            <w:r>
              <w:rPr>
                <w:webHidden/>
                <w:rStyle w:val="IndexLink"/>
                <w:rtl w:val="true"/>
              </w:rPr>
              <w:t>سوم ـ اثرات متقابل معرفی الگوی مطلوب و شناخت پدیده های واقعی اقتصادی</w:t>
            </w:r>
            <w:r>
              <w:rPr>
                <w:rStyle w:val="IndexLink"/>
                <w:rtl w:val="true"/>
              </w:rPr>
              <w:tab/>
            </w:r>
            <w:r>
              <w:rPr>
                <w:rStyle w:val="IndexLink"/>
              </w:rPr>
              <w:t>85</w:t>
            </w:r>
          </w:hyperlink>
        </w:p>
        <w:p>
          <w:pPr>
            <w:pStyle w:val="Contents6"/>
            <w:tabs>
              <w:tab w:val="clear" w:pos="7609"/>
              <w:tab w:val="right" w:pos="9026" w:leader="dot"/>
            </w:tabs>
            <w:rPr/>
          </w:pPr>
          <w:hyperlink w:anchor="__RefHeading___Toc2344103_2281741623">
            <w:r>
              <w:rPr>
                <w:webHidden/>
                <w:rStyle w:val="IndexLink"/>
                <w:rtl w:val="true"/>
              </w:rPr>
              <w:t>چهارم ـ فایده ارائه الگوی مطلوب</w:t>
            </w:r>
            <w:r>
              <w:rPr>
                <w:rStyle w:val="IndexLink"/>
                <w:rtl w:val="true"/>
              </w:rPr>
              <w:tab/>
            </w:r>
            <w:r>
              <w:rPr>
                <w:rStyle w:val="IndexLink"/>
              </w:rPr>
              <w:t>87</w:t>
            </w:r>
          </w:hyperlink>
        </w:p>
        <w:p>
          <w:pPr>
            <w:pStyle w:val="Contents6"/>
            <w:tabs>
              <w:tab w:val="clear" w:pos="7609"/>
              <w:tab w:val="right" w:pos="9026" w:leader="dot"/>
            </w:tabs>
            <w:rPr/>
          </w:pPr>
          <w:hyperlink w:anchor="__RefHeading___Toc2344105_2281741623">
            <w:r>
              <w:rPr>
                <w:webHidden/>
                <w:rStyle w:val="IndexLink"/>
                <w:rtl w:val="true"/>
              </w:rPr>
              <w:t>پنجم ـ پیش فرض های الگوی اسلامی توسعه اقتصادی</w:t>
            </w:r>
            <w:r>
              <w:rPr>
                <w:rStyle w:val="IndexLink"/>
                <w:rtl w:val="true"/>
              </w:rPr>
              <w:tab/>
            </w:r>
            <w:r>
              <w:rPr>
                <w:rStyle w:val="IndexLink"/>
              </w:rPr>
              <w:t>88</w:t>
            </w:r>
          </w:hyperlink>
        </w:p>
        <w:p>
          <w:pPr>
            <w:pStyle w:val="Contents4"/>
            <w:tabs>
              <w:tab w:val="clear" w:pos="8176"/>
              <w:tab w:val="right" w:pos="9026" w:leader="dot"/>
            </w:tabs>
            <w:rPr/>
          </w:pPr>
          <w:hyperlink w:anchor="__RefHeading___Toc2344107_2281741623">
            <w:r>
              <w:rPr>
                <w:webHidden/>
                <w:rStyle w:val="IndexLink"/>
                <w:rtl w:val="true"/>
              </w:rPr>
              <w:t>ب</w:t>
            </w:r>
            <w:r>
              <w:rPr>
                <w:rStyle w:val="IndexLink"/>
                <w:rtl w:val="true"/>
              </w:rPr>
              <w:t xml:space="preserve">) </w:t>
            </w:r>
            <w:r>
              <w:rPr>
                <w:rStyle w:val="IndexLink"/>
                <w:rtl w:val="true"/>
              </w:rPr>
              <w:t>انسان اقتصادی مسلمان</w:t>
            </w:r>
            <w:r>
              <w:rPr>
                <w:rStyle w:val="IndexLink"/>
                <w:rtl w:val="true"/>
              </w:rPr>
              <w:tab/>
            </w:r>
            <w:r>
              <w:rPr>
                <w:rStyle w:val="IndexLink"/>
              </w:rPr>
              <w:t>88</w:t>
            </w:r>
          </w:hyperlink>
        </w:p>
        <w:p>
          <w:pPr>
            <w:pStyle w:val="Contents5"/>
            <w:tabs>
              <w:tab w:val="clear" w:pos="7892"/>
              <w:tab w:val="right" w:pos="9026" w:leader="dot"/>
            </w:tabs>
            <w:rPr/>
          </w:pPr>
          <w:hyperlink w:anchor="__RefHeading___Toc2344109_2281741623">
            <w:r>
              <w:rPr>
                <w:webHidden/>
                <w:rStyle w:val="IndexLink"/>
                <w:rtl w:val="true"/>
              </w:rPr>
              <w:t>اشاره</w:t>
            </w:r>
            <w:r>
              <w:rPr>
                <w:rStyle w:val="IndexLink"/>
                <w:rtl w:val="true"/>
              </w:rPr>
              <w:tab/>
            </w:r>
            <w:r>
              <w:rPr>
                <w:rStyle w:val="IndexLink"/>
              </w:rPr>
              <w:t>88</w:t>
            </w:r>
          </w:hyperlink>
        </w:p>
        <w:p>
          <w:pPr>
            <w:pStyle w:val="Contents5"/>
            <w:tabs>
              <w:tab w:val="clear" w:pos="7892"/>
              <w:tab w:val="right" w:pos="9026" w:leader="dot"/>
            </w:tabs>
            <w:rPr/>
          </w:pPr>
          <w:hyperlink w:anchor="__RefHeading___Toc2344111_2281741623">
            <w:r>
              <w:rPr>
                <w:webHidden/>
                <w:rStyle w:val="IndexLink"/>
                <w:rtl w:val="true"/>
              </w:rPr>
              <w:t xml:space="preserve">مختصات مهم انسان اقتصادی </w:t>
            </w:r>
            <w:r>
              <w:rPr>
                <w:rStyle w:val="IndexLink"/>
                <w:rtl w:val="true"/>
              </w:rPr>
              <w:t>(</w:t>
            </w:r>
            <w:r>
              <w:rPr>
                <w:rStyle w:val="IndexLink"/>
                <w:rtl w:val="true"/>
              </w:rPr>
              <w:t>سازگار با تعالیم اسلام</w:t>
            </w:r>
            <w:r>
              <w:rPr>
                <w:rStyle w:val="IndexLink"/>
                <w:rtl w:val="true"/>
              </w:rPr>
              <w:t>)</w:t>
            </w:r>
            <w:r>
              <w:rPr>
                <w:rStyle w:val="IndexLink"/>
                <w:rtl w:val="true"/>
              </w:rPr>
              <w:t>٭</w:t>
            </w:r>
            <w:r>
              <w:rPr>
                <w:rStyle w:val="IndexLink"/>
                <w:rtl w:val="true"/>
              </w:rPr>
              <w:tab/>
            </w:r>
            <w:r>
              <w:rPr>
                <w:rStyle w:val="IndexLink"/>
              </w:rPr>
              <w:t>90</w:t>
            </w:r>
          </w:hyperlink>
        </w:p>
        <w:p>
          <w:pPr>
            <w:pStyle w:val="Contents6"/>
            <w:tabs>
              <w:tab w:val="clear" w:pos="7609"/>
              <w:tab w:val="right" w:pos="9026" w:leader="dot"/>
            </w:tabs>
            <w:rPr/>
          </w:pPr>
          <w:hyperlink w:anchor="__RefHeading___Toc2344113_2281741623">
            <w:r>
              <w:rPr>
                <w:webHidden/>
                <w:rStyle w:val="IndexLink"/>
                <w:rtl w:val="true"/>
              </w:rPr>
              <w:t>اشاره</w:t>
            </w:r>
            <w:r>
              <w:rPr>
                <w:rStyle w:val="IndexLink"/>
                <w:rtl w:val="true"/>
              </w:rPr>
              <w:tab/>
            </w:r>
            <w:r>
              <w:rPr>
                <w:rStyle w:val="IndexLink"/>
              </w:rPr>
              <w:t>90</w:t>
            </w:r>
          </w:hyperlink>
        </w:p>
        <w:p>
          <w:pPr>
            <w:pStyle w:val="Contents6"/>
            <w:tabs>
              <w:tab w:val="clear" w:pos="7609"/>
              <w:tab w:val="right" w:pos="9026" w:leader="dot"/>
            </w:tabs>
            <w:rPr/>
          </w:pPr>
          <w:hyperlink w:anchor="__RefHeading___Toc2344115_2281741623">
            <w:r>
              <w:rPr>
                <w:webHidden/>
                <w:rStyle w:val="IndexLink"/>
              </w:rPr>
              <w:t>1</w:t>
            </w:r>
            <w:r>
              <w:rPr>
                <w:rStyle w:val="IndexLink"/>
                <w:rtl w:val="true"/>
              </w:rPr>
              <w:t xml:space="preserve">. </w:t>
            </w:r>
            <w:r>
              <w:rPr>
                <w:rStyle w:val="IndexLink"/>
                <w:rtl w:val="true"/>
              </w:rPr>
              <w:t>پرکاری و سخت کوشی</w:t>
            </w:r>
            <w:r>
              <w:rPr>
                <w:rStyle w:val="IndexLink"/>
                <w:rtl w:val="true"/>
              </w:rPr>
              <w:tab/>
            </w:r>
            <w:r>
              <w:rPr>
                <w:rStyle w:val="IndexLink"/>
              </w:rPr>
              <w:t>92</w:t>
            </w:r>
          </w:hyperlink>
        </w:p>
        <w:p>
          <w:pPr>
            <w:pStyle w:val="Contents6"/>
            <w:tabs>
              <w:tab w:val="clear" w:pos="7609"/>
              <w:tab w:val="right" w:pos="9026" w:leader="dot"/>
            </w:tabs>
            <w:rPr/>
          </w:pPr>
          <w:hyperlink w:anchor="__RefHeading___Toc2344117_2281741623">
            <w:r>
              <w:rPr>
                <w:webHidden/>
                <w:rStyle w:val="IndexLink"/>
              </w:rPr>
              <w:t>2</w:t>
            </w:r>
            <w:r>
              <w:rPr>
                <w:rStyle w:val="IndexLink"/>
                <w:rtl w:val="true"/>
              </w:rPr>
              <w:t xml:space="preserve">. </w:t>
            </w:r>
            <w:r>
              <w:rPr>
                <w:rStyle w:val="IndexLink"/>
                <w:rtl w:val="true"/>
              </w:rPr>
              <w:t xml:space="preserve">پردرآمدی </w:t>
            </w:r>
            <w:r>
              <w:rPr>
                <w:rStyle w:val="IndexLink"/>
                <w:rtl w:val="true"/>
              </w:rPr>
              <w:t>(</w:t>
            </w:r>
            <w:r>
              <w:rPr>
                <w:rStyle w:val="IndexLink"/>
                <w:rtl w:val="true"/>
              </w:rPr>
              <w:t>بالقوه</w:t>
            </w:r>
            <w:r>
              <w:rPr>
                <w:rStyle w:val="IndexLink"/>
                <w:rtl w:val="true"/>
              </w:rPr>
              <w:t>)</w:t>
              <w:tab/>
            </w:r>
            <w:r>
              <w:rPr>
                <w:rStyle w:val="IndexLink"/>
              </w:rPr>
              <w:t>93</w:t>
            </w:r>
          </w:hyperlink>
        </w:p>
        <w:p>
          <w:pPr>
            <w:pStyle w:val="Contents6"/>
            <w:tabs>
              <w:tab w:val="clear" w:pos="7609"/>
              <w:tab w:val="right" w:pos="9026" w:leader="dot"/>
            </w:tabs>
            <w:rPr/>
          </w:pPr>
          <w:hyperlink w:anchor="__RefHeading___Toc2344119_2281741623">
            <w:r>
              <w:rPr>
                <w:webHidden/>
                <w:rStyle w:val="IndexLink"/>
              </w:rPr>
              <w:t>3</w:t>
            </w:r>
            <w:r>
              <w:rPr>
                <w:rStyle w:val="IndexLink"/>
                <w:rtl w:val="true"/>
              </w:rPr>
              <w:t xml:space="preserve">. </w:t>
            </w:r>
            <w:r>
              <w:rPr>
                <w:rStyle w:val="IndexLink"/>
                <w:rtl w:val="true"/>
              </w:rPr>
              <w:t xml:space="preserve">داشتن پس انداز بسیار </w:t>
            </w:r>
            <w:r>
              <w:rPr>
                <w:rStyle w:val="IndexLink"/>
                <w:rtl w:val="true"/>
              </w:rPr>
              <w:t>(</w:t>
            </w:r>
            <w:r>
              <w:rPr>
                <w:rStyle w:val="IndexLink"/>
                <w:rtl w:val="true"/>
              </w:rPr>
              <w:t>بالقوه</w:t>
            </w:r>
            <w:r>
              <w:rPr>
                <w:rStyle w:val="IndexLink"/>
                <w:rtl w:val="true"/>
              </w:rPr>
              <w:t>)</w:t>
              <w:tab/>
            </w:r>
            <w:r>
              <w:rPr>
                <w:rStyle w:val="IndexLink"/>
              </w:rPr>
              <w:t>94</w:t>
            </w:r>
          </w:hyperlink>
        </w:p>
        <w:p>
          <w:pPr>
            <w:pStyle w:val="Contents6"/>
            <w:tabs>
              <w:tab w:val="clear" w:pos="7609"/>
              <w:tab w:val="right" w:pos="9026" w:leader="dot"/>
            </w:tabs>
            <w:rPr/>
          </w:pPr>
          <w:hyperlink w:anchor="__RefHeading___Toc2344121_2281741623">
            <w:r>
              <w:rPr>
                <w:webHidden/>
                <w:rStyle w:val="IndexLink"/>
              </w:rPr>
              <w:t>4</w:t>
            </w:r>
            <w:r>
              <w:rPr>
                <w:rStyle w:val="IndexLink"/>
                <w:rtl w:val="true"/>
              </w:rPr>
              <w:t xml:space="preserve">. </w:t>
            </w:r>
            <w:r>
              <w:rPr>
                <w:rStyle w:val="IndexLink"/>
                <w:rtl w:val="true"/>
              </w:rPr>
              <w:t xml:space="preserve">ثروتمندی </w:t>
            </w:r>
            <w:r>
              <w:rPr>
                <w:rStyle w:val="IndexLink"/>
                <w:rtl w:val="true"/>
              </w:rPr>
              <w:t>(</w:t>
            </w:r>
            <w:r>
              <w:rPr>
                <w:rStyle w:val="IndexLink"/>
                <w:rtl w:val="true"/>
              </w:rPr>
              <w:t>بالقوه</w:t>
            </w:r>
            <w:r>
              <w:rPr>
                <w:rStyle w:val="IndexLink"/>
                <w:rtl w:val="true"/>
              </w:rPr>
              <w:t>)</w:t>
              <w:tab/>
            </w:r>
            <w:r>
              <w:rPr>
                <w:rStyle w:val="IndexLink"/>
              </w:rPr>
              <w:t>95</w:t>
            </w:r>
          </w:hyperlink>
        </w:p>
        <w:p>
          <w:pPr>
            <w:pStyle w:val="Contents6"/>
            <w:tabs>
              <w:tab w:val="clear" w:pos="7609"/>
              <w:tab w:val="right" w:pos="9026" w:leader="dot"/>
            </w:tabs>
            <w:rPr/>
          </w:pPr>
          <w:hyperlink w:anchor="__RefHeading___Toc2344123_2281741623">
            <w:r>
              <w:rPr>
                <w:webHidden/>
                <w:rStyle w:val="IndexLink"/>
              </w:rPr>
              <w:t>5</w:t>
            </w:r>
            <w:r>
              <w:rPr>
                <w:rStyle w:val="IndexLink"/>
                <w:rtl w:val="true"/>
              </w:rPr>
              <w:t xml:space="preserve">. </w:t>
            </w:r>
            <w:r>
              <w:rPr>
                <w:rStyle w:val="IndexLink"/>
                <w:rtl w:val="true"/>
              </w:rPr>
              <w:t>سرمایه گذاری</w:t>
            </w:r>
            <w:r>
              <w:rPr>
                <w:rStyle w:val="IndexLink"/>
                <w:rtl w:val="true"/>
              </w:rPr>
              <w:tab/>
            </w:r>
            <w:r>
              <w:rPr>
                <w:rStyle w:val="IndexLink"/>
              </w:rPr>
              <w:t>95</w:t>
            </w:r>
          </w:hyperlink>
        </w:p>
        <w:p>
          <w:pPr>
            <w:pStyle w:val="Contents6"/>
            <w:tabs>
              <w:tab w:val="clear" w:pos="7609"/>
              <w:tab w:val="right" w:pos="9026" w:leader="dot"/>
            </w:tabs>
            <w:rPr/>
          </w:pPr>
          <w:hyperlink w:anchor="__RefHeading___Toc2344125_2281741623">
            <w:r>
              <w:rPr>
                <w:webHidden/>
                <w:rStyle w:val="IndexLink"/>
              </w:rPr>
              <w:t>6</w:t>
            </w:r>
            <w:r>
              <w:rPr>
                <w:rStyle w:val="IndexLink"/>
                <w:rtl w:val="true"/>
              </w:rPr>
              <w:t xml:space="preserve">. </w:t>
            </w:r>
            <w:r>
              <w:rPr>
                <w:rStyle w:val="IndexLink"/>
                <w:rtl w:val="true"/>
              </w:rPr>
              <w:t>انفاق</w:t>
            </w:r>
            <w:r>
              <w:rPr>
                <w:rStyle w:val="IndexLink"/>
                <w:rtl w:val="true"/>
              </w:rPr>
              <w:tab/>
            </w:r>
            <w:r>
              <w:rPr>
                <w:rStyle w:val="IndexLink"/>
              </w:rPr>
              <w:t>96</w:t>
            </w:r>
          </w:hyperlink>
        </w:p>
        <w:p>
          <w:pPr>
            <w:pStyle w:val="Contents6"/>
            <w:tabs>
              <w:tab w:val="clear" w:pos="7609"/>
              <w:tab w:val="right" w:pos="9026" w:leader="dot"/>
            </w:tabs>
            <w:rPr/>
          </w:pPr>
          <w:hyperlink w:anchor="__RefHeading___Toc2344127_2281741623">
            <w:r>
              <w:rPr>
                <w:webHidden/>
                <w:rStyle w:val="IndexLink"/>
              </w:rPr>
              <w:t>7</w:t>
            </w:r>
            <w:r>
              <w:rPr>
                <w:rStyle w:val="IndexLink"/>
                <w:rtl w:val="true"/>
              </w:rPr>
              <w:t xml:space="preserve">. </w:t>
            </w:r>
            <w:r>
              <w:rPr>
                <w:rStyle w:val="IndexLink"/>
                <w:rtl w:val="true"/>
              </w:rPr>
              <w:t xml:space="preserve">کممصرفی </w:t>
            </w:r>
            <w:r>
              <w:rPr>
                <w:rStyle w:val="IndexLink"/>
                <w:rtl w:val="true"/>
              </w:rPr>
              <w:t>(</w:t>
            </w:r>
            <w:r>
              <w:rPr>
                <w:rStyle w:val="IndexLink"/>
                <w:rtl w:val="true"/>
              </w:rPr>
              <w:t>قناعت پیشه</w:t>
            </w:r>
            <w:r>
              <w:rPr>
                <w:rStyle w:val="IndexLink"/>
                <w:rtl w:val="true"/>
              </w:rPr>
              <w:t>)</w:t>
              <w:tab/>
            </w:r>
            <w:r>
              <w:rPr>
                <w:rStyle w:val="IndexLink"/>
              </w:rPr>
              <w:t>97</w:t>
            </w:r>
          </w:hyperlink>
        </w:p>
        <w:p>
          <w:pPr>
            <w:pStyle w:val="Contents6"/>
            <w:tabs>
              <w:tab w:val="clear" w:pos="7609"/>
              <w:tab w:val="right" w:pos="9026" w:leader="dot"/>
            </w:tabs>
            <w:rPr/>
          </w:pPr>
          <w:hyperlink w:anchor="__RefHeading___Toc2344129_2281741623">
            <w:r>
              <w:rPr>
                <w:webHidden/>
                <w:rStyle w:val="IndexLink"/>
              </w:rPr>
              <w:t>8</w:t>
            </w:r>
            <w:r>
              <w:rPr>
                <w:rStyle w:val="IndexLink"/>
                <w:rtl w:val="true"/>
              </w:rPr>
              <w:t xml:space="preserve">. </w:t>
            </w:r>
            <w:r>
              <w:rPr>
                <w:rStyle w:val="IndexLink"/>
                <w:rtl w:val="true"/>
              </w:rPr>
              <w:t>داشتن برنامه و نظم</w:t>
            </w:r>
            <w:r>
              <w:rPr>
                <w:rStyle w:val="IndexLink"/>
                <w:rtl w:val="true"/>
              </w:rPr>
              <w:tab/>
            </w:r>
            <w:r>
              <w:rPr>
                <w:rStyle w:val="IndexLink"/>
              </w:rPr>
              <w:t>98</w:t>
            </w:r>
          </w:hyperlink>
        </w:p>
        <w:p>
          <w:pPr>
            <w:pStyle w:val="Contents4"/>
            <w:tabs>
              <w:tab w:val="clear" w:pos="8176"/>
              <w:tab w:val="right" w:pos="9026" w:leader="dot"/>
            </w:tabs>
            <w:rPr/>
          </w:pPr>
          <w:hyperlink w:anchor="__RefHeading___Toc2344131_2281741623">
            <w:r>
              <w:rPr>
                <w:webHidden/>
                <w:rStyle w:val="IndexLink"/>
                <w:rtl w:val="true"/>
              </w:rPr>
              <w:t>ج</w:t>
            </w:r>
            <w:r>
              <w:rPr>
                <w:rStyle w:val="IndexLink"/>
                <w:rtl w:val="true"/>
              </w:rPr>
              <w:t xml:space="preserve">) </w:t>
            </w:r>
            <w:r>
              <w:rPr>
                <w:rStyle w:val="IndexLink"/>
                <w:rtl w:val="true"/>
              </w:rPr>
              <w:t>ارزش های اسلامی اقتصادی</w:t>
            </w:r>
            <w:r>
              <w:rPr>
                <w:rStyle w:val="IndexLink"/>
                <w:rtl w:val="true"/>
              </w:rPr>
              <w:tab/>
            </w:r>
            <w:r>
              <w:rPr>
                <w:rStyle w:val="IndexLink"/>
              </w:rPr>
              <w:t>100</w:t>
            </w:r>
          </w:hyperlink>
        </w:p>
        <w:p>
          <w:pPr>
            <w:pStyle w:val="Contents5"/>
            <w:tabs>
              <w:tab w:val="clear" w:pos="7892"/>
              <w:tab w:val="right" w:pos="9026" w:leader="dot"/>
            </w:tabs>
            <w:rPr/>
          </w:pPr>
          <w:hyperlink w:anchor="__RefHeading___Toc2344133_2281741623">
            <w:r>
              <w:rPr>
                <w:webHidden/>
                <w:rStyle w:val="IndexLink"/>
                <w:rtl w:val="true"/>
              </w:rPr>
              <w:t>اشاره</w:t>
            </w:r>
            <w:r>
              <w:rPr>
                <w:rStyle w:val="IndexLink"/>
                <w:rtl w:val="true"/>
              </w:rPr>
              <w:tab/>
            </w:r>
            <w:r>
              <w:rPr>
                <w:rStyle w:val="IndexLink"/>
              </w:rPr>
              <w:t>100</w:t>
            </w:r>
          </w:hyperlink>
        </w:p>
        <w:p>
          <w:pPr>
            <w:pStyle w:val="Contents5"/>
            <w:tabs>
              <w:tab w:val="clear" w:pos="7892"/>
              <w:tab w:val="right" w:pos="9026" w:leader="dot"/>
            </w:tabs>
            <w:rPr/>
          </w:pPr>
          <w:hyperlink w:anchor="__RefHeading___Toc2344135_2281741623">
            <w:r>
              <w:rPr>
                <w:webHidden/>
                <w:rStyle w:val="IndexLink"/>
                <w:rtl w:val="true"/>
              </w:rPr>
              <w:t>تحریم ربا</w:t>
            </w:r>
            <w:r>
              <w:rPr>
                <w:rStyle w:val="IndexLink"/>
                <w:rtl w:val="true"/>
              </w:rPr>
              <w:tab/>
            </w:r>
            <w:r>
              <w:rPr>
                <w:rStyle w:val="IndexLink"/>
              </w:rPr>
              <w:t>101</w:t>
            </w:r>
          </w:hyperlink>
        </w:p>
        <w:p>
          <w:pPr>
            <w:pStyle w:val="Contents5"/>
            <w:tabs>
              <w:tab w:val="clear" w:pos="7892"/>
              <w:tab w:val="right" w:pos="9026" w:leader="dot"/>
            </w:tabs>
            <w:rPr/>
          </w:pPr>
          <w:hyperlink w:anchor="__RefHeading___Toc2344137_2281741623">
            <w:r>
              <w:rPr>
                <w:webHidden/>
                <w:rStyle w:val="IndexLink"/>
                <w:rtl w:val="true"/>
              </w:rPr>
              <w:t>سرمایه گذاری اسلامی</w:t>
            </w:r>
            <w:r>
              <w:rPr>
                <w:rStyle w:val="IndexLink"/>
                <w:rtl w:val="true"/>
              </w:rPr>
              <w:tab/>
            </w:r>
            <w:r>
              <w:rPr>
                <w:rStyle w:val="IndexLink"/>
              </w:rPr>
              <w:t>102</w:t>
            </w:r>
          </w:hyperlink>
        </w:p>
        <w:p>
          <w:pPr>
            <w:pStyle w:val="Contents6"/>
            <w:tabs>
              <w:tab w:val="clear" w:pos="7609"/>
              <w:tab w:val="right" w:pos="9026" w:leader="dot"/>
            </w:tabs>
            <w:rPr/>
          </w:pPr>
          <w:hyperlink w:anchor="__RefHeading___Toc2344139_2281741623">
            <w:r>
              <w:rPr>
                <w:webHidden/>
                <w:rStyle w:val="IndexLink"/>
                <w:rtl w:val="true"/>
              </w:rPr>
              <w:t>اشاره</w:t>
            </w:r>
            <w:r>
              <w:rPr>
                <w:rStyle w:val="IndexLink"/>
                <w:rtl w:val="true"/>
              </w:rPr>
              <w:tab/>
            </w:r>
            <w:r>
              <w:rPr>
                <w:rStyle w:val="IndexLink"/>
              </w:rPr>
              <w:t>102</w:t>
            </w:r>
          </w:hyperlink>
        </w:p>
        <w:p>
          <w:pPr>
            <w:pStyle w:val="Contents6"/>
            <w:tabs>
              <w:tab w:val="clear" w:pos="7609"/>
              <w:tab w:val="right" w:pos="9026" w:leader="dot"/>
            </w:tabs>
            <w:rPr/>
          </w:pPr>
          <w:hyperlink w:anchor="__RefHeading___Toc2344141_2281741623">
            <w:r>
              <w:rPr>
                <w:webHidden/>
                <w:rStyle w:val="IndexLink"/>
              </w:rPr>
              <w:t>1</w:t>
            </w:r>
            <w:r>
              <w:rPr>
                <w:rStyle w:val="IndexLink"/>
                <w:rtl w:val="true"/>
              </w:rPr>
              <w:t xml:space="preserve">. </w:t>
            </w:r>
            <w:r>
              <w:rPr>
                <w:rStyle w:val="IndexLink"/>
                <w:rtl w:val="true"/>
              </w:rPr>
              <w:t>شرکت عقدی</w:t>
            </w:r>
            <w:r>
              <w:rPr>
                <w:rStyle w:val="IndexLink"/>
                <w:rtl w:val="true"/>
              </w:rPr>
              <w:tab/>
            </w:r>
            <w:r>
              <w:rPr>
                <w:rStyle w:val="IndexLink"/>
              </w:rPr>
              <w:t>103</w:t>
            </w:r>
          </w:hyperlink>
        </w:p>
        <w:p>
          <w:pPr>
            <w:pStyle w:val="Contents6"/>
            <w:tabs>
              <w:tab w:val="clear" w:pos="7609"/>
              <w:tab w:val="right" w:pos="9026" w:leader="dot"/>
            </w:tabs>
            <w:rPr/>
          </w:pPr>
          <w:hyperlink w:anchor="__RefHeading___Toc2344143_2281741623">
            <w:r>
              <w:rPr>
                <w:webHidden/>
                <w:rStyle w:val="IndexLink"/>
              </w:rPr>
              <w:t>2</w:t>
            </w:r>
            <w:r>
              <w:rPr>
                <w:rStyle w:val="IndexLink"/>
                <w:rtl w:val="true"/>
              </w:rPr>
              <w:t xml:space="preserve">. </w:t>
            </w:r>
            <w:r>
              <w:rPr>
                <w:rStyle w:val="IndexLink"/>
                <w:rtl w:val="true"/>
              </w:rPr>
              <w:t>مضاربه</w:t>
            </w:r>
            <w:r>
              <w:rPr>
                <w:rStyle w:val="IndexLink"/>
                <w:rtl w:val="true"/>
              </w:rPr>
              <w:tab/>
            </w:r>
            <w:r>
              <w:rPr>
                <w:rStyle w:val="IndexLink"/>
              </w:rPr>
              <w:t>103</w:t>
            </w:r>
          </w:hyperlink>
        </w:p>
        <w:p>
          <w:pPr>
            <w:pStyle w:val="Contents6"/>
            <w:tabs>
              <w:tab w:val="clear" w:pos="7609"/>
              <w:tab w:val="right" w:pos="9026" w:leader="dot"/>
            </w:tabs>
            <w:rPr/>
          </w:pPr>
          <w:hyperlink w:anchor="__RefHeading___Toc2344145_2281741623">
            <w:r>
              <w:rPr>
                <w:webHidden/>
                <w:rStyle w:val="IndexLink"/>
              </w:rPr>
              <w:t>3</w:t>
            </w:r>
            <w:r>
              <w:rPr>
                <w:rStyle w:val="IndexLink"/>
                <w:rtl w:val="true"/>
              </w:rPr>
              <w:t xml:space="preserve">. </w:t>
            </w:r>
            <w:r>
              <w:rPr>
                <w:rStyle w:val="IndexLink"/>
                <w:rtl w:val="true"/>
              </w:rPr>
              <w:t>مزارعه</w:t>
            </w:r>
            <w:r>
              <w:rPr>
                <w:rStyle w:val="IndexLink"/>
                <w:rtl w:val="true"/>
              </w:rPr>
              <w:tab/>
            </w:r>
            <w:r>
              <w:rPr>
                <w:rStyle w:val="IndexLink"/>
              </w:rPr>
              <w:t>104</w:t>
            </w:r>
          </w:hyperlink>
        </w:p>
        <w:p>
          <w:pPr>
            <w:pStyle w:val="Contents6"/>
            <w:tabs>
              <w:tab w:val="clear" w:pos="7609"/>
              <w:tab w:val="right" w:pos="9026" w:leader="dot"/>
            </w:tabs>
            <w:rPr/>
          </w:pPr>
          <w:hyperlink w:anchor="__RefHeading___Toc2344147_2281741623">
            <w:r>
              <w:rPr>
                <w:webHidden/>
                <w:rStyle w:val="IndexLink"/>
              </w:rPr>
              <w:t>4</w:t>
            </w:r>
            <w:r>
              <w:rPr>
                <w:rStyle w:val="IndexLink"/>
                <w:rtl w:val="true"/>
              </w:rPr>
              <w:t xml:space="preserve">. </w:t>
            </w:r>
            <w:r>
              <w:rPr>
                <w:rStyle w:val="IndexLink"/>
                <w:rtl w:val="true"/>
              </w:rPr>
              <w:t>مساقات</w:t>
            </w:r>
            <w:r>
              <w:rPr>
                <w:rStyle w:val="IndexLink"/>
                <w:rtl w:val="true"/>
              </w:rPr>
              <w:tab/>
            </w:r>
            <w:r>
              <w:rPr>
                <w:rStyle w:val="IndexLink"/>
              </w:rPr>
              <w:t>104</w:t>
            </w:r>
          </w:hyperlink>
        </w:p>
        <w:p>
          <w:pPr>
            <w:pStyle w:val="Contents6"/>
            <w:tabs>
              <w:tab w:val="clear" w:pos="7609"/>
              <w:tab w:val="right" w:pos="9026" w:leader="dot"/>
            </w:tabs>
            <w:rPr/>
          </w:pPr>
          <w:hyperlink w:anchor="__RefHeading___Toc2344149_2281741623">
            <w:r>
              <w:rPr>
                <w:webHidden/>
                <w:rStyle w:val="IndexLink"/>
              </w:rPr>
              <w:t>5</w:t>
            </w:r>
            <w:r>
              <w:rPr>
                <w:rStyle w:val="IndexLink"/>
                <w:rtl w:val="true"/>
              </w:rPr>
              <w:t xml:space="preserve">. </w:t>
            </w:r>
            <w:r>
              <w:rPr>
                <w:rStyle w:val="IndexLink"/>
                <w:rtl w:val="true"/>
              </w:rPr>
              <w:t>جعاله</w:t>
            </w:r>
            <w:r>
              <w:rPr>
                <w:rStyle w:val="IndexLink"/>
                <w:rtl w:val="true"/>
              </w:rPr>
              <w:tab/>
            </w:r>
            <w:r>
              <w:rPr>
                <w:rStyle w:val="IndexLink"/>
              </w:rPr>
              <w:t>105</w:t>
            </w:r>
          </w:hyperlink>
        </w:p>
        <w:p>
          <w:pPr>
            <w:pStyle w:val="Contents5"/>
            <w:tabs>
              <w:tab w:val="clear" w:pos="7892"/>
              <w:tab w:val="right" w:pos="9026" w:leader="dot"/>
            </w:tabs>
            <w:rPr/>
          </w:pPr>
          <w:hyperlink w:anchor="__RefHeading___Toc2344151_2281741623">
            <w:r>
              <w:rPr>
                <w:webHidden/>
                <w:rStyle w:val="IndexLink"/>
                <w:rtl w:val="true"/>
              </w:rPr>
              <w:t>بانکداری اسلامی</w:t>
            </w:r>
            <w:r>
              <w:rPr>
                <w:rStyle w:val="IndexLink"/>
                <w:rtl w:val="true"/>
              </w:rPr>
              <w:tab/>
            </w:r>
            <w:r>
              <w:rPr>
                <w:rStyle w:val="IndexLink"/>
              </w:rPr>
              <w:t>105</w:t>
            </w:r>
          </w:hyperlink>
        </w:p>
        <w:p>
          <w:pPr>
            <w:pStyle w:val="Contents5"/>
            <w:tabs>
              <w:tab w:val="clear" w:pos="7892"/>
              <w:tab w:val="right" w:pos="9026" w:leader="dot"/>
            </w:tabs>
            <w:rPr/>
          </w:pPr>
          <w:hyperlink w:anchor="__RefHeading___Toc2344153_2281741623">
            <w:r>
              <w:rPr>
                <w:webHidden/>
                <w:rStyle w:val="IndexLink"/>
                <w:rtl w:val="true"/>
              </w:rPr>
              <w:t>بانکداری اسلامی در ایران</w:t>
            </w:r>
            <w:r>
              <w:rPr>
                <w:rStyle w:val="IndexLink"/>
                <w:rtl w:val="true"/>
              </w:rPr>
              <w:tab/>
            </w:r>
            <w:r>
              <w:rPr>
                <w:rStyle w:val="IndexLink"/>
              </w:rPr>
              <w:t>107</w:t>
            </w:r>
          </w:hyperlink>
        </w:p>
        <w:p>
          <w:pPr>
            <w:pStyle w:val="Contents5"/>
            <w:tabs>
              <w:tab w:val="clear" w:pos="7892"/>
              <w:tab w:val="right" w:pos="9026" w:leader="dot"/>
            </w:tabs>
            <w:rPr/>
          </w:pPr>
          <w:hyperlink w:anchor="__RefHeading___Toc2344155_2281741623">
            <w:r>
              <w:rPr>
                <w:webHidden/>
                <w:rStyle w:val="IndexLink"/>
                <w:rtl w:val="true"/>
              </w:rPr>
              <w:t>مالیات اسلامی</w:t>
            </w:r>
            <w:r>
              <w:rPr>
                <w:rStyle w:val="IndexLink"/>
                <w:rtl w:val="true"/>
              </w:rPr>
              <w:tab/>
            </w:r>
            <w:r>
              <w:rPr>
                <w:rStyle w:val="IndexLink"/>
              </w:rPr>
              <w:t>109</w:t>
            </w:r>
          </w:hyperlink>
        </w:p>
        <w:p>
          <w:pPr>
            <w:pStyle w:val="Contents5"/>
            <w:tabs>
              <w:tab w:val="clear" w:pos="7892"/>
              <w:tab w:val="right" w:pos="9026" w:leader="dot"/>
            </w:tabs>
            <w:rPr/>
          </w:pPr>
          <w:hyperlink w:anchor="__RefHeading___Toc2344157_2281741623">
            <w:r>
              <w:rPr>
                <w:webHidden/>
                <w:rStyle w:val="IndexLink"/>
                <w:rtl w:val="true"/>
              </w:rPr>
              <w:t>طبقه بندی مالیات های اسلامی</w:t>
            </w:r>
            <w:r>
              <w:rPr>
                <w:rStyle w:val="IndexLink"/>
                <w:rtl w:val="true"/>
              </w:rPr>
              <w:tab/>
            </w:r>
            <w:r>
              <w:rPr>
                <w:rStyle w:val="IndexLink"/>
              </w:rPr>
              <w:t>110</w:t>
            </w:r>
          </w:hyperlink>
        </w:p>
        <w:p>
          <w:pPr>
            <w:pStyle w:val="Contents5"/>
            <w:tabs>
              <w:tab w:val="clear" w:pos="7892"/>
              <w:tab w:val="right" w:pos="9026" w:leader="dot"/>
            </w:tabs>
            <w:rPr/>
          </w:pPr>
          <w:hyperlink w:anchor="__RefHeading___Toc2344159_2281741623">
            <w:r>
              <w:rPr>
                <w:webHidden/>
                <w:rStyle w:val="IndexLink"/>
                <w:rtl w:val="true"/>
              </w:rPr>
              <w:t>حرمت احتکار و تنظیم بازار</w:t>
            </w:r>
            <w:r>
              <w:rPr>
                <w:rStyle w:val="IndexLink"/>
                <w:rtl w:val="true"/>
              </w:rPr>
              <w:tab/>
            </w:r>
            <w:r>
              <w:rPr>
                <w:rStyle w:val="IndexLink"/>
              </w:rPr>
              <w:t>112</w:t>
            </w:r>
          </w:hyperlink>
        </w:p>
        <w:p>
          <w:pPr>
            <w:pStyle w:val="Contents5"/>
            <w:tabs>
              <w:tab w:val="clear" w:pos="7892"/>
              <w:tab w:val="right" w:pos="9026" w:leader="dot"/>
            </w:tabs>
            <w:rPr/>
          </w:pPr>
          <w:hyperlink w:anchor="__RefHeading___Toc2344161_2281741623">
            <w:r>
              <w:rPr>
                <w:webHidden/>
                <w:rStyle w:val="IndexLink"/>
                <w:rtl w:val="true"/>
              </w:rPr>
              <w:t>تحریف اسراف و تنظیم الگوی مصرف</w:t>
            </w:r>
            <w:r>
              <w:rPr>
                <w:rStyle w:val="IndexLink"/>
                <w:rtl w:val="true"/>
              </w:rPr>
              <w:tab/>
            </w:r>
            <w:r>
              <w:rPr>
                <w:rStyle w:val="IndexLink"/>
              </w:rPr>
              <w:t>112</w:t>
            </w:r>
          </w:hyperlink>
        </w:p>
        <w:p>
          <w:pPr>
            <w:pStyle w:val="Contents5"/>
            <w:tabs>
              <w:tab w:val="clear" w:pos="7892"/>
              <w:tab w:val="right" w:pos="9026" w:leader="dot"/>
            </w:tabs>
            <w:rPr/>
          </w:pPr>
          <w:hyperlink w:anchor="__RefHeading___Toc2344163_2281741623">
            <w:r>
              <w:rPr>
                <w:webHidden/>
                <w:rStyle w:val="IndexLink"/>
                <w:rtl w:val="true"/>
              </w:rPr>
              <w:t>فسادگریزی و حرمت اتراف</w:t>
            </w:r>
            <w:r>
              <w:rPr>
                <w:rStyle w:val="IndexLink"/>
                <w:rtl w:val="true"/>
              </w:rPr>
              <w:tab/>
            </w:r>
            <w:r>
              <w:rPr>
                <w:rStyle w:val="IndexLink"/>
              </w:rPr>
              <w:t>113</w:t>
            </w:r>
          </w:hyperlink>
        </w:p>
        <w:p>
          <w:pPr>
            <w:pStyle w:val="Contents2"/>
            <w:tabs>
              <w:tab w:val="clear" w:pos="8743"/>
              <w:tab w:val="right" w:pos="9026" w:leader="dot"/>
            </w:tabs>
            <w:rPr/>
          </w:pPr>
          <w:hyperlink w:anchor="__RefHeading___Toc2344165_2281741623">
            <w:r>
              <w:rPr>
                <w:webHidden/>
                <w:rStyle w:val="IndexLink"/>
                <w:rtl w:val="true"/>
              </w:rPr>
              <w:t>فصل چهارم</w:t>
            </w:r>
            <w:r>
              <w:rPr>
                <w:rStyle w:val="IndexLink"/>
                <w:rtl w:val="true"/>
              </w:rPr>
              <w:t xml:space="preserve">: </w:t>
            </w:r>
            <w:r>
              <w:rPr>
                <w:rStyle w:val="IndexLink"/>
                <w:rtl w:val="true"/>
              </w:rPr>
              <w:t>ایده های رسانه ای</w:t>
            </w:r>
            <w:r>
              <w:rPr>
                <w:rStyle w:val="IndexLink"/>
                <w:rtl w:val="true"/>
              </w:rPr>
              <w:tab/>
            </w:r>
            <w:r>
              <w:rPr>
                <w:rStyle w:val="IndexLink"/>
              </w:rPr>
              <w:t>116</w:t>
            </w:r>
          </w:hyperlink>
        </w:p>
        <w:p>
          <w:pPr>
            <w:pStyle w:val="Contents3"/>
            <w:tabs>
              <w:tab w:val="clear" w:pos="8459"/>
              <w:tab w:val="right" w:pos="9026" w:leader="dot"/>
            </w:tabs>
            <w:rPr/>
          </w:pPr>
          <w:hyperlink w:anchor="__RefHeading___Toc2344167_2281741623">
            <w:r>
              <w:rPr>
                <w:webHidden/>
                <w:rStyle w:val="IndexLink"/>
                <w:rtl w:val="true"/>
              </w:rPr>
              <w:t>اشاره</w:t>
            </w:r>
            <w:r>
              <w:rPr>
                <w:rStyle w:val="IndexLink"/>
                <w:rtl w:val="true"/>
              </w:rPr>
              <w:tab/>
            </w:r>
            <w:r>
              <w:rPr>
                <w:rStyle w:val="IndexLink"/>
              </w:rPr>
              <w:t>116</w:t>
            </w:r>
          </w:hyperlink>
        </w:p>
        <w:p>
          <w:pPr>
            <w:pStyle w:val="Contents3"/>
            <w:tabs>
              <w:tab w:val="clear" w:pos="8459"/>
              <w:tab w:val="right" w:pos="9026" w:leader="dot"/>
            </w:tabs>
            <w:rPr/>
          </w:pPr>
          <w:hyperlink w:anchor="__RefHeading___Toc2344169_2281741623">
            <w:r>
              <w:rPr>
                <w:webHidden/>
                <w:rStyle w:val="IndexLink"/>
                <w:rtl w:val="true"/>
              </w:rPr>
              <w:t>الگوی مستقل</w:t>
            </w:r>
            <w:r>
              <w:rPr>
                <w:rStyle w:val="IndexLink"/>
                <w:rtl w:val="true"/>
              </w:rPr>
              <w:tab/>
            </w:r>
            <w:r>
              <w:rPr>
                <w:rStyle w:val="IndexLink"/>
              </w:rPr>
              <w:t>125</w:t>
            </w:r>
          </w:hyperlink>
        </w:p>
        <w:p>
          <w:pPr>
            <w:pStyle w:val="Contents3"/>
            <w:tabs>
              <w:tab w:val="clear" w:pos="8459"/>
              <w:tab w:val="right" w:pos="9026" w:leader="dot"/>
            </w:tabs>
            <w:rPr/>
          </w:pPr>
          <w:hyperlink w:anchor="__RefHeading___Toc2344171_2281741623">
            <w:r>
              <w:rPr>
                <w:webHidden/>
                <w:rStyle w:val="IndexLink"/>
                <w:rtl w:val="true"/>
              </w:rPr>
              <w:t>مقررات اسلامی الگوی مستقل</w:t>
            </w:r>
            <w:r>
              <w:rPr>
                <w:rStyle w:val="IndexLink"/>
              </w:rPr>
              <w:t>1</w:t>
            </w:r>
            <w:r>
              <w:rPr>
                <w:rStyle w:val="IndexLink"/>
                <w:rtl w:val="true"/>
              </w:rPr>
              <w:tab/>
            </w:r>
            <w:r>
              <w:rPr>
                <w:rStyle w:val="IndexLink"/>
              </w:rPr>
              <w:t>131</w:t>
            </w:r>
          </w:hyperlink>
        </w:p>
        <w:p>
          <w:pPr>
            <w:pStyle w:val="Contents2"/>
            <w:tabs>
              <w:tab w:val="clear" w:pos="8743"/>
              <w:tab w:val="right" w:pos="9026" w:leader="dot"/>
            </w:tabs>
            <w:rPr/>
          </w:pPr>
          <w:hyperlink w:anchor="__RefHeading___Toc2344173_2281741623">
            <w:r>
              <w:rPr>
                <w:webHidden/>
                <w:rStyle w:val="IndexLink"/>
                <w:rtl w:val="true"/>
              </w:rPr>
              <w:t>کتاب نامه</w:t>
            </w:r>
            <w:r>
              <w:rPr>
                <w:rStyle w:val="IndexLink"/>
                <w:rtl w:val="true"/>
              </w:rPr>
              <w:tab/>
            </w:r>
            <w:r>
              <w:rPr>
                <w:rStyle w:val="IndexLink"/>
              </w:rPr>
              <w:t>137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052_39325"/>
      <w:bookmarkStart w:id="1" w:name="pg4052_39325"/>
      <w:bookmarkEnd w:id="1"/>
    </w:p>
    <w:p>
      <w:pPr>
        <w:pStyle w:val="Heading2"/>
        <w:numPr>
          <w:ilvl w:val="1"/>
          <w:numId w:val="1"/>
        </w:numPr>
        <w:rPr/>
      </w:pPr>
      <w:bookmarkStart w:id="2" w:name="pg4052_39325"/>
      <w:bookmarkStart w:id="3" w:name="__RefHeading___Toc2343961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جعفرزاده فیروزآبادی، محمدکاظم،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و چشم‌اندازهای جهاد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محمدکاظم جعفرزاده‌فیروزآبادی؛ تهیه‌کننده 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سیمای جمهوری اسلامی ایران، مرکز پژوهشهای اسلامی،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جامعه‌شناختی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اقتصاد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اوضاع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نگری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HM</w:t>
      </w:r>
      <w:r>
        <w:rPr>
          <w:rFonts w:ascii="IRNazanin" w:hAnsi="IRNazanin" w:eastAsia="IRNazanin"/>
          <w:color w:val="111111"/>
          <w:sz w:val="28"/>
          <w:sz w:val="28"/>
          <w:szCs w:val="28"/>
          <w:lang w:bidi="fa-IR"/>
        </w:rPr>
        <w:t>۵۴۸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۳۳۰</w:t>
      </w:r>
      <w:r>
        <w:rPr>
          <w:rFonts w:eastAsia="IRNazanin" w:cs="IRNazanin"/>
          <w:color w:val="111111"/>
          <w:sz w:val="28"/>
          <w:szCs w:val="28"/>
          <w:lang w:bidi="fa-IR"/>
        </w:rPr>
        <w:t>/</w:t>
      </w:r>
      <w:r>
        <w:rPr>
          <w:rFonts w:ascii="IRNazanin" w:hAnsi="IRNazanin" w:eastAsia="IRNazanin"/>
          <w:color w:val="111111"/>
          <w:sz w:val="28"/>
          <w:sz w:val="28"/>
          <w:szCs w:val="28"/>
          <w:lang w:bidi="fa-IR"/>
        </w:rPr>
        <w:t>۹۵۵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۲۳۰۶۲۳۶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43963_228174162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محمدکاظم جعفرزاده فیروزآبادی</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حسینی</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سادات بنی‌زهرا</w:t>
      </w:r>
    </w:p>
    <w:p>
      <w:pPr>
        <w:pStyle w:val="BookText"/>
        <w:rPr/>
      </w:pPr>
      <w:r>
        <w:rPr>
          <w:rFonts w:ascii="IRNazanin" w:hAnsi="IRNazanin" w:eastAsia="IRNazanin"/>
          <w:color w:val="111111"/>
          <w:sz w:val="28"/>
          <w:sz w:val="28"/>
          <w:szCs w:val="28"/>
          <w:rtl w:val="true"/>
          <w:lang w:bidi="fa-IR"/>
        </w:rPr>
        <w:t>تهیه‌کننده و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نجابتی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حق چاپ برای ناشر محفوظ است</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اسلامی صدا و سیما</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2919670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سامانه ارتباطات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2915510</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جام جم، ساختمان شهید رهبر، طبقه زیرزمین</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22014738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22164997</w:t>
      </w:r>
    </w:p>
    <w:p>
      <w:pPr>
        <w:pStyle w:val="BookText"/>
        <w:rPr/>
      </w:pPr>
      <w:r>
        <w:rPr>
          <w:rFonts w:ascii="IRNazanin" w:hAnsi="IRNazanin" w:eastAsia="IRNazanin"/>
          <w:color w:val="111111"/>
          <w:sz w:val="28"/>
          <w:sz w:val="28"/>
          <w:szCs w:val="28"/>
          <w:rtl w:val="true"/>
          <w:lang w:bidi="fa-IR"/>
        </w:rPr>
        <w:t>دفتر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ـ خیابان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انتهای باغ ملی،</w:t>
      </w:r>
    </w:p>
    <w:p>
      <w:pPr>
        <w:pStyle w:val="BookText"/>
        <w:rPr/>
      </w:pPr>
      <w:r>
        <w:rPr>
          <w:rFonts w:ascii="IRNazanin" w:hAnsi="IRNazanin" w:eastAsia="IRNazanin"/>
          <w:color w:val="111111"/>
          <w:sz w:val="28"/>
          <w:sz w:val="28"/>
          <w:szCs w:val="28"/>
          <w:rtl w:val="true"/>
          <w:lang w:bidi="fa-IR"/>
        </w:rPr>
        <w:t>ساختمان صبا، طبقه سوم</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2215108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2215106</w:t>
      </w:r>
    </w:p>
    <w:p>
      <w:pPr>
        <w:pStyle w:val="BookText"/>
        <w:rPr/>
      </w:pPr>
      <w:r>
        <w:rPr>
          <w:rFonts w:eastAsia="Times New Roman" w:cs="Times New Roman" w:ascii="Times New Roman" w:hAnsi="Times New Roman"/>
          <w:color w:val="111111"/>
          <w:sz w:val="28"/>
          <w:szCs w:val="28"/>
          <w:lang w:val="en-US" w:bidi="en-US"/>
        </w:rPr>
        <w:t>info@irc.ir www.irc.ir</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Isnb:978-964-514-172-9</w:t>
      </w:r>
      <w:r>
        <w:rPr>
          <w:rFonts w:eastAsia="Times New Roman" w:cs="Times New Roman" w:ascii="Times New Roman" w:hAnsi="Times New Roman"/>
          <w:color w:val="111111"/>
          <w:sz w:val="28"/>
          <w:szCs w:val="28"/>
          <w:rtl w:val="true"/>
          <w:lang w:val="en-US" w:bidi="en-US"/>
        </w:rPr>
        <w:t xml:space="preserve"> </w:t>
      </w:r>
      <w:bookmarkStart w:id="7" w:name="pg4052_39327"/>
    </w:p>
    <w:p>
      <w:pPr>
        <w:pStyle w:val="Heading2"/>
        <w:numPr>
          <w:ilvl w:val="1"/>
          <w:numId w:val="1"/>
        </w:numPr>
        <w:rPr/>
      </w:pPr>
      <w:bookmarkStart w:id="8" w:name="__RefHeading___Toc2343965_228174162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مفاهیم</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اقتصادی</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استعاره‌ای جهاد اقتصادی</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اسلامی</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اقتصادی اسلام</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اقتصادی اسلام</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اقتصادی</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و اقتدار اقتصادی</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اقتصادی</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اقتصادی</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اقتصادی پایدار</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توزیع و مصرف</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اقتصادی مسلمان</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توسعه اقتصادی</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قلمرو و جایگاه تحقیق</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جهاد اقتصادی</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استقلال اقتصادی</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اقتصادی</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اقتدار اقتصادی</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اقتصادی</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تحکیم ارزش‌های اسلامی</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حاکمیت سیاسی اسلام و گسترش و تقویت آن</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رفاه عمومی</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آمادگی برای مبارزه با تهدید دشمن</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دست‌یابی به اهداف اقتصادی برنامه پنجم توسعه کشور</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چشم‌انداز اقتصاد اسلامی با رویکرد جهاد اقتصادی</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الگوی جدید توسعه اقتصادی</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شاخص‌های معرّف توسعه پایدار</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کلی اسلام درباره توسعه پایدار</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اعتقادات اسلامی در فعالیت‌های اقتصادی</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نزدن به ثروت‌های طبیعی</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اختیارات حاکم اسلامی در کنترل فعالیت‌های اقتصادی</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مالکیت حاکم اسلامی بر ثروت‌های عمومی</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چشم‌انداز الگوی اسلامی توسعه اقتصادی</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اقتصادی مسلمان</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مختصات مهم انسان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سازگار با تعالیم اسلام</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ارزش‌های اسلامی اقتصادی</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تحریم ربا</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سرمایه‌گذاری اسلامی</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بانکداری اسلامی</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بانکداری اسلامی در ایران</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مالیات اسلامی</w:t>
      </w:r>
      <w:r>
        <w:rPr>
          <w:rFonts w:eastAsia="IRNazanin" w:cs="IRNazanin"/>
          <w:color w:val="111111"/>
          <w:sz w:val="28"/>
          <w:szCs w:val="28"/>
          <w:lang w:bidi="fa-IR"/>
        </w:rPr>
        <w:t>105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طبقه‌بندی مالیات‌های اسلامی </w:t>
      </w:r>
    </w:p>
    <w:p>
      <w:pPr>
        <w:pStyle w:val="BookText"/>
        <w:rPr/>
      </w:pPr>
      <w:r>
        <w:rPr>
          <w:rFonts w:eastAsia="Times New Roman" w:cs="Times New Roman" w:ascii="Times New Roman" w:hAnsi="Times New Roman"/>
          <w:color w:val="111111"/>
          <w:sz w:val="28"/>
          <w:szCs w:val="28"/>
          <w:lang w:val="en-US" w:bidi="en-US"/>
        </w:rPr>
        <w:t>106</w:t>
      </w:r>
    </w:p>
    <w:p>
      <w:pPr>
        <w:pStyle w:val="BookText"/>
        <w:rPr/>
      </w:pPr>
      <w:r>
        <w:rPr>
          <w:rFonts w:ascii="IRNazanin" w:hAnsi="IRNazanin" w:eastAsia="IRNazanin"/>
          <w:color w:val="111111"/>
          <w:sz w:val="28"/>
          <w:sz w:val="28"/>
          <w:szCs w:val="28"/>
          <w:rtl w:val="true"/>
          <w:lang w:bidi="fa-IR"/>
        </w:rPr>
        <w:t>حرمت احتکار و تنظیم بازار</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تحریف اسراف و تنظیم الگوی مصرف</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فسادگریزی و حرمت اتراف</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ایده‌های رسانه‌ای</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فهرست‌یابی ایده‌های جهاد اقتصادی </w:t>
      </w:r>
      <w:r>
        <w:rPr>
          <w:rFonts w:eastAsia="IRNazanin" w:cs="IRNazanin"/>
          <w:color w:val="111111"/>
          <w:sz w:val="28"/>
          <w:szCs w:val="28"/>
          <w:lang w:bidi="fa-IR"/>
        </w:rPr>
        <w:t>1112</w:t>
      </w:r>
    </w:p>
    <w:p>
      <w:pPr>
        <w:pStyle w:val="BookText"/>
        <w:rPr/>
      </w:pPr>
      <w:r>
        <w:rPr>
          <w:rFonts w:ascii="IRNazanin" w:hAnsi="IRNazanin" w:eastAsia="IRNazanin"/>
          <w:color w:val="111111"/>
          <w:sz w:val="28"/>
          <w:sz w:val="28"/>
          <w:szCs w:val="28"/>
          <w:rtl w:val="true"/>
          <w:lang w:bidi="fa-IR"/>
        </w:rPr>
        <w:t xml:space="preserve">فهرست‌یابی ایده‌های جهاد اقتصادی </w:t>
      </w:r>
      <w:r>
        <w:rPr>
          <w:rFonts w:eastAsia="IRNazanin" w:cs="IRNazanin"/>
          <w:color w:val="111111"/>
          <w:sz w:val="28"/>
          <w:szCs w:val="28"/>
          <w:lang w:bidi="fa-IR"/>
        </w:rPr>
        <w:t>2114</w:t>
      </w:r>
    </w:p>
    <w:p>
      <w:pPr>
        <w:pStyle w:val="BookText"/>
        <w:rPr/>
      </w:pPr>
      <w:r>
        <w:rPr>
          <w:rFonts w:ascii="IRNazanin" w:hAnsi="IRNazanin" w:eastAsia="IRNazanin"/>
          <w:color w:val="111111"/>
          <w:sz w:val="28"/>
          <w:sz w:val="28"/>
          <w:szCs w:val="28"/>
          <w:rtl w:val="true"/>
          <w:lang w:bidi="fa-IR"/>
        </w:rPr>
        <w:t xml:space="preserve">فهرست‌یابی ایده‌های جهاد اقتصادی </w:t>
      </w:r>
      <w:r>
        <w:rPr>
          <w:rFonts w:eastAsia="IRNazanin" w:cs="IRNazanin"/>
          <w:color w:val="111111"/>
          <w:sz w:val="28"/>
          <w:szCs w:val="28"/>
          <w:lang w:bidi="fa-IR"/>
        </w:rPr>
        <w:t>3116</w:t>
      </w:r>
    </w:p>
    <w:p>
      <w:pPr>
        <w:pStyle w:val="BookText"/>
        <w:rPr/>
      </w:pPr>
      <w:r>
        <w:rPr>
          <w:rFonts w:ascii="IRNazanin" w:hAnsi="IRNazanin" w:eastAsia="IRNazanin"/>
          <w:color w:val="111111"/>
          <w:sz w:val="28"/>
          <w:sz w:val="28"/>
          <w:szCs w:val="28"/>
          <w:rtl w:val="true"/>
          <w:lang w:bidi="fa-IR"/>
        </w:rPr>
        <w:t xml:space="preserve">فهرست‌یابی ایده‌های جهاد اقتصادی </w:t>
      </w:r>
      <w:r>
        <w:rPr>
          <w:rFonts w:eastAsia="IRNazanin" w:cs="IRNazanin"/>
          <w:color w:val="111111"/>
          <w:sz w:val="28"/>
          <w:szCs w:val="28"/>
          <w:lang w:bidi="fa-IR"/>
        </w:rPr>
        <w:t>4120</w:t>
      </w:r>
    </w:p>
    <w:p>
      <w:pPr>
        <w:pStyle w:val="BookText"/>
        <w:rPr/>
      </w:pPr>
      <w:r>
        <w:rPr>
          <w:rFonts w:ascii="IRNazanin" w:hAnsi="IRNazanin" w:eastAsia="IRNazanin"/>
          <w:color w:val="111111"/>
          <w:sz w:val="28"/>
          <w:sz w:val="28"/>
          <w:szCs w:val="28"/>
          <w:rtl w:val="true"/>
          <w:lang w:bidi="fa-IR"/>
        </w:rPr>
        <w:t>الگوی مستقل</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مقررات اسلامی الگوی مستقل</w:t>
      </w:r>
      <w:r>
        <w:rPr>
          <w:rFonts w:eastAsia="IRNazanin" w:cs="IRNazanin"/>
          <w:color w:val="111111"/>
          <w:sz w:val="28"/>
          <w:szCs w:val="28"/>
          <w:lang w:bidi="fa-IR"/>
        </w:rPr>
        <w:t>127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4052_39331"/>
      <w:bookmarkStart w:id="11" w:name="pg4052_39331"/>
      <w:bookmarkEnd w:id="11"/>
    </w:p>
    <w:p>
      <w:pPr>
        <w:pStyle w:val="Heading2"/>
        <w:numPr>
          <w:ilvl w:val="1"/>
          <w:numId w:val="1"/>
        </w:numPr>
        <w:rPr/>
      </w:pPr>
      <w:bookmarkStart w:id="12" w:name="pg4052_39331"/>
      <w:bookmarkStart w:id="13" w:name="__RefHeading___Toc2343967_2281741623"/>
      <w:bookmarkStart w:id="14" w:name="_Toc4"/>
      <w:bookmarkEnd w:id="12"/>
      <w:bookmarkEnd w:id="13"/>
      <w:r>
        <w:rPr>
          <w:rtl w:val="true"/>
        </w:rPr>
        <w:t>پیش گفتار</w:t>
      </w:r>
      <w:bookmarkEnd w:id="14"/>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IRNazanin" w:hAnsi="IRNazanin" w:eastAsia="IRNazanin"/>
          <w:color w:val="111111"/>
          <w:sz w:val="28"/>
          <w:sz w:val="28"/>
          <w:szCs w:val="28"/>
          <w:rtl w:val="true"/>
          <w:lang w:bidi="fa-IR"/>
        </w:rPr>
        <w:t xml:space="preserve">فعالیت هایی همانند تنظیم چشم انداز بیست ساله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وگام های بلند اقتصادی که در کشور برداشته می شود، نظیر سهمیه بندی بنزین در سال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هدفمندی یارانه ها و تصویب نهایی نقشه جامع علمی کشور در اسفند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نظام جمهوری اسلامی ایران در مسیر پیشرفت و تعالی، حرکت خوب و قابل تحسینی را شروع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نظام نیز می خواهند این حرکت شتابزده را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این برهه از زمان، برای نظام اسلامی ما اهمیت ویژه و زیربنایی دارد و رهبر فرزانه و دوراندیش انقلاب در پیام نوروزی بر آن تأکید کرد، مسائل اقتصادی است و نام گذاری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جهاد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 نگاه دقیق،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اصلاح الگوی مصرف، توجه کامل به نوآوری از طریق شکوفا کردن استعدادها و سرمایه گذاری وسیع در بخش تحقیق و توسعه نیاز دارد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وحدت و انسجام ملی، شرط لازم و اساسی برای تحقق هدف های یادشده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شعار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تکمیل کننده و دربرگیرنده همه شعارهای ارزنده ای است که از ابتدای </w:t>
      </w:r>
    </w:p>
    <w:p>
      <w:pPr>
        <w:pStyle w:val="BookText"/>
        <w:rPr/>
      </w:pPr>
      <w:r>
        <w:rPr>
          <w:rFonts w:ascii="IRNazanin" w:hAnsi="IRNazanin" w:eastAsia="IRNazanin"/>
          <w:color w:val="111111"/>
          <w:sz w:val="28"/>
          <w:sz w:val="28"/>
          <w:szCs w:val="28"/>
          <w:rtl w:val="true"/>
          <w:lang w:bidi="fa-IR"/>
        </w:rPr>
        <w:t>پیروزی انقلاب تاکنون مطرح شده است و اجرای آنها، شکوفایی اقتصادی نظام اسلامی را تضمین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رهبر معظم انقلاب با اشاره به ورود کشور در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سومین سال دهه پیشرفت و عدالت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ما باید به نحوی باشد که بتوانیم این دهه را به معنای حقیقی کلمه مظهر پیشرفت و مظهر استقرار عدالت در کشورمان قرار بدهیم</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بنابراین، برای حرکت در جاده پیشرفت و تعالی و دست یابی به آرمان های بلند نظام مقدس جمهوری اسلامی ایران باید مجاهدتی همه جانبه در تمام ابعاد فرهنگی، علمی، اجتماعی و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نقشه جامع علمی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وظیفه همگانی اقتضا می کند که مجاهدت اقتصادی را سرلوحه کارهایمان قرار دهیم و از آن غفلت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عرصه، مردم و مسئولان سهیم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تلاش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عرصه، از منظر اقتصادی، به اهداف و چشم اندازهای جهاد اقتصادی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این تحقیق، یادآوری برخی نکته ها ضروری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اینکه میدان مجاهدت های اقتصادی، در نظام جمهوری اسلامی ایران است، بحث های این پژوهش در چارچوب اقتصاد اسلامی مطرح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 حاضر می کوشد افق های جهاد اقتصادی را در چارچوب سیاست گذاری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 و چشم اندازها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مسائل مرتبط با آن توضیح دهد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ساختار این کتاب باید دانست که فصل اول این پژوهش به تعریف مفاهیم و تعیین قلمرو تحقیق پرداخته و الگویی برای مراحل توسعه اقتصادی در جهاد اقتصادی پیشنهاد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به اهداف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بخش سیاست گذاری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 به چشم انداز اقتصاد اسلامی با رویکرد جهاد اقتصادی اشاره دارد و به مسائلی همانند دیدگاه الگویی جدید توسعه اقتصادی می پردازد که به گونه ای تاریخچه الگوی جدید توسعه اقتصادی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شاخص های توسعه پایدار و دیدگاه اسلام درباره توسعه پایدار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موضوع این فصل، چشم انداز الگوی اسلامی توسعه اقتصادی است که در سه مبحث با عنوان های چیستی الگو و مفاهیم مقدماتی، انسان اقتصادی مسلمان و ارزش های اسلامی اقتصادی 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نیز فصل چهارم به مطالب رسانه ای مرتبط با موضوع پژوهش اختصاص دارد که در این فصل بر ایده های جهاد اقتصادی تأکید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4052_39335"/>
      <w:bookmarkStart w:id="16" w:name="pg4052_39335"/>
      <w:bookmarkEnd w:id="16"/>
    </w:p>
    <w:p>
      <w:pPr>
        <w:pStyle w:val="Heading2"/>
        <w:numPr>
          <w:ilvl w:val="1"/>
          <w:numId w:val="1"/>
        </w:numPr>
        <w:rPr/>
      </w:pPr>
      <w:bookmarkStart w:id="17" w:name="pg4052_39335"/>
      <w:bookmarkStart w:id="18" w:name="__RefHeading___Toc2343969_2281741623"/>
      <w:bookmarkStart w:id="19" w:name="_Toc5"/>
      <w:bookmarkEnd w:id="17"/>
      <w:bookmarkEnd w:id="18"/>
      <w:r>
        <w:rPr>
          <w:rtl w:val="true"/>
        </w:rPr>
        <w:t>فصل اول</w:t>
      </w:r>
      <w:r>
        <w:rPr>
          <w:rtl w:val="true"/>
        </w:rPr>
        <w:t xml:space="preserve">: </w:t>
      </w:r>
      <w:r>
        <w:rPr>
          <w:rtl w:val="true"/>
        </w:rPr>
        <w:t>کلیات</w:t>
      </w:r>
      <w:bookmarkEnd w:id="19"/>
    </w:p>
    <w:p>
      <w:pPr>
        <w:pStyle w:val="Heading3"/>
        <w:numPr>
          <w:ilvl w:val="2"/>
          <w:numId w:val="1"/>
        </w:numPr>
        <w:rPr/>
      </w:pPr>
      <w:bookmarkStart w:id="20" w:name="__RefHeading___Toc2343971_2281741623"/>
      <w:bookmarkStart w:id="21" w:name="_Toc6"/>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ابتدا شایسته است توضیحاتی درباره مفاهیم مرتبط با اهداف و چشم اندازهای جهاد اقتصادی بیان شود تا با رفع ابهام های احتمالی موضوع، افق های آینده جهاد اقتصادی را بهتر بتوانیم مجسم کنیم</w:t>
      </w:r>
      <w:r>
        <w:rPr>
          <w:rFonts w:eastAsia="IRNazanin" w:cs="IRNazanin"/>
          <w:color w:val="111111"/>
          <w:sz w:val="28"/>
          <w:szCs w:val="28"/>
          <w:rtl w:val="true"/>
          <w:lang w:bidi="fa-IR"/>
        </w:rPr>
        <w:t>.</w:t>
      </w:r>
    </w:p>
    <w:p>
      <w:pPr>
        <w:pStyle w:val="Heading3"/>
        <w:numPr>
          <w:ilvl w:val="2"/>
          <w:numId w:val="1"/>
        </w:numPr>
        <w:rPr/>
      </w:pPr>
      <w:bookmarkStart w:id="22" w:name="__RefHeading___Toc2343973_2281741623"/>
      <w:bookmarkStart w:id="23" w:name="_Toc7"/>
      <w:bookmarkEnd w:id="22"/>
      <w:r>
        <w:rPr/>
        <w:t>1</w:t>
      </w:r>
      <w:r>
        <w:rPr>
          <w:rtl w:val="true"/>
        </w:rPr>
        <w:t xml:space="preserve">. </w:t>
      </w:r>
      <w:r>
        <w:rPr>
          <w:rtl w:val="true"/>
        </w:rPr>
        <w:t>تعریف مفاهیم٭</w:t>
      </w:r>
      <w:bookmarkEnd w:id="23"/>
    </w:p>
    <w:p>
      <w:pPr>
        <w:pStyle w:val="Heading4"/>
        <w:numPr>
          <w:ilvl w:val="3"/>
          <w:numId w:val="1"/>
        </w:numPr>
        <w:rPr/>
      </w:pPr>
      <w:bookmarkStart w:id="24" w:name="__RefHeading___Toc2343975_2281741623"/>
      <w:bookmarkStart w:id="25" w:name="_Toc8"/>
      <w:bookmarkEnd w:id="24"/>
      <w:r>
        <w:rPr>
          <w:rtl w:val="true"/>
        </w:rPr>
        <w:t>اشاره</w:t>
      </w:r>
      <w:bookmarkEnd w:id="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مفاهیم٭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اقتصادی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استعاره ای جهاد اقتصادی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اسلامی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اقتصادی اسلام</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اقتصادی اسلام</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اقتصادی</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و اقتدار اقتصادی</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اقتصادی</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اقتصادی</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اقتصادی پایدار</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توزیع و مصرف</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اقتصادی مسلمان</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توسعه اقتصادی</w:t>
      </w:r>
    </w:p>
    <w:p>
      <w:pPr>
        <w:pStyle w:val="Heading4"/>
        <w:numPr>
          <w:ilvl w:val="3"/>
          <w:numId w:val="1"/>
        </w:numPr>
        <w:rPr/>
      </w:pPr>
      <w:bookmarkStart w:id="26" w:name="__RefHeading___Toc2343977_2281741623"/>
      <w:bookmarkStart w:id="27" w:name="_Toc9"/>
      <w:bookmarkEnd w:id="26"/>
      <w:r>
        <w:rPr>
          <w:rtl w:val="true"/>
        </w:rPr>
        <w:t>الف</w:t>
      </w:r>
      <w:r>
        <w:rPr>
          <w:rtl w:val="true"/>
        </w:rPr>
        <w:t xml:space="preserve">) </w:t>
      </w:r>
      <w:r>
        <w:rPr>
          <w:rtl w:val="true"/>
        </w:rPr>
        <w:t>جهاد اقتصادی</w:t>
      </w:r>
      <w:bookmarkEnd w:id="2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اقتصادی</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تعریفی،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تلاش مستمر و شبانه روزی، به منظور تقویت بنیه اقتصادی جمهوری اسلامی ایران و تبدیل کردن آن به یک قدرت برتر منطقه ای است؛ ولی با نگاهی دقیق تر درمی یابیم که مفهوم جهاد اقتصادی، به ویژه کلمه جهاد، یک تعبیر استعاره گونه و دارای معانی و دلالت های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جهاد معمولاً به نوعی تلاش مقدس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معظم انقلاب با این تعبیر، ابعاد دنیوی را با ابعاد مقدس اسلامی درهم آمیخته و همگون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کار کردن برای مسائل </w:t>
      </w:r>
      <w:bookmarkStart w:id="28" w:name="pg4052_39336"/>
    </w:p>
    <w:p>
      <w:pPr>
        <w:pStyle w:val="BookText"/>
        <w:rPr/>
      </w:pPr>
      <w:bookmarkEnd w:id="28"/>
      <w:r>
        <w:rPr>
          <w:rFonts w:ascii="IRNazanin" w:hAnsi="IRNazanin" w:eastAsia="IRNazanin"/>
          <w:color w:val="111111"/>
          <w:sz w:val="28"/>
          <w:sz w:val="28"/>
          <w:szCs w:val="28"/>
          <w:rtl w:val="true"/>
          <w:lang w:bidi="fa-IR"/>
        </w:rPr>
        <w:t>اقتصادی، پیشرفت و آبادانی کشور را با مسئله مقدسی به نام جهاد تلفیق می کند</w:t>
      </w:r>
      <w:r>
        <w:rPr>
          <w:rFonts w:eastAsia="IRNazanin" w:cs="IRNazanin"/>
          <w:color w:val="111111"/>
          <w:sz w:val="28"/>
          <w:szCs w:val="28"/>
          <w:rtl w:val="true"/>
          <w:lang w:bidi="fa-IR"/>
        </w:rPr>
        <w:t>.</w:t>
      </w:r>
    </w:p>
    <w:p>
      <w:pPr>
        <w:pStyle w:val="Heading4"/>
        <w:numPr>
          <w:ilvl w:val="3"/>
          <w:numId w:val="1"/>
        </w:numPr>
        <w:rPr/>
      </w:pPr>
      <w:bookmarkStart w:id="29" w:name="__RefHeading___Toc2343979_2281741623"/>
      <w:bookmarkStart w:id="30" w:name="_Toc10"/>
      <w:bookmarkEnd w:id="29"/>
      <w:r>
        <w:rPr>
          <w:rtl w:val="true"/>
        </w:rPr>
        <w:t>ب</w:t>
      </w:r>
      <w:r>
        <w:rPr>
          <w:rtl w:val="true"/>
        </w:rPr>
        <w:t xml:space="preserve">) </w:t>
      </w:r>
      <w:r>
        <w:rPr>
          <w:rtl w:val="true"/>
        </w:rPr>
        <w:t>مفاهیم استعاره ای جهاد اقتصادی</w:t>
      </w:r>
      <w:bookmarkEnd w:id="3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استعاره ای جهاد اقتصادی</w:t>
      </w:r>
    </w:p>
    <w:p>
      <w:pPr>
        <w:pStyle w:val="BookText"/>
        <w:rPr/>
      </w:pPr>
      <w:r>
        <w:rPr>
          <w:rFonts w:ascii="IRNazanin" w:hAnsi="IRNazanin" w:eastAsia="IRNazanin"/>
          <w:color w:val="111111"/>
          <w:sz w:val="28"/>
          <w:sz w:val="28"/>
          <w:szCs w:val="28"/>
          <w:rtl w:val="true"/>
          <w:lang w:bidi="fa-IR"/>
        </w:rPr>
        <w:t>جهاد معمولاً استعاره ای است که ما از فضای نظامی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دلالت های ذیل به ذهن خطور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هرگونه جهادی نیازمند دیده بانی و رصد 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راهبرد اقتصاد ایران در عرصه های مختلف کشاورزی، صنعتی، خدماتی، معدنی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دیده بانی و رصد جامع و فراگیر در این باره باید باشد که تحولات جهانی بر اثر چیست؟ به چه مسیری سوق پیدا می کند؟ افق بیست ساله آینده اقتصاد و دنیا چگونه و به چه سمتی است؟ مزیت های نسبی جمهوری اسلامی ایران نسبت به افق آینده اقتصاد و دنیا چیست؟</w:t>
      </w:r>
    </w:p>
    <w:p>
      <w:pPr>
        <w:pStyle w:val="BookText"/>
        <w:rPr/>
      </w:pPr>
      <w:r>
        <w:rPr>
          <w:rFonts w:ascii="IRNazanin" w:hAnsi="IRNazanin" w:eastAsia="IRNazanin"/>
          <w:color w:val="111111"/>
          <w:sz w:val="28"/>
          <w:sz w:val="28"/>
          <w:szCs w:val="28"/>
          <w:rtl w:val="true"/>
          <w:lang w:bidi="fa-IR"/>
        </w:rPr>
        <w:t>دوـ هر جهادی نیازمند طراحی نقشه عملیاتی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عملیات در عرصه اقتصاد کشور، باید جامعه نخبگان کشور الگوی اسلامی پیشرفت و توسعه اقتصادی را طراحی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آرایش جهادی در عرصه عملیات نظامی، تأثیر زیادی در موفقیت و پیروزی نظامی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دستگاه های اجرایی، دستگاه های قانون گذار، نهادهای قضایی، بخش های مردمی، و بخش های غیر انتفاعی و خصوصی کشور، باید با راهبردی که دستگاه های سیاست گذار مشخص می کنند، آرایش جهادی به خود گیرند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چهارـ پیش از هر عملیات نظامی، لازم و ضروری است که نیروهای </w:t>
      </w:r>
      <w:bookmarkStart w:id="31" w:name="pg4052_39337"/>
    </w:p>
    <w:p>
      <w:pPr>
        <w:pStyle w:val="BookText"/>
        <w:rPr/>
      </w:pPr>
      <w:bookmarkEnd w:id="31"/>
      <w:r>
        <w:rPr>
          <w:rFonts w:ascii="IRNazanin" w:hAnsi="IRNazanin" w:eastAsia="IRNazanin"/>
          <w:color w:val="111111"/>
          <w:sz w:val="28"/>
          <w:sz w:val="28"/>
          <w:szCs w:val="28"/>
          <w:rtl w:val="true"/>
          <w:lang w:bidi="fa-IR"/>
        </w:rPr>
        <w:t>عملیاتی، آموزش لازم و کافی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مهم اقتصادی کشور نیز برای انجام مجاهدت های اقتصادی، نیروهای عامل، باید به خوبی توجیه شوند و آموزش های نظری و کاربردی ببینند</w:t>
      </w:r>
      <w:r>
        <w:rPr>
          <w:rFonts w:eastAsia="IRNazanin" w:cs="IRNazanin"/>
          <w:color w:val="111111"/>
          <w:sz w:val="28"/>
          <w:szCs w:val="28"/>
          <w:rtl w:val="true"/>
          <w:lang w:bidi="fa-IR"/>
        </w:rPr>
        <w:t>.</w:t>
      </w:r>
    </w:p>
    <w:p>
      <w:pPr>
        <w:pStyle w:val="Heading4"/>
        <w:numPr>
          <w:ilvl w:val="3"/>
          <w:numId w:val="1"/>
        </w:numPr>
        <w:rPr/>
      </w:pPr>
      <w:bookmarkStart w:id="32" w:name="__RefHeading___Toc2343981_2281741623"/>
      <w:bookmarkStart w:id="33" w:name="_Toc11"/>
      <w:bookmarkEnd w:id="32"/>
      <w:r>
        <w:rPr>
          <w:rtl w:val="true"/>
        </w:rPr>
        <w:t>ج</w:t>
      </w:r>
      <w:r>
        <w:rPr>
          <w:rtl w:val="true"/>
        </w:rPr>
        <w:t xml:space="preserve">) </w:t>
      </w:r>
      <w:r>
        <w:rPr>
          <w:rtl w:val="true"/>
        </w:rPr>
        <w:t>اقتصاد اسلامی</w:t>
      </w:r>
      <w:bookmarkEnd w:id="33"/>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اسلامی</w:t>
      </w:r>
    </w:p>
    <w:p>
      <w:pPr>
        <w:pStyle w:val="BookText"/>
        <w:rPr/>
      </w:pPr>
      <w:r>
        <w:rPr>
          <w:rFonts w:ascii="IRNazanin" w:hAnsi="IRNazanin" w:eastAsia="IRNazanin"/>
          <w:color w:val="111111"/>
          <w:sz w:val="28"/>
          <w:sz w:val="28"/>
          <w:szCs w:val="28"/>
          <w:rtl w:val="true"/>
          <w:lang w:bidi="fa-IR"/>
        </w:rPr>
        <w:t>علم اقتصاد، به معنای مجموعه قضایایی که نحوه جریان پدیده های اقتصادی، کیفیت ربط آنها با یکدیگر و آثار و کارکردهای آنها را در چارچوب احکام و ارزش های اسلامی تبیین می کنند، اقتصاد اسلامی گفته می شود</w:t>
      </w:r>
      <w:r>
        <w:rPr>
          <w:rFonts w:eastAsia="IRNazanin" w:cs="IRNazanin"/>
          <w:color w:val="111111"/>
          <w:sz w:val="28"/>
          <w:szCs w:val="28"/>
          <w:rtl w:val="true"/>
          <w:lang w:bidi="fa-IR"/>
        </w:rPr>
        <w:t>.</w:t>
      </w:r>
    </w:p>
    <w:p>
      <w:pPr>
        <w:pStyle w:val="Heading4"/>
        <w:numPr>
          <w:ilvl w:val="3"/>
          <w:numId w:val="1"/>
        </w:numPr>
        <w:rPr/>
      </w:pPr>
      <w:bookmarkStart w:id="34" w:name="__RefHeading___Toc2343983_2281741623"/>
      <w:bookmarkStart w:id="35" w:name="_Toc12"/>
      <w:bookmarkEnd w:id="34"/>
      <w:r>
        <w:rPr>
          <w:rtl w:val="true"/>
        </w:rPr>
        <w:t>د</w:t>
      </w:r>
      <w:r>
        <w:rPr>
          <w:rtl w:val="true"/>
        </w:rPr>
        <w:t xml:space="preserve">) </w:t>
      </w:r>
      <w:r>
        <w:rPr>
          <w:rtl w:val="true"/>
        </w:rPr>
        <w:t>نظام اقتصادی اسلام</w:t>
      </w:r>
      <w:bookmarkEnd w:id="35"/>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اقتصادی اسلام</w:t>
      </w:r>
    </w:p>
    <w:p>
      <w:pPr>
        <w:pStyle w:val="BookText"/>
        <w:rPr/>
      </w:pPr>
      <w:r>
        <w:rPr>
          <w:rFonts w:ascii="IRNazanin" w:hAnsi="IRNazanin" w:eastAsia="IRNazanin"/>
          <w:color w:val="111111"/>
          <w:sz w:val="28"/>
          <w:sz w:val="28"/>
          <w:szCs w:val="28"/>
          <w:rtl w:val="true"/>
          <w:lang w:bidi="fa-IR"/>
        </w:rPr>
        <w:t>نظام اقتصادی اسلام به مجموعه نهادهای جهان شمول گفته می شود که با یکدیگر روابط خاصی دارند و به صورت هماهنگ و منظم، بر اساس مبانی مکتبی و در جهت اهداف اقتصادی اسلام، سامان یافته اند</w:t>
      </w:r>
      <w:r>
        <w:rPr>
          <w:rFonts w:eastAsia="IRNazanin" w:cs="IRNazanin"/>
          <w:color w:val="111111"/>
          <w:sz w:val="28"/>
          <w:szCs w:val="28"/>
          <w:rtl w:val="true"/>
          <w:lang w:bidi="fa-IR"/>
        </w:rPr>
        <w:t>.</w:t>
      </w:r>
      <w:r>
        <w:rPr>
          <w:rStyle w:val="FootnoteAnchor"/>
          <w:rtl w:val="true"/>
        </w:rPr>
        <w:footnoteReference w:id="3"/>
      </w:r>
    </w:p>
    <w:p>
      <w:pPr>
        <w:pStyle w:val="Heading4"/>
        <w:numPr>
          <w:ilvl w:val="3"/>
          <w:numId w:val="1"/>
        </w:numPr>
        <w:rPr/>
      </w:pPr>
      <w:bookmarkStart w:id="36" w:name="__RefHeading___Toc2343985_2281741623"/>
      <w:bookmarkStart w:id="37" w:name="_Toc13"/>
      <w:bookmarkEnd w:id="36"/>
      <w:r>
        <w:rPr>
          <w:rtl w:val="true"/>
        </w:rPr>
        <w:t>ه</w:t>
      </w:r>
      <w:r>
        <w:rPr>
          <w:rtl w:val="true"/>
        </w:rPr>
        <w:t xml:space="preserve">) </w:t>
      </w:r>
      <w:r>
        <w:rPr>
          <w:rtl w:val="true"/>
        </w:rPr>
        <w:t>اهداف اقتصادی اسلام</w:t>
      </w:r>
      <w:bookmarkEnd w:id="37"/>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اقتصادی اسلام</w:t>
      </w:r>
    </w:p>
    <w:p>
      <w:pPr>
        <w:pStyle w:val="BookText"/>
        <w:rPr/>
      </w:pPr>
      <w:r>
        <w:rPr>
          <w:rFonts w:ascii="IRNazanin" w:hAnsi="IRNazanin" w:eastAsia="IRNazanin"/>
          <w:color w:val="111111"/>
          <w:sz w:val="28"/>
          <w:sz w:val="28"/>
          <w:szCs w:val="28"/>
          <w:rtl w:val="true"/>
          <w:lang w:bidi="fa-IR"/>
        </w:rPr>
        <w:t>مقصود کلیات جهان شمولی است که اسلام، رسیدن به آنها را در زمینه اقتصاد، مطلوب شمرده است؛</w:t>
      </w:r>
      <w:r>
        <w:rPr>
          <w:rStyle w:val="FootnoteAnchor"/>
          <w:rtl w:val="true"/>
        </w:rPr>
        <w:footnoteReference w:id="4"/>
      </w:r>
      <w:r>
        <w:rPr>
          <w:rFonts w:ascii="IRNazanin" w:hAnsi="IRNazanin" w:eastAsia="IRNazanin"/>
          <w:color w:val="111111"/>
          <w:sz w:val="28"/>
          <w:sz w:val="28"/>
          <w:szCs w:val="28"/>
          <w:rtl w:val="true"/>
          <w:lang w:bidi="fa-IR"/>
        </w:rPr>
        <w:t>همانند عدالت اقتصادی، ارزش های اسلامی در اقتصاد و</w:t>
      </w:r>
      <w:r>
        <w:rPr>
          <w:rFonts w:eastAsia="IRNazanin" w:cs="IRNazanin"/>
          <w:color w:val="111111"/>
          <w:sz w:val="28"/>
          <w:szCs w:val="28"/>
          <w:rtl w:val="true"/>
          <w:lang w:bidi="fa-IR"/>
        </w:rPr>
        <w:t>....</w:t>
      </w:r>
    </w:p>
    <w:p>
      <w:pPr>
        <w:pStyle w:val="Heading4"/>
        <w:numPr>
          <w:ilvl w:val="3"/>
          <w:numId w:val="1"/>
        </w:numPr>
        <w:rPr/>
      </w:pPr>
      <w:bookmarkStart w:id="38" w:name="__RefHeading___Toc2343987_2281741623"/>
      <w:bookmarkStart w:id="39" w:name="_Toc14"/>
      <w:bookmarkEnd w:id="38"/>
      <w:r>
        <w:rPr>
          <w:rtl w:val="true"/>
        </w:rPr>
        <w:t>و</w:t>
      </w:r>
      <w:r>
        <w:rPr>
          <w:rtl w:val="true"/>
        </w:rPr>
        <w:t xml:space="preserve">) </w:t>
      </w:r>
      <w:r>
        <w:rPr>
          <w:rtl w:val="true"/>
        </w:rPr>
        <w:t>عدالت اقتصادی</w:t>
      </w:r>
      <w:bookmarkEnd w:id="39"/>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اقتصادی</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عدالت اقتصادی، ارزشی است که با فراگیر شدن آن، توزیع امکانات و ثروت در جامعه به گونه ای به سامان می رسد که حقوق شهروندان در </w:t>
      </w:r>
      <w:bookmarkStart w:id="40" w:name="pg4052_39338"/>
    </w:p>
    <w:p>
      <w:pPr>
        <w:pStyle w:val="BookText"/>
        <w:rPr/>
      </w:pPr>
      <w:bookmarkEnd w:id="40"/>
      <w:r>
        <w:rPr>
          <w:rFonts w:ascii="IRNazanin" w:hAnsi="IRNazanin" w:eastAsia="IRNazanin"/>
          <w:color w:val="111111"/>
          <w:sz w:val="28"/>
          <w:sz w:val="28"/>
          <w:szCs w:val="28"/>
          <w:rtl w:val="true"/>
          <w:lang w:bidi="fa-IR"/>
        </w:rPr>
        <w:t>حوزه های مالی و سرمایه ای، به تساوی مراعات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عدالت اقتصادی آن است که با آن، همه مردم به حق خود از ثروت ها و درآمدهای جامعه، دست یابند</w:t>
      </w:r>
      <w:r>
        <w:rPr>
          <w:rFonts w:eastAsia="IRNazanin" w:cs="IRNazanin"/>
          <w:color w:val="111111"/>
          <w:sz w:val="28"/>
          <w:szCs w:val="28"/>
          <w:rtl w:val="true"/>
          <w:lang w:bidi="fa-IR"/>
        </w:rPr>
        <w:t>.</w:t>
      </w:r>
      <w:r>
        <w:rPr>
          <w:rStyle w:val="FootnoteAnchor"/>
          <w:rtl w:val="true"/>
        </w:rPr>
        <w:footnoteReference w:id="5"/>
      </w:r>
    </w:p>
    <w:p>
      <w:pPr>
        <w:pStyle w:val="Heading4"/>
        <w:numPr>
          <w:ilvl w:val="3"/>
          <w:numId w:val="1"/>
        </w:numPr>
        <w:rPr/>
      </w:pPr>
      <w:bookmarkStart w:id="41" w:name="__RefHeading___Toc2343989_2281741623"/>
      <w:bookmarkStart w:id="42" w:name="_Toc15"/>
      <w:bookmarkEnd w:id="41"/>
      <w:r>
        <w:rPr>
          <w:rtl w:val="true"/>
        </w:rPr>
        <w:t>ز</w:t>
      </w:r>
      <w:r>
        <w:rPr>
          <w:rtl w:val="true"/>
        </w:rPr>
        <w:t xml:space="preserve">) </w:t>
      </w:r>
      <w:r>
        <w:rPr>
          <w:rtl w:val="true"/>
        </w:rPr>
        <w:t>استقلال و اقتدار اقتصادی</w:t>
      </w:r>
      <w:bookmarkEnd w:id="42"/>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و اقتدار اقتصادی</w:t>
      </w:r>
    </w:p>
    <w:p>
      <w:pPr>
        <w:pStyle w:val="BookText"/>
        <w:rPr/>
      </w:pPr>
      <w:r>
        <w:rPr>
          <w:rFonts w:ascii="IRNazanin" w:hAnsi="IRNazanin" w:eastAsia="IRNazanin"/>
          <w:color w:val="111111"/>
          <w:sz w:val="28"/>
          <w:sz w:val="28"/>
          <w:szCs w:val="28"/>
          <w:rtl w:val="true"/>
          <w:lang w:bidi="fa-IR"/>
        </w:rPr>
        <w:t>به کشوری اطلاق می شود که توان به کارگیری تکنولوژی پیشرفته در تولید را دارد و دارای اقتصاد توانا و قدرتمند است؛ به گونه ای که می تواند نیازمندی های خود را در حد بالایی از رفاه تولید کند</w:t>
      </w:r>
      <w:r>
        <w:rPr>
          <w:rFonts w:eastAsia="IRNazanin" w:cs="IRNazanin"/>
          <w:color w:val="111111"/>
          <w:sz w:val="28"/>
          <w:szCs w:val="28"/>
          <w:rtl w:val="true"/>
          <w:lang w:bidi="fa-IR"/>
        </w:rPr>
        <w:t>.</w:t>
      </w:r>
      <w:r>
        <w:rPr>
          <w:rStyle w:val="FootnoteAnchor"/>
          <w:rtl w:val="true"/>
        </w:rPr>
        <w:footnoteReference w:id="6"/>
      </w:r>
    </w:p>
    <w:p>
      <w:pPr>
        <w:pStyle w:val="Heading4"/>
        <w:numPr>
          <w:ilvl w:val="3"/>
          <w:numId w:val="1"/>
        </w:numPr>
        <w:rPr/>
      </w:pPr>
      <w:bookmarkStart w:id="43" w:name="__RefHeading___Toc2343991_2281741623"/>
      <w:bookmarkStart w:id="44" w:name="_Toc16"/>
      <w:bookmarkEnd w:id="43"/>
      <w:r>
        <w:rPr>
          <w:rtl w:val="true"/>
        </w:rPr>
        <w:t>ح</w:t>
      </w:r>
      <w:r>
        <w:rPr>
          <w:rtl w:val="true"/>
        </w:rPr>
        <w:t xml:space="preserve">) </w:t>
      </w:r>
      <w:r>
        <w:rPr>
          <w:rtl w:val="true"/>
        </w:rPr>
        <w:t>توسعه اقتصادی</w:t>
      </w:r>
      <w:bookmarkEnd w:id="44"/>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اقتصادی</w:t>
      </w:r>
    </w:p>
    <w:p>
      <w:pPr>
        <w:pStyle w:val="BookText"/>
        <w:rPr/>
      </w:pPr>
      <w:r>
        <w:rPr>
          <w:rFonts w:ascii="IRNazanin" w:hAnsi="IRNazanin" w:eastAsia="IRNazanin"/>
          <w:color w:val="111111"/>
          <w:sz w:val="28"/>
          <w:sz w:val="28"/>
          <w:szCs w:val="28"/>
          <w:rtl w:val="true"/>
          <w:lang w:bidi="fa-IR"/>
        </w:rPr>
        <w:t>به فرایند رشد کل درآمد و درآمد سرانه در کشورهای در حال توسعه گفته می شود که با تغییراتی اساسی</w:t>
      </w:r>
      <w:r>
        <w:rPr>
          <w:rStyle w:val="FootnoteAnchor"/>
          <w:rtl w:val="true"/>
        </w:rPr>
        <w:footnoteReference w:id="7"/>
      </w:r>
      <w:r>
        <w:rPr>
          <w:rFonts w:ascii="IRNazanin" w:hAnsi="IRNazanin" w:eastAsia="IRNazanin"/>
          <w:color w:val="111111"/>
          <w:sz w:val="28"/>
          <w:sz w:val="28"/>
          <w:szCs w:val="28"/>
          <w:rtl w:val="true"/>
          <w:lang w:bidi="fa-IR"/>
        </w:rPr>
        <w:t>در ساختار اقتصادی آنها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تغییرات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فزاینده فعالیت های صنعتی در برابر فعالیت های کشاورزی، مهاجرت نیروی کار از نواحی روستایی به مناطق صنعتی، کاهش وابستگی به واردات کالاهای مصرفی و سرمایه ای پیشرفته تر، کاهش وابستگی به صدور محصولات کشاورزی و معدنی به عنوان صادرات اصلی، و سرانجام کاهش اتکا به کمک دیگر کشورها در فراهم آوردن پول برای سرمایه گذاری و بدین ترتیب دست یابی به زمینه های لازم برای یک رشد مستقل</w:t>
      </w:r>
      <w:r>
        <w:rPr>
          <w:rFonts w:eastAsia="IRNazanin" w:cs="IRNazanin"/>
          <w:color w:val="111111"/>
          <w:sz w:val="28"/>
          <w:szCs w:val="28"/>
          <w:rtl w:val="true"/>
          <w:lang w:bidi="fa-IR"/>
        </w:rPr>
        <w:t>.</w:t>
      </w:r>
      <w:r>
        <w:rPr>
          <w:rStyle w:val="FootnoteAnchor"/>
          <w:rtl w:val="true"/>
        </w:rPr>
        <w:footnoteReference w:id="8"/>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مایکل تودارو توسعه اقتصادی را چنین تعریف کرده است</w:t>
      </w:r>
      <w:r>
        <w:rPr>
          <w:rFonts w:eastAsia="IRNazanin" w:cs="IRNazanin"/>
          <w:color w:val="111111"/>
          <w:sz w:val="28"/>
          <w:szCs w:val="28"/>
          <w:rtl w:val="true"/>
          <w:lang w:bidi="fa-IR"/>
        </w:rPr>
        <w:t xml:space="preserve">: </w:t>
      </w:r>
      <w:bookmarkStart w:id="45" w:name="pg4052_39339"/>
    </w:p>
    <w:p>
      <w:pPr>
        <w:pStyle w:val="BookText"/>
        <w:rPr/>
      </w:pPr>
      <w:bookmarkEnd w:id="45"/>
      <w:r>
        <w:rPr>
          <w:rFonts w:ascii="IRNazanin" w:hAnsi="IRNazanin" w:eastAsia="IRNazanin"/>
          <w:color w:val="111111"/>
          <w:sz w:val="28"/>
          <w:sz w:val="28"/>
          <w:szCs w:val="28"/>
          <w:rtl w:val="true"/>
          <w:lang w:bidi="fa-IR"/>
        </w:rPr>
        <w:t>توسعه اقتصادی فرایند بهبود بخشیدن به کیفیت زندگی تمام مردم است که بر اثر رشد اقتصادی، که در آن ظرفیت های تولیدی اقتصاد ملی طی زمان افزایش می یابد، شکل می گیرد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بنابراین توسعه، مفهومی ارزشی است؛ چراکه کلیه کنش هایی را دربرمی گیرد که به منظور سوق دادن جامعه به سوی تحقق مجموعه ای منظم از شرایط زندگی جمعی و فردی ـ که در ارتباط با بعضی از ارزش های مطلوب تشخیص داده شده اند ـ صورت می گیرد</w:t>
      </w:r>
      <w:r>
        <w:rPr>
          <w:rFonts w:eastAsia="IRNazanin" w:cs="IRNazanin"/>
          <w:color w:val="111111"/>
          <w:sz w:val="28"/>
          <w:szCs w:val="28"/>
          <w:rtl w:val="true"/>
          <w:lang w:bidi="fa-IR"/>
        </w:rPr>
        <w:t>.</w:t>
      </w:r>
      <w:r>
        <w:rPr>
          <w:rStyle w:val="FootnoteAnchor"/>
          <w:rtl w:val="true"/>
        </w:rPr>
        <w:footnoteReference w:id="10"/>
      </w:r>
    </w:p>
    <w:p>
      <w:pPr>
        <w:pStyle w:val="Heading4"/>
        <w:numPr>
          <w:ilvl w:val="3"/>
          <w:numId w:val="1"/>
        </w:numPr>
        <w:rPr/>
      </w:pPr>
      <w:bookmarkStart w:id="46" w:name="__RefHeading___Toc2343993_2281741623"/>
      <w:bookmarkStart w:id="47" w:name="_Toc17"/>
      <w:bookmarkEnd w:id="46"/>
      <w:r>
        <w:rPr>
          <w:rtl w:val="true"/>
        </w:rPr>
        <w:t>ط</w:t>
      </w:r>
      <w:r>
        <w:rPr>
          <w:rtl w:val="true"/>
        </w:rPr>
        <w:t xml:space="preserve">) </w:t>
      </w:r>
      <w:r>
        <w:rPr>
          <w:rtl w:val="true"/>
        </w:rPr>
        <w:t>رشد اقتصادی</w:t>
      </w:r>
      <w:bookmarkEnd w:id="47"/>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اقتصادی</w:t>
      </w:r>
    </w:p>
    <w:p>
      <w:pPr>
        <w:pStyle w:val="BookText"/>
        <w:rPr/>
      </w:pPr>
      <w:r>
        <w:rPr>
          <w:rFonts w:ascii="IRNazanin" w:hAnsi="IRNazanin" w:eastAsia="IRNazanin"/>
          <w:color w:val="111111"/>
          <w:sz w:val="28"/>
          <w:sz w:val="28"/>
          <w:szCs w:val="28"/>
          <w:rtl w:val="true"/>
          <w:lang w:bidi="fa-IR"/>
        </w:rPr>
        <w:t>رشد اقتصادی به افزایش کمّی و مداوم در تولید یا درآمد سرانه کشور، از طریق افزایش نیروی کار، مصرف، سرمایه و حجم تجارت، اطلاق می شود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رشد اقتصادی به مفهوم افزایش تولید کالاهای مورد نیاز مردم، به عنوان یک هدف در نظام اقتصادی اسلام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اقتصادی اسلام، افزایش مطلق تولید هدف نیست؛ بلکه هدف، افزایش تولید کالاهایی است که نیاز واقعی مردم را برطرف می سازد</w:t>
      </w:r>
      <w:r>
        <w:rPr>
          <w:rFonts w:eastAsia="IRNazanin" w:cs="IRNazanin"/>
          <w:color w:val="111111"/>
          <w:sz w:val="28"/>
          <w:szCs w:val="28"/>
          <w:rtl w:val="true"/>
          <w:lang w:bidi="fa-IR"/>
        </w:rPr>
        <w:t>.</w:t>
      </w:r>
      <w:r>
        <w:rPr>
          <w:rStyle w:val="FootnoteAnchor"/>
          <w:rtl w:val="true"/>
        </w:rPr>
        <w:footnoteReference w:id="12"/>
      </w:r>
    </w:p>
    <w:p>
      <w:pPr>
        <w:pStyle w:val="Heading4"/>
        <w:numPr>
          <w:ilvl w:val="3"/>
          <w:numId w:val="1"/>
        </w:numPr>
        <w:rPr/>
      </w:pPr>
      <w:bookmarkStart w:id="48" w:name="__RefHeading___Toc2343995_2281741623"/>
      <w:bookmarkStart w:id="49" w:name="_Toc18"/>
      <w:bookmarkEnd w:id="48"/>
      <w:r>
        <w:rPr>
          <w:rtl w:val="true"/>
        </w:rPr>
        <w:t>ی</w:t>
      </w:r>
      <w:r>
        <w:rPr>
          <w:rtl w:val="true"/>
        </w:rPr>
        <w:t xml:space="preserve">) </w:t>
      </w:r>
      <w:r>
        <w:rPr>
          <w:rtl w:val="true"/>
        </w:rPr>
        <w:t>توسعه اقتصادی پایدار</w:t>
      </w:r>
      <w:bookmarkEnd w:id="49"/>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اقتصادی پایدار</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توسعه پایدار، به معنای مدیریت منابع و محیط زیست و صرفه جویی در </w:t>
      </w:r>
      <w:bookmarkStart w:id="50" w:name="pg4052_39340"/>
    </w:p>
    <w:p>
      <w:pPr>
        <w:pStyle w:val="BookText"/>
        <w:rPr/>
      </w:pPr>
      <w:bookmarkEnd w:id="50"/>
      <w:r>
        <w:rPr>
          <w:rFonts w:ascii="IRNazanin" w:hAnsi="IRNazanin" w:eastAsia="IRNazanin"/>
          <w:color w:val="111111"/>
          <w:sz w:val="28"/>
          <w:sz w:val="28"/>
          <w:szCs w:val="28"/>
          <w:rtl w:val="true"/>
          <w:lang w:bidi="fa-IR"/>
        </w:rPr>
        <w:t>استفاده از منابع کمیاب و تدبیر گسترده در استفاده از منابع تجدیدپذیر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در حقیقت، طرف داران توسعه پایدار مدعی اند که محیط زیست جزء جدانشدنی از توسعه اقتصادی است و باید در فرایند توسعه اقتصادی مورد احترام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معیارهای توسعه، افزون بر توجه به جوانب اقتصادی ـ اجتماعی، باید بر محیط زیست و حفاظت از آن نیز تأکید و توجه داشته باشند</w:t>
      </w:r>
      <w:r>
        <w:rPr>
          <w:rFonts w:eastAsia="IRNazanin" w:cs="IRNazanin"/>
          <w:color w:val="111111"/>
          <w:sz w:val="28"/>
          <w:szCs w:val="28"/>
          <w:rtl w:val="true"/>
          <w:lang w:bidi="fa-IR"/>
        </w:rPr>
        <w:t>.</w:t>
      </w:r>
      <w:r>
        <w:rPr>
          <w:rStyle w:val="FootnoteAnchor"/>
          <w:rtl w:val="true"/>
        </w:rPr>
        <w:footnoteReference w:id="14"/>
      </w:r>
    </w:p>
    <w:p>
      <w:pPr>
        <w:pStyle w:val="Heading4"/>
        <w:numPr>
          <w:ilvl w:val="3"/>
          <w:numId w:val="1"/>
        </w:numPr>
        <w:rPr/>
      </w:pPr>
      <w:bookmarkStart w:id="51" w:name="__RefHeading___Toc2343997_2281741623"/>
      <w:bookmarkStart w:id="52" w:name="_Toc19"/>
      <w:bookmarkEnd w:id="51"/>
      <w:r>
        <w:rPr>
          <w:rtl w:val="true"/>
        </w:rPr>
        <w:t>ک</w:t>
      </w:r>
      <w:r>
        <w:rPr>
          <w:rtl w:val="true"/>
        </w:rPr>
        <w:t xml:space="preserve">) </w:t>
      </w:r>
      <w:r>
        <w:rPr>
          <w:rtl w:val="true"/>
        </w:rPr>
        <w:t>تولید، توزیع و مصرف</w:t>
      </w:r>
      <w:bookmarkEnd w:id="52"/>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توزیع و مصرف</w:t>
      </w:r>
    </w:p>
    <w:p>
      <w:pPr>
        <w:pStyle w:val="BookText"/>
        <w:rPr/>
      </w:pPr>
      <w:r>
        <w:rPr>
          <w:rFonts w:ascii="IRNazanin" w:hAnsi="IRNazanin" w:eastAsia="IRNazanin"/>
          <w:color w:val="111111"/>
          <w:sz w:val="28"/>
          <w:sz w:val="28"/>
          <w:szCs w:val="28"/>
          <w:rtl w:val="true"/>
          <w:lang w:bidi="fa-IR"/>
        </w:rPr>
        <w:t>یک ـ تولید</w:t>
      </w:r>
    </w:p>
    <w:p>
      <w:pPr>
        <w:pStyle w:val="BookText"/>
        <w:rPr/>
      </w:pPr>
      <w:r>
        <w:rPr>
          <w:rFonts w:ascii="IRNazanin" w:hAnsi="IRNazanin" w:eastAsia="IRNazanin"/>
          <w:color w:val="111111"/>
          <w:sz w:val="28"/>
          <w:sz w:val="28"/>
          <w:szCs w:val="28"/>
          <w:rtl w:val="true"/>
          <w:lang w:bidi="fa-IR"/>
        </w:rPr>
        <w:t>تولید در اقتصاد، خلق مطلوبیت از راه فعالیت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از تولید، خلق اشیا به دست انسان را نیز دربردارد و شامل دیگر فعالیت های خدماتی چون حفاظت و نگهداری، پاکیزه سازی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دوـ توزیع</w:t>
      </w:r>
    </w:p>
    <w:p>
      <w:pPr>
        <w:pStyle w:val="BookText"/>
        <w:rPr/>
      </w:pPr>
      <w:r>
        <w:rPr>
          <w:rFonts w:ascii="IRNazanin" w:hAnsi="IRNazanin" w:eastAsia="IRNazanin"/>
          <w:color w:val="111111"/>
          <w:sz w:val="28"/>
          <w:sz w:val="28"/>
          <w:szCs w:val="28"/>
          <w:rtl w:val="true"/>
          <w:lang w:bidi="fa-IR"/>
        </w:rPr>
        <w:t>توزیع، تقسیم درآمد بین اهالی یک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این نکته لازم است که تحلیل توزیع درآمد، در مباحث شناخت رفاه و عدالت اقتصادی، کاربرد دارد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توزیع عادلانه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رعایت عدالت و برابری در توزیع تولیدات و درآمد میان افراد یک کشور، توزیع عادلانه می گویند</w:t>
      </w:r>
      <w:r>
        <w:rPr>
          <w:rFonts w:eastAsia="IRNazanin" w:cs="IRNazanin"/>
          <w:color w:val="111111"/>
          <w:sz w:val="28"/>
          <w:szCs w:val="28"/>
          <w:rtl w:val="true"/>
          <w:lang w:bidi="fa-IR"/>
        </w:rPr>
        <w:t>.</w:t>
      </w:r>
      <w:r>
        <w:rPr>
          <w:rStyle w:val="FootnoteAnchor"/>
          <w:rtl w:val="true"/>
        </w:rPr>
        <w:footnoteReference w:id="16"/>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ـ مصرف </w:t>
      </w:r>
      <w:bookmarkStart w:id="53" w:name="pg4052_39341"/>
    </w:p>
    <w:p>
      <w:pPr>
        <w:pStyle w:val="BookText"/>
        <w:rPr/>
      </w:pPr>
      <w:bookmarkEnd w:id="53"/>
      <w:r>
        <w:rPr>
          <w:rFonts w:ascii="IRNazanin" w:hAnsi="IRNazanin" w:eastAsia="IRNazanin"/>
          <w:color w:val="111111"/>
          <w:sz w:val="28"/>
          <w:sz w:val="28"/>
          <w:szCs w:val="28"/>
          <w:rtl w:val="true"/>
          <w:lang w:bidi="fa-IR"/>
        </w:rPr>
        <w:t xml:space="preserve">کل مخارجی است که در یک دوره معیّن و کوتاه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یک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کالاها و خدمات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این مخارج نه تنها کالاها و خدمات مصرفی، مواد خام و ماشین آلات مصرف شده در فرایند تولید را نیز دربرمی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تعریفی دیگر، مصرف، فرایند مادی و واقعی استفاده از یک کالا یا خدمت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مصرف یک خانه، همان زیستن در آن است و استفاده از یک خدمت می تواند بهره گرفتن از تخصص یک مکانیک اتومبیل باشد</w:t>
      </w:r>
      <w:r>
        <w:rPr>
          <w:rFonts w:eastAsia="IRNazanin" w:cs="IRNazanin"/>
          <w:color w:val="111111"/>
          <w:sz w:val="28"/>
          <w:szCs w:val="28"/>
          <w:rtl w:val="true"/>
          <w:lang w:bidi="fa-IR"/>
        </w:rPr>
        <w:t>.</w:t>
      </w:r>
      <w:r>
        <w:rPr>
          <w:rStyle w:val="FootnoteAnchor"/>
          <w:rtl w:val="true"/>
        </w:rPr>
        <w:footnoteReference w:id="17"/>
      </w:r>
    </w:p>
    <w:p>
      <w:pPr>
        <w:pStyle w:val="Heading4"/>
        <w:numPr>
          <w:ilvl w:val="3"/>
          <w:numId w:val="1"/>
        </w:numPr>
        <w:rPr/>
      </w:pPr>
      <w:bookmarkStart w:id="54" w:name="__RefHeading___Toc2343999_2281741623"/>
      <w:bookmarkStart w:id="55" w:name="_Toc20"/>
      <w:bookmarkEnd w:id="54"/>
      <w:r>
        <w:rPr>
          <w:rtl w:val="true"/>
        </w:rPr>
        <w:t>ل</w:t>
      </w:r>
      <w:r>
        <w:rPr>
          <w:rtl w:val="true"/>
        </w:rPr>
        <w:t xml:space="preserve">) </w:t>
      </w:r>
      <w:r>
        <w:rPr>
          <w:rtl w:val="true"/>
        </w:rPr>
        <w:t>انسان اقتصادی مسلمان</w:t>
      </w:r>
      <w:bookmarkEnd w:id="55"/>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اقتصادی مسلمان</w:t>
      </w:r>
    </w:p>
    <w:p>
      <w:pPr>
        <w:pStyle w:val="BookText"/>
        <w:rPr/>
      </w:pPr>
      <w:r>
        <w:rPr>
          <w:rFonts w:ascii="IRNazanin" w:hAnsi="IRNazanin" w:eastAsia="IRNazanin"/>
          <w:color w:val="111111"/>
          <w:sz w:val="28"/>
          <w:sz w:val="28"/>
          <w:szCs w:val="28"/>
          <w:rtl w:val="true"/>
          <w:lang w:bidi="fa-IR"/>
        </w:rPr>
        <w:t>در جامعه اسلامی، انسان اقتصادی، انسانی است که بخشی از نیروها و وقت خود را به فعالیت های اقتصادی اختصاص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تخصیص هزینه منافع آن را با فعالیت های فرهنگی، سیاسی، اجتماعی با صبغه دینی، معنوی و آخرتی می سنجد و با در نظر داشتن هدف از فعالیت های اقتصادی، بخشی از نیروها و امکانات خود را صرف فعالیت های اقتصادی می کند</w:t>
      </w:r>
      <w:r>
        <w:rPr>
          <w:rFonts w:eastAsia="IRNazanin" w:cs="IRNazanin"/>
          <w:color w:val="111111"/>
          <w:sz w:val="28"/>
          <w:szCs w:val="28"/>
          <w:rtl w:val="true"/>
          <w:lang w:bidi="fa-IR"/>
        </w:rPr>
        <w:t>.</w:t>
      </w:r>
      <w:r>
        <w:rPr>
          <w:rStyle w:val="FootnoteAnchor"/>
          <w:rtl w:val="true"/>
        </w:rPr>
        <w:footnoteReference w:id="18"/>
      </w:r>
    </w:p>
    <w:p>
      <w:pPr>
        <w:pStyle w:val="Heading4"/>
        <w:numPr>
          <w:ilvl w:val="3"/>
          <w:numId w:val="1"/>
        </w:numPr>
        <w:rPr/>
      </w:pPr>
      <w:bookmarkStart w:id="56" w:name="__RefHeading___Toc2344001_2281741623"/>
      <w:bookmarkStart w:id="57" w:name="_Toc21"/>
      <w:bookmarkEnd w:id="56"/>
      <w:r>
        <w:rPr>
          <w:rtl w:val="true"/>
        </w:rPr>
        <w:t>م</w:t>
      </w:r>
      <w:r>
        <w:rPr>
          <w:rtl w:val="true"/>
        </w:rPr>
        <w:t xml:space="preserve">) </w:t>
      </w:r>
      <w:r>
        <w:rPr>
          <w:rtl w:val="true"/>
        </w:rPr>
        <w:t>الگوی توسعه اقتصادی</w:t>
      </w:r>
      <w:bookmarkEnd w:id="57"/>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توسعه اقتصادی</w:t>
      </w:r>
    </w:p>
    <w:p>
      <w:pPr>
        <w:pStyle w:val="BookText"/>
        <w:rPr/>
      </w:pPr>
      <w:r>
        <w:rPr>
          <w:rFonts w:ascii="IRNazanin" w:hAnsi="IRNazanin" w:eastAsia="IRNazanin"/>
          <w:color w:val="111111"/>
          <w:sz w:val="28"/>
          <w:sz w:val="28"/>
          <w:szCs w:val="28"/>
          <w:rtl w:val="true"/>
          <w:lang w:bidi="fa-IR"/>
        </w:rPr>
        <w:t>الگو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چارچوب نظری متشکل از روابط، که در پی تبیین عناصر اصلی وضعیتی در جهان واقعی باشد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در علم اقتصاد اثباتی، اصطلاح الگو، عبارت از نمایش ساده چیزهایی</w:t>
      </w:r>
    </w:p>
    <w:p>
      <w:pPr>
        <w:pStyle w:val="BookText"/>
        <w:rPr/>
      </w:pPr>
      <w:r>
        <w:rPr>
          <w:rFonts w:ascii="IRNazanin" w:hAnsi="IRNazanin" w:eastAsia="IRNazanin"/>
          <w:color w:val="111111"/>
          <w:sz w:val="28"/>
          <w:sz w:val="28"/>
          <w:szCs w:val="28"/>
          <w:rtl w:val="true"/>
          <w:lang w:bidi="fa-IR"/>
        </w:rPr>
        <w:t>است که تصور می شود مهم ترین عوامل مؤثر در رفتار مورد مطالعه اند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مقصود ما از الگو همین مفهوم مصطلح در اقتصاد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الگوهای رفتاری مانند الگوی مصرف، تولید، پس انداز، سرمایه گذاری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بین افراد و اموال و منابع اقتصادی را بیان می کنند، اما در الگوی توسعه اقتصادی افزون بر این روابط، بر بهبود و ارتقای کیفیت زندگی مردم و رضایت بخش بودن شرایط زندگی آنان تأکید شده است که بر اثر رشد اقتصادی، ظرفیت های تولیدی اقتصاد ملی افزایش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طراحی و اجرای خوب الگوهای رفتاری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سرمایه گذاری، پس انداز، مصرف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کلان در جامعه اسلامی، به شکل گیری الگوی اسلامی توسعه اقتصادی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الگوی اسلامی توسعه اقتصادی، جزء الگوهای رفتاری است که طراحی سیاست گذاری های کلان برای توسعه در جامعه اسلامی را بر عهده دارد</w:t>
      </w:r>
      <w:r>
        <w:rPr>
          <w:rFonts w:eastAsia="IRNazanin" w:cs="IRNazanin"/>
          <w:color w:val="111111"/>
          <w:sz w:val="28"/>
          <w:szCs w:val="28"/>
          <w:rtl w:val="true"/>
          <w:lang w:bidi="fa-IR"/>
        </w:rPr>
        <w:t>.</w:t>
      </w:r>
    </w:p>
    <w:p>
      <w:pPr>
        <w:pStyle w:val="Heading3"/>
        <w:numPr>
          <w:ilvl w:val="2"/>
          <w:numId w:val="1"/>
        </w:numPr>
        <w:rPr/>
      </w:pPr>
      <w:bookmarkStart w:id="58" w:name="__RefHeading___Toc2344003_2281741623"/>
      <w:bookmarkStart w:id="59" w:name="_Toc22"/>
      <w:bookmarkEnd w:id="58"/>
      <w:r>
        <w:rPr/>
        <w:t>2</w:t>
      </w:r>
      <w:r>
        <w:rPr>
          <w:rtl w:val="true"/>
        </w:rPr>
        <w:t xml:space="preserve">. </w:t>
      </w:r>
      <w:r>
        <w:rPr>
          <w:rtl w:val="true"/>
        </w:rPr>
        <w:t>قلمرو و جایگاه تحقیق</w:t>
      </w:r>
      <w:bookmarkEnd w:id="5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قلمرو و جایگاه تحقیق</w:t>
      </w:r>
    </w:p>
    <w:p>
      <w:pPr>
        <w:pStyle w:val="BookText"/>
        <w:rPr/>
      </w:pPr>
      <w:r>
        <w:rPr>
          <w:rFonts w:ascii="IRNazanin" w:hAnsi="IRNazanin" w:eastAsia="IRNazanin"/>
          <w:color w:val="111111"/>
          <w:sz w:val="28"/>
          <w:sz w:val="28"/>
          <w:szCs w:val="28"/>
          <w:rtl w:val="true"/>
          <w:lang w:bidi="fa-IR"/>
        </w:rPr>
        <w:t xml:space="preserve">بی تردید نقطه ثقل چشم انداز جمهوری اسلامی ایران در افق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توسعه یافتگی نظام است و مهم تر از همه در این توسعه یافتگی، توسعه اقتصادی است که با جهاد اقتصادی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عواملی که با مشارکت فعال و تعامل با یکدیگر، نظام اسلامی را به این مقصد می رساند،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نخبگان و خبرگان اقتصادی، نهادها و ساختارهای اقتصادی، الگوهای اقتصادی، شاخص های توسعه پایدار و سیاست گذاری</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 و چشم اندازها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اسلامی توسعه اقتصادی که بر اساس مرحله اول استوار شده و دو عامل ارزش های اسلامی و نیازهای انسان اقتصادی مسلمان، آن را به سوی مرحله سوم سوق می دهد؛</w:t>
      </w:r>
    </w:p>
    <w:p>
      <w:p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ریزی اقتصادی برای رسیدن به توسعه پایدار اقتصادی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که برای آماده شدن الگوی اسلامی توسعه اقتصادی، مدیران و کارشناسان ارشد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بخش نهادهای اقتصادی نظام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نخبگان اقتصادی تعامل داشته باشند تا با ملاحظه ارزش های اسلامی اقتصادی، سیاست های اقتصادی و سیاسی نظام و نیازهای انسان اقتصادی مسلمان ایرانی، الگوی اسلامی توسعه اقتصادی آماده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آماده شدن این الگو، می توان با برنامه ریزی اقتصادی مطابق این الگو و با جهاد اقتصادی ملت و دولت، به توسعه اقتصادی مطلوب در نظام جمهوری اسلامی ایران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الگویی که در ادامه ارائه می شود، بیانگر این مراحل و ارتباط آنها با یکدیگر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الگوی مراحل توسعه اقتصادی در جهاد اقتصادی</w:t>
      </w:r>
    </w:p>
    <w:p>
      <w:pPr>
        <w:pStyle w:val="BookText"/>
        <w:rPr/>
      </w:pPr>
      <w:r>
        <w:rPr>
          <w:rFonts w:ascii="IRNazanin" w:hAnsi="IRNazanin" w:eastAsia="IRNazanin"/>
          <w:color w:val="111111"/>
          <w:sz w:val="28"/>
          <w:sz w:val="28"/>
          <w:szCs w:val="28"/>
          <w:rtl w:val="true"/>
          <w:lang w:bidi="fa-IR"/>
        </w:rPr>
        <w:t xml:space="preserve">گفتنی است موضوع این پژوهش،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 و چشم اندازهای جهاد اقتصادی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گذاری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شاخص های توسعه پایدار است و به مفاهیم مرحله دوم، همانند انسان اقتصادی مسلمان، ارزش های اسلامی اقتصادی و الگوی اسلامی توسعه اقتصادی نیز اشاره ای شده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bookmarkStart w:id="60" w:name="pg4052_39344"/>
    </w:p>
    <w:p>
      <w:pPr>
        <w:pStyle w:val="Heading2"/>
        <w:numPr>
          <w:ilvl w:val="1"/>
          <w:numId w:val="1"/>
        </w:numPr>
        <w:rPr/>
      </w:pPr>
      <w:bookmarkStart w:id="61" w:name="__RefHeading___Toc2344005_2281741623"/>
      <w:bookmarkStart w:id="62" w:name="_Toc23"/>
      <w:bookmarkEnd w:id="60"/>
      <w:bookmarkEnd w:id="61"/>
      <w:r>
        <w:rPr>
          <w:rtl w:val="true"/>
        </w:rPr>
        <w:t>فصل دوم</w:t>
      </w:r>
      <w:r>
        <w:rPr>
          <w:rtl w:val="true"/>
        </w:rPr>
        <w:t xml:space="preserve">: </w:t>
      </w:r>
      <w:r>
        <w:rPr>
          <w:rtl w:val="true"/>
        </w:rPr>
        <w:t>اهداف جهاد اقتصادی</w:t>
      </w:r>
      <w:bookmarkEnd w:id="62"/>
    </w:p>
    <w:p>
      <w:pPr>
        <w:pStyle w:val="Heading3"/>
        <w:numPr>
          <w:ilvl w:val="2"/>
          <w:numId w:val="1"/>
        </w:numPr>
        <w:rPr/>
      </w:pPr>
      <w:bookmarkStart w:id="63" w:name="__RefHeading___Toc2344007_2281741623"/>
      <w:bookmarkStart w:id="64" w:name="_Toc24"/>
      <w:bookmarkEnd w:id="63"/>
      <w:r>
        <w:rPr>
          <w:rtl w:val="true"/>
        </w:rPr>
        <w:t>اشاره</w:t>
      </w:r>
      <w:bookmarkEnd w:id="64"/>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جهاد اقتصادی</w:t>
      </w:r>
    </w:p>
    <w:p>
      <w:pPr>
        <w:pStyle w:val="BookText"/>
        <w:rPr/>
      </w:pPr>
      <w:r>
        <w:rPr>
          <w:rFonts w:ascii="IRNazanin" w:hAnsi="IRNazanin" w:eastAsia="IRNazanin"/>
          <w:color w:val="111111"/>
          <w:sz w:val="28"/>
          <w:sz w:val="28"/>
          <w:szCs w:val="28"/>
          <w:rtl w:val="true"/>
          <w:lang w:bidi="fa-IR"/>
        </w:rPr>
        <w:t>برای حرکت جهشی و مجاهدانه در عرصه اقتصادی کشور نخست باید به اهداف جهاد اقتصادی توجه کنیم تا با عزمی راسخ، مجاهدتی کم نظیر نشان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اهداف جهاد اقتصادی که برای نظام اقتصادی جمهوری اسلامی ایران متصور است، عبارتند از</w:t>
      </w:r>
      <w:r>
        <w:rPr>
          <w:rFonts w:eastAsia="IRNazanin" w:cs="IRNazanin"/>
          <w:color w:val="111111"/>
          <w:sz w:val="28"/>
          <w:szCs w:val="28"/>
          <w:rtl w:val="true"/>
          <w:lang w:bidi="fa-IR"/>
        </w:rPr>
        <w:t>:</w:t>
      </w:r>
    </w:p>
    <w:p>
      <w:pPr>
        <w:pStyle w:val="Heading3"/>
        <w:numPr>
          <w:ilvl w:val="2"/>
          <w:numId w:val="1"/>
        </w:numPr>
        <w:rPr/>
      </w:pPr>
      <w:bookmarkStart w:id="65" w:name="__RefHeading___Toc2344009_2281741623"/>
      <w:bookmarkStart w:id="66" w:name="_Toc25"/>
      <w:bookmarkEnd w:id="65"/>
      <w:r>
        <w:rPr/>
        <w:t>1</w:t>
      </w:r>
      <w:r>
        <w:rPr>
          <w:rtl w:val="true"/>
        </w:rPr>
        <w:t xml:space="preserve">. </w:t>
      </w:r>
      <w:r>
        <w:rPr>
          <w:rtl w:val="true"/>
        </w:rPr>
        <w:t>استقلال اقتصادی</w:t>
      </w:r>
      <w:bookmarkEnd w:id="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استقلال اقتصادی</w:t>
      </w:r>
    </w:p>
    <w:p>
      <w:pPr>
        <w:pStyle w:val="BookText"/>
        <w:rPr/>
      </w:pPr>
      <w:r>
        <w:rPr>
          <w:rFonts w:ascii="IRNazanin" w:hAnsi="IRNazanin" w:eastAsia="IRNazanin"/>
          <w:color w:val="111111"/>
          <w:sz w:val="28"/>
          <w:sz w:val="28"/>
          <w:szCs w:val="28"/>
          <w:rtl w:val="true"/>
          <w:lang w:bidi="fa-IR"/>
        </w:rPr>
        <w:t>استقلال اقتصادی آن است که یک جامعه، در تأمین منافع اقتصادی خود به جوامع دیگر متکی نباشد و زمام امور اقتصادی خود را نیز در دست دیگران قرار ندهد و سرمایه، کارشناسان و امکانات دیگر جوامع، اقتصاد آن را به حرکت در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دیگری که برای استقلال اقتصادی مطرح کرده اند، توانایی تصمیم گیری بر اساس مصالح و مفاسد واقعی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کشوری که در هر مقطع زمانی بتواند بر اساس مصالح اقتصادی خود، تصمیم های مناسبی بگیرد و آنها را اجرا کند، استقلال اقتصادی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کشوری که توان تصمیم گیری بر اساس مصالح واقعی جامعه خود را ندارد، دارای اقتصادی وابسته خواهد بود؛ هرچند ازنظر فن تولید در سطح بالایی قرار</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گفتنی است معنای استقلال اقتصادی، غیر از خودکفایی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خودکفایی به این معناست که یک جامعه، همه نیازمندی های خود را تأمین کند و نیازی به وارد کردن کالا از خارج نداشته باشد، اما استقلال، اعم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جامعه مستقل اقتصادی، ممکن است به وارد کردن برخی کالاها احتیاج داشته باشد؛ اما در تأمین این نیاز، بر دیگر جوامع تکیه ندارد و ناگزیر به باج دادن و سر فرود آوردن در برابر آنها نیست، بلکه در روابطی سالم، برخی از محصولات خود را می دهد و تولیدات دیگران را می 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خودکفایی، بیش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جامعه خودکفا می تواند همه نیازمندی های خود را ـ هرچند با هزینه بیشتر ـ تأمین کند؛ گرچه گاهی ترجیح می دهد برای بهتر استفاده کردن از امکانات خود و صرفه جویی، برخی کالاها را از خارج وارد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معنای استقلال، غیر از قطع روابط اقتصادی با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با سایر جوامع داد و ستد بازرگانی داشته باشد، بدون اینکه استقلال خود را از دست بدهد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در دنیای پیشرفته و مدرن امروز ـ که غول های اقتصادی می کوشند با تکیه بر قدرت اقتصادی خود، کشورهای دیگر را در زمینه های فرهنگی، سیاسی و اقتصادی، وابسته سازند تا هرگاه که خواستند به آنها یورش برند و موقعیت خود را در مقام یک ابرقدرت حفظ کنند ـ امنیت اقتصادی اهمیت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موقعیت، برای دست یابی به امنیت اقتصادی</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باید ریشه های وابستگی را قطع کرد و به استقلال اقتصادی دست یافت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استقلال اقتصادی وقتی به دست می آید که یک کشور بتواند منافع اقتصادی خود را آن گونه که خود تشخیص می دهد، تعقیب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لازمه استقلال اقتصادی به این معنا دست یابی به توان اقتصادی فزون تر از رقیبان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خداوند متعال به پیامبرش چنین فرمان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هرچه در توان دارید از نیرو و اسب های آماده بسیج کنید، تا 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تدارکات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دشمن خدا و دشمن خودتان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را جز ایشان ـ که شما نمی شناسیدشان و خدا آنان را می شناسد ـ بترسانید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خداوند در این آیه آن است که اگر نیرو و تجهیزات خود را به قدری تقویت کنید که در مقابل حملات دشمن، قدرت مقاومت داشته باشید، کافی نیست، بلکه باید به حدی برسید که دشمن از شما بترسد و فکر تهاجم را نیز به ذهن خود راه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اقتصادی نیز چنین است؛ کشور اسلامی باید به مرتبه ای از قدرت اقتصادی دست یابد که دشمنان اسلام، فکر مبارزه و رقابت اقتصادی با او را از ذهن بیرون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نیروی اقتصادی برای رویارویی با دشمن، اهمیت ویژه ای دارد؛ به ویژه در جنگ های امروز که قدرت اقتصادیِ یکی از دو طرف جنگ، در سرنوشت آن نقش بسزایی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فراهم کردن نیرو برای مقابله با دشمن، تا آنجا که وی را به هراس افکند، موجب می شود مسلمانان در هر زمینه از جمله اقتصاد، مستقل باشند؛ زیرا وابستگی اقتصادی به بیگانگان</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bookmarkStart w:id="67" w:name="pg4052_39347"/>
    </w:p>
    <w:p>
      <w:pPr>
        <w:pStyle w:val="BookText"/>
        <w:rPr/>
      </w:pPr>
      <w:bookmarkEnd w:id="67"/>
      <w:r>
        <w:rPr>
          <w:rFonts w:ascii="IRNazanin" w:hAnsi="IRNazanin" w:eastAsia="IRNazanin"/>
          <w:color w:val="111111"/>
          <w:sz w:val="28"/>
          <w:sz w:val="28"/>
          <w:szCs w:val="28"/>
          <w:rtl w:val="true"/>
          <w:lang w:bidi="fa-IR"/>
        </w:rPr>
        <w:t>مانع از تقویت قدرت اقتصادی می شود که آنان را به وحشت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اسلام، با حفظ برتری اقتصادی خود، اجازه نخواهند داد که مسلمانان وابسته، از آنان قوی تر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استقلال اقتصادی را به دست آورد تا توان لازم برای مقابله با توطئه های دشمنان فراهم آید</w:t>
      </w:r>
      <w:r>
        <w:rPr>
          <w:rFonts w:eastAsia="IRNazanin" w:cs="IRNazanin"/>
          <w:color w:val="111111"/>
          <w:sz w:val="28"/>
          <w:szCs w:val="28"/>
          <w:rtl w:val="true"/>
          <w:lang w:bidi="fa-IR"/>
        </w:rPr>
        <w:t>.</w:t>
      </w:r>
      <w:r>
        <w:rPr>
          <w:rStyle w:val="FootnoteAnchor"/>
          <w:rtl w:val="true"/>
        </w:rPr>
        <w:footnoteReference w:id="24"/>
      </w:r>
    </w:p>
    <w:p>
      <w:pPr>
        <w:pStyle w:val="Heading3"/>
        <w:numPr>
          <w:ilvl w:val="2"/>
          <w:numId w:val="1"/>
        </w:numPr>
        <w:rPr/>
      </w:pPr>
      <w:bookmarkStart w:id="68" w:name="__RefHeading___Toc2344011_2281741623"/>
      <w:bookmarkStart w:id="69" w:name="_Toc26"/>
      <w:bookmarkEnd w:id="68"/>
      <w:r>
        <w:rPr/>
        <w:t>2</w:t>
      </w:r>
      <w:r>
        <w:rPr>
          <w:rtl w:val="true"/>
        </w:rPr>
        <w:t xml:space="preserve">. </w:t>
      </w:r>
      <w:r>
        <w:rPr>
          <w:rtl w:val="true"/>
        </w:rPr>
        <w:t>عدالت اقتصادی٭</w:t>
      </w:r>
      <w:bookmarkEnd w:id="69"/>
    </w:p>
    <w:p>
      <w:pPr>
        <w:pStyle w:val="Heading4"/>
        <w:numPr>
          <w:ilvl w:val="3"/>
          <w:numId w:val="1"/>
        </w:numPr>
        <w:rPr/>
      </w:pPr>
      <w:bookmarkStart w:id="70" w:name="__RefHeading___Toc2344013_2281741623"/>
      <w:bookmarkStart w:id="71" w:name="_Toc27"/>
      <w:bookmarkEnd w:id="70"/>
      <w:r>
        <w:rPr>
          <w:rtl w:val="true"/>
        </w:rPr>
        <w:t>اشاره</w:t>
      </w:r>
      <w:bookmarkEnd w:id="7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اقتصادی٭</w:t>
      </w:r>
    </w:p>
    <w:p>
      <w:pPr>
        <w:pStyle w:val="BookText"/>
        <w:rPr/>
      </w:pPr>
      <w:r>
        <w:rPr>
          <w:rFonts w:ascii="IRNazanin" w:hAnsi="IRNazanin" w:eastAsia="IRNazanin"/>
          <w:color w:val="111111"/>
          <w:sz w:val="28"/>
          <w:sz w:val="28"/>
          <w:szCs w:val="28"/>
          <w:rtl w:val="true"/>
          <w:lang w:bidi="fa-IR"/>
        </w:rPr>
        <w:t>عالی ترین هدف ملموسی که جهاد اقتصادی در غایت امر به آن می اندیشد، رفع فقر و محرومیت از جامعه است که با عدالت اقتصادی</w:t>
      </w:r>
      <w:r>
        <w:rPr>
          <w:rStyle w:val="FootnoteAnchor"/>
          <w:rtl w:val="true"/>
        </w:rPr>
        <w:footnoteReference w:id="25"/>
      </w:r>
      <w:r>
        <w:rPr>
          <w:rFonts w:ascii="IRNazanin" w:hAnsi="IRNazanin" w:eastAsia="IRNazanin"/>
          <w:color w:val="111111"/>
          <w:sz w:val="28"/>
          <w:sz w:val="28"/>
          <w:szCs w:val="28"/>
          <w:rtl w:val="true"/>
          <w:lang w:bidi="fa-IR"/>
        </w:rPr>
        <w:t>می توان به آن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اهمیت مبحث عدالت اقتصادی، که گام اول رسیدن به عدالت اجتماعی است، در اینجا بحث به صورت مبنایی 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معیارهای آن توضیح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این معنا از عدالت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هر فرد از افراد جامعه چنان که حق اوست، رفتار شود و هرکس در جای مناسب خود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درباره همه شخصیت های حقوقی و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مردم و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جامعه در نظر گرفته شود، مفهوم عدالت اجتماعی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می توان گفت عدالت اجتماعی آن است که در جامعه، حقوق همه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 نیز ستم قرار دارد که به معنای پای مال کردن حقوق دیگران</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 xml:space="preserve">در واقع، عدالت اجتماعی متضمن دو عنصر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ظلم و دشمنی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نیکی و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افراد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معیارهایی که در نظام اقتصادی اسلام، ضامن استمرار جامعه مبتنی بر عدالت است، به این شرح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وجود طبقاتی از جامعه یا مجموعه هایی از افراد که توان رسیدن به حد بی نیازی را ندارند، ثروتمند شدن بعضی از افراد را اجازه نمی دهد؛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فاحش بین سطوح مختلف معیشت را نفی می کند؛ یعنی نباید فقر زمین گیرکننده، در کنار ثروتمند شدن فزاینده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راضی نیست بعضی در کوخ هایی که حتی برای حفظ از گرما یا سرما، مناسب نیستند زندگی کنند؛ درحالی که در کنار آنها کاخ های چندطبقه، وسیع و دل گشا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اختلاف این معیارها یا وجود وضعیت استثنایی، ولیّ امر می تواند برای برقراری نظمی که برای استمرار عدالت اجتماعی لازم باشد، دخالت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زمان حضرت رسول اکرم صلی الله علیه و آله اتفاق افتاد، موردی که خداوند فیء بنی نضیر را به تأمین نیازهای دولت، فقیران و نیازمندان اختصاص داد و آنها را میان لشکریان تقسیم نکرد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عدالت اقتصادی که درباره حق سهم بری از ثروت ها و درآمدهای جامعه است وقتی پدید می آید که هرکس به حق خود در این زمینه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توضیح بیشتر در این باره، بیان دو مقدمه ضروری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مقدمه اول</w:t>
      </w:r>
    </w:p>
    <w:p>
      <w:pPr>
        <w:pStyle w:val="BookText"/>
        <w:rPr/>
      </w:pPr>
      <w:r>
        <w:rPr>
          <w:rFonts w:ascii="IRNazanin" w:hAnsi="IRNazanin" w:eastAsia="IRNazanin"/>
          <w:color w:val="111111"/>
          <w:sz w:val="28"/>
          <w:sz w:val="28"/>
          <w:szCs w:val="28"/>
          <w:rtl w:val="true"/>
          <w:lang w:bidi="fa-IR"/>
        </w:rPr>
        <w:t>مفهوم عدالت به مثابه وصف نظام با مفهوم عدالت به منزله هدف نظام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با عنوان یک هدف، حالتی را وصف می کند که در آن، همه افراد و گروه ها و شخصیت های حقیقی و حقوقی به حقوق خود دست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به مثابه وصف نظام، شکل خاصی از نظام را وصف می کند که کارکرد آن به سوی هدف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وقتی می خواهیم به تبیین مفهوم عدالت اقتصادی با عنوان یک هدف بپردازیم، کافی است حقوق مشروع مردم را در سهم بری آنان از ثروت ها و درآمدهای جامعه 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p>
    <w:p>
      <w:pPr>
        <w:pStyle w:val="BookText"/>
        <w:rPr/>
      </w:pPr>
      <w:r>
        <w:rPr>
          <w:rFonts w:ascii="IRNazanin" w:hAnsi="IRNazanin" w:eastAsia="IRNazanin"/>
          <w:color w:val="111111"/>
          <w:sz w:val="28"/>
          <w:sz w:val="28"/>
          <w:szCs w:val="28"/>
          <w:rtl w:val="true"/>
          <w:lang w:bidi="fa-IR"/>
        </w:rPr>
        <w:t>همان گونه که در مقدمه اول مطرح شد، عدالت اقتصادی به منزله یک هدف، حالتی را وصف می کند که در آن، همه مردم به حق خود از ثروت ها و درآمدهای جامعه دست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بحث بر سر این است که چگونه گروه های مختلف مردم به این ثروت ها حق پیدا می کنند و اساساً مرجع تعیین حقِ سهم بری از این ثروت ها کیست؟ آیا خداند متعالی باید تعیین کند چه کسی، در چه صورت و چه مقدار حق می یابد، یا مسئله عقلی است یا باید بر اساس محاسبات عرفی بدان پرداخت؟</w:t>
      </w:r>
    </w:p>
    <w:p>
      <w:pPr>
        <w:pStyle w:val="BookText"/>
        <w:rPr/>
      </w:pPr>
      <w:r>
        <w:rPr>
          <w:rFonts w:ascii="IRNazanin" w:hAnsi="IRNazanin" w:eastAsia="IRNazanin"/>
          <w:color w:val="111111"/>
          <w:sz w:val="28"/>
          <w:sz w:val="28"/>
          <w:szCs w:val="28"/>
          <w:rtl w:val="true"/>
          <w:lang w:bidi="fa-IR"/>
        </w:rPr>
        <w:t>هریک از این سه صورت را برگزینیم، روش ما در تبیین این حقوق و در نهایت، در تعریف عدالت اقتصادی، تفاوت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مبانی فلسفی نظام اقتصادی اسلام، تعیین این حقوق با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این مطلب دو مقدمه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مالک همه چیز، حتی وجود و افعال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مَا فِی</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bookmarkStart w:id="72" w:name="pg4052_39350"/>
    </w:p>
    <w:p>
      <w:pPr>
        <w:pStyle w:val="BookText"/>
        <w:rPr/>
      </w:pPr>
      <w:bookmarkEnd w:id="72"/>
      <w:r>
        <w:rPr>
          <w:rFonts w:ascii="Amiri" w:hAnsi="Amiri" w:eastAsia="Amiri" w:cs="Amiri"/>
          <w:color w:val="111111"/>
          <w:sz w:val="28"/>
          <w:sz w:val="28"/>
          <w:szCs w:val="28"/>
          <w:rtl w:val="true"/>
          <w:lang w:bidi="ar-SA"/>
        </w:rPr>
        <w:t>السَّمَاوَاتِ وَمَا فِی الأَرْضِ</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اموال را نزد انسان امانت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فرموده امام 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الْمالُ مالُ اللهِ یَضَعُهُ عِنْدَ الْرَجُلِ وَ دائِعِ؛ ولی مال، مال خداست که نزد انسان به ودیعت گذاشته است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نتیجه این مقدمات آن است که حق سهم بری از ثروت ها و درآمدهای جامعه ـ که متعلق به خداوند متعال است ـ برای امانت داران این اموال به وسیله خداوند تعیین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مفهوم این کلام آن نیست که خداوند برخلاف عقل، حقوق را توزیع می کند که عقل سلیم آن 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به نتیجه این مقدمات تصریح کرده است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خداوند هیچ یک از اصناف اموال را وانگذاشته، مگر اینکه آن را تقسیم کرده و حق هر صاحب حقی را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خاصه، عامه، فقرا، مساکین و هر گروهی از مردم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میان مردم عدالت به اجرا درآید، بی نیاز خواهند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عدل، شیرین تر از عسل است، و تنها، کسی که عدل را نیکو شمارد، عدالت می ورزد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Heading4"/>
        <w:numPr>
          <w:ilvl w:val="3"/>
          <w:numId w:val="1"/>
        </w:numPr>
        <w:rPr/>
      </w:pPr>
      <w:bookmarkStart w:id="73" w:name="__RefHeading___Toc2344015_2281741623"/>
      <w:bookmarkStart w:id="74" w:name="_Toc28"/>
      <w:bookmarkEnd w:id="73"/>
      <w:r>
        <w:rPr>
          <w:rtl w:val="true"/>
        </w:rPr>
        <w:t>مفهوم عدالت اقتصادی</w:t>
      </w:r>
      <w:bookmarkEnd w:id="74"/>
    </w:p>
    <w:p>
      <w:pPr>
        <w:pStyle w:val="Heading5"/>
        <w:numPr>
          <w:ilvl w:val="4"/>
          <w:numId w:val="1"/>
        </w:numPr>
        <w:rPr/>
      </w:pPr>
      <w:bookmarkStart w:id="75" w:name="__RefHeading___Toc2344017_2281741623"/>
      <w:bookmarkStart w:id="76" w:name="_Toc29"/>
      <w:bookmarkEnd w:id="75"/>
      <w:r>
        <w:rPr>
          <w:rtl w:val="true"/>
        </w:rPr>
        <w:t>اشاره</w:t>
      </w:r>
      <w:bookmarkEnd w:id="76"/>
    </w:p>
    <w:p>
      <w:pPr>
        <w:pStyle w:val="BookText"/>
        <w:rPr/>
      </w:pPr>
      <w:r>
        <w:rPr>
          <w:rFonts w:ascii="IRNazanin" w:hAnsi="IRNazanin" w:eastAsia="IRNazanin"/>
          <w:color w:val="111111"/>
          <w:sz w:val="28"/>
          <w:sz w:val="28"/>
          <w:szCs w:val="28"/>
          <w:rtl w:val="true"/>
          <w:lang w:bidi="fa-IR"/>
        </w:rPr>
        <w:t>مفهوم عدالت اقتصادی</w:t>
      </w:r>
    </w:p>
    <w:p>
      <w:pPr>
        <w:pStyle w:val="BookText"/>
        <w:rPr/>
      </w:pPr>
      <w:r>
        <w:rPr>
          <w:rFonts w:ascii="IRNazanin" w:hAnsi="IRNazanin" w:eastAsia="IRNazanin"/>
          <w:color w:val="111111"/>
          <w:sz w:val="28"/>
          <w:sz w:val="28"/>
          <w:szCs w:val="28"/>
          <w:rtl w:val="true"/>
          <w:lang w:bidi="fa-IR"/>
        </w:rPr>
        <w:t>بر اساس دو مقدمه ارائه شده در بحث قبلی، مفهوم عدالت به منزله یک هدف، از دیدگاه اسلام به وسیله کشف ملاک هایی که خداوند متعال برای تقسیم ثروت ها و اموال جامعه و حق سهم بری، تعیین کرده است،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کشف این ملاک ها باید به آیات و روایات مراجعه کرد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bookmarkStart w:id="77" w:name="pg4052_39351"/>
    </w:p>
    <w:p>
      <w:pPr>
        <w:pStyle w:val="BookText"/>
        <w:rPr/>
      </w:pPr>
      <w:bookmarkEnd w:id="77"/>
      <w:r>
        <w:rPr>
          <w:rFonts w:ascii="IRNazanin" w:hAnsi="IRNazanin" w:eastAsia="IRNazanin"/>
          <w:color w:val="111111"/>
          <w:sz w:val="28"/>
          <w:sz w:val="28"/>
          <w:szCs w:val="28"/>
          <w:rtl w:val="true"/>
          <w:lang w:bidi="fa-IR"/>
        </w:rPr>
        <w:t>آیات و روایات، سه اصل مهم را آشکار می سازند؛ اصولی که مفهوم عدالت اقتصادی را از دیدگاه اسلام به خوبی توضیح می دهند و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اول ـ خداوند متعال این جهان را با همه نعمت ها و ثروت هایش برای همه انسان ها آفریده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برای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اصل دوم ـ در مرحله اول، کار مفید اقتصادی موجب به وجود آمدن حق به ثروت های جامعه است؛</w:t>
      </w:r>
    </w:p>
    <w:p>
      <w:pPr>
        <w:pStyle w:val="BookText"/>
        <w:rPr/>
      </w:pPr>
      <w:r>
        <w:rPr>
          <w:rFonts w:ascii="IRNazanin" w:hAnsi="IRNazanin" w:eastAsia="IRNazanin"/>
          <w:color w:val="111111"/>
          <w:sz w:val="28"/>
          <w:sz w:val="28"/>
          <w:szCs w:val="28"/>
          <w:rtl w:val="true"/>
          <w:lang w:bidi="fa-IR"/>
        </w:rPr>
        <w:t>اصل سوم ـ در مرحله دوم، برای کسانی که نمی توانند کار کنند، نیاز در سطح کفاف، منشأ حق سهم بری است</w:t>
      </w:r>
      <w:r>
        <w:rPr>
          <w:rFonts w:eastAsia="IRNazanin" w:cs="IRNazanin"/>
          <w:color w:val="111111"/>
          <w:sz w:val="28"/>
          <w:szCs w:val="28"/>
          <w:rtl w:val="true"/>
          <w:lang w:bidi="fa-IR"/>
        </w:rPr>
        <w:t>.</w:t>
      </w:r>
    </w:p>
    <w:p>
      <w:pPr>
        <w:pStyle w:val="Heading5"/>
        <w:numPr>
          <w:ilvl w:val="4"/>
          <w:numId w:val="1"/>
        </w:numPr>
        <w:rPr/>
      </w:pPr>
      <w:bookmarkStart w:id="78" w:name="__RefHeading___Toc2344019_2281741623"/>
      <w:bookmarkStart w:id="79" w:name="_Toc30"/>
      <w:bookmarkEnd w:id="78"/>
      <w:r>
        <w:rPr>
          <w:rtl w:val="true"/>
        </w:rPr>
        <w:t>الف</w:t>
      </w:r>
      <w:r>
        <w:rPr>
          <w:rtl w:val="true"/>
        </w:rPr>
        <w:t xml:space="preserve">) </w:t>
      </w:r>
      <w:r>
        <w:rPr>
          <w:rtl w:val="true"/>
        </w:rPr>
        <w:t>همه ثروت ها برای همه مردم آفریده شده است</w:t>
      </w:r>
      <w:bookmarkEnd w:id="7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ثروت ها برای همه مردم آفریده شده است</w:t>
      </w:r>
    </w:p>
    <w:p>
      <w:pPr>
        <w:pStyle w:val="BookText"/>
        <w:rPr/>
      </w:pPr>
      <w:r>
        <w:rPr>
          <w:rFonts w:ascii="IRNazanin" w:hAnsi="IRNazanin" w:eastAsia="IRNazanin"/>
          <w:color w:val="111111"/>
          <w:sz w:val="28"/>
          <w:sz w:val="28"/>
          <w:szCs w:val="28"/>
          <w:rtl w:val="true"/>
          <w:lang w:bidi="fa-IR"/>
        </w:rPr>
        <w:t>آیات و روایات بسیاری بر این مطلب دلالت می کند که خداوند، آسمان و زمین و نعمت های این جهان را برای همه مردم آفریده است تا در جهت زندگی همراه با رفاه از آن بهره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آیات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ندانسته اید که خدا آنچه را در آسمان ها و زمین است مسخرّ شما ساخته و نعمت های ظاهر و باطن خود را بر شما تمام کرده 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وَالْأَرْضَ وَضَعَهَا لِلْأَنَامِ؛ و زمین را برای مردم نهاد</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این آیات و آیات بسیار دیگر،</w:t>
      </w:r>
      <w:r>
        <w:rPr>
          <w:rStyle w:val="FootnoteAnchor"/>
          <w:rtl w:val="true"/>
        </w:rPr>
        <w:footnoteReference w:id="33"/>
      </w:r>
      <w:r>
        <w:rPr>
          <w:rFonts w:ascii="IRNazanin" w:hAnsi="IRNazanin" w:eastAsia="IRNazanin"/>
          <w:color w:val="111111"/>
          <w:sz w:val="28"/>
          <w:sz w:val="28"/>
          <w:szCs w:val="28"/>
          <w:rtl w:val="true"/>
          <w:lang w:bidi="fa-IR"/>
        </w:rPr>
        <w:t>به روشنی بر این مطلب دلالت می کند که خداوند، نعمت های آسمان و زمین خود را برای همه مردم آفریده است تا از آن بهره گیرند و زندگی خود را استوار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حدیث مفصلی که به توحید مفضّل معروف است، به شاگردش چنین می فرماید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bookmarkStart w:id="80" w:name="pg4052_39352"/>
    </w:p>
    <w:p>
      <w:pPr>
        <w:pStyle w:val="BookText"/>
        <w:rPr/>
      </w:pPr>
      <w:bookmarkEnd w:id="80"/>
      <w:r>
        <w:rPr>
          <w:rFonts w:ascii="IRNazanin" w:hAnsi="IRNazanin" w:eastAsia="IRNazanin"/>
          <w:color w:val="111111"/>
          <w:sz w:val="28"/>
          <w:sz w:val="28"/>
          <w:szCs w:val="28"/>
          <w:rtl w:val="true"/>
          <w:lang w:bidi="fa-IR"/>
        </w:rPr>
        <w:t xml:space="preserve">ای 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عالم با فکر خود تأمل کنی و با عقل خود تشخیص دهی، آن را مانند خانه هایی می یابی که بنا شده است و هرچه بندگان خدا بدان نیاز دارند، در آن فراهم آمده است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وقتی مراد از آفرینش نعمت ها، آسایش مردم است، اگر چنان توزیع شود که بسیاری از بیشتر مواهب محروم بمانند، نقض غرض شمرده می شود</w:t>
      </w:r>
      <w:r>
        <w:rPr>
          <w:rFonts w:eastAsia="IRNazanin" w:cs="IRNazanin"/>
          <w:color w:val="111111"/>
          <w:sz w:val="28"/>
          <w:szCs w:val="28"/>
          <w:rtl w:val="true"/>
          <w:lang w:bidi="fa-IR"/>
        </w:rPr>
        <w:t>.</w:t>
      </w:r>
    </w:p>
    <w:p>
      <w:pPr>
        <w:pStyle w:val="Heading5"/>
        <w:numPr>
          <w:ilvl w:val="4"/>
          <w:numId w:val="1"/>
        </w:numPr>
        <w:rPr/>
      </w:pPr>
      <w:bookmarkStart w:id="81" w:name="__RefHeading___Toc2344021_2281741623"/>
      <w:bookmarkStart w:id="82" w:name="_Toc31"/>
      <w:bookmarkEnd w:id="81"/>
      <w:r>
        <w:rPr>
          <w:rtl w:val="true"/>
        </w:rPr>
        <w:t>ب</w:t>
      </w:r>
      <w:r>
        <w:rPr>
          <w:rtl w:val="true"/>
        </w:rPr>
        <w:t xml:space="preserve">) </w:t>
      </w:r>
      <w:r>
        <w:rPr>
          <w:rtl w:val="true"/>
        </w:rPr>
        <w:t>کار مفید اقتصادی؛ نخستین منشأ پیدایش حق در ثروت ها</w:t>
      </w:r>
      <w:bookmarkEnd w:id="82"/>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مفید اقتصادی؛ نخستین منشأ پیدایش حق در ثروت ها</w:t>
      </w:r>
    </w:p>
    <w:p>
      <w:pPr>
        <w:pStyle w:val="BookText"/>
        <w:rPr/>
      </w:pPr>
      <w:r>
        <w:rPr>
          <w:rFonts w:ascii="IRNazanin" w:hAnsi="IRNazanin" w:eastAsia="IRNazanin"/>
          <w:color w:val="111111"/>
          <w:sz w:val="28"/>
          <w:sz w:val="28"/>
          <w:szCs w:val="28"/>
          <w:rtl w:val="true"/>
          <w:lang w:bidi="fa-IR"/>
        </w:rPr>
        <w:t>بی تردید، کاری که از نظر اقتصادی مفیدنیست، ارزش ندارد و نمی تواند منشأ حق 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و روایات بسیاری چنان استنباط می شود که کار، منشأ پیدایش حق سهم بری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لِّلرِّجَالِ نَصِیبٌ مِّمَّا اکْتَسَبُواْ وَلِلنِّسَاء نَصِیبٌ مِّمَّا اکْتَسَبْنَ؛ برای مردان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کسب کرده اند بهره ای است و برای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کرده اند بهره ای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لَّیْسَ لِلْإِنسَانِ إِلَّا مَا سَعَی؛ و اینکه برای انسان جز حاصل تلاش او نیست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آیه در مورد حاصل عمل انسان در آخرت است، ولی قرشی در قاموس القرآن بر این عقیده است که می توان این آیه را اعم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از آن برمی آید که هرکس در برابر کوشش، حق استفاده و ارتزاق دارد؛ زیرا انسان فقط مالک سعی خویش است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أَنفِقُواْ مِن طَیِّبَاتِ مَا کَسَبْتُمْ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ای کسانی که ایمان</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آورده اید، از چیزهای پاکیزه ای که به دست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مسلّم فرض شده است که کسب، موجب مالکیت می شود و خداوند متعالی فرمان می دهد که از آنچه به دست آورده اید، انفاق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فقهی و اخلاقی، این مطلب که کار سبب به وجود آمدن حق در ثروت ها و درآمدهای جامعه می شود، مسلّم فرض شده است و معصومان علیهم السلام بر اساس آن، دستورهای فقهی و اخلاقی صادر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روایات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از پیامبر اکرم صلی الله علیه و آله پرسیده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کسب انسان پاکیزه تر است؟ فرمود؟ عملی که انسان با دست انجام می دهد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دوـ پیامبر اعظم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جُستن روزی حلال بر هر زن و مرد مسلمان واجب است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سه ـ 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از دست رنج خود بخورد، خداوند با نظر رحمت به وی می نگرد و هرگز عذابش نمی کند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روایاتی که راه های حلال و حرام کسب درآمد را بیان می کند،</w:t>
      </w:r>
      <w:r>
        <w:rPr>
          <w:rStyle w:val="FootnoteAnchor"/>
          <w:rtl w:val="true"/>
        </w:rPr>
        <w:footnoteReference w:id="39"/>
      </w:r>
      <w:r>
        <w:rPr>
          <w:rFonts w:ascii="IRNazanin" w:hAnsi="IRNazanin" w:eastAsia="IRNazanin"/>
          <w:color w:val="111111"/>
          <w:sz w:val="28"/>
          <w:sz w:val="28"/>
          <w:szCs w:val="28"/>
          <w:rtl w:val="true"/>
          <w:lang w:bidi="fa-IR"/>
        </w:rPr>
        <w:t>روایات باب های شرکت، مضاربه، مزارعه، مساقات، جعاله و اجاره</w:t>
      </w:r>
      <w:r>
        <w:rPr>
          <w:rStyle w:val="FootnoteAnchor"/>
          <w:rtl w:val="true"/>
        </w:rPr>
        <w:footnoteReference w:id="40"/>
      </w:r>
      <w:r>
        <w:rPr>
          <w:rFonts w:ascii="IRNazanin" w:hAnsi="IRNazanin" w:eastAsia="IRNazanin"/>
          <w:color w:val="111111"/>
          <w:sz w:val="28"/>
          <w:sz w:val="28"/>
          <w:szCs w:val="28"/>
          <w:rtl w:val="true"/>
          <w:lang w:bidi="fa-IR"/>
        </w:rPr>
        <w:t>و نیز روایات باب احیای زمین های موات</w:t>
      </w:r>
      <w:r>
        <w:rPr>
          <w:rStyle w:val="FootnoteAnchor"/>
          <w:rtl w:val="true"/>
        </w:rPr>
        <w:footnoteReference w:id="41"/>
      </w:r>
      <w:r>
        <w:rPr>
          <w:rFonts w:ascii="IRNazanin" w:hAnsi="IRNazanin" w:eastAsia="IRNazanin"/>
          <w:color w:val="111111"/>
          <w:sz w:val="28"/>
          <w:sz w:val="28"/>
          <w:szCs w:val="28"/>
          <w:rtl w:val="true"/>
          <w:lang w:bidi="fa-IR"/>
        </w:rPr>
        <w:t>همگی بر این دلالت می کنند که کار مفید اقتصادی، حق سهم بری از ثروت ها و درآمدهای جامعه را پدید می آورد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bookmarkStart w:id="83" w:name="pg4052_39354"/>
    </w:p>
    <w:p>
      <w:pPr>
        <w:pStyle w:val="Heading5"/>
        <w:numPr>
          <w:ilvl w:val="4"/>
          <w:numId w:val="1"/>
        </w:numPr>
        <w:rPr/>
      </w:pPr>
      <w:bookmarkStart w:id="84" w:name="__RefHeading___Toc2344023_2281741623"/>
      <w:bookmarkStart w:id="85" w:name="_Toc32"/>
      <w:bookmarkEnd w:id="83"/>
      <w:bookmarkEnd w:id="84"/>
      <w:r>
        <w:rPr>
          <w:rtl w:val="true"/>
        </w:rPr>
        <w:t>ج</w:t>
      </w:r>
      <w:r>
        <w:rPr>
          <w:rtl w:val="true"/>
        </w:rPr>
        <w:t xml:space="preserve">) </w:t>
      </w:r>
      <w:r>
        <w:rPr>
          <w:rtl w:val="true"/>
        </w:rPr>
        <w:t>نیاز؛ دومین منشأ به وجود آمدن حق سهم بری از ثروت ها و درآمدها</w:t>
      </w:r>
      <w:bookmarkEnd w:id="85"/>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دومین منشأ به وجود آمدن حق سهم بری از ثروت ها و درآمدها</w:t>
      </w:r>
    </w:p>
    <w:p>
      <w:pPr>
        <w:pStyle w:val="BookText"/>
        <w:rPr/>
      </w:pPr>
      <w:r>
        <w:rPr>
          <w:rFonts w:ascii="IRNazanin" w:hAnsi="IRNazanin" w:eastAsia="IRNazanin"/>
          <w:color w:val="111111"/>
          <w:sz w:val="28"/>
          <w:sz w:val="28"/>
          <w:szCs w:val="28"/>
          <w:rtl w:val="true"/>
          <w:lang w:bidi="fa-IR"/>
        </w:rPr>
        <w:t>نیاز وقتی منشأ ایجاد چنین حقی است که انسان نتواند با تلاش در مسیر حلال، درآمد لازم برای زندگی در سطح کفاف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نیازمندان جامعه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افرادی مانند معلولان، سال خوردگان، اطفال بی سرپرست و بیماران که نمی توانند با تلاش، سهم خود را از ثروت های جامعه استیفا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 کسانی هستند که به فعالیت اقتصادی می پردازند، ولی درآمدشان، مخارج زندگی در سطح کفاف را تأمین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و روایات، نشان می دهند که نیازمندان جامعه هم در بیت المال مسلمانان حق دارند و هم در اموال ثروتمندان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نیازمندان در بیت المال</w:t>
      </w:r>
    </w:p>
    <w:p>
      <w:pPr>
        <w:pStyle w:val="BookText"/>
        <w:rPr/>
      </w:pPr>
      <w:r>
        <w:rPr>
          <w:rFonts w:ascii="IRNazanin" w:hAnsi="IRNazanin" w:eastAsia="IRNazanin"/>
          <w:color w:val="111111"/>
          <w:sz w:val="28"/>
          <w:sz w:val="28"/>
          <w:szCs w:val="28"/>
          <w:rtl w:val="true"/>
          <w:lang w:bidi="fa-IR"/>
        </w:rPr>
        <w:t>بیت المال، درحقیقت، همان خزانه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وجوهی که به بیت المال واریز می شود، خمس و زکاتی است که ثروتمندان می پردازند و بخش دیگر، انفال و درآمدهای حاصل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آیه هفت سوره حشرِ قرآن کریم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خداوند از اهل این آبادی ها به رسولش بازگرداند، از آنِ خدا و رسول و خویشاوندانش و یتیمان و مستمندان و درراه ماندگان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توان گفت نیازمندان جامعه در انفال حق دارند و امام مسلمانان موظف است نیاز آنان را از بیت المال برطرف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علی علیه السلام این وظیفه را در نامه خود به مالک اشتر چنین یادآوری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خدا را، درباره طبقه پایین جامعه؛ کسانی که هیچ چاره ای ندارند، از مساکین و بینوایان و زمین گیران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طبقه، مردمی هستند که</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پرسش می کنند و مردمی نیز هستند که در عین نیاز، روی پرسش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حقی برای ایشان مقرر کرده و از تو خواسته است که آن را رعایت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نگه داشتن آن بکوش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اینان در بیت المال خود سهمی مقرر دار و نیز بخشی از غلات اراضی، خالصه اسلام را در هر شهری به آنان اختصاص ده؛ زیرا برای دورترین آنان، همان حقی است که نزدیک ترینشان از آن برخوردارند، و از تو خواسته اند که حق همه را از دور و نزدیک نیکو رعایت کنی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همت خود را از پرداختن به نیازهایشان دریغ مدار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از امینان خود را ـ که خدای ترس و فروتن باشند ـ برای نگریستن در کارهایشان برگمار تا نیازهایشان را به تو گزارش کنند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حق نیازمندان در اموال ثروتمندان</w:t>
      </w:r>
    </w:p>
    <w:p>
      <w:pPr>
        <w:pStyle w:val="BookText"/>
        <w:rPr/>
      </w:pPr>
      <w:r>
        <w:rPr>
          <w:rFonts w:ascii="Amiri" w:hAnsi="Amiri" w:eastAsia="Amiri" w:cs="Amiri"/>
          <w:color w:val="111111"/>
          <w:sz w:val="28"/>
          <w:sz w:val="28"/>
          <w:szCs w:val="28"/>
          <w:rtl w:val="true"/>
          <w:lang w:bidi="ar-SA"/>
        </w:rPr>
        <w:t>با توجه به آیات و روایاتی که وجود دارد، حق محرومان و نیازمندان جامعه در اموال ثروتمندان محفوظ مانده و به آن تصریح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وَفِی أَمْوَالِهِمْ حَقٌّ لِّلسَّائِلِ وَالْمَحْرُومِ؛ و در اموالشان برای سائل و محروم حقی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ذاریات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علامه طباطبایی درباره این آیه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تخصیص حق سائل و محروم به اموال متقین ـ با آنکه اگر چنین حقی ثابت شود به اموال متقین محدود نیست و در هر مالی وجود دارد ـ نشان می دهد مقصود این است که پرهیزکاران، با پاکی فطرت خود، حق سائل و محروم را در اموال خود درک می کنند و برای نشر رحمت و ایثارِ نیکی، بخشی از مال خود را به نیازمندان</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bookmarkStart w:id="86" w:name="pg4052_39356"/>
    </w:p>
    <w:p>
      <w:pPr>
        <w:pStyle w:val="BookText"/>
        <w:rPr/>
      </w:pPr>
      <w:bookmarkEnd w:id="86"/>
      <w:r>
        <w:rPr>
          <w:rFonts w:ascii="IRNazanin" w:hAnsi="IRNazanin" w:eastAsia="IRNazanin"/>
          <w:color w:val="111111"/>
          <w:sz w:val="28"/>
          <w:sz w:val="28"/>
          <w:szCs w:val="28"/>
          <w:rtl w:val="true"/>
          <w:lang w:bidi="fa-IR"/>
        </w:rPr>
        <w:t>اختصاص می دهند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بر این اساس، حق تهی دستان و محرومان در اموال همه ثروتمندان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و غیر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خداوند تبارک و تعالی بین اغنیا و فقرا در اموال شراکت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اغنیا حق ندارند اموال را برای غیر شرکای خود صرف کنند</w:t>
      </w:r>
      <w:r>
        <w:rPr>
          <w:rFonts w:eastAsia="IRNazanin" w:cs="IRNazanin"/>
          <w:color w:val="111111"/>
          <w:sz w:val="28"/>
          <w:szCs w:val="28"/>
          <w:rtl w:val="true"/>
          <w:lang w:bidi="fa-IR"/>
        </w:rPr>
        <w:t>.</w:t>
      </w:r>
      <w:r>
        <w:rPr>
          <w:rStyle w:val="FootnoteAnchor"/>
          <w:rtl w:val="true"/>
        </w:rPr>
        <w:footnoteReference w:id="44"/>
      </w:r>
    </w:p>
    <w:p>
      <w:pPr>
        <w:pStyle w:val="Heading4"/>
        <w:numPr>
          <w:ilvl w:val="3"/>
          <w:numId w:val="1"/>
        </w:numPr>
        <w:rPr/>
      </w:pPr>
      <w:bookmarkStart w:id="87" w:name="__RefHeading___Toc2344025_2281741623"/>
      <w:bookmarkStart w:id="88" w:name="_Toc33"/>
      <w:bookmarkEnd w:id="87"/>
      <w:r>
        <w:rPr>
          <w:rtl w:val="true"/>
        </w:rPr>
        <w:t>تحقق عدالت اقتصادی٭</w:t>
      </w:r>
      <w:bookmarkEnd w:id="88"/>
    </w:p>
    <w:p>
      <w:pPr>
        <w:pStyle w:val="BookText"/>
        <w:rPr/>
      </w:pPr>
      <w:r>
        <w:rPr>
          <w:rFonts w:ascii="IRNazanin" w:hAnsi="IRNazanin" w:eastAsia="IRNazanin"/>
          <w:color w:val="111111"/>
          <w:sz w:val="28"/>
          <w:sz w:val="28"/>
          <w:szCs w:val="28"/>
          <w:rtl w:val="true"/>
          <w:lang w:bidi="fa-IR"/>
        </w:rPr>
        <w:t>تحقق عدالت اقتصادی٭</w:t>
      </w:r>
    </w:p>
    <w:p>
      <w:pPr>
        <w:pStyle w:val="BookText"/>
        <w:rPr/>
      </w:pPr>
      <w:r>
        <w:rPr>
          <w:rFonts w:ascii="IRNazanin" w:hAnsi="IRNazanin" w:eastAsia="IRNazanin"/>
          <w:color w:val="111111"/>
          <w:sz w:val="28"/>
          <w:sz w:val="28"/>
          <w:szCs w:val="28"/>
          <w:rtl w:val="true"/>
          <w:lang w:bidi="fa-IR"/>
        </w:rPr>
        <w:t>برای تحقق عدالت در حوزه اقتصاد، باید وضعیتی پدید آید که حقوق مادی افراد جامعه، به صورت مناسب و منطقی در اختیارشان قرار گیرد و زمینه های کار و تولید و تأمین نیازمندی های اولیه برای همگان فراهم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استناد این کلام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وَالْأَرْضَ وَضَعَهَا لِلْأَنَامِ؛ و زمین را برای مردم نهاد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ـ و هرآنچه در آن هست ـ تنها به یک گروه یا طبقه معین اختصاص ندارد و از آنِ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عدالت کامل نیز وقتی محقق می شود که زمینه برای بهره برداری عمومی از زمین و مواهب طبیعی آن فراهم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امکانات و ثروت ها نباید تنها در اختیار قدرتمندان و سرمایه داران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 لَا یَکُونَ دُولَةً بَیْنَ الْأَغْنِیَاء مِنکُمْ؛ تا میان توانگران شما دست به دست نگردد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یک از افراد جامعه حق ندارند در اموال دیگران تصرف و به حقوق اقتصادی آنها تجاوز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تَأْکُلُواْ أَمْوَالَکُم بَیْنَکُم بِالْبَاطِلِ؛ و اموالتان</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 میان خودتان به ناروا مخورید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این دیدگاه، سربار دیگران شدن و بهره مندی نابجا از حقوق دیگر افراد جامعه، ممنوع است؛ چنان که 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مَلعُونٌ مَنْ ألقی کَلَّهُ عَلَی النَّاس؛ از رحمت خدا دور باد هرکس که بار زندگی خویش را بر دوش مردم افکند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در نظام اقتصادی عادلانه ای که اسلام پی ریزی می کند، درآمد هرکس از آنِ اوست و حکومت اسلامی وظیفه دارد از حقوق مشروع تک تک افراد پاسداری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است که روزی یکی از اصحاب امیرالمؤمنین علی علیه السلام از آن حضرت خواست تا از غنایم جنگی و اموال بیت المال چیزی به او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مال نه از آنِ من است و نه از آنِ تو، بلکه این بازده نبرد مسلمانان و ره آورد شمشیرهای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نبرد با آنان شرکت داشته ای، بهره ای در حدّ ایشان خواهی داشت؛ وگرنه چیزی که دسترنج دیگران است، برای دهان شما نخواهد بود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بنابراین، عدالت اقتصادی به معنای توزیع صحیح درآمدها و جلوگیری از تضییع منافع و حقوق مشروع همه افراد به ویژه محرومان است تا فاصله طبقاتی و اختلاف فاحش درآمدها پدید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برای تحقق عدالت اقتصادی در جامعه، نخست به یکسان سازی اوضاع رشد و رفاه عمومی پرداخت و کوشید تا محرومیت برخی قشرهای اجتماعی را که به دلیل توزیع ناعادلانه بیت المال در</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bookmarkStart w:id="89" w:name="pg4052_39358"/>
    </w:p>
    <w:p>
      <w:pPr>
        <w:pStyle w:val="BookText"/>
        <w:rPr/>
      </w:pPr>
      <w:bookmarkEnd w:id="89"/>
      <w:r>
        <w:rPr>
          <w:rFonts w:ascii="IRNazanin" w:hAnsi="IRNazanin" w:eastAsia="IRNazanin"/>
          <w:color w:val="111111"/>
          <w:sz w:val="28"/>
          <w:sz w:val="28"/>
          <w:szCs w:val="28"/>
          <w:rtl w:val="true"/>
          <w:lang w:bidi="fa-IR"/>
        </w:rPr>
        <w:t>گذشته پدید آمده بود، برطرف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تلاش های ایشان، نوعی تعادل و هماهنگی در زندگی عموم مردم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این باره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در کوفه نیست که زندگی او سامان نیافته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ترین افراد نان گندم می خورند و خانه دارند و از آب فرات استفاده می کنند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برنامه دیگری که امام علی علیه السلام برای تحقق عدالت اجتماعی در دستور کار خود قرار داد، حفاظت از اموال بیت المال و جلوگیری از اتلاف این اموال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نامه ای خطاب به نمایندگان خود دستور داد که هنگام نوشتن نامه و تدوین امور عمومی، نوک قلم خود را تیز کنید و میان سطرها زیاد فاصله نگذارید و حرف های اضافه را حذف کنید؛ به جای عبارت پردازی به بیان اصل مطلب بپردازید و از نوشتن مطالب اضافی خودداری کنید؛ زیرا این اموال از بیت المال است و بیت المال، تحمل ضرر را ندارد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مرتضی مطهری، پیرامون انقلاب اسلامی، ص</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Heading3"/>
        <w:numPr>
          <w:ilvl w:val="2"/>
          <w:numId w:val="1"/>
        </w:numPr>
        <w:rPr/>
      </w:pPr>
      <w:bookmarkStart w:id="90" w:name="__RefHeading___Toc2344027_2281741623"/>
      <w:bookmarkStart w:id="91" w:name="_Toc34"/>
      <w:bookmarkEnd w:id="90"/>
      <w:r>
        <w:rPr/>
        <w:t>3</w:t>
      </w:r>
      <w:r>
        <w:rPr>
          <w:rtl w:val="true"/>
        </w:rPr>
        <w:t xml:space="preserve">. </w:t>
      </w:r>
      <w:r>
        <w:rPr>
          <w:rtl w:val="true"/>
        </w:rPr>
        <w:t>اقتدار اقتصادی٭</w:t>
      </w:r>
      <w:bookmarkEnd w:id="91"/>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اقتدار اقتصادی٭</w:t>
      </w:r>
    </w:p>
    <w:p>
      <w:pPr>
        <w:pStyle w:val="BookText"/>
        <w:rPr/>
      </w:pPr>
      <w:r>
        <w:rPr>
          <w:rFonts w:ascii="IRNazanin" w:hAnsi="IRNazanin" w:eastAsia="IRNazanin"/>
          <w:color w:val="111111"/>
          <w:sz w:val="28"/>
          <w:sz w:val="28"/>
          <w:szCs w:val="28"/>
          <w:rtl w:val="true"/>
          <w:lang w:bidi="fa-IR"/>
        </w:rPr>
        <w:t>اسلام، خواهان اقتصادی نیرومند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اقتدار اقتصادی، بسته به اوضاع زمانی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زمانی اقتدار به معنای خودکفایی باشد؛ ولی امروزه اقتدار اقتصادی، از آنِ کشورهایی است که توان به کارگیری</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تکنولوژی پیشرفته را در تولید دارند و این امر مرهون وجود انسان های توانمند و مبتکر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درباره جامعه مؤمنان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کِشته ای است که جوانه خود برآورد و آن را مایه دهد تا بستر شود و بر ساقه های خود بایستد و دهقانان را به شگفت آورد، تا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را به خشم دراندازد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 آغاز از پیامبر خدا صلی الله علیه و آله و پیروان او سخن می گوید؛ آنان را این گونه توصیف می کند که در مقابل کفار، سخت گیر و در میان خود، مهربان، اهل عبادت و طالب خشنودی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های آنان هم دارای آثار بندگی خداست و این نشان آنان در تورات است و در انجیل، آنان به گیاهی تشبیه شده اند که شاخ و بال داده اند و همچنان که گیاه به تدریج رشد می کند، جامعه مسلمان نیز چنین است و همان گونه که گیاه، نخست دست خوش بادها و توفان هاست و خم و راست می شود، جامعه نوپای مؤمنان نیز در آغاز دست خوش حوادثی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شاخ و بال هایش در تقویت آن اثر می گذارند تا آنکه درشت و قوی می شود و بر ساقه خود تکیه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جامعه آن قدر قدرتمند می شود که بنیان گذار خود را به شگفتی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این گونه قوت بخشیده است تا بدین وسیله کفار را به خشم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مفاد این آیه، قدرت یافتن مسلمانان و رسیدن آنان به شکوه و عظمتی است که دشمنان اسلام تاب تحمل 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اقتدار همه جانبه، شامل اقتدار سیاسی، اقتصادی، نظامی و فرهنگی است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در حال حاضر، آن گونه که رشد و بالندگی جمهوری اسلامی ایران</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bookmarkStart w:id="92" w:name="pg4052_39360"/>
    </w:p>
    <w:p>
      <w:pPr>
        <w:pStyle w:val="BookText"/>
        <w:rPr/>
      </w:pPr>
      <w:bookmarkEnd w:id="92"/>
      <w:r>
        <w:rPr>
          <w:rFonts w:ascii="IRNazanin" w:hAnsi="IRNazanin" w:eastAsia="IRNazanin"/>
          <w:color w:val="111111"/>
          <w:sz w:val="28"/>
          <w:sz w:val="28"/>
          <w:szCs w:val="28"/>
          <w:rtl w:val="true"/>
          <w:lang w:bidi="fa-IR"/>
        </w:rPr>
        <w:t xml:space="preserve">نشان می دهد، نظام، اقتدار لازم در زمینه های سیاسی، نظامی، فن آوری و فرهنگی را به دست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پیشرفت در این محورها کافی نیست و باید گسترش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عرصه اقتصادی، شایسته است جهادی عظیم انجام گیرد تا هم گام با برنامه های اقتصادی دولت خدمت گزار، بتوانیم اقتدار اقتصادی نظام را تحکیم بخشیم و فاصله ایجادشده با دیگر بخش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 آوری، نظامی، سیاسی و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اقتصاد اسلامی، ص</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Heading3"/>
        <w:numPr>
          <w:ilvl w:val="2"/>
          <w:numId w:val="1"/>
        </w:numPr>
        <w:rPr/>
      </w:pPr>
      <w:bookmarkStart w:id="93" w:name="__RefHeading___Toc2344029_2281741623"/>
      <w:bookmarkStart w:id="94" w:name="_Toc35"/>
      <w:bookmarkEnd w:id="93"/>
      <w:r>
        <w:rPr/>
        <w:t>4</w:t>
      </w:r>
      <w:r>
        <w:rPr>
          <w:rtl w:val="true"/>
        </w:rPr>
        <w:t xml:space="preserve">. </w:t>
      </w:r>
      <w:r>
        <w:rPr>
          <w:rtl w:val="true"/>
        </w:rPr>
        <w:t>توسعه اقتصادی</w:t>
      </w:r>
      <w:bookmarkEnd w:id="94"/>
    </w:p>
    <w:p>
      <w:pPr>
        <w:pStyle w:val="Heading4"/>
        <w:numPr>
          <w:ilvl w:val="3"/>
          <w:numId w:val="1"/>
        </w:numPr>
        <w:rPr/>
      </w:pPr>
      <w:bookmarkStart w:id="95" w:name="__RefHeading___Toc2344031_2281741623"/>
      <w:bookmarkStart w:id="96" w:name="_Toc36"/>
      <w:bookmarkEnd w:id="95"/>
      <w:r>
        <w:rPr>
          <w:rtl w:val="true"/>
        </w:rPr>
        <w:t>اشاره</w:t>
      </w:r>
      <w:bookmarkEnd w:id="96"/>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اقتصادی</w:t>
      </w:r>
    </w:p>
    <w:p>
      <w:pPr>
        <w:pStyle w:val="BookText"/>
        <w:rPr/>
      </w:pPr>
      <w:r>
        <w:rPr>
          <w:rFonts w:ascii="IRNazanin" w:hAnsi="IRNazanin" w:eastAsia="IRNazanin"/>
          <w:color w:val="111111"/>
          <w:sz w:val="28"/>
          <w:sz w:val="28"/>
          <w:szCs w:val="28"/>
          <w:rtl w:val="true"/>
          <w:lang w:bidi="fa-IR"/>
        </w:rPr>
        <w:t>یکی از اهداف مهم و اساسی جهاد اقتصادی در نظام جمهوری اسلامی، ایجاد توسعه و رشد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تأمین این هدف را در راهنمایی های اسلام و عمل رهبران بزرگ آن مشاهده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فراگیری معلومات و افزایش اطلاعات مسلمانان اکیداً سفارش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فرا گرفتن دانش، محدودیت سنی وجود ندارد و بدین منظور باید دوری راه و رنج سفر ناچیز شمرده شود و با قبول همه دشواری ها باید در پی گسترش دانش برآمد؛</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 آباد کردن زمین ها و عمران شهرها و استفاده از اراضی فراوان تأکید می کند، که این بینش از عوامل مهم رشد تولید در یک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شما را از زمین پدید آورد و به آبادانی آن گماشت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عهدنامه امیرالمؤمنین علی علیه السلام به مالک اشتر، یکی از وظایف استاندار، عمران و آبادی شهرهای منطقه مأموریت وی دانسته است و</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سیره عملی ائمه علیهم السلام و بزرگان دین نیز نشان دهنده اهتمام آنها به عمران و آبادی است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سرمایه گذاری و پرهیز از راکد گذاشتن منابع مالی و امکانات سرمایه ای در سفارش ها و سیره عملی بزرگان اسلام و نیز در سیاست مالی این آیین مشاهده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توصیه های رهبران اسلام آمده است که اموال خود را مهمل نگذارید؛ زمین را بدون استفاده رها نکنید؛ اگر خود، بهره برداری نمی کنید، به دیگران بدهید تا روی آن کار کنند؛ اموال خود را به صورت پول راکد نگه ندارید؛ زمین زراعتی و باغ و خانه را که دارای منافع و بازدهی اقتصادی است، خریداری کنید؛ به تولید و تجارت بپردازید یا بدهید به دیگران که با آن کار کنند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در سیره آنان نیز مشاهده می شود که از راکد گذاشتن پول پرهیز داشتند و همیشه سرمایه گذاری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امام صادق علیه السلام هفتصد دینار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تجارت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سود آن حریص نیستم؛ اگرچه سود مطلوب مردم است، می خواهم خدا مرا در حالی ببیند که خود را در معرض منافع او قرار داده ام</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در سیاست مالی اسلام نیز با قرار دادن زکات بر نقدین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 و نقره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صورتی که راکد مانده باشد و نیز شتر و گاوی که در طول سال کار</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bookmarkStart w:id="97" w:name="pg4052_39362"/>
    </w:p>
    <w:p>
      <w:pPr>
        <w:pStyle w:val="BookText"/>
        <w:rPr/>
      </w:pPr>
      <w:bookmarkEnd w:id="97"/>
      <w:r>
        <w:rPr>
          <w:rFonts w:ascii="IRNazanin" w:hAnsi="IRNazanin" w:eastAsia="IRNazanin"/>
          <w:color w:val="111111"/>
          <w:sz w:val="28"/>
          <w:sz w:val="28"/>
          <w:szCs w:val="28"/>
          <w:rtl w:val="true"/>
          <w:lang w:bidi="fa-IR"/>
        </w:rPr>
        <w:t>نکرده اند،</w:t>
      </w:r>
      <w:r>
        <w:rPr>
          <w:rStyle w:val="FootnoteAnchor"/>
          <w:rtl w:val="true"/>
        </w:rPr>
        <w:footnoteReference w:id="54"/>
      </w:r>
      <w:r>
        <w:rPr>
          <w:rFonts w:ascii="IRNazanin" w:hAnsi="IRNazanin" w:eastAsia="IRNazanin"/>
          <w:color w:val="111111"/>
          <w:sz w:val="28"/>
          <w:sz w:val="28"/>
          <w:szCs w:val="28"/>
          <w:rtl w:val="true"/>
          <w:lang w:bidi="fa-IR"/>
        </w:rPr>
        <w:t>جریمه ای برای مهمل گذاشتن سرمایه ها قرار داده شده است تا موجب تشویق صاحبان این سرمایه ها برای به کار انداختن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اسلام، تشویق کننده کار و سرمایه گذاری در همه زمینه های اقتصادی مورد نیاز جامعه، اعم از کشاورزی، صنعت، معدن، خدمات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هم بستگی و روحیه تعاون در جامعه و رسیدگی افراد به مشکلات همدیگر، یکی از عوامل رشد و توسعه اقتصادی است که در اسلام به بهترین شیوه فراهم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برقراری رابطه برادری بین مسلمانان، وحدت و یک پارچگی اجتماعی پدید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هم بستگی، نیروهای موجود در جامعه به کمک یکدیگر، جامعه را به سوی اهداف مورد نظر پیش می برند؛ بهداشت روانی و آرامش روحی فراهم می شود و هزینه های اقتصادی و اجتماعی ناشی از اضطراب و فشارهای روحی و درگیری افراد به حداقل می رسد</w:t>
      </w:r>
      <w:r>
        <w:rPr>
          <w:rFonts w:eastAsia="IRNazanin" w:cs="IRNazanin"/>
          <w:color w:val="111111"/>
          <w:sz w:val="28"/>
          <w:szCs w:val="28"/>
          <w:rtl w:val="true"/>
          <w:lang w:bidi="fa-IR"/>
        </w:rPr>
        <w:t>.</w:t>
      </w:r>
      <w:r>
        <w:rPr>
          <w:rStyle w:val="FootnoteAnchor"/>
          <w:rtl w:val="true"/>
        </w:rPr>
        <w:footnoteReference w:id="55"/>
      </w:r>
    </w:p>
    <w:p>
      <w:pPr>
        <w:pStyle w:val="Heading4"/>
        <w:numPr>
          <w:ilvl w:val="3"/>
          <w:numId w:val="1"/>
        </w:numPr>
        <w:rPr/>
      </w:pPr>
      <w:bookmarkStart w:id="98" w:name="__RefHeading___Toc2344033_2281741623"/>
      <w:bookmarkStart w:id="99" w:name="_Toc37"/>
      <w:bookmarkEnd w:id="98"/>
      <w:r>
        <w:rPr>
          <w:rtl w:val="true"/>
        </w:rPr>
        <w:t>سازگاری عدالت و رشد اقتصادی</w:t>
      </w:r>
      <w:bookmarkEnd w:id="99"/>
    </w:p>
    <w:p>
      <w:pPr>
        <w:pStyle w:val="BookText"/>
        <w:rPr/>
      </w:pPr>
      <w:r>
        <w:rPr>
          <w:rFonts w:ascii="IRNazanin" w:hAnsi="IRNazanin" w:eastAsia="IRNazanin"/>
          <w:color w:val="111111"/>
          <w:sz w:val="28"/>
          <w:sz w:val="28"/>
          <w:szCs w:val="28"/>
          <w:rtl w:val="true"/>
          <w:lang w:bidi="fa-IR"/>
        </w:rPr>
        <w:t>سازگاری عدالت و رشد اقتصادی</w:t>
      </w:r>
    </w:p>
    <w:p>
      <w:pPr>
        <w:pStyle w:val="BookText"/>
        <w:rPr/>
      </w:pPr>
      <w:r>
        <w:rPr>
          <w:rFonts w:ascii="IRNazanin" w:hAnsi="IRNazanin" w:eastAsia="IRNazanin"/>
          <w:color w:val="111111"/>
          <w:sz w:val="28"/>
          <w:sz w:val="28"/>
          <w:szCs w:val="28"/>
          <w:rtl w:val="true"/>
          <w:lang w:bidi="fa-IR"/>
        </w:rPr>
        <w:t xml:space="preserve">در نظام اقتصادی اسلام، دو مفهوم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عدالت با یکدیگر سازگاری دارند؛ زیرا روایات نشان می دهد این دو امر به مفهوم اسلامی آن در یک زمان قابل تحقق است و عدالت اقتصادی، شرط لازم رشد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روایاتی که به این مطلب گواهی می دهند،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الناسَ یَسْتَغْنُونَ إِذَا عُدِل بَیْنَهُمْ؛ اگر عدالت</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بین مردم اجرا شود بی نیاز خواهند شد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بالعدل تتضاعف البرکات؛ به وسیله اقامه عدل، برکات الهی چند برابر می گردد</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عمرت البلدان بمثل العدل؛ هیچ چیز مانند عدل موجب آبادانی شهرها نشده است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از این روایات برمی آید که اقامه عدل، پیش شرط لازم غنی شدن، افزایش برکات و آبادانی شهرهاست یا به اصطلاح امروزی، عدالت، پیش شرط لازم برای رشد اقتصادی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بسیاری از اقتصاددانان جامعه بر این باورند که برابری بیشتر در کشورهای در حال توسعه، شرط رشد اقتصادی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تودارو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اقتصاددان معروف توسعه، چهار دلیل برای اثبات این مطلب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دلیل های وی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نابرابری موجب به وجود آمدن اقلیتی ثروتمند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ثروتمندان برخلاف انتظار، ثروت خود را پس انداز و سرمایه گذاری نمی کنند، بلکه برای کالاهای لوکس وارداتی، خانه های گران قیمت، مسافرت های خارج از کشور، سرمایه گذاری در زمینه طلا و جواهرات به مصرف می رسانند یا در حساب های بانکی خارج از کشور ذخیره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مخارج و سرمایه گذاری ها بر منابع تولیدی کشور نمی افزاید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درآمد کم و سطح نازل زندگی فقیران که در بهداشت و تغذیه و آموزش نامناسب آنان آشکار می شود، بهره وری اقتصادی آنان را کاهش</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دهد و به این ترتیب، موجب کُند شدن رشد اقتصادی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سطح درآمد فقیران، تقاضا برای کالاهای ضروری مانند غذا و پوشاک را که در داخل تولید شده است، افزایش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برای تولید محلی، اشتغال محلی و سرمایه گذاری محلی انگیزه بیشتری به وجود می آورد و بدین ترتیب، بر سرعت رشد اقتصادی می افزاید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توزیع عادلانه درآمد و کاهش فقر می تواند همچون انگیزه هایی نیرومند در جهت مشارکت گسترده همگان در فرآیند توسعه عمل کند و سبب توسعه اقتصادی سالم شود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افزون بر این دلایل، بر اساس جهان بینی اسلام، خداوند متعال، تدبیر کننده این عالم و مسبب الاسباب است و علیّت بقیه علل مادی و مجرد به وسیله او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جهان موجودات دو نظام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علّی و معلولی و دیگری، مجرد و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نظام، نه تنها مزاحم هم نیستند، بلکه با یکدیگر هماهنگی دارند و گاه خداوند متعال برخی از اعمال را سبب فعال شدن علل مجرد و ریزش برکات الهی می کند؛ به گونه ای که با علل مادی قابل توجیه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سنت های الهی، عدالت است که موجب چند برابر شدن برکات خداوند می شود، و ستم و جنایت سبب زوال برکات الهی می شود</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کلام امام علی علیه السلام تأکیدکننده این سنت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بالعدل تتضاعف البرکات؛ به وسیله حاکمیت عدل برکات و نعمت های خداوند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bookmarkStart w:id="100" w:name="pg4052_39365"/>
    </w:p>
    <w:p>
      <w:pPr>
        <w:pStyle w:val="BookText"/>
        <w:rPr/>
      </w:pPr>
      <w:bookmarkEnd w:id="100"/>
      <w:r>
        <w:rPr>
          <w:rFonts w:ascii="IRNazanin" w:hAnsi="IRNazanin" w:eastAsia="IRNazanin"/>
          <w:color w:val="111111"/>
          <w:sz w:val="28"/>
          <w:sz w:val="28"/>
          <w:szCs w:val="28"/>
          <w:rtl w:val="true"/>
          <w:lang w:bidi="fa-IR"/>
        </w:rPr>
        <w:t>دوچندان می شود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حاکمیت عدالت در جامعه، افزون بر آثار اجتماعی و سیاسی، آثار اقتصادی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اقتصادی آن، افزایش نعمت 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عدالت نه تنها در نظام علّی و معلولی مادی سبب رشد اقتصادی می شود، بلکه در نظام علّی و معلولی مجرّد نیز کلیدِ درهای رحمت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سبب، حضرت علی علیه السلام در حدیثی،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تتضاعف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برابر شدن برکات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می تواند به درستی اینکه عدالت سبب ریزش برکات از غیر راه های قابل محاسبه مادی می شود، گواهی دهد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بنابراین در مسیر جهاد اقتصادی نظام، نباید ضمن تمرکز بر رشد اقتصادی ـ که مقدمه توسعه است ـ از عدالت اقتصادی غافل شویم؛ زیرا غفلت از عدالت اقتصادی برخلاف ارزش های اسلامی و سفارش ائمه علیهم السلام است و ما را به توسعه اقتصادی پایدار طبق موازین اسلامی نزدیک نمی کند</w:t>
      </w:r>
      <w:r>
        <w:rPr>
          <w:rFonts w:eastAsia="IRNazanin" w:cs="IRNazanin"/>
          <w:color w:val="111111"/>
          <w:sz w:val="28"/>
          <w:szCs w:val="28"/>
          <w:rtl w:val="true"/>
          <w:lang w:bidi="fa-IR"/>
        </w:rPr>
        <w:t>.</w:t>
      </w:r>
    </w:p>
    <w:p>
      <w:pPr>
        <w:pStyle w:val="Heading3"/>
        <w:numPr>
          <w:ilvl w:val="2"/>
          <w:numId w:val="1"/>
        </w:numPr>
        <w:rPr/>
      </w:pPr>
      <w:bookmarkStart w:id="101" w:name="__RefHeading___Toc2344035_2281741623"/>
      <w:bookmarkStart w:id="102" w:name="_Toc38"/>
      <w:bookmarkEnd w:id="101"/>
      <w:r>
        <w:rPr/>
        <w:t>5</w:t>
      </w:r>
      <w:r>
        <w:rPr>
          <w:rtl w:val="true"/>
        </w:rPr>
        <w:t xml:space="preserve">. </w:t>
      </w:r>
      <w:r>
        <w:rPr>
          <w:rtl w:val="true"/>
        </w:rPr>
        <w:t>تحکیم ارزش های اسلامی</w:t>
      </w:r>
      <w:bookmarkEnd w:id="102"/>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تحکیم ارزش های اسلامی</w:t>
      </w:r>
    </w:p>
    <w:p>
      <w:pPr>
        <w:pStyle w:val="BookText"/>
        <w:rPr/>
      </w:pPr>
      <w:r>
        <w:rPr>
          <w:rFonts w:ascii="IRNazanin" w:hAnsi="IRNazanin" w:eastAsia="IRNazanin"/>
          <w:color w:val="111111"/>
          <w:sz w:val="28"/>
          <w:sz w:val="28"/>
          <w:szCs w:val="28"/>
          <w:rtl w:val="true"/>
          <w:lang w:bidi="fa-IR"/>
        </w:rPr>
        <w:t xml:space="preserve">هدف دیگری که در جهاد اقتصادی نظام جمهوری اسلامی مورد توجه است و باید به علت اهتمام مضاعف در فعالیت های اقتصادی نظام، از آن غفلت نکنیم، توجه به ارزش های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 و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در تنظیم امور اقتصادی مسلمانان، توجه به ارزش های اسلامی،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برنامه و سیاست اقتصادی که به تضعیف ارزش های اخلاقی و</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معنوی جامعه بینجامد، پذیرفتنی نخواهد بود و همه ابزارها، اهرم ها و سیاست گذاری های اقتصادی باید به تقویت و تحکیم این ارزش ها بینجامد؛ زیرا در مسیر جهاد اقتصادی برای رسیدن به توسعه اقتصادی، یکی از ارکان مهم تأثیرگذار بر طراحی الگوی اسلامی توسعه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های اسلامی اقتصادی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اسلام ارزش های اسلامی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 محرمات، مکروهات و مستحبات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فراوانی درباره معاملات و امور مربوط به مصرف، تولید و توزیع تشریع شده است که اثر مستقیم تربیتی دارد و در حقیقت اخلاق و اقتصاد آمیخته با هم بیان شده، به عبارت دیگر یک الگوی رفتاری در حوزه اقتصاد؛ به گونه ای طراحی شده که چند هدف را با هم تأمین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فعالیت های اقتصادی که در دیگر مکتب ها، صرفاً از دید مادی به آنها نگریسته می شود، در بینش اسلام، وسیله تربیت دینی و اخلاقی افراد قرار گرفته است؛ مانند پرداخت زکات،</w:t>
      </w:r>
      <w:r>
        <w:rPr>
          <w:rStyle w:val="FootnoteAnchor"/>
          <w:rtl w:val="true"/>
        </w:rPr>
        <w:footnoteReference w:id="63"/>
      </w:r>
      <w:r>
        <w:rPr>
          <w:rFonts w:ascii="IRNazanin" w:hAnsi="IRNazanin" w:eastAsia="IRNazanin"/>
          <w:color w:val="111111"/>
          <w:sz w:val="28"/>
          <w:sz w:val="28"/>
          <w:szCs w:val="28"/>
          <w:rtl w:val="true"/>
          <w:lang w:bidi="fa-IR"/>
        </w:rPr>
        <w:t>خمس و انفاق ، که باید به قصد قربت و همراه با رشد روحی و تزکیه اخلاقی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معاملات به نکات اخلاقی فراوانی سفارش کرده است که مراعات آنها فضای بازار را پاک و با صفا می سازد؛ مانند توصیه به سهولت در معامله، رضایت به سود کم، فروش به نخستین مشتری، مراعات تساوی بین مشتریان، اقاله پشیمان، پرهیز از دروغ و سوگند و تبلیغ بی جا و اجتناب از آرایش کالا و تقلب و ربا و احتکار و</w:t>
      </w:r>
      <w:r>
        <w:rPr>
          <w:rFonts w:eastAsia="IRNazanin" w:cs="IRNazanin"/>
          <w:color w:val="111111"/>
          <w:sz w:val="28"/>
          <w:szCs w:val="28"/>
          <w:rtl w:val="true"/>
          <w:lang w:bidi="fa-IR"/>
        </w:rPr>
        <w:t>... .</w:t>
      </w:r>
      <w:r>
        <w:rPr>
          <w:rStyle w:val="FootnoteAnchor"/>
          <w:rtl w:val="true"/>
        </w:rPr>
        <w:footnoteReference w:id="64"/>
      </w:r>
      <w:r>
        <w:rPr>
          <w:rFonts w:ascii="IRNazanin" w:hAnsi="IRNazanin" w:eastAsia="IRNazanin"/>
          <w:color w:val="111111"/>
          <w:sz w:val="28"/>
          <w:sz w:val="28"/>
          <w:szCs w:val="28"/>
          <w:rtl w:val="true"/>
          <w:lang w:bidi="fa-IR"/>
        </w:rPr>
        <w:t>مراعات نکات اخلاقی در تحلیل های اقتصادیِ رفتار مؤمنان، جایگاه ویژه ای دارد و این ارزش ها، بخشی از رفتار اقتصادی افراد را شکل می دهند؛ درحالی که در</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مکتب های اقتصادی دیگر، این گونه ارزش ها از اقتصاد بیگانه اند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بر اساس روایات، کسب ثروت و درآمد به چهار شرط برای حرکت در مسیر ارزش های اسلامی لازم است و می تواند انگیزه فعالیت اقتصادی در نظام اسلامی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حلال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های حرام، مانند دزدی، رباخواری، گران فروشی، کم فروشی و مانند آن که در فقه اسلام با عنوان مکاسب محرّمه بررسی شده اند، به ستم، تضییع حق و نادیده گرفتن مصالح دیگران و جامعه می انجامد، و چون خداوند، از راه حرام کردن راه های یاد شده، دستور رعایت حقوق دیگران و حفظ مصالح جامعه را داده است، تخلف از دستور او عصیان شمرده می شود و با روح عبودیت و بندگی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رسول اکرم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مالی را از غیر راه حلال به دست آورد، بازگشتش به سوی آتش خواهد بود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جهان بینی اسلام، همه اموال به خداوند متعال تعلق دارد و خداوند آنها را نزد بندگانش ودیعه گذاشته است تا با آن زندگی خود را تأمین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نگه داری اموال و پول به نیت جمع آوری ثروت در اسلام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خداوند این اموال بسیار را به شما عطا کرد تا آنها را در مسیری که خداوند فرموده است، قرار دهید و آن را عطا نکرد تا نگه دارید و کنز سازید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مال، مال خداوند عزیز و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را نزد بندگان خود امانت گذاشت و به آنها امر کرد از آن با رعایت میانه روی بخورند و بیاشامند و بپوشند و ازدواج کنند و سواری بگیرند و باقی آن را به فقیران مؤمن برگردانند</w:t>
      </w:r>
      <w:r>
        <w:rPr>
          <w:rFonts w:eastAsia="IRNazanin" w:cs="IRNazanin"/>
          <w:color w:val="111111"/>
          <w:sz w:val="28"/>
          <w:szCs w:val="28"/>
          <w:rtl w:val="true"/>
          <w:lang w:bidi="fa-IR"/>
        </w:rPr>
        <w:t>...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به همین سبب، خداوند، اموال را اشیایی که قیام امور مردم به آن است، می خواند</w:t>
      </w:r>
      <w:r>
        <w:rPr>
          <w:rStyle w:val="FootnoteAnchor"/>
          <w:rtl w:val="true"/>
        </w:rPr>
        <w:footnoteReference w:id="69"/>
      </w:r>
      <w:r>
        <w:rPr>
          <w:rFonts w:ascii="IRNazanin" w:hAnsi="IRNazanin" w:eastAsia="IRNazanin"/>
          <w:color w:val="111111"/>
          <w:sz w:val="28"/>
          <w:sz w:val="28"/>
          <w:szCs w:val="28"/>
          <w:rtl w:val="true"/>
          <w:lang w:bidi="fa-IR"/>
        </w:rPr>
        <w:t>و از تکاثر و جمع مال نهی می کند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گفتنی است نگه داری پول و ثروت به انگیزه های احتیاطی یا معاملاتی کنز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اگر انسان، پولی را برای تأمین مخارج غیرمنتظره یا خرید کالایی با دوام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یخچال یا ماشین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بگذارد، کنز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کنز، بر نگه داری آذوقه یک سال نیز صدق نمی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تضییع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باید در راه حلال و امور خیر صرف شود؛ ضایع نگردد و در راه های فساد و حرام به کار نیفتد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راه های حلال صرف درآمد، در روایات متعدد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ها به اختصار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معاش</w:t>
      </w:r>
      <w:r>
        <w:rPr>
          <w:rStyle w:val="FootnoteAnchor"/>
          <w:rtl w:val="true"/>
        </w:rPr>
        <w:footnoteReference w:id="71"/>
      </w:r>
      <w:r>
        <w:rPr>
          <w:rFonts w:ascii="IRNazanin" w:hAnsi="IRNazanin" w:eastAsia="IRNazanin"/>
          <w:color w:val="111111"/>
          <w:sz w:val="28"/>
          <w:sz w:val="28"/>
          <w:szCs w:val="28"/>
          <w:rtl w:val="true"/>
          <w:lang w:bidi="fa-IR"/>
        </w:rPr>
        <w:t>با دوری از اسراف و اتراف؛</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بدهی ها و حقوق و واجبات مالی،</w:t>
      </w:r>
      <w:r>
        <w:rPr>
          <w:rStyle w:val="FootnoteAnchor"/>
          <w:rtl w:val="true"/>
        </w:rPr>
        <w:footnoteReference w:id="72"/>
      </w:r>
      <w:r>
        <w:rPr>
          <w:rFonts w:ascii="IRNazanin" w:hAnsi="IRNazanin" w:eastAsia="IRNazanin"/>
          <w:color w:val="111111"/>
          <w:sz w:val="28"/>
          <w:sz w:val="28"/>
          <w:szCs w:val="28"/>
          <w:rtl w:val="true"/>
          <w:lang w:bidi="fa-IR"/>
        </w:rPr>
        <w:t>مانند خمس، زکات و کفارات؛</w:t>
      </w:r>
      <w:r>
        <w:rPr>
          <w:rStyle w:val="FootnoteAnchor"/>
          <w:rtl w:val="true"/>
        </w:rPr>
        <w:footnoteReference w:id="73"/>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عبادات واجب یا مستحبی که مستلزم مخارج مالی است، مانند زیارت خانه خدا و قبور امامان علیهم السلام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در راه خدا</w:t>
      </w:r>
      <w:r>
        <w:rPr>
          <w:rStyle w:val="FootnoteAnchor"/>
          <w:rtl w:val="true"/>
        </w:rPr>
        <w:footnoteReference w:id="74"/>
      </w:r>
      <w:r>
        <w:rPr>
          <w:rFonts w:ascii="IRNazanin" w:hAnsi="IRNazanin" w:eastAsia="IRNazanin"/>
          <w:color w:val="111111"/>
          <w:sz w:val="28"/>
          <w:sz w:val="28"/>
          <w:szCs w:val="28"/>
          <w:rtl w:val="true"/>
          <w:lang w:bidi="fa-IR"/>
        </w:rPr>
        <w:t>مانند رسیدگی به فامیل،</w:t>
      </w:r>
      <w:r>
        <w:rPr>
          <w:rStyle w:val="FootnoteAnchor"/>
          <w:rtl w:val="true"/>
        </w:rPr>
        <w:footnoteReference w:id="75"/>
      </w:r>
      <w:r>
        <w:rPr>
          <w:rFonts w:ascii="IRNazanin" w:hAnsi="IRNazanin" w:eastAsia="IRNazanin"/>
          <w:color w:val="111111"/>
          <w:sz w:val="28"/>
          <w:sz w:val="28"/>
          <w:szCs w:val="28"/>
          <w:rtl w:val="true"/>
          <w:lang w:bidi="fa-IR"/>
        </w:rPr>
        <w:t>صدقه دادن به فقیران</w:t>
      </w:r>
      <w:r>
        <w:rPr>
          <w:rStyle w:val="FootnoteAnchor"/>
          <w:rtl w:val="true"/>
        </w:rPr>
        <w:footnoteReference w:id="76"/>
      </w:r>
      <w:r>
        <w:rPr>
          <w:rFonts w:ascii="IRNazanin" w:hAnsi="IRNazanin" w:eastAsia="IRNazanin"/>
          <w:color w:val="111111"/>
          <w:sz w:val="28"/>
          <w:sz w:val="28"/>
          <w:szCs w:val="28"/>
          <w:rtl w:val="true"/>
          <w:lang w:bidi="fa-IR"/>
        </w:rPr>
        <w:t xml:space="preserve">و اموری مثل تبلیغ دین، ساختن مسجد و مدرسه و کمک به مجاهدان که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می کند؛</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گذاری برای رفع نواقص مالی و بارور کردن دارایی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بارور کردن مال، مردانگی و بزرگ منشی تام است</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حضرت رسول اکرم صلی الله علیه و آله درباره اصلاح مال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اصلاح کردن مال و رفع نواقص آن، نشانه مردانگی است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حبّ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مال سبب فتنه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فساد اعمال و تقویت و توسعه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آرزوها و سستی دین و فساد یقین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حبّ مال در دل فزونی یابد، انسان برای رسیدن به آن از راه حرام، آماده تر می شود و کمتر حاضر می شود آن را در راه خدا و انجام تکالیف مالی و مستحبات شرعی خرج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ممکن است حبّ مال به جایی برسد که انسان</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bookmarkStart w:id="103" w:name="pg4052_39370"/>
    </w:p>
    <w:p>
      <w:pPr>
        <w:pStyle w:val="BookText"/>
        <w:rPr/>
      </w:pPr>
      <w:bookmarkEnd w:id="103"/>
      <w:r>
        <w:rPr>
          <w:rFonts w:ascii="IRNazanin" w:hAnsi="IRNazanin" w:eastAsia="IRNazanin"/>
          <w:color w:val="111111"/>
          <w:sz w:val="28"/>
          <w:sz w:val="28"/>
          <w:szCs w:val="28"/>
          <w:rtl w:val="true"/>
          <w:lang w:bidi="fa-IR"/>
        </w:rPr>
        <w:t>حاضر نباشد آن را برای رفاه و آسودگی معیشت خود به کار گیرد</w:t>
      </w:r>
      <w:r>
        <w:rPr>
          <w:rFonts w:eastAsia="IRNazanin" w:cs="IRNazanin"/>
          <w:color w:val="111111"/>
          <w:sz w:val="28"/>
          <w:szCs w:val="28"/>
          <w:rtl w:val="true"/>
          <w:lang w:bidi="fa-IR"/>
        </w:rPr>
        <w:t>.</w:t>
      </w:r>
      <w:r>
        <w:rPr>
          <w:rStyle w:val="FootnoteAnchor"/>
          <w:rtl w:val="true"/>
        </w:rPr>
        <w:footnoteReference w:id="79"/>
      </w:r>
    </w:p>
    <w:p>
      <w:pPr>
        <w:pStyle w:val="Heading3"/>
        <w:numPr>
          <w:ilvl w:val="2"/>
          <w:numId w:val="1"/>
        </w:numPr>
        <w:rPr/>
      </w:pPr>
      <w:bookmarkStart w:id="104" w:name="__RefHeading___Toc2344037_2281741623"/>
      <w:bookmarkStart w:id="105" w:name="_Toc39"/>
      <w:bookmarkEnd w:id="104"/>
      <w:r>
        <w:rPr/>
        <w:t>6</w:t>
      </w:r>
      <w:r>
        <w:rPr>
          <w:rtl w:val="true"/>
        </w:rPr>
        <w:t xml:space="preserve">. </w:t>
      </w:r>
      <w:r>
        <w:rPr>
          <w:rtl w:val="true"/>
        </w:rPr>
        <w:t>حاکمیت سیاسی اسلام و گسترش و تقویت آن</w:t>
      </w:r>
      <w:bookmarkEnd w:id="105"/>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حاکمیت سیاسی اسلام و گسترش و تقویت آن</w:t>
      </w:r>
    </w:p>
    <w:p>
      <w:pPr>
        <w:pStyle w:val="BookText"/>
        <w:rPr/>
      </w:pPr>
      <w:r>
        <w:rPr>
          <w:rFonts w:ascii="IRNazanin" w:hAnsi="IRNazanin" w:eastAsia="IRNazanin"/>
          <w:color w:val="111111"/>
          <w:sz w:val="28"/>
          <w:sz w:val="28"/>
          <w:szCs w:val="28"/>
          <w:rtl w:val="true"/>
          <w:lang w:bidi="fa-IR"/>
        </w:rPr>
        <w:t xml:space="preserve">اصل مهم و راهبردی در اولین 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گذاری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به سوی جهاد اقتصادی، حفظ حاکمیت سیاسی اسلام است که می بایست در مرحله اول الگوی توسعه اقتصادی به آن توجه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حاکمیت سیاسی اسلام در روابط سیاسی، اقتصادی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اصل اسلامی است و مسلمانان نباید زیر سلطه کفار باشند</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بنابراین، باید برنامه ریزی های لازم اقتصادی انجام گیرد تا زمینه های سلطه سیاسی کفار بر مسلمانان نابود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برنامه ریزی های اقتصادی و سیاست گذاری های دولت نباید به گونه ای باشد که حاکمیت سیاسی اسلام را خدشه دار کند؛ زیرا حاکمیت سیاسی از نظر منطقی، مقدّم بر دیگر امور است و حرکت در مسیر استقلال اقتصادی و رهایی از وابستگی اقتصادی، مستلزم وجود استقلال سیاسی است</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دیگر اهداف جهاد اقتصادی نظام اقتصاد اسلامی ایران، از قبیل توسعه اقتصادی، رفاه عمومی و رفع فقر باید در چهارچوب اهداف مهم تر مانند حاکمیت سیاسی اسلام، تحکیم ارزش های اسلامی، ایجاد عدالت اجتماعی و اقتصادی و استقلال اقتصادی در نظر گرفته شوند؛ یعنی در صورتی آن اهداف باید تعقیب شوند که به حاکمیت سیاسی اسلام و مانند آن آسیب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فقر و گرسنگی پذیرفته می شود تا مبادا به</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bookmarkStart w:id="106" w:name="pg4052_39371"/>
    </w:p>
    <w:p>
      <w:pPr>
        <w:pStyle w:val="BookText"/>
        <w:rPr/>
      </w:pPr>
      <w:bookmarkEnd w:id="106"/>
      <w:r>
        <w:rPr>
          <w:rFonts w:ascii="IRNazanin" w:hAnsi="IRNazanin" w:eastAsia="IRNazanin"/>
          <w:color w:val="111111"/>
          <w:sz w:val="28"/>
          <w:sz w:val="28"/>
          <w:szCs w:val="28"/>
          <w:rtl w:val="true"/>
          <w:lang w:bidi="fa-IR"/>
        </w:rPr>
        <w:t>حاکمیت سیاسی اسلام ضربه وارد شود؛ همچنان که پیامبر اعظم صلی الله علیه و آله ، محاصره در شعب ابی طالب را بر تسلیم شدن در مقابل کفار ترجیح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 مال و جان در عرصه اقتصاد و دفاع از اسلام و مسلمانان در مقابل کفر و تجاوز نیز به همین منظور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بسیاری صرف می شود؛ امکانات فراوانی نابود می گردد؛ افراد زیادی به شهادت می رسند یا آسیب می بینند تا کفر حاکم نشود و مسلمانان زیر سلطه بیگانگان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توسعه و رفاه عمومی باید با رعایت ارزش های اسلامی، عدالت اجتماعی و اقتصادی و حاکمیت سیاسی اسلام به وجود آید، نه اینکه به قیمت از دست رفتن این اهداف عالی، فقر از میان برود یا رفاه عمومی تأمین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اهداف ثابت و اصیل اسلام هستند و در مقام مقایسه بین این اهداف عالی، حاکمیت سیاسی اسلام از همه بالاتر است؛ به گونه ای که در صورت ضرورت، حتی باید عدالت اجتماعی و اقتصادی را فدای آن کرد تا مسلمانان زیر سلطه بیگانگان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از بین رفتن حاکمیت سیاسی اسلام، هیچ یک از اهداف دیگر به خوبی تحقق نخواهند یافت، ولی با بقای این حاکمیت، زمینه تحقق شایسته اهداف دیگر نیز فراهم می شود</w:t>
      </w:r>
      <w:r>
        <w:rPr>
          <w:rFonts w:eastAsia="IRNazanin" w:cs="IRNazanin"/>
          <w:color w:val="111111"/>
          <w:sz w:val="28"/>
          <w:szCs w:val="28"/>
          <w:rtl w:val="true"/>
          <w:lang w:bidi="fa-IR"/>
        </w:rPr>
        <w:t>.</w:t>
      </w:r>
      <w:r>
        <w:rPr>
          <w:rStyle w:val="FootnoteAnchor"/>
          <w:rtl w:val="true"/>
        </w:rPr>
        <w:footnoteReference w:id="82"/>
      </w:r>
    </w:p>
    <w:p>
      <w:pPr>
        <w:pStyle w:val="Heading3"/>
        <w:numPr>
          <w:ilvl w:val="2"/>
          <w:numId w:val="1"/>
        </w:numPr>
        <w:rPr/>
      </w:pPr>
      <w:bookmarkStart w:id="107" w:name="__RefHeading___Toc2344039_2281741623"/>
      <w:bookmarkStart w:id="108" w:name="_Toc40"/>
      <w:bookmarkEnd w:id="107"/>
      <w:r>
        <w:rPr/>
        <w:t>7</w:t>
      </w:r>
      <w:r>
        <w:rPr>
          <w:rtl w:val="true"/>
        </w:rPr>
        <w:t xml:space="preserve">. </w:t>
      </w:r>
      <w:r>
        <w:rPr>
          <w:rtl w:val="true"/>
        </w:rPr>
        <w:t>رفاه عمومی</w:t>
      </w:r>
      <w:bookmarkEnd w:id="108"/>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رفاه عمومی</w:t>
      </w:r>
    </w:p>
    <w:p>
      <w:pPr>
        <w:pStyle w:val="BookText"/>
        <w:rPr/>
      </w:pPr>
      <w:r>
        <w:rPr>
          <w:rFonts w:ascii="IRNazanin" w:hAnsi="IRNazanin" w:eastAsia="IRNazanin"/>
          <w:color w:val="111111"/>
          <w:sz w:val="28"/>
          <w:sz w:val="28"/>
          <w:szCs w:val="28"/>
          <w:rtl w:val="true"/>
          <w:lang w:bidi="fa-IR"/>
        </w:rPr>
        <w:t xml:space="preserve">آن هدف نهایی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اندازه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جهاد اقتصادی دنبال می کند و مصمم است با برنامه ریزی اقتصادی برخاسته از الگوی اسلامی توسعه اقتصادی به آن برسد، رفاه عمومی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رفاه عمومی به سطح رضایت و خشنودی تمام مصرف کنندگان</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اقتصاد رایج، سه عامل، با رفاه اجتماعی مرتبط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و توزیع مبتنی بر سیستم بازار؛ رقابت کامل و جلب نفع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افراد با نهایت تلاش خود در پی نفع شخصی خود باشند، همین امر به حداکثر رفاه عمومی می انجامد، به شرط اینکه سیستم بازار، عهده دار چگونگی تخصیص منابع و توزیع کالاها در شکل بازار رقابت کامل یا خالص باشد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از آیات و روایات مربوط به این بحث برمی آید که نه تنها استفاده از نعمت های الهی برای رفع نیازمندی های ضروری زندگی، مطلوب است، بلکه استفاده بیش از نیازهای ضروری نیز مورد نظر اسلام است</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انسان برای بقا و ادامه زندگی، نیازمند خوراک، پوشاک، مسکن و بهداشت و برای بقای نسل، نیازمند تشکیل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نعمت های فراوان خود را برای تأمین این نیازها در آیات فراوانی از قرآن برمی شمرد و از انسان ها می خواهد از نعمت های یادشده استفاده کنند و شکر آن را به جا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بارش باران های سودمند و رویش انواع گیاهان و میوه ها، آفرینش چارپایان که انسان از گوشت، پوست، پشم و کرک آنها استفاده می کند و ماهیان دریا، مروارید و مرجان برای تزیین، انواع لباس ها، خانه ها، زیورها که بشر می تواند با دیدن آنها لذت ببرد و از مصرف آنها بهره مند شود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برخی از آیات و روایات به صراحت به بهره مندی از نعمت های خدا</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bookmarkStart w:id="109" w:name="pg4052_39373"/>
    </w:p>
    <w:p>
      <w:pPr>
        <w:pStyle w:val="BookText"/>
        <w:rPr/>
      </w:pPr>
      <w:bookmarkEnd w:id="109"/>
      <w:r>
        <w:rPr>
          <w:rFonts w:ascii="IRNazanin" w:hAnsi="IRNazanin" w:eastAsia="IRNazanin"/>
          <w:color w:val="111111"/>
          <w:sz w:val="28"/>
          <w:sz w:val="28"/>
          <w:szCs w:val="28"/>
          <w:rtl w:val="true"/>
          <w:lang w:bidi="fa-IR"/>
        </w:rPr>
        <w:t>توصیه، و تحریم و ترک استفاده از آنها را نکوهش می کند</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افزون بر این، تسهیل زندگی و کاستن از رنج بشر، یکی از اهداف آفرینش وسایل حمل و نقل بیان شده است</w:t>
      </w:r>
      <w:r>
        <w:rPr>
          <w:rStyle w:val="FootnoteAnchor"/>
          <w:rtl w:val="true"/>
        </w:rPr>
        <w:footnoteReference w:id="87"/>
      </w:r>
      <w:r>
        <w:rPr>
          <w:rFonts w:ascii="IRNazanin" w:hAnsi="IRNazanin" w:eastAsia="IRNazanin"/>
          <w:color w:val="111111"/>
          <w:sz w:val="28"/>
          <w:sz w:val="28"/>
          <w:szCs w:val="28"/>
          <w:rtl w:val="true"/>
          <w:lang w:bidi="fa-IR"/>
        </w:rPr>
        <w:t>و از اینجا می توان نتیجه گرفت که هرچه زندگی، راحت تر باشد، از دیدگاه الهی، مطلوب تر است؛ به شرط آنکه در راستای ارزش های معنوی و رشد و کمال بشر از آن بهره برداری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به توسعه زندگی امر کرده</w:t>
      </w:r>
      <w:r>
        <w:rPr>
          <w:rStyle w:val="FootnoteAnchor"/>
          <w:rtl w:val="true"/>
        </w:rPr>
        <w:footnoteReference w:id="88"/>
      </w:r>
      <w:r>
        <w:rPr>
          <w:rFonts w:ascii="IRNazanin" w:hAnsi="IRNazanin" w:eastAsia="IRNazanin"/>
          <w:color w:val="111111"/>
          <w:sz w:val="28"/>
          <w:sz w:val="28"/>
          <w:szCs w:val="28"/>
          <w:rtl w:val="true"/>
          <w:lang w:bidi="fa-IR"/>
        </w:rPr>
        <w:t>و به فزونی نعمت ها در اثر شکر خدا نوید داده</w:t>
      </w:r>
      <w:r>
        <w:rPr>
          <w:rStyle w:val="FootnoteAnchor"/>
          <w:rtl w:val="true"/>
        </w:rPr>
        <w:footnoteReference w:id="89"/>
      </w:r>
      <w:r>
        <w:rPr>
          <w:rFonts w:ascii="IRNazanin" w:hAnsi="IRNazanin" w:eastAsia="IRNazanin"/>
          <w:color w:val="111111"/>
          <w:sz w:val="28"/>
          <w:sz w:val="28"/>
          <w:szCs w:val="28"/>
          <w:rtl w:val="true"/>
          <w:lang w:bidi="fa-IR"/>
        </w:rPr>
        <w:t>و بهترین زندگی های مادی و معنوی را در زمان ظهور حضرت حجت وعده داده است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از سوی دیگر، سخت گیری در هزینه زندگی، باوجود توانایی مالی بر گشایش آن را نکوهش کرده و از افراط و تفریط در معاش پرهیز داده و به میانه روی در زندگی سفارش کرده است</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از این فراتر، دین اسلام، زیبایی زندگی را نیز از نیازهای درست بشر شمرده و از مؤمنان خواسته است خود را بیارایند و نعمت های خدا را با آراستن زندگی، نمایان سازند و از فقیرنمایی و ژنده پوشی دوری کنند</w:t>
      </w:r>
      <w:r>
        <w:rPr>
          <w:rFonts w:eastAsia="IRNazanin" w:cs="IRNazanin"/>
          <w:color w:val="111111"/>
          <w:sz w:val="28"/>
          <w:szCs w:val="28"/>
          <w:rtl w:val="true"/>
          <w:lang w:bidi="fa-IR"/>
        </w:rPr>
        <w:t>.</w:t>
      </w:r>
      <w:r>
        <w:rPr>
          <w:rStyle w:val="FootnoteAnchor"/>
          <w:rtl w:val="true"/>
        </w:rPr>
        <w:footnoteReference w:id="92"/>
      </w:r>
    </w:p>
    <w:p>
      <w:pPr>
        <w:pStyle w:val="Heading3"/>
        <w:numPr>
          <w:ilvl w:val="2"/>
          <w:numId w:val="1"/>
        </w:numPr>
        <w:rPr/>
      </w:pPr>
      <w:bookmarkStart w:id="110" w:name="__RefHeading___Toc2344041_2281741623"/>
      <w:bookmarkStart w:id="111" w:name="_Toc41"/>
      <w:bookmarkEnd w:id="110"/>
      <w:r>
        <w:rPr/>
        <w:t>8</w:t>
      </w:r>
      <w:r>
        <w:rPr>
          <w:rtl w:val="true"/>
        </w:rPr>
        <w:t xml:space="preserve">. </w:t>
      </w:r>
      <w:r>
        <w:rPr>
          <w:rtl w:val="true"/>
        </w:rPr>
        <w:t>آمادگی برای مبارزه با تهدید دشمن</w:t>
      </w:r>
      <w:bookmarkEnd w:id="111"/>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آمادگی برای مبارزه با تهدید دشمن</w:t>
      </w:r>
    </w:p>
    <w:p>
      <w:pPr>
        <w:pStyle w:val="BookText"/>
        <w:rPr/>
      </w:pPr>
      <w:r>
        <w:rPr>
          <w:rFonts w:ascii="IRNazanin" w:hAnsi="IRNazanin" w:eastAsia="IRNazanin"/>
          <w:color w:val="111111"/>
          <w:sz w:val="28"/>
          <w:sz w:val="28"/>
          <w:szCs w:val="28"/>
          <w:rtl w:val="true"/>
          <w:lang w:bidi="fa-IR"/>
        </w:rPr>
        <w:t>نظام جمهوری اسلامی ایران برای مقابله با تهدیدهای دشمن باید افزون بر</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bookmarkStart w:id="112" w:name="pg4052_39374"/>
    </w:p>
    <w:p>
      <w:pPr>
        <w:pStyle w:val="BookText"/>
        <w:rPr/>
      </w:pPr>
      <w:bookmarkEnd w:id="112"/>
      <w:r>
        <w:rPr>
          <w:rFonts w:ascii="IRNazanin" w:hAnsi="IRNazanin" w:eastAsia="IRNazanin"/>
          <w:color w:val="111111"/>
          <w:sz w:val="28"/>
          <w:sz w:val="28"/>
          <w:szCs w:val="28"/>
          <w:rtl w:val="true"/>
          <w:lang w:bidi="fa-IR"/>
        </w:rPr>
        <w:t>تقویت همه جانبه توان مندی دفاعی، از بنیه اقتصادی نیرومندی بهره مند باشد تا به راحتی بتواند در مقابل تهدیدها و تحریم های دشمنان بایستد؛ زیرا در دنیای پیشرفته امروز هر کشوری که نتواند از نظر اقتصادی، نیرومند باشد و سطح زندگی شهروندان خود را به گونه ای متناسب با توان مندی ها و امکانات اقتصادی ارتقا بخشد، نمی تواند جایگاه واقعی خویش را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آسانی در برابر تهدیدها و تحریم های دشمنان، تسلیم خواسته های به ناحق آنها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جهاد اقتصادی، برای پیکاری مجاهدانه باید دشمن را در برابر خودمان ببینیم؛ به گونه ای که سلاح های تیز و برنده اقتصادی او به خوبی برایمان نمایان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کارزار جهاد اقتصادی را چنین تصور کنیم، آن گاه جهاد اقتصادی، همان فضا و حال و هوای رزم در جبهه های نبرد با دشمن را در جنگ تحمیلی پیدا خواهد کرد که همه مردم و مسئولان با شور و اشتیاق خاصی در آن شرکت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رهبر معظم انقلاب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اقتصادی، با توجه به حضور دشمن در عرصه مقابله با پیشرفت کشور و ملت معنا پیدا می کند و در واقع، مبارزه ای است که آحاد مردم و مسئولان در آن سهیمند</w:t>
      </w:r>
      <w:r>
        <w:rPr>
          <w:rFonts w:eastAsia="IRNazanin" w:cs="IRNazanin"/>
          <w:color w:val="111111"/>
          <w:sz w:val="28"/>
          <w:szCs w:val="28"/>
          <w:rtl w:val="true"/>
          <w:lang w:bidi="fa-IR"/>
        </w:rPr>
        <w:t>.</w:t>
      </w:r>
      <w:r>
        <w:rPr>
          <w:rStyle w:val="FootnoteAnchor"/>
          <w:rtl w:val="true"/>
        </w:rPr>
        <w:footnoteReference w:id="93"/>
      </w:r>
    </w:p>
    <w:p>
      <w:pPr>
        <w:pStyle w:val="Heading3"/>
        <w:numPr>
          <w:ilvl w:val="2"/>
          <w:numId w:val="1"/>
        </w:numPr>
        <w:rPr/>
      </w:pPr>
      <w:bookmarkStart w:id="113" w:name="__RefHeading___Toc2344043_2281741623"/>
      <w:bookmarkStart w:id="114" w:name="_Toc42"/>
      <w:bookmarkEnd w:id="113"/>
      <w:r>
        <w:rPr/>
        <w:t>9</w:t>
      </w:r>
      <w:r>
        <w:rPr>
          <w:rtl w:val="true"/>
        </w:rPr>
        <w:t xml:space="preserve">. </w:t>
      </w:r>
      <w:r>
        <w:rPr>
          <w:rtl w:val="true"/>
        </w:rPr>
        <w:t>دست یابی به اهداف اقتصادی برنامه پنجم توسعه کشور</w:t>
      </w:r>
      <w:bookmarkEnd w:id="114"/>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یابی به اهداف اقتصادی برنامه پنجم توسعه کشور</w:t>
      </w:r>
    </w:p>
    <w:p>
      <w:pPr>
        <w:pStyle w:val="BookText"/>
        <w:rPr/>
      </w:pPr>
      <w:r>
        <w:rPr>
          <w:rFonts w:ascii="IRNazanin" w:hAnsi="IRNazanin" w:eastAsia="IRNazanin"/>
          <w:color w:val="111111"/>
          <w:sz w:val="28"/>
          <w:sz w:val="28"/>
          <w:szCs w:val="28"/>
          <w:rtl w:val="true"/>
          <w:lang w:bidi="fa-IR"/>
        </w:rPr>
        <w:t>بی گمان جهاد اقتصادی در گام اول، می بایست به اهداف اقتصادی٭ برنامه</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bookmarkStart w:id="115" w:name="pg4052_39375"/>
    </w:p>
    <w:p>
      <w:pPr>
        <w:pStyle w:val="BookText"/>
        <w:rPr/>
      </w:pPr>
      <w:bookmarkEnd w:id="115"/>
      <w:r>
        <w:rPr>
          <w:rFonts w:ascii="IRNazanin" w:hAnsi="IRNazanin" w:eastAsia="IRNazanin"/>
          <w:color w:val="111111"/>
          <w:sz w:val="28"/>
          <w:sz w:val="28"/>
          <w:szCs w:val="28"/>
          <w:rtl w:val="true"/>
          <w:lang w:bidi="fa-IR"/>
        </w:rPr>
        <w:t>پنجم توسعه کشور برسد؛ زیرا جهاد اقتصادی شاخص برنامه پنجم توسعه کشور است و برنامه پنجم توسعه کشور در قالب الزام های سند چشم انداز و اهداف مورد نظر آن تهیه شده است، بنابراین استمرار فعالیت های انجام گرفته او در دست انجام می طلبد تا حرکت به سمت جایگاه اول اقتصادی منطقه سرعت بیشتر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تحقق برنامه پنجم توسعه کشور با تدوین و طراحی الگوی اسلامی ـ ایرانی توسعه همراه است و این امر نه تنها در گرو عزم ملی و همکاری و هماهنگی قوای سه گانه و مشارکت همه جانبه مردم است، بلکه اجرایی کردن آن، بهره گیری از سرمایه و منابع انسانی متعهد به اسلام، وفادار به آرمان های انقلاب و اندیشه های تابناک امام راحل، ضرورت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ضرورت طراحی الگوی اسلامی ـ ایرانی توسعه، از آن جهت است که طبق ماده یک فصل اول برنامه پنج ساله پنجم توسعه کشور، می بایست تا پایان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اسلامی ـ ایرانی توسعه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و شاخص ها و معیارهای منبعث از الگو به کلیه دستگاه های اجرایی ابلاغ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عناوین کلی اهداف اقتصادی برنامه پنج‌ساله پنجم توسعه کشور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بهبهود فضای کسب و کار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بهره‌وری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اشتغال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و بانک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 سرمایه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بورس و اوراق بهادار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سرمایه‌گذاری خارجی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مناطق آزاد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بیمه‌های بازرگانی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کاهش وابستگی به نفت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نظام مالیاتی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تعاون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نفت و گاز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انرژی‌های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نیروگاه‌های هسته‌ای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آب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کشاورزی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صنعت و معدن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و نقل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مسکن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w:t>
      </w:r>
    </w:p>
    <w:p>
      <w:pPr>
        <w:pStyle w:val="Heading2"/>
        <w:numPr>
          <w:ilvl w:val="1"/>
          <w:numId w:val="1"/>
        </w:numPr>
        <w:rPr/>
      </w:pPr>
      <w:bookmarkStart w:id="116" w:name="__RefHeading___Toc2344045_2281741623"/>
      <w:bookmarkStart w:id="117" w:name="_Toc43"/>
      <w:bookmarkEnd w:id="116"/>
      <w:r>
        <w:rPr>
          <w:rtl w:val="true"/>
        </w:rPr>
        <w:t>فصل سوم</w:t>
      </w:r>
      <w:r>
        <w:rPr>
          <w:rtl w:val="true"/>
        </w:rPr>
        <w:t xml:space="preserve">: </w:t>
      </w:r>
      <w:r>
        <w:rPr>
          <w:rtl w:val="true"/>
        </w:rPr>
        <w:t>چشم انداز اقتصاد اسلامی با رویکرد جهاد اقتصادی</w:t>
      </w:r>
      <w:bookmarkEnd w:id="117"/>
    </w:p>
    <w:p>
      <w:pPr>
        <w:pStyle w:val="Heading3"/>
        <w:numPr>
          <w:ilvl w:val="2"/>
          <w:numId w:val="1"/>
        </w:numPr>
        <w:rPr/>
      </w:pPr>
      <w:bookmarkStart w:id="118" w:name="__RefHeading___Toc2344047_2281741623"/>
      <w:bookmarkStart w:id="119" w:name="_Toc44"/>
      <w:bookmarkEnd w:id="118"/>
      <w:r>
        <w:rPr>
          <w:rtl w:val="true"/>
        </w:rPr>
        <w:t>اشاره</w:t>
      </w:r>
      <w:bookmarkEnd w:id="119"/>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bookmarkStart w:id="120" w:name="pg4052_39376"/>
    </w:p>
    <w:p>
      <w:pPr>
        <w:pStyle w:val="BookText"/>
        <w:rPr/>
      </w:pPr>
      <w:bookmarkEnd w:id="120"/>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انداز اقتصاد اسلامی با رویکرد جهاد اقتصادی</w:t>
      </w:r>
    </w:p>
    <w:p>
      <w:pPr>
        <w:pStyle w:val="BookText"/>
        <w:rPr/>
      </w:pPr>
      <w:r>
        <w:rPr>
          <w:rFonts w:ascii="IRNazanin" w:hAnsi="IRNazanin" w:eastAsia="IRNazanin"/>
          <w:color w:val="111111"/>
          <w:sz w:val="28"/>
          <w:sz w:val="28"/>
          <w:szCs w:val="28"/>
          <w:rtl w:val="true"/>
          <w:lang w:bidi="fa-IR"/>
        </w:rPr>
        <w:t xml:space="preserve">بی تردید، مهم ترین و اساسی ترین مسئله ای که در مجاهدت های اقتصادی ایران در چشم انداز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نظام جمهوری اسلامی به آن توجه شده، توسعه یافتگی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توسعه اقتصادی در رأس هرم مراحل توسعه اقتصادی در جهاد اقتصای قرار دارد، در این فصل، نخست توضیحاتی درباره دیدگاه الگوی جدید توسعه اقتصادی و شاخص های توسعه پایدار ارائه می شود تا جایگاه توسعه پایدار و الگوی اسلامی توسعه اقتصادی را بهتر دریابیم</w:t>
      </w:r>
      <w:r>
        <w:rPr>
          <w:rFonts w:eastAsia="IRNazanin" w:cs="IRNazanin"/>
          <w:color w:val="111111"/>
          <w:sz w:val="28"/>
          <w:szCs w:val="28"/>
          <w:rtl w:val="true"/>
          <w:lang w:bidi="fa-IR"/>
        </w:rPr>
        <w:t>.</w:t>
      </w:r>
    </w:p>
    <w:p>
      <w:pPr>
        <w:pStyle w:val="Heading3"/>
        <w:numPr>
          <w:ilvl w:val="2"/>
          <w:numId w:val="1"/>
        </w:numPr>
        <w:rPr/>
      </w:pPr>
      <w:bookmarkStart w:id="121" w:name="__RefHeading___Toc2344049_2281741623"/>
      <w:bookmarkStart w:id="122" w:name="_Toc45"/>
      <w:bookmarkEnd w:id="121"/>
      <w:r>
        <w:rPr/>
        <w:t>1</w:t>
      </w:r>
      <w:r>
        <w:rPr>
          <w:rtl w:val="true"/>
        </w:rPr>
        <w:t xml:space="preserve">. </w:t>
      </w:r>
      <w:r>
        <w:rPr>
          <w:rtl w:val="true"/>
        </w:rPr>
        <w:t>دیدگاه الگوی جدید توسعه اقتصادی٭</w:t>
      </w:r>
      <w:bookmarkEnd w:id="122"/>
    </w:p>
    <w:p>
      <w:pPr>
        <w:pStyle w:val="Heading4"/>
        <w:numPr>
          <w:ilvl w:val="3"/>
          <w:numId w:val="1"/>
        </w:numPr>
        <w:rPr/>
      </w:pPr>
      <w:bookmarkStart w:id="123" w:name="__RefHeading___Toc2344051_2281741623"/>
      <w:bookmarkStart w:id="124" w:name="_Toc46"/>
      <w:bookmarkEnd w:id="123"/>
      <w:r>
        <w:rPr>
          <w:rtl w:val="true"/>
        </w:rPr>
        <w:t>اشاره</w:t>
      </w:r>
      <w:bookmarkEnd w:id="1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الگوی جدید توسعه اقتصادی٭</w:t>
      </w:r>
    </w:p>
    <w:p>
      <w:pPr>
        <w:pStyle w:val="BookText"/>
        <w:rPr/>
      </w:pPr>
      <w:r>
        <w:rPr>
          <w:rFonts w:ascii="IRNazanin" w:hAnsi="IRNazanin" w:eastAsia="IRNazanin"/>
          <w:color w:val="111111"/>
          <w:sz w:val="28"/>
          <w:sz w:val="28"/>
          <w:szCs w:val="28"/>
          <w:rtl w:val="true"/>
          <w:lang w:bidi="fa-IR"/>
        </w:rPr>
        <w:t>اکنون بیش از پنجاه سال از عمر اقتصاد توسعه می گذرد و با آنکه استقبال</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فراگیر از آن نشده، مقبولیت زیادی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جامعه دانشگاهی آن را به منزله رشته ای مستقل به رسمیت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نخستین ارزیابی مفصل که چنری</w:t>
      </w:r>
      <w:r>
        <w:rPr>
          <w:rStyle w:val="FootnoteAnchor"/>
          <w:rtl w:val="true"/>
        </w:rPr>
        <w:footnoteReference w:id="94"/>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انجام داد و معتقد بود که اقتصاد توسعه، در واقع، همان نظریه مزیت نسبی</w:t>
      </w:r>
      <w:r>
        <w:rPr>
          <w:rStyle w:val="FootnoteAnchor"/>
          <w:rtl w:val="true"/>
        </w:rPr>
        <w:footnoteReference w:id="95"/>
      </w:r>
      <w:r>
        <w:rPr>
          <w:rFonts w:ascii="IRNazanin" w:hAnsi="IRNazanin" w:eastAsia="IRNazanin"/>
          <w:color w:val="111111"/>
          <w:sz w:val="28"/>
          <w:sz w:val="28"/>
          <w:szCs w:val="28"/>
          <w:rtl w:val="true"/>
          <w:lang w:bidi="fa-IR"/>
        </w:rPr>
        <w:t>کلاسیک هاست که در آن تغییراتی ایجاد شده است، تا آخرین ارزیابی اشترن</w:t>
      </w:r>
      <w:r>
        <w:rPr>
          <w:rStyle w:val="FootnoteAnchor"/>
          <w:rtl w:val="true"/>
        </w:rPr>
        <w:footnoteReference w:id="96"/>
      </w:r>
      <w:r>
        <w:rPr>
          <w:rFonts w:ascii="IRNazanin" w:hAnsi="IRNazanin" w:eastAsia="IRNazanin"/>
          <w:color w:val="111111"/>
          <w:sz w:val="28"/>
          <w:sz w:val="28"/>
          <w:szCs w:val="28"/>
          <w:rtl w:val="true"/>
          <w:lang w:bidi="fa-IR"/>
        </w:rPr>
        <w:t xml:space="preserve">که با همدلی به کمک های اقتصاد توسعه به علم اقتصاد </w:t>
      </w:r>
      <w:r>
        <w:rPr>
          <w:rFonts w:eastAsia="IRNazanin" w:cs="IRNazanin"/>
          <w:color w:val="111111"/>
          <w:sz w:val="28"/>
          <w:szCs w:val="28"/>
          <w:rtl w:val="true"/>
          <w:lang w:bidi="fa-IR"/>
        </w:rPr>
        <w:t>(</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اقتصاد توسعه دست خوش تحول های بسیاری شد تا به صنعت تبدیل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چند دهه تجربه در زمینه توسعه اقتصادی، کتاب ها و تحقیقات متعددی درباره مقایسه وسیع توسعه در مناطق مختلف و آمارهای مربوط به سلسله های زمانی بسیاری از متغیرهای توسعه، ساختن مدل های بزرگ اقتصاد کلان و محاسبات سریع با کامپیوتر و کاربرد روش های ریاضی در اقتصاد توسعه چاپ شد و همه اینها پایه های الگوی جدید اقتصاد توسعه را به وجود آورد، که در بُعد نظری، بسیار قوی و از نظر سیاست گذاری، بسیار مناسبند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سبب شده است الگوی جدید توسعه، جایگزین الگوی قدیمی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جرقه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جدید توسعه اقتصادی، با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نامتوازنِ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هیرشمن </w:t>
      </w:r>
      <w:r>
        <w:rPr>
          <w:rFonts w:eastAsia="IRNazanin" w:cs="IRNazanin"/>
          <w:color w:val="111111"/>
          <w:sz w:val="28"/>
          <w:szCs w:val="28"/>
          <w:rtl w:val="true"/>
          <w:lang w:bidi="fa-IR"/>
        </w:rPr>
        <w:t>(</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نظریه، مسئله رشد کارا،</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صرفاً موضوع اصلی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توجهی به رشد داده های کلیدی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کار و 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زمان، به جای به کارگیری مؤثر آنها در چارچوب اقتصاد ایستا، آن گونه کاربرد را اقتضا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فرمول های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روزنشتاینی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 ـ شدید</w:t>
      </w:r>
      <w:r>
        <w:rPr>
          <w:rFonts w:eastAsia="IRNazanin" w:cs="IRNazanin"/>
          <w:color w:val="111111"/>
          <w:sz w:val="28"/>
          <w:szCs w:val="28"/>
          <w:rtl w:val="true"/>
          <w:lang w:bidi="fa-IR"/>
        </w:rPr>
        <w:t>»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مدل دوبخشی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لوئیس</w:t>
      </w:r>
      <w:r>
        <w:rPr>
          <w:rFonts w:eastAsia="IRNazanin" w:cs="IRNazanin"/>
          <w:color w:val="111111"/>
          <w:sz w:val="28"/>
          <w:szCs w:val="28"/>
          <w:rtl w:val="true"/>
          <w:lang w:bidi="fa-IR"/>
        </w:rPr>
        <w:t>»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مفهوم دوگانه عرضه نامحدود نیروی انسانی در بخش زراعی و بخش سرمایه داری شهری مبتنی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گِرشنکرون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پیشگامان ـ پسگامان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بیان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فرضیه رشد ـ متوازن را بیان داشت </w:t>
      </w:r>
      <w:r>
        <w:rPr>
          <w:rFonts w:eastAsia="IRNazanin" w:cs="IRNazanin"/>
          <w:color w:val="111111"/>
          <w:sz w:val="28"/>
          <w:szCs w:val="28"/>
          <w:rtl w:val="true"/>
          <w:lang w:bidi="fa-IR"/>
        </w:rPr>
        <w:t>(</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ماها لانوبیس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صنایع سنگین دفاع می کرد </w:t>
      </w:r>
      <w:r>
        <w:rPr>
          <w:rFonts w:eastAsia="IRNazanin" w:cs="IRNazanin"/>
          <w:color w:val="111111"/>
          <w:sz w:val="28"/>
          <w:szCs w:val="28"/>
          <w:rtl w:val="true"/>
          <w:lang w:bidi="fa-IR"/>
        </w:rPr>
        <w:t>(</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هیرشمن</w:t>
      </w:r>
      <w:r>
        <w:rPr>
          <w:rFonts w:eastAsia="IRNazanin" w:cs="IRNazanin"/>
          <w:color w:val="111111"/>
          <w:sz w:val="28"/>
          <w:szCs w:val="28"/>
          <w:rtl w:val="true"/>
          <w:lang w:bidi="fa-IR"/>
        </w:rPr>
        <w:t>»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نظریه رشد ـ نامتوازن را مطرح کرد، فرآیند توسعه اقتصادی هم پای مسیر رشد و تراکم مدام سرمایه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سرمایه داری پا گرفت و تداوم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با عرضه نیروی انسانی کاملاً قابل تغییر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بی نهایت قابل 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زراعی، مشابه ارتش ذخیره نیروی کار در مکتب مارکسیسم حمایت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کمک مکتب کینز، اقتصاد توسعه جرئت یافت استقلال خود را اعلام کند یا به بیان دقیق تر، از اقتصاد کلاسیک مستقل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زرادخانه فکری دانش جدید، مفاهیم بیشتری هست که به طور مستقیم از انقلاب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بیکاری ناقص روستایی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نخستین خویشاوند تعادل بیکاری در مکتب کینز و نگرش اقتصاد مختلط، از جمله آن مفاهیم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اقتصاد مختلط، دولت نقش مسلط را در تصحیح عدم توازن های سیاست اقتصاد ـ کلان، که بازار، کارِ چندانی در این زمینه انجام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لقاح متقابل</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bookmarkStart w:id="125" w:name="pg4052_39379"/>
    </w:p>
    <w:p>
      <w:pPr>
        <w:pStyle w:val="BookText"/>
        <w:rPr/>
      </w:pPr>
      <w:bookmarkEnd w:id="125"/>
      <w:r>
        <w:rPr>
          <w:rFonts w:ascii="IRNazanin" w:hAnsi="IRNazanin" w:eastAsia="IRNazanin"/>
          <w:color w:val="111111"/>
          <w:sz w:val="28"/>
          <w:sz w:val="28"/>
          <w:szCs w:val="28"/>
          <w:rtl w:val="true"/>
          <w:lang w:bidi="fa-IR"/>
        </w:rPr>
        <w:t xml:space="preserve">نظریه ها در مدل هرود ـ دومار بسیار بود و از اینجا اقتصاد توسعه، مفاهیم اساسی اش، مثل میزان پس انداز ملی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نسبت سرمایه به بازده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نسبت بازدهی سرمایه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رشد نیروی کار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بدون ابتلا به نقایص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مسیر رشد 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اقتصاددانان توسعه بدون آنکه مقهور فرض های بسیار محدودکننده مدل هرود ـ دومار شوند، به پیش بینی های آن علاقه مند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 بینی ها درباره نقش کلیدی رشد عرضه نیروی کار بود که بیشترین رشد مانای محصول را سبب می شد و همچنین درباره این نتیجه بنیادی بود که اگر در یک موقعیت مفروض، بازدهی سرمایه و میزان رشد اشتغال مشخص و مقطوع باشد، رشد اقتصاد به سرعت دوبرابر می شود، تنها در صورتی که میزان پس انداز دوبرابر زیاد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Stern</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توجه شود که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صرفاً سرمایه فیزیکی است</w:t>
      </w:r>
      <w:r>
        <w:rPr>
          <w:rFonts w:eastAsia="IRNazanin" w:cs="IRNazanin"/>
          <w:color w:val="111111"/>
          <w:sz w:val="28"/>
          <w:szCs w:val="28"/>
          <w:rtl w:val="true"/>
          <w:lang w:bidi="fa-IR"/>
        </w:rPr>
        <w:t>.</w:t>
      </w:r>
    </w:p>
    <w:p>
      <w:pPr>
        <w:pStyle w:val="Heading4"/>
        <w:numPr>
          <w:ilvl w:val="3"/>
          <w:numId w:val="1"/>
        </w:numPr>
        <w:rPr/>
      </w:pPr>
      <w:bookmarkStart w:id="126" w:name="__RefHeading___Toc2344053_2281741623"/>
      <w:bookmarkStart w:id="127" w:name="_Toc47"/>
      <w:bookmarkEnd w:id="126"/>
      <w:r>
        <w:rPr>
          <w:rtl w:val="true"/>
        </w:rPr>
        <w:t>نارسایی های الگوی توسعه</w:t>
      </w:r>
      <w:bookmarkEnd w:id="127"/>
    </w:p>
    <w:p>
      <w:pPr>
        <w:pStyle w:val="BookText"/>
        <w:rPr/>
      </w:pPr>
      <w:r>
        <w:rPr>
          <w:rFonts w:ascii="IRNazanin" w:hAnsi="IRNazanin" w:eastAsia="IRNazanin"/>
          <w:color w:val="111111"/>
          <w:sz w:val="28"/>
          <w:sz w:val="28"/>
          <w:szCs w:val="28"/>
          <w:rtl w:val="true"/>
          <w:lang w:bidi="fa-IR"/>
        </w:rPr>
        <w:t>نارسایی های الگوی توسعه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 اصلی مربوط است به محور قرار دادن میزان پس انداز در فرآیند رشد، یعنی آنچه در مدل هرود ـ دومار مطرح است؛ چنان که اقتصاددانان، آن را بدون قید و شرط 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روشن نشده است که افزایش میزان پس انداز پیش بینی شده به صورت خودکار، چگونه می تواند میزان پس اندازی را که عملاً وجود دارد، افزایش دهد، بدون آنکه گام های مشخصی در افزایش میزان سرمایه گذاری پیش بینی شده برداشته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اساسی فرآیند فنی که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شومپیتر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 و گفت که اگر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بینی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گذاری به حد کافی بالا باشد، محصول، به طور دایم، نه به طور گذرا افزایش می یابد، در مدل های توسعه بازتاب</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روشنی نیافته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مدل ها به عامل انسانی ـ به ویژه آموزش ـ توجهی نشده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مدل دوبخشی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لوئیس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چارچوبی فکری می انجامد که در آن، توانایی های رشد بخش کشاورزی، بسیار بی اهمیت تلقی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مدل، نابودکننده است؛ زیرا همان طور که جانسون ملور </w:t>
      </w:r>
      <w:r>
        <w:rPr>
          <w:rFonts w:eastAsia="IRNazanin" w:cs="IRNazanin"/>
          <w:color w:val="111111"/>
          <w:sz w:val="28"/>
          <w:szCs w:val="28"/>
          <w:rtl w:val="true"/>
          <w:lang w:bidi="fa-IR"/>
        </w:rPr>
        <w:t>(</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 مشخصه توسعه اقتصادی این است که اصولاً در آن تقاضا برای محصولات زراعی افزایش یابد و نارسایی در عرضه مواد غذایی و افزایش تقاضا برای آن، به طور جدّی به رشد اقتصادی آسیب بزند؛ زیرا اگر عرضه مواد غذایی هم پای تقاضای آن رشد نکند، قیمت مواد غذایی بالا می رود و آشوب سیاسی پیش می آید و بر میزان دستمزدها اثر می گذارد و بر سود صنعتی، سرمایه گذاری و رشد اقتصادی تأثیر عکس خواهد گذاشت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مدل دوبخشی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عرضه نامحدود نیروی کار، رشد اقتصادی، تنها تابع میزان سود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اصلی توسعه اقتصادی این است که توزیع درآمد به نفع طبقه پس اندازکننده تغییر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مدل، مسیر توزیع، کاملاً با میزان رشد اقتصادی مشخص می شود و در نتیجه، دستمزد بگیران از سرمایه داران شکست می خورند؛ هرگونه افزایش به هر دلیل که باشد، در میزان دستمزد واقعی، نشان دهنده تضعیف انگیزه رشد است</w:t>
      </w:r>
      <w:r>
        <w:rPr>
          <w:rFonts w:eastAsia="IRNazanin" w:cs="IRNazanin"/>
          <w:color w:val="111111"/>
          <w:sz w:val="28"/>
          <w:szCs w:val="28"/>
          <w:rtl w:val="true"/>
          <w:lang w:bidi="fa-IR"/>
        </w:rPr>
        <w:t>.</w:t>
      </w:r>
      <w:r>
        <w:rPr>
          <w:rStyle w:val="FootnoteAnchor"/>
          <w:rtl w:val="true"/>
        </w:rPr>
        <w:footnoteReference w:id="97"/>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نخستین پایه گذاران اقتصاد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فکر حرکت هرچه سریع تر رشد بودند، به مسئله توزیع مجدد درآمد و ثروت برای برابری نپرداختند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نداشتن آنان می تواند ناشی از اعتقاد مفرطشان به نتایج تدریجی رشد باشد؛ اعتقادی که از این گفته معروف سرچشمه می گرفت که انقلاب صنعتی، سهم نیروی کار از محصول را با بالا بردن دستمزد واقعی افزایش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رخدادهای مهم و درعین حال نادرستِ نخستین مدل توسعه، این بوده است که توسعه صنعت به قیمت عقب ماندن کشاورزی تحقق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مدل دوبخشی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لوئیس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کشاورزی را کانونی برای تأمین بی نهایت نیروی کار می دانست که باید نیروی کار را از آن بیرون کشید و به منزله یک داده به خدمت بخش تولید کشاورزی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نیروی کار، بلکه سرمایه نیز باید از بخش کشاورزی به بخش صنعت منتقل شود تا بر پایه های انباشت سرمایه و شتاب رشد اقتصادی استوار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متون علمی زیادی هست که بر پیوند پویا بین بخش های مختلف اقتصادی تأکید می ورزند، به ویژه بخش کشاورزی و کارخانه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کمک های علمی را محققان در این زمینه مطرح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راتان ـ هیامی</w:t>
      </w:r>
      <w:r>
        <w:rPr>
          <w:rFonts w:eastAsia="IRNazanin" w:cs="IRNazanin"/>
          <w:color w:val="111111"/>
          <w:sz w:val="28"/>
          <w:szCs w:val="28"/>
          <w:rtl w:val="true"/>
          <w:lang w:bidi="fa-IR"/>
        </w:rPr>
        <w:t>»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جانسون ـ ملور</w:t>
      </w:r>
      <w:r>
        <w:rPr>
          <w:rFonts w:eastAsia="IRNazanin" w:cs="IRNazanin"/>
          <w:color w:val="111111"/>
          <w:sz w:val="28"/>
          <w:szCs w:val="28"/>
          <w:rtl w:val="true"/>
          <w:lang w:bidi="fa-IR"/>
        </w:rPr>
        <w:t>» (</w:t>
      </w:r>
      <w:r>
        <w:rPr>
          <w:rFonts w:eastAsia="IRNazanin" w:cs="IRNazanin"/>
          <w:color w:val="111111"/>
          <w:sz w:val="28"/>
          <w:szCs w:val="28"/>
          <w:lang w:bidi="fa-IR"/>
        </w:rPr>
        <w:t>1961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ملور ـ جانسون</w:t>
      </w:r>
      <w:r>
        <w:rPr>
          <w:rFonts w:eastAsia="IRNazanin" w:cs="IRNazanin"/>
          <w:color w:val="111111"/>
          <w:sz w:val="28"/>
          <w:szCs w:val="28"/>
          <w:rtl w:val="true"/>
          <w:lang w:bidi="fa-IR"/>
        </w:rPr>
        <w:t>»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ملور </w:t>
      </w:r>
      <w:r>
        <w:rPr>
          <w:rFonts w:eastAsia="IRNazanin" w:cs="IRNazanin"/>
          <w:color w:val="111111"/>
          <w:sz w:val="28"/>
          <w:szCs w:val="28"/>
          <w:rtl w:val="true"/>
          <w:lang w:bidi="fa-IR"/>
        </w:rPr>
        <w:t>(</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اصلی در این تحقیقات و تحقیقات دیگر در این زمینه، توجه آنها به نقش کمک دهندگی کشاورزی به توسعه اقتصادی و همچنین توجه به عواملی است که بخش کشاورزی را مدرنیزه کرده و رشد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عوامل، تغییرات فنی عامل غالب محسوب می شود و</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طبیعتاً همان 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شولتز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می کند، ادامه سرمایه گذاری در تکنولوژی های سنتی به سرعت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بازده نهایی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کمک تغییرات فنی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 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کشاورزی رشد می کند و محصولات غذایی افزایش می یابد و به همین دلیل دامنه بازار برای محصولات شهری وسعت می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 نادرست دیگر مدل اولیه توسعه، دیدگاه نسبتاً ساده انگارانه آن درباره بازار نیروی کار در کشورهای در حال توسعه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که نیروی کار را به علت عرضه نامحدودش در بخش کشاورزی، مستحق دستمزد بسیار کم یا حتی در حد صفر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بر اساس این مدل، نیروی کار پراکنده و غیر متحد مهاجرت یک طرفه خود را از مرداب های روستا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های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آغاز می کنند، بدان امید که در آنجا شغلی تمام وقت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این بُعد از اقتصاد توسعه که گویا محصول نهایی نیروی کار در کشاورزی برابر صفر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شولتز</w:t>
      </w:r>
      <w:r>
        <w:rPr>
          <w:rFonts w:eastAsia="IRNazanin" w:cs="IRNazanin"/>
          <w:color w:val="111111"/>
          <w:sz w:val="28"/>
          <w:szCs w:val="28"/>
          <w:rtl w:val="true"/>
          <w:lang w:bidi="fa-IR"/>
        </w:rPr>
        <w:t>» (</w:t>
      </w:r>
      <w:r>
        <w:rPr>
          <w:rFonts w:eastAsia="IRNazanin" w:cs="IRNazanin"/>
          <w:color w:val="111111"/>
          <w:sz w:val="28"/>
          <w:szCs w:val="28"/>
          <w:lang w:bidi="fa-IR"/>
        </w:rPr>
        <w:t>1964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مستمسکی شده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ازروی 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انکار وجود مستقل اقتصاد توسعه از جانب کشاورزی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این دیدگاه ساده اندیشانه، قانع کننده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پی آن، تحقیقات زیادی در زمینه بازار کار در کشورهای در حال توسعه، به طور عام و بازار روستایی به طور خاص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در این زمینه، از پیشرفت هایی کمک گرفته است که نظریه اقتصاد ـ خُرد در زمینه اطلاعات و مشکل های پذیرش خطر انجام داده است و همچنین از داده های بهتر و بیشتر بازارهای کار در کشورهای در حال توسعه و از واقعیت های عینی در کشورهای در حال توسعه درس گرفته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bookmarkStart w:id="128" w:name="pg4052_39383"/>
    </w:p>
    <w:p>
      <w:pPr>
        <w:pStyle w:val="Heading4"/>
        <w:numPr>
          <w:ilvl w:val="3"/>
          <w:numId w:val="1"/>
        </w:numPr>
        <w:rPr/>
      </w:pPr>
      <w:bookmarkStart w:id="129" w:name="__RefHeading___Toc2344055_2281741623"/>
      <w:bookmarkStart w:id="130" w:name="_Toc48"/>
      <w:bookmarkEnd w:id="128"/>
      <w:bookmarkEnd w:id="129"/>
      <w:r>
        <w:rPr>
          <w:rtl w:val="true"/>
        </w:rPr>
        <w:t>تولد الگویی جدید</w:t>
      </w:r>
      <w:bookmarkEnd w:id="130"/>
    </w:p>
    <w:p>
      <w:pPr>
        <w:pStyle w:val="Heading5"/>
        <w:numPr>
          <w:ilvl w:val="4"/>
          <w:numId w:val="1"/>
        </w:numPr>
        <w:rPr/>
      </w:pPr>
      <w:bookmarkStart w:id="131" w:name="__RefHeading___Toc2344057_2281741623"/>
      <w:bookmarkStart w:id="132" w:name="_Toc49"/>
      <w:bookmarkEnd w:id="131"/>
      <w:r>
        <w:rPr>
          <w:rtl w:val="true"/>
        </w:rPr>
        <w:t>اشاره</w:t>
      </w:r>
      <w:bookmarkEnd w:id="132"/>
    </w:p>
    <w:p>
      <w:pPr>
        <w:pStyle w:val="BookText"/>
        <w:rPr/>
      </w:pPr>
      <w:r>
        <w:rPr>
          <w:rFonts w:ascii="IRNazanin" w:hAnsi="IRNazanin" w:eastAsia="IRNazanin"/>
          <w:color w:val="111111"/>
          <w:sz w:val="28"/>
          <w:sz w:val="28"/>
          <w:szCs w:val="28"/>
          <w:rtl w:val="true"/>
          <w:lang w:bidi="fa-IR"/>
        </w:rPr>
        <w:t>تولد الگویی جدید</w:t>
      </w:r>
    </w:p>
    <w:p>
      <w:pPr>
        <w:pStyle w:val="BookText"/>
        <w:rPr/>
      </w:pPr>
      <w:r>
        <w:rPr>
          <w:rFonts w:ascii="IRNazanin" w:hAnsi="IRNazanin" w:eastAsia="IRNazanin"/>
          <w:color w:val="111111"/>
          <w:sz w:val="28"/>
          <w:sz w:val="28"/>
          <w:szCs w:val="28"/>
          <w:rtl w:val="true"/>
          <w:lang w:bidi="fa-IR"/>
        </w:rPr>
        <w:t xml:space="preserve">با توجه به نارسایی های الگوی توسعه و نیز زمینه هایی که اقتصاددانان توسعه در آن باره ضعیف و ناآگاه بوده اند و نیز مواردی که برای تکمیل آنها باید کارهای زیادی انجام شود تا الگویی جدید برای اقتصاد توسعه آفریده شود، یعنی دانشی که ازنظر تجربی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حقایق جدیدی را درباره جهان واقع پیش بینی کند و درعین حال در فضای متافیزیکی حاکم در کشورهای در حال توسعه جای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برخی از مسائلی که در این الگوی جدید دارای اهمیت است و نیاز به تفکر بیشتر دارد، توضیح داده می شود</w:t>
      </w:r>
      <w:r>
        <w:rPr>
          <w:rFonts w:eastAsia="IRNazanin" w:cs="IRNazanin"/>
          <w:color w:val="111111"/>
          <w:sz w:val="28"/>
          <w:szCs w:val="28"/>
          <w:rtl w:val="true"/>
          <w:lang w:bidi="fa-IR"/>
        </w:rPr>
        <w:t>.</w:t>
      </w:r>
    </w:p>
    <w:p>
      <w:pPr>
        <w:pStyle w:val="Heading5"/>
        <w:numPr>
          <w:ilvl w:val="4"/>
          <w:numId w:val="1"/>
        </w:numPr>
        <w:rPr/>
      </w:pPr>
      <w:bookmarkStart w:id="133" w:name="__RefHeading___Toc2344059_2281741623"/>
      <w:bookmarkStart w:id="134" w:name="_Toc50"/>
      <w:bookmarkEnd w:id="133"/>
      <w:r>
        <w:rPr>
          <w:rtl w:val="true"/>
        </w:rPr>
        <w:t>الف</w:t>
      </w:r>
      <w:r>
        <w:rPr>
          <w:rtl w:val="true"/>
        </w:rPr>
        <w:t xml:space="preserve">) </w:t>
      </w:r>
      <w:r>
        <w:rPr>
          <w:rtl w:val="true"/>
        </w:rPr>
        <w:t>بازار در مقابل دولت</w:t>
      </w:r>
      <w:bookmarkEnd w:id="13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در مقابل دولت</w:t>
      </w:r>
    </w:p>
    <w:p>
      <w:pPr>
        <w:pStyle w:val="BookText"/>
        <w:rPr/>
      </w:pPr>
      <w:r>
        <w:rPr>
          <w:rFonts w:ascii="IRNazanin" w:hAnsi="IRNazanin" w:eastAsia="IRNazanin"/>
          <w:color w:val="111111"/>
          <w:sz w:val="28"/>
          <w:sz w:val="28"/>
          <w:szCs w:val="28"/>
          <w:rtl w:val="true"/>
          <w:lang w:bidi="fa-IR"/>
        </w:rPr>
        <w:t xml:space="preserve">آن 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روزنشتاین رودن</w:t>
      </w:r>
      <w:r>
        <w:rPr>
          <w:rFonts w:eastAsia="IRNazanin" w:cs="IRNazanin"/>
          <w:color w:val="111111"/>
          <w:sz w:val="28"/>
          <w:szCs w:val="28"/>
          <w:rtl w:val="true"/>
          <w:lang w:bidi="fa-IR"/>
        </w:rPr>
        <w:t>» (</w:t>
      </w:r>
      <w:r>
        <w:rPr>
          <w:rFonts w:eastAsia="IRNazanin" w:cs="IRNazanin"/>
          <w:color w:val="111111"/>
          <w:sz w:val="28"/>
          <w:szCs w:val="28"/>
          <w:lang w:bidi="fa-IR"/>
        </w:rPr>
        <w:t>1943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نورکس</w:t>
      </w:r>
      <w:r>
        <w:rPr>
          <w:rFonts w:eastAsia="IRNazanin" w:cs="IRNazanin"/>
          <w:color w:val="111111"/>
          <w:sz w:val="28"/>
          <w:szCs w:val="28"/>
          <w:rtl w:val="true"/>
          <w:lang w:bidi="fa-IR"/>
        </w:rPr>
        <w:t>» (</w:t>
      </w:r>
      <w:r>
        <w:rPr>
          <w:rFonts w:eastAsia="IRNazanin" w:cs="IRNazanin"/>
          <w:color w:val="111111"/>
          <w:sz w:val="28"/>
          <w:szCs w:val="28"/>
          <w:lang w:bidi="fa-IR"/>
        </w:rPr>
        <w:t>1953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سیتووسکی</w:t>
      </w:r>
      <w:r>
        <w:rPr>
          <w:rFonts w:eastAsia="IRNazanin" w:cs="IRNazanin"/>
          <w:color w:val="111111"/>
          <w:sz w:val="28"/>
          <w:szCs w:val="28"/>
          <w:rtl w:val="true"/>
          <w:lang w:bidi="fa-IR"/>
        </w:rPr>
        <w:t>» (</w:t>
      </w:r>
      <w:r>
        <w:rPr>
          <w:rFonts w:eastAsia="IRNazanin" w:cs="IRNazanin"/>
          <w:color w:val="111111"/>
          <w:sz w:val="28"/>
          <w:szCs w:val="28"/>
          <w:lang w:bidi="fa-IR"/>
        </w:rPr>
        <w:t>1954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هیرشمن</w:t>
      </w:r>
      <w:r>
        <w:rPr>
          <w:rFonts w:eastAsia="IRNazanin" w:cs="IRNazanin"/>
          <w:color w:val="111111"/>
          <w:sz w:val="28"/>
          <w:szCs w:val="28"/>
          <w:rtl w:val="true"/>
          <w:lang w:bidi="fa-IR"/>
        </w:rPr>
        <w:t>» (</w:t>
      </w:r>
      <w:r>
        <w:rPr>
          <w:rFonts w:eastAsia="IRNazanin" w:cs="IRNazanin"/>
          <w:color w:val="111111"/>
          <w:sz w:val="28"/>
          <w:szCs w:val="28"/>
          <w:lang w:bidi="fa-IR"/>
        </w:rPr>
        <w:t>1958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کردند، تلویحاً بیان می داشت که دولت باید مراقب باشد هرجا که در بازار، نارسایی باشد یا هرگاه بازار، کامل نباشد</w:t>
      </w:r>
      <w:r>
        <w:rPr>
          <w:rStyle w:val="FootnoteAnchor"/>
          <w:rtl w:val="true"/>
        </w:rPr>
        <w:footnoteReference w:id="98"/>
      </w:r>
      <w:r>
        <w:rPr>
          <w:rFonts w:ascii="IRNazanin" w:hAnsi="IRNazanin" w:eastAsia="IRNazanin"/>
          <w:color w:val="111111"/>
          <w:sz w:val="28"/>
          <w:sz w:val="28"/>
          <w:szCs w:val="28"/>
          <w:rtl w:val="true"/>
          <w:lang w:bidi="fa-IR"/>
        </w:rPr>
        <w:t>یا ضعیف شود یا هرگاه به سادگی بازاری وجود نداشت، دخالت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غیاب نقش فعالیت تجارت بین الملل که ناشی از توجه و کشش بدبینانه به صادرات است، باید تصمیمات سرمایه گذاری، به طور هماهنگ گرفته شود تا بتوان به کمک مزیت تکمیل کنندگی درون صنعتی و درون بخشی، حجم محصول را به حداکثر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موردی است که تصمیمات سرمایه گذاری در آن باید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bookmarkStart w:id="135" w:name="pg4052_39384"/>
    </w:p>
    <w:p>
      <w:pPr>
        <w:pStyle w:val="BookText"/>
        <w:rPr/>
      </w:pPr>
      <w:bookmarkEnd w:id="135"/>
      <w:r>
        <w:rPr>
          <w:rFonts w:ascii="IRNazanin" w:hAnsi="IRNazanin" w:eastAsia="IRNazanin"/>
          <w:color w:val="111111"/>
          <w:sz w:val="28"/>
          <w:sz w:val="28"/>
          <w:szCs w:val="28"/>
          <w:rtl w:val="true"/>
          <w:lang w:bidi="fa-IR"/>
        </w:rPr>
        <w:t xml:space="preserve">هم زمان انجام شود تا ساختار محصول را با ساختار کشش های درآمدی تقاضا مطابق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نظریه رشد متوازن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وقتی کمبود منابع قابل سرمایه گذاری به چشم می خورد، باید به طور متوالی سرمایه گذاری کرد تا به تدریج به ساختار تولید متوازن دست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نظریه رشد نامتوازن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هیرشمن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دخالت دولت باید تنها جنبه اخباری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سیتووسکی</w:t>
      </w:r>
      <w:r>
        <w:rPr>
          <w:rFonts w:eastAsia="IRNazanin" w:cs="IRNazanin"/>
          <w:color w:val="111111"/>
          <w:sz w:val="28"/>
          <w:szCs w:val="28"/>
          <w:rtl w:val="true"/>
          <w:lang w:bidi="fa-IR"/>
        </w:rPr>
        <w:t>»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وقتی که در بازار چنین اطلاعاتی نباشد، یا به آن علت که در بازار، اطلاعات خیلی گران یا ناقص باشد و یا جایی که مزیت نسبی دخالت دولت تنها با گذشت زمان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تأکید بر تأسیس صنایع سنگین باشد، دخالت دولت، جامع تر خواهد بود</w:t>
      </w:r>
      <w:r>
        <w:rPr>
          <w:rFonts w:eastAsia="IRNazanin" w:cs="IRNazanin"/>
          <w:color w:val="111111"/>
          <w:sz w:val="28"/>
          <w:szCs w:val="28"/>
          <w:rtl w:val="true"/>
          <w:lang w:bidi="fa-IR"/>
        </w:rPr>
        <w:t>.</w:t>
      </w:r>
    </w:p>
    <w:p>
      <w:pPr>
        <w:pStyle w:val="Heading5"/>
        <w:numPr>
          <w:ilvl w:val="4"/>
          <w:numId w:val="1"/>
        </w:numPr>
        <w:rPr/>
      </w:pPr>
      <w:bookmarkStart w:id="136" w:name="__RefHeading___Toc2344061_2281741623"/>
      <w:bookmarkStart w:id="137" w:name="_Toc51"/>
      <w:bookmarkEnd w:id="136"/>
      <w:r>
        <w:rPr>
          <w:rtl w:val="true"/>
        </w:rPr>
        <w:t>ب</w:t>
      </w:r>
      <w:r>
        <w:rPr>
          <w:rtl w:val="true"/>
        </w:rPr>
        <w:t xml:space="preserve">) </w:t>
      </w:r>
      <w:r>
        <w:rPr>
          <w:rtl w:val="true"/>
        </w:rPr>
        <w:t>علم اقتصاد توسعه و مسئله عرضه و تقاضا</w:t>
      </w:r>
      <w:bookmarkEnd w:id="13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اقتصاد توسعه و مسئله عرضه و تقاضا</w:t>
      </w:r>
    </w:p>
    <w:p>
      <w:pPr>
        <w:pStyle w:val="BookText"/>
        <w:rPr/>
      </w:pPr>
      <w:r>
        <w:rPr>
          <w:rFonts w:ascii="IRNazanin" w:hAnsi="IRNazanin" w:eastAsia="IRNazanin"/>
          <w:color w:val="111111"/>
          <w:sz w:val="28"/>
          <w:sz w:val="28"/>
          <w:szCs w:val="28"/>
          <w:rtl w:val="true"/>
          <w:lang w:bidi="fa-IR"/>
        </w:rPr>
        <w:t xml:space="preserve">اقتصاددانان، از جمله اقتصاددانان توسعه، به سادگی قیچی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مارشال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دو تیغه عرضه و تقاضا دارد و می توان با آن هر امر اقتصادی را بُرید، فراموش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کلین</w:t>
      </w:r>
      <w:r>
        <w:rPr>
          <w:rFonts w:eastAsia="IRNazanin" w:cs="IRNazanin"/>
          <w:color w:val="111111"/>
          <w:sz w:val="28"/>
          <w:szCs w:val="28"/>
          <w:rtl w:val="true"/>
          <w:lang w:bidi="fa-IR"/>
        </w:rPr>
        <w:t>»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را به صورت دیگری فرموله کرد؛ طوری که بین حساب های تولید و درآمد مورد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دیدِ تقاضا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چارچوب داده ها ـ شده های مورد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لئون تیف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دید عرضه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جریان یافتن حساب های منابع 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پیوندی برقرار کرد تا تصویری کامل از اقتصاد کلی به دست دهد و سیاست های مربوط به هر دو طرف معادله عرضه و تقاضا را مطرح کند و به 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تجزیه و تحلیل تأثیر افزایش قیمت مواد غذایی، انرژی و هزینه های حفظ محیط زیست، کنترل رشد جمعیت و افزایش محصول کشاورزی، نیاز به چنین چارچوبی برای تجزیه و تحلیل جامع احساس</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bookmarkStart w:id="138" w:name="pg4052_39385"/>
    </w:p>
    <w:p>
      <w:pPr>
        <w:pStyle w:val="BookText"/>
        <w:rPr/>
      </w:pPr>
      <w:bookmarkEnd w:id="138"/>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این اطلاعات برای سیاست گذاری در کشورهای در حال توسعه نیز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آموزشی این کارها اهمیت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اطلاعات آماری گسترده، برای ساختن نظام هایی که لازمه آنها داشتن آمارهای گسترده است و در سیاست گذاری توسعه به کار گرفته می شوند،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کشورهای در حال توسعه، از جمله پاکستان، از پیش مدل هایی برای اقتصادسنجیِ اقتصاد کلان در مقیاس متوسط و جدول هایی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ها ـ شده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 که به خوبی جزء جزء شده است و نیز حساب هایی برای جریان وجوه مالی بنا نهاده اند، و گام بعدی که به هیچ وجه از نظر فنی گام ساده ای نیست، باید برداشته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کلین</w:t>
      </w:r>
      <w:r>
        <w:rPr>
          <w:rFonts w:eastAsia="IRNazanin" w:cs="IRNazanin"/>
          <w:color w:val="111111"/>
          <w:sz w:val="28"/>
          <w:szCs w:val="28"/>
          <w:rtl w:val="true"/>
          <w:lang w:bidi="fa-IR"/>
        </w:rPr>
        <w:t>»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پیشنهاد می کند که برای اقتصاددانان توسعه، پسندیده است که مدل تجزیه و تحلیل از دیدگاه عرضه و تقاضا را اختیار کنند</w:t>
      </w:r>
      <w:r>
        <w:rPr>
          <w:rFonts w:eastAsia="IRNazanin" w:cs="IRNazanin"/>
          <w:color w:val="111111"/>
          <w:sz w:val="28"/>
          <w:szCs w:val="28"/>
          <w:rtl w:val="true"/>
          <w:lang w:bidi="fa-IR"/>
        </w:rPr>
        <w:t>.</w:t>
      </w:r>
    </w:p>
    <w:p>
      <w:pPr>
        <w:pStyle w:val="Heading5"/>
        <w:numPr>
          <w:ilvl w:val="4"/>
          <w:numId w:val="1"/>
        </w:numPr>
        <w:rPr/>
      </w:pPr>
      <w:bookmarkStart w:id="139" w:name="__RefHeading___Toc2344063_2281741623"/>
      <w:bookmarkStart w:id="140" w:name="_Toc52"/>
      <w:bookmarkEnd w:id="139"/>
      <w:r>
        <w:rPr>
          <w:rtl w:val="true"/>
        </w:rPr>
        <w:t>ج</w:t>
      </w:r>
      <w:r>
        <w:rPr>
          <w:rtl w:val="true"/>
        </w:rPr>
        <w:t xml:space="preserve">) </w:t>
      </w:r>
      <w:r>
        <w:rPr>
          <w:rtl w:val="true"/>
        </w:rPr>
        <w:t>ترکیب علم اقتصاد با اخلاقیات</w:t>
      </w:r>
      <w:bookmarkEnd w:id="140"/>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علم اقتصاد با اخلاقیات</w:t>
      </w:r>
    </w:p>
    <w:p>
      <w:pPr>
        <w:pStyle w:val="BookText"/>
        <w:rPr/>
      </w:pPr>
      <w:r>
        <w:rPr>
          <w:rFonts w:ascii="IRNazanin" w:hAnsi="IRNazanin" w:eastAsia="IRNazanin"/>
          <w:color w:val="111111"/>
          <w:sz w:val="28"/>
          <w:sz w:val="28"/>
          <w:szCs w:val="28"/>
          <w:rtl w:val="true"/>
          <w:lang w:bidi="fa-IR"/>
        </w:rPr>
        <w:t>اساسی ترین مسئله ای که اقتصاددانان به طور اعم، و اقتصاددانان توسعه به طور اخص با آن روبه رو هستند، مبحث ترکیب کردن اقتصاد با مجموعه ای از هنجارهای اخلاقی پذیرفته عامه در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برداشتن این گام از آن روست که این ترکیب، طبیعی ترین و واقعیت گراترین کاری است که باید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و واقعیت گراست بدان علت که ملاحظات اخلاقی با اجبارهای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خستگی 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اقتصادی در انگیزه اولیه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مورد بنگاه های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پیوند دارند و بعد به صورت عمل اجتماعی، ظاهر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درحقیقت، در جهان واقع، تنوع انگیزه ها یک قاعده است تا استثنا و اثبات این نکته که نفع شخصی یا نفع دیگران، بخش اعظم ارزش عمل فردی یا اجتماعی را تشکیل می دهد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bookmarkStart w:id="141" w:name="pg4052_39386"/>
    </w:p>
    <w:p>
      <w:pPr>
        <w:pStyle w:val="BookText"/>
        <w:rPr/>
      </w:pPr>
      <w:bookmarkEnd w:id="141"/>
      <w:r>
        <w:rPr>
          <w:rFonts w:ascii="IRNazanin" w:hAnsi="IRNazanin" w:eastAsia="IRNazanin"/>
          <w:color w:val="111111"/>
          <w:sz w:val="28"/>
          <w:sz w:val="28"/>
          <w:szCs w:val="28"/>
          <w:rtl w:val="true"/>
          <w:lang w:bidi="fa-IR"/>
        </w:rPr>
        <w:t>کار ساده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بستر اصلی علم اقتصاد و حتی اقتصاد توسعه، بیشتر، اثبات گرایی را پی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مدل اصلی توسعه، جایی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 رئوف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تبدیل رشد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محصول ناخالص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بالاترین هدف و دنباله روی از این ادعا که رشد اقتصادی، تنها، تابع انباشت سرمایه است، دیگر جایی برای ملاحظات اخلاقی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تلاش های اخیر برای رفع نقص های آن مدل، به مسئله اخلاق توجه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تلاش هایی که برای تطبیق اقتصاد توسعه با رهنمود نئوکلاسیک ها درباره کارآیی بازار انجام می شود، به نتیجه برسد، دانش اقتصاد توسعه حتی بیش از گذشته به اخلاقیات بی اعتنا خواهد ماند</w:t>
      </w:r>
      <w:r>
        <w:rPr>
          <w:rFonts w:eastAsia="IRNazanin" w:cs="IRNazanin"/>
          <w:color w:val="111111"/>
          <w:sz w:val="28"/>
          <w:szCs w:val="28"/>
          <w:rtl w:val="true"/>
          <w:lang w:bidi="fa-IR"/>
        </w:rPr>
        <w:t>.</w:t>
      </w:r>
    </w:p>
    <w:p>
      <w:pPr>
        <w:pStyle w:val="Heading4"/>
        <w:numPr>
          <w:ilvl w:val="3"/>
          <w:numId w:val="1"/>
        </w:numPr>
        <w:rPr/>
      </w:pPr>
      <w:bookmarkStart w:id="142" w:name="__RefHeading___Toc2344065_2281741623"/>
      <w:bookmarkStart w:id="143" w:name="_Toc53"/>
      <w:bookmarkEnd w:id="142"/>
      <w:r>
        <w:rPr>
          <w:rtl w:val="true"/>
        </w:rPr>
        <w:t>نکته پایانی</w:t>
      </w:r>
      <w:bookmarkEnd w:id="143"/>
    </w:p>
    <w:p>
      <w:pPr>
        <w:pStyle w:val="BookText"/>
        <w:rPr/>
      </w:pPr>
      <w:r>
        <w:rPr>
          <w:rFonts w:ascii="IRNazanin" w:hAnsi="IRNazanin" w:eastAsia="IRNazanin"/>
          <w:color w:val="111111"/>
          <w:sz w:val="28"/>
          <w:sz w:val="28"/>
          <w:szCs w:val="28"/>
          <w:rtl w:val="true"/>
          <w:lang w:bidi="fa-IR"/>
        </w:rPr>
        <w:t>نکته پایانی</w:t>
      </w:r>
    </w:p>
    <w:p>
      <w:pPr>
        <w:pStyle w:val="BookText"/>
        <w:rPr/>
      </w:pPr>
      <w:r>
        <w:rPr>
          <w:rFonts w:ascii="IRNazanin" w:hAnsi="IRNazanin" w:eastAsia="IRNazanin"/>
          <w:color w:val="111111"/>
          <w:sz w:val="28"/>
          <w:sz w:val="28"/>
          <w:szCs w:val="28"/>
          <w:rtl w:val="true"/>
          <w:lang w:bidi="fa-IR"/>
        </w:rPr>
        <w:t>در پایان این بحث لازم است این نکته یادآوری شود که علم اقتصاد توسعه نمی تواند با آنچه در جهان واقع می گذرد، بیگانه باشد؛ همان طور که متأسفانه بخش اعظم اقتصاد نئوکلاسیکی، بیگانه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واقع، پیچیده تر از آن است که بتوان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جادوی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دست و پنجه نرم کرد یا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خودراهبری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ریولین</w:t>
      </w:r>
      <w:r>
        <w:rPr>
          <w:rFonts w:eastAsia="IRNazanin" w:cs="IRNazanin"/>
          <w:color w:val="111111"/>
          <w:sz w:val="28"/>
          <w:szCs w:val="28"/>
          <w:rtl w:val="true"/>
          <w:lang w:bidi="fa-IR"/>
        </w:rPr>
        <w:t>»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پوپولیستی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اقتصاد از دید عرضه نگاه می کند، آن را به نظم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توسعه اقتصادی، مشکل تر از آن است که دست نامرئی، به تنهایی بتواند از پس انجام آن برآید و با توجه به آن وظیفه باید ساختار را تغییر دهد؛ به ویژه تغییراتی پدید آورد که قوی ترین منافع پذیرفته شده قانونی و تثبیت شده را در هم بکوبد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تصور شود که این کارها، مخرّب و حتی آنارشیستی است، ولی نباید ترسید و همان 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وایت هِد</w:t>
      </w:r>
      <w:r>
        <w:rPr>
          <w:rFonts w:eastAsia="IRNazanin" w:cs="IRNazanin"/>
          <w:color w:val="111111"/>
          <w:sz w:val="28"/>
          <w:szCs w:val="28"/>
          <w:rtl w:val="true"/>
          <w:lang w:bidi="fa-IR"/>
        </w:rPr>
        <w:t>» (</w:t>
      </w:r>
      <w:r>
        <w:rPr>
          <w:rFonts w:eastAsia="IRNazanin" w:cs="IRNazanin"/>
          <w:color w:val="111111"/>
          <w:sz w:val="28"/>
          <w:szCs w:val="28"/>
          <w:lang w:bidi="fa-IR"/>
        </w:rPr>
        <w:t>1927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bookmarkStart w:id="144" w:name="pg4052_39387"/>
    </w:p>
    <w:p>
      <w:pPr>
        <w:pStyle w:val="BookText"/>
        <w:rPr/>
      </w:pPr>
      <w:bookmarkEnd w:id="144"/>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 ترین پیشرفت های تمدن، فرآیندهایی است که جوامع را می شکند و آنها را دوباره می سازد</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این همان تحول اقتصادی است که در جاهای دیگر آن را 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با شکستن و در هم فروریختن ساختار فئودالیته بود که سرمایه داری ظهور کرد و توسعه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سلحشورانه باید در کشورهای در حال توسعه نیز انجام شود تا بتوان به تاج موفقیت در تلاش برای توسعه دست یافت</w:t>
      </w:r>
      <w:r>
        <w:rPr>
          <w:rFonts w:eastAsia="IRNazanin" w:cs="IRNazanin"/>
          <w:color w:val="111111"/>
          <w:sz w:val="28"/>
          <w:szCs w:val="28"/>
          <w:rtl w:val="true"/>
          <w:lang w:bidi="fa-IR"/>
        </w:rPr>
        <w:t>.</w:t>
      </w:r>
    </w:p>
    <w:p>
      <w:pPr>
        <w:pStyle w:val="Heading3"/>
        <w:numPr>
          <w:ilvl w:val="2"/>
          <w:numId w:val="1"/>
        </w:numPr>
        <w:rPr/>
      </w:pPr>
      <w:bookmarkStart w:id="145" w:name="__RefHeading___Toc2344067_2281741623"/>
      <w:bookmarkStart w:id="146" w:name="_Toc54"/>
      <w:bookmarkEnd w:id="145"/>
      <w:r>
        <w:rPr/>
        <w:t>2</w:t>
      </w:r>
      <w:r>
        <w:rPr>
          <w:rtl w:val="true"/>
        </w:rPr>
        <w:t xml:space="preserve">. </w:t>
      </w:r>
      <w:r>
        <w:rPr>
          <w:rtl w:val="true"/>
        </w:rPr>
        <w:t>شاخص های معرّف توسعه پایدار٭</w:t>
      </w:r>
      <w:bookmarkEnd w:id="14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شاخص های معرّف توسعه پایدار٭</w:t>
      </w:r>
    </w:p>
    <w:p>
      <w:pPr>
        <w:pStyle w:val="BookText"/>
        <w:rPr/>
      </w:pPr>
      <w:r>
        <w:rPr>
          <w:rFonts w:ascii="IRNazanin" w:hAnsi="IRNazanin" w:eastAsia="IRNazanin"/>
          <w:color w:val="111111"/>
          <w:sz w:val="28"/>
          <w:sz w:val="28"/>
          <w:szCs w:val="28"/>
          <w:rtl w:val="true"/>
          <w:lang w:bidi="fa-IR"/>
        </w:rPr>
        <w:t>دومین محور عملیاتی که در مسیر جهاد اقتصادی برای رسیدن به توسعه ای پایدار لازم است در نظر داشته باشیم، شاخص های توسعه 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سالیان سال برای اندازه گیری سطح توسعه اقتصادی، اجتماعی و انسانی جامعه، فقط از متغیرهای اقتصادی، مانند درآمد ملی، درآمد سرانه و دیگر متغیرهای اقتصاد کلان 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مطالعات بیشتر و گذشت زمان، دریافتند که کشورها، با افزایش درآمد سرانه به رفاه نخواهند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شاخص ها، از نظر تحلیلی نیز مشکلات زیادی داشت که در کتاب های اقتصاد کلان به تفصیل بیان شده است</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به همین دلیل، سعی شده است تا شاخص هایی از جمله دست یابی به بهداشت، تغذیه، مسکن</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آموزش مناسب در کنار شاخص های اقتصادی مطالعه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شاخص های معرّف توسعه اقتصادی، می توان به متوسط نرخ رشد تولید ناخالص داخلی به طور سالانه، نرخ رشد درآمد ملی سرانه، نرخ رشد متوسط سالانه ارزش افزوده بخش صنعت، نرخ رشد متوسط سالانه ارزش افزوده بخش کشاورزی، نرخ رشد متوسط سالانه سرمایه گذاری ناخالص داخلی، میزان رشد سالانه خالص دارایی خارجی، سهم سرمایه گذاری بخش خصوصی به کل سهم صادرات در محصول ناخالص داخلی، نسبت تراز حساب در محصول ناخالص داخلی، نسبت درآمدهای مالیاتی به محصول ناخالص داخلی، نسبت یارانه در مخارج کل دولت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این موارد به تنهایی نمی تواند معرّف دستیابی به توسعه اقتصادی باشد و باید برای حصول توسعه اقتصادی همه را در کنار هم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فرآیند کلی حسابداری سنتی فراموش شده، بی توجهی به فعالیت های غیر بازاری است که به گونه ای گسترده در زندگی واقعی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های معمول حسابداری، تنها بر مقیاس ها و زمینه هایی متمرکز است که جنبه کمّی دارند و در جریان مبادلات اقتصادی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اقلام مربوط به هزینه های اجتماعی ناشی از آلودگی زیست محیطی، تهی شدن منابع طبیعی و حتی پی آمدهای فرهنگی و ارزش ناشی از اجرای پروژه ها و فعالیت ها نادیده گرفته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گمان، یک نظام حسابداری واقع گرا باید این ملاحظات و اقدامات مربوط به آنها را به صورت کمیّتی تعدیل یافته در 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فلسفه و درک مفهوم توسعه پایدار، ما را بر آن می دارد تا شاخص های جدیدی را بنیان نهیم که بر اساس آنها بتوانیم ملاحظات زیست محیطی را در تصمیم گیری های اقتصادی ـ اجتماعی دخالت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شاخص های توسعه زیست محیطی در چند دسته بندی ارائه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 های معرّف اوضاع جنگل زدایی و بیابان زایی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متوسط نرخ رشد مساحت جنگل زدایی و متوسط نرخ رشد تخریب چراگاه های دایمی موجود، از جمله این شاخص 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 های معرّف انهدام گونه های جانوری و گیاهی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گونه های پستاندار رو به انقراض به کل و نسبت گونه های پرنده رو به انقراض به کل، از جمله شاخص های این دسته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 های معرّف میزان اثرات گل خانه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وجود این وضعیت، شاهد افزایش سطح آب دریاها، جاری شدن سیل و تغییرات اقلیمی ناگهانی، تخریب مزارع و امکان نداشتن سازگاری گروهی حیوانات و گیاهان و افزایش نرخ انقراض گونه ها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گازهای مضر و نتایج ناگوار تغییرات در کاربری زمین از زمره این شاخص 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 های معرّف وضع منابع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وضعیت کنونی که یک چهارم جمعیت جهان به آب سالم دسترسی ندارند و کیفیت آب آشامیدنی پایین است، لزوم توجه جدی به توسعه اقتصادی ـ اجتماعی، سلامتی انسان، امنیت غذایی و محیطی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شاخص مهم در این زمینه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تفاوت تولید و فروش آب به کل تولید آن و سهم سرانه از مصرف خانگی در استخراج آب شیرین</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 های معرّف شدت انرژی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مصرف انرژی به ازای یک واحد ستاره تولید ناخالص داخلی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GDP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شاخص مهم در این زمینه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انرژی به ازای هر واحد محصول ناخالص داخلی و درصد سوخت سنتی از کل سوخت های مصرفی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ازنظر اقتصاد کلان خطرناک به شمار می آید، آن است که هرگونه افزایش در مصرف نهایی انرژی، بدون بازتاب در رشد تولید ملی و رشد اقتصادی صورت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شاخص های معرف توسعه اقتصادی و شاخص های توسعه زیست محیطی، لزوم وجود شاخص هایی اجتماعی به نام شاخص های توسعه انسانی احساس می شود که در کل، از شاخص های توسعه پایدار شمرده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نظرهای ارائه شده در گزارش های توسعه انسانی سازمان ملل، توسعه انسانی را در چهار بُعد بهداشت، آموزش، جمعیت و ارتباطات اطلاعات می توان مشاهده و مطالعه کرد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 های بهداشتی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بهداشتی به معنای نفوذ موازین و قوانین بهداشتی درمانی در زندگی روزمره بشر در شهر، روستا، خانه و محیط می تواند متجلی حیات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شاخص های توسعه بهداشتی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به زندگی در زمان ولادت، امید به زندگی زنان، سهم جمعیت برخوردار از خدمات بهداشتی، درصد جمعیت برخوردار از آب سالم، جمعیت به ازای یک پزشک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سرانه پزشک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نرخ خام زاد و ولد و</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مرگ و 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 های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سریع ذخایر سرمایه مادی تا حد زیادی به تمرکز سرمایه انسانی بستگی دارد که در حقیقت، روند افزایش دانش، مهارت ها و ظرفیت های تولید و همه افراد کشور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کمبود سرمایه گذاری در سرمایه های انسانی، عامل اصلی نازک بودن سطح رشد و توسعه اقتصادی ـ اجتماعی در کشورهای در حال توسعه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شاخص در این زمینه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نرخ باسوادی، نسبت معلم به جمعیت دانش آموز، سهم مخارج عمومی آموزش و پرورش از تولید ناخالص داخلی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 های جمعیتی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بی حد و مرز جمعیت، مشکل آفرین است و از موانع دستیابی به توسعه پایدار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 های زیر توجیه توسعه جمعیتی و اثر آن بر توسعه یافتگیاند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نرخ رشد سالانه جمعیت، نرخ رشد سالانه جمعیت شهری، نسبت جمعیت فعال به کل، سهم نیروی کار شاغل در بخش کشاورزی به کل شاغلان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 های ارتباطات و اطلاع 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وسایل ارتباطی می تواند همزمان موجب رفاه نسبی و رشد و توسعه اقتصادی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ارتباطات سریع، مشوّق تولید و توزیع است و در اطلاع رسانی به مردم توان بیشتری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بیان چنین شاخص هایی جنبه کیفی می یابد، به برخی از آنها که قابل اندازه گیری هستند،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مورد انتظار برای دریافت خط تلفن و نرخ رشد سرانه تلفن همراه، نرخ رشد رایانه های شخصی، نرخ رشد وسایل نقلیه، تیراژ روزنامه به ازای هر صد نفر، تعداد رادیو و تلویزیون به ازای هر صد نفر و</w:t>
      </w:r>
      <w:r>
        <w:rPr>
          <w:rFonts w:eastAsia="IRNazanin" w:cs="IRNazanin"/>
          <w:color w:val="111111"/>
          <w:sz w:val="28"/>
          <w:szCs w:val="28"/>
          <w:rtl w:val="true"/>
          <w:lang w:bidi="fa-IR"/>
        </w:rPr>
        <w:t>...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bookmarkStart w:id="147" w:name="pg4052_39392"/>
    </w:p>
    <w:p>
      <w:pPr>
        <w:pStyle w:val="BookText"/>
        <w:rPr/>
      </w:pPr>
      <w:bookmarkEnd w:id="147"/>
      <w:r>
        <w:rPr>
          <w:rFonts w:ascii="IRNazanin" w:hAnsi="IRNazanin" w:eastAsia="IRNazanin"/>
          <w:color w:val="111111"/>
          <w:sz w:val="28"/>
          <w:sz w:val="28"/>
          <w:szCs w:val="28"/>
          <w:rtl w:val="true"/>
          <w:lang w:bidi="fa-IR"/>
        </w:rPr>
        <w:t>آنچه تاکنون ارائه شد بیان فهرست اجمالی شاخص های معرف توسعه پایدار بود که لزوم توجه به این شاخص ها و بررسی و مطالعه آنها می تواند جامعه را در دستیابی به توسعه ای پایدار راهنمایی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گزارش‌های سالانه توسعه انسانی، دفتر برنامه‌ریزی توسعه سازمان ملل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UNDP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جمله سال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زمینه شاخص‌های بهداشتی نیز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رابرت برکو و همکاران، تشخیص و تفسیر و درمان بیماری‌ها،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بهرام مکری و دیگران، تهران، انتشارات شرکت سهامی چهر،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148" w:name="__RefHeading___Toc2344069_2281741623"/>
      <w:bookmarkStart w:id="149" w:name="_Toc55"/>
      <w:bookmarkEnd w:id="148"/>
      <w:r>
        <w:rPr/>
        <w:t>3</w:t>
      </w:r>
      <w:r>
        <w:rPr>
          <w:rtl w:val="true"/>
        </w:rPr>
        <w:t xml:space="preserve">. </w:t>
      </w:r>
      <w:r>
        <w:rPr>
          <w:rtl w:val="true"/>
        </w:rPr>
        <w:t>دیدگاه کلی اسلام درباره توسعه پایدار٭</w:t>
      </w:r>
      <w:bookmarkEnd w:id="149"/>
    </w:p>
    <w:p>
      <w:pPr>
        <w:pStyle w:val="Heading4"/>
        <w:numPr>
          <w:ilvl w:val="3"/>
          <w:numId w:val="1"/>
        </w:numPr>
        <w:rPr/>
      </w:pPr>
      <w:bookmarkStart w:id="150" w:name="__RefHeading___Toc2344071_2281741623"/>
      <w:bookmarkStart w:id="151" w:name="_Toc56"/>
      <w:bookmarkEnd w:id="150"/>
      <w:r>
        <w:rPr>
          <w:rtl w:val="true"/>
        </w:rPr>
        <w:t>اشاره</w:t>
      </w:r>
      <w:bookmarkEnd w:id="151"/>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کلی اسلام درباره توسعه پایدار٭</w:t>
      </w:r>
    </w:p>
    <w:p>
      <w:pPr>
        <w:pStyle w:val="BookText"/>
        <w:rPr/>
      </w:pPr>
      <w:r>
        <w:rPr>
          <w:rFonts w:ascii="IRNazanin" w:hAnsi="IRNazanin" w:eastAsia="IRNazanin"/>
          <w:color w:val="111111"/>
          <w:sz w:val="28"/>
          <w:sz w:val="28"/>
          <w:szCs w:val="28"/>
          <w:rtl w:val="true"/>
          <w:lang w:bidi="fa-IR"/>
        </w:rPr>
        <w:t xml:space="preserve">با توجه به مطالبی که درباره الگوی جدید توسعه اقتصادی و نارسایی 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ترکیب علم اقتصاد با اخلاقیات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نظر گرفتن شاخص های توسعه پایدار ارائه شد، می توانیم دیدگاه اسلام را درباره توسعه پایدار بهتر ترسیم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سیری کوتاه در تعالیم اسلامی، بهراحتی می توان مطالبی را یافت که دیدگاه کلی اسلام را درباره چگونگی توسعه اقتصادی نمودار سازد؛ به گونه ای که پیآمدهای زیست محیطی فعالیت های اقتصادی را در نظر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تعالیمی که زیرمجموعه این دیدگاه را سامان می دهند، به ترتیب زیر قابل ارائه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گفتنی است که مطالب این مبحث از کتاب نگاهی به اسلام و توسعه پایدار، نوشته عسکر دیرباز و حسن دادگر گرفته شدهاست</w:t>
      </w:r>
      <w:r>
        <w:rPr>
          <w:rFonts w:eastAsia="IRNazanin" w:cs="IRNazanin"/>
          <w:color w:val="111111"/>
          <w:sz w:val="28"/>
          <w:szCs w:val="28"/>
          <w:rtl w:val="true"/>
          <w:lang w:bidi="fa-IR"/>
        </w:rPr>
        <w:t>.</w:t>
      </w:r>
    </w:p>
    <w:p>
      <w:pPr>
        <w:pStyle w:val="Heading4"/>
        <w:numPr>
          <w:ilvl w:val="3"/>
          <w:numId w:val="1"/>
        </w:numPr>
        <w:rPr/>
      </w:pPr>
      <w:bookmarkStart w:id="152" w:name="__RefHeading___Toc2344073_2281741623"/>
      <w:bookmarkStart w:id="153" w:name="_Toc57"/>
      <w:bookmarkEnd w:id="152"/>
      <w:r>
        <w:rPr>
          <w:rtl w:val="true"/>
        </w:rPr>
        <w:t>الف</w:t>
      </w:r>
      <w:r>
        <w:rPr>
          <w:rtl w:val="true"/>
        </w:rPr>
        <w:t xml:space="preserve">) </w:t>
      </w:r>
      <w:r>
        <w:rPr>
          <w:rtl w:val="true"/>
        </w:rPr>
        <w:t>تأثیر اعتقادات اسلامی در فعالیت های اقتصادی</w:t>
      </w:r>
      <w:bookmarkEnd w:id="15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اعتقادات اسلامی در فعالیت های اقتصادی</w:t>
      </w:r>
    </w:p>
    <w:p>
      <w:pPr>
        <w:pStyle w:val="BookText"/>
        <w:rPr/>
      </w:pPr>
      <w:r>
        <w:rPr>
          <w:rFonts w:ascii="IRNazanin" w:hAnsi="IRNazanin" w:eastAsia="IRNazanin"/>
          <w:color w:val="111111"/>
          <w:sz w:val="28"/>
          <w:sz w:val="28"/>
          <w:szCs w:val="28"/>
          <w:rtl w:val="true"/>
          <w:lang w:bidi="fa-IR"/>
        </w:rPr>
        <w:t>فعالیت های اقتصادی در جامعه اسلامی در پرتو اعتقادات و اخلاق اسلامی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اعتقاد به وجود خداوند و اینکه او تکالیفی را برای جامعه اسلامی و مسلمانان معین فرموده است و همه باید در برابر او تسلیم محض باشند، سبب می شود فعالیت های اقتصادی در محدوده خواست خداوند متعال و برای جلب رضایت او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و</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bookmarkStart w:id="154" w:name="pg4052_39393"/>
    </w:p>
    <w:p>
      <w:pPr>
        <w:pStyle w:val="BookText"/>
        <w:rPr/>
      </w:pPr>
      <w:bookmarkEnd w:id="154"/>
      <w:r>
        <w:rPr>
          <w:rFonts w:ascii="IRNazanin" w:hAnsi="IRNazanin" w:eastAsia="IRNazanin"/>
          <w:color w:val="111111"/>
          <w:sz w:val="28"/>
          <w:sz w:val="28"/>
          <w:szCs w:val="28"/>
          <w:rtl w:val="true"/>
          <w:lang w:bidi="fa-IR"/>
        </w:rPr>
        <w:t>جوامع اسلامی در فعالیت های اقتصادی خود را در حال انجام وظیفه و پیروی از دستورهای الهی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همینرو، زمینه کمتری برای تخلف و نافرمانی در آنها پدیدار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اعتقاد به معاد نیز سبب می شود که معنا و مصداق سود، زیان، مطلوبیت، رفاه و سعادت دگرگون شود و گسترش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مطلب که به فعالیت های اقتصادی ما نیز حسابرسی خواهد شد، دقت محاسباتی و گزینش ما را بالا میبرد و سبب خواهد شد فعالیت ها را به گونه ای که مطلوب خدای متعال است،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هشدارهای دین مقدس اسلام درباره پرهیز از دنیاگرایی و همچنین توجه به زودگذر بودن آن و داشتن زندگی قناعت آمیز در عین کار و فعالیت اقتصادی موجب می شود سودجویی، ثروت اندوزی و تجمل گرایی، اعتبار خود را از دست بدهد و اصل تعادل در همه وجوه مصرف جایگزین آن شود</w:t>
      </w:r>
      <w:r>
        <w:rPr>
          <w:rFonts w:eastAsia="IRNazanin" w:cs="IRNazanin"/>
          <w:color w:val="111111"/>
          <w:sz w:val="28"/>
          <w:szCs w:val="28"/>
          <w:rtl w:val="true"/>
          <w:lang w:bidi="fa-IR"/>
        </w:rPr>
        <w:t>.</w:t>
      </w:r>
    </w:p>
    <w:p>
      <w:pPr>
        <w:pStyle w:val="Heading4"/>
        <w:numPr>
          <w:ilvl w:val="3"/>
          <w:numId w:val="1"/>
        </w:numPr>
        <w:rPr/>
      </w:pPr>
      <w:bookmarkStart w:id="155" w:name="__RefHeading___Toc2344075_2281741623"/>
      <w:bookmarkStart w:id="156" w:name="_Toc58"/>
      <w:bookmarkEnd w:id="155"/>
      <w:r>
        <w:rPr>
          <w:rtl w:val="true"/>
        </w:rPr>
        <w:t>ب</w:t>
      </w:r>
      <w:r>
        <w:rPr>
          <w:rtl w:val="true"/>
        </w:rPr>
        <w:t xml:space="preserve">) </w:t>
      </w:r>
      <w:r>
        <w:rPr>
          <w:rtl w:val="true"/>
        </w:rPr>
        <w:t>زیان نزدن به ثروت های طبیعی</w:t>
      </w:r>
      <w:bookmarkEnd w:id="156"/>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نزدن به ثروت های طبیعی</w:t>
      </w:r>
    </w:p>
    <w:p>
      <w:pPr>
        <w:pStyle w:val="BookText"/>
        <w:rPr/>
      </w:pPr>
      <w:r>
        <w:rPr>
          <w:rFonts w:ascii="IRNazanin" w:hAnsi="IRNazanin" w:eastAsia="IRNazanin"/>
          <w:color w:val="111111"/>
          <w:sz w:val="28"/>
          <w:sz w:val="28"/>
          <w:szCs w:val="28"/>
          <w:rtl w:val="true"/>
          <w:lang w:bidi="fa-IR"/>
        </w:rPr>
        <w:t>ثروت های طبیعی در اختیار عموم مردم است و نباید استفاده عده ای از آنها، موجب زیان زدن به بهره برداری دیگران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لَکُم مَّا فِی الأَرْضِ جَمِیعاً ؛ همه موجودات را برای شما خلق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وَالْأَرْضَ وَضَعَهَا لِلْأَنَامِ؛ و زمین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هزاران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مقرر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 مردم حق دارند از منابع طبیعی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فرمود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bookmarkStart w:id="157" w:name="pg4052_39394"/>
    </w:p>
    <w:p>
      <w:pPr>
        <w:pStyle w:val="BookText"/>
        <w:rPr/>
      </w:pPr>
      <w:bookmarkEnd w:id="157"/>
      <w:r>
        <w:rPr>
          <w:rFonts w:ascii="IRNazanin" w:hAnsi="IRNazanin" w:eastAsia="IRNazanin"/>
          <w:color w:val="111111"/>
          <w:sz w:val="28"/>
          <w:sz w:val="28"/>
          <w:szCs w:val="28"/>
          <w:rtl w:val="true"/>
          <w:lang w:bidi="fa-IR"/>
        </w:rPr>
        <w:t>ثروت های جهان، ملک حقیقی خداوند است و خداوند اجازه فرموده است افراد، این ثروت ها را مطابق مقررات به خود اختصاص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دارایی های اجتماع، متعلق به همه افراد است، و لذا مصلحت های خاص تنها با مراعات مصالح عمومی اجتماع قابل رعایت و احترام است</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بر این اساس، ثروت های طبیعی و منابعی که خداوند متعال در کره زمین و اطراف آن ذخیره کرده است، پیش از آنکه برای تولید یا مصرف از آن استفاده شود، در اختیار عموم مردم است و استفاده مردم از آنها شرایطی دارد</w:t>
      </w:r>
      <w:r>
        <w:rPr>
          <w:rFonts w:eastAsia="IRNazanin" w:cs="IRNazanin"/>
          <w:color w:val="111111"/>
          <w:sz w:val="28"/>
          <w:szCs w:val="28"/>
          <w:rtl w:val="true"/>
          <w:lang w:bidi="fa-IR"/>
        </w:rPr>
        <w:t>.</w:t>
      </w:r>
    </w:p>
    <w:p>
      <w:pPr>
        <w:pStyle w:val="Heading4"/>
        <w:numPr>
          <w:ilvl w:val="3"/>
          <w:numId w:val="1"/>
        </w:numPr>
        <w:rPr/>
      </w:pPr>
      <w:bookmarkStart w:id="158" w:name="__RefHeading___Toc2344077_2281741623"/>
      <w:bookmarkStart w:id="159" w:name="_Toc59"/>
      <w:bookmarkEnd w:id="158"/>
      <w:r>
        <w:rPr>
          <w:rtl w:val="true"/>
        </w:rPr>
        <w:t>ج</w:t>
      </w:r>
      <w:r>
        <w:rPr>
          <w:rtl w:val="true"/>
        </w:rPr>
        <w:t xml:space="preserve">) </w:t>
      </w:r>
      <w:r>
        <w:rPr>
          <w:rtl w:val="true"/>
        </w:rPr>
        <w:t>اختیارات حاکم اسلامی در کنترل فعالیت های اقتصادی</w:t>
      </w:r>
      <w:bookmarkEnd w:id="159"/>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اختیارات حاکم اسلامی در کنترل فعالیت های اقتصادی</w:t>
      </w:r>
    </w:p>
    <w:p>
      <w:pPr>
        <w:pStyle w:val="BookText"/>
        <w:rPr/>
      </w:pPr>
      <w:r>
        <w:rPr>
          <w:rFonts w:ascii="IRNazanin" w:hAnsi="IRNazanin" w:eastAsia="IRNazanin"/>
          <w:color w:val="111111"/>
          <w:sz w:val="28"/>
          <w:sz w:val="28"/>
          <w:szCs w:val="28"/>
          <w:rtl w:val="true"/>
          <w:lang w:bidi="fa-IR"/>
        </w:rPr>
        <w:t>دین مقدس اسلام، حق کنترل و ایجاد محدودیت در فعالیت های اقتصادی را به دولت اسلامی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بر اساس اصل حاکمیت ولیّ امر و رهبری است و بر مبنای آن، حاکم اسلامی می تواند از فعالیت های اقتصادی که برخلاف مصالح اجتماعی و ارزش های اسلامی باشد،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می توان به این آیه شریفه استناد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أَطِیعُواْ اللّهَ وَأَطِیعُواْ الرَّسُولَ وَأُوْلِی الأَمْرِ مِنکُمْ؛ ای اهل ایمان، فرمان خدا و رسول و فرمانداران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 و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اطاعت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Heading4"/>
        <w:numPr>
          <w:ilvl w:val="3"/>
          <w:numId w:val="1"/>
        </w:numPr>
        <w:rPr/>
      </w:pPr>
      <w:bookmarkStart w:id="160" w:name="__RefHeading___Toc2344079_2281741623"/>
      <w:bookmarkStart w:id="161" w:name="_Toc60"/>
      <w:bookmarkEnd w:id="160"/>
      <w:r>
        <w:rPr>
          <w:rtl w:val="true"/>
        </w:rPr>
        <w:t>د</w:t>
      </w:r>
      <w:r>
        <w:rPr>
          <w:rtl w:val="true"/>
        </w:rPr>
        <w:t xml:space="preserve">) </w:t>
      </w:r>
      <w:r>
        <w:rPr>
          <w:rtl w:val="true"/>
        </w:rPr>
        <w:t>حق مالکیت حاکم اسلامی بر ثروت های عمومی</w:t>
      </w:r>
      <w:bookmarkEnd w:id="161"/>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مالکیت حاکم اسلامی بر ثروت های عمومی</w:t>
      </w:r>
    </w:p>
    <w:p>
      <w:pPr>
        <w:pStyle w:val="BookText"/>
        <w:rPr/>
      </w:pPr>
      <w:r>
        <w:rPr>
          <w:rFonts w:ascii="IRNazanin" w:hAnsi="IRNazanin" w:eastAsia="IRNazanin"/>
          <w:color w:val="111111"/>
          <w:sz w:val="28"/>
          <w:sz w:val="28"/>
          <w:szCs w:val="28"/>
          <w:rtl w:val="true"/>
          <w:lang w:bidi="fa-IR"/>
        </w:rPr>
        <w:t>حاکم اسلامی، افزون بر وظیفه کنترل و نظارت بر فعالیت های اقتصادی، در برخی از ثروت های عمومی حق مالکیت نیز دارد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طور کلی، می توان بخش عمومی اقتصاد اسلامی را به سه محدوده تقسیم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محدوده ای که مالکیت آن با حاکم و دولت اسلامی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محدوده ای که در مالکیت عموم مسلمانان ـ نسل های فعلی و آینده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محدوده ای که جزو مباحات عامه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محدوده یکم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نام برده می شود، دربردارنده اراضی بایر، رودخانه ها، دریاها، کوه ها، نیزارها، غنایم خاص و گران بها، معادنی که مالک معین ندارد، جنگل های طبیعی و میراث بیصاحب است</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 xml:space="preserve">حضرت امام خمینی رحمه الله ، معیار شمول انفال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هرآنچه که جزو مباحات عامه نبوده و صاحب بالخصوص و مالک معین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از آنجاکه در رأس دولت اسلامی، ولی فقیه عادل قرار دارد و بر فعالیت های اقتصادی دولت نظارت میکند، انتظار می رود چنین فعالیت هایی با رعایت مصالح جامعه اسلامی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واگذاری انفال برای فعالیت های اقتصادی یا اقدام مستقیم بخش دولتی برای فعالیت در این زمینه، با مراعات شرایط زیست محیطی صورت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اقتصاد خرد، مسئله عوارض جانبی یا پیآمدهای ناخواسته مثبت یا منفیِ فعالیت های اقتصادی، یکی از کاستی های نظام بازار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بخش دولتی در جامعه اسلامی درصدد کسب حداکثر سود نیست و بیشتر به ارتقای سطح رفاه اقتصادی جامعه عنایت دارد، فعالیت های</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اقتصادی بخش دولتی، افزون بر توجه به میزان و چگونگی هزینه، منافع فعالیت های اقتصادی این بخش برای دیگر واحدهای اقتصادی و به حداقل رساندن عوارض جانبی، به پیآمدهای منفی زیست محیطی در مواردی که در محدوده حقوق اقتصادی اشخاص و بنگاه ها نیست، توجه تام و تمام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محاسبات خود منظور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دلیل وجود بخش انفال در مالکیت دولت اسلامی، در نظر گرفتن اولویت های زیست محیطی در کنار مصالح اجتماعی و اهداف اسلامی، امری بدیهی می نماید؛ زیرا بخش دولتی مانند بخش خصوصی در پی حداکثر رساندن سود خود نیست و اهداف اساسی تری را در فعالیت های اقتصادی در نظر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بهعبارت دیگر، از آنجا که بخش عمده ای از منابع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مالکیت حاکم اسلامی قرار دارد، فعالیت در این بخش به گونه ای خواهد بود که زیانی به منافع این مالک وارد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محدوده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آنجاکه بخش دوم از منابع طبیعی در مالکیت عموم مسلمانان است، این موارد قابل خرید و فروش و بخشش وارث نیست و با نظارت حاکم اسلامی برای فعالیت های اقتصادی، مانند مزارعه و مساقات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افراد و شرکت ها واگذار و درآمد آن صرف مصالح عمومی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اسلام، اراضی مفتوحة العنوه را جزو این محدوده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آنجاکه این بخش در محدوده مالکیت عمومی مسلمانان قرار دارد، حاکم اسلامی در مقام نماینده آنان، می تواند مراعات پیآمدهای زیست محیطی را جزو شرایط واگذاری این بخش منظور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مراعات هرچه بیشتر شرایط مورد نظر، دولت اسلامی مجاز خواهد بود مجازات هایی را برای تخلف از آن شرایط در 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اختیارات و وظایف دولت اسلامی، می توان انتظار داشت در این بخش از فعالیت های اقتصادی نیز سامان دهی فعالیت ها به گونه ای باشد که کمترین پیآمدهای منفی زیست محیطی را در پی داشتهباشد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محدوده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مباحات عامه مینامند، منابعی است که در مالکیت کسی نیست، و افراد و شرکت ها با حیازت</w:t>
      </w:r>
      <w:r>
        <w:rPr>
          <w:rStyle w:val="FootnoteAnchor"/>
          <w:rtl w:val="true"/>
        </w:rPr>
        <w:footnoteReference w:id="105"/>
      </w:r>
      <w:r>
        <w:rPr>
          <w:rFonts w:ascii="IRNazanin" w:hAnsi="IRNazanin" w:eastAsia="IRNazanin"/>
          <w:color w:val="111111"/>
          <w:sz w:val="28"/>
          <w:sz w:val="28"/>
          <w:szCs w:val="28"/>
          <w:rtl w:val="true"/>
          <w:lang w:bidi="fa-IR"/>
        </w:rPr>
        <w:t>می توانند آنها را تملک کنند؛ مانند حیوانات صحرایی و پرندگان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انفال با مباحات عامه در این است که انفال، در مالکیت حاکم و دولت اسلامی است، ولی مباحات عامه، در تملک کسی نیست، و هرکس اقدام به بهره برداری از آنها کند، مالک آنها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حاکم اسلامی بر فعالیت اقتصادی در بخش مباحات عامه نیز نظارت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که چهار شرط در استفاده از مباحات عامه و تملک آن از تعالیم اسلامی معتبر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دلیل اشتراک عموم مردم در این منابع، هیچ کس حق ندارد به گونه ای از آنها استفاده کند که مانع استفاده دیگران شود و حق استفاده دیگران را از این منابع سلب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بهره برداری کسی سبب ایجاد زیان در بهره برداری دیگران شود، چنین انتفاعی غیر قانونی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فروع کافی،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التهذیب،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من لا یحضره الفقیه،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3859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عبارت معروف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وَلا ضِرارَ فِی الاسلام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 تواند مستند این حکم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مواردی، حاکم اسلامی بهره برداری را به گونه ای سامان خواهد داد که سبب ضرر در انتفاع دیگران نباشد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 برداری از مباحات عامه باید در محدوده نیاز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شرایع الاسلام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زودتر از دیگران اقدام به استفاده از این منابع نماید، می تواند به اندازه نیازش از آنها استفاده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لازمه این سخن آن است که فراتر از محدوده نیاز نمی تواند بهره برداری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سیستم بازار، در محدوده ای که تقاضا برای استفاده از فراورده های بخش مباحات وجود داشته باشد، عرضه کنندگان نیز با توجه به سودآوری آن به فعالیت در این بخش اقدام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اسلامی برخلاف این سیستم، می تواند در مواردی در مقام عامل هدایت و مهارکننده، وارد عمل شود و محدوده متعارفی را با عنوان مصداق سودآوری و تأمین نیاز مشخص کند و در هزینه این فعالیت ها، پیآمدهای منفی زیست محیطی را در 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پیآمدهای منفی زیست محیطی، حتی المقدور کاهش خواهند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حاکم اسلامی تشخیص دهد که بهره برداری از مباحات عامه باید در محدوده ای خاص و به صورتی معین انجام شود، حق دارد چنین مقرراتی را اِعمال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ممانعت حاکم اسلامی و ایجاد محدودیت در استفاده از مباحات، افزون بر موارد پیشین، یکی از حقوق مسلّم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از فرمایش های امام خمینی رحمه الله نیز قابل استفاده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 ملاحظه این شرایط بهراحتی می توان به چگونگی سامان دهی فعالیت های اقتصادی در بخش مباحات عامه از نظر زیست محیطی پی برد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مواردی که مراعات حقوق اقتصادی دیگران در فعالیت های اقتصادی، مستلزم مراعات پیآمدهای زیست محیطی است، با توجه به تأکید اکید تعالیم اسلامی به مراعات حقوق دیگران، توجه ضمنی به این محدوده، مستلزم در نظر گرفتن جنبههای زیست محیطی در محاسبات هزینه ـ منافع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محدوده ای که فعالیت اقتصادی، مستلزم دخالت در حقوق اقتصادی دیگران نیست، با توجه به اختیارات حاکم اسلامی و لزوم مراعات عدم ضرر، حتی در محدوده طبیعت، می توان در جامعه اسلامی انتظار داشت که محاسبه این پیآمدها نیز در موارد اِجتناب ناپذیر، مورد نظر حاکم اسلامی در فعالیت های اقتصادی دیگران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در جامعه اسلامی، آن بخش از فعالیت های اقتصادی که مستلزم بهره گیری از امکانات طبیعی خارج از محدوده حقوق اقتصادی دیگران باشد، از راههایی جبران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برای دارندگان حیوانات اهلی، استفاده از آب ها و مراتع طبیعی که جزو اموال عمومی است، موجب می شود صاحبان آنها، مبلغی را با عنوان زکات پرداخت کنند</w:t>
      </w:r>
      <w:r>
        <w:rPr>
          <w:rStyle w:val="FootnoteAnchor"/>
          <w:rtl w:val="true"/>
        </w:rPr>
        <w:footnoteReference w:id="107"/>
      </w:r>
      <w:r>
        <w:rPr>
          <w:rFonts w:ascii="IRNazanin" w:hAnsi="IRNazanin" w:eastAsia="IRNazanin"/>
          <w:color w:val="111111"/>
          <w:sz w:val="28"/>
          <w:sz w:val="28"/>
          <w:szCs w:val="28"/>
          <w:rtl w:val="true"/>
          <w:lang w:bidi="fa-IR"/>
        </w:rPr>
        <w:t>و در صورت استفاده نکردن از مراتع طبیعی، چنین مبلغی از آنها گرفته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آبیاری مزارع از باران و اَنهار عمومی که متضمن هزینه قابل توجهی نیست، مبلغی که با عنوان زکات پرداخت میشود، مضاعف است</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اگرچه زکات برای پاک شدن اموال و استکمال و ارتقای معنوی و روحی است و عبادت شمرده میشود و برای تقرب الی الله انجام می پذیرد و در پرتو آن، معیشت فقیران، مساکین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حدی تأمین می شود،</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هیچ یک از این موارد با اینکه خسارت واردآمده به طبیعت نیز تا حدی جبران شود،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یک استفاده اقتصادی و تحلیلی علمی است، با تعمیم آن به موارد مشابه، می توان مدعی شد که در تعالیم اسلامی، باید استفاده از امکانات طبیعی جبران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مواردی که تعالیم اسلامی، کم و کیف جبران را مشخص نکرده باشد، حاکم اسلامی حق دارد با محاسبه هزینه ـ منافع، این محاسبات را در 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این محاسبات، همان بینش کلی اسلامی است که بر اساس آن، طبیعت به منزله جلوه ای از رحمت الهی برای بهره مندی همه انسان ها آفریده شده است و کسی که از آن بهره برداری میکند، باید آن را جبران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مطالعه آیات و روایات بهراحتی این مطلب برمی آید که دین مقدس اسلام ازطرف خداوند متعال برای هدایت بشر هدیه شده است و از همین رو، همه مسائل فردی و اجتماعی که به هدایت بشر مربوط می شود، در قلمرو مسائل این دین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روایات تصریح شده است که حتی ارزش یک خدشه کوچک به دیگری نیز در این دین مقدس حکم و مقررات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 رو این دین مقدس درباره مسائل جدیدی که برای بشریت پیش می آید، نظر دارد، و مسلمانان وظیفه دارند در هر مورد، دیدگاه و نظر دین مقدس اسلام را بیابند و به آن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افزون بر آنکه یکی از پیشرفت های علم فقه است، از آیات و روایات نیز بر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صادق علیه السلام نقل شده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bookmarkStart w:id="162" w:name="pg4052_39401"/>
    </w:p>
    <w:p>
      <w:pPr>
        <w:pStyle w:val="BookText"/>
        <w:rPr/>
      </w:pPr>
      <w:bookmarkEnd w:id="162"/>
      <w:r>
        <w:rPr>
          <w:rFonts w:ascii="Amiri" w:hAnsi="Amiri" w:eastAsia="Amiri" w:cs="Amiri"/>
          <w:color w:val="111111"/>
          <w:sz w:val="28"/>
          <w:sz w:val="28"/>
          <w:szCs w:val="28"/>
          <w:rtl w:val="true"/>
          <w:lang w:bidi="ar-SA"/>
        </w:rPr>
        <w:t>مَا خَلَقَ اللهُ حَلالاً وَ لاَّحَراماً اِلاَّ وَ لَهُ حَدٌّ کَحُدُودِ دَاری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اَرْشُ الْخَدْشِ فَما سِواهُ وَالْجَلْدَة وَ نِصْف الْجَلْدَة</w:t>
      </w:r>
      <w:r>
        <w:rPr>
          <w:rFonts w:eastAsia="Amiri" w:cs="Amiri" w:ascii="Amiri" w:hAnsi="Amiri"/>
          <w:color w:val="111111"/>
          <w:sz w:val="28"/>
          <w:szCs w:val="28"/>
          <w:rtl w:val="true"/>
          <w:lang w:bidi="ar-SA"/>
        </w:rPr>
        <w:t>... .</w:t>
      </w:r>
      <w:r>
        <w:rPr>
          <w:rStyle w:val="FootnoteAnchor"/>
          <w:rtl w:val="true"/>
        </w:rPr>
        <w:footnoteReference w:id="109"/>
      </w:r>
    </w:p>
    <w:p>
      <w:pPr>
        <w:pStyle w:val="Heading3"/>
        <w:numPr>
          <w:ilvl w:val="2"/>
          <w:numId w:val="1"/>
        </w:numPr>
        <w:rPr/>
      </w:pPr>
      <w:bookmarkStart w:id="163" w:name="__RefHeading___Toc2344081_2281741623"/>
      <w:bookmarkStart w:id="164" w:name="_Toc61"/>
      <w:bookmarkEnd w:id="163"/>
      <w:r>
        <w:rPr/>
        <w:t>4</w:t>
      </w:r>
      <w:r>
        <w:rPr>
          <w:rtl w:val="true"/>
        </w:rPr>
        <w:t xml:space="preserve">. </w:t>
      </w:r>
      <w:r>
        <w:rPr>
          <w:rtl w:val="true"/>
        </w:rPr>
        <w:t>چشم انداز الگوی اسلامی توسعه اقتصادی</w:t>
      </w:r>
      <w:bookmarkEnd w:id="164"/>
    </w:p>
    <w:p>
      <w:pPr>
        <w:pStyle w:val="Heading4"/>
        <w:numPr>
          <w:ilvl w:val="3"/>
          <w:numId w:val="1"/>
        </w:numPr>
        <w:rPr/>
      </w:pPr>
      <w:bookmarkStart w:id="165" w:name="__RefHeading___Toc2344083_2281741623"/>
      <w:bookmarkStart w:id="166" w:name="_Toc62"/>
      <w:bookmarkEnd w:id="165"/>
      <w:r>
        <w:rPr>
          <w:rtl w:val="true"/>
        </w:rPr>
        <w:t>اشاره</w:t>
      </w:r>
      <w:bookmarkEnd w:id="166"/>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 انداز الگوی اسلامی توسعه اقتصادی</w:t>
      </w:r>
    </w:p>
    <w:p>
      <w:pPr>
        <w:pStyle w:val="BookText"/>
        <w:rPr/>
      </w:pPr>
      <w:r>
        <w:rPr>
          <w:rFonts w:ascii="IRNazanin" w:hAnsi="IRNazanin" w:eastAsia="IRNazanin"/>
          <w:color w:val="111111"/>
          <w:sz w:val="28"/>
          <w:sz w:val="28"/>
          <w:szCs w:val="28"/>
          <w:rtl w:val="true"/>
          <w:lang w:bidi="fa-IR"/>
        </w:rPr>
        <w:t xml:space="preserve">برنامه ریزی برای رسیدن به توسعه اقتصادی در مسیر جهاد اقتصادی، بدون الگوی اسلامی توسعه اقتصادی، سخت و بسیار دشوار و هزینه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ـ نیروی انسانی ـ 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چشم انداز اقتصاد اسلامی، روشن تر باشد، حرکت جهادی در مسیر شکوفایی نظام اقتصادی جمهوری اسلامی نیز سهل و سریع تر است و با هزینه کمتری میسر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 عنایت به تعالیم متعالی اسلام درباره توسعه پایدار و شاخص های آن و نیز مجموعه عواملی که در مرحله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نخبگان اقتصادی، سیاستگذاری اقتصادی، نهادها و ساختارهای اقتصادی و الگوهای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تعامل دارند، می توانیم چشم اندازی از الگوی اسلامی توسعه اقتصادی ارائه کنیم</w:t>
      </w:r>
      <w:r>
        <w:rPr>
          <w:rFonts w:eastAsia="IRNazanin" w:cs="IRNazanin"/>
          <w:color w:val="111111"/>
          <w:sz w:val="28"/>
          <w:szCs w:val="28"/>
          <w:rtl w:val="true"/>
          <w:lang w:bidi="fa-IR"/>
        </w:rPr>
        <w:t>.</w:t>
      </w:r>
    </w:p>
    <w:p>
      <w:pPr>
        <w:pStyle w:val="Heading4"/>
        <w:numPr>
          <w:ilvl w:val="3"/>
          <w:numId w:val="1"/>
        </w:numPr>
        <w:rPr/>
      </w:pPr>
      <w:bookmarkStart w:id="167" w:name="__RefHeading___Toc2344085_2281741623"/>
      <w:bookmarkStart w:id="168" w:name="_Toc63"/>
      <w:bookmarkEnd w:id="167"/>
      <w:r>
        <w:rPr>
          <w:rtl w:val="true"/>
        </w:rPr>
        <w:t>الف</w:t>
      </w:r>
      <w:r>
        <w:rPr>
          <w:rtl w:val="true"/>
        </w:rPr>
        <w:t xml:space="preserve">) </w:t>
      </w:r>
      <w:r>
        <w:rPr>
          <w:rtl w:val="true"/>
        </w:rPr>
        <w:t>کلیات</w:t>
      </w:r>
      <w:bookmarkEnd w:id="168"/>
    </w:p>
    <w:p>
      <w:pPr>
        <w:pStyle w:val="Heading5"/>
        <w:numPr>
          <w:ilvl w:val="4"/>
          <w:numId w:val="1"/>
        </w:numPr>
        <w:rPr/>
      </w:pPr>
      <w:bookmarkStart w:id="169" w:name="__RefHeading___Toc2344087_2281741623"/>
      <w:bookmarkStart w:id="170" w:name="_Toc64"/>
      <w:bookmarkEnd w:id="169"/>
      <w:r>
        <w:rPr>
          <w:rtl w:val="true"/>
        </w:rPr>
        <w:t>اشاره</w:t>
      </w:r>
      <w:bookmarkEnd w:id="17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در این گفتار به مطالبی مانند چیستی الگو، ضرورت و دلیل طراحی الگو، مفاهیم مقدماتی، فایده و پیش فرض های الگوی اسلامی توسعه اقتصادی اشاره می شود</w:t>
      </w:r>
      <w:r>
        <w:rPr>
          <w:rFonts w:eastAsia="IRNazanin" w:cs="IRNazanin"/>
          <w:color w:val="111111"/>
          <w:sz w:val="28"/>
          <w:szCs w:val="28"/>
          <w:rtl w:val="true"/>
          <w:lang w:bidi="fa-IR"/>
        </w:rPr>
        <w:t>.</w:t>
      </w:r>
    </w:p>
    <w:p>
      <w:pPr>
        <w:pStyle w:val="Heading5"/>
        <w:numPr>
          <w:ilvl w:val="4"/>
          <w:numId w:val="1"/>
        </w:numPr>
        <w:rPr/>
      </w:pPr>
      <w:bookmarkStart w:id="171" w:name="__RefHeading___Toc2344089_2281741623"/>
      <w:bookmarkStart w:id="172" w:name="_Toc65"/>
      <w:bookmarkEnd w:id="171"/>
      <w:r>
        <w:rPr>
          <w:rtl w:val="true"/>
        </w:rPr>
        <w:t>یک ـ چیستی الگو</w:t>
      </w:r>
      <w:bookmarkEnd w:id="172"/>
    </w:p>
    <w:p>
      <w:pPr>
        <w:pStyle w:val="BookText"/>
        <w:rPr/>
      </w:pPr>
      <w:r>
        <w:rPr>
          <w:rFonts w:ascii="IRNazanin" w:hAnsi="IRNazanin" w:eastAsia="IRNazanin"/>
          <w:color w:val="111111"/>
          <w:sz w:val="28"/>
          <w:sz w:val="28"/>
          <w:szCs w:val="28"/>
          <w:rtl w:val="true"/>
          <w:lang w:bidi="fa-IR"/>
        </w:rPr>
        <w:t>یک ـ چیستی الگو</w:t>
      </w:r>
    </w:p>
    <w:p>
      <w:pPr>
        <w:pStyle w:val="BookText"/>
        <w:rPr/>
      </w:pPr>
      <w:r>
        <w:rPr>
          <w:rFonts w:ascii="IRNazanin" w:hAnsi="IRNazanin" w:eastAsia="IRNazanin"/>
          <w:color w:val="111111"/>
          <w:sz w:val="28"/>
          <w:sz w:val="28"/>
          <w:szCs w:val="28"/>
          <w:rtl w:val="true"/>
          <w:lang w:bidi="fa-IR"/>
        </w:rPr>
        <w:t>الگو، نمونه عینی و مشهود یک اندیشه و عمل در جنبه های گوناگون است</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bookmarkStart w:id="173" w:name="pg4052_39402"/>
    </w:p>
    <w:p>
      <w:pPr>
        <w:pStyle w:val="BookText"/>
        <w:rPr/>
      </w:pPr>
      <w:bookmarkEnd w:id="173"/>
      <w:r>
        <w:rPr>
          <w:rFonts w:ascii="IRNazanin" w:hAnsi="IRNazanin" w:eastAsia="IRNazanin"/>
          <w:color w:val="111111"/>
          <w:sz w:val="28"/>
          <w:sz w:val="28"/>
          <w:szCs w:val="28"/>
          <w:rtl w:val="true"/>
          <w:lang w:bidi="fa-IR"/>
        </w:rPr>
        <w:t>که دیگران برای رسیدن به کمال از آن پیروی می کنند</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در زبان روزمره، واژه الگو،</w:t>
      </w:r>
      <w:r>
        <w:rPr>
          <w:rStyle w:val="FootnoteAnchor"/>
          <w:rtl w:val="true"/>
        </w:rPr>
        <w:footnoteReference w:id="111"/>
      </w:r>
      <w:r>
        <w:rPr>
          <w:rFonts w:ascii="IRNazanin" w:hAnsi="IRNazanin" w:eastAsia="IRNazanin"/>
          <w:color w:val="111111"/>
          <w:sz w:val="28"/>
          <w:sz w:val="28"/>
          <w:szCs w:val="28"/>
          <w:rtl w:val="true"/>
          <w:lang w:bidi="fa-IR"/>
        </w:rPr>
        <w:t>معمولاً در معنای راهنمای عمل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تجویزهایی را در اختیار می گذارد که تصور میرود عمل به آنها هدفی را تحقق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می توان از الگوی تدریس موفق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هدفِ تدریسِ موفقیت آمیز تحقق یابد، الگویی نیاز است که بر پایه شناخت عوامل مؤثر در این موفقیت تنظیم و تبیین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عواملی همچون طرح درس مناسب، رفتار مناسب استاد با شاگرد، مرجع مناسب درسی، محیط مناسب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الگو بر اساس شناخت عوامل مؤثر در موفقیت، تنظیم و تبیین می شود و تا هنگامی که این عوامل شناسایی نشوند، الگویی هم به سامان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جهان پیشرفته امروز، اگر در کشوری عوامل مختلف سبب پیشرو بودن در نوآوری شوند، آن کشور گوی سبقت را از دیگران می 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صورت، از قافله عقب می ماند و نمی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 مطلوب و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رقم بزند</w:t>
      </w:r>
      <w:r>
        <w:rPr>
          <w:rFonts w:eastAsia="IRNazanin" w:cs="IRNazanin"/>
          <w:color w:val="111111"/>
          <w:sz w:val="28"/>
          <w:szCs w:val="28"/>
          <w:rtl w:val="true"/>
          <w:lang w:bidi="fa-IR"/>
        </w:rPr>
        <w:t>.</w:t>
      </w:r>
      <w:r>
        <w:rPr>
          <w:rStyle w:val="FootnoteAnchor"/>
          <w:rtl w:val="true"/>
        </w:rPr>
        <w:footnoteReference w:id="112"/>
      </w:r>
    </w:p>
    <w:p>
      <w:pPr>
        <w:pStyle w:val="Heading5"/>
        <w:numPr>
          <w:ilvl w:val="4"/>
          <w:numId w:val="1"/>
        </w:numPr>
        <w:rPr/>
      </w:pPr>
      <w:bookmarkStart w:id="174" w:name="__RefHeading___Toc2344091_2281741623"/>
      <w:bookmarkStart w:id="175" w:name="_Toc66"/>
      <w:bookmarkEnd w:id="174"/>
      <w:r>
        <w:rPr>
          <w:rtl w:val="true"/>
        </w:rPr>
        <w:t>دوـ ضرورت و دلیل طراحی الگو</w:t>
      </w:r>
      <w:bookmarkEnd w:id="175"/>
    </w:p>
    <w:p>
      <w:pPr>
        <w:pStyle w:val="BookText"/>
        <w:rPr/>
      </w:pPr>
      <w:r>
        <w:rPr>
          <w:rFonts w:ascii="IRNazanin" w:hAnsi="IRNazanin" w:eastAsia="IRNazanin"/>
          <w:color w:val="111111"/>
          <w:sz w:val="28"/>
          <w:sz w:val="28"/>
          <w:szCs w:val="28"/>
          <w:rtl w:val="true"/>
          <w:lang w:bidi="fa-IR"/>
        </w:rPr>
        <w:t>دوـ ضرورت و دلیل طراحی الگو</w:t>
      </w:r>
    </w:p>
    <w:p>
      <w:pPr>
        <w:pStyle w:val="BookText"/>
        <w:rPr/>
      </w:pPr>
      <w:r>
        <w:rPr>
          <w:rFonts w:ascii="IRNazanin" w:hAnsi="IRNazanin" w:eastAsia="IRNazanin"/>
          <w:color w:val="111111"/>
          <w:sz w:val="28"/>
          <w:sz w:val="28"/>
          <w:szCs w:val="28"/>
          <w:rtl w:val="true"/>
          <w:lang w:bidi="fa-IR"/>
        </w:rPr>
        <w:t>اساساً الگو طراحی می شود تا برای تحقق یک هدف، راهی را بنماید و مجموعه ای از دستورالعمل ها را در اختیار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عوامل مؤثر در تحقق هر هدف و نیز شناخت رابطه میان آنها، شرط ضروری برای تبیین یک الگوست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الگوی اسلامی توسعه اقتصادی، عوامل مؤثر در</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bookmarkStart w:id="176" w:name="pg4052_39403"/>
    </w:p>
    <w:p>
      <w:pPr>
        <w:pStyle w:val="BookText"/>
        <w:rPr/>
      </w:pPr>
      <w:bookmarkEnd w:id="176"/>
      <w:r>
        <w:rPr>
          <w:rFonts w:ascii="IRNazanin" w:hAnsi="IRNazanin" w:eastAsia="IRNazanin"/>
          <w:color w:val="111111"/>
          <w:sz w:val="28"/>
          <w:sz w:val="28"/>
          <w:szCs w:val="28"/>
          <w:rtl w:val="true"/>
          <w:lang w:bidi="fa-IR"/>
        </w:rPr>
        <w:t>اقتصاد اسلامی و توسعه آن و روابط بین آنها را نشان می دهد و در نتیجه، تجویزهایی فراهم می آورد که عمل به آنها، به توسعه اقتصاد اسلامی 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وسایلی همانند متر، ترازو، ساعت و دماسنج را از اجتماع انسانی بگیرند، زندگی دشوار و رنج آور می شود و انسان ها در عادی ترین مسائل زندگی سرگردان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نظام جمهوری اسلامی الگوی اصلاحی توسعه اقتصادی نداشته باشد، آینده جامعه اسلامی در ابهام و سرگردانی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ضروری است الگوی اسلامی اقتصاد اسلامی طراحی شود تا بر اساس آن و معیارها و ملاک هایی که ارائه می دهد، بتوان چشم اندازی برای آینده اقتصادی جامعه اسلامی ایران و سپس جوامع دیگر اسلامی ترسیم کرد</w:t>
      </w:r>
      <w:r>
        <w:rPr>
          <w:rFonts w:eastAsia="IRNazanin" w:cs="IRNazanin"/>
          <w:color w:val="111111"/>
          <w:sz w:val="28"/>
          <w:szCs w:val="28"/>
          <w:rtl w:val="true"/>
          <w:lang w:bidi="fa-IR"/>
        </w:rPr>
        <w:t>.</w:t>
      </w:r>
    </w:p>
    <w:p>
      <w:pPr>
        <w:pStyle w:val="Heading5"/>
        <w:numPr>
          <w:ilvl w:val="4"/>
          <w:numId w:val="1"/>
        </w:numPr>
        <w:rPr/>
      </w:pPr>
      <w:bookmarkStart w:id="177" w:name="__RefHeading___Toc2344093_2281741623"/>
      <w:bookmarkStart w:id="178" w:name="_Toc67"/>
      <w:bookmarkEnd w:id="177"/>
      <w:r>
        <w:rPr>
          <w:rtl w:val="true"/>
        </w:rPr>
        <w:t>سه ـ مفاهیم مقدماتی الگوی اقتصاد اسلامی</w:t>
      </w:r>
      <w:bookmarkEnd w:id="178"/>
    </w:p>
    <w:p>
      <w:pPr>
        <w:pStyle w:val="Heading6"/>
        <w:numPr>
          <w:ilvl w:val="5"/>
          <w:numId w:val="1"/>
        </w:numPr>
        <w:rPr/>
      </w:pPr>
      <w:bookmarkStart w:id="179" w:name="__RefHeading___Toc2344095_2281741623"/>
      <w:bookmarkStart w:id="180" w:name="_Toc68"/>
      <w:bookmarkEnd w:id="179"/>
      <w:r>
        <w:rPr>
          <w:rtl w:val="true"/>
        </w:rPr>
        <w:t>اشاره</w:t>
      </w:r>
      <w:bookmarkEnd w:id="180"/>
    </w:p>
    <w:p>
      <w:pPr>
        <w:pStyle w:val="BookText"/>
        <w:rPr/>
      </w:pPr>
      <w:r>
        <w:rPr>
          <w:rFonts w:ascii="IRNazanin" w:hAnsi="IRNazanin" w:eastAsia="IRNazanin"/>
          <w:color w:val="111111"/>
          <w:sz w:val="28"/>
          <w:sz w:val="28"/>
          <w:szCs w:val="28"/>
          <w:rtl w:val="true"/>
          <w:lang w:bidi="fa-IR"/>
        </w:rPr>
        <w:t>سه ـ مفاهیم مقدماتی الگوی اقتصاد اسلامی</w:t>
      </w:r>
    </w:p>
    <w:p>
      <w:pPr>
        <w:pStyle w:val="BookText"/>
        <w:rPr/>
      </w:pPr>
      <w:r>
        <w:rPr>
          <w:rFonts w:ascii="IRNazanin" w:hAnsi="IRNazanin" w:eastAsia="IRNazanin"/>
          <w:color w:val="111111"/>
          <w:sz w:val="28"/>
          <w:sz w:val="28"/>
          <w:szCs w:val="28"/>
          <w:rtl w:val="true"/>
          <w:lang w:bidi="fa-IR"/>
        </w:rPr>
        <w:t>پیش از ترسیم چشم انداز الگوی اقتصاد اسلامی، لازم است برخی از مفاهیم تخصصی آن بهصورت علمی تبیین شود تا صورت مسئله و پیش فرض ها، فرضیه ها و نظریه های آن را به خوبی دریابیم</w:t>
      </w:r>
      <w:r>
        <w:rPr>
          <w:rFonts w:eastAsia="IRNazanin" w:cs="IRNazanin"/>
          <w:color w:val="111111"/>
          <w:sz w:val="28"/>
          <w:szCs w:val="28"/>
          <w:rtl w:val="true"/>
          <w:lang w:bidi="fa-IR"/>
        </w:rPr>
        <w:t>.</w:t>
      </w:r>
    </w:p>
    <w:p>
      <w:pPr>
        <w:pStyle w:val="Heading6"/>
        <w:numPr>
          <w:ilvl w:val="5"/>
          <w:numId w:val="1"/>
        </w:numPr>
        <w:rPr/>
      </w:pPr>
      <w:bookmarkStart w:id="181" w:name="__RefHeading___Toc2344097_2281741623"/>
      <w:bookmarkStart w:id="182" w:name="_Toc69"/>
      <w:bookmarkEnd w:id="181"/>
      <w:r>
        <w:rPr>
          <w:rtl w:val="true"/>
        </w:rPr>
        <w:t>اول ـ معرفی الگوی مطلوب</w:t>
      </w:r>
      <w:bookmarkEnd w:id="182"/>
    </w:p>
    <w:p>
      <w:pPr>
        <w:pStyle w:val="BookText"/>
        <w:rPr/>
      </w:pPr>
      <w:r>
        <w:rPr>
          <w:rFonts w:ascii="IRNazanin" w:hAnsi="IRNazanin" w:eastAsia="IRNazanin"/>
          <w:color w:val="111111"/>
          <w:sz w:val="28"/>
          <w:sz w:val="28"/>
          <w:szCs w:val="28"/>
          <w:rtl w:val="true"/>
          <w:lang w:bidi="fa-IR"/>
        </w:rPr>
        <w:t>اول ـ معرفی الگوی مطلوب</w:t>
      </w:r>
    </w:p>
    <w:p>
      <w:pPr>
        <w:pStyle w:val="BookText"/>
        <w:rPr/>
      </w:pPr>
      <w:r>
        <w:rPr>
          <w:rFonts w:ascii="IRNazanin" w:hAnsi="IRNazanin" w:eastAsia="IRNazanin"/>
          <w:color w:val="111111"/>
          <w:sz w:val="28"/>
          <w:sz w:val="28"/>
          <w:szCs w:val="28"/>
          <w:rtl w:val="true"/>
          <w:lang w:bidi="fa-IR"/>
        </w:rPr>
        <w:t>هدف اقتصاددانان از ارائه یک موقعیت یا جهت حرکت مطلوب در چارچوب مجموعهای از فرض ها، برای مقصد یا حرکت یک پدیده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هدف از ساختن یک الگو برای یک</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bookmarkStart w:id="183" w:name="pg4052_39404"/>
    </w:p>
    <w:p>
      <w:pPr>
        <w:pStyle w:val="BookText"/>
        <w:rPr/>
      </w:pPr>
      <w:bookmarkEnd w:id="183"/>
      <w:r>
        <w:rPr>
          <w:rFonts w:ascii="IRNazanin" w:hAnsi="IRNazanin" w:eastAsia="IRNazanin"/>
          <w:color w:val="111111"/>
          <w:sz w:val="28"/>
          <w:sz w:val="28"/>
          <w:szCs w:val="28"/>
          <w:rtl w:val="true"/>
          <w:lang w:bidi="fa-IR"/>
        </w:rPr>
        <w:t>موقعیت مطلوب اقتصادی، تبیین، توضیح و تفسیر یک پدیده خارجی اقتصادی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معرفی یک الگوی مطلوب، اقتصاددانان، ناچار از داشتن یک مجموعه معیارهای ارزشی برای انتخاب فرض های ایده آل، یا تشخیص یک موقعیت مطلوب از موقعیت های 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الگو برای یک موقعیت مطلوب اقتصادی، در واقع، یک فرضیه اقتصادی است، نه یک نظریه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الگویی ما نگران تأیید تجربی فرضیه ساختهشده نیستیم، بلکه مهم آن است که الگوی ساختهشده بر مبنای معیارهای ارزشی الگوساز، موقعیت مطلوب یک پدیده خارجی اقتصادی را ترسیم کند</w:t>
      </w:r>
      <w:r>
        <w:rPr>
          <w:rFonts w:eastAsia="IRNazanin" w:cs="IRNazanin"/>
          <w:color w:val="111111"/>
          <w:sz w:val="28"/>
          <w:szCs w:val="28"/>
          <w:rtl w:val="true"/>
          <w:lang w:bidi="fa-IR"/>
        </w:rPr>
        <w:t>.</w:t>
      </w:r>
      <w:r>
        <w:rPr>
          <w:rStyle w:val="FootnoteAnchor"/>
          <w:rtl w:val="true"/>
        </w:rPr>
        <w:footnoteReference w:id="113"/>
      </w:r>
    </w:p>
    <w:p>
      <w:pPr>
        <w:pStyle w:val="Heading6"/>
        <w:numPr>
          <w:ilvl w:val="5"/>
          <w:numId w:val="1"/>
        </w:numPr>
        <w:rPr/>
      </w:pPr>
      <w:bookmarkStart w:id="184" w:name="__RefHeading___Toc2344099_2281741623"/>
      <w:bookmarkStart w:id="185" w:name="_Toc70"/>
      <w:bookmarkEnd w:id="184"/>
      <w:r>
        <w:rPr>
          <w:rtl w:val="true"/>
        </w:rPr>
        <w:t>دوم ـ شناخت پدیده های واقعی</w:t>
      </w:r>
      <w:bookmarkEnd w:id="185"/>
    </w:p>
    <w:p>
      <w:pPr>
        <w:pStyle w:val="BookText"/>
        <w:rPr/>
      </w:pPr>
      <w:r>
        <w:rPr>
          <w:rFonts w:ascii="IRNazanin" w:hAnsi="IRNazanin" w:eastAsia="IRNazanin"/>
          <w:color w:val="111111"/>
          <w:sz w:val="28"/>
          <w:sz w:val="28"/>
          <w:szCs w:val="28"/>
          <w:rtl w:val="true"/>
          <w:lang w:bidi="fa-IR"/>
        </w:rPr>
        <w:t>دوم ـ شناخت پدیده های واقعی</w:t>
      </w:r>
    </w:p>
    <w:p>
      <w:pPr>
        <w:pStyle w:val="BookText"/>
        <w:rPr/>
      </w:pPr>
      <w:r>
        <w:rPr>
          <w:rFonts w:ascii="IRNazanin" w:hAnsi="IRNazanin" w:eastAsia="IRNazanin"/>
          <w:color w:val="111111"/>
          <w:sz w:val="28"/>
          <w:sz w:val="28"/>
          <w:szCs w:val="28"/>
          <w:rtl w:val="true"/>
          <w:lang w:bidi="fa-IR"/>
        </w:rPr>
        <w:t>هدف اقتصاددانان از شناخت پدیده های اقتصادی، شناخت مجموعه عواملی است که حرکت یک پدیده اقتصادی را موجب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آنان در این مرحله، ارائه یک ایده آل، ارزش یا یک موقعیت مطلوب نبوده، بلکه شناخت یک پدیده واقعی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صرف نظر از اینکه حرکت پدیده اقتصادی برای او ایده آل و مطلوب باشد یا خیر، در پی داشتن شناختی بهتر از عوامل مؤثر بر حرکت پدیده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اقتصاددانان، در اینجا نخست به دنبال یافتن و شناختن فرض های حاکم بر پدیده هستند و بعد از آن، فرضیه 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حرکت پدیده بیرونی را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آزمون تجربی، صحت فرضیه خود را درباره حرکت پدیده بیرونی میسنجند و پس از تأیید نسبی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رد نشدن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چگونگی رفتار پدیده را ارائه می دهند</w:t>
      </w:r>
      <w:r>
        <w:rPr>
          <w:rFonts w:eastAsia="IRNazanin" w:cs="IRNazanin"/>
          <w:color w:val="111111"/>
          <w:sz w:val="28"/>
          <w:szCs w:val="28"/>
          <w:rtl w:val="true"/>
          <w:lang w:bidi="fa-IR"/>
        </w:rPr>
        <w:t>.</w:t>
      </w:r>
      <w:r>
        <w:rPr>
          <w:rStyle w:val="FootnoteAnchor"/>
          <w:rtl w:val="true"/>
        </w:rPr>
        <w:footnoteReference w:id="114"/>
      </w:r>
    </w:p>
    <w:p>
      <w:pPr>
        <w:pStyle w:val="Heading6"/>
        <w:numPr>
          <w:ilvl w:val="5"/>
          <w:numId w:val="1"/>
        </w:numPr>
        <w:rPr/>
      </w:pPr>
      <w:bookmarkStart w:id="186" w:name="__RefHeading___Toc2344101_2281741623"/>
      <w:bookmarkStart w:id="187" w:name="_Toc71"/>
      <w:bookmarkEnd w:id="186"/>
      <w:r>
        <w:rPr>
          <w:rtl w:val="true"/>
        </w:rPr>
        <w:t>سوم ـ اثرات متقابل معرفی الگوی مطلوب و شناخت پدیده های واقعی اقتصادی</w:t>
      </w:r>
      <w:bookmarkEnd w:id="187"/>
    </w:p>
    <w:p>
      <w:pPr>
        <w:pStyle w:val="BookText"/>
        <w:rPr/>
      </w:pPr>
      <w:r>
        <w:rPr>
          <w:rFonts w:ascii="IRNazanin" w:hAnsi="IRNazanin" w:eastAsia="IRNazanin"/>
          <w:color w:val="111111"/>
          <w:sz w:val="28"/>
          <w:sz w:val="28"/>
          <w:szCs w:val="28"/>
          <w:rtl w:val="true"/>
          <w:lang w:bidi="fa-IR"/>
        </w:rPr>
        <w:t>سوم ـ اثرات متقابل معرفی الگوی مطلوب و شناخت پدیده های واقعی اقتصادی</w:t>
      </w:r>
    </w:p>
    <w:p>
      <w:pPr>
        <w:pStyle w:val="BookText"/>
        <w:rPr/>
      </w:pPr>
      <w:r>
        <w:rPr>
          <w:rFonts w:ascii="IRNazanin" w:hAnsi="IRNazanin" w:eastAsia="IRNazanin"/>
          <w:color w:val="111111"/>
          <w:sz w:val="28"/>
          <w:sz w:val="28"/>
          <w:szCs w:val="28"/>
          <w:rtl w:val="true"/>
          <w:lang w:bidi="fa-IR"/>
        </w:rPr>
        <w:t>ارائه یک موقعیت مطلوب، برای مقصد یا جهت دادن به حرکت یک</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پدیده واقعی اقتصادی طرح و ترسیم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بهتر آن پدیده با همه ابعاد و روابط مهم و اساسی آن با دیگر پدیده ها، مدل ساز را قادر میسازد تا موقعیتِ مطلوب پدیده را جامع تر و دقیق تر تصور و 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اگر این شناخت کامل نباشد، الگوی مطلوب ارائه شده، حتی با وجود بهره گیری از معیارهای ارزشی مدل ساز، موقعیت مطلوبی را برای آن پدیده در قالب همان معیارهای ارزشی مدل ساز ترسیم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 دیگر، در این حالت، مدل ساز برای ابعاد یا روابط تعیین کننده و در عینحال ناشناخته پدیده، طرحی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موقعیت مطلوب باید این ابعاد مهم و ناپیدا را در 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مدل و طرح پیشنهادی یک سیستم بانکداری بدون ربا، بدون شناخت همهجانبه از ابعاد و روابط حاکم بر بازارهای پولی و ارزی و همچنین بازارهای حقیقی، و بدون شناخت نقش تعیین کننده ربا و تنزیل اسناد در این بازارها و فقط با اکتفا به شناخت روابط فردی افراد یا واحدهای اقتصادی در معاملات ربوی نمی تواند یک الگوی مطلوب برای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شکل گیری خوبها و بدها، مطلوب ها و نامطلوب ها برای مقصد یا جهت حرکت یک پدیده واقعی اقتصادی نیز بر شناخت بهتر ابعاد آن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بسیار و بی شماری موجب حرکت یک پدیده واقعی اقتصادی می شوند و عوامل بی شماری نیز همراه با حرکت یک پدیده اقتصادی حرکت می کنند، بدون آنکه علت قریب حرکت آن پدیده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شناخت چگونگی حرکت یک پدیده واقعی اقتصادی و علل آن، باید از میان علل و عوامل بی شمار یاد شده، علل و عوامل تعیین کننده مهم را انتخاب و گزینش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انتخاب با توجه به ابعاد خاصی از حرکت</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bookmarkStart w:id="188" w:name="pg4052_39406"/>
    </w:p>
    <w:p>
      <w:pPr>
        <w:pStyle w:val="BookText"/>
        <w:rPr/>
      </w:pPr>
      <w:bookmarkEnd w:id="188"/>
      <w:r>
        <w:rPr>
          <w:rFonts w:ascii="IRNazanin" w:hAnsi="IRNazanin" w:eastAsia="IRNazanin"/>
          <w:color w:val="111111"/>
          <w:sz w:val="28"/>
          <w:sz w:val="28"/>
          <w:szCs w:val="28"/>
          <w:rtl w:val="true"/>
          <w:lang w:bidi="fa-IR"/>
        </w:rPr>
        <w:t>پدیده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الگوی مطلوب، برای مقصد یا جهت حرکت پدیده، مبتنی بر معیارهای ارزشی مدل ساز، می تواند محقق را به سمت تحقیق درباره شناخت عوامل دیگری ببرد که بر حرکت پدیده مؤثر بودهاند و تاکنون بی اهمیت و جزئی انگاشته شده و در بررسی های خودِ پدیده، گزینش نشدهاند، تا ابعاد و روابط بسیار تعیین کننده و تازه ای را از آن پدیده آشکار کند</w:t>
      </w:r>
      <w:r>
        <w:rPr>
          <w:rFonts w:eastAsia="IRNazanin" w:cs="IRNazanin"/>
          <w:color w:val="111111"/>
          <w:sz w:val="28"/>
          <w:szCs w:val="28"/>
          <w:rtl w:val="true"/>
          <w:lang w:bidi="fa-IR"/>
        </w:rPr>
        <w:t>.</w:t>
      </w:r>
      <w:r>
        <w:rPr>
          <w:rStyle w:val="FootnoteAnchor"/>
          <w:rtl w:val="true"/>
        </w:rPr>
        <w:footnoteReference w:id="115"/>
      </w:r>
    </w:p>
    <w:p>
      <w:pPr>
        <w:pStyle w:val="Heading6"/>
        <w:numPr>
          <w:ilvl w:val="5"/>
          <w:numId w:val="1"/>
        </w:numPr>
        <w:rPr/>
      </w:pPr>
      <w:bookmarkStart w:id="189" w:name="__RefHeading___Toc2344103_2281741623"/>
      <w:bookmarkStart w:id="190" w:name="_Toc72"/>
      <w:bookmarkEnd w:id="189"/>
      <w:r>
        <w:rPr>
          <w:rtl w:val="true"/>
        </w:rPr>
        <w:t>چهارم ـ فایده ارائه الگوی مطلوب</w:t>
      </w:r>
      <w:bookmarkEnd w:id="190"/>
    </w:p>
    <w:p>
      <w:pPr>
        <w:pStyle w:val="BookText"/>
        <w:rPr/>
      </w:pPr>
      <w:r>
        <w:rPr>
          <w:rFonts w:ascii="IRNazanin" w:hAnsi="IRNazanin" w:eastAsia="IRNazanin"/>
          <w:color w:val="111111"/>
          <w:sz w:val="28"/>
          <w:sz w:val="28"/>
          <w:szCs w:val="28"/>
          <w:rtl w:val="true"/>
          <w:lang w:bidi="fa-IR"/>
        </w:rPr>
        <w:t>چهارم ـ فایده ارائه الگوی مطلوب</w:t>
      </w:r>
    </w:p>
    <w:p>
      <w:pPr>
        <w:pStyle w:val="BookText"/>
        <w:rPr/>
      </w:pPr>
      <w:r>
        <w:rPr>
          <w:rFonts w:ascii="IRNazanin" w:hAnsi="IRNazanin" w:eastAsia="IRNazanin"/>
          <w:color w:val="111111"/>
          <w:sz w:val="28"/>
          <w:sz w:val="28"/>
          <w:szCs w:val="28"/>
          <w:rtl w:val="true"/>
          <w:lang w:bidi="fa-IR"/>
        </w:rPr>
        <w:t>معیارهای ارزشی در قالب الگوی مطلوب درباره رفتارهای اقتصادی انسان ـ در صورت داشتن سیاست های تبلیغی مناسب ـ خود می تواند برای انسان هدایت کننده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میتواند عامل و علت تعیین کننده در رفتارهای اقتصادی انسان را تغییر دهد و سبب شود عاملی که تاکنون جزئی به شمار می رفت به عاملی مهم و تعیین کننده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سیاست گذار با استفاده از یک مدل مطلوب و داشتن سیاست های تبلیغی مناسب، قادر خواهد بود حرکت رفتارهای اقتصادی انسان را در جهت دلخواه تصحیح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الگوی یک موقعیت مطلوب، در حالت کلی، بهصورت چراغ راهنمایی است که برای خدمت به سیاستگذاران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تصحیح حرکت یک پدیده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و روابط حاکم بر یک پدیده، در حالت مطلوب که در یک الگوی مطلوب تعبیه شده است، سیاستگذار را راهنمایی می کند که با اجرای سیاست های مشخص، علت یا عاملی را در یک پدیده واقعی به وجود آورد یا از به وجود آمدن آن جلوگیری کند تا اینکه</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bookmarkStart w:id="191" w:name="pg4052_39407"/>
    </w:p>
    <w:p>
      <w:pPr>
        <w:pStyle w:val="BookText"/>
        <w:rPr/>
      </w:pPr>
      <w:bookmarkEnd w:id="191"/>
      <w:r>
        <w:rPr>
          <w:rFonts w:ascii="IRNazanin" w:hAnsi="IRNazanin" w:eastAsia="IRNazanin"/>
          <w:color w:val="111111"/>
          <w:sz w:val="28"/>
          <w:sz w:val="28"/>
          <w:szCs w:val="28"/>
          <w:rtl w:val="true"/>
          <w:lang w:bidi="fa-IR"/>
        </w:rPr>
        <w:t>حرکت پدیده واقعی در مسیر حالت مطلوب تحقق یابد</w:t>
      </w:r>
      <w:r>
        <w:rPr>
          <w:rFonts w:eastAsia="IRNazanin" w:cs="IRNazanin"/>
          <w:color w:val="111111"/>
          <w:sz w:val="28"/>
          <w:szCs w:val="28"/>
          <w:rtl w:val="true"/>
          <w:lang w:bidi="fa-IR"/>
        </w:rPr>
        <w:t>.</w:t>
      </w:r>
      <w:r>
        <w:rPr>
          <w:rStyle w:val="FootnoteAnchor"/>
          <w:rtl w:val="true"/>
        </w:rPr>
        <w:footnoteReference w:id="116"/>
      </w:r>
    </w:p>
    <w:p>
      <w:pPr>
        <w:pStyle w:val="Heading6"/>
        <w:numPr>
          <w:ilvl w:val="5"/>
          <w:numId w:val="1"/>
        </w:numPr>
        <w:rPr/>
      </w:pPr>
      <w:bookmarkStart w:id="192" w:name="__RefHeading___Toc2344105_2281741623"/>
      <w:bookmarkStart w:id="193" w:name="_Toc73"/>
      <w:bookmarkEnd w:id="192"/>
      <w:r>
        <w:rPr>
          <w:rtl w:val="true"/>
        </w:rPr>
        <w:t>پنجم ـ پیش فرض های الگوی اسلامی توسعه اقتصادی</w:t>
      </w:r>
      <w:bookmarkEnd w:id="193"/>
    </w:p>
    <w:p>
      <w:pPr>
        <w:pStyle w:val="BookText"/>
        <w:rPr/>
      </w:pPr>
      <w:r>
        <w:rPr>
          <w:rFonts w:ascii="IRNazanin" w:hAnsi="IRNazanin" w:eastAsia="IRNazanin"/>
          <w:color w:val="111111"/>
          <w:sz w:val="28"/>
          <w:sz w:val="28"/>
          <w:szCs w:val="28"/>
          <w:rtl w:val="true"/>
          <w:lang w:bidi="fa-IR"/>
        </w:rPr>
        <w:t>پنجم ـ پیش فرض های الگوی اسلامی توسعه اقتصادی</w:t>
      </w:r>
    </w:p>
    <w:p>
      <w:pPr>
        <w:pStyle w:val="BookText"/>
        <w:rPr/>
      </w:pPr>
      <w:r>
        <w:rPr>
          <w:rFonts w:ascii="IRNazanin" w:hAnsi="IRNazanin" w:eastAsia="IRNazanin"/>
          <w:color w:val="111111"/>
          <w:sz w:val="28"/>
          <w:sz w:val="28"/>
          <w:szCs w:val="28"/>
          <w:rtl w:val="true"/>
          <w:lang w:bidi="fa-IR"/>
        </w:rPr>
        <w:t>در اینجا شایسته است پیش فرض های الگوی اقتصاد اسلامی نظام جمهوری اسلامی ایران ارائه شود تا در مسیر نهایی معرفی الگوی اسلامی توسعه اقتصادی مؤثر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اسلامی توسعه اقتصادی ایران باید بر اساس مبانی و ارزش های اسلامی طراحی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الگوی اسلامی توسعه اقتصادی ایران نباید مخالف با دانش های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علمی در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اسلامی توسعه اقتصادی ایران باید از روش های جهانی که در علوم مختلف به کار گرفته می شود استفاده کند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اسلامی توسعه اقتصادی ایران می بایست با توجه به مقتضیات اقتصادی، فرهنگی، اجتماعی و سیاسی خاص هر منطقه یا استان های جمهوری اسلامی ایران طراحی شود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الگوی اسلامی توسعه اقتصادی ایران می باید 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اقتصادی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شود</w:t>
      </w:r>
      <w:r>
        <w:rPr>
          <w:rFonts w:eastAsia="IRNazanin" w:cs="IRNazanin"/>
          <w:color w:val="111111"/>
          <w:sz w:val="28"/>
          <w:szCs w:val="28"/>
          <w:rtl w:val="true"/>
          <w:lang w:bidi="fa-IR"/>
        </w:rPr>
        <w:t>.</w:t>
      </w:r>
      <w:r>
        <w:rPr>
          <w:rStyle w:val="FootnoteAnchor"/>
          <w:rtl w:val="true"/>
        </w:rPr>
        <w:footnoteReference w:id="120"/>
      </w:r>
    </w:p>
    <w:p>
      <w:pPr>
        <w:pStyle w:val="Heading4"/>
        <w:numPr>
          <w:ilvl w:val="3"/>
          <w:numId w:val="1"/>
        </w:numPr>
        <w:rPr/>
      </w:pPr>
      <w:bookmarkStart w:id="194" w:name="__RefHeading___Toc2344107_2281741623"/>
      <w:bookmarkStart w:id="195" w:name="_Toc74"/>
      <w:bookmarkEnd w:id="194"/>
      <w:r>
        <w:rPr>
          <w:rtl w:val="true"/>
        </w:rPr>
        <w:t>ب</w:t>
      </w:r>
      <w:r>
        <w:rPr>
          <w:rtl w:val="true"/>
        </w:rPr>
        <w:t xml:space="preserve">) </w:t>
      </w:r>
      <w:r>
        <w:rPr>
          <w:rtl w:val="true"/>
        </w:rPr>
        <w:t>انسان اقتصادی مسلمان</w:t>
      </w:r>
      <w:bookmarkEnd w:id="195"/>
    </w:p>
    <w:p>
      <w:pPr>
        <w:pStyle w:val="Heading5"/>
        <w:numPr>
          <w:ilvl w:val="4"/>
          <w:numId w:val="1"/>
        </w:numPr>
        <w:rPr/>
      </w:pPr>
      <w:bookmarkStart w:id="196" w:name="__RefHeading___Toc2344109_2281741623"/>
      <w:bookmarkStart w:id="197" w:name="_Toc75"/>
      <w:bookmarkEnd w:id="196"/>
      <w:r>
        <w:rPr>
          <w:rtl w:val="true"/>
        </w:rPr>
        <w:t>اشاره</w:t>
      </w:r>
      <w:bookmarkEnd w:id="19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اقتصادی مسلمان</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در مسیر طراحی الگوی اسلامی توسعه اقتصادی، باید یک انسان اقتصادی مسلمان را تعریف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همه کارهایش را در راستای خداوند انجام می دهد و به آینده می اندیشد و معتقد است که این جهان، مزرعه آخرت اوست، زکات و خمس می دهد؛ بخشش می کند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انسان با انسان اقتصادی آدام اسمیت</w:t>
      </w:r>
      <w:r>
        <w:rPr>
          <w:rStyle w:val="FootnoteAnchor"/>
          <w:rtl w:val="true"/>
        </w:rPr>
        <w:footnoteReference w:id="121"/>
      </w:r>
      <w:r>
        <w:rPr>
          <w:rFonts w:ascii="IRNazanin" w:hAnsi="IRNazanin" w:eastAsia="IRNazanin"/>
          <w:color w:val="111111"/>
          <w:sz w:val="28"/>
          <w:sz w:val="28"/>
          <w:szCs w:val="28"/>
          <w:rtl w:val="true"/>
          <w:lang w:bidi="fa-IR"/>
        </w:rPr>
        <w:t>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شایسته است دیدگاه اسلام را درباره انسان اقتصادی مسلمان، بیان و مختصات مهم انسان اقتصادی را که با تعالیم اسلام سازگار است، معرفی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اقتصادی از دیدگاه اسلام سه مرحله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اول ـ انسان 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ازنظر اسلام رفتار این انسان ناشی از غفلت و فراموشی خداست؛ انسانی که به نیازهای مادی خود پرداخته و از بعد ملکوتی غافل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 ـ انسان قابل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انگیزه ها و رفتار این انسان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او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بااراده و انتخابگر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پی جلب نفع و دفع ضرر از خویش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دارای عقل و تصمیم های عقلایی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بخیل، حریص و طمع کار نیست؛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کفران نعمت نمی کند؛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روحیه اخوت و برادری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نفع خود را در ترکیبی از نفع مادی مشروع و اخلاقی و معنوی می داند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bookmarkStart w:id="198" w:name="pg4052_39409"/>
    </w:p>
    <w:p>
      <w:pPr>
        <w:pStyle w:val="BookText"/>
        <w:rPr/>
      </w:pPr>
      <w:bookmarkEnd w:id="198"/>
      <w:r>
        <w:rPr>
          <w:rFonts w:ascii="IRNazanin" w:hAnsi="IRNazanin" w:eastAsia="IRNazanin"/>
          <w:color w:val="111111"/>
          <w:sz w:val="28"/>
          <w:sz w:val="28"/>
          <w:szCs w:val="28"/>
          <w:rtl w:val="true"/>
          <w:lang w:bidi="fa-IR"/>
        </w:rPr>
        <w:t>مرحله سوم ـ انسان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انسانی که مطلوب اسلام است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و معرفت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محرک او رضای الهی و دستورهای اوست؛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برابر نعمت الهی شاکر و در برابر بلاها صابر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کریم و باسخاوت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پرکار و مسئولیت پذیر و درعینحال، راضی و قانع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 او خود و نفع خود معنایی ندارد؛ اگر به خود بپردازد، از روی وظیفه است؛ وگرنه ایثار، همه رفتار او را تشکیل می دهد</w:t>
      </w:r>
      <w:r>
        <w:rPr>
          <w:rFonts w:eastAsia="IRNazanin" w:cs="IRNazanin"/>
          <w:color w:val="111111"/>
          <w:sz w:val="28"/>
          <w:szCs w:val="28"/>
          <w:rtl w:val="true"/>
          <w:lang w:bidi="fa-IR"/>
        </w:rPr>
        <w:t>.</w:t>
      </w:r>
      <w:r>
        <w:rPr>
          <w:rStyle w:val="FootnoteAnchor"/>
          <w:rtl w:val="true"/>
        </w:rPr>
        <w:footnoteReference w:id="122"/>
      </w:r>
    </w:p>
    <w:p>
      <w:pPr>
        <w:pStyle w:val="Heading5"/>
        <w:numPr>
          <w:ilvl w:val="4"/>
          <w:numId w:val="1"/>
        </w:numPr>
        <w:rPr/>
      </w:pPr>
      <w:bookmarkStart w:id="199" w:name="__RefHeading___Toc2344111_2281741623"/>
      <w:bookmarkStart w:id="200" w:name="_Toc76"/>
      <w:bookmarkEnd w:id="199"/>
      <w:r>
        <w:rPr>
          <w:rtl w:val="true"/>
        </w:rPr>
        <w:t xml:space="preserve">مختصات مهم انسان اقتصادی </w:t>
      </w:r>
      <w:r>
        <w:rPr>
          <w:rtl w:val="true"/>
        </w:rPr>
        <w:t>(</w:t>
      </w:r>
      <w:r>
        <w:rPr>
          <w:rtl w:val="true"/>
        </w:rPr>
        <w:t>سازگار با تعالیم اسلام</w:t>
      </w:r>
      <w:r>
        <w:rPr>
          <w:rtl w:val="true"/>
        </w:rPr>
        <w:t>)</w:t>
      </w:r>
      <w:r>
        <w:rPr>
          <w:rtl w:val="true"/>
        </w:rPr>
        <w:t>٭</w:t>
      </w:r>
      <w:bookmarkEnd w:id="200"/>
    </w:p>
    <w:p>
      <w:pPr>
        <w:pStyle w:val="Heading6"/>
        <w:numPr>
          <w:ilvl w:val="5"/>
          <w:numId w:val="1"/>
        </w:numPr>
        <w:rPr/>
      </w:pPr>
      <w:bookmarkStart w:id="201" w:name="__RefHeading___Toc2344113_2281741623"/>
      <w:bookmarkStart w:id="202" w:name="_Toc77"/>
      <w:bookmarkEnd w:id="201"/>
      <w:r>
        <w:rPr>
          <w:rtl w:val="true"/>
        </w:rPr>
        <w:t>اشاره</w:t>
      </w:r>
      <w:bookmarkEnd w:id="202"/>
    </w:p>
    <w:p>
      <w:pPr>
        <w:pStyle w:val="BookText"/>
        <w:rPr/>
      </w:pPr>
      <w:r>
        <w:rPr>
          <w:rFonts w:ascii="IRNazanin" w:hAnsi="IRNazanin" w:eastAsia="IRNazanin"/>
          <w:color w:val="111111"/>
          <w:sz w:val="28"/>
          <w:sz w:val="28"/>
          <w:szCs w:val="28"/>
          <w:rtl w:val="true"/>
          <w:lang w:bidi="fa-IR"/>
        </w:rPr>
        <w:t xml:space="preserve">مختصات مهم انسان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سازگار با تعالیم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معرفی انسان اقتصادی در اسلام، بدون توجه به انسان کامل از دیدگاه اسلام، کار ناقصی است؛ زیرا انسان اقتصادی، بخشی از انسان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در محدوده مطالعات اقتصادی هستیم و هدفمان این است که با توجه به کاستی های انسان اقتصادی رایج، مختصاتی از انسان را معرفی کنیم که با نگاه اسلام سازگار باشد و بتواند جایگزینِ یا دست کم مکملِ الگوی رایج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 اسلامی، انسان اقتصادی، انسانی است که بخشی از نیروها و وقت خود را به فعالیت های اقتصادی تخصیص می 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تخصیص، هزینه ـ منافع آن را با فعالیت های فرهنگی، سیاسی، اجتماعی با صبغه دینی، معنوی و آخرتی می سنجد و با در نظر داشتن هدف از فعالیت های</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اقتصادی، بخشی از نیروها و امکانات خود را صرف فعالیت های اقتصادی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این تخصیص نگرش ها، راهبردها و راهکارهایی وجود دارد که هدف، پرداختن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اینباره می توان گفت که انسان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پرکار و سخت کوش؛</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پردرآمد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دارای پس انداز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ثروتمند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سرمایه 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انفاق کننده؛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کممصرف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قناعت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دارای برنامه و 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طرح مستندات اسلامی این مؤلفه ها، یادآور می شویم که این الگو، الگویی پیشنهادی است و ممکن است بتوان مؤلفه های دیگری را بر آن افزود یا از آن کم کرد و یا برخی از آنها را در دیگری ادغام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مؤلفه های این الگو دارای ویژگی های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و مانع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هریک مستقل از دیگری است؛ گرچه بی ارتباط با دیگری نیز 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مستند به آموزه های اسلامی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کشش پذیر است و هر مؤلفه نسبت به مؤلفه های دیگر و درمجموع می تواند روند صعودی یا نزولی داشته باشد؛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bookmarkStart w:id="203" w:name="pg4052_39411"/>
    </w:p>
    <w:p>
      <w:pPr>
        <w:pStyle w:val="BookText"/>
        <w:rPr/>
      </w:pPr>
      <w:bookmarkEnd w:id="203"/>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مقید به وجود جامعه اسلامی نیست؛ گرچه یکی از وظایف فرد مسلمان آن است که درصدد فراهم کردن جامعه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در جامعه اسلامی، این مؤلفه ها، بهتر و کامل تر خود را نشان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طرح برخی از مستندات مؤلفه ها می 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گفتنی است این مبحث برگرفته از کتاب مباحثی در فلسفه اقتصاد از آقایان عسکر دیرباز و محمدحسین کرمی است</w:t>
      </w:r>
      <w:r>
        <w:rPr>
          <w:rFonts w:eastAsia="IRNazanin" w:cs="IRNazanin"/>
          <w:color w:val="111111"/>
          <w:sz w:val="28"/>
          <w:szCs w:val="28"/>
          <w:rtl w:val="true"/>
          <w:lang w:bidi="fa-IR"/>
        </w:rPr>
        <w:t>.</w:t>
      </w:r>
    </w:p>
    <w:p>
      <w:pPr>
        <w:pStyle w:val="Heading6"/>
        <w:numPr>
          <w:ilvl w:val="5"/>
          <w:numId w:val="1"/>
        </w:numPr>
        <w:rPr/>
      </w:pPr>
      <w:bookmarkStart w:id="204" w:name="__RefHeading___Toc2344115_2281741623"/>
      <w:bookmarkStart w:id="205" w:name="_Toc78"/>
      <w:bookmarkEnd w:id="204"/>
      <w:r>
        <w:rPr/>
        <w:t>1</w:t>
      </w:r>
      <w:r>
        <w:rPr>
          <w:rtl w:val="true"/>
        </w:rPr>
        <w:t xml:space="preserve">. </w:t>
      </w:r>
      <w:r>
        <w:rPr>
          <w:rtl w:val="true"/>
        </w:rPr>
        <w:t>پرکاری و سخت کوشی</w:t>
      </w:r>
      <w:bookmarkEnd w:id="2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پرکاری و سخت کوشی</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اَلْعِبادَةُ عَشْرَةُ أَجْزاءٍ تِسْعَةُ أَجْزاءٍ فِی طَلَبِ الْحَلالِ؛ عبادت ده جز دارد که نه جز آن در کار و کوشش برای کسب درآمد حلال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باتَ کَالّاً مِنْ طَلَبِ الْحَلالِ باتَ مَغْفُوراً لَه؛ کسی که شب هنگام با حالت خستگی ناشی از کسب و کار حلال بخوابد، شب را در مغفرت و آمرزش خداوند به سر برده است</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فَعَلَیْکُمْ بِالْجِّدِ وَالاجْتِهادِ؛ وَإِذا صَلَّیْتُمْ الصَّبْحَ وَانْصَرَفْتُمْ فَبَکِّرُوا فی طَلَبِ الرِّزْقِ وَاطْلُبُوا الْحَلالَ؛ بر شما باد تلاش و کوشش بسیار؛ وقتی نماز صبح را به جا آوردید در به دست آوردن روزی از خانه بیرون روید و در پی درآمد حلال باشید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لَأبْغَضُ الرَّجُلَ أَنْ یَکُونَ کَسْلاناً عَنْ أمرِ دُنْیاهُ، وَمَنْ کَسَلَ عَنْ أَمْرِ دُنْیاهُ فَهُوَ عَنْ أَمْرِ آخِرَتِهِ أَکْسَلُ؛ من از کسی که در امور دنیا تنبلی می کند خشمگین می شوم؛ کسی که در امر دنیای خود تنبلی کند، در امور آخرتش تنبل تر خواهد بود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تَبارَکَ وَ تَعالی لَیُحِبُّ الاِغْتِرابَ فِی طَلَبِ الرِّزْقِ؛ خداوند متعالی کار</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bookmarkStart w:id="206" w:name="pg4052_39412"/>
    </w:p>
    <w:p>
      <w:pPr>
        <w:pStyle w:val="BookText"/>
        <w:rPr/>
      </w:pPr>
      <w:bookmarkEnd w:id="206"/>
      <w:r>
        <w:rPr>
          <w:rFonts w:ascii="IRNazanin" w:hAnsi="IRNazanin" w:eastAsia="IRNazanin"/>
          <w:color w:val="111111"/>
          <w:sz w:val="28"/>
          <w:sz w:val="28"/>
          <w:szCs w:val="28"/>
          <w:rtl w:val="true"/>
          <w:lang w:bidi="fa-IR"/>
        </w:rPr>
        <w:t>و تلاش در غربت برای تأمین درآمد را دوست دارد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با تأمل در این احادیث که از پیامبر اکرم صلی الله علیه و آله و امامان معصوم علیهم السلام نقل شده است، بهراحتی می توان پرکاری، سخت کوشی، گریز از تنبلی و بطالت و کار کردن حتی در غربت و دور از وطن را یکی از مؤلفه های انسان مسلمان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همینرو، در تصویر انسان اقتصادی، سخت کوشی و پرکاری، یکی از عناصر اصلی آن خواهد بود</w:t>
      </w:r>
      <w:r>
        <w:rPr>
          <w:rFonts w:eastAsia="IRNazanin" w:cs="IRNazanin"/>
          <w:color w:val="111111"/>
          <w:sz w:val="28"/>
          <w:szCs w:val="28"/>
          <w:rtl w:val="true"/>
          <w:lang w:bidi="fa-IR"/>
        </w:rPr>
        <w:t>.</w:t>
      </w:r>
    </w:p>
    <w:p>
      <w:pPr>
        <w:pStyle w:val="Heading6"/>
        <w:numPr>
          <w:ilvl w:val="5"/>
          <w:numId w:val="1"/>
        </w:numPr>
        <w:rPr/>
      </w:pPr>
      <w:bookmarkStart w:id="207" w:name="__RefHeading___Toc2344117_2281741623"/>
      <w:bookmarkStart w:id="208" w:name="_Toc79"/>
      <w:bookmarkEnd w:id="207"/>
      <w:r>
        <w:rPr/>
        <w:t>2</w:t>
      </w:r>
      <w:r>
        <w:rPr>
          <w:rtl w:val="true"/>
        </w:rPr>
        <w:t xml:space="preserve">. </w:t>
      </w:r>
      <w:r>
        <w:rPr>
          <w:rtl w:val="true"/>
        </w:rPr>
        <w:t xml:space="preserve">پردرآمدی </w:t>
      </w:r>
      <w:r>
        <w:rPr>
          <w:rtl w:val="true"/>
        </w:rPr>
        <w:t>(</w:t>
      </w:r>
      <w:r>
        <w:rPr>
          <w:rtl w:val="true"/>
        </w:rPr>
        <w:t>بالقوه</w:t>
      </w:r>
      <w:r>
        <w:rPr>
          <w:rtl w:val="true"/>
        </w:rPr>
        <w:t>)</w:t>
      </w:r>
      <w:bookmarkEnd w:id="20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پردرآمدی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مسلمان، به دلیل سخت کوشی و پرکاری و با توجه به مؤلفه های دیگر، می تواند دارای درآمد فراوان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چگونگی هزینه کردن، اصل پردرآمد بودن یکی از مؤلفه های انسان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 ممکن است فرد در اثر عواملی، درآمد کمی پیدا کند، ولی در شرایط عادی، همبستگی مثبت و معنی داری بین پرکاری و پردرآمد بودن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وَإِنَّ مِنَ الْبَلاءِ الْفاقَةُ وَأِنَّ مِنَ النِّعَمَ سَعَةُ الْمالِ؛ فقر و تنگدستی به نوعی بلا و گرفتاری؛ و فراوانی مال، نعمت است</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الْعَوْنُ عَلَی تَقْوَی اللهِ الغِنی؛ ثروت و مال زیاد، یاور خوبی برای تقوای الهی است</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إِسْأَلُوا اللهَ الغِنی فِی الدُّنْیا، وَالْعافِیَةَ وَالْمَغْفِرَةَ فی الآخِرَةِ وَالجَنَّةَ؛ برای دنیا از خداوند ثروت و سلامتی و برای آخرت، آمرزش و بهشت بخواهید</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روشن است که کسب درآمد زیاد، بستگی به اوضاع و زمینه های</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bookmarkStart w:id="209" w:name="pg4052_39413"/>
    </w:p>
    <w:p>
      <w:pPr>
        <w:pStyle w:val="BookText"/>
        <w:rPr/>
      </w:pPr>
      <w:bookmarkEnd w:id="209"/>
      <w:r>
        <w:rPr>
          <w:rFonts w:ascii="IRNazanin" w:hAnsi="IRNazanin" w:eastAsia="IRNazanin"/>
          <w:color w:val="111111"/>
          <w:sz w:val="28"/>
          <w:sz w:val="28"/>
          <w:szCs w:val="28"/>
          <w:rtl w:val="true"/>
          <w:lang w:bidi="fa-IR"/>
        </w:rPr>
        <w:t>گوناگونی دارد که برخی از آنها خارج از اختیار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دلیل برخی مسائل، افرادی با کار زیاد، درآمد زیادی نداشته باشند، ولی درهرحال، به عنوان یک اصل از آموزه های اسلامی، پردرآمد بودن امر مطلوبی است</w:t>
      </w:r>
      <w:r>
        <w:rPr>
          <w:rFonts w:eastAsia="IRNazanin" w:cs="IRNazanin"/>
          <w:color w:val="111111"/>
          <w:sz w:val="28"/>
          <w:szCs w:val="28"/>
          <w:rtl w:val="true"/>
          <w:lang w:bidi="fa-IR"/>
        </w:rPr>
        <w:t>.</w:t>
      </w:r>
    </w:p>
    <w:p>
      <w:pPr>
        <w:pStyle w:val="Heading6"/>
        <w:numPr>
          <w:ilvl w:val="5"/>
          <w:numId w:val="1"/>
        </w:numPr>
        <w:rPr/>
      </w:pPr>
      <w:bookmarkStart w:id="210" w:name="__RefHeading___Toc2344119_2281741623"/>
      <w:bookmarkStart w:id="211" w:name="_Toc80"/>
      <w:bookmarkEnd w:id="210"/>
      <w:r>
        <w:rPr/>
        <w:t>3</w:t>
      </w:r>
      <w:r>
        <w:rPr>
          <w:rtl w:val="true"/>
        </w:rPr>
        <w:t xml:space="preserve">. </w:t>
      </w:r>
      <w:r>
        <w:rPr>
          <w:rtl w:val="true"/>
        </w:rPr>
        <w:t xml:space="preserve">داشتن پس انداز بسیار </w:t>
      </w:r>
      <w:r>
        <w:rPr>
          <w:rtl w:val="true"/>
        </w:rPr>
        <w:t>(</w:t>
      </w:r>
      <w:r>
        <w:rPr>
          <w:rtl w:val="true"/>
        </w:rPr>
        <w:t>بالقوه</w:t>
      </w:r>
      <w:r>
        <w:rPr>
          <w:rtl w:val="true"/>
        </w:rPr>
        <w:t>)</w:t>
      </w:r>
      <w:bookmarkEnd w:id="211"/>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داشتن پس انداز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و روایاتی که انسان را به دادن قرض الحسنه تشویق می کند، دلالت می کنند بر اینکه مسلمان دارای پس اندازی است که می تواند به دیگران قرض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گاهی انفاق، مصداق قرض دادن به خداوند متعالی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الحسنه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شده است، قرض دادن به دیگران بهمنزله یک قرارداد حقوقی، از اعمال خیری است که انسان مسلمان به انجام دادن آن تشویق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مستلزم داشتن پس انداز است؛ زیرا معمولاً کسی از درآمد ماهانه و هزینه مصرفی خود قرض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درباره قرض دادن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ذَا الَّذِی یُقْرِضُ اللّهَ قَرْضًا حَسَنًا فَیُضَاعِفَهُ لَهُ أَضْعَافًا کَثِیرَةً؛ کیست آن کس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وام نیکویی دهد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او چند برابر بیفزاید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پس انداز کردن، مستلزم بخل، شحّ و کنز نیست و منافاتی با انفاق، احسان و سخاوت ندارد؛ زیرا هریک از امور خیر، جای خاص خود را دارد، و مسلمان هرکدام را بر اساس آموزه های اسلامی به طور طبیعی انجام می دهد؛ همان طور که از بخل و شح نیز خودداری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اشاره شد مراد از پس انداز کردن، کنز کردن پول و درآمد</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bookmarkStart w:id="212" w:name="pg4052_39414"/>
    </w:p>
    <w:p>
      <w:pPr>
        <w:pStyle w:val="BookText"/>
        <w:rPr/>
      </w:pPr>
      <w:bookmarkEnd w:id="212"/>
      <w:r>
        <w:rPr>
          <w:rFonts w:ascii="IRNazanin" w:hAnsi="IRNazanin" w:eastAsia="IRNazanin"/>
          <w:color w:val="111111"/>
          <w:sz w:val="28"/>
          <w:sz w:val="28"/>
          <w:szCs w:val="28"/>
          <w:rtl w:val="true"/>
          <w:lang w:bidi="fa-IR"/>
        </w:rPr>
        <w:t>نیست، بلکه مسلمان اهل سرمایه گذاری و همچنین انفاق است؛ بهگونه ای که غیر از موارد احتیاطی و به نیت قرض دادن، به طور بالفعل، پولی در اختیار ندارد و همه درآمد خود را خرج یا انفاق نمی کند</w:t>
      </w:r>
      <w:r>
        <w:rPr>
          <w:rFonts w:eastAsia="IRNazanin" w:cs="IRNazanin"/>
          <w:color w:val="111111"/>
          <w:sz w:val="28"/>
          <w:szCs w:val="28"/>
          <w:rtl w:val="true"/>
          <w:lang w:bidi="fa-IR"/>
        </w:rPr>
        <w:t>.</w:t>
      </w:r>
    </w:p>
    <w:p>
      <w:pPr>
        <w:pStyle w:val="Heading6"/>
        <w:numPr>
          <w:ilvl w:val="5"/>
          <w:numId w:val="1"/>
        </w:numPr>
        <w:rPr/>
      </w:pPr>
      <w:bookmarkStart w:id="213" w:name="__RefHeading___Toc2344121_2281741623"/>
      <w:bookmarkStart w:id="214" w:name="_Toc81"/>
      <w:bookmarkEnd w:id="213"/>
      <w:r>
        <w:rPr/>
        <w:t>4</w:t>
      </w:r>
      <w:r>
        <w:rPr>
          <w:rtl w:val="true"/>
        </w:rPr>
        <w:t xml:space="preserve">. </w:t>
      </w:r>
      <w:r>
        <w:rPr>
          <w:rtl w:val="true"/>
        </w:rPr>
        <w:t xml:space="preserve">ثروتمندی </w:t>
      </w:r>
      <w:r>
        <w:rPr>
          <w:rtl w:val="true"/>
        </w:rPr>
        <w:t>(</w:t>
      </w:r>
      <w:r>
        <w:rPr>
          <w:rtl w:val="true"/>
        </w:rPr>
        <w:t>بالقوه</w:t>
      </w:r>
      <w:r>
        <w:rPr>
          <w:rtl w:val="true"/>
        </w:rPr>
        <w:t>)</w:t>
      </w:r>
      <w:bookmarkEnd w:id="214"/>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ثروتمندی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افزون بر دارا بودن ثروت انسانی، مانند تقوا، ایمان، طهارت روح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مهارت های حرفه ای و تخصصی، بهخاطر پرکار بودن و عوامل دیگر، بالقوه ثروتمند نیز هست؛ یعنی ثروت خود را توسعه می دهد و خانه و وسایل زندگی و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بهجز دارایی های شخصی، می تواند ثروت خود را سرمایه گذاری نیز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ثروتمند بودن مسلمان، از نقطه مقابل آن بهتر است؛ یعنی فرد مسلمان، علیالقاعده فقیر نیست؛ مگر آنکه در وضعیت خاصی فقر بر او تحمیل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همینرو، ثروتمند بودن مسلمان، به معنای فقیر نبودن اوست؛ نه آنکه لزوماً ثروتِ انباشته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روایات بند دوم آمده بود، سعه در مال و افزایش ثروت، یک شاخص برای فرد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طَلَبَ الدُّنْیا اِسْتِغْناءً عَنِ النّاسِ وَتَعَطُّفاً عَلَی الْجارِ، لَقَی اللهَ وَوُجْهُهُ کَالْقَمَرِ لَیْلَةَ الْبَدْرِ؛ کسی که در پی به دست آوردن دنیاست تا سربار مردم نباشد و به همسایگان خود نیکی کند، خداوند متعال را در حالی ملاقات خواهد کرد که چهره او مانند قرص کامل ماه می درخشد</w:t>
      </w:r>
      <w:r>
        <w:rPr>
          <w:rFonts w:eastAsia="IRNazanin" w:cs="IRNazanin"/>
          <w:color w:val="111111"/>
          <w:sz w:val="28"/>
          <w:szCs w:val="28"/>
          <w:rtl w:val="true"/>
          <w:lang w:bidi="fa-IR"/>
        </w:rPr>
        <w:t xml:space="preserve">». </w:t>
      </w:r>
      <w:r>
        <w:rPr>
          <w:rStyle w:val="FootnoteAnchor"/>
          <w:rtl w:val="true"/>
        </w:rPr>
        <w:footnoteReference w:id="131"/>
      </w:r>
    </w:p>
    <w:p>
      <w:pPr>
        <w:pStyle w:val="Heading6"/>
        <w:numPr>
          <w:ilvl w:val="5"/>
          <w:numId w:val="1"/>
        </w:numPr>
        <w:rPr/>
      </w:pPr>
      <w:bookmarkStart w:id="215" w:name="__RefHeading___Toc2344123_2281741623"/>
      <w:bookmarkStart w:id="216" w:name="_Toc82"/>
      <w:bookmarkEnd w:id="215"/>
      <w:r>
        <w:rPr/>
        <w:t>5</w:t>
      </w:r>
      <w:r>
        <w:rPr>
          <w:rtl w:val="true"/>
        </w:rPr>
        <w:t xml:space="preserve">. </w:t>
      </w:r>
      <w:r>
        <w:rPr>
          <w:rtl w:val="true"/>
        </w:rPr>
        <w:t>سرمایه گذاری</w:t>
      </w:r>
      <w:bookmarkEnd w:id="216"/>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سرمایه گذاری</w:t>
      </w:r>
    </w:p>
    <w:p>
      <w:pPr>
        <w:pStyle w:val="BookText"/>
        <w:rPr/>
      </w:pPr>
      <w:r>
        <w:rPr>
          <w:rFonts w:ascii="IRNazanin" w:hAnsi="IRNazanin" w:eastAsia="IRNazanin"/>
          <w:color w:val="111111"/>
          <w:sz w:val="28"/>
          <w:sz w:val="28"/>
          <w:szCs w:val="28"/>
          <w:rtl w:val="true"/>
          <w:lang w:bidi="fa-IR"/>
        </w:rPr>
        <w:t>با توجه به اینکه فرد مسلمان، پرکار است، به طور طبیعی انتظار می رود</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bookmarkStart w:id="217" w:name="pg4052_39415"/>
    </w:p>
    <w:p>
      <w:pPr>
        <w:pStyle w:val="BookText"/>
        <w:rPr/>
      </w:pPr>
      <w:bookmarkEnd w:id="217"/>
      <w:r>
        <w:rPr>
          <w:rFonts w:ascii="IRNazanin" w:hAnsi="IRNazanin" w:eastAsia="IRNazanin"/>
          <w:color w:val="111111"/>
          <w:sz w:val="28"/>
          <w:sz w:val="28"/>
          <w:szCs w:val="28"/>
          <w:rtl w:val="true"/>
          <w:lang w:bidi="fa-IR"/>
        </w:rPr>
        <w:t>درآمد زیادی داشته باشد و چون اهل انفاق است و بخشی از درآمد خود را در راه های خیر و رفع فقر و افزایش رفاه انفاق می کند، از بخشی از درآمد خود نیز بهصورت مشارکت با عنوان سرمایه، بهره برداری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اوراق سهام، دادن سرمایه برای مضاربه، دادن سرمایه برای خرید باغ، شرکت در مسابقات و به طور کلی، سرمایه گذاری در فعالیت های اقتصادی مشارکتی، از شاخص های رفتار اقتصادی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همان طور که مسلمان از نیروی کار خویش درآمد کسب می کند، از سرمایه مالی خود نیز کسب درآمد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فرد مسلمان با توجه به آموزه های اسلامی، در مکاسب حلال سرمایه گذاری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 استحباب زراعت و غرس و تجارت برمیآید که اسلام مشارکت با سرمایه در این امور را نیز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روایات و احکام فقهی فراوانی که در این قبیل سرمایه گذاری ها وارد شده است، اشتغال مسلمانان را به آنها گوشزد می کند</w:t>
      </w:r>
      <w:r>
        <w:rPr>
          <w:rFonts w:eastAsia="IRNazanin" w:cs="IRNazanin"/>
          <w:color w:val="111111"/>
          <w:sz w:val="28"/>
          <w:szCs w:val="28"/>
          <w:rtl w:val="true"/>
          <w:lang w:bidi="fa-IR"/>
        </w:rPr>
        <w:t>.</w:t>
      </w:r>
      <w:r>
        <w:rPr>
          <w:rStyle w:val="FootnoteAnchor"/>
          <w:rtl w:val="true"/>
        </w:rPr>
        <w:footnoteReference w:id="132"/>
      </w:r>
    </w:p>
    <w:p>
      <w:pPr>
        <w:pStyle w:val="Heading6"/>
        <w:numPr>
          <w:ilvl w:val="5"/>
          <w:numId w:val="1"/>
        </w:numPr>
        <w:rPr/>
      </w:pPr>
      <w:bookmarkStart w:id="218" w:name="__RefHeading___Toc2344125_2281741623"/>
      <w:bookmarkStart w:id="219" w:name="_Toc83"/>
      <w:bookmarkEnd w:id="218"/>
      <w:r>
        <w:rPr/>
        <w:t>6</w:t>
      </w:r>
      <w:r>
        <w:rPr>
          <w:rtl w:val="true"/>
        </w:rPr>
        <w:t xml:space="preserve">. </w:t>
      </w:r>
      <w:r>
        <w:rPr>
          <w:rtl w:val="true"/>
        </w:rPr>
        <w:t>انفاق</w:t>
      </w:r>
      <w:bookmarkEnd w:id="219"/>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انفاق</w:t>
      </w:r>
    </w:p>
    <w:p>
      <w:pPr>
        <w:pStyle w:val="BookText"/>
        <w:rPr/>
      </w:pPr>
      <w:r>
        <w:rPr>
          <w:rFonts w:ascii="IRNazanin" w:hAnsi="IRNazanin" w:eastAsia="IRNazanin"/>
          <w:color w:val="111111"/>
          <w:sz w:val="28"/>
          <w:sz w:val="28"/>
          <w:szCs w:val="28"/>
          <w:rtl w:val="true"/>
          <w:lang w:bidi="fa-IR"/>
        </w:rPr>
        <w:t>آیات و روایات فراوانی، مسلمان را اهل انفاق شمردهاند؛ انفاقات الزامی و داوطلبانه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سبب تطهیر و تزکیه روحی مسلمان می شود، رفاه اجتماعی را افزایش می دهد؛ درعینحال مسلمان در انفاق کردن همیشه اعتدال را رعایت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سرمایه برای فعالیت اقتصادی یا مصرف عمومی از مصادیق انفاق شمرده شده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bookmarkStart w:id="220" w:name="pg4052_39416"/>
    </w:p>
    <w:p>
      <w:pPr>
        <w:pStyle w:val="BookText"/>
        <w:rPr/>
      </w:pPr>
      <w:bookmarkEnd w:id="220"/>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أَنفِقُواْ مِمَّا رَزَقْنَاکُم؛ ای کسانی که ایمان آورده اید، از آنچه به شما روزی کرده ایم، انفاق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مَلْعُونٌ مَلْعُونِّ مَنْ وَهَبَ اللهُ لَهُ مالاً فَلَمْ یَتَصَدَّقْ مِنْهُ بِشَیءٍ؛ ملعون است کسی که خداوند متعالی مالی به او ببخشد، و او از آن مال صدقه ای ندهد</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مَآ أَنْفَقْتُم مِن شَیْءٍ فَهُوَ یُخْلِفُهُ وَ هُوَ خَیْرُ الرَّازِقینَ؛ هرچه را انفاق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عوضش را می دهد، و او بهترین روزی دهندگان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Heading6"/>
        <w:numPr>
          <w:ilvl w:val="5"/>
          <w:numId w:val="1"/>
        </w:numPr>
        <w:rPr/>
      </w:pPr>
      <w:bookmarkStart w:id="221" w:name="__RefHeading___Toc2344127_2281741623"/>
      <w:bookmarkStart w:id="222" w:name="_Toc84"/>
      <w:bookmarkEnd w:id="221"/>
      <w:r>
        <w:rPr/>
        <w:t>7</w:t>
      </w:r>
      <w:r>
        <w:rPr>
          <w:rtl w:val="true"/>
        </w:rPr>
        <w:t xml:space="preserve">. </w:t>
      </w:r>
      <w:r>
        <w:rPr>
          <w:rtl w:val="true"/>
        </w:rPr>
        <w:t xml:space="preserve">کممصرفی </w:t>
      </w:r>
      <w:r>
        <w:rPr>
          <w:rtl w:val="true"/>
        </w:rPr>
        <w:t>(</w:t>
      </w:r>
      <w:r>
        <w:rPr>
          <w:rtl w:val="true"/>
        </w:rPr>
        <w:t>قناعت پیشه</w:t>
      </w:r>
      <w:r>
        <w:rPr>
          <w:rtl w:val="true"/>
        </w:rPr>
        <w:t>)</w:t>
      </w:r>
      <w:bookmarkEnd w:id="222"/>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کممصرفی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 پیشه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مؤلفه های انسان اقتصادی، کم مصرف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چهار مرحله قابل 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و تبذیر نکردن؛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کمتر از حدّ معمول؛</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در حد ضرورت و 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مسلمان پای بند اسراف و تبذیر نکردن در مصرف است، ولی با تأمل در روایات باب قناعت می توان به تشویق اسلام به قانع بودن، قناعت پیشگی و مصرف کم رسید؛ بهگونه ای که فرد مسلمان، به مرور، خود را با مصرف کم وفق می دهد و به مرحله ای می رسد که در حد ضرورت و لزوم مصرف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داشتن لباسی برای جلسات رسمی و محل های خاص و رعایت این آداب هیچ منافاتی با مصرف کم ندارد، بلکه حتی دلیل بر آن</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bookmarkStart w:id="223" w:name="pg4052_39417"/>
    </w:p>
    <w:p>
      <w:pPr>
        <w:pStyle w:val="BookText"/>
        <w:rPr/>
      </w:pPr>
      <w:bookmarkEnd w:id="223"/>
      <w:r>
        <w:rPr>
          <w:rFonts w:ascii="IRNazanin" w:hAnsi="IRNazanin" w:eastAsia="IRNazanin"/>
          <w:color w:val="111111"/>
          <w:sz w:val="28"/>
          <w:sz w:val="28"/>
          <w:szCs w:val="28"/>
          <w:rtl w:val="true"/>
          <w:lang w:bidi="fa-IR"/>
        </w:rPr>
        <w:t>است؛ مصرف میوه و سبزی در حدی که کمتر از آن آسیبی به بدن برساند، نیز از وظایف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درعینحال، مسلمان، اهل مصرف زیاد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وَاعْلَمْ یا جابِرُ، أَنَّ أَهْلَ التَّقْوی أَیْسَرُ أَهْلِ الدُّنْیا مَؤُونَةً، وَأَکْثَرُهُمْ لَکَ مَعُونَةً؛ ای جابر، بدان که اهل تقوا کم هزینه 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مصرف 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جهان هستند و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همه یاری می کنند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با توجه به فرهنگ انفاق، فرد مسلمان کمتر مصرف می کند تا افراد بیشتری دستکم، از این مصرفِ حداقل محروم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إِلی مَنْ هُوَ دوُنَکَ فی الْمَقْدُرَةِ وَلا تَنْظُرْ إِلی مَنْ هُوَ فَوْقَکَ فی الْمَقْدُرة، فَإِنّ ذلکَ أقنَعُ لَکَ بِما قُسِّمَ لَکَ؛ به ناتوان تر از خود بنگر و به توانگر از خویش منگر؛ زیرا این کار تو را به آنچه قسمت تو شده است قانع تر می سازد</w:t>
      </w:r>
      <w:r>
        <w:rPr>
          <w:rFonts w:eastAsia="IRNazanin" w:cs="IRNazanin"/>
          <w:color w:val="111111"/>
          <w:sz w:val="28"/>
          <w:szCs w:val="28"/>
          <w:rtl w:val="true"/>
          <w:lang w:bidi="fa-IR"/>
        </w:rPr>
        <w:t>».</w:t>
      </w:r>
      <w:r>
        <w:rPr>
          <w:rStyle w:val="FootnoteAnchor"/>
          <w:rtl w:val="true"/>
        </w:rPr>
        <w:footnoteReference w:id="135"/>
      </w:r>
    </w:p>
    <w:p>
      <w:pPr>
        <w:pStyle w:val="Heading6"/>
        <w:numPr>
          <w:ilvl w:val="5"/>
          <w:numId w:val="1"/>
        </w:numPr>
        <w:rPr/>
      </w:pPr>
      <w:bookmarkStart w:id="224" w:name="__RefHeading___Toc2344129_2281741623"/>
      <w:bookmarkStart w:id="225" w:name="_Toc85"/>
      <w:bookmarkEnd w:id="224"/>
      <w:r>
        <w:rPr/>
        <w:t>8</w:t>
      </w:r>
      <w:r>
        <w:rPr>
          <w:rtl w:val="true"/>
        </w:rPr>
        <w:t xml:space="preserve">. </w:t>
      </w:r>
      <w:r>
        <w:rPr>
          <w:rtl w:val="true"/>
        </w:rPr>
        <w:t>داشتن برنامه و نظم</w:t>
      </w:r>
      <w:bookmarkEnd w:id="225"/>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برنامه و نظم</w:t>
      </w:r>
    </w:p>
    <w:p>
      <w:pPr>
        <w:pStyle w:val="BookText"/>
        <w:rPr/>
      </w:pPr>
      <w:r>
        <w:rPr>
          <w:rFonts w:ascii="IRNazanin" w:hAnsi="IRNazanin" w:eastAsia="IRNazanin"/>
          <w:color w:val="111111"/>
          <w:sz w:val="28"/>
          <w:sz w:val="28"/>
          <w:szCs w:val="28"/>
          <w:rtl w:val="true"/>
          <w:lang w:bidi="fa-IR"/>
        </w:rPr>
        <w:t>مسلمان، در همه کارهای خود، از جمله در فعالیت های اقتصادی، نظم و برنامه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امیرالمؤمنین علی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اُوصیکُما وَجَمیعَ وُلْدی وَأَهْلی وَ مَنْ بَلَغَهُ کَتابی بِتَقْوَی اللهِ وَ نَظْمِ أَمْرِکُمْ؛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 و همه فرزندان و کسانم و هرکه را نوشته ام به او رسد، به تقوای الهی و نظم داشتن در کارتان سفارش می کنم</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مسلمانان اوقات خود را به کار، عبادت، در کنار خانواده بودن، انجام مسئولیت اجتماعی و دیدار با مسلمانان دیگر، هر کدام به جای خود،</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تقسیم می کند؛ لذا در عین پرکار بودن، ابعاد دیگر زندگی را هم در نظر دارد و از آنها غافل نیست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bookmarkStart w:id="226" w:name="pg4052_39419"/>
    </w:p>
    <w:p>
      <w:pPr>
        <w:pStyle w:val="BookText"/>
        <w:rPr/>
      </w:pPr>
      <w:bookmarkEnd w:id="226"/>
      <w:r>
        <w:rPr>
          <w:rFonts w:ascii="IRNazanin" w:hAnsi="IRNazanin" w:eastAsia="IRNazanin"/>
          <w:color w:val="111111"/>
          <w:sz w:val="28"/>
          <w:sz w:val="28"/>
          <w:szCs w:val="28"/>
          <w:rtl w:val="true"/>
          <w:lang w:bidi="fa-IR"/>
        </w:rPr>
        <w:t>الگوی پیشنهادی انسان اقتصادی مسلمان</w:t>
      </w:r>
    </w:p>
    <w:p>
      <w:pPr>
        <w:pStyle w:val="Heading4"/>
        <w:numPr>
          <w:ilvl w:val="3"/>
          <w:numId w:val="1"/>
        </w:numPr>
        <w:rPr/>
      </w:pPr>
      <w:bookmarkStart w:id="227" w:name="__RefHeading___Toc2344131_2281741623"/>
      <w:bookmarkStart w:id="228" w:name="_Toc86"/>
      <w:bookmarkEnd w:id="227"/>
      <w:r>
        <w:rPr>
          <w:rtl w:val="true"/>
        </w:rPr>
        <w:t>ج</w:t>
      </w:r>
      <w:r>
        <w:rPr>
          <w:rtl w:val="true"/>
        </w:rPr>
        <w:t xml:space="preserve">) </w:t>
      </w:r>
      <w:r>
        <w:rPr>
          <w:rtl w:val="true"/>
        </w:rPr>
        <w:t>ارزش های اسلامی اقتصادی</w:t>
      </w:r>
      <w:bookmarkEnd w:id="228"/>
    </w:p>
    <w:p>
      <w:pPr>
        <w:pStyle w:val="Heading5"/>
        <w:numPr>
          <w:ilvl w:val="4"/>
          <w:numId w:val="1"/>
        </w:numPr>
        <w:rPr/>
      </w:pPr>
      <w:bookmarkStart w:id="229" w:name="__RefHeading___Toc2344133_2281741623"/>
      <w:bookmarkStart w:id="230" w:name="_Toc87"/>
      <w:bookmarkEnd w:id="229"/>
      <w:r>
        <w:rPr>
          <w:rtl w:val="true"/>
        </w:rPr>
        <w:t>اشاره</w:t>
      </w:r>
      <w:bookmarkEnd w:id="230"/>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های اسلامی اقتصادی</w:t>
      </w:r>
    </w:p>
    <w:p>
      <w:pPr>
        <w:pStyle w:val="BookText"/>
        <w:rPr/>
      </w:pPr>
      <w:r>
        <w:rPr>
          <w:rFonts w:ascii="IRNazanin" w:hAnsi="IRNazanin" w:eastAsia="IRNazanin"/>
          <w:color w:val="111111"/>
          <w:sz w:val="28"/>
          <w:sz w:val="28"/>
          <w:szCs w:val="28"/>
          <w:rtl w:val="true"/>
          <w:lang w:bidi="fa-IR"/>
        </w:rPr>
        <w:t xml:space="preserve">توجه به ارزش های اسلامی در طراحی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اسلامی توسعه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مسلّم و فطری است؛ زیرا این الگو جوهره و ماهیتی اسلامی دارد و بر این اساس باید تعریف، تبیین و طراحی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شناخت ارزش های اسلامی اقتصادی و چگونگی به کارگیری آنها بسیار مهم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bookmarkStart w:id="231" w:name="pg4052_39420"/>
    </w:p>
    <w:p>
      <w:pPr>
        <w:pStyle w:val="BookText"/>
        <w:rPr/>
      </w:pPr>
      <w:bookmarkEnd w:id="231"/>
      <w:r>
        <w:rPr>
          <w:rFonts w:ascii="IRNazanin" w:hAnsi="IRNazanin" w:eastAsia="IRNazanin"/>
          <w:color w:val="111111"/>
          <w:sz w:val="28"/>
          <w:sz w:val="28"/>
          <w:szCs w:val="28"/>
          <w:rtl w:val="true"/>
          <w:lang w:bidi="fa-IR"/>
        </w:rPr>
        <w:t xml:space="preserve">اگرچه این ارزش های اسلامی، با ذهن و 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اقتصادی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آمیخته است؛ ما در این مبحث تلاش کرده ایم به برخی از ارزش های اسلامی اقتصاد، اشاره ای کنیم</w:t>
      </w:r>
      <w:r>
        <w:rPr>
          <w:rFonts w:eastAsia="IRNazanin" w:cs="IRNazanin"/>
          <w:color w:val="111111"/>
          <w:sz w:val="28"/>
          <w:szCs w:val="28"/>
          <w:rtl w:val="true"/>
          <w:lang w:bidi="fa-IR"/>
        </w:rPr>
        <w:t>.</w:t>
      </w:r>
    </w:p>
    <w:p>
      <w:pPr>
        <w:pStyle w:val="Heading5"/>
        <w:numPr>
          <w:ilvl w:val="4"/>
          <w:numId w:val="1"/>
        </w:numPr>
        <w:rPr/>
      </w:pPr>
      <w:bookmarkStart w:id="232" w:name="__RefHeading___Toc2344135_2281741623"/>
      <w:bookmarkStart w:id="233" w:name="_Toc88"/>
      <w:bookmarkEnd w:id="232"/>
      <w:r>
        <w:rPr>
          <w:rtl w:val="true"/>
        </w:rPr>
        <w:t>تحریم ربا</w:t>
      </w:r>
      <w:bookmarkEnd w:id="233"/>
    </w:p>
    <w:p>
      <w:pPr>
        <w:pStyle w:val="BookText"/>
        <w:rPr/>
      </w:pPr>
      <w:r>
        <w:rPr>
          <w:rFonts w:ascii="IRNazanin" w:hAnsi="IRNazanin" w:eastAsia="IRNazanin"/>
          <w:color w:val="111111"/>
          <w:sz w:val="28"/>
          <w:sz w:val="28"/>
          <w:szCs w:val="28"/>
          <w:rtl w:val="true"/>
          <w:lang w:bidi="fa-IR"/>
        </w:rPr>
        <w:t>تحریم ربا</w:t>
      </w:r>
    </w:p>
    <w:p>
      <w:pPr>
        <w:pStyle w:val="BookText"/>
        <w:rPr/>
      </w:pPr>
      <w:r>
        <w:rPr>
          <w:rFonts w:ascii="IRNazanin" w:hAnsi="IRNazanin" w:eastAsia="IRNazanin"/>
          <w:color w:val="111111"/>
          <w:sz w:val="28"/>
          <w:sz w:val="28"/>
          <w:szCs w:val="28"/>
          <w:rtl w:val="true"/>
          <w:lang w:bidi="fa-IR"/>
        </w:rPr>
        <w:t>ربا افزایش سرمایه است؛ اما در شرع اسلام، به آن مقدار اضافه و سودی که از فروختن یک جنس مکیل و موزون در مقابل هم جنس خودش به بیشتر و زیادتر به دست می آید و نیز بهره ای که وام دهنده در قبال دادن پول یک جانبه، از وام گیرنده ـ با شرط حفظ پول اصلی بدون تحمل ضرر و زیان ـ ربا گفته می شود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ماهیت ربا برخلاف حقوق الهی است و نوعی مفت خوری و باج گیری آشکار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رباخوار هیچ نقش مثبتی در اقتصاد جامعه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حرام بودن ربا آن است که خداوند از آن نهی فرموده است و همین نهی الهی، از وجود فساد در چنین معامله ای حکایت دارد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در بعضی از احادیث و روایات، برخی از علت های فساد معامله ربوی، دستگیری خداپسندانه نکردن از بندگان نیازمند و همچنین فراهم کردن زمینه سرپیچی از وظایف بندگی معرفی شده است</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افزون بر این، ربا سبب هلاکت اجتماع و گسست روابط خانوادگی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پیامبر اکرم صلی الله علیه و آله سود به دست آمده از ربا، بدترین</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bookmarkStart w:id="234" w:name="pg4052_39421"/>
    </w:p>
    <w:p>
      <w:pPr>
        <w:pStyle w:val="BookText"/>
        <w:rPr/>
      </w:pPr>
      <w:bookmarkEnd w:id="234"/>
      <w:r>
        <w:rPr>
          <w:rFonts w:ascii="IRNazanin" w:hAnsi="IRNazanin" w:eastAsia="IRNazanin"/>
          <w:color w:val="111111"/>
          <w:sz w:val="28"/>
          <w:sz w:val="28"/>
          <w:szCs w:val="28"/>
          <w:rtl w:val="true"/>
          <w:lang w:bidi="fa-IR"/>
        </w:rPr>
        <w:t>درآمد معرفی شده است</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موضع گیری اسلام در برابر ربا بسیار شدید است و ائمه دین، درباره پرهیز از این غدّه چرکین و آلوده اقتصادی، فراوان تأکید کرده اند تا اقتصادی سالم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حذف ربا از اقتصاد، مهم ترین و در عین حال دشوارترین مسئله در موضع اقتصادی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مطلب از آنجاست که بر یک فلسفه ممتاز اجتماعی ـ اقتصادی دلالت دارد که انزجار خود را از هر شکل استثمار اجتماعی از طریق روابط نامتعادل و غیرعادلانه، 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دشواری مسئله در این است که حذف ربا نه تنها نشانه ای از بازسازی سیستم مالی، بلکه بیانگر بازآفرینی بنیانی کل سیستم اقتصادی است</w:t>
      </w:r>
      <w:r>
        <w:rPr>
          <w:rFonts w:eastAsia="IRNazanin" w:cs="IRNazanin"/>
          <w:color w:val="111111"/>
          <w:sz w:val="28"/>
          <w:szCs w:val="28"/>
          <w:rtl w:val="true"/>
          <w:lang w:bidi="fa-IR"/>
        </w:rPr>
        <w:t>.</w:t>
      </w:r>
      <w:r>
        <w:rPr>
          <w:rStyle w:val="FootnoteAnchor"/>
          <w:rtl w:val="true"/>
        </w:rPr>
        <w:footnoteReference w:id="141"/>
      </w:r>
    </w:p>
    <w:p>
      <w:pPr>
        <w:pStyle w:val="Heading5"/>
        <w:numPr>
          <w:ilvl w:val="4"/>
          <w:numId w:val="1"/>
        </w:numPr>
        <w:rPr/>
      </w:pPr>
      <w:bookmarkStart w:id="235" w:name="__RefHeading___Toc2344137_2281741623"/>
      <w:bookmarkStart w:id="236" w:name="_Toc89"/>
      <w:bookmarkEnd w:id="235"/>
      <w:r>
        <w:rPr>
          <w:rtl w:val="true"/>
        </w:rPr>
        <w:t>سرمایه گذاری اسلامی</w:t>
      </w:r>
      <w:bookmarkEnd w:id="236"/>
    </w:p>
    <w:p>
      <w:pPr>
        <w:pStyle w:val="Heading6"/>
        <w:numPr>
          <w:ilvl w:val="5"/>
          <w:numId w:val="1"/>
        </w:numPr>
        <w:rPr/>
      </w:pPr>
      <w:bookmarkStart w:id="237" w:name="__RefHeading___Toc2344139_2281741623"/>
      <w:bookmarkStart w:id="238" w:name="_Toc90"/>
      <w:bookmarkEnd w:id="237"/>
      <w:r>
        <w:rPr>
          <w:rtl w:val="true"/>
        </w:rPr>
        <w:t>اشاره</w:t>
      </w:r>
      <w:bookmarkEnd w:id="238"/>
    </w:p>
    <w:p>
      <w:pPr>
        <w:pStyle w:val="BookText"/>
        <w:rPr/>
      </w:pPr>
      <w:r>
        <w:rPr>
          <w:rFonts w:ascii="IRNazanin" w:hAnsi="IRNazanin" w:eastAsia="IRNazanin"/>
          <w:color w:val="111111"/>
          <w:sz w:val="28"/>
          <w:sz w:val="28"/>
          <w:szCs w:val="28"/>
          <w:rtl w:val="true"/>
          <w:lang w:bidi="fa-IR"/>
        </w:rPr>
        <w:t>سرمایه گذاری اسلامی</w:t>
      </w:r>
    </w:p>
    <w:p>
      <w:pPr>
        <w:pStyle w:val="BookText"/>
        <w:rPr/>
      </w:pPr>
      <w:r>
        <w:rPr>
          <w:rFonts w:ascii="IRNazanin" w:hAnsi="IRNazanin" w:eastAsia="IRNazanin"/>
          <w:color w:val="111111"/>
          <w:sz w:val="28"/>
          <w:sz w:val="28"/>
          <w:szCs w:val="28"/>
          <w:rtl w:val="true"/>
          <w:lang w:bidi="fa-IR"/>
        </w:rPr>
        <w:t>اسلام به منظور تسهیل فعالیت های تولیدی و تجاری، شکل های مختلفی از عقود مالی، مانند شرکت، مضاربه، مزارعه، مساقات و جعاله را معرفی و امضا کرده که ویژگی اصلی در همه آنها مشارکت صاحب یا صاحبان سرمایه با عامل یا عوامل اقتصادی ـ کارفرما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عقود، امکان تأمین مالی برای بنگاه ها و مؤسسه های تولیدی و تجاری را در بخش های مختلف صنعت، کشاورزی و بازرگانی و خدمات مهیا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نظام مشارکت، صاحب پس انداز به جای دادن قرض و گرفتن بهره ای ثابت و از قبل تعیین شده، کل یا بخشی از سرمایه مورد نیاز مؤسسه اقتصادی را تأمین می کند و بر اساس توافقی که با کارفرما کرده</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bookmarkStart w:id="239" w:name="pg4052_39422"/>
    </w:p>
    <w:p>
      <w:pPr>
        <w:pStyle w:val="BookText"/>
        <w:rPr/>
      </w:pPr>
      <w:bookmarkEnd w:id="239"/>
      <w:r>
        <w:rPr>
          <w:rFonts w:ascii="IRNazanin" w:hAnsi="IRNazanin" w:eastAsia="IRNazanin"/>
          <w:color w:val="111111"/>
          <w:sz w:val="28"/>
          <w:sz w:val="28"/>
          <w:szCs w:val="28"/>
          <w:rtl w:val="true"/>
          <w:lang w:bidi="fa-IR"/>
        </w:rPr>
        <w:t>است، در سود و زیان مؤسسه سهیم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اتمام دوره مالی و کسر هزینه ها سود باقی مانده، بر اساس نسبت هایی که در قرارداد در نظر گرفته اند، بین صاحب سرمایه و عامل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 گردد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صورت هایی که برای سرمایه گذاری اسلامی می توان فرض کرد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فقهی اقتصاد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عبارتند از</w:t>
      </w:r>
      <w:r>
        <w:rPr>
          <w:rFonts w:eastAsia="IRNazanin" w:cs="IRNazanin"/>
          <w:color w:val="111111"/>
          <w:sz w:val="28"/>
          <w:szCs w:val="28"/>
          <w:rtl w:val="true"/>
          <w:lang w:bidi="fa-IR"/>
        </w:rPr>
        <w:t>:</w:t>
      </w:r>
    </w:p>
    <w:p>
      <w:pPr>
        <w:pStyle w:val="Heading6"/>
        <w:numPr>
          <w:ilvl w:val="5"/>
          <w:numId w:val="1"/>
        </w:numPr>
        <w:rPr/>
      </w:pPr>
      <w:bookmarkStart w:id="240" w:name="__RefHeading___Toc2344141_2281741623"/>
      <w:bookmarkStart w:id="241" w:name="_Toc91"/>
      <w:bookmarkEnd w:id="240"/>
      <w:r>
        <w:rPr/>
        <w:t>1</w:t>
      </w:r>
      <w:r>
        <w:rPr>
          <w:rtl w:val="true"/>
        </w:rPr>
        <w:t xml:space="preserve">. </w:t>
      </w:r>
      <w:r>
        <w:rPr>
          <w:rtl w:val="true"/>
        </w:rPr>
        <w:t>شرکت عقدی</w:t>
      </w:r>
      <w:bookmarkEnd w:id="2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عقدی</w:t>
      </w:r>
    </w:p>
    <w:p>
      <w:pPr>
        <w:pStyle w:val="BookText"/>
        <w:rPr/>
      </w:pPr>
      <w:r>
        <w:rPr>
          <w:rFonts w:ascii="IRNazanin" w:hAnsi="IRNazanin" w:eastAsia="IRNazanin"/>
          <w:color w:val="111111"/>
          <w:sz w:val="28"/>
          <w:sz w:val="28"/>
          <w:szCs w:val="28"/>
          <w:rtl w:val="true"/>
          <w:lang w:bidi="fa-IR"/>
        </w:rPr>
        <w:t>شرکت عبارت است از بستن قرارداد برای به کاراندازی سرمایه مشترک در فعالیت های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عنوان شرکت، به این اعتبار است که چند نفر سرمایه تشکیل می دهند و قرار می گذارند با آن سرمایه مشترک، یک نوع فعالیت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یا بازرگانی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دو رکن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و اعضا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ازآنجاکه در شرکت، سود و زیان نسبت به سهام تقسیم می شود، افراد نمی توانند سرمایه های جداگانه ای داشته باشند؛ بلکه باید سرمایه این واحد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الشرکه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مشاع به همه اعضا تعلق گیرد و همه سرمایه ها به یک سرمایه تبدیل گردد که وحدت عرفی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دوم شرکت، اعضا هستند که مالک سرمایه شرکتند</w:t>
      </w:r>
      <w:r>
        <w:rPr>
          <w:rFonts w:eastAsia="IRNazanin" w:cs="IRNazanin"/>
          <w:color w:val="111111"/>
          <w:sz w:val="28"/>
          <w:szCs w:val="28"/>
          <w:rtl w:val="true"/>
          <w:lang w:bidi="fa-IR"/>
        </w:rPr>
        <w:t>.</w:t>
      </w:r>
      <w:r>
        <w:rPr>
          <w:rStyle w:val="FootnoteAnchor"/>
          <w:rtl w:val="true"/>
        </w:rPr>
        <w:footnoteReference w:id="143"/>
      </w:r>
    </w:p>
    <w:p>
      <w:pPr>
        <w:pStyle w:val="Heading6"/>
        <w:numPr>
          <w:ilvl w:val="5"/>
          <w:numId w:val="1"/>
        </w:numPr>
        <w:rPr/>
      </w:pPr>
      <w:bookmarkStart w:id="242" w:name="__RefHeading___Toc2344143_2281741623"/>
      <w:bookmarkStart w:id="243" w:name="_Toc92"/>
      <w:bookmarkEnd w:id="242"/>
      <w:r>
        <w:rPr/>
        <w:t>2</w:t>
      </w:r>
      <w:r>
        <w:rPr>
          <w:rtl w:val="true"/>
        </w:rPr>
        <w:t xml:space="preserve">. </w:t>
      </w:r>
      <w:r>
        <w:rPr>
          <w:rtl w:val="true"/>
        </w:rPr>
        <w:t>مضاربه</w:t>
      </w:r>
      <w:bookmarkEnd w:id="24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مضاربه</w:t>
      </w:r>
    </w:p>
    <w:p>
      <w:pPr>
        <w:pStyle w:val="BookText"/>
        <w:rPr/>
      </w:pPr>
      <w:r>
        <w:rPr>
          <w:rFonts w:ascii="IRNazanin" w:hAnsi="IRNazanin" w:eastAsia="IRNazanin"/>
          <w:color w:val="111111"/>
          <w:sz w:val="28"/>
          <w:sz w:val="28"/>
          <w:szCs w:val="28"/>
          <w:rtl w:val="true"/>
          <w:lang w:bidi="fa-IR"/>
        </w:rPr>
        <w:t>مضاربه پیمانی است قانونی که بین عامل و صاحب مال منعقد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که عامل با مال التجاره صاحبِ مال، داد و ستد می کند و در مقابل، به نسبت درصدی از منافع، با وی شریک می شود، که اگر سودی عاید گردد آن را با صاحب مال، طبق قرارداد ـ 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عملیات</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bookmarkStart w:id="244" w:name="pg4052_39423"/>
    </w:p>
    <w:p>
      <w:pPr>
        <w:pStyle w:val="BookText"/>
        <w:rPr/>
      </w:pPr>
      <w:bookmarkEnd w:id="244"/>
      <w:r>
        <w:rPr>
          <w:rFonts w:ascii="IRNazanin" w:hAnsi="IRNazanin" w:eastAsia="IRNazanin"/>
          <w:color w:val="111111"/>
          <w:sz w:val="28"/>
          <w:sz w:val="28"/>
          <w:szCs w:val="28"/>
          <w:rtl w:val="true"/>
          <w:lang w:bidi="fa-IR"/>
        </w:rPr>
        <w:t>تجاری به ضرر انجامید، تنها صاحب مال التجاره است که خسارت را متحمل می شود و ضرری که متوجه عامل می گردد، همان تلاش و اقدامات بی نتیجه است که در جریان دادوستد متحمل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که عقد مضاربه فقط در امور بازرگانی جاری است و فعالیت های تولیدی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صنعتی، کشاورزی، خدماتی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ربطی به این قرارداد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 توان به عنوان مضاربه، مالی را به صورت ابزار تولید در اختیار عامل گذارد، تا با آن به کار تولیدی بپردازد و سپس سود حاصل بین مالک ابزار و عامل، تقسیم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می توان از عقود دیگر سود جست</w:t>
      </w:r>
      <w:r>
        <w:rPr>
          <w:rFonts w:eastAsia="IRNazanin" w:cs="IRNazanin"/>
          <w:color w:val="111111"/>
          <w:sz w:val="28"/>
          <w:szCs w:val="28"/>
          <w:rtl w:val="true"/>
          <w:lang w:bidi="fa-IR"/>
        </w:rPr>
        <w:t>.</w:t>
      </w:r>
      <w:r>
        <w:rPr>
          <w:rStyle w:val="FootnoteAnchor"/>
          <w:rtl w:val="true"/>
        </w:rPr>
        <w:footnoteReference w:id="144"/>
      </w:r>
    </w:p>
    <w:p>
      <w:pPr>
        <w:pStyle w:val="Heading6"/>
        <w:numPr>
          <w:ilvl w:val="5"/>
          <w:numId w:val="1"/>
        </w:numPr>
        <w:rPr/>
      </w:pPr>
      <w:bookmarkStart w:id="245" w:name="__RefHeading___Toc2344145_2281741623"/>
      <w:bookmarkStart w:id="246" w:name="_Toc93"/>
      <w:bookmarkEnd w:id="245"/>
      <w:r>
        <w:rPr/>
        <w:t>3</w:t>
      </w:r>
      <w:r>
        <w:rPr>
          <w:rtl w:val="true"/>
        </w:rPr>
        <w:t xml:space="preserve">. </w:t>
      </w:r>
      <w:r>
        <w:rPr>
          <w:rtl w:val="true"/>
        </w:rPr>
        <w:t>مزارعه</w:t>
      </w:r>
      <w:bookmarkEnd w:id="24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مزارعه</w:t>
      </w:r>
    </w:p>
    <w:p>
      <w:pPr>
        <w:pStyle w:val="BookText"/>
        <w:rPr/>
      </w:pPr>
      <w:r>
        <w:rPr>
          <w:rFonts w:ascii="IRNazanin" w:hAnsi="IRNazanin" w:eastAsia="IRNazanin"/>
          <w:color w:val="111111"/>
          <w:sz w:val="28"/>
          <w:sz w:val="28"/>
          <w:szCs w:val="28"/>
          <w:rtl w:val="true"/>
          <w:lang w:bidi="fa-IR"/>
        </w:rPr>
        <w:t>عقد مزارعه قراردادی است بین صاحب زمین زراعی و کشاورز که به موجب آن، کشاورز زمین را کشت می کند و محصول به نسبت معیّن و مورد توافق طرفین، بین آنان تقسیم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مزارعه شرط است که زمین آماده بهره برداری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کسی که زمین را در اختیار می گذارد، یا باید مالک زمین باشد، یا به طریقی مثل اجاره، حق و سلطه ای بر آن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زمین هایی که هیچ گونه حقی بر آنها وجود ندارد، مثل زمین های موات و آنچه متعلق به دولت و عموم مسلمانان است، نمی توانند موضوع قرارداد مزارعه باشند</w:t>
      </w:r>
      <w:r>
        <w:rPr>
          <w:rFonts w:eastAsia="IRNazanin" w:cs="IRNazanin"/>
          <w:color w:val="111111"/>
          <w:sz w:val="28"/>
          <w:szCs w:val="28"/>
          <w:rtl w:val="true"/>
          <w:lang w:bidi="fa-IR"/>
        </w:rPr>
        <w:t>.</w:t>
      </w:r>
      <w:r>
        <w:rPr>
          <w:rStyle w:val="FootnoteAnchor"/>
          <w:rtl w:val="true"/>
        </w:rPr>
        <w:footnoteReference w:id="145"/>
      </w:r>
    </w:p>
    <w:p>
      <w:pPr>
        <w:pStyle w:val="Heading6"/>
        <w:numPr>
          <w:ilvl w:val="5"/>
          <w:numId w:val="1"/>
        </w:numPr>
        <w:rPr/>
      </w:pPr>
      <w:bookmarkStart w:id="247" w:name="__RefHeading___Toc2344147_2281741623"/>
      <w:bookmarkStart w:id="248" w:name="_Toc94"/>
      <w:bookmarkEnd w:id="247"/>
      <w:r>
        <w:rPr/>
        <w:t>4</w:t>
      </w:r>
      <w:r>
        <w:rPr>
          <w:rtl w:val="true"/>
        </w:rPr>
        <w:t xml:space="preserve">. </w:t>
      </w:r>
      <w:r>
        <w:rPr>
          <w:rtl w:val="true"/>
        </w:rPr>
        <w:t>مساقات</w:t>
      </w:r>
      <w:bookmarkEnd w:id="248"/>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مساقات</w:t>
      </w:r>
    </w:p>
    <w:p>
      <w:pPr>
        <w:pStyle w:val="BookText"/>
        <w:rPr/>
      </w:pPr>
      <w:r>
        <w:rPr>
          <w:rFonts w:ascii="IRNazanin" w:hAnsi="IRNazanin" w:eastAsia="IRNazanin"/>
          <w:color w:val="111111"/>
          <w:sz w:val="28"/>
          <w:sz w:val="28"/>
          <w:szCs w:val="28"/>
          <w:rtl w:val="true"/>
          <w:lang w:bidi="fa-IR"/>
        </w:rPr>
        <w:t xml:space="preserve">مساقات قراردادی است بین مالک و باغبان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این اساس که</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bookmarkStart w:id="249" w:name="pg4052_39424"/>
    </w:p>
    <w:p>
      <w:pPr>
        <w:pStyle w:val="BookText"/>
        <w:rPr/>
      </w:pPr>
      <w:bookmarkEnd w:id="249"/>
      <w:r>
        <w:rPr>
          <w:rFonts w:ascii="IRNazanin" w:hAnsi="IRNazanin" w:eastAsia="IRNazanin"/>
          <w:color w:val="111111"/>
          <w:sz w:val="28"/>
          <w:sz w:val="28"/>
          <w:szCs w:val="28"/>
          <w:rtl w:val="true"/>
          <w:lang w:bidi="fa-IR"/>
        </w:rPr>
        <w:t>باغبان، باغ را مدت معیّنی آبیاری کند و به پرورش درختان بپردازد، سپس هر دو به نسبت مورد توافق، در محصول آن شریک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مساقات هم مثل عقد مزارعه از عقود لازم است؛ یعنی یکی از طرفین بدون رضایت دیگری نمی تواند آن را فسخ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عقود مضاربه، مزارعه و مساقات، در عین حال که سود از آن صاحب سرمایه و عامل است، می توان در متن قرارداد یا در ضمن عقدی دیگر، صاحب سرمایه و عامل، شرط کنند که همه کارگران و حقوق بگیران در درصدی از سود شریک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رویه، موجب دل گرمی و انگیزه بیشتر در عوامل تولید می شود</w:t>
      </w:r>
      <w:r>
        <w:rPr>
          <w:rFonts w:eastAsia="IRNazanin" w:cs="IRNazanin"/>
          <w:color w:val="111111"/>
          <w:sz w:val="28"/>
          <w:szCs w:val="28"/>
          <w:rtl w:val="true"/>
          <w:lang w:bidi="fa-IR"/>
        </w:rPr>
        <w:t>.</w:t>
      </w:r>
      <w:r>
        <w:rPr>
          <w:rStyle w:val="FootnoteAnchor"/>
          <w:rtl w:val="true"/>
        </w:rPr>
        <w:footnoteReference w:id="146"/>
      </w:r>
    </w:p>
    <w:p>
      <w:pPr>
        <w:pStyle w:val="Heading6"/>
        <w:numPr>
          <w:ilvl w:val="5"/>
          <w:numId w:val="1"/>
        </w:numPr>
        <w:rPr/>
      </w:pPr>
      <w:bookmarkStart w:id="250" w:name="__RefHeading___Toc2344149_2281741623"/>
      <w:bookmarkStart w:id="251" w:name="_Toc95"/>
      <w:bookmarkEnd w:id="250"/>
      <w:r>
        <w:rPr/>
        <w:t>5</w:t>
      </w:r>
      <w:r>
        <w:rPr>
          <w:rtl w:val="true"/>
        </w:rPr>
        <w:t xml:space="preserve">. </w:t>
      </w:r>
      <w:r>
        <w:rPr>
          <w:rtl w:val="true"/>
        </w:rPr>
        <w:t>جعاله</w:t>
      </w:r>
      <w:bookmarkEnd w:id="251"/>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جعاله</w:t>
      </w:r>
    </w:p>
    <w:p>
      <w:pPr>
        <w:pStyle w:val="BookText"/>
        <w:rPr/>
      </w:pPr>
      <w:r>
        <w:rPr>
          <w:rFonts w:ascii="IRNazanin" w:hAnsi="IRNazanin" w:eastAsia="IRNazanin"/>
          <w:color w:val="111111"/>
          <w:sz w:val="28"/>
          <w:sz w:val="28"/>
          <w:szCs w:val="28"/>
          <w:rtl w:val="true"/>
          <w:lang w:bidi="fa-IR"/>
        </w:rPr>
        <w:t>جعاله، التزام به عوضی در قبال انجام عملی است که از نظر شرعی حلال و از نظر عقلایی مقصود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عقد به دو صورت 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عمومی؛ به این صورت که جاعل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هر کس لباس مرا بدوزد، یا خانه مرا بنا کند، فلان مبلغ به او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خصوصی؛ یعنی به شخص خاصی بگوید اگر لباس مرا بدوزی، یا خانه مرا بنا کنی، فلان مبلغ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جهل به مقدار عملی که در عقد اجاره بخشوده نیست، در جعاله بخشوده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بگوید هر کس مثلاً میوه های فلان باغ مرا بچیند چند درصد آن را به او می دهم صحیح است؛ هرچند عاملِ میوه، باغ را ندیده و جاعل، آن را برایش توصیف نکرده باشد</w:t>
      </w:r>
      <w:r>
        <w:rPr>
          <w:rFonts w:eastAsia="IRNazanin" w:cs="IRNazanin"/>
          <w:color w:val="111111"/>
          <w:sz w:val="28"/>
          <w:szCs w:val="28"/>
          <w:rtl w:val="true"/>
          <w:lang w:bidi="fa-IR"/>
        </w:rPr>
        <w:t>.</w:t>
      </w:r>
    </w:p>
    <w:p>
      <w:pPr>
        <w:pStyle w:val="Heading5"/>
        <w:numPr>
          <w:ilvl w:val="4"/>
          <w:numId w:val="1"/>
        </w:numPr>
        <w:rPr/>
      </w:pPr>
      <w:bookmarkStart w:id="252" w:name="__RefHeading___Toc2344151_2281741623"/>
      <w:bookmarkStart w:id="253" w:name="_Toc96"/>
      <w:bookmarkEnd w:id="252"/>
      <w:r>
        <w:rPr>
          <w:rtl w:val="true"/>
        </w:rPr>
        <w:t>بانکداری اسلامی</w:t>
      </w:r>
      <w:bookmarkEnd w:id="253"/>
    </w:p>
    <w:p>
      <w:pPr>
        <w:pStyle w:val="BookText"/>
        <w:rPr/>
      </w:pPr>
      <w:r>
        <w:rPr>
          <w:rFonts w:ascii="IRNazanin" w:hAnsi="IRNazanin" w:eastAsia="IRNazanin"/>
          <w:color w:val="111111"/>
          <w:sz w:val="28"/>
          <w:sz w:val="28"/>
          <w:szCs w:val="28"/>
          <w:rtl w:val="true"/>
          <w:lang w:bidi="fa-IR"/>
        </w:rPr>
        <w:t>بانکداری اسلامی</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ابزارهای مؤثر در جذب پس اندازهای مردم و به جریان درآوردن آنها، مؤسسات بانکی هر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سرمایه داری، بانک ها با جذب پس اندازهای مردم، بر حسب مدت زمانی که از آن استفاده می کنند بهره بانکی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اعطای تسهیلات نیز بیشتر آنها بدون توجه به انگیزه و هدف متقاضی، پس از اطمینان از بازگشت اصل و فرع وام، با گرفتن تضمین ها و تأمینات کافی، اندوخته های بانک را به عنوان وام و اعتبار در اختیار متقاضیان قرار می دهند و باز بر حسب مدت زمان استفاده، از او بهره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پیداست که اساس فعالیت ها، چه در مقام تجهیز منابع و چه در مقام اعطای تسهیلات، بر اساس نظام بهره است، که در اسلام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اقتصاددانان مسلمان از سال ها پیش، به یافتن جایگزینی برای نظام بانکی سرمایه داری می اندیشیدند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های نظری، با نوشتن کتاب هایی چون البنک اللاربوی به قلم شهید آیت الله صدر و بانکداری بدون بهره به قلم نجات الله صدیق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کوشش های تجربی با ایجاد بانک های اسلامی در کشورهای مسلمان چون مصر، عربستان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افزون بر ایران و پاکستان، که به طور کلی نظام بانکی در آنها غیر ربوی است، در بیش از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مسلمان و غیر مسلمان، بانک های مختلف اسلامی فعالیت می کنند و نظام بانکداری اسلامی به عنوان نظامی جدید در صندوق بین المللی پول و بانک جهانی، پذیرفته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نقطه اشتراک بانک های اسلامی در این است که چه در مقام جذب منابع و چه در مقام اعطای تسهیلات،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بهره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کرده اند و عقود اسلامی جایگزین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نوع عقود، تفاوت های زیادی با هم دارند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bookmarkStart w:id="254" w:name="pg4052_39426"/>
    </w:p>
    <w:p>
      <w:pPr>
        <w:pStyle w:val="BookText"/>
        <w:rPr/>
      </w:pPr>
      <w:bookmarkEnd w:id="254"/>
      <w:r>
        <w:rPr>
          <w:rFonts w:ascii="IRNazanin" w:hAnsi="IRNazanin" w:eastAsia="IRNazanin"/>
          <w:color w:val="111111"/>
          <w:sz w:val="28"/>
          <w:sz w:val="28"/>
          <w:szCs w:val="28"/>
          <w:rtl w:val="true"/>
          <w:lang w:bidi="fa-IR"/>
        </w:rPr>
        <w:t xml:space="preserve">در مورد بانک اسلامی پس از مطالعه انواع فعالیت های انجام گرفته در آن، می توان گفت که بانک در بخشی از کارهای خود، مانند جذب حساب های قرض الحسنه، جاری و پس انداز، فعالیت های حساب جاری و اعطای قرض الحسنه، نقش واسطه وجوه را دارد و در بخش جذب سپرده های سرمایه گذاری و تبدیل آنها به اموال و دارایی های حقیقی از طریق عقد مشارکت، مضاربه و سلف و همین طور از طریق مشارکت حقوقی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 سهام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سرمایه گذاری مستقیم، نقش مؤسسه مالی را ایفا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بانک اسلامی ترکیبی از مؤسسه واسطه وجوه و مؤسسه مالی است</w:t>
      </w:r>
      <w:r>
        <w:rPr>
          <w:rFonts w:eastAsia="IRNazanin" w:cs="IRNazanin"/>
          <w:color w:val="111111"/>
          <w:sz w:val="28"/>
          <w:szCs w:val="28"/>
          <w:rtl w:val="true"/>
          <w:lang w:bidi="fa-IR"/>
        </w:rPr>
        <w:t>.</w:t>
      </w:r>
      <w:r>
        <w:rPr>
          <w:rStyle w:val="FootnoteAnchor"/>
          <w:rtl w:val="true"/>
        </w:rPr>
        <w:footnoteReference w:id="147"/>
      </w:r>
    </w:p>
    <w:p>
      <w:pPr>
        <w:pStyle w:val="Heading5"/>
        <w:numPr>
          <w:ilvl w:val="4"/>
          <w:numId w:val="1"/>
        </w:numPr>
        <w:rPr/>
      </w:pPr>
      <w:bookmarkStart w:id="255" w:name="__RefHeading___Toc2344153_2281741623"/>
      <w:bookmarkStart w:id="256" w:name="_Toc97"/>
      <w:bookmarkEnd w:id="255"/>
      <w:r>
        <w:rPr>
          <w:rtl w:val="true"/>
        </w:rPr>
        <w:t>بانکداری اسلامی در ایران</w:t>
      </w:r>
      <w:bookmarkEnd w:id="256"/>
    </w:p>
    <w:p>
      <w:pPr>
        <w:pStyle w:val="BookText"/>
        <w:rPr/>
      </w:pPr>
      <w:r>
        <w:rPr>
          <w:rFonts w:ascii="IRNazanin" w:hAnsi="IRNazanin" w:eastAsia="IRNazanin"/>
          <w:color w:val="111111"/>
          <w:sz w:val="28"/>
          <w:sz w:val="28"/>
          <w:szCs w:val="28"/>
          <w:rtl w:val="true"/>
          <w:lang w:bidi="fa-IR"/>
        </w:rPr>
        <w:t>بانکداری اسلامی در ایران</w:t>
      </w:r>
    </w:p>
    <w:p>
      <w:pPr>
        <w:pStyle w:val="BookText"/>
        <w:rPr/>
      </w:pPr>
      <w:r>
        <w:rPr>
          <w:rFonts w:ascii="IRNazanin" w:hAnsi="IRNazanin" w:eastAsia="IRNazanin"/>
          <w:color w:val="111111"/>
          <w:sz w:val="28"/>
          <w:sz w:val="28"/>
          <w:szCs w:val="28"/>
          <w:rtl w:val="true"/>
          <w:lang w:bidi="fa-IR"/>
        </w:rPr>
        <w:t>مهم ترین مشخصه های بانکداری اسلامی ایران در مقایسه با دیگر کشورهای اسلامی، به این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ایران اسلامی، سیستم بانکی یکباره تغییر کرد و روش بانکداری بدون ربا، به عنوان یک نظام، جایگزین بانکداری ربوی شد؛ در حالی که در دیگر کشورهای اسلامی بانک های اسلامی به موازات بانک های ربوی به فعالیت هایشان ادامه می دهند و ناگزیر تحت تأثیر سیاست های پولی نظام ربوی قرار می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ایران اسلامی، قانون عملیات بانکی بدون ربا پس از تصویب در مجلس شورای اسلامی که بیشتر نمایندگان آن از فقها و مجتهدان اسلامی هستند، به تأیید فقهای شورای نگهبان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تهیه آیین نامه ها و دستورالعمل های اجرایی نیز از نظریات برخی فقهای آگاه به</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مسائل فقهی معاملات اسلامی شورای نگهبان نیز استفاده شده است؛ در صورتی که قوانین حاکم بر بانکداری دیگر کشورها چنین خصوصیاتی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ایران اسلامی، قانون عملیات بانکی بدون ربا، بر اساس توزیع منابع بانک ها از طریق عقود اسلامی، در تولید و توزیع استفاده شده که هدف از آن شکوفایی بخش های مختلف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کشاورزی، صنعت و 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 الهام از قسمتی از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وَأَحَلَّ اللّهُ الْبَیْعَ وَحَرَّمَ الرِّبَا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بانک ها امکانات تولید را خریداری می کنند و در اختیار متقاضیان قرار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قانون عملیات بانکی بدون ربای ایران اسلامی، سپرده های سرمایه 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 مدت و بلندمدت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را از راه وکالت، در فعالیت های اقتصادی به کار می گیرد و سود حاصل از این سپرده ها را پس از کسر هزینه های بانک و حق الوکاله، در پایان سال مالی به صاحبان سپرده ها می پردازد؛ ولی در نظام بانکداری اسلامی دیگر کشورهای اسلامی، توزیع منافع بانک از محل این سپرده ها به این روش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بانکداری اسلامی ایران، بانک ها در اعطا و نحوه مصرف تسهیلات، نقش نظارتی جدی و مؤثر دارند؛ زیرا با اجرای این سیاست، اعتبارات با اطمینان بیشتری در مسیر صحیح خود به مصرف می رسد و از سوخت تسهیلات اعطایی سیستم بانکی جلوگیری می شود؛ در حالی که در کشورهای دیگر، تا این اندازه در توزیع منابع و مصارف آن، نظارت به عمل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بانکداری اسلامی در ایران با چنین مشخصاتی، نزدیک به شش سال</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bookmarkStart w:id="257" w:name="pg4052_39428"/>
    </w:p>
    <w:p>
      <w:pPr>
        <w:pStyle w:val="BookText"/>
        <w:rPr/>
      </w:pPr>
      <w:bookmarkEnd w:id="257"/>
      <w:r>
        <w:rPr>
          <w:rFonts w:ascii="IRNazanin" w:hAnsi="IRNazanin" w:eastAsia="IRNazanin"/>
          <w:color w:val="111111"/>
          <w:sz w:val="28"/>
          <w:sz w:val="28"/>
          <w:szCs w:val="28"/>
          <w:rtl w:val="true"/>
          <w:lang w:bidi="fa-IR"/>
        </w:rPr>
        <w:t>است که به اجرا درآمده و چون نخستین بار است که بانکداری به این شیوه در جهان صورت می گیرد، در طی این مدت، با مسائل و مشکلاتی در اجرا نیز روبه رو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خوشبختانه با اجرای برنامه های آموزشی مستمر، نظارت و کنترل در مراحل مختلف اجرا، کسب تجربه های بیشتر، بر بسیاری از مشکلات و ایرادها پیروز شده است</w:t>
      </w:r>
      <w:r>
        <w:rPr>
          <w:rFonts w:eastAsia="IRNazanin" w:cs="IRNazanin"/>
          <w:color w:val="111111"/>
          <w:sz w:val="28"/>
          <w:szCs w:val="28"/>
          <w:rtl w:val="true"/>
          <w:lang w:bidi="fa-IR"/>
        </w:rPr>
        <w:t>.</w:t>
      </w:r>
      <w:r>
        <w:rPr>
          <w:rStyle w:val="FootnoteAnchor"/>
          <w:rtl w:val="true"/>
        </w:rPr>
        <w:footnoteReference w:id="148"/>
      </w:r>
    </w:p>
    <w:p>
      <w:pPr>
        <w:pStyle w:val="Heading5"/>
        <w:numPr>
          <w:ilvl w:val="4"/>
          <w:numId w:val="1"/>
        </w:numPr>
        <w:rPr/>
      </w:pPr>
      <w:bookmarkStart w:id="258" w:name="__RefHeading___Toc2344155_2281741623"/>
      <w:bookmarkStart w:id="259" w:name="_Toc98"/>
      <w:bookmarkEnd w:id="258"/>
      <w:r>
        <w:rPr>
          <w:rtl w:val="true"/>
        </w:rPr>
        <w:t>مالیات اسلامی</w:t>
      </w:r>
      <w:bookmarkEnd w:id="259"/>
    </w:p>
    <w:p>
      <w:pPr>
        <w:pStyle w:val="BookText"/>
        <w:rPr/>
      </w:pPr>
      <w:r>
        <w:rPr>
          <w:rFonts w:ascii="IRNazanin" w:hAnsi="IRNazanin" w:eastAsia="IRNazanin"/>
          <w:color w:val="111111"/>
          <w:sz w:val="28"/>
          <w:sz w:val="28"/>
          <w:szCs w:val="28"/>
          <w:rtl w:val="true"/>
          <w:lang w:bidi="fa-IR"/>
        </w:rPr>
        <w:t>مالیات اسلامی</w:t>
      </w:r>
    </w:p>
    <w:p>
      <w:pPr>
        <w:pStyle w:val="BookText"/>
        <w:rPr/>
      </w:pPr>
      <w:r>
        <w:rPr>
          <w:rFonts w:ascii="IRNazanin" w:hAnsi="IRNazanin" w:eastAsia="IRNazanin"/>
          <w:color w:val="111111"/>
          <w:sz w:val="28"/>
          <w:sz w:val="28"/>
          <w:szCs w:val="28"/>
          <w:rtl w:val="true"/>
          <w:lang w:bidi="fa-IR"/>
        </w:rPr>
        <w:t>هر دولتی برای انجام مسئولیت هایش به درآمدهایی نیاز دارد تا به وسیله آن بتواند به مردم خدمت و مشکلات جامعه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خدماتی که دولت عرضه می کند،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خدمت به صورت مشخص به افراد معیّنی عرضه می شود که در برابر آنها، دولت می تواند مبلغی به عنوان اجرت و پاداش خدمات خود دریافت کند، مانند عرضه آب آشامیدنی، برق، تلفن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بخش دیگری از خدمات دولت، عموم مردم، به صورت نامعیّن و غیر قابل محاسبه بهره مند می شوند، مانند امنیت شهرها و راه ها، حفظ مرزها، ایجاد آبادانی عمومی مانند ساختن راه ها، خیابان ها، پارک ها، حفظ زیبایی، نظافت و بهداشت محیط زیست که امروز به عهده شهرداری هاست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معمولاً دولت در برابر این گونه خدمات نمی تواند مبلغ معیّنی به عنوان اجرت کار خویش دریافت کند؛ زیرا بیشتر آنها به گونه ای است که مقدار استفاده افراد از آنها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هواپیمایی برای دفاع از کشور خریداری شود، نمی توان سهم افراد را از نتایج استفاده از این</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bookmarkStart w:id="260" w:name="pg4052_39429"/>
    </w:p>
    <w:p>
      <w:pPr>
        <w:pStyle w:val="BookText"/>
        <w:rPr/>
      </w:pPr>
      <w:bookmarkEnd w:id="260"/>
      <w:r>
        <w:rPr>
          <w:rFonts w:ascii="IRNazanin" w:hAnsi="IRNazanin" w:eastAsia="IRNazanin"/>
          <w:color w:val="111111"/>
          <w:sz w:val="28"/>
          <w:sz w:val="28"/>
          <w:szCs w:val="28"/>
          <w:rtl w:val="true"/>
          <w:lang w:bidi="fa-IR"/>
        </w:rPr>
        <w:t>هواپیما مشخص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معمولاً درآمد حاصل از خدمات مشخص که دولت عرضه می کند ـ در صورت کارایی بخش دولتی و موفقیت آن ـ جبران هزینه همان خدمات بیشتر نخواهد بود؛ برای تأمین هزینه دیگر خدمات، دولت به درآمدهایی نیاز دارد که باید از راه دریافت مالیات تأمین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ضرورت، به ویژه درباره دولت اسلامی روشن تر است؛ زیرا وظایف و مسئولیت های آن بیش از دیگر دولت ها و از جمله دولت های سرمایه 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اسلامی به ایجاد امنیت و حفظ مرزها اکتفا نمی کند، بلکه وظایف دیگری از قبیل بالا بردن فرهنگ علمی و دینی افراد، افزایش سطح رفاه و عمران و آبادانی جامعه و برقراری عدالت اجتماعی و تأمین زندگی طبقات کم درآمد و بی درآمد نیز بر عهده دولت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این مسئولیت ها، نیاز به مالیات، امری بدیهی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در اسلام، مالیات های مشخصی وضع شده تا هزینه انجام آن مسئولیت هایی که بر عهده دولت است، به وسیله آنها تأمین گردد</w:t>
      </w:r>
      <w:r>
        <w:rPr>
          <w:rFonts w:eastAsia="IRNazanin" w:cs="IRNazanin"/>
          <w:color w:val="111111"/>
          <w:sz w:val="28"/>
          <w:szCs w:val="28"/>
          <w:rtl w:val="true"/>
          <w:lang w:bidi="fa-IR"/>
        </w:rPr>
        <w:t>.</w:t>
      </w:r>
      <w:r>
        <w:rPr>
          <w:rStyle w:val="FootnoteAnchor"/>
          <w:rtl w:val="true"/>
        </w:rPr>
        <w:footnoteReference w:id="149"/>
      </w:r>
    </w:p>
    <w:p>
      <w:pPr>
        <w:pStyle w:val="Heading5"/>
        <w:numPr>
          <w:ilvl w:val="4"/>
          <w:numId w:val="1"/>
        </w:numPr>
        <w:rPr/>
      </w:pPr>
      <w:bookmarkStart w:id="261" w:name="__RefHeading___Toc2344157_2281741623"/>
      <w:bookmarkStart w:id="262" w:name="_Toc99"/>
      <w:bookmarkEnd w:id="261"/>
      <w:r>
        <w:rPr>
          <w:rtl w:val="true"/>
        </w:rPr>
        <w:t>طبقه بندی مالیات های اسلامی</w:t>
      </w:r>
      <w:bookmarkEnd w:id="262"/>
    </w:p>
    <w:p>
      <w:pPr>
        <w:pStyle w:val="BookText"/>
        <w:rPr/>
      </w:pPr>
      <w:r>
        <w:rPr>
          <w:rFonts w:ascii="IRNazanin" w:hAnsi="IRNazanin" w:eastAsia="IRNazanin"/>
          <w:color w:val="111111"/>
          <w:sz w:val="28"/>
          <w:sz w:val="28"/>
          <w:szCs w:val="28"/>
          <w:rtl w:val="true"/>
          <w:lang w:bidi="fa-IR"/>
        </w:rPr>
        <w:t>طبقه بندی مالیات های اسلامی</w:t>
      </w:r>
    </w:p>
    <w:p>
      <w:pPr>
        <w:pStyle w:val="BookText"/>
        <w:rPr/>
      </w:pPr>
      <w:r>
        <w:rPr>
          <w:rFonts w:ascii="IRNazanin" w:hAnsi="IRNazanin" w:eastAsia="IRNazanin"/>
          <w:color w:val="111111"/>
          <w:sz w:val="28"/>
          <w:sz w:val="28"/>
          <w:szCs w:val="28"/>
          <w:rtl w:val="true"/>
          <w:lang w:bidi="fa-IR"/>
        </w:rPr>
        <w:t>در اسلام پرداخت های مالی واجب،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مالیات های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مالیات های حکومتی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 های متغیر</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مالیات های اولی، آنهایی است که نسبت یا مقدار یا مورد وضع آن و یا مجموع آنها را شارع به طور مستقیم، مشخص کرده است؛ مانند خمس و زکات که مقدار، نسبت و موارد آن مشخص شده و خرج و جزیه که تنها موارد آنها شارع تعیین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مالیات های حکومتی، مالیات هایی هستند که حاکم اسلامی، در شرایط خاص می تواند وضع کند و موارد، مقدار و نسبت مشخصی برای آنها در شرع مقدس در نظر گرفته نشده است؛ بلکه تابع هزینه های ضروری یا مطابق مصلحتی است که حاکم اسلام در نظر دارد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در اسلام همه درآمدهای مالیاتی در اختیار حکومت اسلامی و ولی امر مسلمانان قرار می گیرد تا در هر موردی که مصلحت بداند مصرف کند؛ البته برای هر منبع درآمدی، معمولاً موارد مشخصی در آیات و روایات تعیین شده است؛ مثلاً در قرآن، برای زکات، هشت مورد مصرف، و برای خمس، اعطا به یتیمان، مسکینان و در راه ماندگان به عنوان موارد مصرف خمس مشخص گردیده که حاکم اسلامی باید این موارد را در نظر داشته باشد و از منبع خاص آنها را تأمین کند؛ ولی این، هرگز به این معنا نیست که دست ولی امر مسلمین برای استفاده از این مالیات ها در موارد دیگر بسته باشد؛ بلکه حق دارد آنها را در هر موردی که صلاح بداند هزینه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موارد مصرف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عبارت از هر کاری است که برای پیشرفت اسلام و بهبود جامعه مسلمانان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خمس نیز با توجه به اینکه حق امارت و رهبری است، موارد مصرف آن به نظر ولی امر مسلمانان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موارد تعیین شده در قرآن و</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bookmarkStart w:id="263" w:name="pg4052_39431"/>
    </w:p>
    <w:p>
      <w:pPr>
        <w:pStyle w:val="BookText"/>
        <w:rPr/>
      </w:pPr>
      <w:bookmarkEnd w:id="263"/>
      <w:r>
        <w:rPr>
          <w:rFonts w:ascii="IRNazanin" w:hAnsi="IRNazanin" w:eastAsia="IRNazanin"/>
          <w:color w:val="111111"/>
          <w:sz w:val="28"/>
          <w:sz w:val="28"/>
          <w:szCs w:val="28"/>
          <w:rtl w:val="true"/>
          <w:lang w:bidi="fa-IR"/>
        </w:rPr>
        <w:t>روایات را نیز باید دولت اسلامی تأمین کند</w:t>
      </w:r>
      <w:r>
        <w:rPr>
          <w:rFonts w:eastAsia="IRNazanin" w:cs="IRNazanin"/>
          <w:color w:val="111111"/>
          <w:sz w:val="28"/>
          <w:szCs w:val="28"/>
          <w:rtl w:val="true"/>
          <w:lang w:bidi="fa-IR"/>
        </w:rPr>
        <w:t>.</w:t>
      </w:r>
      <w:r>
        <w:rPr>
          <w:rStyle w:val="FootnoteAnchor"/>
          <w:rtl w:val="true"/>
        </w:rPr>
        <w:footnoteReference w:id="151"/>
      </w:r>
    </w:p>
    <w:p>
      <w:pPr>
        <w:pStyle w:val="Heading5"/>
        <w:numPr>
          <w:ilvl w:val="4"/>
          <w:numId w:val="1"/>
        </w:numPr>
        <w:rPr/>
      </w:pPr>
      <w:bookmarkStart w:id="264" w:name="__RefHeading___Toc2344159_2281741623"/>
      <w:bookmarkStart w:id="265" w:name="_Toc100"/>
      <w:bookmarkEnd w:id="264"/>
      <w:r>
        <w:rPr>
          <w:rtl w:val="true"/>
        </w:rPr>
        <w:t>حرمت احتکار و تنظیم بازار</w:t>
      </w:r>
      <w:bookmarkEnd w:id="265"/>
    </w:p>
    <w:p>
      <w:pPr>
        <w:pStyle w:val="BookText"/>
        <w:rPr/>
      </w:pPr>
      <w:r>
        <w:rPr>
          <w:rFonts w:ascii="IRNazanin" w:hAnsi="IRNazanin" w:eastAsia="IRNazanin"/>
          <w:color w:val="111111"/>
          <w:sz w:val="28"/>
          <w:sz w:val="28"/>
          <w:szCs w:val="28"/>
          <w:rtl w:val="true"/>
          <w:lang w:bidi="fa-IR"/>
        </w:rPr>
        <w:t>حرمت احتکار و تنظیم بازار</w:t>
      </w:r>
    </w:p>
    <w:p>
      <w:pPr>
        <w:pStyle w:val="BookText"/>
        <w:rPr/>
      </w:pPr>
      <w:r>
        <w:rPr>
          <w:rFonts w:ascii="IRNazanin" w:hAnsi="IRNazanin" w:eastAsia="IRNazanin"/>
          <w:color w:val="111111"/>
          <w:sz w:val="28"/>
          <w:sz w:val="28"/>
          <w:szCs w:val="28"/>
          <w:rtl w:val="true"/>
          <w:lang w:bidi="fa-IR"/>
        </w:rPr>
        <w:t>یکی از عوامل انحراف بازار از حالت تعادل، ناپدید شدن بخشی از تولید در قلمرو عرضه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 توجه به چرخه درآمدی، کارگرانی که در تولید آن کالاها نقش داشته اند پس از کسب درآمد خود، توان تقاضا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موقعیتی که عرضه کل آسیب دیده است، تقاضای کل بالا می رود و قیمت فزونی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رفتاری در سطح وسیع در گستره کالاهای گوناگون رواج پیدا کند، اقتصاد در گرداب تورّم فرو می رود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حرمت احتکار، نظام اقتصادی را از چنین آسیبی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 برای تنظیم 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اقتصادی مسلمان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پیامبر اکرم صلی الله علیه و آله چنین نقل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خوراکی بخرد، آن را تا چهل روز حبس کند و به قیمت گران به مسلمانان عرضه دارد، بداند اگر پس از فروش، قیمت آن را صدقه دهد، کفاره کردارش نخواهد شد</w:t>
      </w:r>
      <w:r>
        <w:rPr>
          <w:rFonts w:eastAsia="IRNazanin" w:cs="IRNazanin"/>
          <w:color w:val="111111"/>
          <w:sz w:val="28"/>
          <w:szCs w:val="28"/>
          <w:rtl w:val="true"/>
          <w:lang w:bidi="fa-IR"/>
        </w:rPr>
        <w:t>.</w:t>
      </w:r>
      <w:r>
        <w:rPr>
          <w:rStyle w:val="FootnoteAnchor"/>
          <w:rtl w:val="true"/>
        </w:rPr>
        <w:footnoteReference w:id="153"/>
      </w:r>
    </w:p>
    <w:p>
      <w:pPr>
        <w:pStyle w:val="Heading5"/>
        <w:numPr>
          <w:ilvl w:val="4"/>
          <w:numId w:val="1"/>
        </w:numPr>
        <w:rPr/>
      </w:pPr>
      <w:bookmarkStart w:id="266" w:name="__RefHeading___Toc2344161_2281741623"/>
      <w:bookmarkStart w:id="267" w:name="_Toc101"/>
      <w:bookmarkEnd w:id="266"/>
      <w:r>
        <w:rPr>
          <w:rtl w:val="true"/>
        </w:rPr>
        <w:t>تحریف اسراف و تنظیم الگوی مصرف</w:t>
      </w:r>
      <w:bookmarkEnd w:id="267"/>
    </w:p>
    <w:p>
      <w:pPr>
        <w:pStyle w:val="BookText"/>
        <w:rPr/>
      </w:pPr>
      <w:r>
        <w:rPr>
          <w:rFonts w:ascii="IRNazanin" w:hAnsi="IRNazanin" w:eastAsia="IRNazanin"/>
          <w:color w:val="111111"/>
          <w:sz w:val="28"/>
          <w:sz w:val="28"/>
          <w:szCs w:val="28"/>
          <w:rtl w:val="true"/>
          <w:lang w:bidi="fa-IR"/>
        </w:rPr>
        <w:t>تحریف اسراف و تنظیم الگوی مصرف</w:t>
      </w:r>
    </w:p>
    <w:p>
      <w:pPr>
        <w:pStyle w:val="BookText"/>
        <w:rPr/>
      </w:pPr>
      <w:r>
        <w:rPr>
          <w:rFonts w:ascii="IRNazanin" w:hAnsi="IRNazanin" w:eastAsia="IRNazanin"/>
          <w:color w:val="111111"/>
          <w:sz w:val="28"/>
          <w:sz w:val="28"/>
          <w:szCs w:val="28"/>
          <w:rtl w:val="true"/>
          <w:lang w:bidi="fa-IR"/>
        </w:rPr>
        <w:t>مصرف، مهم ترین مؤلفه تقاضای کل است و در اقتصاد کلان نقشی بسزا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تنظیم مصرف فردی به معنای هدایت مصرف کل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اسراف از آموزه هایی است که به تنظیم 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اقتصادی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گستره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به معنای تجاوز از</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bookmarkStart w:id="268" w:name="pg4052_39432"/>
    </w:p>
    <w:p>
      <w:pPr>
        <w:pStyle w:val="BookText"/>
        <w:rPr/>
      </w:pPr>
      <w:bookmarkEnd w:id="268"/>
      <w:r>
        <w:rPr>
          <w:rFonts w:ascii="IRNazanin" w:hAnsi="IRNazanin" w:eastAsia="IRNazanin"/>
          <w:color w:val="111111"/>
          <w:sz w:val="28"/>
          <w:sz w:val="28"/>
          <w:szCs w:val="28"/>
          <w:rtl w:val="true"/>
          <w:lang w:bidi="fa-IR"/>
        </w:rPr>
        <w:t>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روایات، اسراف مال درباره مصرف استفاده شده که به معنای استفاده ناقص و نادرست از کالای مصرفی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 در شمار گناهان بزرگ جای دارد و خداوند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آن را به شدت محکوم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تُسْرِفُواْ إِنَّهُ لاَ یُحِبُّ الْمُسْرِفِینَ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اسراف نورزید که خداوند، اسراف کاران را دوست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آموزه ای اخروی است که مهم ترین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اقتصادی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هدف و تلاش برای رسیدن به آن، رفتارهایی پدید می آورد که آثار مثبت اقتصادی دارد</w:t>
      </w:r>
      <w:r>
        <w:rPr>
          <w:rFonts w:eastAsia="IRNazanin" w:cs="IRNazanin"/>
          <w:color w:val="111111"/>
          <w:sz w:val="28"/>
          <w:szCs w:val="28"/>
          <w:rtl w:val="true"/>
          <w:lang w:bidi="fa-IR"/>
        </w:rPr>
        <w:t>.</w:t>
      </w:r>
      <w:r>
        <w:rPr>
          <w:rStyle w:val="FootnoteAnchor"/>
          <w:rtl w:val="true"/>
        </w:rPr>
        <w:footnoteReference w:id="154"/>
      </w:r>
    </w:p>
    <w:p>
      <w:pPr>
        <w:pStyle w:val="Heading5"/>
        <w:numPr>
          <w:ilvl w:val="4"/>
          <w:numId w:val="1"/>
        </w:numPr>
        <w:rPr/>
      </w:pPr>
      <w:bookmarkStart w:id="269" w:name="__RefHeading___Toc2344163_2281741623"/>
      <w:bookmarkStart w:id="270" w:name="_Toc102"/>
      <w:bookmarkEnd w:id="269"/>
      <w:r>
        <w:rPr>
          <w:rtl w:val="true"/>
        </w:rPr>
        <w:t>فسادگریزی و حرمت اتراف</w:t>
      </w:r>
      <w:bookmarkEnd w:id="270"/>
    </w:p>
    <w:p>
      <w:pPr>
        <w:pStyle w:val="BookText"/>
        <w:rPr/>
      </w:pPr>
      <w:r>
        <w:rPr>
          <w:rFonts w:ascii="IRNazanin" w:hAnsi="IRNazanin" w:eastAsia="IRNazanin"/>
          <w:color w:val="111111"/>
          <w:sz w:val="28"/>
          <w:sz w:val="28"/>
          <w:szCs w:val="28"/>
          <w:rtl w:val="true"/>
          <w:lang w:bidi="fa-IR"/>
        </w:rPr>
        <w:t>فسادگریزی و حرمت اتراف</w:t>
      </w:r>
    </w:p>
    <w:p>
      <w:pPr>
        <w:pStyle w:val="BookText"/>
        <w:rPr/>
      </w:pPr>
      <w:r>
        <w:rPr>
          <w:rFonts w:ascii="IRNazanin" w:hAnsi="IRNazanin" w:eastAsia="IRNazanin"/>
          <w:color w:val="111111"/>
          <w:sz w:val="28"/>
          <w:sz w:val="28"/>
          <w:szCs w:val="28"/>
          <w:rtl w:val="true"/>
          <w:lang w:bidi="fa-IR"/>
        </w:rPr>
        <w:t>افسارگسیختگی توانمندان در مصرف و تأمین لذت های حیوانی هنگام توسعه اقتصادی، از آسیب هایی است که هر نظام اقتصادی را به فساد و ویرانی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اتراف از آموزه های اساسی نظام اقتصادی اسلام به شمار 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مترف کسی است که در فراخی نعمت به سر برده، از لذت های دنیوی و امکانات مصرفی بسیار بهره مند است</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شاید بتوان اتراف را نوعی اسراف نامید؛ با این تفاوت که اسراف به معنای زیاده روی در یک مورد معیّن از مصارف زندگی است و اتراف، زیاده روی در تنظیم سطح زندگی و گذشتن از حد قابل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اتراف در خصوص ثروتمندان جامعه مطرح است، در حالی که اسراف ممکن است در رفتار فقیران نیز یافت شود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اتراف، روح عبودیت و مسئولیت پذیری را در انسان نابود می کند و خودخواهی و مقاومت در برابر هرگونه اصلاح اجتماعی را به ارمغان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مترفانه، با نابود کردن هویت اصیل انسانی و تهی ساختن انسان از ارزش های والای معنوی، روحیه تلاش و سازندگی را از میان می برد؛ فساد را گسترش می دهد و زمینه انحطاط جامعه را فراهم می آورد</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در قرآن کریم، درباره این ارتباط تنگاتنگ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أَرَدْنَا أَن نُّهْلِکَ قَرْیَةً أَمَرْنَا مُتْرَفِیهَا فَفَسَقُواْ فِیهَا فَحَقَّ عَلَیْهَا الْقَوْلُ فَدَمَّرْنَاهَا تَدْمِیرًا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چون بخواهیم شهری را هلاک کنیم افراد خوش گذران آن را وامی داریم در آن، به انحراف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پردازند تا عذاب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و زبر کنیم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bookmarkStart w:id="271" w:name="pg4052_39435"/>
    </w:p>
    <w:p>
      <w:pPr>
        <w:pStyle w:val="Heading2"/>
        <w:numPr>
          <w:ilvl w:val="1"/>
          <w:numId w:val="1"/>
        </w:numPr>
        <w:rPr/>
      </w:pPr>
      <w:bookmarkStart w:id="272" w:name="__RefHeading___Toc2344165_2281741623"/>
      <w:bookmarkStart w:id="273" w:name="_Toc103"/>
      <w:bookmarkEnd w:id="271"/>
      <w:bookmarkEnd w:id="272"/>
      <w:r>
        <w:rPr>
          <w:rtl w:val="true"/>
        </w:rPr>
        <w:t>فصل چهارم</w:t>
      </w:r>
      <w:r>
        <w:rPr>
          <w:rtl w:val="true"/>
        </w:rPr>
        <w:t xml:space="preserve">: </w:t>
      </w:r>
      <w:r>
        <w:rPr>
          <w:rtl w:val="true"/>
        </w:rPr>
        <w:t>ایده های رسانه ای</w:t>
      </w:r>
      <w:bookmarkEnd w:id="273"/>
    </w:p>
    <w:p>
      <w:pPr>
        <w:pStyle w:val="Heading3"/>
        <w:numPr>
          <w:ilvl w:val="2"/>
          <w:numId w:val="1"/>
        </w:numPr>
        <w:rPr/>
      </w:pPr>
      <w:bookmarkStart w:id="274" w:name="__RefHeading___Toc2344167_2281741623"/>
      <w:bookmarkStart w:id="275" w:name="_Toc104"/>
      <w:bookmarkEnd w:id="274"/>
      <w:r>
        <w:rPr>
          <w:rtl w:val="true"/>
        </w:rPr>
        <w:t>اشاره</w:t>
      </w:r>
      <w:bookmarkEnd w:id="275"/>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ایده های رسانه ای</w:t>
      </w:r>
    </w:p>
    <w:p>
      <w:pPr>
        <w:pStyle w:val="BookText"/>
        <w:rPr/>
      </w:pPr>
      <w:r>
        <w:rPr>
          <w:rFonts w:ascii="IRNazanin" w:hAnsi="IRNazanin" w:eastAsia="IRNazanin"/>
          <w:color w:val="111111"/>
          <w:sz w:val="28"/>
          <w:sz w:val="28"/>
          <w:szCs w:val="28"/>
          <w:rtl w:val="true"/>
          <w:lang w:bidi="fa-IR"/>
        </w:rPr>
        <w:t>در این فصل تلاش شده است برخی از ایده های جهاد اقتصادی مرتبط با موضوع این پژوهش در قالب فرمی مطرح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فرم، نخست محورها و مطالب کلی هر موضوع مطرح می شود و سپس به ریز موضوع ها و معرفی ابعاد و دامنه آنها،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می کوشد بر اساس این محورشناسی کلی، ایده ها را استخراج کند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فهرست یابی ایده های جهاد اقتصادی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جهاد اقتصادی</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استعاره ای مفهوم جهاد اقتصادی</w:t>
      </w:r>
    </w:p>
    <w:p>
      <w:pPr>
        <w:pStyle w:val="BookText"/>
        <w:rPr/>
      </w:pPr>
      <w:r>
        <w:rPr>
          <w:rFonts w:ascii="IRNazanin" w:hAnsi="IRNazanin" w:eastAsia="IRNazanin"/>
          <w:color w:val="111111"/>
          <w:sz w:val="28"/>
          <w:sz w:val="28"/>
          <w:szCs w:val="28"/>
          <w:rtl w:val="true"/>
          <w:lang w:bidi="fa-IR"/>
        </w:rPr>
        <w:t>تشریح خلاصه موقعیت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استعاره ای است که ما از فضای نظامی داریم، بنا بر دلالت های ذیل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هرگونه جهادی نیازمند دیده بانی و رصد 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راهبرد اقتصاد ایران در عرصه های مختلف کشاورزی، صنعتی، خدماتی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بانی</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رصد جامع و فراگیر در این باره باید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جهادی نیازمند طراحی نقشه عملیاتی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عملیات در عرصه اقتصاد کشور، باید جامعه نخبگان کشور الگوی اسلامی پیشرفت و توسعه اقتصادی را طراحی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آرایش جهادی در عرصه عملیات نظامی، تأثیر زیادی در موفقیت و پیروزی نظامی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دستگاه های اجرایی، قانون گذار، قضایی، بخش های مردمی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راهبردی که دستگاه های سیاست گذار مشخص می کنند، آرایش جهادی به خود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از هر عملیات نظامی، آموزش نیروهای عملیاتی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مسائل مهم اقتصادی کشور نیز برای انجام مجاهدت های اقتصادی، نیروهای عامل باید آموزش های نظری و کاربردی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ایده ها</w:t>
      </w:r>
    </w:p>
    <w:p>
      <w:pPr>
        <w:pStyle w:val="BookText"/>
        <w:rPr/>
      </w:pPr>
      <w:r>
        <w:rPr>
          <w:rFonts w:ascii="IRNazanin" w:hAnsi="IRNazanin" w:eastAsia="IRNazanin"/>
          <w:color w:val="111111"/>
          <w:sz w:val="28"/>
          <w:sz w:val="28"/>
          <w:szCs w:val="28"/>
          <w:rtl w:val="true"/>
          <w:lang w:bidi="fa-IR"/>
        </w:rPr>
        <w:t>رویکرد</w:t>
      </w:r>
    </w:p>
    <w:p>
      <w:pPr>
        <w:pStyle w:val="BookText"/>
        <w:rPr/>
      </w:pPr>
      <w:r>
        <w:rPr>
          <w:rFonts w:ascii="IRNazanin" w:hAnsi="IRNazanin" w:eastAsia="IRNazanin"/>
          <w:color w:val="111111"/>
          <w:sz w:val="28"/>
          <w:sz w:val="28"/>
          <w:szCs w:val="28"/>
          <w:rtl w:val="true"/>
          <w:lang w:bidi="fa-IR"/>
        </w:rPr>
        <w:t>با استفاده از وجه استعاره ای جهاد اقتصادی می توان راهبردهای کلان اقتصادی را به صورت نمودار یا جملات کوتاه با خلاقیت خاصی نمایش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دیده بانی که از بالای برج مراقبت با دوربین در حال رصد وضعیت دشمن است، در صفحه دوربینش بعضی از راهبردهای کلان اقتصادی، برای مخاطب نمایش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اقتصادی</w:t>
      </w:r>
    </w:p>
    <w:p>
      <w:pPr>
        <w:pStyle w:val="BookText"/>
        <w:rPr/>
      </w:pPr>
      <w:r>
        <w:rPr>
          <w:rFonts w:ascii="IRNazanin" w:hAnsi="IRNazanin" w:eastAsia="IRNazanin"/>
          <w:color w:val="111111"/>
          <w:sz w:val="28"/>
          <w:sz w:val="28"/>
          <w:szCs w:val="28"/>
          <w:rtl w:val="true"/>
          <w:lang w:bidi="fa-IR"/>
        </w:rPr>
        <w:t>استعاره ای</w:t>
      </w:r>
    </w:p>
    <w:p>
      <w:pPr>
        <w:pStyle w:val="BookText"/>
        <w:rPr/>
      </w:pPr>
      <w:r>
        <w:rPr>
          <w:rFonts w:ascii="IRNazanin" w:hAnsi="IRNazanin" w:eastAsia="IRNazanin"/>
          <w:color w:val="111111"/>
          <w:sz w:val="28"/>
          <w:sz w:val="28"/>
          <w:szCs w:val="28"/>
          <w:rtl w:val="true"/>
          <w:lang w:bidi="fa-IR"/>
        </w:rPr>
        <w:t>آموزشی</w:t>
      </w:r>
    </w:p>
    <w:p>
      <w:pPr>
        <w:pStyle w:val="BookText"/>
        <w:rPr/>
      </w:pPr>
      <w:r>
        <w:rPr>
          <w:rFonts w:ascii="IRNazanin" w:hAnsi="IRNazanin" w:eastAsia="IRNazanin"/>
          <w:color w:val="111111"/>
          <w:sz w:val="28"/>
          <w:sz w:val="28"/>
          <w:szCs w:val="28"/>
          <w:rtl w:val="true"/>
          <w:lang w:bidi="fa-IR"/>
        </w:rPr>
        <w:t>انیمیشن</w:t>
      </w:r>
    </w:p>
    <w:p>
      <w:pPr>
        <w:pStyle w:val="BookText"/>
        <w:rPr/>
      </w:pPr>
      <w:r>
        <w:rPr>
          <w:rFonts w:ascii="IRNazanin" w:hAnsi="IRNazanin" w:eastAsia="IRNazanin"/>
          <w:color w:val="111111"/>
          <w:sz w:val="28"/>
          <w:sz w:val="28"/>
          <w:szCs w:val="28"/>
          <w:rtl w:val="true"/>
          <w:lang w:bidi="fa-IR"/>
        </w:rPr>
        <w:t xml:space="preserve">در فعالیت مهم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ساخت سدّ کرخه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توسط نیروهای نظامی، پس از جنگ، طراحی و انجام شده است بر آموزش نیروها و مقایسه آن با آموزش قبل از عملیات نظامی، تأکید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اقتصادی</w:t>
      </w:r>
    </w:p>
    <w:p>
      <w:pPr>
        <w:pStyle w:val="BookText"/>
        <w:rPr/>
      </w:pPr>
      <w:r>
        <w:rPr>
          <w:rFonts w:ascii="IRNazanin" w:hAnsi="IRNazanin" w:eastAsia="IRNazanin"/>
          <w:color w:val="111111"/>
          <w:sz w:val="28"/>
          <w:sz w:val="28"/>
          <w:szCs w:val="28"/>
          <w:rtl w:val="true"/>
          <w:lang w:bidi="fa-IR"/>
        </w:rPr>
        <w:t>استعاره ای</w:t>
      </w:r>
    </w:p>
    <w:p>
      <w:pPr>
        <w:pStyle w:val="BookText"/>
        <w:rPr/>
      </w:pPr>
      <w:r>
        <w:rPr>
          <w:rFonts w:ascii="IRNazanin" w:hAnsi="IRNazanin" w:eastAsia="IRNazanin"/>
          <w:color w:val="111111"/>
          <w:sz w:val="28"/>
          <w:sz w:val="28"/>
          <w:szCs w:val="28"/>
          <w:rtl w:val="true"/>
          <w:lang w:bidi="fa-IR"/>
        </w:rPr>
        <w:t>آموزشی</w:t>
      </w:r>
    </w:p>
    <w:p>
      <w:pPr>
        <w:pStyle w:val="BookText"/>
        <w:rPr/>
      </w:pPr>
      <w:r>
        <w:rPr>
          <w:rFonts w:ascii="IRNazanin" w:hAnsi="IRNazanin" w:eastAsia="IRNazanin"/>
          <w:color w:val="111111"/>
          <w:sz w:val="28"/>
          <w:sz w:val="28"/>
          <w:szCs w:val="28"/>
          <w:rtl w:val="true"/>
          <w:lang w:bidi="fa-IR"/>
        </w:rPr>
        <w:t>مستند</w:t>
      </w:r>
    </w:p>
    <w:p>
      <w:pPr>
        <w:pStyle w:val="BookText"/>
        <w:rPr/>
      </w:pPr>
      <w:r>
        <w:rPr>
          <w:rFonts w:ascii="IRNazanin" w:hAnsi="IRNazanin" w:eastAsia="IRNazanin"/>
          <w:color w:val="111111"/>
          <w:sz w:val="28"/>
          <w:sz w:val="28"/>
          <w:szCs w:val="28"/>
          <w:rtl w:val="true"/>
          <w:lang w:bidi="fa-IR"/>
        </w:rPr>
        <w:t>ابتکارات و خلاقیت های مهندسی رزمی رزمندگان در دوران دفاع مقدس ارائه شود و ضمن آنها، مفاهیم استعاره ای جهاد اقتصادی مطرح شود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برخی از این خلاقیت 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ساختن پل های شبکه ای دبه ای، فرش کردن باتلاق های منطقه و اهمیت نقل و انتقال در والفجر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حفر کانال در باتلاق، عبور از هشت صد تا هزار متری اروند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باتلاقی بودن ساحل شرقی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جاده زدن روی آب 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ابتکار شهید پورشریف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ناسازگاری آب هور با خاک خوزستان، انحراف آب و سنگینی خاک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اروند و بهمن 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استعاره ای</w:t>
      </w:r>
    </w:p>
    <w:p>
      <w:pPr>
        <w:pStyle w:val="BookText"/>
        <w:rPr/>
      </w:pPr>
      <w:r>
        <w:rPr>
          <w:rFonts w:ascii="IRNazanin" w:hAnsi="IRNazanin" w:eastAsia="IRNazanin"/>
          <w:color w:val="111111"/>
          <w:sz w:val="28"/>
          <w:sz w:val="28"/>
          <w:szCs w:val="28"/>
          <w:rtl w:val="true"/>
          <w:lang w:bidi="fa-IR"/>
        </w:rPr>
        <w:t>فکری</w:t>
      </w:r>
    </w:p>
    <w:p>
      <w:pPr>
        <w:pStyle w:val="BookText"/>
        <w:rPr/>
      </w:pPr>
      <w:r>
        <w:rPr>
          <w:rFonts w:ascii="IRNazanin" w:hAnsi="IRNazanin" w:eastAsia="IRNazanin"/>
          <w:color w:val="111111"/>
          <w:sz w:val="28"/>
          <w:sz w:val="28"/>
          <w:szCs w:val="28"/>
          <w:rtl w:val="true"/>
          <w:lang w:bidi="fa-IR"/>
        </w:rPr>
        <w:t>مستند</w:t>
      </w:r>
    </w:p>
    <w:p>
      <w:pPr>
        <w:pStyle w:val="BookText"/>
        <w:rPr/>
      </w:pPr>
      <w:r>
        <w:rPr>
          <w:rFonts w:ascii="IRNazanin" w:hAnsi="IRNazanin" w:eastAsia="IRNazanin"/>
          <w:color w:val="111111"/>
          <w:sz w:val="28"/>
          <w:sz w:val="28"/>
          <w:szCs w:val="28"/>
          <w:rtl w:val="true"/>
          <w:lang w:bidi="fa-IR"/>
        </w:rPr>
        <w:t xml:space="preserve">فهرست یابی ایده های جهاد اقتصادی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جهاد اقتصادی</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اهداف اقتصادی برنامه پنجم توسعه کشور</w:t>
      </w:r>
    </w:p>
    <w:p>
      <w:pPr>
        <w:pStyle w:val="BookText"/>
        <w:rPr/>
      </w:pPr>
      <w:r>
        <w:rPr>
          <w:rFonts w:ascii="IRNazanin" w:hAnsi="IRNazanin" w:eastAsia="IRNazanin"/>
          <w:color w:val="111111"/>
          <w:sz w:val="28"/>
          <w:sz w:val="28"/>
          <w:szCs w:val="28"/>
          <w:rtl w:val="true"/>
          <w:lang w:bidi="fa-IR"/>
        </w:rPr>
        <w:t>تشریح خلاصه موقعیت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اقتصادی برنامه پنج ساله، پنجم توسعه کشور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بهبود فضای کسب و کار؛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سهم ارتقای بهره وری؛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اشتغال پایدار و توسعه کارآفرینی؛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و نهادینه کردن سنت پسندیده قرض الحسنه؛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تنظیم مناسب بازار، افزایش سطح رقابت، ارتقای بهره وری شبکه توزیع و شفاف سازی فرآیند توزیع کالا و خدمات در بخش تجارت؛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سامان دهی و ایفای مناطق آزاد و ویژه اقتصادی در تحقق اهداف سند چشم انداز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نظام؛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بازنگری و تصویب سازمان سرمایه گذاری و کمک های اقتصادی</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فنی ایران؛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بیمه های بازرگانی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شرکت های بیمه خارجی با شرکت های بیمه داخلی برای ایجاد شرکت بیمه مشترک بازرگانی در ایران؛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کاهش وابستگی به نفت؛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نظام مالیاتی؛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بخش تعاون و ارتقاء سهم آن با رویکرد اشتغال، گسترش عدالت اجتماعی و توانمندسازی اقشار متوسط و کم درآمد جامعه؛</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میدان های نفت و گاز؛</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راندمان نیروگاه های تولید برق؛</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انرژی های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طرح جامع ارتقاء مقابله با شرایط اضطراری نیروگاه های هسته ای توسط سازمان انرژی اتمی؛</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جامع و توسعه پایدار منابع آب در کشور؛</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کشاورزی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خودکفایی در تولید محصولات اساسی کشاورزی، اصلاح الگوی مصرف، گسترش کشاورزی صنعتی و دانش بنیان، ارتقاء ارزش افزوده بخشی کشاورزی بر مبنای توسعه پایدار؛</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صنعت و 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غذایی میانی و پایین دست پتروشیمی و توسعه صنایع میانی پتروشیمی و گسترش زنجیره ارزش صادراتی آن؛</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حمل و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مدیریت یکپارچه حمل و نقل برون شهری و درون شهری و توسعه شبکه حمل و نقل؛</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از تولید و تأمین مسکن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مسکن زوج های جوان و گروه های کم درآمد، توسعه کیفی مسکن و ساختمان</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طراحی الگوی مسکن ایرانی ـ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ترویج الگوهای معماری و شهرسازی ایرانی ـ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معماری بومی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ایده ها</w:t>
      </w:r>
    </w:p>
    <w:p>
      <w:pPr>
        <w:pStyle w:val="BookText"/>
        <w:rPr/>
      </w:pPr>
      <w:r>
        <w:rPr>
          <w:rFonts w:ascii="IRNazanin" w:hAnsi="IRNazanin" w:eastAsia="IRNazanin"/>
          <w:color w:val="111111"/>
          <w:sz w:val="28"/>
          <w:sz w:val="28"/>
          <w:szCs w:val="28"/>
          <w:rtl w:val="true"/>
          <w:lang w:bidi="fa-IR"/>
        </w:rPr>
        <w:t>رویکرد</w:t>
      </w:r>
    </w:p>
    <w:p>
      <w:pPr>
        <w:pStyle w:val="BookText"/>
        <w:rPr/>
      </w:pPr>
      <w:r>
        <w:rPr>
          <w:rFonts w:ascii="IRNazanin" w:hAnsi="IRNazanin" w:eastAsia="IRNazanin"/>
          <w:color w:val="111111"/>
          <w:sz w:val="28"/>
          <w:sz w:val="28"/>
          <w:szCs w:val="28"/>
          <w:rtl w:val="true"/>
          <w:lang w:bidi="fa-IR"/>
        </w:rPr>
        <w:t>در هر یک از اهداف اقتصادی برنامه پنجم توسعه کشور می توان با ارائه آخرین فعالیت های انجام شده، موقعیت خودمان را در مسیر جهاد اقتصادی برنامه توسعه کشور، تبیین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اقتصادی</w:t>
      </w:r>
    </w:p>
    <w:p>
      <w:pPr>
        <w:pStyle w:val="BookText"/>
        <w:rPr/>
      </w:pPr>
      <w:r>
        <w:rPr>
          <w:rFonts w:ascii="IRNazanin" w:hAnsi="IRNazanin" w:eastAsia="IRNazanin"/>
          <w:color w:val="111111"/>
          <w:sz w:val="28"/>
          <w:sz w:val="28"/>
          <w:szCs w:val="28"/>
          <w:rtl w:val="true"/>
          <w:lang w:bidi="fa-IR"/>
        </w:rPr>
        <w:t>مستند گزارشی</w:t>
      </w:r>
    </w:p>
    <w:p>
      <w:pPr>
        <w:pStyle w:val="BookText"/>
        <w:rPr/>
      </w:pPr>
      <w:r>
        <w:rPr>
          <w:rFonts w:ascii="IRNazanin" w:hAnsi="IRNazanin" w:eastAsia="IRNazanin"/>
          <w:color w:val="111111"/>
          <w:sz w:val="28"/>
          <w:sz w:val="28"/>
          <w:szCs w:val="28"/>
          <w:rtl w:val="true"/>
          <w:lang w:bidi="fa-IR"/>
        </w:rPr>
        <w:t xml:space="preserve">جلوه های تأثیر افزایش نقش علم و فناوری در توانمندسازی و ارتقای بهره وری در بخش های صنعتی، تولید و خدمات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تخصصی و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پنجم توسعه کشور، ارائه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اقتصادی</w:t>
      </w:r>
    </w:p>
    <w:p>
      <w:pPr>
        <w:pStyle w:val="BookText"/>
        <w:rPr/>
      </w:pPr>
      <w:r>
        <w:rPr>
          <w:rFonts w:ascii="IRNazanin" w:hAnsi="IRNazanin" w:eastAsia="IRNazanin"/>
          <w:color w:val="111111"/>
          <w:sz w:val="28"/>
          <w:sz w:val="28"/>
          <w:szCs w:val="28"/>
          <w:rtl w:val="true"/>
          <w:lang w:bidi="fa-IR"/>
        </w:rPr>
        <w:t>علمی</w:t>
      </w:r>
    </w:p>
    <w:p>
      <w:pPr>
        <w:pStyle w:val="BookText"/>
        <w:rPr/>
      </w:pPr>
      <w:r>
        <w:rPr>
          <w:rFonts w:ascii="IRNazanin" w:hAnsi="IRNazanin" w:eastAsia="IRNazanin"/>
          <w:color w:val="111111"/>
          <w:sz w:val="28"/>
          <w:sz w:val="28"/>
          <w:szCs w:val="28"/>
          <w:rtl w:val="true"/>
          <w:lang w:bidi="fa-IR"/>
        </w:rPr>
        <w:t>مستند گزارشی</w:t>
      </w:r>
    </w:p>
    <w:p>
      <w:pPr>
        <w:pStyle w:val="BookText"/>
        <w:rPr/>
      </w:pPr>
      <w:r>
        <w:rPr>
          <w:rFonts w:ascii="IRNazanin" w:hAnsi="IRNazanin" w:eastAsia="IRNazanin"/>
          <w:color w:val="111111"/>
          <w:sz w:val="28"/>
          <w:sz w:val="28"/>
          <w:szCs w:val="28"/>
          <w:rtl w:val="true"/>
          <w:lang w:bidi="fa-IR"/>
        </w:rPr>
        <w:t xml:space="preserve">در فعالیتی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حمایت و پشتیبانی از ایجاد مرکز ارائه خدمات پشتیبان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 تا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اقتصادی</w:t>
      </w:r>
    </w:p>
    <w:p>
      <w:pPr>
        <w:pStyle w:val="BookText"/>
        <w:rPr/>
      </w:pPr>
      <w:r>
        <w:rPr>
          <w:rFonts w:ascii="IRNazanin" w:hAnsi="IRNazanin" w:eastAsia="IRNazanin"/>
          <w:color w:val="111111"/>
          <w:sz w:val="28"/>
          <w:sz w:val="28"/>
          <w:szCs w:val="28"/>
          <w:rtl w:val="true"/>
          <w:lang w:bidi="fa-IR"/>
        </w:rPr>
        <w:t>مستند</w:t>
      </w:r>
    </w:p>
    <w:p>
      <w:pPr>
        <w:pStyle w:val="BookText"/>
        <w:rPr/>
      </w:pPr>
      <w:r>
        <w:rPr>
          <w:rFonts w:ascii="IRNazanin" w:hAnsi="IRNazanin" w:eastAsia="IRNazanin"/>
          <w:color w:val="111111"/>
          <w:sz w:val="28"/>
          <w:sz w:val="28"/>
          <w:szCs w:val="28"/>
          <w:rtl w:val="true"/>
          <w:lang w:bidi="fa-IR"/>
        </w:rPr>
        <w:t xml:space="preserve">فهرست یابی ایده های جهاد اقتصادی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اقتصادی</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مراحل سه گانه انسان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 قابل قبول و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اسلام و نیز ویژگی های انسان اقتصادی مسلمان</w:t>
      </w:r>
    </w:p>
    <w:p>
      <w:pPr>
        <w:pStyle w:val="BookText"/>
        <w:rPr/>
      </w:pPr>
      <w:r>
        <w:rPr>
          <w:rFonts w:ascii="IRNazanin" w:hAnsi="IRNazanin" w:eastAsia="IRNazanin"/>
          <w:color w:val="111111"/>
          <w:sz w:val="28"/>
          <w:sz w:val="28"/>
          <w:szCs w:val="28"/>
          <w:rtl w:val="true"/>
          <w:lang w:bidi="fa-IR"/>
        </w:rPr>
        <w:t>تشریح خلاصه موقعیت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های مراحل سه گانه انسان اقتصادی به این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غافل؛ رفتار انسان اقتصادی در این مرحله از نظر</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اسلام، ناشی از غفلت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به نیازهای مادی خود پرداخته و از بعد ملکوتی غافل مانده است، دارای این ویژگی 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 ستمگر و ناسپاس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کفران کننده و ناسپاس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را بی نیاز ببیند، طغیان می کند؛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مادی خود را به منافع دیگران ترجیح می دهد؛ به همین سبب بسیار تنگ چشم، خسیس و ممسک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عجول و شتابگر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خودبزرگ بین است و بر دیگران فخر می فروشد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قابل قبول؛ رفتار و انگیزه های انسان اقتصادی در این مرحله از نظر اسلام، پذیرفتنی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مسلمانان در این مرحله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انسان اقتصادی قابل قبول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بااراده و انتخابگر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جلب سود و دفع ضرر از خویش است؛ ولی سود را منحصر در منافع و فرایند مادی نمی داند؛ بلکه نفع مادی را به شرط آنکه با ایمان و ارزش های مورد قبول او منافات نداشته باشد، دنبال می کند؛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عقل و تصمیم های عقلایی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بخیل، حریص و طعمکار نیست؛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کفران نعمت نمی کند؛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برادری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مطلوب؛ ویژگی های انسان مطلوب در اسلام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و معرفت دارد؛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 او رضای الهی و دستورهای</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نعمت الهی شاکر و در برابر بلاها صابر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 و باسخاوت است؛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پرکار و مسئولیت پذیر و در عین حال راضی و قانع است؛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او، نفع شخصی معنایی ندارد، ایثار، همه رفتار وی را تشکیل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های مهم انسان اقتصادی مسلمان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پرکار و سخت کوش؛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پس انداز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سرمایه 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کننده؛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مصرف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قناعت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برنامه و 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اقتصاد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مباحثی در فلسفه اقتصاد از آقایان عسکر دیرباز و محمد حسین کرمی از دفتر همکاری حوزه و دانشگاه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مبانی معرفتی و اعتقادی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غافل از خدا، ناسپاس و ستمگر و طغیان کننده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غافل از خدا خسیس، شتابگر و خودبزرگ بین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 انسان مقبول اسلام با موازین شرع و عقل مطابقت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مقبول اسلام نفع، خود را در ترکیبی از نفع مادی مشروع و اخلاقی و معنوی می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منطق انسان 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 در نظر انسان مطلوب، ارزش استقلالی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انسان مطلوب برای خدمت به جامعه و انجام وظیفه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رفتار در نظر انسان مطلوب را ایثار تشکیل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مهم انسان اقتصادی مسلمان، مستند به آموزه های اسلامی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ایده ها</w:t>
      </w:r>
    </w:p>
    <w:p>
      <w:pPr>
        <w:pStyle w:val="BookText"/>
        <w:rPr/>
      </w:pPr>
      <w:r>
        <w:rPr>
          <w:rFonts w:ascii="IRNazanin" w:hAnsi="IRNazanin" w:eastAsia="IRNazanin"/>
          <w:color w:val="111111"/>
          <w:sz w:val="28"/>
          <w:sz w:val="28"/>
          <w:szCs w:val="28"/>
          <w:rtl w:val="true"/>
          <w:lang w:bidi="fa-IR"/>
        </w:rPr>
        <w:t>رویکرد</w:t>
      </w:r>
    </w:p>
    <w:p>
      <w:pPr>
        <w:pStyle w:val="BookText"/>
        <w:rPr/>
      </w:pPr>
      <w:r>
        <w:rPr>
          <w:rFonts w:ascii="IRNazanin" w:hAnsi="IRNazanin" w:eastAsia="IRNazanin"/>
          <w:color w:val="111111"/>
          <w:sz w:val="28"/>
          <w:sz w:val="28"/>
          <w:szCs w:val="28"/>
          <w:rtl w:val="true"/>
          <w:lang w:bidi="fa-IR"/>
        </w:rPr>
        <w:t>انسان های غافل از خدا انگیزه ای برای فعالیت اقتصای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تربیتی</w:t>
      </w:r>
    </w:p>
    <w:p>
      <w:pPr>
        <w:pStyle w:val="BookText"/>
        <w:rPr/>
      </w:pPr>
      <w:r>
        <w:rPr>
          <w:rFonts w:ascii="IRNazanin" w:hAnsi="IRNazanin" w:eastAsia="IRNazanin"/>
          <w:color w:val="111111"/>
          <w:sz w:val="28"/>
          <w:sz w:val="28"/>
          <w:szCs w:val="28"/>
          <w:rtl w:val="true"/>
          <w:lang w:bidi="fa-IR"/>
        </w:rPr>
        <w:t>انسان های غافل از خدا را باید بیدار کرد تا افرادی فعال در جامعه و عرصه اقتصاد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اخلاقی</w:t>
      </w:r>
    </w:p>
    <w:p>
      <w:pPr>
        <w:pStyle w:val="BookText"/>
        <w:rPr/>
      </w:pPr>
      <w:r>
        <w:rPr>
          <w:rFonts w:ascii="IRNazanin" w:hAnsi="IRNazanin" w:eastAsia="IRNazanin"/>
          <w:color w:val="111111"/>
          <w:sz w:val="28"/>
          <w:sz w:val="28"/>
          <w:szCs w:val="28"/>
          <w:rtl w:val="true"/>
          <w:lang w:bidi="fa-IR"/>
        </w:rPr>
        <w:t>تربیتی</w:t>
      </w:r>
    </w:p>
    <w:p>
      <w:pPr>
        <w:pStyle w:val="BookText"/>
        <w:rPr/>
      </w:pPr>
      <w:r>
        <w:rPr>
          <w:rFonts w:ascii="IRNazanin" w:hAnsi="IRNazanin" w:eastAsia="IRNazanin"/>
          <w:color w:val="111111"/>
          <w:sz w:val="28"/>
          <w:sz w:val="28"/>
          <w:szCs w:val="28"/>
          <w:rtl w:val="true"/>
          <w:lang w:bidi="fa-IR"/>
        </w:rPr>
        <w:t>تصمیم گیری انسان مقبول اسلام در شرایط اقتصادی که منافع مادی اش با منافع معنوی اش اصطکاک دارد و ترجیح دادن نفع دیگران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اخلاقی</w:t>
      </w:r>
    </w:p>
    <w:p>
      <w:pPr>
        <w:pStyle w:val="BookText"/>
        <w:rPr/>
      </w:pPr>
      <w:r>
        <w:rPr>
          <w:rFonts w:ascii="IRNazanin" w:hAnsi="IRNazanin" w:eastAsia="IRNazanin"/>
          <w:color w:val="111111"/>
          <w:sz w:val="28"/>
          <w:sz w:val="28"/>
          <w:szCs w:val="28"/>
          <w:rtl w:val="true"/>
          <w:lang w:bidi="fa-IR"/>
        </w:rPr>
        <w:t>تربیتی</w:t>
      </w:r>
    </w:p>
    <w:p>
      <w:pPr>
        <w:pStyle w:val="BookText"/>
        <w:rPr/>
      </w:pPr>
      <w:r>
        <w:rPr>
          <w:rFonts w:ascii="IRNazanin" w:hAnsi="IRNazanin" w:eastAsia="IRNazanin"/>
          <w:color w:val="111111"/>
          <w:sz w:val="28"/>
          <w:sz w:val="28"/>
          <w:szCs w:val="28"/>
          <w:rtl w:val="true"/>
          <w:lang w:bidi="fa-IR"/>
        </w:rPr>
        <w:t>در فعالیتی اقتصادی هر سه انسان اقتصادی وجود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اخلاقی</w:t>
      </w:r>
    </w:p>
    <w:p>
      <w:pPr>
        <w:pStyle w:val="BookText"/>
        <w:rPr/>
      </w:pPr>
      <w:r>
        <w:rPr>
          <w:rFonts w:ascii="IRNazanin" w:hAnsi="IRNazanin" w:eastAsia="IRNazanin"/>
          <w:color w:val="111111"/>
          <w:sz w:val="28"/>
          <w:sz w:val="28"/>
          <w:szCs w:val="28"/>
          <w:rtl w:val="true"/>
          <w:lang w:bidi="fa-IR"/>
        </w:rPr>
        <w:t>تربیتی</w:t>
      </w:r>
    </w:p>
    <w:p>
      <w:pPr>
        <w:pStyle w:val="BookText"/>
        <w:rPr/>
      </w:pPr>
      <w:r>
        <w:rPr>
          <w:rFonts w:ascii="IRNazanin" w:hAnsi="IRNazanin" w:eastAsia="IRNazanin"/>
          <w:color w:val="111111"/>
          <w:sz w:val="28"/>
          <w:sz w:val="28"/>
          <w:szCs w:val="28"/>
          <w:rtl w:val="true"/>
          <w:lang w:bidi="fa-IR"/>
        </w:rPr>
        <w:t>داستانی</w:t>
      </w:r>
    </w:p>
    <w:p>
      <w:pPr>
        <w:pStyle w:val="BookText"/>
        <w:rPr/>
      </w:pPr>
      <w:r>
        <w:rPr>
          <w:rFonts w:ascii="IRNazanin" w:hAnsi="IRNazanin" w:eastAsia="IRNazanin"/>
          <w:color w:val="111111"/>
          <w:sz w:val="28"/>
          <w:sz w:val="28"/>
          <w:szCs w:val="28"/>
          <w:rtl w:val="true"/>
          <w:lang w:bidi="fa-IR"/>
        </w:rPr>
        <w:t>در پروژه های موفق اقتصادی نظام جمهوری اسلامی همانند سهمیه بندی بنزین، انرژی اتمی، هدفمندسازی یارانه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شخصیت انسان اقتصادی 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اقتصادی</w:t>
      </w:r>
    </w:p>
    <w:p>
      <w:pPr>
        <w:pStyle w:val="BookText"/>
        <w:rPr/>
      </w:pPr>
      <w:r>
        <w:rPr>
          <w:rFonts w:ascii="IRNazanin" w:hAnsi="IRNazanin" w:eastAsia="IRNazanin"/>
          <w:color w:val="111111"/>
          <w:sz w:val="28"/>
          <w:sz w:val="28"/>
          <w:szCs w:val="28"/>
          <w:rtl w:val="true"/>
          <w:lang w:bidi="fa-IR"/>
        </w:rPr>
        <w:t>اخلاقی</w:t>
      </w:r>
    </w:p>
    <w:p>
      <w:pPr>
        <w:pStyle w:val="BookText"/>
        <w:rPr/>
      </w:pPr>
      <w:r>
        <w:rPr>
          <w:rFonts w:ascii="IRNazanin" w:hAnsi="IRNazanin" w:eastAsia="IRNazanin"/>
          <w:color w:val="111111"/>
          <w:sz w:val="28"/>
          <w:sz w:val="28"/>
          <w:szCs w:val="28"/>
          <w:rtl w:val="true"/>
          <w:lang w:bidi="fa-IR"/>
        </w:rPr>
        <w:t>تربیتی</w:t>
      </w:r>
    </w:p>
    <w:p>
      <w:pPr>
        <w:pStyle w:val="BookText"/>
        <w:rPr/>
      </w:pPr>
      <w:r>
        <w:rPr>
          <w:rFonts w:ascii="IRNazanin" w:hAnsi="IRNazanin" w:eastAsia="IRNazanin"/>
          <w:color w:val="111111"/>
          <w:sz w:val="28"/>
          <w:sz w:val="28"/>
          <w:szCs w:val="28"/>
          <w:rtl w:val="true"/>
          <w:lang w:bidi="fa-IR"/>
        </w:rPr>
        <w:t>داستانی</w:t>
      </w:r>
    </w:p>
    <w:p>
      <w:pPr>
        <w:pStyle w:val="BookText"/>
        <w:rPr/>
      </w:pPr>
      <w:r>
        <w:rPr>
          <w:rFonts w:ascii="IRNazanin" w:hAnsi="IRNazanin" w:eastAsia="IRNazanin"/>
          <w:color w:val="111111"/>
          <w:sz w:val="28"/>
          <w:sz w:val="28"/>
          <w:szCs w:val="28"/>
          <w:rtl w:val="true"/>
          <w:lang w:bidi="fa-IR"/>
        </w:rPr>
        <w:t>علمی</w:t>
      </w:r>
    </w:p>
    <w:p>
      <w:pPr>
        <w:pStyle w:val="BookText"/>
        <w:rPr/>
      </w:pPr>
      <w:r>
        <w:rPr>
          <w:rFonts w:ascii="IRNazanin" w:hAnsi="IRNazanin" w:eastAsia="IRNazanin"/>
          <w:color w:val="111111"/>
          <w:sz w:val="28"/>
          <w:sz w:val="28"/>
          <w:szCs w:val="28"/>
          <w:rtl w:val="true"/>
          <w:lang w:bidi="fa-IR"/>
        </w:rPr>
        <w:t>اجتماعی</w:t>
      </w:r>
    </w:p>
    <w:p>
      <w:pPr>
        <w:pStyle w:val="BookText"/>
        <w:rPr/>
      </w:pPr>
      <w:r>
        <w:rPr>
          <w:rFonts w:ascii="IRNazanin" w:hAnsi="IRNazanin" w:eastAsia="IRNazanin"/>
          <w:color w:val="111111"/>
          <w:sz w:val="28"/>
          <w:sz w:val="28"/>
          <w:szCs w:val="28"/>
          <w:rtl w:val="true"/>
          <w:lang w:bidi="fa-IR"/>
        </w:rPr>
        <w:t>در فعالیتی اقتصادی، خیرخواهانه و مردمی همانند ساختن مدرسه، بیمارستان، مراکز علمی و فرهنگی، منزل برای ایتام، تأسیس کارخانه، تشکیل صندوق قرض الحسنه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ویژگی های مهم انسان اقتصادی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 گذار، انفاق کننده، پرکار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اقتصادی</w:t>
      </w:r>
    </w:p>
    <w:p>
      <w:pPr>
        <w:pStyle w:val="BookText"/>
        <w:rPr/>
      </w:pPr>
      <w:r>
        <w:rPr>
          <w:rFonts w:ascii="IRNazanin" w:hAnsi="IRNazanin" w:eastAsia="IRNazanin"/>
          <w:color w:val="111111"/>
          <w:sz w:val="28"/>
          <w:sz w:val="28"/>
          <w:szCs w:val="28"/>
          <w:rtl w:val="true"/>
          <w:lang w:bidi="fa-IR"/>
        </w:rPr>
        <w:t>اجتماعی</w:t>
      </w:r>
    </w:p>
    <w:p>
      <w:pPr>
        <w:pStyle w:val="BookText"/>
        <w:rPr/>
      </w:pPr>
      <w:r>
        <w:rPr>
          <w:rFonts w:ascii="IRNazanin" w:hAnsi="IRNazanin" w:eastAsia="IRNazanin"/>
          <w:color w:val="111111"/>
          <w:sz w:val="28"/>
          <w:sz w:val="28"/>
          <w:szCs w:val="28"/>
          <w:rtl w:val="true"/>
          <w:lang w:bidi="fa-IR"/>
        </w:rPr>
        <w:t>مستند داستانی</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فهرست یابی ایده های جهاد اقتصادی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اسلامی توسعه اقتصاد</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طراحی الگوی اسلامی توسعه اقتصاد برای جامعه</w:t>
      </w:r>
    </w:p>
    <w:p>
      <w:pPr>
        <w:pStyle w:val="BookText"/>
        <w:rPr/>
      </w:pPr>
      <w:r>
        <w:rPr>
          <w:rFonts w:ascii="IRNazanin" w:hAnsi="IRNazanin" w:eastAsia="IRNazanin"/>
          <w:color w:val="111111"/>
          <w:sz w:val="28"/>
          <w:sz w:val="28"/>
          <w:szCs w:val="28"/>
          <w:rtl w:val="true"/>
          <w:lang w:bidi="fa-IR"/>
        </w:rPr>
        <w:t>تشریح خلاصه موقعیت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الگوی اسلامی توسعه اقتصادی برای پیشرفت و آینده نظام جمهوری اسلامی ضروری است؛ زیرا اگر چنین الگویی وجود نداشته باشد، آینده جامعه اسلامی در ابهام و سرگردانی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اگر وسایلی همانند متر، ترازو، ساعت و دماسنج را از اجتماع انسانی بگیرند، زندگی دشوار و رنج آور می شود و انسان ها در عادی ترین مسائل زندگی سرگردان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ایده ها</w:t>
      </w:r>
    </w:p>
    <w:p>
      <w:pPr>
        <w:pStyle w:val="BookText"/>
        <w:rPr/>
      </w:pPr>
      <w:r>
        <w:rPr>
          <w:rFonts w:ascii="IRNazanin" w:hAnsi="IRNazanin" w:eastAsia="IRNazanin"/>
          <w:color w:val="111111"/>
          <w:sz w:val="28"/>
          <w:sz w:val="28"/>
          <w:szCs w:val="28"/>
          <w:rtl w:val="true"/>
          <w:lang w:bidi="fa-IR"/>
        </w:rPr>
        <w:t>رویکرد</w:t>
      </w:r>
    </w:p>
    <w:p>
      <w:pPr>
        <w:pStyle w:val="BookText"/>
        <w:rPr/>
      </w:pPr>
      <w:r>
        <w:rPr>
          <w:rFonts w:ascii="IRNazanin" w:hAnsi="IRNazanin" w:eastAsia="IRNazanin"/>
          <w:color w:val="111111"/>
          <w:sz w:val="28"/>
          <w:sz w:val="28"/>
          <w:szCs w:val="28"/>
          <w:rtl w:val="true"/>
          <w:lang w:bidi="fa-IR"/>
        </w:rPr>
        <w:t xml:space="preserve">حذف وسایل ضروری از زندگی انسان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ساعت، ترازو،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کوتاه مدت و سرگردانی انسان ها در زندگی روزمره، نشان دهنده اهمیت و ضرورت وجود الگو در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مسئله بسیار مهم توسعه اقتصادی نظام اسلامی وجود الگو، بیش از این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اجتماعی</w:t>
      </w:r>
    </w:p>
    <w:p>
      <w:pPr>
        <w:pStyle w:val="BookText"/>
        <w:rPr/>
      </w:pPr>
      <w:r>
        <w:rPr>
          <w:rFonts w:ascii="IRNazanin" w:hAnsi="IRNazanin" w:eastAsia="IRNazanin"/>
          <w:color w:val="111111"/>
          <w:sz w:val="28"/>
          <w:sz w:val="28"/>
          <w:szCs w:val="28"/>
          <w:rtl w:val="true"/>
          <w:lang w:bidi="fa-IR"/>
        </w:rPr>
        <w:t>اقتصادی</w:t>
      </w:r>
    </w:p>
    <w:p>
      <w:pPr>
        <w:pStyle w:val="BookText"/>
        <w:rPr/>
      </w:pPr>
      <w:r>
        <w:rPr>
          <w:rFonts w:ascii="IRNazanin" w:hAnsi="IRNazanin" w:eastAsia="IRNazanin"/>
          <w:color w:val="111111"/>
          <w:sz w:val="28"/>
          <w:sz w:val="28"/>
          <w:szCs w:val="28"/>
          <w:rtl w:val="true"/>
          <w:lang w:bidi="fa-IR"/>
        </w:rPr>
        <w:t>علمی</w:t>
      </w:r>
    </w:p>
    <w:p>
      <w:pPr>
        <w:pStyle w:val="BookText"/>
        <w:rPr/>
      </w:pPr>
      <w:r>
        <w:rPr>
          <w:rFonts w:ascii="IRNazanin" w:hAnsi="IRNazanin" w:eastAsia="IRNazanin"/>
          <w:color w:val="111111"/>
          <w:sz w:val="28"/>
          <w:sz w:val="28"/>
          <w:szCs w:val="28"/>
          <w:rtl w:val="true"/>
          <w:lang w:bidi="fa-IR"/>
        </w:rPr>
        <w:t>مستند داستانی</w:t>
      </w:r>
    </w:p>
    <w:p>
      <w:pPr>
        <w:pStyle w:val="BookText"/>
        <w:rPr/>
      </w:pPr>
      <w:r>
        <w:rPr>
          <w:rFonts w:ascii="IRNazanin" w:hAnsi="IRNazanin" w:eastAsia="IRNazanin"/>
          <w:color w:val="111111"/>
          <w:sz w:val="28"/>
          <w:sz w:val="28"/>
          <w:szCs w:val="28"/>
          <w:rtl w:val="true"/>
          <w:lang w:bidi="fa-IR"/>
        </w:rPr>
        <w:t xml:space="preserve">در سیر خطی توسعه اقتصاد ایران از زمان جنگ تحمیلی تا چشم انداز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بر ضرورت الگوی اسلامی توسعه اقتصادی تأکید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اقتصادی</w:t>
      </w:r>
    </w:p>
    <w:p>
      <w:pPr>
        <w:pStyle w:val="BookText"/>
        <w:rPr/>
      </w:pPr>
      <w:r>
        <w:rPr>
          <w:rFonts w:ascii="IRNazanin" w:hAnsi="IRNazanin" w:eastAsia="IRNazanin"/>
          <w:color w:val="111111"/>
          <w:sz w:val="28"/>
          <w:sz w:val="28"/>
          <w:szCs w:val="28"/>
          <w:rtl w:val="true"/>
          <w:lang w:bidi="fa-IR"/>
        </w:rPr>
        <w:t>تاریخی</w:t>
      </w:r>
    </w:p>
    <w:p>
      <w:pPr>
        <w:pStyle w:val="BookText"/>
        <w:rPr/>
      </w:pPr>
      <w:r>
        <w:rPr>
          <w:rFonts w:ascii="IRNazanin" w:hAnsi="IRNazanin" w:eastAsia="IRNazanin"/>
          <w:color w:val="111111"/>
          <w:sz w:val="28"/>
          <w:sz w:val="28"/>
          <w:szCs w:val="28"/>
          <w:rtl w:val="true"/>
          <w:lang w:bidi="fa-IR"/>
        </w:rPr>
        <w:t>مستند</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bookmarkStart w:id="276" w:name="pg4052_39444"/>
    </w:p>
    <w:p>
      <w:pPr>
        <w:pStyle w:val="Heading3"/>
        <w:numPr>
          <w:ilvl w:val="2"/>
          <w:numId w:val="1"/>
        </w:numPr>
        <w:rPr/>
      </w:pPr>
      <w:bookmarkStart w:id="277" w:name="__RefHeading___Toc2344169_2281741623"/>
      <w:bookmarkStart w:id="278" w:name="_Toc105"/>
      <w:bookmarkEnd w:id="276"/>
      <w:bookmarkEnd w:id="277"/>
      <w:r>
        <w:rPr>
          <w:rtl w:val="true"/>
        </w:rPr>
        <w:t>الگوی مستقل</w:t>
      </w:r>
      <w:bookmarkEnd w:id="278"/>
    </w:p>
    <w:p>
      <w:pPr>
        <w:pStyle w:val="BookText"/>
        <w:rPr/>
      </w:pPr>
      <w:r>
        <w:rPr>
          <w:rFonts w:ascii="IRNazanin" w:hAnsi="IRNazanin" w:eastAsia="IRNazanin"/>
          <w:color w:val="111111"/>
          <w:sz w:val="28"/>
          <w:sz w:val="28"/>
          <w:szCs w:val="28"/>
          <w:rtl w:val="true"/>
          <w:lang w:bidi="fa-IR"/>
        </w:rPr>
        <w:t>الگوی مستقل</w:t>
      </w:r>
    </w:p>
    <w:p>
      <w:pPr>
        <w:pStyle w:val="BookText"/>
        <w:rPr/>
      </w:pPr>
      <w:r>
        <w:rPr>
          <w:rFonts w:ascii="IRNazanin" w:hAnsi="IRNazanin" w:eastAsia="IRNazanin"/>
          <w:color w:val="111111"/>
          <w:sz w:val="28"/>
          <w:sz w:val="28"/>
          <w:szCs w:val="28"/>
          <w:rtl w:val="true"/>
          <w:lang w:bidi="fa-IR"/>
        </w:rPr>
        <w:t>در اینجا با توجه به اهمیت و ویژگی خاص الگوی اسلامی توسعه اقتصادی، آن را به طور مستقل آورده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رسیدن به هدف غایی چشم انداز اقتصاد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نیازمند الگوی اسلامی توسعه اقتصادی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ما را به این الگو نزدیک می کند و آینده را بهتر می توانیم برای خودمان مجسم کنیم، در نظر گرفتن نقشه جامع علمی کشور و پیش فرض ها، توانایی ها، امکانات و سرمایه های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بالفعل و بالقوه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دستاوردهای علمی، ظرفیت های منطقه ای، نخبگان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در بخش 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نیازهای اقتصادی جامعه و نهادها و ساختارهای اقتصادی نظام جمهوری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در مقایسه با بسیاری از کشورهای جهان سوم از مزیت ها و نقاط قوت فراوانی برخوردار است که می توان از آنها به عنوان پشتوانه برنامه های توسعه همه جانبه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شایسته است یکی از الگوهای ارائه شده برای توسعه اقتصاد جمهوری اسلامی ایران را که آقای دکتر پرویز پیران نگاشته است،</w:t>
      </w:r>
      <w:r>
        <w:rPr>
          <w:rStyle w:val="FootnoteAnchor"/>
          <w:rtl w:val="true"/>
        </w:rPr>
        <w:footnoteReference w:id="158"/>
      </w:r>
      <w:r>
        <w:rPr>
          <w:rFonts w:ascii="IRNazanin" w:hAnsi="IRNazanin" w:eastAsia="IRNazanin"/>
          <w:color w:val="111111"/>
          <w:sz w:val="28"/>
          <w:sz w:val="28"/>
          <w:szCs w:val="28"/>
          <w:rtl w:val="true"/>
          <w:lang w:bidi="fa-IR"/>
        </w:rPr>
        <w:t>مطرح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گام برای توقف مسیر کنونی اقتصاد وابسته به سرمایه داری جهانی و آغاز توسعه درون زا، طراحی الگوی جدیدی برای رفتار اقتصادی مردم در عرصه های مختلف زندگی است که در منابع،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طراحی به بررسی مواد مصرفی جامعه نیاز دارد تا معلوم شود</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جامعه ایران چه مصرف می کند؟ چرا مصرف می کند؟ این نیازها در چه مراحلی از تحول تاریخی کشور ایجاد شده است؟ جامعه برای مصرف چنین کالاها و خدمات چه هزینه ای می پردازد؟ به چه میزان از منابع نسل های آینده برای امور روزمره صرف می شود؟ چه میزان به شناخت امکانات و توانایی ها و تولید پایدار برای آیندگان به کار می رود؟</w:t>
      </w:r>
    </w:p>
    <w:p>
      <w:pPr>
        <w:pStyle w:val="BookText"/>
        <w:rPr/>
      </w:pPr>
      <w:r>
        <w:rPr>
          <w:rFonts w:ascii="IRNazanin" w:hAnsi="IRNazanin" w:eastAsia="IRNazanin"/>
          <w:color w:val="111111"/>
          <w:sz w:val="28"/>
          <w:sz w:val="28"/>
          <w:szCs w:val="28"/>
          <w:rtl w:val="true"/>
          <w:lang w:bidi="fa-IR"/>
        </w:rPr>
        <w:t>با بررسی کامل خدمات و کالاهای مصرف ـ در تابلو اقتصاد کشور ـ این ستون جدول به نام ستانده ها کامل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تکمیل چنین ستون گسترده و عظیمی باید به تحلیل آن پرداخت و با توجه به عوامل و علل مصرف و فوریت نیازهایی که از طریق مصرف کالا و خدمات برطرف می شود، کالاها و خدمات را رتبه بندی کرد تا معلوم شود جامعه چه کالا و خدماتی مصرف می کند تا دریابیم جامعه چه کالا و خدمات غیرضروری و پرهزینه ای را مصرف می کند و چه قشرهایی از مصرف کالا و خدمات گوناگون بهره مند می شوند و آنان در تولید اجتماعی چه نقشی دارند؟ این نقش آفرینی چه قدر است؟ و اگر دسترسی به چنین کالاهایی قطع شود، چه واکنشی برمی انگیزد و چه گروه هایی به چه میزان خسارت می بینند؟</w:t>
      </w:r>
    </w:p>
    <w:p>
      <w:pPr>
        <w:pStyle w:val="BookText"/>
        <w:rPr/>
      </w:pPr>
      <w:r>
        <w:rPr>
          <w:rFonts w:ascii="IRNazanin" w:hAnsi="IRNazanin" w:eastAsia="IRNazanin"/>
          <w:color w:val="111111"/>
          <w:sz w:val="28"/>
          <w:sz w:val="28"/>
          <w:szCs w:val="28"/>
          <w:rtl w:val="true"/>
          <w:lang w:bidi="fa-IR"/>
        </w:rPr>
        <w:t>گام بعدی، تقویم امکانات بالقوه و بالفعل مملکت است که با بررسی جزء به جزء امکانات به دست می آید تا مشخص شود جامعه، مالک چیست؟ از چه امکاناتی برخوردار است؟ امکانات بالقوه با چه هزینه ای و در چه فاصله زمانی بالفعل می شود؟ اقشار جامعه از امکانات موجود به چه میزان استفاده می کنند؟ چه گروه هایی از این امکانات محرومند؟ با دست یابی به بررسی جزء به جزء امکانات، ستون دوم جدول به نام داده ها در تابلوی اقتصاد کشور تدوین می شود که این امر در زمان ما با استفاده از</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کامپیوتر،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تدوین جدول ستانده ها و داده های اقتصاد کشور باید به مقابله و مقایسه داده ها و ستانده ها پرداخت تا از این رهگذر، میزان وابستگی اقتصاد کشور و ریز اقلام و خدمات مصرفی که در داخل کشور بدون تولید، مصرف می شوند و مردم بر اساس برنامه های برون زا به مصرف آنها عادت کرده اند و در مواردی، به علت نوع توسعه به ضروریات حیاتی زندگی قشرهایی تبدیل شده اند،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حذف تدریجی برخی خدمات و مواد مصرفی و جلوگیری از ورود آنها به داخل کشور و مهم تر از همه، تشویق مردم به نخریدن آنها در دستور کار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تدوین این جدول، چند مسئله روشن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امکانات جامعه و راه برای تدوین برنامه های زمان بندی شده برای توسعه امکانات و به کارگیری آنها برای حال و آینده و جهت دادن به تولید کشور در زمینه های مختلف، به ویژه کشاورزی، دام پروری و صنعت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مسیر توسعه برون زای تحمیلی از طریق تغییر نوع مصرف به جهت درون زا تغییر می کند یا دست کم از توسعه مداوم آن جلوگیری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کالا و خدماتی که برای محرومیت زدایی و ارتقای سطح زندگی مردم و ساختن زیربنای کشاورزی و اقتصاد کشور و سرانجام، رسیدن به توسعه درون زا، ضروری است، معلوم می شود تا برای تولید داخلی آن برنامه ریزی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جای گزینی کالایی با کالای دیگر و خدمتی با خدمتی کمتر وابسته، هموار و نیازهای مصرفی به مسیری هدایت می شود که امکانات</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کشور اجازه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بررسی ترکیب کالا و خدمات مصرفی مشخص می شود چه قشرهایی بیشتر مسئول وابستگی اقتصاد کشورند و چه کسانی در قاعده هرم جامعه، بار کار تولید را بدون بهره مندی از آن بر دوش دارند و چگونه در راه انقلاب و خواسته مسئولان چون دریای بی کران در شهر و روستا</w:t>
      </w:r>
    </w:p>
    <w:p>
      <w:pPr>
        <w:pStyle w:val="BookText"/>
        <w:rPr/>
      </w:pPr>
      <w:r>
        <w:rPr>
          <w:rFonts w:ascii="IRNazanin" w:hAnsi="IRNazanin" w:eastAsia="IRNazanin"/>
          <w:color w:val="111111"/>
          <w:sz w:val="28"/>
          <w:sz w:val="28"/>
          <w:szCs w:val="28"/>
          <w:rtl w:val="true"/>
          <w:lang w:bidi="fa-IR"/>
        </w:rPr>
        <w:t>تا جاری شده و به کم، قانع بوده اند و در شهادت عزیزان خود خم به ابرو نیاورده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تنظیم و تدوین این جدول از هم اکنون بر اساس اطلاعات موجود می توان به حدس های نسبتاً قابل اتکایی رسید و در برخی زمینه های محدود و تجربی که درباره آنها اطلاعات کاملی در دسترس است، با قطعیت حکم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انجام شده و ارقام و آمار گردآمده و تحلیل آنها، دورنمای کلی بخش های مختلف اقتصاد با تابلوی اقتصاد ایران را مشخص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تشخیص، ضرورت تحول در هر سه بخش اساسی اقتصاد یعنی کشاورزی، صنعت و خدمات به خوبی نمایان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پیمودن راه توسعه درون زا می توان به صورت نسبی بر برخی مشکلات چیره شد و آرام آرام زیربنای اقتصاد را بر پایه منابع و ثروت های حال و آینده کشور بازسازی کرد و با بهره گیری از اطلاعات، جدول ستانده ها و داده ها، کمبودها را مشخص و راه و بی راهه را از یکدیگر تمیز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معلوم می شود که زمینه های کار و تولید، هر یک به چه میزان به بازسازی نیازمندند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خطوط کلی آن به شرح زیر ترسیم می شود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اولین فرصت باید سرمایه اندوزی را به تولید پیوند داد تا سرمایه در تولید، آن هم تولید کالاهای اساسی و مورد نیاز به کار گرفته شود و سود فقط از این راه به دست آید و این امر با توجه به اصل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فراخوانی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وضع قوانین پایدار و ایجاد تسهیلات و زمینه های تشویقی باید امکانات تولیدی را برای بخش خصوصی و تعاونی های تولیدی مساعد ساخت و ثبات لازم را برای دست زدن به کار تولید که در بلندمدت ثمر می دهد، فراهم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تقویت استعدادهای مناطق مختلف کشور باید تقسیم کار جغرافیایی اقتصاد را مشخص کرد و به ایجاد زیربنای لازم و زمینه های مساعدت پرداخت؛ زیرا بدون ایجاد زیربنای مساعد از جمله نیرو، آب و راه، امکان سرمایه گذاری صنعتی یا بهره برداری از صنایع در دست ساخت، به شدت کاهش می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با تشکیل تعاونی های تولید در کشاورزی و دام پروری در جهت تشکیل واحدهای بزرگ گام برداشت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هزینه های جاری کشور باید از منابع داخلی تأمین شود و فروش مواد خدادادی که به همه نسل ها تعلق دارد، صرف ایجاد زیربنای لازم و ساخت صنایع و انجام پروژه های اساسی در کشاورزی، صنعت و معدن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توسعه با بسیج همگانی و انجام کار طاقت فرسای شبانه روزی و ایثارگرانه و عارفانه امکان پذیر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برخلاف تبلیغ مداوم در</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مورد ناتوانی جامعه در دست زدن به کار هماهنگ جمعی، باید توجه داشت ایرانیان از دیرباز با کار جمعی خو گرفته و در زمینه های اعتقادی، برخاسته از حسن ظن نسبت به تبلیغات دولت اسلامی، یک دل و یک زبان، قدم به راه گذارده اند و 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رسیدن به چنین هدف والایی، تمام رسانه های جمعی کشور باید آگاهانه اقدام کنند و متخصصان با تمام توان به کار گرفته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بازگشت متخصصان غیروابسته و علاقه مند به میهن نیز فراهم شود و بخشی از سرمایه های خارج شده با تضمین های لازم و به شرط به کار افتادن در زمینه های تولید دوباره به جامعه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های کشور باید حول سه محور یعنی پژوهش های ناب و نظریه پردازی، روش شناسی و آزمایش تحقیقات میدانی و بالاخره آشنایی و همگامی با دستاوردهای دیگر ملل در همه زمینه ها، رشته علمی و دروس مربوطه را متحول سازند و به خدمت جامعه بگمارند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مراکز علمی کشور باید صحنه حرفه آموزی ضربتی هزاران مشتاق شود و برای آموزش نیروی انسانی اقدام اساسی تری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مهم تر باید تضاد بین سازمان های دولتی در زمینه های مشارکت مردمی در تولید از میان برود و مسئولان با ایمانی استوار و اتکا به مردم، امر توسعه درون زا را آغاز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راهبرد ملی مهمی که در این زمینه نباید از آن غفلت کرد، همسو کردن سیاست های توسعه صنعتی و اقتصادی کشور، به ویژه برنامه های پنج ساله توسعه، با سیاست های کلان توسعه علم و فناوری در کشور</w:t>
      </w:r>
      <w:r>
        <w:rPr>
          <w:rStyle w:val="FootnoteAnchor"/>
          <w:rtl w:val="true"/>
        </w:rPr>
        <w:footnoteReference w:id="159"/>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bookmarkStart w:id="279" w:name="pg4052_39450"/>
    </w:p>
    <w:p>
      <w:pPr>
        <w:pStyle w:val="Heading3"/>
        <w:numPr>
          <w:ilvl w:val="2"/>
          <w:numId w:val="1"/>
        </w:numPr>
        <w:rPr/>
      </w:pPr>
      <w:bookmarkStart w:id="280" w:name="__RefHeading___Toc2344171_2281741623"/>
      <w:bookmarkStart w:id="281" w:name="_Toc106"/>
      <w:bookmarkEnd w:id="279"/>
      <w:bookmarkEnd w:id="280"/>
      <w:r>
        <w:rPr>
          <w:rtl w:val="true"/>
        </w:rPr>
        <w:t>مقررات اسلامی الگوی مستقل</w:t>
      </w:r>
      <w:r>
        <w:rPr/>
        <w:t>1</w:t>
      </w:r>
      <w:bookmarkEnd w:id="281"/>
    </w:p>
    <w:p>
      <w:pPr>
        <w:pStyle w:val="BookText"/>
        <w:rPr/>
      </w:pPr>
      <w:r>
        <w:rPr>
          <w:rFonts w:ascii="IRNazanin" w:hAnsi="IRNazanin" w:eastAsia="IRNazanin"/>
          <w:color w:val="111111"/>
          <w:sz w:val="28"/>
          <w:sz w:val="28"/>
          <w:szCs w:val="28"/>
          <w:rtl w:val="true"/>
          <w:lang w:bidi="fa-IR"/>
        </w:rPr>
        <w:t>مقررات اسلامی الگوی مستقل</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راهبرد ملی مهمی که دراین زمینه نباید از آن غفلت کرد، همسو کردن سیاست های توسعه صنعتی و اقتصادی کشور، طرح الگو در اقتصاد کشور به اصطلاح فقها امر موضوعی است که بر عهده صاحب نظران خبیر به اوضاع احوال و جدول ثروت ها و داده و ستانده های جامعه است و حکم و قانون نیست که شارع مقدس اسلام آن را تشریح و فقیه استنباط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ولی امر در برخی موارد، نسبت به بعضی جنبه های اقتصادی فرمانی خاص صادر کرده است، دستور کلی نیست، بلکه بر اساس شرایط زمان و مکان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 طرح الگو در هر زمان با خبرگان و آگاهان به شرایط و احوال آن زمان است و نباید در طرح الگو و اجرای آن از موازین مجاز در شریعت تجاوز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بخش به اصول مهمی اشاره می کنیم که در طرح الگو و عملکرد آن از نظر شرعی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طراحان و برنامه ریزان محترم باید در کنار اصول قانون اساسی به آنها توجه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مجموعه ای از امور اعتقادی و اخلاقی و دستورهای عملی فراگیر است که زنجیره وار به هم پیوسته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 توان برخی دستورهای آن را جدا از باقی دستورها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هدف همه این دستورها، تکامل بشر و وصول او به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دستورهای عملی، مسائل اقتصادی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مقدمه قانون اساسی آمده، این مسائل، وسیله ارتقای بشر است، نه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رعایت مجموع آن،</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عدالت اجتماعی و رفع فقر از زندگی مستمندان را به ارمغان می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جامعه اسلامی همانند همه جوامع بشری به وجود حکومت و ولایت امر نیازمند است تا از هرج و مرج و تکاسب و تعدی متعدیان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احکام اسلامی، به ویژه با توجه به فراگیری آن نسبت به همه جنبه های زندگی فردی و اجتماعی، سیاسی و حقوقی، به تشکیل دولت با قدرت کامل نیاز دارد؛ دولتی که بتواند دستورهای آن را در جامعه به اجرا درآورد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قوه مجریه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اساس آن دستورهای تنازع و دعاوی را حل و فصل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قضاییه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شرایط خاص، تصمیم گیری های لازم را برای حفظ جامعه و امنیت و رفاه آن انجام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قوه مقننه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رأس این هرم، والی کل که همان امیر و امام است، قرار دارد و لازم الطاعه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خداست و اوست که امامت جامعه اسلامی را به کسی از افراد بشر واگذار می کند که لیاقت و شایستگی کامل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در زمان پیامبر مکرم اسلام صلی الله علیه و آله از طرف خداوند متعال به او و سپس به اوصیای گرامی صلی الله علیه و آله و در عصر غیبت امام معصوم علیه السلام به فقیه جامع الشرایط، عارف کامل به احکام دین، عادل و متقی و عارف به مصالح زمان واگذار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اسلامی به دلیل مسئولیت خطیری که نسبت به حفظ حدود و ثغور اسلام و کشور اسلامی و برقراری عدل و قسط در جامعه اسلامی دارد، جدا از قداست و کرامت روحانی که دارد، دارای قدرت مادی کاملی است که آن را به وسیله نیروی انسانی و ابزار و قدرت مالی تأمین می کند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همه صنایع بزرگ، صنایع مادر، بازرگانی خارجی، معادن بزرگ، بانک داری، بیمه، تأمین نیرو، سدّها و شبکه های بزرگ آب رسانی، رادیو و تلویزیون، پست و تلگراف و تلفن، هواپیمایی، کشتی رانی، راه و راه آهن و مانند اینها در اختیار دولت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انفال و ثروت های عمومی از قبیل زمین های موات یا رها شده، معادن، دریاها، دریاچه ها، رودخانه ها و دیگر آب های عمومی، کوه ها، دره ها، جنگل ها، نیزارها، بیشه های طبیعی، مراتعی که حریم نیست، ارث بدون وارث و اموال مجهول المالک و اموال عمومی که از غاصبان مسترد می شود، در اختیار حکومت اسلامی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 قدرت و این ثروت، دولت اسلامی به خوبی می تواند عقربه اقتصاد کشور را از برون زایی به چرخش درآورد و آن را از وابستگی به سرمایه د اری جهانی برهاند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 خارجی دولت اسلامی باید بر اصل هم زیستی مسالمت آمیز تدوین شود تا از جنگ های خانمان سوز که بزرگ ترین ضربه را به اقتصاد کشور وارد می رساند،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آمادگی نظامی در حد خودکفایی، دستور واجب اجتماعی اسلام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ثروت اندوزی و جمع مال برای خود مال یا عیش و طرب در اسلام،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انفاقات مستحبه و صدقات جاریه در آیات و روایات، فراوان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در اسلام، محو طبقاتی امر لازمی نیست، ولی سدّ حاجت حاجتمندان،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اضافی بدون کار،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فضل الاجیر حرام است و شاید سرّ حرمت ربا نیز همین نکته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انداختن سرمایه در راه</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کسب و کار و تولید، اگرچه به وسیله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جذب سود از این طریق، ممنوع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حاصل از تجارت در مضاربه یا از زراعت در مزارعه و مساقات برای صاحب سرمایه، جایز است، اگرچه ضرر تجارت و سرمایه در مزارع و مساقات بر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کارگیری هر انسان به هر صورت ـ هرچند به صورت امر ـ مشروع، موجب ضمان اجرت است؛ زیرا کار در اسلام، محترم است مگر کارهایی که در شرع، حرام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اسلام، تنبلی و کَلّ بر جامعه شدن و ارتزاق از دسترنج دیگران حرام است، همان طور که رهبانیت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باید به کدّ یمین و عرق جبین در بین جامعه رزق حلال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اصل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تأمین شرایط و امکانات کار بر حکومت،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امانت داری حکومت اسلامی در بیت المال ایجاب می کند از استخدام افراد زاید بر احتیاج یا اصول موجب تعطیل وقت که سبب صرف بیشتر بیت المال می شود، جلوگیری به عمل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اسلام، غیر از مالکیت خصوصی که دارای احترام است، حقوق ـ مادون ملکیت ـ مانند حق التحجیر و حق الشفعه و حق المارّة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 شده است که احترام آن نیز ضروری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مالکیت در اسلام به سه صورت ترسیم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خصوصی که از دسترنج یک فرد نسبت به عمل مشروع او یا بر اساس توراث یا بخشش و یا دیگر روش های مشروع حاصل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عمومی مانند اراضی مفتوح عنوه، اوقاف عامّه، حریم</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آبادی ها، شوارع عامّه که قانون اساسی جمهوری اسلامی بخشی از آن را در اختیار دولت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مالکیت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والی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مالکیت انفال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این اقسام، اموری به عنوان مباحات اولیه است که شخص با حیازت، آن را مالک می شود؛ مانند استفاده از صید ماهی و شکار حیوانات وحشی یا اهلی که مالک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 اساسی جمهوری اسلامی، اختیار آنها را نیز به دولت واگذار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غیر از احکام اولیه با احکام ثانویه تشریع شده است که در شرایط خاصی که موجب تحقق موضوع این احکام می شود، مانند عسر وحرج، ضرر به دیگران، اضطرار تقیه، اکراه واجب ظالم دیگری را بر عملی و مانند آنها، این احکام ثانویه تشریع می شود و حکم اولی اسلام را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آنجا که تصرف شخصی در مال خویش موجب اضرار به همسایگان شود یا اضطرار برای سدّ جوع حاصل گردد، اولی، مانع از قانون سلطنت بر مال شخص و دومی، مجوز استفاده از حرام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اسلام، بابی به نام تزاحم احکام وجود دارد و بر اساس آن، در فرض عدم امکان عمل به دو قانون الهی می توان عمل به قانون مهم را رها و تنها امکانات موجود را صرف عمل به قانون اهم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فرض نیازمندی دولت اسلامی به بودجه ای نه تنها می تواند مالیات واجب الهی را از صاحبان آن دریافت کند، بلکه می تواند بر اساس مقتضیات و مصالح، مالیات زاید بر آنچه در شریعت واجب است، جعل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تعلیمات دین مقدس اسلام، فراسوی اسباب ظاهری، اموری را</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موجب توسعه اقتصادی قرارداده است که بر اساس اعتقاد یقینی به تأثیر آن اسباب به وسیله خدای مسبب الاسباب، اهتمام به تحقق آنها را در رسیدن به توسعه اقتصادی ضروری 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اسباب، تقوای جامعه و حکومت عملی فرمان های الهی است و دوم، سپاس گزاری از نعمت های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صله رحم، چهارم، بذل و بخشش و صدقات به نیازمندان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اعراض از یاد خدا موجب تنگنای معیشت می شود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با توجه به این اصول و اصول دیگری که فرصت ذکر آنها نیست، می توان الگویی مستقل، آن هم بر اساس توسعه درون زا به وسیله مجمعی از برنامه ریزان خیراندیش و عالم به اموراقتصادی، شرعی، جغرافیایی و اجتماعی طراحی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برای اجرا به دولت متعهد سپرد و در اجرای آن، تبلیغات لازم را به کار گرفت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bookmarkStart w:id="282" w:name="pg4052_39456"/>
    </w:p>
    <w:p>
      <w:pPr>
        <w:pStyle w:val="Heading2"/>
        <w:numPr>
          <w:ilvl w:val="1"/>
          <w:numId w:val="1"/>
        </w:numPr>
        <w:rPr/>
      </w:pPr>
      <w:bookmarkStart w:id="283" w:name="__RefHeading___Toc2344173_2281741623"/>
      <w:bookmarkStart w:id="284" w:name="_Toc107"/>
      <w:bookmarkEnd w:id="282"/>
      <w:bookmarkEnd w:id="283"/>
      <w:r>
        <w:rPr>
          <w:rtl w:val="true"/>
        </w:rPr>
        <w:t>کتاب نامه</w:t>
      </w:r>
      <w:bookmarkEnd w:id="284"/>
    </w:p>
    <w:p>
      <w:pPr>
        <w:pStyle w:val="BookText"/>
        <w:rPr/>
      </w:pPr>
      <w:r>
        <w:rPr>
          <w:rFonts w:ascii="IRNazanin" w:hAnsi="IRNazanin" w:eastAsia="IRNazanin"/>
          <w:color w:val="111111"/>
          <w:sz w:val="28"/>
          <w:sz w:val="28"/>
          <w:szCs w:val="28"/>
          <w:rtl w:val="true"/>
          <w:lang w:bidi="fa-IR"/>
        </w:rPr>
        <w:t>کتاب نامه</w:t>
      </w:r>
    </w:p>
    <w:p>
      <w:pPr>
        <w:pStyle w:val="BookText"/>
        <w:rPr/>
      </w:pPr>
      <w:r>
        <w:rPr>
          <w:rFonts w:ascii="IRNazanin" w:hAnsi="IRNazanin" w:eastAsia="IRNazanin"/>
          <w:color w:val="111111"/>
          <w:sz w:val="28"/>
          <w:sz w:val="28"/>
          <w:szCs w:val="28"/>
          <w:rtl w:val="true"/>
          <w:lang w:bidi="fa-IR"/>
        </w:rPr>
        <w:t>٭ قرآن کریم</w:t>
      </w:r>
    </w:p>
    <w:p>
      <w:pPr>
        <w:pStyle w:val="BookText"/>
        <w:rPr/>
      </w:pPr>
      <w:r>
        <w:rPr>
          <w:rFonts w:ascii="IRNazanin" w:hAnsi="IRNazanin" w:eastAsia="IRNazanin"/>
          <w:color w:val="111111"/>
          <w:sz w:val="28"/>
          <w:sz w:val="28"/>
          <w:szCs w:val="28"/>
          <w:rtl w:val="true"/>
          <w:lang w:bidi="fa-IR"/>
        </w:rPr>
        <w:t>٭ نهج البلاغه</w:t>
      </w:r>
    </w:p>
    <w:p>
      <w:pPr>
        <w:pStyle w:val="BookText"/>
        <w:rPr/>
      </w:pPr>
      <w:r>
        <w:rPr>
          <w:rFonts w:ascii="IRNazanin" w:hAnsi="IRNazanin" w:eastAsia="IRNazanin"/>
          <w:color w:val="111111"/>
          <w:sz w:val="28"/>
          <w:sz w:val="28"/>
          <w:szCs w:val="28"/>
          <w:rtl w:val="true"/>
          <w:lang w:bidi="fa-IR"/>
        </w:rPr>
        <w:t>ابن بابویه قمی، ابی جعفر محمد بن علی، الفقیه،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تهران، نشر صدوق،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بابویه، محمد بن علی، من لا یحضره الفقیه، بیروت، دارالاضواء،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ــــــــــــــــــ ، امالی، قم، المطبعة الحکمة،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انصاری، محمدجعفر، درآمدی به مبانی اقتصاد خرد با نگرش اسلامی، قم، تهران، پژوهشکده حوزه و دانشگاه، سازمان مطالعه و تدوین کتب علوم انسانی دانشگاه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باهر، حسین، گفت وگو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برنامه ریزی بر اساس ارزش های مشترک جامعه، روزنامه جام جم، </w:t>
      </w:r>
      <w:r>
        <w:rPr>
          <w:rFonts w:eastAsia="IRNazanin" w:cs="IRNazanin"/>
          <w:color w:val="111111"/>
          <w:sz w:val="28"/>
          <w:szCs w:val="28"/>
          <w:lang w:bidi="fa-IR"/>
        </w:rPr>
        <w:t>15/1/1390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3095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 اسماعیل، گلبانگ عدالت، قم، بوستان کتاب،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تقوی دامغانی، سید رضا، مالیات در نظام اسلامی، تهران، سازمان تبلیغات اسلامی، مرکز چاپ و نشر،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تقوی، مصطفی و یاسر خوشنویس، تأملی بر الگوی اسلامی ـ ایرانی توسعه علم و فن آوری از دیدگاه صاحب نظران، تهران، مرکز تحقیقات</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سیاست علمی کشور،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 عاملی، محمد بن حسن، وسائل الشیعه، بیروت، دار احیاء التراث العربی،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حرانی، ابو محمدحسن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تحف العقول، تهران، مکتبه الصدوق،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حکیمی، محمدرضا و دیگران، الحیاة،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آرام، تهران، دفتر نشر فرهنگ اسلامی،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حیدر نقوی، سید نواب، اقتصاد توسعه یک الگوی جدید،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توانایان فرد، پژوهشگاه فرهنگ و اندیشه اسلامی،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دفتر همکاری حوزه و دانشگاه، مبانی اقتصاد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و تکمیل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انتشارات سمت،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ــــــــــــــــ ، مبانی اقتصاد اسلامی، تهران، انتشارات سمت، چاپ دوم،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دیرباز، عسگر و حسن دادگر، نگاهی به اسلام و توسعه پایدار، تهران، مؤسسه فرهنگی دانش و اندیشه معاصر،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دیرباز، عسگر و محمدحسین کرمی، مباحثی در فلسفه اقتصاد، قم، پژوهشگاه حوزه و دانشگاه،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رضوی، سید جلال، قرض الحسنه و ربا، قم، سوم شعبان،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زامل، یوسف بن عبدالله، اقتصاد کلان با نگرش اسلامی،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نصرالله خلیلی تیرتاشی، قم، مؤسسه آموزشی پژوهشی امام خمینی رحمه الله ،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طباطبایی، سید محمدحسین، المیزان فی تفسیر القرآن، قم، مؤسسه</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اسماعیلیان،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طبرسی، حسن بن فضل، مکارم الاخلاق، بیروت، مؤسسه علمی بیروت، چاپ ششم،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حسین علیه السلام امام چهارم، صحیفه سجادیه،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عبدالمحمد آیتی، تهران، سروش،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فهیمی، سید مهدی، فرهنگ نامه جبهه انقلاب اسلامی ایران در جنگ تحمیلی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پایداری،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قرشی بنایی، علی اکبر، قاموس قرآن، تهران، دارالکتب الاسلامیة،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قره باغیان، مرتضی، اقتصاد رشد و توسعه، تهران، نشر نی،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کلینی، محمد بن یعقوب، اصول کافی، تهران، دفتر نشر فرهنگ اهل بیت،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 ، فروع کافی، تهران، دارالکتب الاسلامیه،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گی، روشه، تغییر اجتماعی،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وثوقی، دانشگاه فردوسی،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محمدباقر، بحارالانوار، بیروت، دار الاحیاء التراث العربی،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بررسی های اقتصاد اسلامی، مجموعه مقالات فارسی دومین مجمع بررسی های اقتصاد اسلامی، زیرنظر محمد واعظ زاده خراسانی، مشهد، بنیاد پژوهش های اسلامی،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محمدی ری شهری، محمد، میزان الحکمة،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حمیدرضا شیخی، قم، مؤسسه فرهنگی دارالحدیث،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مریدی، سیاوش و علیرضا نوروزی، فرهنگ اقتصادی، تهران، مؤسسه کتاب پیشبرد، نگاه، </w:t>
      </w:r>
      <w:r>
        <w:rPr>
          <w:rFonts w:eastAsia="IRNazanin" w:cs="IRNazanin"/>
          <w:color w:val="111111"/>
          <w:sz w:val="28"/>
          <w:szCs w:val="28"/>
          <w:lang w:bidi="fa-IR"/>
        </w:rPr>
        <w:t>1373</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مطهری، مرتضی، پیرامون انقلاب اسلامی، تهران، انتشارات صدرا، چاپ یازدهم،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روح الله، تحریر الوسیلة، قم، مؤسسه النشر الاسلامی،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موسویان، سید عباس، پس انداز و سرمایه گذاری در اقتصاد اسلامی، تهران، پژوهشگاه فرهنگ و اندیشه اسلامی،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زاده، حسین، الگوشناسی، قم، صدا و سیمای جمهوری اسلامی ایران، مرکز پژوهش های اسلامی صدا و سیما،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میرمعزی، سید حسین، ساختار کلان نظام اقتصادی اسلام، تهران، مؤسسه فرهنگی دانش و اندیشه معاصر،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میرمعزی، سید حسین، نظام اقتصادی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مؤسسه فرهنگی دانش و اندیشه معاصر،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نوری طبرسی، میرزا حسین، مستدرک الوسائل، بیروت، مؤسسه آل البیت لاحیاء التراث،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ـ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هادوی تهرانی، مهدی، مکتب و نظام اقتصادی اسلام، قم، مؤسسه فرهنگی خانه خرد،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هادوی نیا، علی اصغر، معنویت و اقتصاد، تهران، مؤسسه فرهنگی دانش و اندیشه معاصر، </w:t>
      </w:r>
      <w:r>
        <w:rPr>
          <w:rFonts w:eastAsia="IRNazanin" w:cs="IRNazanin"/>
          <w:color w:val="111111"/>
          <w:sz w:val="28"/>
          <w:szCs w:val="28"/>
          <w:lang w:bidi="fa-IR"/>
        </w:rPr>
        <w:t>1381</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نوروزی،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هادوی تهرانی، مکتب و نظام اقتصادی اسلام،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میرمعزی، نظام اقتصادی اسلام، دفتر دوم،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برداشت آزاد از کتاب‌های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همکاری حوزه و دانشگاه، مبانی اقتصاد اسلامی،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دفتر همکاری حوزه و دانشگاه، مبانی اقتصاد اسلامی،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و تکمیل</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تغییرات کیفی در خواسته‌های اقتصادی، انگیزه‌ها و سازمان تولید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سیاوش مریدی و علیرضا نوروزی، فرهنگ اقتصادی،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عسگر دیرباز و حسن دادگر، نگاهی به اسلام و توسعه پایدار،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مایکل تودارو، توسعه اقتصادی در جهان سوم،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غلامعلی فرجادی،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روشه گی، تغییر اجتماعی،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وثوقی، صص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قره‌باغیان، اقتصاد رشد و توسعه،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میرمعزی، ساختار کلان نظام اقتصادی اسلام،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به اسلام و توسعه پایدار،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اقتصادی،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عسگر دیرباز و محمدحسین کرمی، مباحثی در فلسفه اقتصاد،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اقتصادی،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ساختار کلان نظام اقتصادی اسلام،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همکاری حوزه و دانشگاه، مبانی اقتصاد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تلخیص و تکمیل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میرمعزی، نظام اقتصادی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دفتر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اقتصاد اسلامی،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گفتنی است تبیین مطالب این مبحث و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مفهوم عدالت اقتصادی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تلخیصی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همراه با جرح و تعدیل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نظام اقتصادی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دفتر دوم، مطالب مربوط به عدالت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همان‌طور که در فصل اول توضیح داده شد، عدالت اقتصادی ارزشی است که با فراگیر شدن آن، توزیع امکانات و ثروت در جامعه، به گونه‌ای به سامان می‌رسد که حقوق شهروندان در حوزه‌های مالی و سرمایه‌ای، به تساوی مراعات می‌شود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اقتصادی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دفتر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 بن عبدالله الزامل، اقتصاد کلان با نگرش اسلامی،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نصرالله خلیلی تیرتاشی،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حکیمی و دیگران، الحیاة،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به 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الحیاة،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علی‌اکبر قرشی، قاموس 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الحیاة،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حسین نوری طبرسی، مستدرک الوسائل،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یکتسب به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الشیعه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عبدالمحمد آیتی،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محمدحسین طباطبایی، المیزان فی تفسیر القرآن،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الحیاة،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گفتنی است که این بحث، تلخیصی از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عدالت اقتصادی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گلبانگ عدالت، نوشته اسماعیل پرور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نویسندگان، شناخت اسلام،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بحارالانوار، ج</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که اقتدار اقتصادی با توسعه اقتصادی تفاوت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اگرچه رابطه معناداری دارند و شرط رسیدن به اقتدار اقتصادی، گذر از توسعه اقتصادی است، اقتدار اقتصادی به معنای توانا شدن کامل و همه‌جانبه کشور است که پس از برنامه‌ریزی‌های کلان اقتصادی و به کار گرفتن اقتصاد سیاسی به دست می‌آید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صبحی صالح،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فروع 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روح‌الله موسوی خمینی، تحریر الوسیله،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اقتصاد اسلامی،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الحیاة،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حسین میرمعزی، نظام اقتصادی اسلام، دفتر دوم، صص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که کلام نورانی دیگر حضرت که مؤید زوال نعمت‌هاست، عبارت است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اذا ظهرت الجنایات ارتفعت البرکات؛ وقتی در جامعه جنایت‌ها و ظلم‌ها آشکار شود، برکات و نعمت‌های الهی رخت برمی‌بندد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الحیاة،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نظام اقتصادی اسلام، دفتر دوم، صص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به بحث آداب تجارت در کتاب‌های فقهی مراجعه شود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اقتصاد اسلامی،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تلخیص</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محمدی ری‌شهری، میزان الحکمة،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کسب مالأ من غیر حلة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19373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2995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19411</w:t>
      </w:r>
      <w:r>
        <w:rPr>
          <w:rFonts w:ascii="IRNazanin" w:hAnsi="IRNazanin" w:eastAsia="IRNazanin"/>
          <w:b w:val="false"/>
          <w:b w:val="false"/>
          <w:bCs w:val="false"/>
          <w:i w:val="false"/>
          <w:i w:val="false"/>
          <w:iCs w:val="false"/>
          <w:color w:val="333333"/>
          <w:sz w:val="20"/>
          <w:sz w:val="20"/>
          <w:szCs w:val="20"/>
          <w:rtl w:val="true"/>
        </w:rPr>
        <w:t>؛ الحیاة،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2994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19409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ذیل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تُؤْتُواْ السُّفَهَاء أَمْوَالَکُمُ الَّتِی جَعَلَ اللّهُ لَکُمْ قِیَاماً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همزه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2994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19404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2994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19398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ابی جعفر محمد بن علی بن یعقوب الحسین بن بابویه قمی، الفقیه،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علی‌اکبر غفاری،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3615</w:t>
      </w:r>
      <w:r>
        <w:rPr>
          <w:rFonts w:ascii="IRNazanin" w:hAnsi="IRNazanin" w:eastAsia="IRNazanin"/>
          <w:b w:val="false"/>
          <w:b w:val="false"/>
          <w:bCs w:val="false"/>
          <w:i w:val="false"/>
          <w:i w:val="false"/>
          <w:iCs w:val="false"/>
          <w:color w:val="333333"/>
          <w:sz w:val="20"/>
          <w:sz w:val="20"/>
          <w:szCs w:val="20"/>
          <w:rtl w:val="true"/>
        </w:rPr>
        <w:t>؛ محمد بن اسحاق کلینی، الکافی،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علی‌اکبر غفاری،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میزان الحکمة،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19337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2999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19444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2984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19337</w:t>
      </w:r>
      <w:r>
        <w:rPr>
          <w:rFonts w:ascii="IRNazanin" w:hAnsi="IRNazanin" w:eastAsia="IRNazanin"/>
          <w:b w:val="false"/>
          <w:b w:val="false"/>
          <w:bCs w:val="false"/>
          <w:i w:val="false"/>
          <w:i w:val="false"/>
          <w:iCs w:val="false"/>
          <w:color w:val="333333"/>
          <w:sz w:val="20"/>
          <w:sz w:val="20"/>
          <w:szCs w:val="20"/>
          <w:rtl w:val="true"/>
        </w:rPr>
        <w:t>؛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3615</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19410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2984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19388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19339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اقتصادی اسلام، دفتر دوم، صص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وَلَن یَجْعَلَ اللّهُ لِلْکَافِرِینَ عَلَی الْمُؤْمِنِینَ سَبِیلاً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اقتصاد اسلامی،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محمدجعفر انصاری و دیگران، درآمدی بر مبانی اقتصاد خرد با نگرش اسلامی،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حسن بن فضل طبرسی، مکارم الاخلاق،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دیدار با مهندسان و کارگران صنعت نفت در پارس جنوبی، </w:t>
      </w:r>
      <w:r>
        <w:rPr>
          <w:rFonts w:eastAsia="IRNazanin" w:cs="IRNazanin"/>
          <w:b w:val="false"/>
          <w:bCs w:val="false"/>
          <w:i w:val="false"/>
          <w:iCs w:val="false"/>
          <w:color w:val="333333"/>
          <w:sz w:val="20"/>
          <w:szCs w:val="20"/>
        </w:rPr>
        <w:t>8/1/1390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گفتنی است که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دیدگاه الگوی جدید توسعه اقتصادی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بخش‌های مختلف کتاب اقتصاد توسعه یک الگوی جدید از پروفسور سید نواب حیدرنقوی است، که دکتر حسین تواناییان فرد ترجمه کرده است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Chenery</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مزیت نسبی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comparative Advantage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آن هزینه نسبی نیز می‌گویند، وضعیتی است که تولید دو کالا در یک کشور به علت وفور و ارزانی مواد اولیه و عوامل تولید آن، ارزان‌تر از کشور دیگر است؛ ولی به طور نسبی سود یکی از این دو کالا بیشتر از کالای دیگر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صورت به صرفه نزدیک است که این کشور از آن کالایی که نسبتاً سود بیشتری دارد تولید کند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بنیان‌گذاران اولیه اقتصاد توسعه، مسائل توزیع را آن گونه که شایسته بوده است مورد توجه قرار نداده‌اند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حذف مسائل و موضوع‌های توزیعی برای بسیاری از این کشورها هزینه‌های زیادی داشته است و به بهای گزافی محصول بالقوه خود را از دست داده‌اند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رقابت در بازار کامل نباشد، یعنی شرایط رقابت کامل در بازار وجود نداشته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اوضاع رقابت کامل، اولاً، در سراسر بازار نوع کالای مورد خرید و فروش همگن است؛ ثانیاً، اطلاعات به سرعت انتقال پیدا می‌کند؛ ثالثاً، امکان حرکت‌پذیری زیاد است؛ رابعاً، تعداد خریداران و فروشندگان به‌قدری زیاد است که یک فرد نمی‌تواند در قیمت بازار مؤثر باشد و در این وضع قیمت را نظام بازار تعیین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عبارت دیگر، قیمت به خریدار و فروشنده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نوع بازار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تحمیل می‌شود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نواب حیدر نقوی، اقتصاد توسعه یک الگوی جدید،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توانایان فرد،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گفتنی است مطالب این مبحث برگرفته از کتاب نگاهی به اسلام و توسعه پایدار، نوشته عسکر دیرباز و حسن دادگر است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این مشکلات می‌توان حساب نکردن فعالیت‌های غیر قانونی در محاسبه درآمد ملی، محاسبه درآمد سرانه، بدون در نظر گرفتن نحوه توزیع درآمد و جمعیت، متفاوت بودن تعریف درآمد ملی از نظر ترکیب حساب‌های ملی، در کشورهای مختلف اشاره کرد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محمدحسین طباطبایی، المیزان فی تفسیر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آیات شریفه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البیع،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اصطلاحی فقهی به معنای جمع آوردن چیزی یا محیط شدن یا مسلط شدن به چیزی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از کتاب‌های فقهی حیازت را یکی از اسباب تملک دانسته‌اند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این قاعده متعدد است، که برخی از آنها عبارتاند از</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ابواب کتاب زکات،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مهدی‌زاده، الگوشناسی،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Model</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تقوی و یاسر خوشنویس، تأملی بر الگوی اسلامی ـ ایرانی توسعه علم و فن‌آوری از دیدگاه صاحب‌نظران، 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اقتصاد اسلامی، صص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برنامه‌ریزی بر اساس ارزش‌های مشترک جامعه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جام جم،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3095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اقتصادی آدام اسمیت، کسی است که با حداقل هزینه‌ها، حداکثر درآمدها را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 دیگر، انسانی که با حداقل مصرف، حداکثر تولید را به طور نسبی داشته باشد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اقتصاد اسلامی، صص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و تکمیل</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ابنشعبه حرانی، تحف العقول، خطبه وسیله،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امالی، مجلس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3969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کتاب المضاربة و کتاب المزارعة و المساقاة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امام علی علیه السلام به فرزندانش امام حسن و امام حسین علیه السلام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جلال رضوی، قرض‌الحسنه و ربا،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عباس موسویان، پس‌انداز و سرمایه‌گذاری در اقتصاد اسلامی،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بیهقی،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تأسیس بانکدای اسلامی در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مجموعه مقالات فارسی دومین مجمع بررسی‌های اقتصادی اسلامی، صص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اقتصاد اسلامی، صص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سید رضا تقوی دامغانی، مالیات در نظام اسلامی،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اقتصاد اسلامی،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علی‌اصغر هادوی‌نیا، معنویت و اقتصاد،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معنویت و اقتصاد،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الاثیر، نهایة،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معنویت و اقتصاد،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فرم ارائه ایده، از کتاب پژوهش برنامه‌ای زندگانی امام موسی کاظم علیه السلام نوشته محمد رضایی گرفته شده است</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اطلاعات سیاسی ـ اقتصادی، اردیبهشت و خرداد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نقشه جامع علمی کشور،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مصطفی اشرفی شاهرودی،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چگونه می‌توان اقتصاد ایران را بر اساس الگویی مستقل طراحی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مجموعه مقالات فارسی دومین مجمع بررسی‌های اقتصادی و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مشهد، بنیاد پژوهش‌های اسلامی،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أَعْرَضَ عَن ذِکْرِی فَإِنَّ لَهُ مَعِیشَةً ضَنکًا</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image" Target="media/image2.jpeg"/><Relationship Id="rId142" Type="http://schemas.openxmlformats.org/officeDocument/2006/relationships/image" Target="media/image2.jpeg"/><Relationship Id="rId143" Type="http://schemas.openxmlformats.org/officeDocument/2006/relationships/footer" Target="footer136.xml"/><Relationship Id="rId144" Type="http://schemas.openxmlformats.org/officeDocument/2006/relationships/footnotes" Target="footnotes.xml"/><Relationship Id="rId145" Type="http://schemas.openxmlformats.org/officeDocument/2006/relationships/numbering" Target="numbering.xml"/><Relationship Id="rId146" Type="http://schemas.openxmlformats.org/officeDocument/2006/relationships/fontTable" Target="fontTable.xml"/><Relationship Id="rId147" Type="http://schemas.openxmlformats.org/officeDocument/2006/relationships/settings" Target="settings.xml"/><Relationship Id="rId14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141</Pages>
  <Words>30989</Words>
  <Characters>124942</Characters>
  <CharactersWithSpaces>154482</CharactersWithSpaces>
  <Paragraphs>1744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2026-08-18T07:48:13Z</dcterms:created>
  <dc:creator>ghaemiyeh.com</dc:creator>
  <dc:description/>
  <dc:language>en-US</dc:language>
  <cp:lastModifiedBy/>
  <dcterms:modified xsi:type="dcterms:W3CDTF">2026-08-18T11:18:17Z</dcterms:modified>
  <cp:revision>1</cp:revision>
  <dc:subject/>
  <dc:title>اهداف و چشم اندازهای جهاد اقتصادی</dc:title>
</cp:coreProperties>
</file>

<file path=docProps/custom.xml><?xml version="1.0" encoding="utf-8"?>
<Properties xmlns="http://schemas.openxmlformats.org/officeDocument/2006/custom-properties" xmlns:vt="http://schemas.openxmlformats.org/officeDocument/2006/docPropsVTypes"/>
</file>