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 و سلامت روان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429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74295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74297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274299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2274301_228174162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274303_2281741623">
            <w:r>
              <w:rPr>
                <w:webHidden/>
                <w:rStyle w:val="IndexLink"/>
                <w:rtl w:val="true"/>
              </w:rPr>
              <w:t>فصل اول</w:t>
            </w:r>
            <w:r>
              <w:rPr>
                <w:rStyle w:val="IndexLink"/>
                <w:rtl w:val="true"/>
              </w:rPr>
              <w:t xml:space="preserve">: </w:t>
            </w:r>
            <w:r>
              <w:rPr>
                <w:rStyle w:val="IndexLink"/>
                <w:rtl w:val="true"/>
              </w:rPr>
              <w:t>کلیات و تعریف مفاهیم</w:t>
            </w:r>
            <w:r>
              <w:rPr>
                <w:rStyle w:val="IndexLink"/>
                <w:rtl w:val="true"/>
              </w:rPr>
              <w:tab/>
            </w:r>
            <w:r>
              <w:rPr>
                <w:rStyle w:val="IndexLink"/>
              </w:rPr>
              <w:t>16</w:t>
            </w:r>
          </w:hyperlink>
        </w:p>
        <w:p>
          <w:pPr>
            <w:pStyle w:val="Contents3"/>
            <w:tabs>
              <w:tab w:val="clear" w:pos="8459"/>
              <w:tab w:val="right" w:pos="9026" w:leader="dot"/>
            </w:tabs>
            <w:rPr/>
          </w:pPr>
          <w:hyperlink w:anchor="__RefHeading___Toc2274305_2281741623">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16</w:t>
            </w:r>
          </w:hyperlink>
        </w:p>
        <w:p>
          <w:pPr>
            <w:pStyle w:val="Contents3"/>
            <w:tabs>
              <w:tab w:val="clear" w:pos="8459"/>
              <w:tab w:val="right" w:pos="9026" w:leader="dot"/>
            </w:tabs>
            <w:rPr/>
          </w:pPr>
          <w:hyperlink w:anchor="__RefHeading___Toc2274307_2281741623">
            <w:r>
              <w:rPr>
                <w:webHidden/>
                <w:rStyle w:val="IndexLink"/>
              </w:rPr>
              <w:t>2</w:t>
            </w:r>
            <w:r>
              <w:rPr>
                <w:rStyle w:val="IndexLink"/>
                <w:rtl w:val="true"/>
              </w:rPr>
              <w:t xml:space="preserve">. </w:t>
            </w:r>
            <w:r>
              <w:rPr>
                <w:rStyle w:val="IndexLink"/>
                <w:rtl w:val="true"/>
              </w:rPr>
              <w:t>معرفی موضوع</w:t>
            </w:r>
            <w:r>
              <w:rPr>
                <w:rStyle w:val="IndexLink"/>
                <w:rtl w:val="true"/>
              </w:rPr>
              <w:tab/>
            </w:r>
            <w:r>
              <w:rPr>
                <w:rStyle w:val="IndexLink"/>
              </w:rPr>
              <w:t>17</w:t>
            </w:r>
          </w:hyperlink>
        </w:p>
        <w:p>
          <w:pPr>
            <w:pStyle w:val="Contents3"/>
            <w:tabs>
              <w:tab w:val="clear" w:pos="8459"/>
              <w:tab w:val="right" w:pos="9026" w:leader="dot"/>
            </w:tabs>
            <w:rPr/>
          </w:pPr>
          <w:hyperlink w:anchor="__RefHeading___Toc2274309_2281741623">
            <w:r>
              <w:rPr>
                <w:webHidden/>
                <w:rStyle w:val="IndexLink"/>
              </w:rPr>
              <w:t>3</w:t>
            </w:r>
            <w:r>
              <w:rPr>
                <w:rStyle w:val="IndexLink"/>
                <w:rtl w:val="true"/>
              </w:rPr>
              <w:t xml:space="preserve">. </w:t>
            </w:r>
            <w:r>
              <w:rPr>
                <w:rStyle w:val="IndexLink"/>
                <w:rtl w:val="true"/>
              </w:rPr>
              <w:t>هدف های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2274311_2281741623">
            <w:r>
              <w:rPr>
                <w:webHidden/>
                <w:rStyle w:val="IndexLink"/>
              </w:rPr>
              <w:t>4</w:t>
            </w:r>
            <w:r>
              <w:rPr>
                <w:rStyle w:val="IndexLink"/>
                <w:rtl w:val="true"/>
              </w:rPr>
              <w:t xml:space="preserve">. </w:t>
            </w:r>
            <w:r>
              <w:rPr>
                <w:rStyle w:val="IndexLink"/>
                <w:rtl w:val="true"/>
              </w:rPr>
              <w:t>تعریف مفاهیم</w:t>
            </w:r>
            <w:r>
              <w:rPr>
                <w:rStyle w:val="IndexLink"/>
                <w:rtl w:val="true"/>
              </w:rPr>
              <w:tab/>
            </w:r>
            <w:r>
              <w:rPr>
                <w:rStyle w:val="IndexLink"/>
              </w:rPr>
              <w:t>18</w:t>
            </w:r>
          </w:hyperlink>
        </w:p>
        <w:p>
          <w:pPr>
            <w:pStyle w:val="Contents4"/>
            <w:tabs>
              <w:tab w:val="clear" w:pos="8176"/>
              <w:tab w:val="right" w:pos="9026" w:leader="dot"/>
            </w:tabs>
            <w:rPr/>
          </w:pPr>
          <w:hyperlink w:anchor="__RefHeading___Toc2274313_2281741623">
            <w:r>
              <w:rPr>
                <w:webHidden/>
                <w:rStyle w:val="IndexLink"/>
                <w:rtl w:val="true"/>
              </w:rPr>
              <w:t>الف</w:t>
            </w:r>
            <w:r>
              <w:rPr>
                <w:rStyle w:val="IndexLink"/>
                <w:rtl w:val="true"/>
              </w:rPr>
              <w:t xml:space="preserve">) </w:t>
            </w:r>
            <w:r>
              <w:rPr>
                <w:rStyle w:val="IndexLink"/>
                <w:rtl w:val="true"/>
              </w:rPr>
              <w:t>دعا</w:t>
            </w:r>
            <w:r>
              <w:rPr>
                <w:rStyle w:val="IndexLink"/>
                <w:rtl w:val="true"/>
              </w:rPr>
              <w:tab/>
            </w:r>
            <w:r>
              <w:rPr>
                <w:rStyle w:val="IndexLink"/>
              </w:rPr>
              <w:t>18</w:t>
            </w:r>
          </w:hyperlink>
        </w:p>
        <w:p>
          <w:pPr>
            <w:pStyle w:val="Contents4"/>
            <w:tabs>
              <w:tab w:val="clear" w:pos="8176"/>
              <w:tab w:val="right" w:pos="9026" w:leader="dot"/>
            </w:tabs>
            <w:rPr/>
          </w:pPr>
          <w:hyperlink w:anchor="__RefHeading___Toc2274315_2281741623">
            <w:r>
              <w:rPr>
                <w:webHidden/>
                <w:rStyle w:val="IndexLink"/>
                <w:rtl w:val="true"/>
              </w:rPr>
              <w:t>ب</w:t>
            </w:r>
            <w:r>
              <w:rPr>
                <w:rStyle w:val="IndexLink"/>
                <w:rtl w:val="true"/>
              </w:rPr>
              <w:t xml:space="preserve">) </w:t>
            </w:r>
            <w:r>
              <w:rPr>
                <w:rStyle w:val="IndexLink"/>
                <w:rtl w:val="true"/>
              </w:rPr>
              <w:t>سلامت روان</w:t>
            </w:r>
            <w:r>
              <w:rPr>
                <w:rStyle w:val="IndexLink"/>
                <w:rtl w:val="true"/>
              </w:rPr>
              <w:tab/>
            </w:r>
            <w:r>
              <w:rPr>
                <w:rStyle w:val="IndexLink"/>
              </w:rPr>
              <w:t>18</w:t>
            </w:r>
          </w:hyperlink>
        </w:p>
        <w:p>
          <w:pPr>
            <w:pStyle w:val="Contents4"/>
            <w:tabs>
              <w:tab w:val="clear" w:pos="8176"/>
              <w:tab w:val="right" w:pos="9026" w:leader="dot"/>
            </w:tabs>
            <w:rPr/>
          </w:pPr>
          <w:hyperlink w:anchor="__RefHeading___Toc2274317_2281741623">
            <w:r>
              <w:rPr>
                <w:webHidden/>
                <w:rStyle w:val="IndexLink"/>
                <w:rtl w:val="true"/>
              </w:rPr>
              <w:t>ج</w:t>
            </w:r>
            <w:r>
              <w:rPr>
                <w:rStyle w:val="IndexLink"/>
                <w:rtl w:val="true"/>
              </w:rPr>
              <w:t xml:space="preserve">) </w:t>
            </w:r>
            <w:r>
              <w:rPr>
                <w:rStyle w:val="IndexLink"/>
                <w:rtl w:val="true"/>
              </w:rPr>
              <w:t>بهداشت روانی</w:t>
            </w:r>
            <w:r>
              <w:rPr>
                <w:rStyle w:val="IndexLink"/>
                <w:rtl w:val="true"/>
              </w:rPr>
              <w:tab/>
            </w:r>
            <w:r>
              <w:rPr>
                <w:rStyle w:val="IndexLink"/>
              </w:rPr>
              <w:t>19</w:t>
            </w:r>
          </w:hyperlink>
        </w:p>
        <w:p>
          <w:pPr>
            <w:pStyle w:val="Contents3"/>
            <w:tabs>
              <w:tab w:val="clear" w:pos="8459"/>
              <w:tab w:val="right" w:pos="9026" w:leader="dot"/>
            </w:tabs>
            <w:rPr/>
          </w:pPr>
          <w:hyperlink w:anchor="__RefHeading___Toc2274319_2281741623">
            <w:r>
              <w:rPr>
                <w:webHidden/>
                <w:rStyle w:val="IndexLink"/>
              </w:rPr>
              <w:t>5</w:t>
            </w:r>
            <w:r>
              <w:rPr>
                <w:rStyle w:val="IndexLink"/>
                <w:rtl w:val="true"/>
              </w:rPr>
              <w:t xml:space="preserve">. </w:t>
            </w:r>
            <w:r>
              <w:rPr>
                <w:rStyle w:val="IndexLink"/>
                <w:rtl w:val="true"/>
              </w:rPr>
              <w:t>عوامل عمده خطر برای سلامت روان</w:t>
            </w:r>
            <w:r>
              <w:rPr>
                <w:rStyle w:val="IndexLink"/>
                <w:rtl w:val="true"/>
              </w:rPr>
              <w:tab/>
            </w:r>
            <w:r>
              <w:rPr>
                <w:rStyle w:val="IndexLink"/>
              </w:rPr>
              <w:t>21</w:t>
            </w:r>
          </w:hyperlink>
        </w:p>
        <w:p>
          <w:pPr>
            <w:pStyle w:val="Contents3"/>
            <w:tabs>
              <w:tab w:val="clear" w:pos="8459"/>
              <w:tab w:val="right" w:pos="9026" w:leader="dot"/>
            </w:tabs>
            <w:rPr/>
          </w:pPr>
          <w:hyperlink w:anchor="__RefHeading___Toc2274321_2281741623">
            <w:r>
              <w:rPr>
                <w:webHidden/>
                <w:rStyle w:val="IndexLink"/>
              </w:rPr>
              <w:t>6</w:t>
            </w:r>
            <w:r>
              <w:rPr>
                <w:rStyle w:val="IndexLink"/>
                <w:rtl w:val="true"/>
              </w:rPr>
              <w:t xml:space="preserve">. </w:t>
            </w:r>
            <w:r>
              <w:rPr>
                <w:rStyle w:val="IndexLink"/>
                <w:rtl w:val="true"/>
              </w:rPr>
              <w:t>افق های سلامت روان در پرتو مذهب</w:t>
            </w:r>
            <w:r>
              <w:rPr>
                <w:rStyle w:val="IndexLink"/>
                <w:rtl w:val="true"/>
              </w:rPr>
              <w:tab/>
            </w:r>
            <w:r>
              <w:rPr>
                <w:rStyle w:val="IndexLink"/>
              </w:rPr>
              <w:t>21</w:t>
            </w:r>
          </w:hyperlink>
        </w:p>
        <w:p>
          <w:pPr>
            <w:pStyle w:val="Contents3"/>
            <w:tabs>
              <w:tab w:val="clear" w:pos="8459"/>
              <w:tab w:val="right" w:pos="9026" w:leader="dot"/>
            </w:tabs>
            <w:rPr/>
          </w:pPr>
          <w:hyperlink w:anchor="__RefHeading___Toc2274323_2281741623">
            <w:r>
              <w:rPr>
                <w:webHidden/>
                <w:rStyle w:val="IndexLink"/>
              </w:rPr>
              <w:t>7</w:t>
            </w:r>
            <w:r>
              <w:rPr>
                <w:rStyle w:val="IndexLink"/>
                <w:rtl w:val="true"/>
              </w:rPr>
              <w:t xml:space="preserve">. </w:t>
            </w:r>
            <w:r>
              <w:rPr>
                <w:rStyle w:val="IndexLink"/>
                <w:rtl w:val="true"/>
              </w:rPr>
              <w:t>اهمیت و جایگاه دعا در اسلام</w:t>
            </w:r>
            <w:r>
              <w:rPr>
                <w:rStyle w:val="IndexLink"/>
                <w:rtl w:val="true"/>
              </w:rPr>
              <w:tab/>
            </w:r>
            <w:r>
              <w:rPr>
                <w:rStyle w:val="IndexLink"/>
              </w:rPr>
              <w:t>21</w:t>
            </w:r>
          </w:hyperlink>
        </w:p>
        <w:p>
          <w:pPr>
            <w:pStyle w:val="Contents4"/>
            <w:tabs>
              <w:tab w:val="clear" w:pos="8176"/>
              <w:tab w:val="right" w:pos="9026" w:leader="dot"/>
            </w:tabs>
            <w:rPr/>
          </w:pPr>
          <w:hyperlink w:anchor="__RefHeading___Toc2274325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274327_2281741623">
            <w:r>
              <w:rPr>
                <w:webHidden/>
                <w:rStyle w:val="IndexLink"/>
                <w:rtl w:val="true"/>
              </w:rPr>
              <w:t>الف</w:t>
            </w:r>
            <w:r>
              <w:rPr>
                <w:rStyle w:val="IndexLink"/>
                <w:rtl w:val="true"/>
              </w:rPr>
              <w:t xml:space="preserve">) </w:t>
            </w:r>
            <w:r>
              <w:rPr>
                <w:rStyle w:val="IndexLink"/>
                <w:rtl w:val="true"/>
              </w:rPr>
              <w:t>روح و مغز عبادت</w:t>
            </w:r>
            <w:r>
              <w:rPr>
                <w:rStyle w:val="IndexLink"/>
                <w:rtl w:val="true"/>
              </w:rPr>
              <w:tab/>
            </w:r>
            <w:r>
              <w:rPr>
                <w:rStyle w:val="IndexLink"/>
              </w:rPr>
              <w:t>22</w:t>
            </w:r>
          </w:hyperlink>
        </w:p>
        <w:p>
          <w:pPr>
            <w:pStyle w:val="Contents4"/>
            <w:tabs>
              <w:tab w:val="clear" w:pos="8176"/>
              <w:tab w:val="right" w:pos="9026" w:leader="dot"/>
            </w:tabs>
            <w:rPr/>
          </w:pPr>
          <w:hyperlink w:anchor="__RefHeading___Toc2274329_2281741623">
            <w:r>
              <w:rPr>
                <w:webHidden/>
                <w:rStyle w:val="IndexLink"/>
                <w:rtl w:val="true"/>
              </w:rPr>
              <w:t>ب</w:t>
            </w:r>
            <w:r>
              <w:rPr>
                <w:rStyle w:val="IndexLink"/>
                <w:rtl w:val="true"/>
              </w:rPr>
              <w:t xml:space="preserve">) </w:t>
            </w:r>
            <w:r>
              <w:rPr>
                <w:rStyle w:val="IndexLink"/>
                <w:rtl w:val="true"/>
              </w:rPr>
              <w:t>برترین عبادت</w:t>
            </w:r>
            <w:r>
              <w:rPr>
                <w:rStyle w:val="IndexLink"/>
                <w:rtl w:val="true"/>
              </w:rPr>
              <w:tab/>
            </w:r>
            <w:r>
              <w:rPr>
                <w:rStyle w:val="IndexLink"/>
              </w:rPr>
              <w:t>22</w:t>
            </w:r>
          </w:hyperlink>
        </w:p>
        <w:p>
          <w:pPr>
            <w:pStyle w:val="Contents4"/>
            <w:tabs>
              <w:tab w:val="clear" w:pos="8176"/>
              <w:tab w:val="right" w:pos="9026" w:leader="dot"/>
            </w:tabs>
            <w:rPr/>
          </w:pPr>
          <w:hyperlink w:anchor="__RefHeading___Toc2274331_2281741623">
            <w:r>
              <w:rPr>
                <w:webHidden/>
                <w:rStyle w:val="IndexLink"/>
                <w:rtl w:val="true"/>
              </w:rPr>
              <w:t>ج</w:t>
            </w:r>
            <w:r>
              <w:rPr>
                <w:rStyle w:val="IndexLink"/>
                <w:rtl w:val="true"/>
              </w:rPr>
              <w:t xml:space="preserve">) </w:t>
            </w:r>
            <w:r>
              <w:rPr>
                <w:rStyle w:val="IndexLink"/>
                <w:rtl w:val="true"/>
              </w:rPr>
              <w:t>کلید گنجینه های الهی</w:t>
            </w:r>
            <w:r>
              <w:rPr>
                <w:rStyle w:val="IndexLink"/>
                <w:rtl w:val="true"/>
              </w:rPr>
              <w:tab/>
            </w:r>
            <w:r>
              <w:rPr>
                <w:rStyle w:val="IndexLink"/>
              </w:rPr>
              <w:t>23</w:t>
            </w:r>
          </w:hyperlink>
        </w:p>
        <w:p>
          <w:pPr>
            <w:pStyle w:val="Contents4"/>
            <w:tabs>
              <w:tab w:val="clear" w:pos="8176"/>
              <w:tab w:val="right" w:pos="9026" w:leader="dot"/>
            </w:tabs>
            <w:rPr/>
          </w:pPr>
          <w:hyperlink w:anchor="__RefHeading___Toc2274333_2281741623">
            <w:r>
              <w:rPr>
                <w:webHidden/>
                <w:rStyle w:val="IndexLink"/>
                <w:rtl w:val="true"/>
              </w:rPr>
              <w:t>د</w:t>
            </w:r>
            <w:r>
              <w:rPr>
                <w:rStyle w:val="IndexLink"/>
                <w:rtl w:val="true"/>
              </w:rPr>
              <w:t xml:space="preserve">) </w:t>
            </w:r>
            <w:r>
              <w:rPr>
                <w:rStyle w:val="IndexLink"/>
                <w:rtl w:val="true"/>
              </w:rPr>
              <w:t>محبوب ترین عمل روی زمین</w:t>
            </w:r>
            <w:r>
              <w:rPr>
                <w:rStyle w:val="IndexLink"/>
                <w:rtl w:val="true"/>
              </w:rPr>
              <w:tab/>
            </w:r>
            <w:r>
              <w:rPr>
                <w:rStyle w:val="IndexLink"/>
              </w:rPr>
              <w:t>23</w:t>
            </w:r>
          </w:hyperlink>
        </w:p>
        <w:p>
          <w:pPr>
            <w:pStyle w:val="Contents4"/>
            <w:tabs>
              <w:tab w:val="clear" w:pos="8176"/>
              <w:tab w:val="right" w:pos="9026" w:leader="dot"/>
            </w:tabs>
            <w:rPr/>
          </w:pPr>
          <w:hyperlink w:anchor="__RefHeading___Toc2274335_2281741623">
            <w:r>
              <w:rPr>
                <w:webHidden/>
                <w:rStyle w:val="IndexLink"/>
                <w:rtl w:val="true"/>
              </w:rPr>
              <w:t>ه</w:t>
            </w:r>
            <w:r>
              <w:rPr>
                <w:rStyle w:val="IndexLink"/>
                <w:rtl w:val="true"/>
              </w:rPr>
              <w:t xml:space="preserve">-) </w:t>
            </w:r>
            <w:r>
              <w:rPr>
                <w:rStyle w:val="IndexLink"/>
                <w:rtl w:val="true"/>
              </w:rPr>
              <w:t>کلید رستگاری</w:t>
            </w:r>
            <w:r>
              <w:rPr>
                <w:rStyle w:val="IndexLink"/>
                <w:rtl w:val="true"/>
              </w:rPr>
              <w:tab/>
            </w:r>
            <w:r>
              <w:rPr>
                <w:rStyle w:val="IndexLink"/>
              </w:rPr>
              <w:t>24</w:t>
            </w:r>
          </w:hyperlink>
        </w:p>
        <w:p>
          <w:pPr>
            <w:pStyle w:val="Contents4"/>
            <w:tabs>
              <w:tab w:val="clear" w:pos="8176"/>
              <w:tab w:val="right" w:pos="9026" w:leader="dot"/>
            </w:tabs>
            <w:rPr/>
          </w:pPr>
          <w:hyperlink w:anchor="__RefHeading___Toc2274337_2281741623">
            <w:r>
              <w:rPr>
                <w:webHidden/>
                <w:rStyle w:val="IndexLink"/>
                <w:rtl w:val="true"/>
              </w:rPr>
              <w:t>و</w:t>
            </w:r>
            <w:r>
              <w:rPr>
                <w:rStyle w:val="IndexLink"/>
                <w:rtl w:val="true"/>
              </w:rPr>
              <w:t xml:space="preserve">) </w:t>
            </w:r>
            <w:r>
              <w:rPr>
                <w:rStyle w:val="IndexLink"/>
                <w:rtl w:val="true"/>
              </w:rPr>
              <w:t>کلید رحمت و چراغ تاریکی ها</w:t>
            </w:r>
            <w:r>
              <w:rPr>
                <w:rStyle w:val="IndexLink"/>
                <w:rtl w:val="true"/>
              </w:rPr>
              <w:tab/>
            </w:r>
            <w:r>
              <w:rPr>
                <w:rStyle w:val="IndexLink"/>
              </w:rPr>
              <w:t>24</w:t>
            </w:r>
          </w:hyperlink>
        </w:p>
        <w:p>
          <w:pPr>
            <w:pStyle w:val="Contents4"/>
            <w:tabs>
              <w:tab w:val="clear" w:pos="8176"/>
              <w:tab w:val="right" w:pos="9026" w:leader="dot"/>
            </w:tabs>
            <w:rPr/>
          </w:pPr>
          <w:hyperlink w:anchor="__RefHeading___Toc2274339_2281741623">
            <w:r>
              <w:rPr>
                <w:webHidden/>
                <w:rStyle w:val="IndexLink"/>
                <w:rtl w:val="true"/>
              </w:rPr>
              <w:t>ز</w:t>
            </w:r>
            <w:r>
              <w:rPr>
                <w:rStyle w:val="IndexLink"/>
                <w:rtl w:val="true"/>
              </w:rPr>
              <w:t xml:space="preserve">) </w:t>
            </w:r>
            <w:r>
              <w:rPr>
                <w:rStyle w:val="IndexLink"/>
                <w:rtl w:val="true"/>
              </w:rPr>
              <w:t>درمان هر درد</w:t>
            </w:r>
            <w:r>
              <w:rPr>
                <w:rStyle w:val="IndexLink"/>
                <w:rtl w:val="true"/>
              </w:rPr>
              <w:tab/>
            </w:r>
            <w:r>
              <w:rPr>
                <w:rStyle w:val="IndexLink"/>
              </w:rPr>
              <w:t>24</w:t>
            </w:r>
          </w:hyperlink>
        </w:p>
        <w:p>
          <w:pPr>
            <w:pStyle w:val="Contents4"/>
            <w:tabs>
              <w:tab w:val="clear" w:pos="8176"/>
              <w:tab w:val="right" w:pos="9026" w:leader="dot"/>
            </w:tabs>
            <w:rPr/>
          </w:pPr>
          <w:hyperlink w:anchor="__RefHeading___Toc2274341_2281741623">
            <w:r>
              <w:rPr>
                <w:webHidden/>
                <w:rStyle w:val="IndexLink"/>
                <w:rtl w:val="true"/>
              </w:rPr>
              <w:t>ح</w:t>
            </w:r>
            <w:r>
              <w:rPr>
                <w:rStyle w:val="IndexLink"/>
                <w:rtl w:val="true"/>
              </w:rPr>
              <w:t xml:space="preserve">) </w:t>
            </w:r>
            <w:r>
              <w:rPr>
                <w:rStyle w:val="IndexLink"/>
                <w:rtl w:val="true"/>
              </w:rPr>
              <w:t>وسیله دفع بلاها</w:t>
            </w:r>
            <w:r>
              <w:rPr>
                <w:rStyle w:val="IndexLink"/>
                <w:rtl w:val="true"/>
              </w:rPr>
              <w:tab/>
            </w:r>
            <w:r>
              <w:rPr>
                <w:rStyle w:val="IndexLink"/>
              </w:rPr>
              <w:t>24</w:t>
            </w:r>
          </w:hyperlink>
        </w:p>
        <w:p>
          <w:pPr>
            <w:pStyle w:val="Contents4"/>
            <w:tabs>
              <w:tab w:val="clear" w:pos="8176"/>
              <w:tab w:val="right" w:pos="9026" w:leader="dot"/>
            </w:tabs>
            <w:rPr/>
          </w:pPr>
          <w:hyperlink w:anchor="__RefHeading___Toc2274343_2281741623">
            <w:r>
              <w:rPr>
                <w:webHidden/>
                <w:rStyle w:val="IndexLink"/>
                <w:rtl w:val="true"/>
              </w:rPr>
              <w:t>ط</w:t>
            </w:r>
            <w:r>
              <w:rPr>
                <w:rStyle w:val="IndexLink"/>
                <w:rtl w:val="true"/>
              </w:rPr>
              <w:t xml:space="preserve">) </w:t>
            </w:r>
            <w:r>
              <w:rPr>
                <w:rStyle w:val="IndexLink"/>
                <w:rtl w:val="true"/>
              </w:rPr>
              <w:t>وسیله تقرب به خدا</w:t>
            </w:r>
            <w:r>
              <w:rPr>
                <w:rStyle w:val="IndexLink"/>
                <w:rtl w:val="true"/>
              </w:rPr>
              <w:tab/>
            </w:r>
            <w:r>
              <w:rPr>
                <w:rStyle w:val="IndexLink"/>
              </w:rPr>
              <w:t>25</w:t>
            </w:r>
          </w:hyperlink>
        </w:p>
        <w:p>
          <w:pPr>
            <w:pStyle w:val="Contents2"/>
            <w:tabs>
              <w:tab w:val="clear" w:pos="8743"/>
              <w:tab w:val="right" w:pos="9026" w:leader="dot"/>
            </w:tabs>
            <w:rPr/>
          </w:pPr>
          <w:hyperlink w:anchor="__RefHeading___Toc2274345_2281741623">
            <w:r>
              <w:rPr>
                <w:webHidden/>
                <w:rStyle w:val="IndexLink"/>
                <w:rtl w:val="true"/>
              </w:rPr>
              <w:t>فصل دوم</w:t>
            </w:r>
            <w:r>
              <w:rPr>
                <w:rStyle w:val="IndexLink"/>
                <w:rtl w:val="true"/>
              </w:rPr>
              <w:t xml:space="preserve">: </w:t>
            </w:r>
            <w:r>
              <w:rPr>
                <w:rStyle w:val="IndexLink"/>
                <w:rtl w:val="true"/>
              </w:rPr>
              <w:t>تأثیر دعا در سلامت روان</w:t>
            </w:r>
            <w:r>
              <w:rPr>
                <w:rStyle w:val="IndexLink"/>
                <w:rtl w:val="true"/>
              </w:rPr>
              <w:tab/>
            </w:r>
            <w:r>
              <w:rPr>
                <w:rStyle w:val="IndexLink"/>
              </w:rPr>
              <w:t>26</w:t>
            </w:r>
          </w:hyperlink>
        </w:p>
        <w:p>
          <w:pPr>
            <w:pStyle w:val="Contents3"/>
            <w:tabs>
              <w:tab w:val="clear" w:pos="8459"/>
              <w:tab w:val="right" w:pos="9026" w:leader="dot"/>
            </w:tabs>
            <w:rPr/>
          </w:pPr>
          <w:hyperlink w:anchor="__RefHeading___Toc2274347_2281741623">
            <w:r>
              <w:rPr>
                <w:webHidden/>
                <w:rStyle w:val="IndexLink"/>
              </w:rPr>
              <w:t>1</w:t>
            </w:r>
            <w:r>
              <w:rPr>
                <w:rStyle w:val="IndexLink"/>
                <w:rtl w:val="true"/>
              </w:rPr>
              <w:t xml:space="preserve">. </w:t>
            </w:r>
            <w:r>
              <w:rPr>
                <w:rStyle w:val="IndexLink"/>
                <w:rtl w:val="true"/>
              </w:rPr>
              <w:t>پیشگیری و درمان بیماری های روانی</w:t>
            </w:r>
            <w:r>
              <w:rPr>
                <w:rStyle w:val="IndexLink"/>
                <w:rtl w:val="true"/>
              </w:rPr>
              <w:tab/>
            </w:r>
            <w:r>
              <w:rPr>
                <w:rStyle w:val="IndexLink"/>
              </w:rPr>
              <w:t>26</w:t>
            </w:r>
          </w:hyperlink>
        </w:p>
        <w:p>
          <w:pPr>
            <w:pStyle w:val="Contents4"/>
            <w:tabs>
              <w:tab w:val="clear" w:pos="8176"/>
              <w:tab w:val="right" w:pos="9026" w:leader="dot"/>
            </w:tabs>
            <w:rPr/>
          </w:pPr>
          <w:hyperlink w:anchor="__RefHeading___Toc2274349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274351_2281741623">
            <w:r>
              <w:rPr>
                <w:webHidden/>
                <w:rStyle w:val="IndexLink"/>
                <w:rtl w:val="true"/>
              </w:rPr>
              <w:t>الف</w:t>
            </w:r>
            <w:r>
              <w:rPr>
                <w:rStyle w:val="IndexLink"/>
                <w:rtl w:val="true"/>
              </w:rPr>
              <w:t xml:space="preserve">) </w:t>
            </w:r>
            <w:r>
              <w:rPr>
                <w:rStyle w:val="IndexLink"/>
                <w:rtl w:val="true"/>
              </w:rPr>
              <w:t>اضطراب</w:t>
            </w:r>
            <w:r>
              <w:rPr>
                <w:rStyle w:val="IndexLink"/>
                <w:rtl w:val="true"/>
              </w:rPr>
              <w:tab/>
            </w:r>
            <w:r>
              <w:rPr>
                <w:rStyle w:val="IndexLink"/>
              </w:rPr>
              <w:t>27</w:t>
            </w:r>
          </w:hyperlink>
        </w:p>
        <w:p>
          <w:pPr>
            <w:pStyle w:val="Contents5"/>
            <w:tabs>
              <w:tab w:val="clear" w:pos="7892"/>
              <w:tab w:val="right" w:pos="9026" w:leader="dot"/>
            </w:tabs>
            <w:rPr/>
          </w:pPr>
          <w:hyperlink w:anchor="__RefHeading___Toc2274353_2281741623">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2274355_2281741623">
            <w:r>
              <w:rPr>
                <w:webHidden/>
                <w:rStyle w:val="IndexLink"/>
                <w:rtl w:val="true"/>
              </w:rPr>
              <w:t xml:space="preserve">یک </w:t>
            </w:r>
            <w:r>
              <w:rPr>
                <w:rStyle w:val="IndexLink"/>
                <w:rtl w:val="true"/>
              </w:rPr>
              <w:t xml:space="preserve">- </w:t>
            </w:r>
            <w:r>
              <w:rPr>
                <w:rStyle w:val="IndexLink"/>
                <w:rtl w:val="true"/>
              </w:rPr>
              <w:t>تعریف اضطراب</w:t>
            </w:r>
            <w:r>
              <w:rPr>
                <w:rStyle w:val="IndexLink"/>
                <w:rtl w:val="true"/>
              </w:rPr>
              <w:tab/>
            </w:r>
            <w:r>
              <w:rPr>
                <w:rStyle w:val="IndexLink"/>
              </w:rPr>
              <w:t>27</w:t>
            </w:r>
          </w:hyperlink>
        </w:p>
        <w:p>
          <w:pPr>
            <w:pStyle w:val="Contents5"/>
            <w:tabs>
              <w:tab w:val="clear" w:pos="7892"/>
              <w:tab w:val="right" w:pos="9026" w:leader="dot"/>
            </w:tabs>
            <w:rPr/>
          </w:pPr>
          <w:hyperlink w:anchor="__RefHeading___Toc2274357_2281741623">
            <w:r>
              <w:rPr>
                <w:webHidden/>
                <w:rStyle w:val="IndexLink"/>
                <w:rtl w:val="true"/>
              </w:rPr>
              <w:t xml:space="preserve">دو </w:t>
            </w:r>
            <w:r>
              <w:rPr>
                <w:rStyle w:val="IndexLink"/>
                <w:rtl w:val="true"/>
              </w:rPr>
              <w:t xml:space="preserve">- </w:t>
            </w:r>
            <w:r>
              <w:rPr>
                <w:rStyle w:val="IndexLink"/>
                <w:rtl w:val="true"/>
              </w:rPr>
              <w:t>عوامل اضطراب آفرین</w:t>
            </w:r>
            <w:r>
              <w:rPr>
                <w:rStyle w:val="IndexLink"/>
                <w:rtl w:val="true"/>
              </w:rPr>
              <w:tab/>
            </w:r>
            <w:r>
              <w:rPr>
                <w:rStyle w:val="IndexLink"/>
              </w:rPr>
              <w:t>28</w:t>
            </w:r>
          </w:hyperlink>
        </w:p>
        <w:p>
          <w:pPr>
            <w:pStyle w:val="Contents4"/>
            <w:tabs>
              <w:tab w:val="clear" w:pos="8176"/>
              <w:tab w:val="right" w:pos="9026" w:leader="dot"/>
            </w:tabs>
            <w:rPr/>
          </w:pPr>
          <w:hyperlink w:anchor="__RefHeading___Toc2274359_2281741623">
            <w:r>
              <w:rPr>
                <w:webHidden/>
                <w:rStyle w:val="IndexLink"/>
                <w:rtl w:val="true"/>
              </w:rPr>
              <w:t>ب</w:t>
            </w:r>
            <w:r>
              <w:rPr>
                <w:rStyle w:val="IndexLink"/>
                <w:rtl w:val="true"/>
              </w:rPr>
              <w:t xml:space="preserve">) </w:t>
            </w:r>
            <w:r>
              <w:rPr>
                <w:rStyle w:val="IndexLink"/>
                <w:rtl w:val="true"/>
              </w:rPr>
              <w:t>افسردگی</w:t>
            </w:r>
            <w:r>
              <w:rPr>
                <w:rStyle w:val="IndexLink"/>
                <w:rtl w:val="true"/>
              </w:rPr>
              <w:tab/>
            </w:r>
            <w:r>
              <w:rPr>
                <w:rStyle w:val="IndexLink"/>
              </w:rPr>
              <w:t>30</w:t>
            </w:r>
          </w:hyperlink>
        </w:p>
        <w:p>
          <w:pPr>
            <w:pStyle w:val="Contents5"/>
            <w:tabs>
              <w:tab w:val="clear" w:pos="7892"/>
              <w:tab w:val="right" w:pos="9026" w:leader="dot"/>
            </w:tabs>
            <w:rPr/>
          </w:pPr>
          <w:hyperlink w:anchor="__RefHeading___Toc2274361_228174162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274363_2281741623">
            <w:r>
              <w:rPr>
                <w:webHidden/>
                <w:rStyle w:val="IndexLink"/>
                <w:rtl w:val="true"/>
              </w:rPr>
              <w:t xml:space="preserve">یک </w:t>
            </w:r>
            <w:r>
              <w:rPr>
                <w:rStyle w:val="IndexLink"/>
                <w:rtl w:val="true"/>
              </w:rPr>
              <w:t xml:space="preserve">- </w:t>
            </w:r>
            <w:r>
              <w:rPr>
                <w:rStyle w:val="IndexLink"/>
                <w:rtl w:val="true"/>
              </w:rPr>
              <w:t>عوامل افسردگی</w:t>
            </w:r>
            <w:r>
              <w:rPr>
                <w:rStyle w:val="IndexLink"/>
                <w:rtl w:val="true"/>
              </w:rPr>
              <w:tab/>
            </w:r>
            <w:r>
              <w:rPr>
                <w:rStyle w:val="IndexLink"/>
              </w:rPr>
              <w:t>31</w:t>
            </w:r>
          </w:hyperlink>
        </w:p>
        <w:p>
          <w:pPr>
            <w:pStyle w:val="Contents5"/>
            <w:tabs>
              <w:tab w:val="clear" w:pos="7892"/>
              <w:tab w:val="right" w:pos="9026" w:leader="dot"/>
            </w:tabs>
            <w:rPr/>
          </w:pPr>
          <w:hyperlink w:anchor="__RefHeading___Toc2274365_2281741623">
            <w:r>
              <w:rPr>
                <w:webHidden/>
                <w:rStyle w:val="IndexLink"/>
                <w:rtl w:val="true"/>
              </w:rPr>
              <w:t xml:space="preserve">دو </w:t>
            </w:r>
            <w:r>
              <w:rPr>
                <w:rStyle w:val="IndexLink"/>
                <w:rtl w:val="true"/>
              </w:rPr>
              <w:t xml:space="preserve">- </w:t>
            </w:r>
            <w:r>
              <w:rPr>
                <w:rStyle w:val="IndexLink"/>
                <w:rtl w:val="true"/>
              </w:rPr>
              <w:t>دعا و درمان افسردگی</w:t>
            </w:r>
            <w:r>
              <w:rPr>
                <w:rStyle w:val="IndexLink"/>
                <w:rtl w:val="true"/>
              </w:rPr>
              <w:tab/>
            </w:r>
            <w:r>
              <w:rPr>
                <w:rStyle w:val="IndexLink"/>
              </w:rPr>
              <w:t>32</w:t>
            </w:r>
          </w:hyperlink>
        </w:p>
        <w:p>
          <w:pPr>
            <w:pStyle w:val="Contents4"/>
            <w:tabs>
              <w:tab w:val="clear" w:pos="8176"/>
              <w:tab w:val="right" w:pos="9026" w:leader="dot"/>
            </w:tabs>
            <w:rPr/>
          </w:pPr>
          <w:hyperlink w:anchor="__RefHeading___Toc2274367_2281741623">
            <w:r>
              <w:rPr>
                <w:webHidden/>
                <w:rStyle w:val="IndexLink"/>
                <w:rtl w:val="true"/>
              </w:rPr>
              <w:t>ج</w:t>
            </w:r>
            <w:r>
              <w:rPr>
                <w:rStyle w:val="IndexLink"/>
                <w:rtl w:val="true"/>
              </w:rPr>
              <w:t xml:space="preserve">) </w:t>
            </w:r>
            <w:r>
              <w:rPr>
                <w:rStyle w:val="IndexLink"/>
                <w:rtl w:val="true"/>
              </w:rPr>
              <w:t>دیگر اختلال های روانی</w:t>
            </w:r>
            <w:r>
              <w:rPr>
                <w:rStyle w:val="IndexLink"/>
                <w:rtl w:val="true"/>
              </w:rPr>
              <w:tab/>
            </w:r>
            <w:r>
              <w:rPr>
                <w:rStyle w:val="IndexLink"/>
              </w:rPr>
              <w:t>34</w:t>
            </w:r>
          </w:hyperlink>
        </w:p>
        <w:p>
          <w:pPr>
            <w:pStyle w:val="Contents4"/>
            <w:tabs>
              <w:tab w:val="clear" w:pos="8176"/>
              <w:tab w:val="right" w:pos="9026" w:leader="dot"/>
            </w:tabs>
            <w:rPr/>
          </w:pPr>
          <w:hyperlink w:anchor="__RefHeading___Toc2274369_2281741623">
            <w:r>
              <w:rPr>
                <w:webHidden/>
                <w:rStyle w:val="IndexLink"/>
                <w:rtl w:val="true"/>
              </w:rPr>
              <w:t>ارتباط میان دعا و سلامت روان دانشجویان</w:t>
            </w:r>
            <w:r>
              <w:rPr>
                <w:rStyle w:val="IndexLink"/>
                <w:rtl w:val="true"/>
              </w:rPr>
              <w:tab/>
            </w:r>
            <w:r>
              <w:rPr>
                <w:rStyle w:val="IndexLink"/>
              </w:rPr>
              <w:t>35</w:t>
            </w:r>
          </w:hyperlink>
        </w:p>
        <w:p>
          <w:pPr>
            <w:pStyle w:val="Contents3"/>
            <w:tabs>
              <w:tab w:val="clear" w:pos="8459"/>
              <w:tab w:val="right" w:pos="9026" w:leader="dot"/>
            </w:tabs>
            <w:rPr/>
          </w:pPr>
          <w:hyperlink w:anchor="__RefHeading___Toc2274371_2281741623">
            <w:r>
              <w:rPr>
                <w:webHidden/>
                <w:rStyle w:val="IndexLink"/>
              </w:rPr>
              <w:t>2</w:t>
            </w:r>
            <w:r>
              <w:rPr>
                <w:rStyle w:val="IndexLink"/>
                <w:rtl w:val="true"/>
              </w:rPr>
              <w:t xml:space="preserve">. </w:t>
            </w:r>
            <w:r>
              <w:rPr>
                <w:rStyle w:val="IndexLink"/>
                <w:rtl w:val="true"/>
              </w:rPr>
              <w:t>طول عمر و افزایش مقاومت در برابر بیماری ها</w:t>
            </w:r>
            <w:r>
              <w:rPr>
                <w:rStyle w:val="IndexLink"/>
                <w:rtl w:val="true"/>
              </w:rPr>
              <w:tab/>
            </w:r>
            <w:r>
              <w:rPr>
                <w:rStyle w:val="IndexLink"/>
              </w:rPr>
              <w:t>36</w:t>
            </w:r>
          </w:hyperlink>
        </w:p>
        <w:p>
          <w:pPr>
            <w:pStyle w:val="Contents4"/>
            <w:tabs>
              <w:tab w:val="clear" w:pos="8176"/>
              <w:tab w:val="right" w:pos="9026" w:leader="dot"/>
            </w:tabs>
            <w:rPr/>
          </w:pPr>
          <w:hyperlink w:anchor="__RefHeading___Toc2274373_228174162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274375_2281741623">
            <w:r>
              <w:rPr>
                <w:webHidden/>
                <w:rStyle w:val="IndexLink"/>
                <w:rtl w:val="true"/>
              </w:rPr>
              <w:t xml:space="preserve">یک </w:t>
            </w:r>
            <w:r>
              <w:rPr>
                <w:rStyle w:val="IndexLink"/>
                <w:rtl w:val="true"/>
              </w:rPr>
              <w:t xml:space="preserve">- </w:t>
            </w:r>
            <w:r>
              <w:rPr>
                <w:rStyle w:val="IndexLink"/>
                <w:rtl w:val="true"/>
              </w:rPr>
              <w:t>اثر معنوی دعا بر افزایش طول عمر</w:t>
            </w:r>
            <w:r>
              <w:rPr>
                <w:rStyle w:val="IndexLink"/>
                <w:rtl w:val="true"/>
              </w:rPr>
              <w:tab/>
            </w:r>
            <w:r>
              <w:rPr>
                <w:rStyle w:val="IndexLink"/>
              </w:rPr>
              <w:t>37</w:t>
            </w:r>
          </w:hyperlink>
        </w:p>
        <w:p>
          <w:pPr>
            <w:pStyle w:val="Contents4"/>
            <w:tabs>
              <w:tab w:val="clear" w:pos="8176"/>
              <w:tab w:val="right" w:pos="9026" w:leader="dot"/>
            </w:tabs>
            <w:rPr/>
          </w:pPr>
          <w:hyperlink w:anchor="__RefHeading___Toc2274377_2281741623">
            <w:r>
              <w:rPr>
                <w:webHidden/>
                <w:rStyle w:val="IndexLink"/>
                <w:rtl w:val="true"/>
              </w:rPr>
              <w:t xml:space="preserve">دو </w:t>
            </w:r>
            <w:r>
              <w:rPr>
                <w:rStyle w:val="IndexLink"/>
                <w:rtl w:val="true"/>
              </w:rPr>
              <w:t xml:space="preserve">- </w:t>
            </w:r>
            <w:r>
              <w:rPr>
                <w:rStyle w:val="IndexLink"/>
                <w:rtl w:val="true"/>
              </w:rPr>
              <w:t>اثر فیزیولوژیک دعا بر افزایش طول عمر</w:t>
            </w:r>
            <w:r>
              <w:rPr>
                <w:rStyle w:val="IndexLink"/>
                <w:rtl w:val="true"/>
              </w:rPr>
              <w:tab/>
            </w:r>
            <w:r>
              <w:rPr>
                <w:rStyle w:val="IndexLink"/>
              </w:rPr>
              <w:t>37</w:t>
            </w:r>
          </w:hyperlink>
        </w:p>
        <w:p>
          <w:pPr>
            <w:pStyle w:val="Contents3"/>
            <w:tabs>
              <w:tab w:val="clear" w:pos="8459"/>
              <w:tab w:val="right" w:pos="9026" w:leader="dot"/>
            </w:tabs>
            <w:rPr/>
          </w:pPr>
          <w:hyperlink w:anchor="__RefHeading___Toc2274379_2281741623">
            <w:r>
              <w:rPr>
                <w:webHidden/>
                <w:rStyle w:val="IndexLink"/>
              </w:rPr>
              <w:t>3</w:t>
            </w:r>
            <w:r>
              <w:rPr>
                <w:rStyle w:val="IndexLink"/>
                <w:rtl w:val="true"/>
              </w:rPr>
              <w:t xml:space="preserve">. </w:t>
            </w:r>
            <w:r>
              <w:rPr>
                <w:rStyle w:val="IndexLink"/>
                <w:rtl w:val="true"/>
              </w:rPr>
              <w:t>مقابله با استرس و کاهش فشار روانی</w:t>
            </w:r>
            <w:r>
              <w:rPr>
                <w:rStyle w:val="IndexLink"/>
                <w:rtl w:val="true"/>
              </w:rPr>
              <w:tab/>
            </w:r>
            <w:r>
              <w:rPr>
                <w:rStyle w:val="IndexLink"/>
              </w:rPr>
              <w:t>39</w:t>
            </w:r>
          </w:hyperlink>
        </w:p>
        <w:p>
          <w:pPr>
            <w:pStyle w:val="Contents4"/>
            <w:tabs>
              <w:tab w:val="clear" w:pos="8176"/>
              <w:tab w:val="right" w:pos="9026" w:leader="dot"/>
            </w:tabs>
            <w:rPr/>
          </w:pPr>
          <w:hyperlink w:anchor="__RefHeading___Toc2274381_228174162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274383_2281741623">
            <w:r>
              <w:rPr>
                <w:webHidden/>
                <w:rStyle w:val="IndexLink"/>
                <w:rtl w:val="true"/>
              </w:rPr>
              <w:t xml:space="preserve">یک </w:t>
            </w:r>
            <w:r>
              <w:rPr>
                <w:rStyle w:val="IndexLink"/>
                <w:rtl w:val="true"/>
              </w:rPr>
              <w:t xml:space="preserve">- </w:t>
            </w:r>
            <w:r>
              <w:rPr>
                <w:rStyle w:val="IndexLink"/>
                <w:rtl w:val="true"/>
              </w:rPr>
              <w:t>عوامل فشار روانی</w:t>
            </w:r>
            <w:r>
              <w:rPr>
                <w:rStyle w:val="IndexLink"/>
                <w:rtl w:val="true"/>
              </w:rPr>
              <w:tab/>
            </w:r>
            <w:r>
              <w:rPr>
                <w:rStyle w:val="IndexLink"/>
              </w:rPr>
              <w:t>39</w:t>
            </w:r>
          </w:hyperlink>
        </w:p>
        <w:p>
          <w:pPr>
            <w:pStyle w:val="Contents4"/>
            <w:tabs>
              <w:tab w:val="clear" w:pos="8176"/>
              <w:tab w:val="right" w:pos="9026" w:leader="dot"/>
            </w:tabs>
            <w:rPr/>
          </w:pPr>
          <w:hyperlink w:anchor="__RefHeading___Toc2274385_2281741623">
            <w:r>
              <w:rPr>
                <w:webHidden/>
                <w:rStyle w:val="IndexLink"/>
                <w:rtl w:val="true"/>
              </w:rPr>
              <w:t xml:space="preserve">دو </w:t>
            </w:r>
            <w:r>
              <w:rPr>
                <w:rStyle w:val="IndexLink"/>
                <w:rtl w:val="true"/>
              </w:rPr>
              <w:t xml:space="preserve">- </w:t>
            </w:r>
            <w:r>
              <w:rPr>
                <w:rStyle w:val="IndexLink"/>
                <w:rtl w:val="true"/>
              </w:rPr>
              <w:t>پی آمدهای استرس و فشار روانی</w:t>
            </w:r>
            <w:r>
              <w:rPr>
                <w:rStyle w:val="IndexLink"/>
                <w:rtl w:val="true"/>
              </w:rPr>
              <w:tab/>
            </w:r>
            <w:r>
              <w:rPr>
                <w:rStyle w:val="IndexLink"/>
              </w:rPr>
              <w:t>40</w:t>
            </w:r>
          </w:hyperlink>
        </w:p>
        <w:p>
          <w:pPr>
            <w:pStyle w:val="Contents4"/>
            <w:tabs>
              <w:tab w:val="clear" w:pos="8176"/>
              <w:tab w:val="right" w:pos="9026" w:leader="dot"/>
            </w:tabs>
            <w:rPr/>
          </w:pPr>
          <w:hyperlink w:anchor="__RefHeading___Toc2274387_2281741623">
            <w:r>
              <w:rPr>
                <w:webHidden/>
                <w:rStyle w:val="IndexLink"/>
                <w:rtl w:val="true"/>
              </w:rPr>
              <w:t xml:space="preserve">سه </w:t>
            </w:r>
            <w:r>
              <w:rPr>
                <w:rStyle w:val="IndexLink"/>
                <w:rtl w:val="true"/>
              </w:rPr>
              <w:t xml:space="preserve">- </w:t>
            </w:r>
            <w:r>
              <w:rPr>
                <w:rStyle w:val="IndexLink"/>
                <w:rtl w:val="true"/>
              </w:rPr>
              <w:t>نقش دعا در مقابله با فشار روانی</w:t>
            </w:r>
            <w:r>
              <w:rPr>
                <w:rStyle w:val="IndexLink"/>
                <w:rtl w:val="true"/>
              </w:rPr>
              <w:tab/>
            </w:r>
            <w:r>
              <w:rPr>
                <w:rStyle w:val="IndexLink"/>
              </w:rPr>
              <w:t>40</w:t>
            </w:r>
          </w:hyperlink>
        </w:p>
        <w:p>
          <w:pPr>
            <w:pStyle w:val="Contents4"/>
            <w:tabs>
              <w:tab w:val="clear" w:pos="8176"/>
              <w:tab w:val="right" w:pos="9026" w:leader="dot"/>
            </w:tabs>
            <w:rPr/>
          </w:pPr>
          <w:hyperlink w:anchor="__RefHeading___Toc2274389_2281741623">
            <w:r>
              <w:rPr>
                <w:webHidden/>
                <w:rStyle w:val="IndexLink"/>
                <w:rtl w:val="true"/>
              </w:rPr>
              <w:t xml:space="preserve">چهار </w:t>
            </w:r>
            <w:r>
              <w:rPr>
                <w:rStyle w:val="IndexLink"/>
                <w:rtl w:val="true"/>
              </w:rPr>
              <w:t xml:space="preserve">- </w:t>
            </w:r>
            <w:r>
              <w:rPr>
                <w:rStyle w:val="IndexLink"/>
                <w:rtl w:val="true"/>
              </w:rPr>
              <w:t>نقش دعا و نیایش در کاهش استرس و مشکلات دوره سالمندی</w:t>
            </w:r>
            <w:r>
              <w:rPr>
                <w:rStyle w:val="IndexLink"/>
                <w:rtl w:val="true"/>
              </w:rPr>
              <w:tab/>
            </w:r>
            <w:r>
              <w:rPr>
                <w:rStyle w:val="IndexLink"/>
              </w:rPr>
              <w:t>41</w:t>
            </w:r>
          </w:hyperlink>
        </w:p>
        <w:p>
          <w:pPr>
            <w:pStyle w:val="Contents3"/>
            <w:tabs>
              <w:tab w:val="clear" w:pos="8459"/>
              <w:tab w:val="right" w:pos="9026" w:leader="dot"/>
            </w:tabs>
            <w:rPr/>
          </w:pPr>
          <w:hyperlink w:anchor="__RefHeading___Toc2274391_2281741623">
            <w:r>
              <w:rPr>
                <w:webHidden/>
                <w:rStyle w:val="IndexLink"/>
              </w:rPr>
              <w:t>4</w:t>
            </w:r>
            <w:r>
              <w:rPr>
                <w:rStyle w:val="IndexLink"/>
                <w:rtl w:val="true"/>
              </w:rPr>
              <w:t xml:space="preserve">. </w:t>
            </w:r>
            <w:r>
              <w:rPr>
                <w:rStyle w:val="IndexLink"/>
                <w:rtl w:val="true"/>
              </w:rPr>
              <w:t xml:space="preserve">دعا به عنوان روش درمان </w:t>
            </w:r>
            <w:r>
              <w:rPr>
                <w:rStyle w:val="IndexLink"/>
                <w:rtl w:val="true"/>
              </w:rPr>
              <w:t>(</w:t>
            </w:r>
            <w:r>
              <w:rPr>
                <w:rStyle w:val="IndexLink"/>
                <w:rtl w:val="true"/>
              </w:rPr>
              <w:t>دعا درمانی</w:t>
            </w:r>
            <w:r>
              <w:rPr>
                <w:rStyle w:val="IndexLink"/>
                <w:rtl w:val="true"/>
              </w:rPr>
              <w:t>)</w:t>
              <w:tab/>
            </w:r>
            <w:r>
              <w:rPr>
                <w:rStyle w:val="IndexLink"/>
              </w:rPr>
              <w:t>43</w:t>
            </w:r>
          </w:hyperlink>
        </w:p>
        <w:p>
          <w:pPr>
            <w:pStyle w:val="Contents3"/>
            <w:tabs>
              <w:tab w:val="clear" w:pos="8459"/>
              <w:tab w:val="right" w:pos="9026" w:leader="dot"/>
            </w:tabs>
            <w:rPr/>
          </w:pPr>
          <w:hyperlink w:anchor="__RefHeading___Toc2274393_2281741623">
            <w:r>
              <w:rPr>
                <w:webHidden/>
                <w:rStyle w:val="IndexLink"/>
                <w:rtl w:val="true"/>
              </w:rPr>
              <w:t>خلاصه</w:t>
            </w:r>
            <w:r>
              <w:rPr>
                <w:rStyle w:val="IndexLink"/>
                <w:rtl w:val="true"/>
              </w:rPr>
              <w:tab/>
            </w:r>
            <w:r>
              <w:rPr>
                <w:rStyle w:val="IndexLink"/>
              </w:rPr>
              <w:t>45</w:t>
            </w:r>
          </w:hyperlink>
        </w:p>
        <w:p>
          <w:pPr>
            <w:pStyle w:val="Contents2"/>
            <w:tabs>
              <w:tab w:val="clear" w:pos="8743"/>
              <w:tab w:val="right" w:pos="9026" w:leader="dot"/>
            </w:tabs>
            <w:rPr/>
          </w:pPr>
          <w:hyperlink w:anchor="__RefHeading___Toc2274395_2281741623">
            <w:r>
              <w:rPr>
                <w:webHidden/>
                <w:rStyle w:val="IndexLink"/>
                <w:rtl w:val="true"/>
              </w:rPr>
              <w:t>فصل سوم</w:t>
            </w:r>
            <w:r>
              <w:rPr>
                <w:rStyle w:val="IndexLink"/>
                <w:rtl w:val="true"/>
              </w:rPr>
              <w:t xml:space="preserve">: </w:t>
            </w:r>
            <w:r>
              <w:rPr>
                <w:rStyle w:val="IndexLink"/>
                <w:rtl w:val="true"/>
              </w:rPr>
              <w:t>دعا و ارتقای سلامت روان</w:t>
            </w:r>
            <w:r>
              <w:rPr>
                <w:rStyle w:val="IndexLink"/>
                <w:rtl w:val="true"/>
              </w:rPr>
              <w:tab/>
            </w:r>
            <w:r>
              <w:rPr>
                <w:rStyle w:val="IndexLink"/>
              </w:rPr>
              <w:t>46</w:t>
            </w:r>
          </w:hyperlink>
        </w:p>
        <w:p>
          <w:pPr>
            <w:pStyle w:val="Contents3"/>
            <w:tabs>
              <w:tab w:val="clear" w:pos="8459"/>
              <w:tab w:val="right" w:pos="9026" w:leader="dot"/>
            </w:tabs>
            <w:rPr/>
          </w:pPr>
          <w:hyperlink w:anchor="__RefHeading___Toc2274397_228174162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274399_2281741623">
            <w:r>
              <w:rPr>
                <w:webHidden/>
                <w:rStyle w:val="IndexLink"/>
              </w:rPr>
              <w:t>1</w:t>
            </w:r>
            <w:r>
              <w:rPr>
                <w:rStyle w:val="IndexLink"/>
                <w:rtl w:val="true"/>
              </w:rPr>
              <w:t xml:space="preserve">. </w:t>
            </w:r>
            <w:r>
              <w:rPr>
                <w:rStyle w:val="IndexLink"/>
                <w:rtl w:val="true"/>
              </w:rPr>
              <w:t>کارکردهای دعا در حوزه سلامت روان</w:t>
            </w:r>
            <w:r>
              <w:rPr>
                <w:rStyle w:val="IndexLink"/>
                <w:rtl w:val="true"/>
              </w:rPr>
              <w:tab/>
            </w:r>
            <w:r>
              <w:rPr>
                <w:rStyle w:val="IndexLink"/>
              </w:rPr>
              <w:t>46</w:t>
            </w:r>
          </w:hyperlink>
        </w:p>
        <w:p>
          <w:pPr>
            <w:pStyle w:val="Contents4"/>
            <w:tabs>
              <w:tab w:val="clear" w:pos="8176"/>
              <w:tab w:val="right" w:pos="9026" w:leader="dot"/>
            </w:tabs>
            <w:rPr/>
          </w:pPr>
          <w:hyperlink w:anchor="__RefHeading___Toc2274401_2281741623">
            <w:r>
              <w:rPr>
                <w:webHidden/>
                <w:rStyle w:val="IndexLink"/>
                <w:rtl w:val="true"/>
              </w:rPr>
              <w:t>الف</w:t>
            </w:r>
            <w:r>
              <w:rPr>
                <w:rStyle w:val="IndexLink"/>
                <w:rtl w:val="true"/>
              </w:rPr>
              <w:t xml:space="preserve">) </w:t>
            </w:r>
            <w:r>
              <w:rPr>
                <w:rStyle w:val="IndexLink"/>
                <w:rtl w:val="true"/>
              </w:rPr>
              <w:t>احساس موفقیت و پیشرفت در زندگی</w:t>
            </w:r>
            <w:r>
              <w:rPr>
                <w:rStyle w:val="IndexLink"/>
                <w:rtl w:val="true"/>
              </w:rPr>
              <w:tab/>
            </w:r>
            <w:r>
              <w:rPr>
                <w:rStyle w:val="IndexLink"/>
              </w:rPr>
              <w:t>46</w:t>
            </w:r>
          </w:hyperlink>
        </w:p>
        <w:p>
          <w:pPr>
            <w:pStyle w:val="Contents4"/>
            <w:tabs>
              <w:tab w:val="clear" w:pos="8176"/>
              <w:tab w:val="right" w:pos="9026" w:leader="dot"/>
            </w:tabs>
            <w:rPr/>
          </w:pPr>
          <w:hyperlink w:anchor="__RefHeading___Toc2274403_2281741623">
            <w:r>
              <w:rPr>
                <w:webHidden/>
                <w:rStyle w:val="IndexLink"/>
                <w:rtl w:val="true"/>
              </w:rPr>
              <w:t>ب</w:t>
            </w:r>
            <w:r>
              <w:rPr>
                <w:rStyle w:val="IndexLink"/>
                <w:rtl w:val="true"/>
              </w:rPr>
              <w:t xml:space="preserve">) </w:t>
            </w:r>
            <w:r>
              <w:rPr>
                <w:rStyle w:val="IndexLink"/>
                <w:rtl w:val="true"/>
              </w:rPr>
              <w:t>آرامش و اطمینان قلبی</w:t>
            </w:r>
            <w:r>
              <w:rPr>
                <w:rStyle w:val="IndexLink"/>
                <w:rtl w:val="true"/>
              </w:rPr>
              <w:tab/>
            </w:r>
            <w:r>
              <w:rPr>
                <w:rStyle w:val="IndexLink"/>
              </w:rPr>
              <w:t>48</w:t>
            </w:r>
          </w:hyperlink>
        </w:p>
        <w:p>
          <w:pPr>
            <w:pStyle w:val="Contents4"/>
            <w:tabs>
              <w:tab w:val="clear" w:pos="8176"/>
              <w:tab w:val="right" w:pos="9026" w:leader="dot"/>
            </w:tabs>
            <w:rPr/>
          </w:pPr>
          <w:hyperlink w:anchor="__RefHeading___Toc2274405_2281741623">
            <w:r>
              <w:rPr>
                <w:webHidden/>
                <w:rStyle w:val="IndexLink"/>
                <w:rtl w:val="true"/>
              </w:rPr>
              <w:t>ج</w:t>
            </w:r>
            <w:r>
              <w:rPr>
                <w:rStyle w:val="IndexLink"/>
                <w:rtl w:val="true"/>
              </w:rPr>
              <w:t xml:space="preserve">) </w:t>
            </w:r>
            <w:r>
              <w:rPr>
                <w:rStyle w:val="IndexLink"/>
                <w:rtl w:val="true"/>
              </w:rPr>
              <w:t>افزایش عزت نفس</w:t>
            </w:r>
            <w:r>
              <w:rPr>
                <w:rStyle w:val="IndexLink"/>
                <w:rtl w:val="true"/>
              </w:rPr>
              <w:tab/>
            </w:r>
            <w:r>
              <w:rPr>
                <w:rStyle w:val="IndexLink"/>
              </w:rPr>
              <w:t>49</w:t>
            </w:r>
          </w:hyperlink>
        </w:p>
        <w:p>
          <w:pPr>
            <w:pStyle w:val="Contents4"/>
            <w:tabs>
              <w:tab w:val="clear" w:pos="8176"/>
              <w:tab w:val="right" w:pos="9026" w:leader="dot"/>
            </w:tabs>
            <w:rPr/>
          </w:pPr>
          <w:hyperlink w:anchor="__RefHeading___Toc2274407_2281741623">
            <w:r>
              <w:rPr>
                <w:webHidden/>
                <w:rStyle w:val="IndexLink"/>
                <w:rtl w:val="true"/>
              </w:rPr>
              <w:t>د</w:t>
            </w:r>
            <w:r>
              <w:rPr>
                <w:rStyle w:val="IndexLink"/>
                <w:rtl w:val="true"/>
              </w:rPr>
              <w:t xml:space="preserve">) </w:t>
            </w:r>
            <w:r>
              <w:rPr>
                <w:rStyle w:val="IndexLink"/>
                <w:rtl w:val="true"/>
              </w:rPr>
              <w:t>تعالی روان شناختی و خودشکوفایی معنوی</w:t>
            </w:r>
            <w:r>
              <w:rPr>
                <w:rStyle w:val="IndexLink"/>
                <w:rtl w:val="true"/>
              </w:rPr>
              <w:tab/>
            </w:r>
            <w:r>
              <w:rPr>
                <w:rStyle w:val="IndexLink"/>
              </w:rPr>
              <w:t>51</w:t>
            </w:r>
          </w:hyperlink>
        </w:p>
        <w:p>
          <w:pPr>
            <w:pStyle w:val="Contents3"/>
            <w:tabs>
              <w:tab w:val="clear" w:pos="8459"/>
              <w:tab w:val="right" w:pos="9026" w:leader="dot"/>
            </w:tabs>
            <w:rPr/>
          </w:pPr>
          <w:hyperlink w:anchor="__RefHeading___Toc2274409_2281741623">
            <w:r>
              <w:rPr>
                <w:webHidden/>
                <w:rStyle w:val="IndexLink"/>
              </w:rPr>
              <w:t>2</w:t>
            </w:r>
            <w:r>
              <w:rPr>
                <w:rStyle w:val="IndexLink"/>
                <w:rtl w:val="true"/>
              </w:rPr>
              <w:t xml:space="preserve">. </w:t>
            </w:r>
            <w:r>
              <w:rPr>
                <w:rStyle w:val="IndexLink"/>
                <w:rtl w:val="true"/>
              </w:rPr>
              <w:t>تأثیر دعاهای جمعی در سلامت روان</w:t>
            </w:r>
            <w:r>
              <w:rPr>
                <w:rStyle w:val="IndexLink"/>
                <w:rtl w:val="true"/>
              </w:rPr>
              <w:tab/>
            </w:r>
            <w:r>
              <w:rPr>
                <w:rStyle w:val="IndexLink"/>
              </w:rPr>
              <w:t>54</w:t>
            </w:r>
          </w:hyperlink>
        </w:p>
        <w:p>
          <w:pPr>
            <w:pStyle w:val="Contents3"/>
            <w:tabs>
              <w:tab w:val="clear" w:pos="8459"/>
              <w:tab w:val="right" w:pos="9026" w:leader="dot"/>
            </w:tabs>
            <w:rPr/>
          </w:pPr>
          <w:hyperlink w:anchor="__RefHeading___Toc2274411_2281741623">
            <w:r>
              <w:rPr>
                <w:webHidden/>
                <w:rStyle w:val="IndexLink"/>
              </w:rPr>
              <w:t>3</w:t>
            </w:r>
            <w:r>
              <w:rPr>
                <w:rStyle w:val="IndexLink"/>
                <w:rtl w:val="true"/>
              </w:rPr>
              <w:t xml:space="preserve">. </w:t>
            </w:r>
            <w:r>
              <w:rPr>
                <w:rStyle w:val="IndexLink"/>
                <w:rtl w:val="true"/>
              </w:rPr>
              <w:t>مکان های مذهبی و سلامت روان</w:t>
            </w:r>
            <w:r>
              <w:rPr>
                <w:rStyle w:val="IndexLink"/>
                <w:rtl w:val="true"/>
              </w:rPr>
              <w:tab/>
            </w:r>
            <w:r>
              <w:rPr>
                <w:rStyle w:val="IndexLink"/>
              </w:rPr>
              <w:t>57</w:t>
            </w:r>
          </w:hyperlink>
        </w:p>
        <w:p>
          <w:pPr>
            <w:pStyle w:val="Contents4"/>
            <w:tabs>
              <w:tab w:val="clear" w:pos="8176"/>
              <w:tab w:val="right" w:pos="9026" w:leader="dot"/>
            </w:tabs>
            <w:rPr/>
          </w:pPr>
          <w:hyperlink w:anchor="__RefHeading___Toc2274413_228174162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2274415_2281741623">
            <w:r>
              <w:rPr>
                <w:webHidden/>
                <w:rStyle w:val="IndexLink"/>
                <w:rtl w:val="true"/>
              </w:rPr>
              <w:t>الف</w:t>
            </w:r>
            <w:r>
              <w:rPr>
                <w:rStyle w:val="IndexLink"/>
                <w:rtl w:val="true"/>
              </w:rPr>
              <w:t xml:space="preserve">) </w:t>
            </w:r>
            <w:r>
              <w:rPr>
                <w:rStyle w:val="IndexLink"/>
                <w:rtl w:val="true"/>
              </w:rPr>
              <w:t>زیارت گاه های معصومان</w:t>
            </w:r>
            <w:r>
              <w:rPr>
                <w:rStyle w:val="IndexLink"/>
                <w:rtl w:val="true"/>
              </w:rPr>
              <w:t>(</w:t>
            </w:r>
            <w:r>
              <w:rPr>
                <w:rStyle w:val="IndexLink"/>
                <w:rtl w:val="true"/>
              </w:rPr>
              <w:t>ع</w:t>
            </w:r>
            <w:r>
              <w:rPr>
                <w:rStyle w:val="IndexLink"/>
                <w:rtl w:val="true"/>
              </w:rPr>
              <w:t>)</w:t>
              <w:tab/>
            </w:r>
            <w:r>
              <w:rPr>
                <w:rStyle w:val="IndexLink"/>
              </w:rPr>
              <w:t>58</w:t>
            </w:r>
          </w:hyperlink>
        </w:p>
        <w:p>
          <w:pPr>
            <w:pStyle w:val="Contents4"/>
            <w:tabs>
              <w:tab w:val="clear" w:pos="8176"/>
              <w:tab w:val="right" w:pos="9026" w:leader="dot"/>
            </w:tabs>
            <w:rPr/>
          </w:pPr>
          <w:hyperlink w:anchor="__RefHeading___Toc2274417_2281741623">
            <w:r>
              <w:rPr>
                <w:webHidden/>
                <w:rStyle w:val="IndexLink"/>
                <w:rtl w:val="true"/>
              </w:rPr>
              <w:t>ب</w:t>
            </w:r>
            <w:r>
              <w:rPr>
                <w:rStyle w:val="IndexLink"/>
                <w:rtl w:val="true"/>
              </w:rPr>
              <w:t xml:space="preserve">) </w:t>
            </w:r>
            <w:r>
              <w:rPr>
                <w:rStyle w:val="IndexLink"/>
                <w:rtl w:val="true"/>
              </w:rPr>
              <w:t>حضور در مسجد و آرامش روان</w:t>
            </w:r>
            <w:r>
              <w:rPr>
                <w:rStyle w:val="IndexLink"/>
                <w:rtl w:val="true"/>
              </w:rPr>
              <w:tab/>
            </w:r>
            <w:r>
              <w:rPr>
                <w:rStyle w:val="IndexLink"/>
              </w:rPr>
              <w:t>59</w:t>
            </w:r>
          </w:hyperlink>
        </w:p>
        <w:p>
          <w:pPr>
            <w:pStyle w:val="Contents3"/>
            <w:tabs>
              <w:tab w:val="clear" w:pos="8459"/>
              <w:tab w:val="right" w:pos="9026" w:leader="dot"/>
            </w:tabs>
            <w:rPr/>
          </w:pPr>
          <w:hyperlink w:anchor="__RefHeading___Toc2274419_2281741623">
            <w:r>
              <w:rPr>
                <w:webHidden/>
                <w:rStyle w:val="IndexLink"/>
              </w:rPr>
              <w:t>4</w:t>
            </w:r>
            <w:r>
              <w:rPr>
                <w:rStyle w:val="IndexLink"/>
                <w:rtl w:val="true"/>
              </w:rPr>
              <w:t xml:space="preserve">. </w:t>
            </w:r>
            <w:r>
              <w:rPr>
                <w:rStyle w:val="IndexLink"/>
                <w:rtl w:val="true"/>
              </w:rPr>
              <w:t>محتوای دعاها و سلامت روان</w:t>
            </w:r>
            <w:r>
              <w:rPr>
                <w:rStyle w:val="IndexLink"/>
                <w:rtl w:val="true"/>
              </w:rPr>
              <w:tab/>
            </w:r>
            <w:r>
              <w:rPr>
                <w:rStyle w:val="IndexLink"/>
              </w:rPr>
              <w:t>60</w:t>
            </w:r>
          </w:hyperlink>
        </w:p>
        <w:p>
          <w:pPr>
            <w:pStyle w:val="Contents3"/>
            <w:tabs>
              <w:tab w:val="clear" w:pos="8459"/>
              <w:tab w:val="right" w:pos="9026" w:leader="dot"/>
            </w:tabs>
            <w:rPr/>
          </w:pPr>
          <w:hyperlink w:anchor="__RefHeading___Toc2274421_2281741623">
            <w:r>
              <w:rPr>
                <w:webHidden/>
                <w:rStyle w:val="IndexLink"/>
                <w:rtl w:val="true"/>
              </w:rPr>
              <w:t>خلاصه</w:t>
            </w:r>
            <w:r>
              <w:rPr>
                <w:rStyle w:val="IndexLink"/>
                <w:rtl w:val="true"/>
              </w:rPr>
              <w:tab/>
            </w:r>
            <w:r>
              <w:rPr>
                <w:rStyle w:val="IndexLink"/>
              </w:rPr>
              <w:t>63</w:t>
            </w:r>
          </w:hyperlink>
        </w:p>
        <w:p>
          <w:pPr>
            <w:pStyle w:val="Contents2"/>
            <w:tabs>
              <w:tab w:val="clear" w:pos="8743"/>
              <w:tab w:val="right" w:pos="9026" w:leader="dot"/>
            </w:tabs>
            <w:rPr/>
          </w:pPr>
          <w:hyperlink w:anchor="__RefHeading___Toc2274423_2281741623">
            <w:r>
              <w:rPr>
                <w:webHidden/>
                <w:rStyle w:val="IndexLink"/>
                <w:rtl w:val="true"/>
              </w:rPr>
              <w:t>فصل چهارم</w:t>
            </w:r>
            <w:r>
              <w:rPr>
                <w:rStyle w:val="IndexLink"/>
                <w:rtl w:val="true"/>
              </w:rPr>
              <w:t xml:space="preserve">: </w:t>
            </w:r>
            <w:r>
              <w:rPr>
                <w:rStyle w:val="IndexLink"/>
                <w:rtl w:val="true"/>
              </w:rPr>
              <w:t>با برنامه سازان</w:t>
            </w:r>
            <w:r>
              <w:rPr>
                <w:rStyle w:val="IndexLink"/>
                <w:rtl w:val="true"/>
              </w:rPr>
              <w:tab/>
            </w:r>
            <w:r>
              <w:rPr>
                <w:rStyle w:val="IndexLink"/>
              </w:rPr>
              <w:t>65</w:t>
            </w:r>
          </w:hyperlink>
        </w:p>
        <w:p>
          <w:pPr>
            <w:pStyle w:val="Contents3"/>
            <w:tabs>
              <w:tab w:val="clear" w:pos="8459"/>
              <w:tab w:val="right" w:pos="9026" w:leader="dot"/>
            </w:tabs>
            <w:rPr/>
          </w:pPr>
          <w:hyperlink w:anchor="__RefHeading___Toc2274425_2281741623">
            <w:r>
              <w:rPr>
                <w:webHidden/>
                <w:rStyle w:val="IndexLink"/>
              </w:rPr>
              <w:t>1</w:t>
            </w:r>
            <w:r>
              <w:rPr>
                <w:rStyle w:val="IndexLink"/>
                <w:rtl w:val="true"/>
              </w:rPr>
              <w:t xml:space="preserve">. </w:t>
            </w:r>
            <w:r>
              <w:rPr>
                <w:rStyle w:val="IndexLink"/>
                <w:rtl w:val="true"/>
              </w:rPr>
              <w:t>ویژگی های رسانه ملی و نقش آن در سلامت روانی جامعه</w:t>
            </w:r>
            <w:r>
              <w:rPr>
                <w:rStyle w:val="IndexLink"/>
                <w:rtl w:val="true"/>
              </w:rPr>
              <w:tab/>
            </w:r>
            <w:r>
              <w:rPr>
                <w:rStyle w:val="IndexLink"/>
              </w:rPr>
              <w:t>65</w:t>
            </w:r>
          </w:hyperlink>
        </w:p>
        <w:p>
          <w:pPr>
            <w:pStyle w:val="Contents4"/>
            <w:tabs>
              <w:tab w:val="clear" w:pos="8176"/>
              <w:tab w:val="right" w:pos="9026" w:leader="dot"/>
            </w:tabs>
            <w:rPr/>
          </w:pPr>
          <w:hyperlink w:anchor="__RefHeading___Toc2274427_228174162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274429_2281741623">
            <w:r>
              <w:rPr>
                <w:webHidden/>
                <w:rStyle w:val="IndexLink"/>
                <w:rtl w:val="true"/>
              </w:rPr>
              <w:t>الف</w:t>
            </w:r>
            <w:r>
              <w:rPr>
                <w:rStyle w:val="IndexLink"/>
                <w:rtl w:val="true"/>
              </w:rPr>
              <w:t xml:space="preserve">) </w:t>
            </w:r>
            <w:r>
              <w:rPr>
                <w:rStyle w:val="IndexLink"/>
                <w:rtl w:val="true"/>
              </w:rPr>
              <w:t>جذابیت های رسانه تلویزیون</w:t>
            </w:r>
            <w:r>
              <w:rPr>
                <w:rStyle w:val="IndexLink"/>
                <w:rtl w:val="true"/>
              </w:rPr>
              <w:tab/>
            </w:r>
            <w:r>
              <w:rPr>
                <w:rStyle w:val="IndexLink"/>
              </w:rPr>
              <w:t>65</w:t>
            </w:r>
          </w:hyperlink>
        </w:p>
        <w:p>
          <w:pPr>
            <w:pStyle w:val="Contents4"/>
            <w:tabs>
              <w:tab w:val="clear" w:pos="8176"/>
              <w:tab w:val="right" w:pos="9026" w:leader="dot"/>
            </w:tabs>
            <w:rPr/>
          </w:pPr>
          <w:hyperlink w:anchor="__RefHeading___Toc2274431_2281741623">
            <w:r>
              <w:rPr>
                <w:webHidden/>
                <w:rStyle w:val="IndexLink"/>
                <w:rtl w:val="true"/>
              </w:rPr>
              <w:t>ب</w:t>
            </w:r>
            <w:r>
              <w:rPr>
                <w:rStyle w:val="IndexLink"/>
                <w:rtl w:val="true"/>
              </w:rPr>
              <w:t xml:space="preserve">) </w:t>
            </w:r>
            <w:r>
              <w:rPr>
                <w:rStyle w:val="IndexLink"/>
                <w:rtl w:val="true"/>
              </w:rPr>
              <w:t>نقش ابزاری رسانه تلویزیون در تبلیغ ارزش های دینی</w:t>
            </w:r>
            <w:r>
              <w:rPr>
                <w:rStyle w:val="IndexLink"/>
                <w:rtl w:val="true"/>
              </w:rPr>
              <w:tab/>
            </w:r>
            <w:r>
              <w:rPr>
                <w:rStyle w:val="IndexLink"/>
              </w:rPr>
              <w:t>66</w:t>
            </w:r>
          </w:hyperlink>
        </w:p>
        <w:p>
          <w:pPr>
            <w:pStyle w:val="Contents3"/>
            <w:tabs>
              <w:tab w:val="clear" w:pos="8459"/>
              <w:tab w:val="right" w:pos="9026" w:leader="dot"/>
            </w:tabs>
            <w:rPr/>
          </w:pPr>
          <w:hyperlink w:anchor="__RefHeading___Toc2274433_2281741623">
            <w:r>
              <w:rPr>
                <w:webHidden/>
                <w:rStyle w:val="IndexLink"/>
              </w:rPr>
              <w:t>2</w:t>
            </w:r>
            <w:r>
              <w:rPr>
                <w:rStyle w:val="IndexLink"/>
                <w:rtl w:val="true"/>
              </w:rPr>
              <w:t xml:space="preserve">. </w:t>
            </w:r>
            <w:r>
              <w:rPr>
                <w:rStyle w:val="IndexLink"/>
                <w:rtl w:val="true"/>
              </w:rPr>
              <w:t>سوژه شناسی دعا و سلامت روان</w:t>
            </w:r>
            <w:r>
              <w:rPr>
                <w:rStyle w:val="IndexLink"/>
                <w:rtl w:val="true"/>
              </w:rPr>
              <w:tab/>
            </w:r>
            <w:r>
              <w:rPr>
                <w:rStyle w:val="IndexLink"/>
              </w:rPr>
              <w:t>68</w:t>
            </w:r>
          </w:hyperlink>
        </w:p>
        <w:p>
          <w:pPr>
            <w:pStyle w:val="Contents4"/>
            <w:tabs>
              <w:tab w:val="clear" w:pos="8176"/>
              <w:tab w:val="right" w:pos="9026" w:leader="dot"/>
            </w:tabs>
            <w:rPr/>
          </w:pPr>
          <w:hyperlink w:anchor="__RefHeading___Toc2274435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274437_2281741623">
            <w:r>
              <w:rPr>
                <w:webHidden/>
                <w:rStyle w:val="IndexLink"/>
                <w:rtl w:val="true"/>
              </w:rPr>
              <w:t>الف</w:t>
            </w:r>
            <w:r>
              <w:rPr>
                <w:rStyle w:val="IndexLink"/>
                <w:rtl w:val="true"/>
              </w:rPr>
              <w:t xml:space="preserve">) </w:t>
            </w:r>
            <w:r>
              <w:rPr>
                <w:rStyle w:val="IndexLink"/>
                <w:rtl w:val="true"/>
              </w:rPr>
              <w:t>دعا و پایان مصیبت های حضرت ایوب</w:t>
            </w:r>
            <w:r>
              <w:rPr>
                <w:rStyle w:val="IndexLink"/>
                <w:rtl w:val="true"/>
              </w:rPr>
              <w:t>(</w:t>
            </w:r>
            <w:r>
              <w:rPr>
                <w:rStyle w:val="IndexLink"/>
                <w:rtl w:val="true"/>
              </w:rPr>
              <w:t>ع</w:t>
            </w:r>
            <w:r>
              <w:rPr>
                <w:rStyle w:val="IndexLink"/>
                <w:rtl w:val="true"/>
              </w:rPr>
              <w:t>)</w:t>
              <w:tab/>
            </w:r>
            <w:r>
              <w:rPr>
                <w:rStyle w:val="IndexLink"/>
              </w:rPr>
              <w:t>69</w:t>
            </w:r>
          </w:hyperlink>
        </w:p>
        <w:p>
          <w:pPr>
            <w:pStyle w:val="Contents4"/>
            <w:tabs>
              <w:tab w:val="clear" w:pos="8176"/>
              <w:tab w:val="right" w:pos="9026" w:leader="dot"/>
            </w:tabs>
            <w:rPr/>
          </w:pPr>
          <w:hyperlink w:anchor="__RefHeading___Toc2274439_2281741623">
            <w:r>
              <w:rPr>
                <w:webHidden/>
                <w:rStyle w:val="IndexLink"/>
                <w:rtl w:val="true"/>
              </w:rPr>
              <w:t>ب</w:t>
            </w:r>
            <w:r>
              <w:rPr>
                <w:rStyle w:val="IndexLink"/>
                <w:rtl w:val="true"/>
              </w:rPr>
              <w:t xml:space="preserve">) </w:t>
            </w:r>
            <w:r>
              <w:rPr>
                <w:rStyle w:val="IndexLink"/>
                <w:rtl w:val="true"/>
              </w:rPr>
              <w:t>دعا و بازیابی سلامت روانی توبه کنندگان در داستان های تاریخی</w:t>
            </w:r>
            <w:r>
              <w:rPr>
                <w:rStyle w:val="IndexLink"/>
                <w:rtl w:val="true"/>
              </w:rPr>
              <w:tab/>
            </w:r>
            <w:r>
              <w:rPr>
                <w:rStyle w:val="IndexLink"/>
              </w:rPr>
              <w:t>70</w:t>
            </w:r>
          </w:hyperlink>
        </w:p>
        <w:p>
          <w:pPr>
            <w:pStyle w:val="Contents4"/>
            <w:tabs>
              <w:tab w:val="clear" w:pos="8176"/>
              <w:tab w:val="right" w:pos="9026" w:leader="dot"/>
            </w:tabs>
            <w:rPr/>
          </w:pPr>
          <w:hyperlink w:anchor="__RefHeading___Toc2274441_2281741623">
            <w:r>
              <w:rPr>
                <w:webHidden/>
                <w:rStyle w:val="IndexLink"/>
                <w:rtl w:val="true"/>
              </w:rPr>
              <w:t>ج</w:t>
            </w:r>
            <w:r>
              <w:rPr>
                <w:rStyle w:val="IndexLink"/>
                <w:rtl w:val="true"/>
              </w:rPr>
              <w:t xml:space="preserve">) </w:t>
            </w:r>
            <w:r>
              <w:rPr>
                <w:rStyle w:val="IndexLink"/>
                <w:rtl w:val="true"/>
              </w:rPr>
              <w:t>دعا، موجب بهره مندی از نعمت های الهی</w:t>
            </w:r>
            <w:r>
              <w:rPr>
                <w:rStyle w:val="IndexLink"/>
                <w:rtl w:val="true"/>
              </w:rPr>
              <w:tab/>
            </w:r>
            <w:r>
              <w:rPr>
                <w:rStyle w:val="IndexLink"/>
              </w:rPr>
              <w:t>72</w:t>
            </w:r>
          </w:hyperlink>
        </w:p>
        <w:p>
          <w:pPr>
            <w:pStyle w:val="Contents4"/>
            <w:tabs>
              <w:tab w:val="clear" w:pos="8176"/>
              <w:tab w:val="right" w:pos="9026" w:leader="dot"/>
            </w:tabs>
            <w:rPr/>
          </w:pPr>
          <w:hyperlink w:anchor="__RefHeading___Toc2274443_2281741623">
            <w:r>
              <w:rPr>
                <w:webHidden/>
                <w:rStyle w:val="IndexLink"/>
                <w:rtl w:val="true"/>
              </w:rPr>
              <w:t>د</w:t>
            </w:r>
            <w:r>
              <w:rPr>
                <w:rStyle w:val="IndexLink"/>
                <w:rtl w:val="true"/>
              </w:rPr>
              <w:t xml:space="preserve">) </w:t>
            </w:r>
            <w:r>
              <w:rPr>
                <w:rStyle w:val="IndexLink"/>
                <w:rtl w:val="true"/>
              </w:rPr>
              <w:t>تأثیر دعا در فرزنددار شدن انسان حتی در پیری</w:t>
            </w:r>
            <w:r>
              <w:rPr>
                <w:rStyle w:val="IndexLink"/>
                <w:rtl w:val="true"/>
              </w:rPr>
              <w:tab/>
            </w:r>
            <w:r>
              <w:rPr>
                <w:rStyle w:val="IndexLink"/>
              </w:rPr>
              <w:t>74</w:t>
            </w:r>
          </w:hyperlink>
        </w:p>
        <w:p>
          <w:pPr>
            <w:pStyle w:val="Contents4"/>
            <w:tabs>
              <w:tab w:val="clear" w:pos="8176"/>
              <w:tab w:val="right" w:pos="9026" w:leader="dot"/>
            </w:tabs>
            <w:rPr/>
          </w:pPr>
          <w:hyperlink w:anchor="__RefHeading___Toc2274445_2281741623">
            <w:r>
              <w:rPr>
                <w:webHidden/>
                <w:rStyle w:val="IndexLink"/>
                <w:rtl w:val="true"/>
              </w:rPr>
              <w:t>ه</w:t>
            </w:r>
            <w:r>
              <w:rPr>
                <w:rStyle w:val="IndexLink"/>
                <w:rtl w:val="true"/>
              </w:rPr>
              <w:t xml:space="preserve">-) </w:t>
            </w:r>
            <w:r>
              <w:rPr>
                <w:rStyle w:val="IndexLink"/>
                <w:rtl w:val="true"/>
              </w:rPr>
              <w:t>دعا، وسیله مؤثر برای نجات از اندوه و گرفتاری ها</w:t>
            </w:r>
            <w:r>
              <w:rPr>
                <w:rStyle w:val="IndexLink"/>
                <w:rtl w:val="true"/>
              </w:rPr>
              <w:tab/>
            </w:r>
            <w:r>
              <w:rPr>
                <w:rStyle w:val="IndexLink"/>
              </w:rPr>
              <w:t>76</w:t>
            </w:r>
          </w:hyperlink>
        </w:p>
        <w:p>
          <w:pPr>
            <w:pStyle w:val="Contents4"/>
            <w:tabs>
              <w:tab w:val="clear" w:pos="8176"/>
              <w:tab w:val="right" w:pos="9026" w:leader="dot"/>
            </w:tabs>
            <w:rPr/>
          </w:pPr>
          <w:hyperlink w:anchor="__RefHeading___Toc2274447_2281741623">
            <w:r>
              <w:rPr>
                <w:webHidden/>
                <w:rStyle w:val="IndexLink"/>
                <w:rtl w:val="true"/>
              </w:rPr>
              <w:t>و</w:t>
            </w:r>
            <w:r>
              <w:rPr>
                <w:rStyle w:val="IndexLink"/>
                <w:rtl w:val="true"/>
              </w:rPr>
              <w:t xml:space="preserve">) </w:t>
            </w:r>
            <w:r>
              <w:rPr>
                <w:rStyle w:val="IndexLink"/>
                <w:rtl w:val="true"/>
              </w:rPr>
              <w:t>نقش دعا در رهایی از ظلم ظالمان</w:t>
            </w:r>
            <w:r>
              <w:rPr>
                <w:rStyle w:val="IndexLink"/>
                <w:rtl w:val="true"/>
              </w:rPr>
              <w:tab/>
            </w:r>
            <w:r>
              <w:rPr>
                <w:rStyle w:val="IndexLink"/>
              </w:rPr>
              <w:t>78</w:t>
            </w:r>
          </w:hyperlink>
        </w:p>
        <w:p>
          <w:pPr>
            <w:pStyle w:val="Contents4"/>
            <w:tabs>
              <w:tab w:val="clear" w:pos="8176"/>
              <w:tab w:val="right" w:pos="9026" w:leader="dot"/>
            </w:tabs>
            <w:rPr/>
          </w:pPr>
          <w:hyperlink w:anchor="__RefHeading___Toc2274449_2281741623">
            <w:r>
              <w:rPr>
                <w:webHidden/>
                <w:rStyle w:val="IndexLink"/>
                <w:rtl w:val="true"/>
              </w:rPr>
              <w:t>ز</w:t>
            </w:r>
            <w:r>
              <w:rPr>
                <w:rStyle w:val="IndexLink"/>
                <w:rtl w:val="true"/>
              </w:rPr>
              <w:t xml:space="preserve">) </w:t>
            </w:r>
            <w:r>
              <w:rPr>
                <w:rStyle w:val="IndexLink"/>
                <w:rtl w:val="true"/>
              </w:rPr>
              <w:t>تأثیر دعا در پیشگیری و اصلاح انحراف های اخلاقی</w:t>
            </w:r>
            <w:r>
              <w:rPr>
                <w:rStyle w:val="IndexLink"/>
                <w:rtl w:val="true"/>
              </w:rPr>
              <w:tab/>
            </w:r>
            <w:r>
              <w:rPr>
                <w:rStyle w:val="IndexLink"/>
              </w:rPr>
              <w:t>80</w:t>
            </w:r>
          </w:hyperlink>
        </w:p>
        <w:p>
          <w:pPr>
            <w:pStyle w:val="Contents3"/>
            <w:tabs>
              <w:tab w:val="clear" w:pos="8459"/>
              <w:tab w:val="right" w:pos="9026" w:leader="dot"/>
            </w:tabs>
            <w:rPr/>
          </w:pPr>
          <w:hyperlink w:anchor="__RefHeading___Toc2274451_2281741623">
            <w:r>
              <w:rPr>
                <w:webHidden/>
                <w:rStyle w:val="IndexLink"/>
              </w:rPr>
              <w:t>3</w:t>
            </w:r>
            <w:r>
              <w:rPr>
                <w:rStyle w:val="IndexLink"/>
                <w:rtl w:val="true"/>
              </w:rPr>
              <w:t xml:space="preserve">. </w:t>
            </w:r>
            <w:r>
              <w:rPr>
                <w:rStyle w:val="IndexLink"/>
                <w:rtl w:val="true"/>
              </w:rPr>
              <w:t>راهبردهای پرداختن به دعا و سلامت روان در برنامه های صداوسیما</w:t>
            </w:r>
            <w:r>
              <w:rPr>
                <w:rStyle w:val="IndexLink"/>
                <w:rtl w:val="true"/>
              </w:rPr>
              <w:tab/>
            </w:r>
            <w:r>
              <w:rPr>
                <w:rStyle w:val="IndexLink"/>
              </w:rPr>
              <w:t>82</w:t>
            </w:r>
          </w:hyperlink>
        </w:p>
        <w:p>
          <w:pPr>
            <w:pStyle w:val="Contents4"/>
            <w:tabs>
              <w:tab w:val="clear" w:pos="8176"/>
              <w:tab w:val="right" w:pos="9026" w:leader="dot"/>
            </w:tabs>
            <w:rPr/>
          </w:pPr>
          <w:hyperlink w:anchor="__RefHeading___Toc2274453_228174162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274455_2281741623">
            <w:r>
              <w:rPr>
                <w:webHidden/>
                <w:rStyle w:val="IndexLink"/>
                <w:rtl w:val="true"/>
              </w:rPr>
              <w:t>الف</w:t>
            </w:r>
            <w:r>
              <w:rPr>
                <w:rStyle w:val="IndexLink"/>
                <w:rtl w:val="true"/>
              </w:rPr>
              <w:t xml:space="preserve">) </w:t>
            </w:r>
            <w:r>
              <w:rPr>
                <w:rStyle w:val="IndexLink"/>
                <w:rtl w:val="true"/>
              </w:rPr>
              <w:t>رسانه ها و آموزش مفاهیم مربوط به دعا و سلامت روان</w:t>
            </w:r>
            <w:r>
              <w:rPr>
                <w:rStyle w:val="IndexLink"/>
                <w:rtl w:val="true"/>
              </w:rPr>
              <w:tab/>
            </w:r>
            <w:r>
              <w:rPr>
                <w:rStyle w:val="IndexLink"/>
              </w:rPr>
              <w:t>82</w:t>
            </w:r>
          </w:hyperlink>
        </w:p>
        <w:p>
          <w:pPr>
            <w:pStyle w:val="Contents5"/>
            <w:tabs>
              <w:tab w:val="clear" w:pos="7892"/>
              <w:tab w:val="right" w:pos="9026" w:leader="dot"/>
            </w:tabs>
            <w:rPr/>
          </w:pPr>
          <w:hyperlink w:anchor="__RefHeading___Toc2274457_2281741623">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274459_2281741623">
            <w:r>
              <w:rPr>
                <w:webHidden/>
                <w:rStyle w:val="IndexLink"/>
                <w:rtl w:val="true"/>
              </w:rPr>
              <w:t xml:space="preserve">یک </w:t>
            </w:r>
            <w:r>
              <w:rPr>
                <w:rStyle w:val="IndexLink"/>
                <w:rtl w:val="true"/>
              </w:rPr>
              <w:t xml:space="preserve">- </w:t>
            </w:r>
            <w:r>
              <w:rPr>
                <w:rStyle w:val="IndexLink"/>
                <w:rtl w:val="true"/>
              </w:rPr>
              <w:t>ترسیم رویکرد آموزش رسانه ای دعا و سلامت روان</w:t>
            </w:r>
            <w:r>
              <w:rPr>
                <w:rStyle w:val="IndexLink"/>
                <w:rtl w:val="true"/>
              </w:rPr>
              <w:tab/>
            </w:r>
            <w:r>
              <w:rPr>
                <w:rStyle w:val="IndexLink"/>
              </w:rPr>
              <w:t>83</w:t>
            </w:r>
          </w:hyperlink>
        </w:p>
        <w:p>
          <w:pPr>
            <w:pStyle w:val="Contents5"/>
            <w:tabs>
              <w:tab w:val="clear" w:pos="7892"/>
              <w:tab w:val="right" w:pos="9026" w:leader="dot"/>
            </w:tabs>
            <w:rPr/>
          </w:pPr>
          <w:hyperlink w:anchor="__RefHeading___Toc2274461_2281741623">
            <w:r>
              <w:rPr>
                <w:webHidden/>
                <w:rStyle w:val="IndexLink"/>
                <w:rtl w:val="true"/>
              </w:rPr>
              <w:t xml:space="preserve">دو </w:t>
            </w:r>
            <w:r>
              <w:rPr>
                <w:rStyle w:val="IndexLink"/>
                <w:rtl w:val="true"/>
              </w:rPr>
              <w:t xml:space="preserve">- </w:t>
            </w:r>
            <w:r>
              <w:rPr>
                <w:rStyle w:val="IndexLink"/>
                <w:rtl w:val="true"/>
              </w:rPr>
              <w:t>روش های آموزش مفاهیم دینی در رسانه ها</w:t>
            </w:r>
            <w:r>
              <w:rPr>
                <w:rStyle w:val="IndexLink"/>
                <w:rtl w:val="true"/>
              </w:rPr>
              <w:tab/>
            </w:r>
            <w:r>
              <w:rPr>
                <w:rStyle w:val="IndexLink"/>
              </w:rPr>
              <w:t>85</w:t>
            </w:r>
          </w:hyperlink>
        </w:p>
        <w:p>
          <w:pPr>
            <w:pStyle w:val="Contents6"/>
            <w:tabs>
              <w:tab w:val="clear" w:pos="7609"/>
              <w:tab w:val="right" w:pos="9026" w:leader="dot"/>
            </w:tabs>
            <w:rPr/>
          </w:pPr>
          <w:hyperlink w:anchor="__RefHeading___Toc2274463_228174162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2274465_2281741623">
            <w:r>
              <w:rPr>
                <w:webHidden/>
                <w:rStyle w:val="IndexLink"/>
                <w:rtl w:val="true"/>
              </w:rPr>
              <w:t xml:space="preserve">اول </w:t>
            </w:r>
            <w:r>
              <w:rPr>
                <w:rStyle w:val="IndexLink"/>
                <w:rtl w:val="true"/>
              </w:rPr>
              <w:t xml:space="preserve">- </w:t>
            </w:r>
            <w:r>
              <w:rPr>
                <w:rStyle w:val="IndexLink"/>
                <w:rtl w:val="true"/>
              </w:rPr>
              <w:t>آموزش از راه سخنرانی</w:t>
            </w:r>
            <w:r>
              <w:rPr>
                <w:rStyle w:val="IndexLink"/>
                <w:rtl w:val="true"/>
              </w:rPr>
              <w:tab/>
            </w:r>
            <w:r>
              <w:rPr>
                <w:rStyle w:val="IndexLink"/>
              </w:rPr>
              <w:t>85</w:t>
            </w:r>
          </w:hyperlink>
        </w:p>
        <w:p>
          <w:pPr>
            <w:pStyle w:val="Contents6"/>
            <w:tabs>
              <w:tab w:val="clear" w:pos="7609"/>
              <w:tab w:val="right" w:pos="9026" w:leader="dot"/>
            </w:tabs>
            <w:rPr/>
          </w:pPr>
          <w:hyperlink w:anchor="__RefHeading___Toc2274467_2281741623">
            <w:r>
              <w:rPr>
                <w:webHidden/>
                <w:rStyle w:val="IndexLink"/>
                <w:rtl w:val="true"/>
              </w:rPr>
              <w:t xml:space="preserve">دوم </w:t>
            </w:r>
            <w:r>
              <w:rPr>
                <w:rStyle w:val="IndexLink"/>
                <w:rtl w:val="true"/>
              </w:rPr>
              <w:t xml:space="preserve">- </w:t>
            </w:r>
            <w:r>
              <w:rPr>
                <w:rStyle w:val="IndexLink"/>
                <w:rtl w:val="true"/>
              </w:rPr>
              <w:t>آموزش با استفاده از بحث گروهی</w:t>
            </w:r>
            <w:r>
              <w:rPr>
                <w:rStyle w:val="IndexLink"/>
                <w:rtl w:val="true"/>
              </w:rPr>
              <w:tab/>
            </w:r>
            <w:r>
              <w:rPr>
                <w:rStyle w:val="IndexLink"/>
              </w:rPr>
              <w:t>86</w:t>
            </w:r>
          </w:hyperlink>
        </w:p>
        <w:p>
          <w:pPr>
            <w:pStyle w:val="Contents6"/>
            <w:tabs>
              <w:tab w:val="clear" w:pos="7609"/>
              <w:tab w:val="right" w:pos="9026" w:leader="dot"/>
            </w:tabs>
            <w:rPr/>
          </w:pPr>
          <w:hyperlink w:anchor="__RefHeading___Toc2274469_2281741623">
            <w:r>
              <w:rPr>
                <w:webHidden/>
                <w:rStyle w:val="IndexLink"/>
                <w:rtl w:val="true"/>
              </w:rPr>
              <w:t xml:space="preserve">سوم </w:t>
            </w:r>
            <w:r>
              <w:rPr>
                <w:rStyle w:val="IndexLink"/>
                <w:rtl w:val="true"/>
              </w:rPr>
              <w:t xml:space="preserve">- </w:t>
            </w:r>
            <w:r>
              <w:rPr>
                <w:rStyle w:val="IndexLink"/>
                <w:rtl w:val="true"/>
              </w:rPr>
              <w:t>روش کنفرانس</w:t>
            </w:r>
            <w:r>
              <w:rPr>
                <w:rStyle w:val="IndexLink"/>
                <w:rtl w:val="true"/>
              </w:rPr>
              <w:tab/>
            </w:r>
            <w:r>
              <w:rPr>
                <w:rStyle w:val="IndexLink"/>
              </w:rPr>
              <w:t>86</w:t>
            </w:r>
          </w:hyperlink>
        </w:p>
        <w:p>
          <w:pPr>
            <w:pStyle w:val="Contents6"/>
            <w:tabs>
              <w:tab w:val="clear" w:pos="7609"/>
              <w:tab w:val="right" w:pos="9026" w:leader="dot"/>
            </w:tabs>
            <w:rPr/>
          </w:pPr>
          <w:hyperlink w:anchor="__RefHeading___Toc2274471_2281741623">
            <w:r>
              <w:rPr>
                <w:webHidden/>
                <w:rStyle w:val="IndexLink"/>
                <w:rtl w:val="true"/>
              </w:rPr>
              <w:t xml:space="preserve">چهارم </w:t>
            </w:r>
            <w:r>
              <w:rPr>
                <w:rStyle w:val="IndexLink"/>
                <w:rtl w:val="true"/>
              </w:rPr>
              <w:t xml:space="preserve">- </w:t>
            </w:r>
            <w:r>
              <w:rPr>
                <w:rStyle w:val="IndexLink"/>
                <w:rtl w:val="true"/>
              </w:rPr>
              <w:t>معرفی مطالعات موردی</w:t>
            </w:r>
            <w:r>
              <w:rPr>
                <w:rStyle w:val="IndexLink"/>
                <w:rtl w:val="true"/>
              </w:rPr>
              <w:tab/>
            </w:r>
            <w:r>
              <w:rPr>
                <w:rStyle w:val="IndexLink"/>
              </w:rPr>
              <w:t>87</w:t>
            </w:r>
          </w:hyperlink>
        </w:p>
        <w:p>
          <w:pPr>
            <w:pStyle w:val="Contents4"/>
            <w:tabs>
              <w:tab w:val="clear" w:pos="8176"/>
              <w:tab w:val="right" w:pos="9026" w:leader="dot"/>
            </w:tabs>
            <w:rPr/>
          </w:pPr>
          <w:hyperlink w:anchor="__RefHeading___Toc2274473_2281741623">
            <w:r>
              <w:rPr>
                <w:webHidden/>
                <w:rStyle w:val="IndexLink"/>
                <w:rtl w:val="true"/>
              </w:rPr>
              <w:t>ب</w:t>
            </w:r>
            <w:r>
              <w:rPr>
                <w:rStyle w:val="IndexLink"/>
                <w:rtl w:val="true"/>
              </w:rPr>
              <w:t xml:space="preserve">) </w:t>
            </w:r>
            <w:r>
              <w:rPr>
                <w:rStyle w:val="IndexLink"/>
                <w:rtl w:val="true"/>
              </w:rPr>
              <w:t>دعا و برنامه های نمایشی صداوسیما</w:t>
            </w:r>
            <w:r>
              <w:rPr>
                <w:rStyle w:val="IndexLink"/>
                <w:rtl w:val="true"/>
              </w:rPr>
              <w:tab/>
            </w:r>
            <w:r>
              <w:rPr>
                <w:rStyle w:val="IndexLink"/>
              </w:rPr>
              <w:t>88</w:t>
            </w:r>
          </w:hyperlink>
        </w:p>
        <w:p>
          <w:pPr>
            <w:pStyle w:val="Contents5"/>
            <w:tabs>
              <w:tab w:val="clear" w:pos="7892"/>
              <w:tab w:val="right" w:pos="9026" w:leader="dot"/>
            </w:tabs>
            <w:rPr/>
          </w:pPr>
          <w:hyperlink w:anchor="__RefHeading___Toc2274475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274477_2281741623">
            <w:r>
              <w:rPr>
                <w:webHidden/>
                <w:rStyle w:val="IndexLink"/>
                <w:rtl w:val="true"/>
              </w:rPr>
              <w:t xml:space="preserve">یک </w:t>
            </w:r>
            <w:r>
              <w:rPr>
                <w:rStyle w:val="IndexLink"/>
                <w:rtl w:val="true"/>
              </w:rPr>
              <w:t xml:space="preserve">- </w:t>
            </w:r>
            <w:r>
              <w:rPr>
                <w:rStyle w:val="IndexLink"/>
                <w:rtl w:val="true"/>
              </w:rPr>
              <w:t>ضرورت ساخت و تولید فیلم ها و سریال هایی با موضوع دعا و سلامت روان</w:t>
            </w:r>
            <w:r>
              <w:rPr>
                <w:rStyle w:val="IndexLink"/>
                <w:rtl w:val="true"/>
              </w:rPr>
              <w:tab/>
            </w:r>
            <w:r>
              <w:rPr>
                <w:rStyle w:val="IndexLink"/>
              </w:rPr>
              <w:t>89</w:t>
            </w:r>
          </w:hyperlink>
        </w:p>
        <w:p>
          <w:pPr>
            <w:pStyle w:val="Contents6"/>
            <w:tabs>
              <w:tab w:val="clear" w:pos="7609"/>
              <w:tab w:val="right" w:pos="9026" w:leader="dot"/>
            </w:tabs>
            <w:rPr/>
          </w:pPr>
          <w:hyperlink w:anchor="__RefHeading___Toc2274479_2281741623">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274481_2281741623">
            <w:r>
              <w:rPr>
                <w:webHidden/>
                <w:rStyle w:val="IndexLink"/>
                <w:rtl w:val="true"/>
              </w:rPr>
              <w:t xml:space="preserve">اول </w:t>
            </w:r>
            <w:r>
              <w:rPr>
                <w:rStyle w:val="IndexLink"/>
                <w:rtl w:val="true"/>
              </w:rPr>
              <w:t xml:space="preserve">- </w:t>
            </w:r>
            <w:r>
              <w:rPr>
                <w:rStyle w:val="IndexLink"/>
                <w:rtl w:val="true"/>
              </w:rPr>
              <w:t>سال های پیش دبستانی</w:t>
            </w:r>
            <w:r>
              <w:rPr>
                <w:rStyle w:val="IndexLink"/>
                <w:rtl w:val="true"/>
              </w:rPr>
              <w:tab/>
            </w:r>
            <w:r>
              <w:rPr>
                <w:rStyle w:val="IndexLink"/>
              </w:rPr>
              <w:t>90</w:t>
            </w:r>
          </w:hyperlink>
        </w:p>
        <w:p>
          <w:pPr>
            <w:pStyle w:val="Contents6"/>
            <w:tabs>
              <w:tab w:val="clear" w:pos="7609"/>
              <w:tab w:val="right" w:pos="9026" w:leader="dot"/>
            </w:tabs>
            <w:rPr/>
          </w:pPr>
          <w:hyperlink w:anchor="__RefHeading___Toc2274483_2281741623">
            <w:r>
              <w:rPr>
                <w:webHidden/>
                <w:rStyle w:val="IndexLink"/>
                <w:rtl w:val="true"/>
              </w:rPr>
              <w:t xml:space="preserve">دوم </w:t>
            </w:r>
            <w:r>
              <w:rPr>
                <w:rStyle w:val="IndexLink"/>
                <w:rtl w:val="true"/>
              </w:rPr>
              <w:t xml:space="preserve">- </w:t>
            </w:r>
            <w:r>
              <w:rPr>
                <w:rStyle w:val="IndexLink"/>
                <w:rtl w:val="true"/>
              </w:rPr>
              <w:t>سال های دبستان</w:t>
            </w:r>
            <w:r>
              <w:rPr>
                <w:rStyle w:val="IndexLink"/>
                <w:rtl w:val="true"/>
              </w:rPr>
              <w:tab/>
            </w:r>
            <w:r>
              <w:rPr>
                <w:rStyle w:val="IndexLink"/>
              </w:rPr>
              <w:t>93</w:t>
            </w:r>
          </w:hyperlink>
        </w:p>
        <w:p>
          <w:pPr>
            <w:pStyle w:val="Contents6"/>
            <w:tabs>
              <w:tab w:val="clear" w:pos="7609"/>
              <w:tab w:val="right" w:pos="9026" w:leader="dot"/>
            </w:tabs>
            <w:rPr/>
          </w:pPr>
          <w:hyperlink w:anchor="__RefHeading___Toc2274485_2281741623">
            <w:r>
              <w:rPr>
                <w:webHidden/>
                <w:rStyle w:val="IndexLink"/>
                <w:rtl w:val="true"/>
              </w:rPr>
              <w:t xml:space="preserve">سوم </w:t>
            </w:r>
            <w:r>
              <w:rPr>
                <w:rStyle w:val="IndexLink"/>
                <w:rtl w:val="true"/>
              </w:rPr>
              <w:t xml:space="preserve">- </w:t>
            </w:r>
            <w:r>
              <w:rPr>
                <w:rStyle w:val="IndexLink"/>
                <w:rtl w:val="true"/>
              </w:rPr>
              <w:t>نوجوانان و جوانان</w:t>
            </w:r>
            <w:r>
              <w:rPr>
                <w:rStyle w:val="IndexLink"/>
                <w:rtl w:val="true"/>
              </w:rPr>
              <w:tab/>
            </w:r>
            <w:r>
              <w:rPr>
                <w:rStyle w:val="IndexLink"/>
              </w:rPr>
              <w:t>95</w:t>
            </w:r>
          </w:hyperlink>
        </w:p>
        <w:p>
          <w:pPr>
            <w:pStyle w:val="Contents6"/>
            <w:tabs>
              <w:tab w:val="clear" w:pos="7609"/>
              <w:tab w:val="right" w:pos="9026" w:leader="dot"/>
            </w:tabs>
            <w:rPr/>
          </w:pPr>
          <w:hyperlink w:anchor="__RefHeading___Toc2274487_2281741623">
            <w:r>
              <w:rPr>
                <w:webHidden/>
                <w:rStyle w:val="IndexLink"/>
                <w:rtl w:val="true"/>
              </w:rPr>
              <w:t xml:space="preserve">چهارم </w:t>
            </w:r>
            <w:r>
              <w:rPr>
                <w:rStyle w:val="IndexLink"/>
                <w:rtl w:val="true"/>
              </w:rPr>
              <w:t xml:space="preserve">- </w:t>
            </w:r>
            <w:r>
              <w:rPr>
                <w:rStyle w:val="IndexLink"/>
                <w:rtl w:val="true"/>
              </w:rPr>
              <w:t>بزرگ سالان</w:t>
            </w:r>
            <w:r>
              <w:rPr>
                <w:rStyle w:val="IndexLink"/>
                <w:rtl w:val="true"/>
              </w:rPr>
              <w:tab/>
            </w:r>
            <w:r>
              <w:rPr>
                <w:rStyle w:val="IndexLink"/>
              </w:rPr>
              <w:t>97</w:t>
            </w:r>
          </w:hyperlink>
        </w:p>
        <w:p>
          <w:pPr>
            <w:pStyle w:val="Contents5"/>
            <w:tabs>
              <w:tab w:val="clear" w:pos="7892"/>
              <w:tab w:val="right" w:pos="9026" w:leader="dot"/>
            </w:tabs>
            <w:rPr/>
          </w:pPr>
          <w:hyperlink w:anchor="__RefHeading___Toc2274489_2281741623">
            <w:r>
              <w:rPr>
                <w:webHidden/>
                <w:rStyle w:val="IndexLink"/>
                <w:rtl w:val="true"/>
              </w:rPr>
              <w:t xml:space="preserve">دو </w:t>
            </w:r>
            <w:r>
              <w:rPr>
                <w:rStyle w:val="IndexLink"/>
                <w:rtl w:val="true"/>
              </w:rPr>
              <w:t xml:space="preserve">- </w:t>
            </w:r>
            <w:r>
              <w:rPr>
                <w:rStyle w:val="IndexLink"/>
                <w:rtl w:val="true"/>
              </w:rPr>
              <w:t xml:space="preserve">اهمیت </w:t>
            </w:r>
            <w:r>
              <w:rPr>
                <w:rStyle w:val="IndexLink"/>
                <w:rtl w:val="true"/>
              </w:rPr>
              <w:t>«</w:t>
            </w:r>
            <w:r>
              <w:rPr>
                <w:rStyle w:val="IndexLink"/>
                <w:rtl w:val="true"/>
              </w:rPr>
              <w:t>یادگیری پنهان</w:t>
            </w:r>
            <w:r>
              <w:rPr>
                <w:rStyle w:val="IndexLink"/>
                <w:rtl w:val="true"/>
              </w:rPr>
              <w:t xml:space="preserve">» </w:t>
            </w:r>
            <w:r>
              <w:rPr>
                <w:rStyle w:val="IndexLink"/>
                <w:rtl w:val="true"/>
              </w:rPr>
              <w:t>در برنامه های نمایشی صداوسیما</w:t>
            </w:r>
            <w:r>
              <w:rPr>
                <w:rStyle w:val="IndexLink"/>
                <w:rtl w:val="true"/>
              </w:rPr>
              <w:tab/>
            </w:r>
            <w:r>
              <w:rPr>
                <w:rStyle w:val="IndexLink"/>
              </w:rPr>
              <w:t>98</w:t>
            </w:r>
          </w:hyperlink>
        </w:p>
        <w:p>
          <w:pPr>
            <w:pStyle w:val="Contents2"/>
            <w:tabs>
              <w:tab w:val="clear" w:pos="8743"/>
              <w:tab w:val="right" w:pos="9026" w:leader="dot"/>
            </w:tabs>
            <w:rPr/>
          </w:pPr>
          <w:hyperlink w:anchor="__RefHeading___Toc2274491_2281741623">
            <w:r>
              <w:rPr>
                <w:webHidden/>
                <w:rStyle w:val="IndexLink"/>
                <w:rtl w:val="true"/>
              </w:rPr>
              <w:t>کتاب نامه</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34_49502"/>
      <w:bookmarkStart w:id="1" w:name="pg4034_49502"/>
      <w:bookmarkEnd w:id="1"/>
    </w:p>
    <w:p>
      <w:pPr>
        <w:pStyle w:val="Heading2"/>
        <w:numPr>
          <w:ilvl w:val="1"/>
          <w:numId w:val="1"/>
        </w:numPr>
        <w:rPr/>
      </w:pPr>
      <w:bookmarkStart w:id="2" w:name="pg4034_49502"/>
      <w:bookmarkStart w:id="3" w:name="__RefHeading___Toc227429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دعا و سلامت روان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شجاعی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مقیمی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صداوسیما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صداوسیما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IRC@IRIB.ir Emial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w:t>
      </w:r>
      <w:r>
        <w:rPr>
          <w:rFonts w:eastAsia="Times New Roman" w:cs="Times New Roman" w:ascii="Times New Roman" w:hAnsi="Times New Roman"/>
          <w:color w:val="111111"/>
          <w:sz w:val="28"/>
          <w:szCs w:val="28"/>
          <w:rtl w:val="true"/>
          <w:lang w:val="en-US" w:bidi="en-US"/>
        </w:rPr>
        <w:t>- -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4295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دعا و سلامت روان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شجاعی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مقیمی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صداوسیما </w:t>
      </w:r>
      <w:bookmarkStart w:id="7" w:name="pg4034_49504"/>
    </w:p>
    <w:p>
      <w:pPr>
        <w:pStyle w:val="Heading2"/>
        <w:numPr>
          <w:ilvl w:val="1"/>
          <w:numId w:val="1"/>
        </w:numPr>
        <w:rPr/>
      </w:pPr>
      <w:bookmarkStart w:id="8" w:name="__RefHeading___Toc2274297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تعریف مفاهیم</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موضوع</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پژوهش</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عمده خطر برای سلامت روان</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افق‌های سلامت روان در پرتو مذهب</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جایگاه دعا در اسلام</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مغز عبادت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گنجینه‌های الهی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عمل روی زمین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رستگاری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رحمت و چراغ تاریکی‌ها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هر درد</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دفع بلاها</w:t>
      </w:r>
      <w:r>
        <w:rPr>
          <w:rFonts w:eastAsia="IRNazanin" w:cs="IRNazanin"/>
          <w:color w:val="111111"/>
          <w:sz w:val="28"/>
          <w:szCs w:val="28"/>
          <w:lang w:bidi="fa-IR"/>
        </w:rPr>
        <w:t>13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تقرب به خدا</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دعا در سلامت روان</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و درمان بیماری‌های روانی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اضطراب</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اضطراب‌آفرین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افسردگی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درمان افسردگی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اختلال‌های روانی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ارتباط میان دعا و سلامت روان دانشجویان</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 و افزایش مقاومت در برابر بیماری‌ها</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معنوی دعا بر افزایش طول عمر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فیزیولوژیک دعا بر افزایش طول عمر</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استرس و کاهش فشار روانی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فشار روانی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استرس و فشار روانی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در مقابله با فشار روانی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و نیایش در کاهش استرس و مشکلات دوره سالمندی</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به عنوان روش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درمانی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ارتقای سلامت روان</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کارکردهای دعا در حوزه سلامت روان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موفقیت و پیشرفت در زندگی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اطمینان قلبی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عزت نفس</w:t>
      </w:r>
      <w:r>
        <w:rPr>
          <w:rFonts w:eastAsia="IRNazanin" w:cs="IRNazanin"/>
          <w:color w:val="111111"/>
          <w:sz w:val="28"/>
          <w:szCs w:val="28"/>
          <w:lang w:bidi="fa-IR"/>
        </w:rPr>
        <w:t>38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روان‌شناختی و خودشکوفایی معنوی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دعاهای جمعی در سلامت روان</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مکان‌های مذهبی و سلامت روان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و آرامش روان</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دعاها و سلامت روان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برنامه‌سازان</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رسانه ملی و نقش آن در سلامت روانی جامعه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جذابیت‌های رسانه تلویزیون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ابزاری رسانه تلویزیون در تبلیغ ارزش‌های دینی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سوژه‌شناسی دعا و سلامت روان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پایان مصیبت‌های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بازیابی سلامت روانی توبه‌کنندگان در داستان‌های تاریخی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موجب بهره‌مندی از نعمت‌های الهی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دعا در فرزنددار شدن انسان حتی در پیری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وسیله مؤثر برای نجات از اندوه و گرفتاری‌ها</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در رهایی از ظلم ظالمان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دعا در پیشگیری و اصلاح انحراف‌های اخلاقی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راهبردهای پرداختن به دعا و سلامت روان در برنامه‌های صداوسیما</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آموزش مفاهیم مربوط به دعا و سلامت روان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رویکرد آموزش رسانه‌ای دعا و سلامت روان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روش‌های آموزش مفاهیم دینی در رسانه‌ها</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از راه سخنرانی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با استفاده از بحث گروهی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کنفرانس</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مطالعات موردی</w:t>
      </w:r>
      <w:r>
        <w:rPr>
          <w:rFonts w:eastAsia="IRNazanin" w:cs="IRNazanin"/>
          <w:color w:val="111111"/>
          <w:sz w:val="28"/>
          <w:szCs w:val="28"/>
          <w:lang w:bidi="fa-IR"/>
        </w:rPr>
        <w:t>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برنامه‌های نمایشی صداوسیما</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ساخت و تولید فیلم‌ها و سریال‌هایی با موضوع دعا و سلامت روان</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سال‌های پیش‌دبستانی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دبستان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نمایشی صداوسیما</w:t>
      </w:r>
      <w:r>
        <w:rPr>
          <w:rFonts w:eastAsia="IRNazanin" w:cs="IRNazanin"/>
          <w:color w:val="111111"/>
          <w:sz w:val="28"/>
          <w:szCs w:val="28"/>
          <w:lang w:bidi="fa-IR"/>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0" w:name="pg4035_49508"/>
    </w:p>
    <w:p>
      <w:pPr>
        <w:pStyle w:val="Heading2"/>
        <w:numPr>
          <w:ilvl w:val="1"/>
          <w:numId w:val="1"/>
        </w:numPr>
        <w:rPr/>
      </w:pPr>
      <w:bookmarkStart w:id="11" w:name="__RefHeading___Toc2274299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ان الدعا مخ العباده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دعا، جان و روح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بشر هم چنان که به غذای جسم نیاز دارد، بیش از آن، به غذای روح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جسمی نباشد، جسم رشد نخواهد کرد و فرتوت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غذای روحی نباشد، جان آدمی از دست خواهد رفت و کالبدی از جسم بیشتر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 روح و روان نیز ارزش زیستن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جسمی ارزش قائل است که روح و روانش زنده باشد و به کمالات راه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آموزه های دینی برای رساندن روح و روان آدمی به کمالات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دعا بهترین وسیله برای زنده نگه داشتن روح و رساندن بشر به آن چیزی است که خالق از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گوهر همه ادیان الهی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راز و نیاز به درگاه آفریدگار بی نیاز همواره جزو اساس دین است؛ یعنی قبل از آنکه ابزار زندگی باشد، ابزار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بابی است به </w:t>
      </w:r>
    </w:p>
    <w:p>
      <w:pPr>
        <w:pStyle w:val="BookText"/>
        <w:rPr/>
      </w:pPr>
      <w:r>
        <w:rPr>
          <w:rFonts w:ascii="IRNazanin" w:hAnsi="IRNazanin" w:eastAsia="IRNazanin"/>
          <w:color w:val="111111"/>
          <w:sz w:val="28"/>
          <w:sz w:val="28"/>
          <w:szCs w:val="28"/>
          <w:rtl w:val="true"/>
          <w:lang w:bidi="fa-IR"/>
        </w:rPr>
        <w:t>سوی خدا و مجالی است برای سخن گفتن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یادآور این نکته است که هرچند بشر پا بر زمین دارد، ولی دل به آسمان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روان، زنگار روح باید برگرفت و به عالم بالا پر کشید و با اکسیر دعا، مس وجود را به زرِ عبودیت پیوند زد و خدایی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سخن گفتنی دوسویه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خداخواهی و هم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 را صفا می بخشد و هم ایمان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پژوهش، ابتدا به جایگاه دعا در آیات و روایات و تأثیر دعا در سلامت روان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 آمدهای منفی دوری از معنویت را که موجب اختلالات روحی و روانی، افسردگی و اضطراب خواهد شد، در کنار عواملی که موجب ارتقای سلامت روان آدمی می شود،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رسالت رسانه ملی در این زمینه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پژوهش حاضر بتواند برای اصحاب رسانه، برنامه سازان، تهیه کنندگان و مدیران سازمان دست آوردی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پژوهشگر محترم، جناب آقای محمدصادق شجاعی که با قلمی روان این اثر را فراهم آورده است، سپاس گزاری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4035_49510"/>
    </w:p>
    <w:p>
      <w:pPr>
        <w:pStyle w:val="Heading2"/>
        <w:numPr>
          <w:ilvl w:val="1"/>
          <w:numId w:val="1"/>
        </w:numPr>
        <w:rPr/>
      </w:pPr>
      <w:bookmarkStart w:id="14" w:name="__RefHeading___Toc2274301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دعا و نیایش، نیازی همگانی است که به اندازه عمر بشر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و هر کجا که انسان بوده، دعا و نیایش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بر این باورند که دعا و نیایش در سلامت روانی انسان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مشکلات از هر طرف رخ می نماید و انسان دردمند و تنها راه به جایی نمی یابد، یگانه راهی که برای نجات او باقی می ماند دعا کردن به پیشگاه خدا و یاری جستن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دعا، در کاهش درد، بهبود بیماری، پیشگیری از حوادث خطرناک و برآورده شدن خواسته ها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نیز به کارکردهای روان شناختی دعا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 در روان شناسی و هم در آموزه های دینی، نقش دعا در سلامت روانی بشر بیان شده، دعا هنوز به جریان اصلی زندگی راه نیافته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نهادینه کردن فرهنگ دعا در جامعه، از موضوع های مهم و اساسی است که فقط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کوشیده ایم بخشی از مباحث مربوط به دعا، رسانه و بهداشت روانی را به علاقه مندان، به ویژه پژوهشگران و برنامه سازان صداوسیما معرفی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تحقیقات، افزون بر اینکه درک ما را از کارکردهای روان شناختی دین تعالی می بخشد، زمینه های لازم را برای سیاست گذاری و برنامه ریزی در جهت حفظ و ارتقای سلامت روانی جامعه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موضوع دعا، رسانه و سلامت روان به توضیح و تبیین بیشتری نیاز دارد، به ویژه که مفاهیم و روش های به کاررفته، زیربنای روان شناختی و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ارزیاب محترم طرح، مرکز پژوهش ها و انتشارات صداوسیما که زمینه نگارش و نشر این اثر را فراهم ساختند، صمیمانه تشکر می کنم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صادق شجاعی </w:t>
      </w:r>
      <w:bookmarkStart w:id="16" w:name="pg4035_49512"/>
    </w:p>
    <w:p>
      <w:pPr>
        <w:pStyle w:val="Heading2"/>
        <w:numPr>
          <w:ilvl w:val="1"/>
          <w:numId w:val="1"/>
        </w:numPr>
        <w:rPr/>
      </w:pPr>
      <w:bookmarkStart w:id="17" w:name="__RefHeading___Toc2274303_2281741623"/>
      <w:bookmarkStart w:id="18" w:name="_Toc6"/>
      <w:bookmarkEnd w:id="16"/>
      <w:bookmarkEnd w:id="17"/>
      <w:r>
        <w:rPr>
          <w:rtl w:val="true"/>
        </w:rPr>
        <w:t>فصل اول</w:t>
      </w:r>
      <w:r>
        <w:rPr>
          <w:rtl w:val="true"/>
        </w:rPr>
        <w:t xml:space="preserve">: </w:t>
      </w:r>
      <w:r>
        <w:rPr>
          <w:rtl w:val="true"/>
        </w:rPr>
        <w:t>کلیات و تعریف مفاهیم</w:t>
      </w:r>
      <w:bookmarkEnd w:id="18"/>
    </w:p>
    <w:p>
      <w:pPr>
        <w:pStyle w:val="Heading3"/>
        <w:numPr>
          <w:ilvl w:val="2"/>
          <w:numId w:val="1"/>
        </w:numPr>
        <w:rPr/>
      </w:pPr>
      <w:bookmarkStart w:id="19" w:name="__RefHeading___Toc2274305_2281741623"/>
      <w:bookmarkStart w:id="20" w:name="_Toc7"/>
      <w:bookmarkEnd w:id="19"/>
      <w:r>
        <w:rPr/>
        <w:t>1</w:t>
      </w:r>
      <w:r>
        <w:rPr>
          <w:rtl w:val="true"/>
        </w:rPr>
        <w:t xml:space="preserve">. </w:t>
      </w:r>
      <w:r>
        <w:rPr>
          <w:rtl w:val="true"/>
        </w:rPr>
        <w:t>طرح مسئله</w:t>
      </w:r>
      <w:bookmarkEnd w:id="20"/>
    </w:p>
    <w:p>
      <w:pPr>
        <w:pStyle w:val="BookText"/>
        <w:rPr/>
      </w:pPr>
      <w:r>
        <w:rPr>
          <w:rFonts w:ascii="IRNazanin" w:hAnsi="IRNazanin" w:eastAsia="IRNazanin"/>
          <w:color w:val="111111"/>
          <w:sz w:val="28"/>
          <w:sz w:val="28"/>
          <w:szCs w:val="28"/>
          <w:rtl w:val="true"/>
          <w:lang w:bidi="fa-IR"/>
        </w:rPr>
        <w:t>سلامت روانی افراد جامعه مانند سلامت جسمی آنان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و نقش سلامت روان در زندگی فردی و اجتماعی، سازمان جهانی بهداشت آن را یکی از اولویت های کاری خود دانسته و درصدد برنامه ریزی های کلان در این زمینه برآمده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سال اخیر، ایران نیز با مطالعه و پژوهش های گسترده ای به مسئله سلامت روانی پرداخته است، تاحدی که اصطلاحات مربوط به آن در گفت وگوهای روزمره و زبان مردم عادی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آسیب های اجتماعی مانند تورم، بیکاری و اعتیاد، سلامت روانی افراد جامعه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وضعیت سیاسی، فرهنگی، اجتماعی و اقتصادی کشور، اهمیت پژوهش و زمینه شناخت عوامل مؤثر بر سلامت روان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تحقیقات صورت گرفته در زمینه شناخت عوامل مؤثر بر سلامت روان، رابطه باورها و گرایش های مذهبی با سلامت روان </w:t>
      </w:r>
      <w:bookmarkStart w:id="21" w:name="pg4035_49513"/>
    </w:p>
    <w:p>
      <w:pPr>
        <w:pStyle w:val="BookText"/>
        <w:rPr/>
      </w:pPr>
      <w:bookmarkEnd w:id="21"/>
      <w:r>
        <w:rPr>
          <w:rFonts w:ascii="IRNazanin" w:hAnsi="IRNazanin" w:eastAsia="IRNazanin"/>
          <w:color w:val="111111"/>
          <w:sz w:val="28"/>
          <w:sz w:val="28"/>
          <w:szCs w:val="28"/>
          <w:rtl w:val="true"/>
          <w:lang w:bidi="fa-IR"/>
        </w:rPr>
        <w:t>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پارگامنت</w:t>
      </w:r>
      <w:r>
        <w:rPr>
          <w:rStyle w:val="FootnoteAnchor"/>
          <w:rtl w:val="true"/>
        </w:rPr>
        <w:footnoteReference w:id="3"/>
      </w:r>
      <w:r>
        <w:rPr>
          <w:rFonts w:ascii="IRNazanin" w:hAnsi="IRNazanin" w:eastAsia="IRNazanin"/>
          <w:color w:val="111111"/>
          <w:sz w:val="28"/>
          <w:sz w:val="28"/>
          <w:szCs w:val="28"/>
          <w:rtl w:val="true"/>
          <w:lang w:bidi="fa-IR"/>
        </w:rPr>
        <w:t>و پارک</w:t>
      </w:r>
      <w:r>
        <w:rPr>
          <w:rStyle w:val="FootnoteAnchor"/>
          <w:rtl w:val="true"/>
        </w:rPr>
        <w:footnoteReference w:id="4"/>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اساسی نقش مذهب بر سلامت روانی افراد آن است که تفسیر واقع بینانه ای از زندگی ارائه می دهد و افراد در سایه مذهب می توانند رخدادهای منفی را مثبت معنا کنند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حتی فروید</w:t>
      </w:r>
      <w:r>
        <w:rPr>
          <w:rStyle w:val="FootnoteAnchor"/>
          <w:rtl w:val="true"/>
        </w:rPr>
        <w:footnoteReference w:id="6"/>
      </w:r>
      <w:r>
        <w:rPr>
          <w:rFonts w:ascii="IRNazanin" w:hAnsi="IRNazanin" w:eastAsia="IRNazanin"/>
          <w:color w:val="111111"/>
          <w:sz w:val="28"/>
          <w:sz w:val="28"/>
          <w:szCs w:val="28"/>
          <w:rtl w:val="true"/>
          <w:lang w:bidi="fa-IR"/>
        </w:rPr>
        <w:t>که نگاهی منفی و بدبینانه به مذهب دارد، نقش مقابله ای آن و رفتارهای مذهبی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کارکرد مثبت مذهب در سلامت روان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برای همه بشریت به مثابه تسکین دهنده آلام و رنج های زندگی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 تحقیقات تجربی نیز باورهای مذهبی، نقش مؤثری بر سلامت روانی افراد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سازمان جهانی بهداشت، به طور رسمی اعلام کرد که باید از توانمندی ها و باور های دینی افراد، در ارتقای سلامت روانی آنان بهره گرفت</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باورها و آموزه های دینی است که نقش مؤثری بر سلامت روانی افراد دارد</w:t>
      </w:r>
      <w:r>
        <w:rPr>
          <w:rFonts w:eastAsia="IRNazanin" w:cs="IRNazanin"/>
          <w:color w:val="111111"/>
          <w:sz w:val="28"/>
          <w:szCs w:val="28"/>
          <w:rtl w:val="true"/>
          <w:lang w:bidi="fa-IR"/>
        </w:rPr>
        <w:t>.</w:t>
      </w:r>
    </w:p>
    <w:p>
      <w:pPr>
        <w:pStyle w:val="Heading3"/>
        <w:numPr>
          <w:ilvl w:val="2"/>
          <w:numId w:val="1"/>
        </w:numPr>
        <w:rPr/>
      </w:pPr>
      <w:bookmarkStart w:id="22" w:name="__RefHeading___Toc2274307_2281741623"/>
      <w:bookmarkStart w:id="23" w:name="_Toc8"/>
      <w:bookmarkEnd w:id="22"/>
      <w:r>
        <w:rPr/>
        <w:t>2</w:t>
      </w:r>
      <w:r>
        <w:rPr>
          <w:rtl w:val="true"/>
        </w:rPr>
        <w:t xml:space="preserve">. </w:t>
      </w:r>
      <w:r>
        <w:rPr>
          <w:rtl w:val="true"/>
        </w:rPr>
        <w:t>معرفی موضوع</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عنوان پژوهش که موضوع اصلی این نوشتار نیز هست، برآنیم با بهره گیری از آیات و روایات همراه با یافته های روان شناختی، به بررسی نقش </w:t>
      </w:r>
      <w:bookmarkStart w:id="24" w:name="pg4035_49514"/>
    </w:p>
    <w:p>
      <w:pPr>
        <w:pStyle w:val="BookText"/>
        <w:rPr/>
      </w:pPr>
      <w:bookmarkEnd w:id="24"/>
      <w:r>
        <w:rPr>
          <w:rFonts w:ascii="IRNazanin" w:hAnsi="IRNazanin" w:eastAsia="IRNazanin"/>
          <w:color w:val="111111"/>
          <w:sz w:val="28"/>
          <w:sz w:val="28"/>
          <w:szCs w:val="28"/>
          <w:rtl w:val="true"/>
          <w:lang w:bidi="fa-IR"/>
        </w:rPr>
        <w:t>دعا در سلامت روان بپردازیم</w:t>
      </w:r>
      <w:r>
        <w:rPr>
          <w:rFonts w:eastAsia="IRNazanin" w:cs="IRNazanin"/>
          <w:color w:val="111111"/>
          <w:sz w:val="28"/>
          <w:szCs w:val="28"/>
          <w:rtl w:val="true"/>
          <w:lang w:bidi="fa-IR"/>
        </w:rPr>
        <w:t>.</w:t>
      </w:r>
    </w:p>
    <w:p>
      <w:pPr>
        <w:pStyle w:val="Heading3"/>
        <w:numPr>
          <w:ilvl w:val="2"/>
          <w:numId w:val="1"/>
        </w:numPr>
        <w:rPr/>
      </w:pPr>
      <w:bookmarkStart w:id="25" w:name="__RefHeading___Toc2274309_2281741623"/>
      <w:bookmarkStart w:id="26" w:name="_Toc9"/>
      <w:bookmarkEnd w:id="25"/>
      <w:r>
        <w:rPr/>
        <w:t>3</w:t>
      </w:r>
      <w:r>
        <w:rPr>
          <w:rtl w:val="true"/>
        </w:rPr>
        <w:t xml:space="preserve">. </w:t>
      </w:r>
      <w:r>
        <w:rPr>
          <w:rtl w:val="true"/>
        </w:rPr>
        <w:t>هدف های پژوهش</w:t>
      </w:r>
      <w:bookmarkEnd w:id="26"/>
    </w:p>
    <w:p>
      <w:pPr>
        <w:pStyle w:val="BookText"/>
        <w:rPr/>
      </w:pPr>
      <w:r>
        <w:rPr>
          <w:rFonts w:ascii="IRNazanin" w:hAnsi="IRNazanin" w:eastAsia="IRNazanin"/>
          <w:color w:val="111111"/>
          <w:sz w:val="28"/>
          <w:sz w:val="28"/>
          <w:szCs w:val="28"/>
          <w:rtl w:val="true"/>
          <w:lang w:bidi="fa-IR"/>
        </w:rPr>
        <w:t>هدف اصلی این تحقیق پاسخ گویی به این پرسش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نیایش، در سلامت روانی چه تأثیری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صداوسیما برای آموزش و فرهنگ سازی دعا به منظور تأمین، حفظ و گسترش سلامت روان در جامعه، چه نقشی می تواند داشته باشد؟</w:t>
      </w:r>
    </w:p>
    <w:p>
      <w:pPr>
        <w:pStyle w:val="Heading3"/>
        <w:numPr>
          <w:ilvl w:val="2"/>
          <w:numId w:val="1"/>
        </w:numPr>
        <w:rPr/>
      </w:pPr>
      <w:bookmarkStart w:id="27" w:name="__RefHeading___Toc2274311_2281741623"/>
      <w:bookmarkStart w:id="28" w:name="_Toc10"/>
      <w:bookmarkEnd w:id="27"/>
      <w:r>
        <w:rPr/>
        <w:t>4</w:t>
      </w:r>
      <w:r>
        <w:rPr>
          <w:rtl w:val="true"/>
        </w:rPr>
        <w:t xml:space="preserve">. </w:t>
      </w:r>
      <w:r>
        <w:rPr>
          <w:rtl w:val="true"/>
        </w:rPr>
        <w:t>تعریف مفاهیم</w:t>
      </w:r>
      <w:bookmarkEnd w:id="28"/>
    </w:p>
    <w:p>
      <w:pPr>
        <w:pStyle w:val="Heading4"/>
        <w:numPr>
          <w:ilvl w:val="3"/>
          <w:numId w:val="1"/>
        </w:numPr>
        <w:rPr/>
      </w:pPr>
      <w:bookmarkStart w:id="29" w:name="__RefHeading___Toc2274313_2281741623"/>
      <w:bookmarkStart w:id="30" w:name="_Toc11"/>
      <w:bookmarkEnd w:id="29"/>
      <w:r>
        <w:rPr>
          <w:rtl w:val="true"/>
        </w:rPr>
        <w:t>الف</w:t>
      </w:r>
      <w:r>
        <w:rPr>
          <w:rtl w:val="true"/>
        </w:rPr>
        <w:t xml:space="preserve">) </w:t>
      </w:r>
      <w:r>
        <w:rPr>
          <w:rtl w:val="true"/>
        </w:rPr>
        <w:t>دعا</w:t>
      </w:r>
      <w:bookmarkEnd w:id="30"/>
    </w:p>
    <w:p>
      <w:pPr>
        <w:pStyle w:val="BookText"/>
        <w:rPr/>
      </w:pPr>
      <w:r>
        <w:rPr>
          <w:rFonts w:ascii="IRNazanin" w:hAnsi="IRNazanin" w:eastAsia="IRNazanin"/>
          <w:color w:val="111111"/>
          <w:sz w:val="28"/>
          <w:sz w:val="28"/>
          <w:szCs w:val="28"/>
          <w:rtl w:val="true"/>
          <w:lang w:bidi="fa-IR"/>
        </w:rPr>
        <w:t xml:space="preserve">دعا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لغت به معنای ندا، خواندن، خواستن و طلبیدن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اصطلاح نیز دعا را نیایش و طلب کردن حاجت از خداوند معنا کرده اند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همچنین به کلماتی که در مقام استغاثه از خداوند و طلب آمرزش یا درخواست خیر و برکت و برآورده شدن حاجت به کار می رود، دعا گفته می شود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در فرهنگ اسلامی،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رازو نیاز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هم پوشی بسیار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ها گاه به جای هم و به یک معنا به کار می روند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1" w:name="__RefHeading___Toc2274315_2281741623"/>
      <w:bookmarkStart w:id="32" w:name="_Toc12"/>
      <w:bookmarkEnd w:id="31"/>
      <w:r>
        <w:rPr>
          <w:rtl w:val="true"/>
        </w:rPr>
        <w:t>ب</w:t>
      </w:r>
      <w:r>
        <w:rPr>
          <w:rtl w:val="true"/>
        </w:rPr>
        <w:t xml:space="preserve">) </w:t>
      </w:r>
      <w:r>
        <w:rPr>
          <w:rtl w:val="true"/>
        </w:rPr>
        <w:t>سلامت روان</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روان ترجمه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mental health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مشتق از دو واژه </w:t>
      </w:r>
      <w:r>
        <w:rPr>
          <w:rFonts w:eastAsia="Times New Roman" w:cs="Times New Roman" w:ascii="Times New Roman" w:hAnsi="Times New Roman"/>
          <w:color w:val="111111"/>
          <w:sz w:val="28"/>
          <w:szCs w:val="28"/>
          <w:lang w:val="en-US" w:bidi="en-US"/>
        </w:rPr>
        <w:t>mental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bookmarkStart w:id="33" w:name="pg4035_49515"/>
    </w:p>
    <w:p>
      <w:pPr>
        <w:pStyle w:val="BookText"/>
        <w:rPr/>
      </w:pPr>
      <w:bookmarkEnd w:id="33"/>
      <w:r>
        <w:rPr>
          <w:rFonts w:ascii="IRNazanin" w:hAnsi="IRNazanin" w:eastAsia="IRNazanin"/>
          <w:color w:val="111111"/>
          <w:sz w:val="28"/>
          <w:sz w:val="28"/>
          <w:szCs w:val="28"/>
          <w:rtl w:val="true"/>
          <w:lang w:bidi="fa-IR"/>
        </w:rPr>
        <w:t xml:space="preserve">ذهنی، روحی و روانی، و </w:t>
      </w:r>
      <w:r>
        <w:rPr>
          <w:rFonts w:eastAsia="Times New Roman" w:cs="Times New Roman" w:ascii="Times New Roman" w:hAnsi="Times New Roman"/>
          <w:color w:val="111111"/>
          <w:sz w:val="28"/>
          <w:szCs w:val="28"/>
          <w:lang w:val="en-US" w:bidi="en-US"/>
        </w:rPr>
        <w:t>health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در کتاب های روان شناسی به حالتی اشاره دارد که فرد در برابر اضطراب، افسردگی و دیگر اختلال های روانی مصون بوده و احساس رضایت و نشاط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جهانی بهداشت، سلامت روانی را چنین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روان عبارت است از قابلیت ارتباط موزون و هماهنگ با دیگران، تغییر و اصلاح محیط فردی و اجتماعی و حل تضادها و تمایلات شخصی به طور منطقی، عادلانه و مناسب</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دراین باره، تعریف های دیگری نیز ارائه شده که همه ناظر به همین ویژگی هاست</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4" w:name="__RefHeading___Toc2274317_2281741623"/>
      <w:bookmarkStart w:id="35" w:name="_Toc13"/>
      <w:bookmarkEnd w:id="34"/>
      <w:r>
        <w:rPr>
          <w:rtl w:val="true"/>
        </w:rPr>
        <w:t>ج</w:t>
      </w:r>
      <w:r>
        <w:rPr>
          <w:rtl w:val="true"/>
        </w:rPr>
        <w:t xml:space="preserve">) </w:t>
      </w:r>
      <w:r>
        <w:rPr>
          <w:rtl w:val="true"/>
        </w:rPr>
        <w:t>بهداشت روانی</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کار و تحقیق در زمینه سلامت روان، حوزه بهداشت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روانی، علمی است برای بهتر زیستن و رفاه اجتماعی که همه زاویه های زندگی، از نخستین لحظه های زندگی جنینی تا مرگ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 با کمک هنر بهداشت روانی، می توانند با محیط خود سازگار شوند و راه های مطلوب تری را برای حلّ مشکلاتشان بیابند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از میان رشته های گوناگون مانند روان شناسی بالینی، روان پزشکی و روان پرستاری، حوزه بهداشت روانی در بهره گیری از پژوهش میدانی نظارت شده به منظور حفظ و ارتقای سلامت </w:t>
      </w:r>
    </w:p>
    <w:p>
      <w:pPr>
        <w:pStyle w:val="BookText"/>
        <w:rPr/>
      </w:pPr>
      <w:r>
        <w:rPr>
          <w:rFonts w:ascii="IRNazanin" w:hAnsi="IRNazanin" w:eastAsia="IRNazanin"/>
          <w:color w:val="111111"/>
          <w:sz w:val="28"/>
          <w:sz w:val="28"/>
          <w:szCs w:val="28"/>
          <w:rtl w:val="true"/>
          <w:lang w:bidi="fa-IR"/>
        </w:rPr>
        <w:t>روانی افراد جامعه پیش گام بوده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متخصصان بهداشت روانی در بیمارستان ها، مراکز خدمات اجتماعی یا کلینیک های سلامت روان به فعالیت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اطلاعات مربوط به فعالیت های سلامت روان، از بررسی های انجام شده در سال 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تحقیقات پزشکی به پیدایش واکسن و سرم برای معالجه آبله،</w:t>
      </w:r>
      <w:r>
        <w:rPr>
          <w:rStyle w:val="FootnoteAnchor"/>
          <w:rtl w:val="true"/>
        </w:rPr>
        <w:footnoteReference w:id="17"/>
      </w:r>
      <w:r>
        <w:rPr>
          <w:rFonts w:ascii="IRNazanin" w:hAnsi="IRNazanin" w:eastAsia="IRNazanin"/>
          <w:color w:val="111111"/>
          <w:sz w:val="28"/>
          <w:sz w:val="28"/>
          <w:szCs w:val="28"/>
          <w:rtl w:val="true"/>
          <w:lang w:bidi="fa-IR"/>
        </w:rPr>
        <w:t>دیفتری</w:t>
      </w:r>
      <w:r>
        <w:rPr>
          <w:rStyle w:val="FootnoteAnchor"/>
          <w:rtl w:val="true"/>
        </w:rPr>
        <w:footnoteReference w:id="18"/>
      </w:r>
      <w:r>
        <w:rPr>
          <w:rFonts w:ascii="IRNazanin" w:hAnsi="IRNazanin" w:eastAsia="IRNazanin"/>
          <w:color w:val="111111"/>
          <w:sz w:val="28"/>
          <w:sz w:val="28"/>
          <w:szCs w:val="28"/>
          <w:rtl w:val="true"/>
          <w:lang w:bidi="fa-IR"/>
        </w:rPr>
        <w:t>و فلج</w:t>
      </w:r>
      <w:r>
        <w:rPr>
          <w:rStyle w:val="FootnoteAnchor"/>
          <w:rtl w:val="true"/>
        </w:rPr>
        <w:footnoteReference w:id="19"/>
      </w:r>
      <w:r>
        <w:rPr>
          <w:rFonts w:ascii="IRNazanin" w:hAnsi="IRNazanin" w:eastAsia="IRNazanin"/>
          <w:color w:val="111111"/>
          <w:sz w:val="28"/>
          <w:sz w:val="28"/>
          <w:szCs w:val="28"/>
          <w:rtl w:val="true"/>
          <w:lang w:bidi="fa-IR"/>
        </w:rPr>
        <w:t>انجامید، علوم اجتماعی معاصر به ویژه روان پزشکی و بهداشت روانی بر آن است تا با برنامه ریزی درست، اصولی را اجرا کند که در پیشگیری رفتار نابهنجار و ایجاد دنیای بهتر و ارتقای سلامت روان برای همه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در همه سطوح بین المللی، ملی و محلی به کوشش نهادهای دولتی و متخصصان حوزه روان شناسی و بهداشت روانی در دست اجراست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هنوز به دانش کافی درباره علت بیماری های روانی و پیشگیری و درمان آنها دست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حال، با افزایش درک ما از موضوع های روان شناسی و آگاهی از نتایج تحقیقات تجربی انجام شده در این زمینه، قدرت جلوگیری از بیماری های روانی در حال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ها، به نیروی انسانی فعال و کاردان، همکاری سازمان های دولتی، برنامه ریزی و بودجه برای ایجاد و گسترش سازمان هایی برای آموزش های عمومی و تخصصی در سطح جامعه نیازمندیم</w:t>
      </w:r>
      <w:r>
        <w:rPr>
          <w:rFonts w:eastAsia="IRNazanin" w:cs="IRNazanin"/>
          <w:color w:val="111111"/>
          <w:sz w:val="28"/>
          <w:szCs w:val="28"/>
          <w:rtl w:val="true"/>
          <w:lang w:bidi="fa-IR"/>
        </w:rPr>
        <w:t xml:space="preserve">. </w:t>
      </w:r>
      <w:bookmarkStart w:id="36" w:name="pg4035_49517"/>
    </w:p>
    <w:p>
      <w:pPr>
        <w:pStyle w:val="Heading3"/>
        <w:numPr>
          <w:ilvl w:val="2"/>
          <w:numId w:val="1"/>
        </w:numPr>
        <w:rPr/>
      </w:pPr>
      <w:bookmarkStart w:id="37" w:name="__RefHeading___Toc2274319_2281741623"/>
      <w:bookmarkStart w:id="38" w:name="_Toc14"/>
      <w:bookmarkEnd w:id="36"/>
      <w:bookmarkEnd w:id="37"/>
      <w:r>
        <w:rPr/>
        <w:t>5</w:t>
      </w:r>
      <w:r>
        <w:rPr>
          <w:rtl w:val="true"/>
        </w:rPr>
        <w:t xml:space="preserve">. </w:t>
      </w:r>
      <w:r>
        <w:rPr>
          <w:rtl w:val="true"/>
        </w:rPr>
        <w:t>عوامل عمده خطر برای سلامت روان</w:t>
      </w:r>
      <w:bookmarkEnd w:id="38"/>
    </w:p>
    <w:p>
      <w:pPr>
        <w:pStyle w:val="BookText"/>
        <w:rPr/>
      </w:pPr>
      <w:r>
        <w:rPr>
          <w:rFonts w:ascii="IRNazanin" w:hAnsi="IRNazanin" w:eastAsia="IRNazanin"/>
          <w:color w:val="111111"/>
          <w:sz w:val="28"/>
          <w:sz w:val="28"/>
          <w:szCs w:val="28"/>
          <w:rtl w:val="true"/>
          <w:lang w:bidi="fa-IR"/>
        </w:rPr>
        <w:t>تغییر در موقعیت های اجتماعی، تورم، فقر، بیکاری، اعتیاد، بیماری جسمی، گناه و انحراف های اخلاقی، از جمله عواملی هستند که سلامت روان انسان را در سطح فرد و جامعه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شدت این خطر به ویژگی های شخصیتی افراد، باورها و عقاید، و ماهیت و کیفیت استرسورها بستگی دارد</w:t>
      </w:r>
      <w:r>
        <w:rPr>
          <w:rFonts w:eastAsia="IRNazanin" w:cs="IRNazanin"/>
          <w:color w:val="111111"/>
          <w:sz w:val="28"/>
          <w:szCs w:val="28"/>
          <w:rtl w:val="true"/>
          <w:lang w:bidi="fa-IR"/>
        </w:rPr>
        <w:t>.</w:t>
      </w:r>
    </w:p>
    <w:p>
      <w:pPr>
        <w:pStyle w:val="Heading3"/>
        <w:numPr>
          <w:ilvl w:val="2"/>
          <w:numId w:val="1"/>
        </w:numPr>
        <w:rPr/>
      </w:pPr>
      <w:bookmarkStart w:id="39" w:name="__RefHeading___Toc2274321_2281741623"/>
      <w:bookmarkStart w:id="40" w:name="_Toc15"/>
      <w:bookmarkEnd w:id="39"/>
      <w:r>
        <w:rPr/>
        <w:t>6</w:t>
      </w:r>
      <w:r>
        <w:rPr>
          <w:rtl w:val="true"/>
        </w:rPr>
        <w:t xml:space="preserve">. </w:t>
      </w:r>
      <w:r>
        <w:rPr>
          <w:rtl w:val="true"/>
        </w:rPr>
        <w:t>افق های سلامت روان در پرتو مذهب</w:t>
      </w:r>
      <w:bookmarkEnd w:id="40"/>
    </w:p>
    <w:p>
      <w:pPr>
        <w:pStyle w:val="BookText"/>
        <w:rPr/>
      </w:pPr>
      <w:r>
        <w:rPr>
          <w:rFonts w:ascii="IRNazanin" w:hAnsi="IRNazanin" w:eastAsia="IRNazanin"/>
          <w:color w:val="111111"/>
          <w:sz w:val="28"/>
          <w:sz w:val="28"/>
          <w:szCs w:val="28"/>
          <w:rtl w:val="true"/>
          <w:lang w:bidi="fa-IR"/>
        </w:rPr>
        <w:t>مذهب و رفتارهای مذهبی، با سلامت روان هم پوشی دارند، بدین گونه که در جهت دار کردن زندگی، پیشگیری از اعتیاد، گناه و انواع انحراف های اخلاقی مؤثرند و تلاش و امید را در فرد و جامعه تقویت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های سلامت روان در پرتو مذهب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ادراک دقیق واقعیت، اشراق عارفانه، رویش رضای حق در زندگی، تعادل جنبه های گوناگون وجود انسان، و دوری از گناه و انحراف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به احساس بهینه زیستن، بسیار کمک می کند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41" w:name="__RefHeading___Toc2274323_2281741623"/>
      <w:bookmarkStart w:id="42" w:name="_Toc16"/>
      <w:bookmarkEnd w:id="41"/>
      <w:r>
        <w:rPr/>
        <w:t>7</w:t>
      </w:r>
      <w:r>
        <w:rPr>
          <w:rtl w:val="true"/>
        </w:rPr>
        <w:t xml:space="preserve">. </w:t>
      </w:r>
      <w:r>
        <w:rPr>
          <w:rtl w:val="true"/>
        </w:rPr>
        <w:t>اهمیت و جایگاه دعا در اسلام</w:t>
      </w:r>
      <w:bookmarkEnd w:id="42"/>
    </w:p>
    <w:p>
      <w:pPr>
        <w:pStyle w:val="Heading4"/>
        <w:numPr>
          <w:ilvl w:val="3"/>
          <w:numId w:val="1"/>
        </w:numPr>
        <w:rPr/>
      </w:pPr>
      <w:bookmarkStart w:id="43" w:name="__RefHeading___Toc2274325_2281741623"/>
      <w:bookmarkStart w:id="44" w:name="_Toc17"/>
      <w:bookmarkEnd w:id="43"/>
      <w:r>
        <w:rPr>
          <w:rtl w:val="true"/>
        </w:rPr>
        <w:t>اشاره</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نیایش، یکی از موارد بسیار مهمی است که در همه ادیان، به ویژه اسلام وجود داشته و سرلوحه برنامه های عبادی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زیباترین شیوه ای است که پیوند انسان را با ذات پاک خدا برقرار می سازد و موجب پرواز روح به سوی ملکوت می شود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اهمیت دعا با تعبیرهای </w:t>
      </w:r>
      <w:bookmarkStart w:id="45" w:name="pg4035_49518"/>
    </w:p>
    <w:p>
      <w:pPr>
        <w:pStyle w:val="BookText"/>
        <w:rPr/>
      </w:pPr>
      <w:bookmarkEnd w:id="45"/>
      <w:r>
        <w:rPr>
          <w:rFonts w:ascii="IRNazanin" w:hAnsi="IRNazanin" w:eastAsia="IRNazanin"/>
          <w:color w:val="111111"/>
          <w:sz w:val="28"/>
          <w:sz w:val="28"/>
          <w:szCs w:val="28"/>
          <w:rtl w:val="true"/>
          <w:lang w:bidi="fa-IR"/>
        </w:rPr>
        <w:t>گوناگون در آیات و روایاتی بیان شده است</w:t>
      </w:r>
      <w:r>
        <w:rPr>
          <w:rFonts w:eastAsia="IRNazanin" w:cs="IRNazanin"/>
          <w:color w:val="111111"/>
          <w:sz w:val="28"/>
          <w:szCs w:val="28"/>
          <w:rtl w:val="true"/>
          <w:lang w:bidi="fa-IR"/>
        </w:rPr>
        <w:t>.</w:t>
      </w:r>
    </w:p>
    <w:p>
      <w:pPr>
        <w:pStyle w:val="Heading4"/>
        <w:numPr>
          <w:ilvl w:val="3"/>
          <w:numId w:val="1"/>
        </w:numPr>
        <w:rPr/>
      </w:pPr>
      <w:bookmarkStart w:id="46" w:name="__RefHeading___Toc2274327_2281741623"/>
      <w:bookmarkStart w:id="47" w:name="_Toc18"/>
      <w:bookmarkEnd w:id="46"/>
      <w:r>
        <w:rPr>
          <w:rtl w:val="true"/>
        </w:rPr>
        <w:t>الف</w:t>
      </w:r>
      <w:r>
        <w:rPr>
          <w:rtl w:val="true"/>
        </w:rPr>
        <w:t xml:space="preserve">) </w:t>
      </w:r>
      <w:r>
        <w:rPr>
          <w:rtl w:val="true"/>
        </w:rPr>
        <w:t>روح و مغز عبادت</w:t>
      </w:r>
      <w:bookmarkEnd w:id="47"/>
    </w:p>
    <w:p>
      <w:pPr>
        <w:pStyle w:val="BookText"/>
        <w:rPr/>
      </w:pPr>
      <w:r>
        <w:rPr>
          <w:rFonts w:ascii="IRNazanin" w:hAnsi="IRNazanin" w:eastAsia="IRNazanin"/>
          <w:color w:val="111111"/>
          <w:sz w:val="28"/>
          <w:sz w:val="28"/>
          <w:szCs w:val="28"/>
          <w:rtl w:val="true"/>
          <w:lang w:bidi="fa-IR"/>
        </w:rPr>
        <w:t>دعا و نیایش در آموزه های اسلام، جایگاه ویژه ای دارد و بخش عمده عبادت های اسلامی را دعا و نیایش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اِفْزَعُوا اِلی اللهِ عَزَّوَجَلَّ فِی حَوائِجِکُم وَ الجَئُوا اِلَیْهِ فِی مُلِمّاتِکُم وَ تَضَرََّعُوا اِلَیْهِ، وَ ادْعُوهُ فَاِنَّ الدُّعاءَ مُخُّ العِبادَهِ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نیازهای خود هنگام بروز مشکلات از خداوند مدد بطلبید و در سختی ها به او پناه ببرید و در پیشگاه او تضرع و دعا کنید؛ زیرا دعا، روح و مغز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هر چیزی پایه و ستونی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قوام و قدرت انسان به عقل و نیروی تشخیص و درک او وابسته است، عبادت و پرستش خداوند نیز بدون مغز و درون مایه، ارزش محتوایی خود را از دست می دهد و در برخی موارد به جای سازندگی، سبب تخریب فکر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گفت مغز و مخ عبادت ها، دعا و نیایش است</w:t>
      </w:r>
      <w:r>
        <w:rPr>
          <w:rFonts w:eastAsia="IRNazanin" w:cs="IRNazanin"/>
          <w:color w:val="111111"/>
          <w:sz w:val="28"/>
          <w:szCs w:val="28"/>
          <w:rtl w:val="true"/>
          <w:lang w:bidi="fa-IR"/>
        </w:rPr>
        <w:t>.</w:t>
      </w:r>
    </w:p>
    <w:p>
      <w:pPr>
        <w:pStyle w:val="Heading4"/>
        <w:numPr>
          <w:ilvl w:val="3"/>
          <w:numId w:val="1"/>
        </w:numPr>
        <w:rPr/>
      </w:pPr>
      <w:bookmarkStart w:id="48" w:name="__RefHeading___Toc2274329_2281741623"/>
      <w:bookmarkStart w:id="49" w:name="_Toc19"/>
      <w:bookmarkEnd w:id="48"/>
      <w:r>
        <w:rPr>
          <w:rtl w:val="true"/>
        </w:rPr>
        <w:t>ب</w:t>
      </w:r>
      <w:r>
        <w:rPr>
          <w:rtl w:val="true"/>
        </w:rPr>
        <w:t xml:space="preserve">) </w:t>
      </w:r>
      <w:r>
        <w:rPr>
          <w:rtl w:val="true"/>
        </w:rPr>
        <w:t>برترین عبادت</w:t>
      </w:r>
      <w:bookmarkEnd w:id="49"/>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 اللهُ لِلْعَبْدِ فِی الدُّعاءِ فَتَحَ لَهُ بابَ الرَّحْمَةِ، اِنَّهُ لَنْ یَهْلِکَ مَعَ الدُّعاءِ أَحَدٌ</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به بنده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دهد، درِ </w:t>
      </w:r>
      <w:bookmarkStart w:id="50" w:name="pg4035_49519"/>
    </w:p>
    <w:p>
      <w:pPr>
        <w:pStyle w:val="BookText"/>
        <w:rPr/>
      </w:pPr>
      <w:bookmarkEnd w:id="50"/>
      <w:r>
        <w:rPr>
          <w:rFonts w:ascii="IRNazanin" w:hAnsi="IRNazanin" w:eastAsia="IRNazanin"/>
          <w:color w:val="111111"/>
          <w:sz w:val="28"/>
          <w:sz w:val="28"/>
          <w:szCs w:val="28"/>
          <w:rtl w:val="true"/>
          <w:lang w:bidi="fa-IR"/>
        </w:rPr>
        <w:t>رحمت را به روی او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هیچ کس با دعا کردن هلاک نمی شود</w:t>
      </w:r>
      <w:r>
        <w:rPr>
          <w:rFonts w:eastAsia="IRNazanin" w:cs="IRNazanin"/>
          <w:color w:val="111111"/>
          <w:sz w:val="28"/>
          <w:szCs w:val="28"/>
          <w:rtl w:val="true"/>
          <w:lang w:bidi="fa-IR"/>
        </w:rPr>
        <w:t>.</w:t>
      </w:r>
    </w:p>
    <w:p>
      <w:pPr>
        <w:pStyle w:val="Heading4"/>
        <w:numPr>
          <w:ilvl w:val="3"/>
          <w:numId w:val="1"/>
        </w:numPr>
        <w:rPr/>
      </w:pPr>
      <w:bookmarkStart w:id="51" w:name="__RefHeading___Toc2274331_2281741623"/>
      <w:bookmarkStart w:id="52" w:name="_Toc20"/>
      <w:bookmarkEnd w:id="51"/>
      <w:r>
        <w:rPr>
          <w:rtl w:val="true"/>
        </w:rPr>
        <w:t>ج</w:t>
      </w:r>
      <w:r>
        <w:rPr>
          <w:rtl w:val="true"/>
        </w:rPr>
        <w:t xml:space="preserve">) </w:t>
      </w:r>
      <w:r>
        <w:rPr>
          <w:rtl w:val="true"/>
        </w:rPr>
        <w:t>کلید گنجینه های الهی</w:t>
      </w:r>
      <w:bookmarkEnd w:id="5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اَنَّ الَّذِی بِیَدِهِ خَزائِنُ مَلَکُوتِ الدُّنیا وَ الآخِرةِ قَدْ أَذِنَ لِدُعائِکَ وَ تَکَفَّلَ لِإِجابَتِکَ وَ أَمَرَکَ اَنْ تَسْألَهُ لِیُعْطِیَکَ وَ هُوَ رَحِیمٌ کَریمٌ لَمْ یَجْعَلْ بَیْنَکَ وَ بَیْنَهُ مَنْ یَحْجُبُکَ عَنْهُ، وَ لَمْ یُلْجِأْکَ اِلی مَنْ یَشْفَعُ لَکَ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فِی یَدِکَ مَفاتِیحَ خَزائِنِهِ بِما أَذِنَ فِیهِ مِنْ مَسألَتِهِ، فَمَتی شِئْتَ اسْتَفْتَحْتَ بِالدُّعاءِ أَبْوابَ خَزائِنِهِ</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بدان آن خدایی که گنجینه های ملکوت دنیا و آخرت در دست اوست، به تو اجازه دعا کردن داده و ضامن پذیرفته شدن آن گشته است و فرموده که از او بخواهی تا ببخشد، درحالی که او مهربان و بخشنده است، و بین تو و خود کسی را نگذاشته که او را از تو بپوشاند، و تو را ناچار نگردانیده که نزد او شفیع و میانجی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گنجینه هایش را در دست تو نهاده، به دلیل آنکه به تو اجازه داد تا از او بخواهی، پس هرگاه بخواهی، با دعا درهای گنجینه هایش را می گشایی</w:t>
      </w:r>
      <w:r>
        <w:rPr>
          <w:rFonts w:eastAsia="IRNazanin" w:cs="IRNazanin"/>
          <w:color w:val="111111"/>
          <w:sz w:val="28"/>
          <w:szCs w:val="28"/>
          <w:rtl w:val="true"/>
          <w:lang w:bidi="fa-IR"/>
        </w:rPr>
        <w:t>.</w:t>
      </w:r>
    </w:p>
    <w:p>
      <w:pPr>
        <w:pStyle w:val="Heading4"/>
        <w:numPr>
          <w:ilvl w:val="3"/>
          <w:numId w:val="1"/>
        </w:numPr>
        <w:rPr/>
      </w:pPr>
      <w:bookmarkStart w:id="53" w:name="__RefHeading___Toc2274333_2281741623"/>
      <w:bookmarkStart w:id="54" w:name="_Toc21"/>
      <w:bookmarkEnd w:id="53"/>
      <w:r>
        <w:rPr>
          <w:rtl w:val="true"/>
        </w:rPr>
        <w:t>د</w:t>
      </w:r>
      <w:r>
        <w:rPr>
          <w:rtl w:val="true"/>
        </w:rPr>
        <w:t xml:space="preserve">) </w:t>
      </w:r>
      <w:r>
        <w:rPr>
          <w:rtl w:val="true"/>
        </w:rPr>
        <w:t>محبوب ترین عمل روی زمین</w:t>
      </w:r>
      <w:bookmarkEnd w:id="54"/>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الاَعْمالِ الَی اللهِ عَزَّوَجَلَّ فِی الاَرْضِ الدُّعاءُ</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ترین کارها در روی زمین برای خدای عزّوجلّ، دعاست</w:t>
      </w:r>
      <w:r>
        <w:rPr>
          <w:rFonts w:eastAsia="IRNazanin" w:cs="IRNazanin"/>
          <w:color w:val="111111"/>
          <w:sz w:val="28"/>
          <w:szCs w:val="28"/>
          <w:rtl w:val="true"/>
          <w:lang w:bidi="fa-IR"/>
        </w:rPr>
        <w:t xml:space="preserve">. </w:t>
      </w:r>
      <w:bookmarkStart w:id="55" w:name="pg4035_49520"/>
    </w:p>
    <w:p>
      <w:pPr>
        <w:pStyle w:val="Heading4"/>
        <w:numPr>
          <w:ilvl w:val="3"/>
          <w:numId w:val="1"/>
        </w:numPr>
        <w:rPr/>
      </w:pPr>
      <w:bookmarkStart w:id="56" w:name="__RefHeading___Toc2274335_2281741623"/>
      <w:bookmarkStart w:id="57" w:name="_Toc22"/>
      <w:bookmarkEnd w:id="55"/>
      <w:bookmarkEnd w:id="56"/>
      <w:r>
        <w:rPr>
          <w:rtl w:val="true"/>
        </w:rPr>
        <w:t>ه</w:t>
      </w:r>
      <w:r>
        <w:rPr>
          <w:rtl w:val="true"/>
        </w:rPr>
        <w:t xml:space="preserve">-) </w:t>
      </w:r>
      <w:r>
        <w:rPr>
          <w:rtl w:val="true"/>
        </w:rPr>
        <w:t>کلید رستگاری</w:t>
      </w:r>
      <w:bookmarkEnd w:id="57"/>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مَفاتِیحُ النَّجاحِ وَ مَقالیدُ الْفَلاحِ؛ دعا، کلید پیروزی و گنجینه رستگاری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58" w:name="__RefHeading___Toc2274337_2281741623"/>
      <w:bookmarkStart w:id="59" w:name="_Toc23"/>
      <w:bookmarkEnd w:id="58"/>
      <w:r>
        <w:rPr>
          <w:rtl w:val="true"/>
        </w:rPr>
        <w:t>و</w:t>
      </w:r>
      <w:r>
        <w:rPr>
          <w:rtl w:val="true"/>
        </w:rPr>
        <w:t xml:space="preserve">) </w:t>
      </w:r>
      <w:r>
        <w:rPr>
          <w:rtl w:val="true"/>
        </w:rPr>
        <w:t>کلید رحمت و چراغ تاریکی ها</w:t>
      </w:r>
      <w:bookmarkEnd w:id="59"/>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أَلدُّعاءُ مِفْتاحُ الرَّحْمَةِ، وَ مِصْباحُ الظُّلْمَةِ؛ دعا کلید رحمت و چراغ تاریکی هاست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60" w:name="__RefHeading___Toc2274339_2281741623"/>
      <w:bookmarkStart w:id="61" w:name="_Toc24"/>
      <w:bookmarkEnd w:id="60"/>
      <w:r>
        <w:rPr>
          <w:rtl w:val="true"/>
        </w:rPr>
        <w:t>ز</w:t>
      </w:r>
      <w:r>
        <w:rPr>
          <w:rtl w:val="true"/>
        </w:rPr>
        <w:t xml:space="preserve">) </w:t>
      </w:r>
      <w:r>
        <w:rPr>
          <w:rtl w:val="true"/>
        </w:rPr>
        <w:t>درمان هر درد</w:t>
      </w:r>
      <w:bookmarkEnd w:id="61"/>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بِالدُّعاءِ فَاِنَّ فِیهِ شِفاءٌ مِنْ کُلِّ داءٍ؛ بر تو باد به دعا کردن؛ زیرا در آن شفای هر دردی است</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محمد بن مسلم گفت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الْحَبَّهِ السَّوْداءِ شِفاءٌ مِنْ کُلِّ داءٍ إِلَّا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 بِما فِیهِ شِفاءٌ مِنْ کُلِّ داءٍ وَ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دانه سیاه رنگ، درمان همه دردها به جز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تو را از چیزی خبر دهم که در آن درمان همه دردها، حتی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دعاست</w:t>
      </w:r>
      <w:r>
        <w:rPr>
          <w:rFonts w:eastAsia="IRNazanin" w:cs="IRNazanin"/>
          <w:color w:val="111111"/>
          <w:sz w:val="28"/>
          <w:szCs w:val="28"/>
          <w:rtl w:val="true"/>
          <w:lang w:bidi="fa-IR"/>
        </w:rPr>
        <w:t>».</w:t>
      </w:r>
    </w:p>
    <w:p>
      <w:pPr>
        <w:pStyle w:val="Heading4"/>
        <w:numPr>
          <w:ilvl w:val="3"/>
          <w:numId w:val="1"/>
        </w:numPr>
        <w:rPr/>
      </w:pPr>
      <w:bookmarkStart w:id="62" w:name="__RefHeading___Toc2274341_2281741623"/>
      <w:bookmarkStart w:id="63" w:name="_Toc25"/>
      <w:bookmarkEnd w:id="62"/>
      <w:r>
        <w:rPr>
          <w:rtl w:val="true"/>
        </w:rPr>
        <w:t>ح</w:t>
      </w:r>
      <w:r>
        <w:rPr>
          <w:rtl w:val="true"/>
        </w:rPr>
        <w:t xml:space="preserve">) </w:t>
      </w:r>
      <w:r>
        <w:rPr>
          <w:rtl w:val="true"/>
        </w:rPr>
        <w:t>وسیله دفع بلاها</w:t>
      </w:r>
      <w:bookmarkEnd w:id="63"/>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اَمْواجَ الْبَلاءِ عَنْکُمْ بِالدُّعاءِ قَبْلَ وُرُودِ الْبَلاءِ؛ امواج بلا را به وسیلة دعا قبل از وقوع حادثه از خود دور کنید</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تَخَوَّفَ بَلأً یُصِیبُهُ فَتَقَدَّمَ فِی الدّعاء لَمْ یُرِهِ اللهُ عَزَّوَجَلَّ ذلِکَ الْبَلاءَ أَبَداً؛ کسی که از پیشامد ناگواری نگران است و قبل از </w:t>
      </w:r>
      <w:bookmarkStart w:id="64" w:name="pg4035_49521"/>
    </w:p>
    <w:p>
      <w:pPr>
        <w:pStyle w:val="BookText"/>
        <w:rPr/>
      </w:pPr>
      <w:bookmarkEnd w:id="64"/>
      <w:r>
        <w:rPr>
          <w:rFonts w:ascii="IRNazanin" w:hAnsi="IRNazanin" w:eastAsia="IRNazanin"/>
          <w:color w:val="111111"/>
          <w:sz w:val="28"/>
          <w:sz w:val="28"/>
          <w:szCs w:val="28"/>
          <w:rtl w:val="true"/>
          <w:lang w:bidi="fa-IR"/>
        </w:rPr>
        <w:t>آن به دعا بپردازد، خداوند هرگز آن بلا را به وی ننماید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65" w:name="__RefHeading___Toc2274343_2281741623"/>
      <w:bookmarkStart w:id="66" w:name="_Toc26"/>
      <w:bookmarkEnd w:id="65"/>
      <w:r>
        <w:rPr>
          <w:rtl w:val="true"/>
        </w:rPr>
        <w:t>ط</w:t>
      </w:r>
      <w:r>
        <w:rPr>
          <w:rtl w:val="true"/>
        </w:rPr>
        <w:t xml:space="preserve">) </w:t>
      </w:r>
      <w:r>
        <w:rPr>
          <w:rtl w:val="true"/>
        </w:rPr>
        <w:t>وسیله تقرب به خدا</w:t>
      </w:r>
      <w:bookmarkEnd w:id="6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بِالدُّعاءِ فَاِنَّکُمْ لاتَقْرَبُونَ اِلیَ اللهِ بِمِثْلِهِ؛ بر شما باد به دعا؛ زیرا به چیز دیگری مثل دعا، نزد خدا مقرّب نمی شوید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فقط بیان برخی روایت های مربوط به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روایت ها اهمیت دعا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رابطه دعا و سلامت روان را بررسی می کنیم</w:t>
      </w:r>
      <w:r>
        <w:rPr>
          <w:rFonts w:eastAsia="IRNazanin" w:cs="IRNazanin"/>
          <w:color w:val="111111"/>
          <w:sz w:val="28"/>
          <w:szCs w:val="28"/>
          <w:rtl w:val="true"/>
          <w:lang w:bidi="fa-IR"/>
        </w:rPr>
        <w:t xml:space="preserve">. </w:t>
      </w:r>
      <w:bookmarkStart w:id="67" w:name="pg4035_49522"/>
    </w:p>
    <w:p>
      <w:pPr>
        <w:pStyle w:val="Heading2"/>
        <w:numPr>
          <w:ilvl w:val="1"/>
          <w:numId w:val="1"/>
        </w:numPr>
        <w:rPr/>
      </w:pPr>
      <w:bookmarkStart w:id="68" w:name="__RefHeading___Toc2274345_2281741623"/>
      <w:bookmarkStart w:id="69" w:name="_Toc27"/>
      <w:bookmarkEnd w:id="67"/>
      <w:bookmarkEnd w:id="68"/>
      <w:r>
        <w:rPr>
          <w:rtl w:val="true"/>
        </w:rPr>
        <w:t>فصل دوم</w:t>
      </w:r>
      <w:r>
        <w:rPr>
          <w:rtl w:val="true"/>
        </w:rPr>
        <w:t xml:space="preserve">: </w:t>
      </w:r>
      <w:r>
        <w:rPr>
          <w:rtl w:val="true"/>
        </w:rPr>
        <w:t>تأثیر دعا در سلامت روان</w:t>
      </w:r>
      <w:bookmarkEnd w:id="69"/>
    </w:p>
    <w:p>
      <w:pPr>
        <w:pStyle w:val="Heading3"/>
        <w:numPr>
          <w:ilvl w:val="2"/>
          <w:numId w:val="1"/>
        </w:numPr>
        <w:rPr/>
      </w:pPr>
      <w:bookmarkStart w:id="70" w:name="__RefHeading___Toc2274347_2281741623"/>
      <w:bookmarkStart w:id="71" w:name="_Toc28"/>
      <w:bookmarkEnd w:id="70"/>
      <w:r>
        <w:rPr/>
        <w:t>1</w:t>
      </w:r>
      <w:r>
        <w:rPr>
          <w:rtl w:val="true"/>
        </w:rPr>
        <w:t xml:space="preserve">. </w:t>
      </w:r>
      <w:r>
        <w:rPr>
          <w:rtl w:val="true"/>
        </w:rPr>
        <w:t>پیشگیری و درمان بیماری های روانی</w:t>
      </w:r>
      <w:bookmarkEnd w:id="71"/>
    </w:p>
    <w:p>
      <w:pPr>
        <w:pStyle w:val="Heading4"/>
        <w:numPr>
          <w:ilvl w:val="3"/>
          <w:numId w:val="1"/>
        </w:numPr>
        <w:rPr/>
      </w:pPr>
      <w:bookmarkStart w:id="72" w:name="__RefHeading___Toc2274349_2281741623"/>
      <w:bookmarkStart w:id="73" w:name="_Toc29"/>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دعا، نیایش با خدا، یکی از حقایق بسیار پرمعنا و سازنده جنبه های مثبت انسانی و از اساسی ترین عوامل رشد و تعالی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و نیایش، روح به منظور تقرّب به درگاه پروردگار، به سوی مبدأ غیرمادی جهان هستی می گراید و در این گرایش، موقعیت اصلی خویش و سرمایه های گران بهای خود را درک می کند و این گونه، او از اسارت در چنگ ناامیدی رهایی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حجاب عالم طبیعت بگذرد و به عالم حق و حقیقت پا بگذارد، موجودی روحانی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مدت هاست رابطه مستقیم دعا و نیایش با سلامت روان بر همگان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روان شناسی مذهب، حمایت های تجربی فراوانی را در این راستا فراهم آورده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شیوه برای بررسی نقش دعا در سلامت روان این است که کنش و کارکرد دعا را از نظر روان شناختی به مقولاتی تقسیم کنیم؛ آنگاه در هر مقوله به بررسی شواهد تجربی موجود بپردازیم تا نتیجه گیری آسان شود</w:t>
      </w:r>
      <w:r>
        <w:rPr>
          <w:rFonts w:eastAsia="IRNazanin" w:cs="IRNazanin"/>
          <w:color w:val="111111"/>
          <w:sz w:val="28"/>
          <w:szCs w:val="28"/>
          <w:rtl w:val="true"/>
          <w:lang w:bidi="fa-IR"/>
        </w:rPr>
        <w:t xml:space="preserve">. </w:t>
      </w:r>
      <w:bookmarkStart w:id="74" w:name="pg4035_49523"/>
    </w:p>
    <w:p>
      <w:pPr>
        <w:pStyle w:val="BookText"/>
        <w:rPr/>
      </w:pPr>
      <w:bookmarkEnd w:id="74"/>
      <w:r>
        <w:rPr>
          <w:rFonts w:ascii="IRNazanin" w:hAnsi="IRNazanin" w:eastAsia="IRNazanin"/>
          <w:color w:val="111111"/>
          <w:sz w:val="28"/>
          <w:sz w:val="28"/>
          <w:szCs w:val="28"/>
          <w:rtl w:val="true"/>
          <w:lang w:bidi="fa-IR"/>
        </w:rPr>
        <w:t>شواهد پژوهشی و تجربی نقش دعا در سلامت روان را می توان در محورهای زیر طبقه بندی کرد</w:t>
      </w:r>
      <w:r>
        <w:rPr>
          <w:rFonts w:eastAsia="IRNazanin" w:cs="IRNazanin"/>
          <w:color w:val="111111"/>
          <w:sz w:val="28"/>
          <w:szCs w:val="28"/>
          <w:rtl w:val="true"/>
          <w:lang w:bidi="fa-IR"/>
        </w:rPr>
        <w:t>:</w:t>
      </w:r>
    </w:p>
    <w:p>
      <w:pPr>
        <w:pStyle w:val="Heading4"/>
        <w:numPr>
          <w:ilvl w:val="3"/>
          <w:numId w:val="1"/>
        </w:numPr>
        <w:rPr/>
      </w:pPr>
      <w:bookmarkStart w:id="75" w:name="__RefHeading___Toc2274351_2281741623"/>
      <w:bookmarkStart w:id="76" w:name="_Toc30"/>
      <w:bookmarkEnd w:id="75"/>
      <w:r>
        <w:rPr>
          <w:rtl w:val="true"/>
        </w:rPr>
        <w:t>الف</w:t>
      </w:r>
      <w:r>
        <w:rPr>
          <w:rtl w:val="true"/>
        </w:rPr>
        <w:t xml:space="preserve">) </w:t>
      </w:r>
      <w:r>
        <w:rPr>
          <w:rtl w:val="true"/>
        </w:rPr>
        <w:t>اضطراب</w:t>
      </w:r>
      <w:bookmarkEnd w:id="76"/>
    </w:p>
    <w:p>
      <w:pPr>
        <w:pStyle w:val="Heading5"/>
        <w:numPr>
          <w:ilvl w:val="4"/>
          <w:numId w:val="1"/>
        </w:numPr>
        <w:rPr/>
      </w:pPr>
      <w:bookmarkStart w:id="77" w:name="__RefHeading___Toc2274353_2281741623"/>
      <w:bookmarkStart w:id="78" w:name="_Toc31"/>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پیشگیری و درمان اضطراب، یکی از زمینه های کاربردی پژوهش در مورد دعا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انسانی در جوامع کنونی مخاطره انگیز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سردرگمی، پوچی های ناشی از دور شدن از فطرت اصیل خویش، زندگی ماشینی و شیوع انواع انحراف های اخلاقی، بیش از پیش انسان ها را دچار مشکلات روحی و روانی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سرخوردگی و سرگردانی بشر امروز، آن قدر گسترده است که همگان به گونه ای آن را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پژوهش های تجربی در طول بیش از دو دهه، با بیان کردن نقش ارزش ها در روان درمانی، بر ضرورت به کارگیری دعا، نماز، عبادت و حضور در محافل و مکان های مذهبی تأکید می کند</w:t>
      </w:r>
      <w:r>
        <w:rPr>
          <w:rFonts w:eastAsia="IRNazanin" w:cs="IRNazanin"/>
          <w:color w:val="111111"/>
          <w:sz w:val="28"/>
          <w:szCs w:val="28"/>
          <w:rtl w:val="true"/>
          <w:lang w:bidi="fa-IR"/>
        </w:rPr>
        <w:t>.</w:t>
      </w:r>
    </w:p>
    <w:p>
      <w:pPr>
        <w:pStyle w:val="Heading5"/>
        <w:numPr>
          <w:ilvl w:val="4"/>
          <w:numId w:val="1"/>
        </w:numPr>
        <w:rPr/>
      </w:pPr>
      <w:bookmarkStart w:id="79" w:name="__RefHeading___Toc2274355_2281741623"/>
      <w:bookmarkStart w:id="80" w:name="_Toc32"/>
      <w:bookmarkEnd w:id="79"/>
      <w:r>
        <w:rPr>
          <w:rtl w:val="true"/>
        </w:rPr>
        <w:t xml:space="preserve">یک </w:t>
      </w:r>
      <w:r>
        <w:rPr>
          <w:rtl w:val="true"/>
        </w:rPr>
        <w:t xml:space="preserve">- </w:t>
      </w:r>
      <w:r>
        <w:rPr>
          <w:rtl w:val="true"/>
        </w:rPr>
        <w:t>تعریف اضطراب</w:t>
      </w:r>
      <w:bookmarkEnd w:id="80"/>
    </w:p>
    <w:p>
      <w:pPr>
        <w:pStyle w:val="BookText"/>
        <w:rPr/>
      </w:pPr>
      <w:r>
        <w:rPr>
          <w:rFonts w:ascii="IRNazanin" w:hAnsi="IRNazanin" w:eastAsia="IRNazanin"/>
          <w:color w:val="111111"/>
          <w:sz w:val="28"/>
          <w:sz w:val="28"/>
          <w:szCs w:val="28"/>
          <w:rtl w:val="true"/>
          <w:lang w:bidi="fa-IR"/>
        </w:rPr>
        <w:t>اضطراب در فارسی معادل پریشانی، سراسیمگی، نگرانی و احساس ناراحتی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در روان شناسی، اضطراب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رنج آوری که با یک موقعیت ضربه آمیز کنونی یا با انتظار خطری که به شیئی نامعیّن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می شود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افراد، در شرایط فشار، تا حدی احساس نگرانی، دل شوره و اضطراب </w:t>
      </w:r>
      <w:bookmarkStart w:id="81" w:name="pg4035_49524"/>
    </w:p>
    <w:p>
      <w:pPr>
        <w:pStyle w:val="BookText"/>
        <w:rPr/>
      </w:pPr>
      <w:bookmarkEnd w:id="81"/>
      <w:r>
        <w:rPr>
          <w:rFonts w:ascii="IRNazanin" w:hAnsi="IRNazanin" w:eastAsia="IRNazanin"/>
          <w:color w:val="111111"/>
          <w:sz w:val="28"/>
          <w:sz w:val="28"/>
          <w:szCs w:val="28"/>
          <w:rtl w:val="true"/>
          <w:lang w:bidi="fa-IR"/>
        </w:rPr>
        <w:t>می کنند که البته وجود این احساس ها در حد متعادل برای همه ضروری است، ولی اگر این حالت در فرد ادامه یابد، مخرب و خطرناک خواهد بود</w:t>
      </w:r>
      <w:r>
        <w:rPr>
          <w:rFonts w:eastAsia="IRNazanin" w:cs="IRNazanin"/>
          <w:color w:val="111111"/>
          <w:sz w:val="28"/>
          <w:szCs w:val="28"/>
          <w:rtl w:val="true"/>
          <w:lang w:bidi="fa-IR"/>
        </w:rPr>
        <w:t>.</w:t>
      </w:r>
    </w:p>
    <w:p>
      <w:pPr>
        <w:pStyle w:val="Heading5"/>
        <w:numPr>
          <w:ilvl w:val="4"/>
          <w:numId w:val="1"/>
        </w:numPr>
        <w:rPr/>
      </w:pPr>
      <w:bookmarkStart w:id="82" w:name="__RefHeading___Toc2274357_2281741623"/>
      <w:bookmarkStart w:id="83" w:name="_Toc33"/>
      <w:bookmarkEnd w:id="82"/>
      <w:r>
        <w:rPr>
          <w:rtl w:val="true"/>
        </w:rPr>
        <w:t xml:space="preserve">دو </w:t>
      </w:r>
      <w:r>
        <w:rPr>
          <w:rtl w:val="true"/>
        </w:rPr>
        <w:t xml:space="preserve">- </w:t>
      </w:r>
      <w:r>
        <w:rPr>
          <w:rtl w:val="true"/>
        </w:rPr>
        <w:t>عوامل اضطراب آفرین</w:t>
      </w:r>
      <w:bookmarkEnd w:id="83"/>
    </w:p>
    <w:p>
      <w:pPr>
        <w:pStyle w:val="BookText"/>
        <w:rPr/>
      </w:pPr>
      <w:r>
        <w:rPr>
          <w:rFonts w:ascii="IRNazanin" w:hAnsi="IRNazanin" w:eastAsia="IRNazanin"/>
          <w:color w:val="111111"/>
          <w:sz w:val="28"/>
          <w:sz w:val="28"/>
          <w:szCs w:val="28"/>
          <w:rtl w:val="true"/>
          <w:lang w:bidi="fa-IR"/>
        </w:rPr>
        <w:t>مهم ترین عواملی که می توانند سبب تشویش خاطر و نگرانی انسان شوند،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اضطراب و نگرانی، به سبب آینده مبهمی است که در برابر فکر انسان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زوال نعمت ها، تورم، از دست دادن پُست و موقعیت، بیماری و مشکلات اقتصادی، پیوسته آدمی را رنج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دیگری که سبب نگرانی و دلهره در انسان می شود، هراس و وحشت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پوچی و بی معنایی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پوچی و بی هدف بودن در زندگی، یکی از بزرگ ترین عوامل نگرانی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جهان و انسان را بی هدف می دانند و از رخدادها تفسیر مادی دارند، خطر اضطراب و انواع بیماری های روانی، آنان را به شدت تهدید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انسان در برابر عوامل طبیعی مانند سیل، زلزله، بیماری و ناتوانی در برابر دشمنان، یکی دیگر از عوامل نگرانی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این عوامل که برشمردیم، در یک چیز باهم مشترکند و آن، ضعف باورهای دینی و فراموشی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تنها راه پیشگیری از تشویش خاطر و رسیدن به آرامش و سلامت روان، برقراری رابطه با قدرت مطلق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تنها در پناه خدا و با یاد و نام او به </w:t>
      </w:r>
    </w:p>
    <w:p>
      <w:pPr>
        <w:pStyle w:val="BookText"/>
        <w:rPr/>
      </w:pPr>
      <w:r>
        <w:rPr>
          <w:rFonts w:ascii="IRNazanin" w:hAnsi="IRNazanin" w:eastAsia="IRNazanin"/>
          <w:color w:val="111111"/>
          <w:sz w:val="28"/>
          <w:sz w:val="28"/>
          <w:szCs w:val="28"/>
          <w:rtl w:val="true"/>
          <w:lang w:bidi="fa-IR"/>
        </w:rPr>
        <w:t>آرامش و اطمینان می رسد و از دام نگرانی و ناآرامی می رهد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 بدانید و آگاه باشید که یاد خدا و ذکر او باعث آرامش دل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مصداق های برجسته ذکر خدا،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خدا ارتباط داشته باشد و در هر شرایطی، از جمله موقعیت های دشوار زندگی مانند بیماری، فقر و مشکلات اقتصادی تنها از خداوند کمک بخواهد، هرگز به سرآسیمگی و ناچاری گرفتار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تجربی نشان داده است که ذکر، دعا و نیایش، در پیشگیری و درمان اضطراب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نتایج تحقیقات کرال و شیهان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اینکه خدایی هست که موقعیت ها را کنترل می کند و مسئول روزی انسان هاست، تا حد زیادی اضطراب ناشی از فقر، بیکاری،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می دهد، به گونه ای که افراد مؤمن ارتباط خود را با خداوند، مانند ارتباط با یک دوست بسیار صمیمی توصیف می کنند و بر این باورند که می توان با نیایش، تأثیر منفی بیماری و فقر بر روان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دعا و نیایش می توان به شیوه ای مؤثر اضطراب را کاهش داد و از آن پیشگیری کرد</w:t>
      </w:r>
      <w:r>
        <w:rPr>
          <w:rFonts w:eastAsia="IRNazanin" w:cs="IRNazanin"/>
          <w:color w:val="111111"/>
          <w:sz w:val="28"/>
          <w:szCs w:val="28"/>
          <w:rtl w:val="true"/>
          <w:lang w:bidi="fa-IR"/>
        </w:rPr>
        <w:t>.</w:t>
      </w:r>
      <w:r>
        <w:rPr>
          <w:rStyle w:val="FootnoteAnchor"/>
          <w:rtl w:val="true"/>
        </w:rPr>
        <w:footnoteReference w:id="3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ایجاد اضطراب، پیش از عمل جراحی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دعا، احساس سبکی و آرامش را برای فرد به ارمغان می آورد و هراس و نگرانی را از او می زداید، تأثیر دعا بر پیشگیری از اضطراب عمل جراحی و به طور کلی </w:t>
      </w:r>
      <w:bookmarkStart w:id="84" w:name="pg4035_49526"/>
    </w:p>
    <w:p>
      <w:pPr>
        <w:pStyle w:val="BookText"/>
        <w:rPr/>
      </w:pPr>
      <w:bookmarkEnd w:id="84"/>
      <w:r>
        <w:rPr>
          <w:rFonts w:ascii="IRNazanin" w:hAnsi="IRNazanin" w:eastAsia="IRNazanin"/>
          <w:color w:val="111111"/>
          <w:sz w:val="28"/>
          <w:sz w:val="28"/>
          <w:szCs w:val="28"/>
          <w:rtl w:val="true"/>
          <w:lang w:bidi="fa-IR"/>
        </w:rPr>
        <w:t>در بهبود اختلال های روانی، از جمله اضطراب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رازلی و همکاران او در پژوهشی بر روی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مبتلا به اضطراب، به این نتیجه رسیدند که افراد دارای باورهای مذهبی با بهره گیری از دعا و نیایش، در مقایسه با افراد غیرمذهبی زودتر درمان شدند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تحقیقات انجام شده در ایران نیز نشان می دهد که دعا در پیشگیری و کاهش اضطراب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پژوهشی که واعظی و همکاران او به منظور بررسی رابطه دعا و اضطراب در گروهی از دانش آموزان مدارس تهران انجام دادند، این گونه برآمد که دعا سبب ایجاد آرامش در فرد می شود و نگرانی را کاهش می دهد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دوستدارقلی در پژوهش بر روی همه دانش آموزان پسر مقطع متوسطه شهر تهران، آثار نیایش در کاهش اضطراب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او نشان داد که دعا و نیایش در کاهش اضطراب مؤثر 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85" w:name="__RefHeading___Toc2274359_2281741623"/>
      <w:bookmarkStart w:id="86" w:name="_Toc34"/>
      <w:bookmarkEnd w:id="85"/>
      <w:r>
        <w:rPr>
          <w:rtl w:val="true"/>
        </w:rPr>
        <w:t>ب</w:t>
      </w:r>
      <w:r>
        <w:rPr>
          <w:rtl w:val="true"/>
        </w:rPr>
        <w:t xml:space="preserve">) </w:t>
      </w:r>
      <w:r>
        <w:rPr>
          <w:rtl w:val="true"/>
        </w:rPr>
        <w:t>افسردگی</w:t>
      </w:r>
      <w:bookmarkEnd w:id="86"/>
    </w:p>
    <w:p>
      <w:pPr>
        <w:pStyle w:val="Heading5"/>
        <w:numPr>
          <w:ilvl w:val="4"/>
          <w:numId w:val="1"/>
        </w:numPr>
        <w:rPr/>
      </w:pPr>
      <w:bookmarkStart w:id="87" w:name="__RefHeading___Toc2274361_2281741623"/>
      <w:bookmarkStart w:id="88" w:name="_Toc35"/>
      <w:bookmarkEnd w:id="87"/>
      <w:r>
        <w:rPr>
          <w:rtl w:val="true"/>
        </w:rPr>
        <w:t>اشاره</w:t>
      </w:r>
      <w:bookmarkEnd w:id="8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بررسی های انجام شده دعا و نیایش در پیشگیری و درمان افسردگی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امروزه شایع ترین اختلال روانی است که در همه جوامع و در همه گروه های سِنّی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بر جنبه های گوناگون زندگی مردم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اشتهایی، احساس خستگی، غمگینی، </w:t>
      </w:r>
      <w:bookmarkStart w:id="89" w:name="pg4035_49527"/>
    </w:p>
    <w:p>
      <w:pPr>
        <w:pStyle w:val="BookText"/>
        <w:rPr/>
      </w:pPr>
      <w:bookmarkEnd w:id="89"/>
      <w:r>
        <w:rPr>
          <w:rFonts w:ascii="IRNazanin" w:hAnsi="IRNazanin" w:eastAsia="IRNazanin"/>
          <w:color w:val="111111"/>
          <w:sz w:val="28"/>
          <w:sz w:val="28"/>
          <w:szCs w:val="28"/>
          <w:rtl w:val="true"/>
          <w:lang w:bidi="fa-IR"/>
        </w:rPr>
        <w:t>ناامیدی و احساس درماندگی، از نشانه های مهم افسردگی است</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90" w:name="__RefHeading___Toc2274363_2281741623"/>
      <w:bookmarkStart w:id="91" w:name="_Toc36"/>
      <w:bookmarkEnd w:id="90"/>
      <w:r>
        <w:rPr>
          <w:rtl w:val="true"/>
        </w:rPr>
        <w:t xml:space="preserve">یک </w:t>
      </w:r>
      <w:r>
        <w:rPr>
          <w:rtl w:val="true"/>
        </w:rPr>
        <w:t xml:space="preserve">- </w:t>
      </w:r>
      <w:r>
        <w:rPr>
          <w:rtl w:val="true"/>
        </w:rPr>
        <w:t>عوامل افسردگی</w:t>
      </w:r>
      <w:bookmarkEnd w:id="91"/>
    </w:p>
    <w:p>
      <w:pPr>
        <w:pStyle w:val="BookText"/>
        <w:rPr/>
      </w:pPr>
      <w:r>
        <w:rPr>
          <w:rFonts w:ascii="IRNazanin" w:hAnsi="IRNazanin" w:eastAsia="IRNazanin"/>
          <w:color w:val="111111"/>
          <w:sz w:val="28"/>
          <w:sz w:val="28"/>
          <w:szCs w:val="28"/>
          <w:rtl w:val="true"/>
          <w:lang w:bidi="fa-IR"/>
        </w:rPr>
        <w:t>عواملی که می تواند در پیدایش یا تشدید افسردگی مؤثر باشد،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در تحقیقات خود به تأثیر یک یا چند عامل از عوامل ژنتیکی، فیزیولوژیکی، اجتماعی، عاطفی و شناختی در افسردگی اشاره کرده اند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منابع اسلامی، علت عمده افسردگی، نگرش های نامعقول، افراط و تفریط در خواسته ها، احساس گناه، کم رنگ شدن معنویت در زندگی و نبودن غنای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فراموش می کند، خود را نیز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زمینه را برای انواع اختلالات روانی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فَإِنّ لَهُ مَعیشَةً ضَنْکًا؛ هرکس از یاد من روی گردان شود، زندگی سختی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بینی مرده و افسرده ای زان بود که ترکِ سرور کرده ای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جهان بینی اسلامی، وابستگی انسان به دنیا و غفلت از یاد خدا، در سبب شناسی افسردگی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تحقیقات مک نمار، کاتلین، هاکت و گیل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گراباو، روی، بروکات و باری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براون و استوت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میتر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ریبکا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نقش باورهای غلط و منفی از خود، محیط و پیش بینی آینده و در بسیاری موارد کم رنگ شدن </w:t>
      </w:r>
      <w:bookmarkStart w:id="92" w:name="pg4035_49528"/>
    </w:p>
    <w:p>
      <w:pPr>
        <w:pStyle w:val="BookText"/>
        <w:rPr/>
      </w:pPr>
      <w:bookmarkEnd w:id="92"/>
      <w:r>
        <w:rPr>
          <w:rFonts w:ascii="IRNazanin" w:hAnsi="IRNazanin" w:eastAsia="IRNazanin"/>
          <w:color w:val="111111"/>
          <w:sz w:val="28"/>
          <w:sz w:val="28"/>
          <w:szCs w:val="28"/>
          <w:rtl w:val="true"/>
          <w:lang w:bidi="fa-IR"/>
        </w:rPr>
        <w:t>عقاید مذهبی در افراد افسرده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پیش تر یونگ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فعالیت های روان درمانی خود، دریافت که دور شدن از مذهب، قطع رابطه با خدا و داشتن افکار و اندیشه های غلط، می تواند سبب ایجاد و تشدید اختلالات روانی و افسردگی در فرد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بیمارانی که در نیمه دوم زندگی یعنی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هستند، حتی یک نفر را ندیده ام که در حقیقت مشکلش پیدا کردن دیدگاه مذهبی و رابطه معنوی با خدا نبوده باشد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بنابراین، با توجه به آیات و روایات و نیز تحقیقات تجربی، هیچ گونه تردیدی باقی نمی ماند که دوری از مذهب و معنویت، سبب ایجاد و تشدید اختلالات روانی و افسردگی خواهد شد</w:t>
      </w:r>
      <w:r>
        <w:rPr>
          <w:rFonts w:eastAsia="IRNazanin" w:cs="IRNazanin"/>
          <w:color w:val="111111"/>
          <w:sz w:val="28"/>
          <w:szCs w:val="28"/>
          <w:rtl w:val="true"/>
          <w:lang w:bidi="fa-IR"/>
        </w:rPr>
        <w:t>.</w:t>
      </w:r>
    </w:p>
    <w:p>
      <w:pPr>
        <w:pStyle w:val="Heading5"/>
        <w:numPr>
          <w:ilvl w:val="4"/>
          <w:numId w:val="1"/>
        </w:numPr>
        <w:rPr/>
      </w:pPr>
      <w:bookmarkStart w:id="93" w:name="__RefHeading___Toc2274365_2281741623"/>
      <w:bookmarkStart w:id="94" w:name="_Toc37"/>
      <w:bookmarkEnd w:id="93"/>
      <w:r>
        <w:rPr>
          <w:rtl w:val="true"/>
        </w:rPr>
        <w:t xml:space="preserve">دو </w:t>
      </w:r>
      <w:r>
        <w:rPr>
          <w:rtl w:val="true"/>
        </w:rPr>
        <w:t xml:space="preserve">- </w:t>
      </w:r>
      <w:r>
        <w:rPr>
          <w:rtl w:val="true"/>
        </w:rPr>
        <w:t>دعا و درمان افسردگی</w:t>
      </w:r>
      <w:bookmarkEnd w:id="94"/>
    </w:p>
    <w:p>
      <w:pPr>
        <w:pStyle w:val="BookText"/>
        <w:rPr/>
      </w:pPr>
      <w:r>
        <w:rPr>
          <w:rFonts w:ascii="IRNazanin" w:hAnsi="IRNazanin" w:eastAsia="IRNazanin"/>
          <w:color w:val="111111"/>
          <w:sz w:val="28"/>
          <w:sz w:val="28"/>
          <w:szCs w:val="28"/>
          <w:rtl w:val="true"/>
          <w:lang w:bidi="fa-IR"/>
        </w:rPr>
        <w:t xml:space="preserve">ناگفته پیداست که در درمان افسردگی،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درمانگری</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بیشتر از دیگر روش ها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و درمان افسردگی، بزرگان دین، نگرش صحیح افراد از خود، هستی، خدا، زندگی و سنّت های حاکم بر آن تأکید کرده و آموزش های لازم را داده 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گوناگون بر این نکته یادآور شده است که شناخت واقع بینانه، منطقی و درست، افسردگی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طارِدُ الْهُمُومِ اْلیَقِینُ؛ یقین از بین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برای غم هاست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از آنجا که دعا و </w:t>
      </w:r>
    </w:p>
    <w:p>
      <w:pPr>
        <w:pStyle w:val="BookText"/>
        <w:rPr/>
      </w:pPr>
      <w:r>
        <w:rPr>
          <w:rFonts w:ascii="IRNazanin" w:hAnsi="IRNazanin" w:eastAsia="IRNazanin"/>
          <w:color w:val="111111"/>
          <w:sz w:val="28"/>
          <w:sz w:val="28"/>
          <w:szCs w:val="28"/>
          <w:rtl w:val="true"/>
          <w:lang w:bidi="fa-IR"/>
        </w:rPr>
        <w:t>نیایش نیز برخاسته از باورهای ویژه ای است، می تواند به پیشگیری و درمان افسردگی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معنا و هدف زندگی، احساس تعلق داشتن به منبع والا و امیدواری به یاری خداوند در شرایط سخت زندگی، همگی از جمله باورهایی هستند که افراد مذهبی با بهره مندی از آنها می توانند از دچار شدن به افسردگی پیشگیری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افسردگی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البته یادآور شده اند که از دعا برای درمان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یَمْنَعُ اَحَدَکُمْ اِذا دَخَلَ عَلَیْهِ غَمٌ مِنْ غَُمُومِ الدُّنْیا اَنْ یَتَوَضَّأ ثُمَّ یَدْخُلَ مَسْجِدَهُ فَیَرْکَعُ رَکْعَتَیْنِ فَیَدْعُوَالله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چه چیز مانع می شود که یکی از شما هرگاه بر اثر مشکلی از مشکلات دنیا دچار غم و اندوه شد، وضو بگیرد سپس داخل مسجد شود و دو رکعت نماز بگزارد و بعد از نماز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نیز شبیه به این مضمون وارد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آدلر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تأثیر مذهبی بودن و ارتباط معنوی با خدا را بر افسردگی،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او نشان می دهد که افسردگی در مردان و زنانی که به کلیسا می روند و به نیایش می پردازند، سریع تر از دیگران بهبود می یابد</w:t>
      </w:r>
      <w:r>
        <w:rPr>
          <w:rFonts w:eastAsia="IRNazanin" w:cs="IRNazanin"/>
          <w:color w:val="111111"/>
          <w:sz w:val="28"/>
          <w:szCs w:val="28"/>
          <w:rtl w:val="true"/>
          <w:lang w:bidi="fa-IR"/>
        </w:rPr>
        <w:t>.</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کونیک و همکاران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مذهبی بودن را با نشانه های شناختی </w:t>
      </w:r>
      <w:bookmarkStart w:id="95" w:name="pg4035_49530"/>
    </w:p>
    <w:p>
      <w:pPr>
        <w:pStyle w:val="BookText"/>
        <w:rPr/>
      </w:pPr>
      <w:bookmarkEnd w:id="95"/>
      <w:r>
        <w:rPr>
          <w:rFonts w:ascii="IRNazanin" w:hAnsi="IRNazanin" w:eastAsia="IRNazanin"/>
          <w:color w:val="111111"/>
          <w:sz w:val="28"/>
          <w:sz w:val="28"/>
          <w:szCs w:val="28"/>
          <w:rtl w:val="true"/>
          <w:lang w:bidi="fa-IR"/>
        </w:rPr>
        <w:t>افسردگی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نتایج این تحقیق، نشانه های شناختی افسردگی، مانند احساس خستگی، بی علاقگی، کناره گیری اجتماعی و احساس شکست و ناامیدی، در افرادی که اهل دعا و نیایشند، کمتر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تحقیقات تجربی انجام شده در ایران نیز حاکی از آن است که میان باورهای مذهبی و رفتارهایی همچون نماز، دعا، زیارت و توکل با افسردگی رابطه منفی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 ها نشان داد که کاهش علاقه به زندگی، انزواطلبی، احساس غم، خودکم بینی، بی قراری، احساس شکست و ناامیدی، در افراد افسرده غیرمذهبی، بیشتر از افراد افسرده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مذهبی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بودن درون سو و برون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میزان دچار شدن به افسردگی نقش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نتایج این تحقیقات که بیانگر ارتباط مثبت میان باورهای مذهبی و دعا با کاهش افسردگی است، می تواند رهنمودی برای برنامه سازان صداوسیما باشد تا در برنامه های تلویزیونی و فیلم ها و سریال ها، درباره اهمیت باورهای مذهبی به ویژه دعا در سلامت روان بیشتر تأکید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نتایج تحقیقات انجام شده، می توان به عنوان سندی علمی برای ارائه مشاوره مذهبی برای افراد مبتلا به افسردگی استفاده کرد</w:t>
      </w:r>
      <w:r>
        <w:rPr>
          <w:rFonts w:eastAsia="IRNazanin" w:cs="IRNazanin"/>
          <w:color w:val="111111"/>
          <w:sz w:val="28"/>
          <w:szCs w:val="28"/>
          <w:rtl w:val="true"/>
          <w:lang w:bidi="fa-IR"/>
        </w:rPr>
        <w:t>.</w:t>
      </w:r>
    </w:p>
    <w:p>
      <w:pPr>
        <w:pStyle w:val="Heading4"/>
        <w:numPr>
          <w:ilvl w:val="3"/>
          <w:numId w:val="1"/>
        </w:numPr>
        <w:rPr/>
      </w:pPr>
      <w:bookmarkStart w:id="96" w:name="__RefHeading___Toc2274367_2281741623"/>
      <w:bookmarkStart w:id="97" w:name="_Toc38"/>
      <w:bookmarkEnd w:id="96"/>
      <w:r>
        <w:rPr>
          <w:rtl w:val="true"/>
        </w:rPr>
        <w:t>ج</w:t>
      </w:r>
      <w:r>
        <w:rPr>
          <w:rtl w:val="true"/>
        </w:rPr>
        <w:t xml:space="preserve">) </w:t>
      </w:r>
      <w:r>
        <w:rPr>
          <w:rtl w:val="true"/>
        </w:rPr>
        <w:t>دیگر اختلال های روانی</w:t>
      </w:r>
      <w:bookmarkEnd w:id="9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ها نشان داده است که برای درمان اسکیزوفرنی های حاد، حملات </w:t>
      </w:r>
      <w:bookmarkStart w:id="98" w:name="pg4035_49531"/>
    </w:p>
    <w:p>
      <w:pPr>
        <w:pStyle w:val="BookText"/>
        <w:rPr/>
      </w:pPr>
      <w:bookmarkEnd w:id="98"/>
      <w:r>
        <w:rPr>
          <w:rFonts w:ascii="IRNazanin" w:hAnsi="IRNazanin" w:eastAsia="IRNazanin"/>
          <w:color w:val="111111"/>
          <w:sz w:val="28"/>
          <w:sz w:val="28"/>
          <w:szCs w:val="28"/>
          <w:rtl w:val="true"/>
          <w:lang w:bidi="fa-IR"/>
        </w:rPr>
        <w:t>مانیک، موارد قصد خودکشی، واکنش مرگ، جامعه ستیزی و الکلیسم، درمان از راه دعا و نیایش در حد بسیار بالایی مؤثر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ایدلر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تحقیق بر روی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سال خورده، به این نتیجه رسید که افسردگی و دیگر اختلال های روانی مشابه، در میان کسانی که به کلیسا می رفتند و به عبادت و نیایش می پرداختند، کمتر بود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99" w:name="__RefHeading___Toc2274369_2281741623"/>
      <w:bookmarkStart w:id="100" w:name="_Toc39"/>
      <w:bookmarkEnd w:id="99"/>
      <w:r>
        <w:rPr>
          <w:rtl w:val="true"/>
        </w:rPr>
        <w:t>ارتباط میان دعا و سلامت روان دانشجویان</w:t>
      </w:r>
      <w:bookmarkEnd w:id="100"/>
    </w:p>
    <w:p>
      <w:pPr>
        <w:pStyle w:val="BookText"/>
        <w:rPr/>
      </w:pPr>
      <w:r>
        <w:rPr>
          <w:rFonts w:ascii="IRNazanin" w:hAnsi="IRNazanin" w:eastAsia="IRNazanin"/>
          <w:color w:val="111111"/>
          <w:sz w:val="28"/>
          <w:sz w:val="28"/>
          <w:szCs w:val="28"/>
          <w:rtl w:val="true"/>
          <w:lang w:bidi="fa-IR"/>
        </w:rPr>
        <w:t>دوره جوانی، دوره آسیب پذیری در برابر بیماری های روانی به ویژه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بیش از دیگر جوانان به افسردگی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اصلی آن، دوری از خانواده و محیط های آموزشی دانشگاه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دانشجویانی که در فعالیت های مذهبی شرکت می کنند، در مقایسه با کسانی که دراین گونه برنامه ها شرکت نمی کنند، روان سالم 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نتایج یک تحقیق ملی در امریکا که بر روی دانشجویان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دانشکده این کشور صورت گرفت، مشخص شد دانشجویان به دور از فعالیت های مذهبی، دو برابر دانشجویانی که به فعالیت های مذهبی می پردازند، مشکلات افسردگی و ضعف سلامت روان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می 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مذهبی بودن و دعا و نیایش با خدا در سلامت روان و </w:t>
      </w:r>
      <w:bookmarkStart w:id="101" w:name="pg4035_49532"/>
    </w:p>
    <w:p>
      <w:pPr>
        <w:pStyle w:val="BookText"/>
        <w:rPr/>
      </w:pPr>
      <w:bookmarkEnd w:id="101"/>
      <w:r>
        <w:rPr>
          <w:rFonts w:ascii="IRNazanin" w:hAnsi="IRNazanin" w:eastAsia="IRNazanin"/>
          <w:color w:val="111111"/>
          <w:sz w:val="28"/>
          <w:sz w:val="28"/>
          <w:szCs w:val="28"/>
          <w:rtl w:val="true"/>
          <w:lang w:bidi="fa-IR"/>
        </w:rPr>
        <w:t>بهزیستی روان شناختی دانشجویان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نتایج همچنین نشان داد که از مجموع </w:t>
      </w:r>
      <w:r>
        <w:rPr>
          <w:rFonts w:eastAsia="IRNazanin" w:cs="IRNazanin"/>
          <w:color w:val="111111"/>
          <w:sz w:val="28"/>
          <w:szCs w:val="28"/>
          <w:lang w:bidi="fa-IR"/>
        </w:rPr>
        <w:t>3680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دانشجویی که مورد مطالعه قرار گرفتند،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به دعا و نیایش می پردازند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دوستان خود درباره موضوع های مذهبی بحث می کنند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یافته های این تحقیقات، رهنمود خوبی است برای اینکه موضوع دعا برای دانشجویان در دانشگاه ها تبیین و تحلیل روان شناختی شود و درنتیجه آنها بتوانند با دعا و نیایش، از افسردگی پیشگیری کنند</w:t>
      </w:r>
      <w:r>
        <w:rPr>
          <w:rFonts w:eastAsia="IRNazanin" w:cs="IRNazanin"/>
          <w:color w:val="111111"/>
          <w:sz w:val="28"/>
          <w:szCs w:val="28"/>
          <w:rtl w:val="true"/>
          <w:lang w:bidi="fa-IR"/>
        </w:rPr>
        <w:t>.</w:t>
      </w:r>
    </w:p>
    <w:p>
      <w:pPr>
        <w:pStyle w:val="Heading3"/>
        <w:numPr>
          <w:ilvl w:val="2"/>
          <w:numId w:val="1"/>
        </w:numPr>
        <w:rPr/>
      </w:pPr>
      <w:bookmarkStart w:id="102" w:name="__RefHeading___Toc2274371_2281741623"/>
      <w:bookmarkStart w:id="103" w:name="_Toc40"/>
      <w:bookmarkEnd w:id="102"/>
      <w:r>
        <w:rPr/>
        <w:t>2</w:t>
      </w:r>
      <w:r>
        <w:rPr>
          <w:rtl w:val="true"/>
        </w:rPr>
        <w:t xml:space="preserve">. </w:t>
      </w:r>
      <w:r>
        <w:rPr>
          <w:rtl w:val="true"/>
        </w:rPr>
        <w:t>طول عمر و افزایش مقاومت در برابر بیماری ها</w:t>
      </w:r>
      <w:bookmarkEnd w:id="103"/>
    </w:p>
    <w:p>
      <w:pPr>
        <w:pStyle w:val="Heading4"/>
        <w:numPr>
          <w:ilvl w:val="3"/>
          <w:numId w:val="1"/>
        </w:numPr>
        <w:rPr/>
      </w:pPr>
      <w:bookmarkStart w:id="104" w:name="__RefHeading___Toc2274373_2281741623"/>
      <w:bookmarkStart w:id="105" w:name="_Toc41"/>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دعا و نیایش و رعایت آداب و آموزه های مذهبی، نقش مؤثری در افزایش طول عمر همراه با سلامت جسم و روان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های ارائه شده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کشورهای پیشرفته از جمله امریکا، میزان مرگ ومیر به کمتر از یک درصد جمعیت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آنتی بیوتیک ها به بازار در دهه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چهره پزشکی را کاملاً دگرگون کرد و وسایلی را برای درمان بیماری های عفونی که انسان را در طول تاریخ به ستوه آورده بود، فراهم آورد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پیشرفت های به دست آمده در زمینه واکسیناسیون و پیشگیری از بیماری های ویروسی مانند آبله، فلج، سرخک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 تندرستی افراد بسیار کمک کرده است، ولی بیماری های خطرناک دیگری همچون بیماری های قلبی، سرطان و سکته، همه ساله شمار زیادی از انسان ها را به کام مرگ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 نشان داده اند که بروز این بیماری ها را می توان با رعایت </w:t>
      </w:r>
      <w:bookmarkStart w:id="106" w:name="pg4035_49533"/>
    </w:p>
    <w:p>
      <w:pPr>
        <w:pStyle w:val="BookText"/>
        <w:rPr/>
      </w:pPr>
      <w:bookmarkEnd w:id="106"/>
      <w:r>
        <w:rPr>
          <w:rFonts w:ascii="IRNazanin" w:hAnsi="IRNazanin" w:eastAsia="IRNazanin"/>
          <w:color w:val="111111"/>
          <w:sz w:val="28"/>
          <w:sz w:val="28"/>
          <w:szCs w:val="28"/>
          <w:rtl w:val="true"/>
          <w:lang w:bidi="fa-IR"/>
        </w:rPr>
        <w:t xml:space="preserve">آداب، آموزش 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و نیایش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دعا بر افزایش طول عمر و مقاومت در برابر بیماری ها را به دو صورت می توان تحلیل کرد</w:t>
      </w:r>
      <w:r>
        <w:rPr>
          <w:rFonts w:eastAsia="IRNazanin" w:cs="IRNazanin"/>
          <w:color w:val="111111"/>
          <w:sz w:val="28"/>
          <w:szCs w:val="28"/>
          <w:rtl w:val="true"/>
          <w:lang w:bidi="fa-IR"/>
        </w:rPr>
        <w:t>:</w:t>
      </w:r>
    </w:p>
    <w:p>
      <w:pPr>
        <w:pStyle w:val="Heading4"/>
        <w:numPr>
          <w:ilvl w:val="3"/>
          <w:numId w:val="1"/>
        </w:numPr>
        <w:rPr/>
      </w:pPr>
      <w:bookmarkStart w:id="107" w:name="__RefHeading___Toc2274375_2281741623"/>
      <w:bookmarkStart w:id="108" w:name="_Toc42"/>
      <w:bookmarkEnd w:id="107"/>
      <w:r>
        <w:rPr>
          <w:rtl w:val="true"/>
        </w:rPr>
        <w:t xml:space="preserve">یک </w:t>
      </w:r>
      <w:r>
        <w:rPr>
          <w:rtl w:val="true"/>
        </w:rPr>
        <w:t xml:space="preserve">- </w:t>
      </w:r>
      <w:r>
        <w:rPr>
          <w:rtl w:val="true"/>
        </w:rPr>
        <w:t>اثر معنوی دعا بر افزایش طول عمر</w:t>
      </w:r>
      <w:bookmarkEnd w:id="108"/>
    </w:p>
    <w:p>
      <w:pPr>
        <w:pStyle w:val="BookText"/>
        <w:rPr/>
      </w:pPr>
      <w:r>
        <w:rPr>
          <w:rFonts w:ascii="IRNazanin" w:hAnsi="IRNazanin" w:eastAsia="IRNazanin"/>
          <w:color w:val="111111"/>
          <w:sz w:val="28"/>
          <w:sz w:val="28"/>
          <w:szCs w:val="28"/>
          <w:rtl w:val="true"/>
          <w:lang w:bidi="fa-IR"/>
        </w:rPr>
        <w:t>یکی از کارکردهای دعا در افزایش طول عمر همراه با سلامت جسم و روان، اثر معنوی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 خوانیم که دعا از بیماری ها پیشگیری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دعا؛ زیرا دعا به درگاه خدا، بیماری و بلایی را که مقدر شده، برمی گرداند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بِالدُّعاءِ فَاِنَّ فِیهِ شِفاءٌ مِنْ کُلِّ داءٍ ؛ بر شما باد به دعا زیرا دعا، شفای هر دردی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ظاهر این روایت ها چنین برمی آید که اثر معنوی دعا، سبب پیشگیری و درمان درد هاست؛ یعنی کسی که اهل دعا و نیایش باشد، خداوند بر طول عمر او می افزاید</w:t>
      </w:r>
      <w:r>
        <w:rPr>
          <w:rFonts w:eastAsia="IRNazanin" w:cs="IRNazanin"/>
          <w:color w:val="111111"/>
          <w:sz w:val="28"/>
          <w:szCs w:val="28"/>
          <w:rtl w:val="true"/>
          <w:lang w:bidi="fa-IR"/>
        </w:rPr>
        <w:t>.</w:t>
      </w:r>
    </w:p>
    <w:p>
      <w:pPr>
        <w:pStyle w:val="Heading4"/>
        <w:numPr>
          <w:ilvl w:val="3"/>
          <w:numId w:val="1"/>
        </w:numPr>
        <w:rPr/>
      </w:pPr>
      <w:bookmarkStart w:id="109" w:name="__RefHeading___Toc2274377_2281741623"/>
      <w:bookmarkStart w:id="110" w:name="_Toc43"/>
      <w:bookmarkEnd w:id="109"/>
      <w:r>
        <w:rPr>
          <w:rtl w:val="true"/>
        </w:rPr>
        <w:t xml:space="preserve">دو </w:t>
      </w:r>
      <w:r>
        <w:rPr>
          <w:rtl w:val="true"/>
        </w:rPr>
        <w:t xml:space="preserve">- </w:t>
      </w:r>
      <w:r>
        <w:rPr>
          <w:rtl w:val="true"/>
        </w:rPr>
        <w:t>اثر فیزیولوژیک دعا بر افزایش طول عمر</w:t>
      </w:r>
      <w:bookmarkEnd w:id="11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نوعی برون ریزی عاطفی است و به همین سبب، باعث طول عمر و مقاومت در برابر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در زندگی صدمه های روحی زیادی بر فرد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افراد از نظر عاطفی آسیب پذیر می شوند که این آسیب پذیری ممکن است به حمله قلبی، فشار خون، سکته و امثال آن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 نشان داده است که سرکوب کردن عواطف، آثار منفی بسیاری به </w:t>
      </w:r>
    </w:p>
    <w:p>
      <w:pPr>
        <w:pStyle w:val="BookText"/>
        <w:rPr/>
      </w:pPr>
      <w:r>
        <w:rPr>
          <w:rFonts w:ascii="IRNazanin" w:hAnsi="IRNazanin" w:eastAsia="IRNazanin"/>
          <w:color w:val="111111"/>
          <w:sz w:val="28"/>
          <w:sz w:val="28"/>
          <w:szCs w:val="28"/>
          <w:rtl w:val="true"/>
          <w:lang w:bidi="fa-IR"/>
        </w:rPr>
        <w:t>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روان شناسان این است که برای پیشگیری از این آثار منفی، باید تخلیه هیجانی و برون ریزی عاطفی صورت گیرد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گریستن و درد دل کردن با دیگران، واکنش عادی و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اسلام، با تأکید بر این واکنش، می کوشد به آن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پیروان خود، راه های درست برون ریزی عاطفی را با دعا و نیایش همراه با اشک و آه در درگاه خداوند می آموزد</w:t>
      </w:r>
      <w:r>
        <w:rPr>
          <w:rFonts w:eastAsia="IRNazanin" w:cs="IRNazanin"/>
          <w:color w:val="111111"/>
          <w:sz w:val="28"/>
          <w:szCs w:val="28"/>
          <w:rtl w:val="true"/>
          <w:lang w:bidi="fa-IR"/>
        </w:rPr>
        <w:t>.</w:t>
      </w:r>
      <w:r>
        <w:rPr>
          <w:rStyle w:val="FootnoteAnchor"/>
          <w:rtl w:val="true"/>
        </w:rPr>
        <w:footnoteReference w:id="5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دعا، اعمال یا الفاظی نیست که تنها از روی عادت صورت گیرد و بدون توجه به عمق معنای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روح خود را به قدرتی بی نهایت می سپاریم و غصه ها و دردهایمان را با او در میان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 دهد افرادی که اهل دعا و نیایش هستند، بیشتر عمر می کنند و در برابر بیماری ها مقاوم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آذربایجانی، در پژوهشی برای ثابت کردن این فرضیه، نمونه ای در حدود چهل نفر از علما و افراد مذهبی را در طول پنجاه سال گذشته بررسی کرده است که همه اهل دعا و نیایش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 معنادار، متوسط عمر در این گروه نمونه، با متوسط عمر در مردم عادی تحقیق او، این فرضیه را تقویت کرده است که مراعات آداب و آموزه های اسلامی و دعا و نیایش، نقش مؤثری در افزایش طول عمر همراه با سلامت جسم و روان دارد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زاکرمن و همکاران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مطالعاتی، گزارش کردند در افراد سالمندی که نمره کمتری در شاخص </w:t>
      </w:r>
      <w:bookmarkStart w:id="111" w:name="pg4035_49535"/>
    </w:p>
    <w:p>
      <w:pPr>
        <w:pStyle w:val="BookText"/>
        <w:rPr/>
      </w:pPr>
      <w:bookmarkEnd w:id="111"/>
      <w:r>
        <w:rPr>
          <w:rFonts w:ascii="IRNazanin" w:hAnsi="IRNazanin" w:eastAsia="IRNazanin"/>
          <w:color w:val="111111"/>
          <w:sz w:val="28"/>
          <w:sz w:val="28"/>
          <w:szCs w:val="28"/>
          <w:rtl w:val="true"/>
          <w:lang w:bidi="fa-IR"/>
        </w:rPr>
        <w:t xml:space="preserve">مذهبی بودن به دست آورده اند، میزان مرگ ومیر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 درحالی که این میزان برای افراد سالمندی که نمره شاخص مذهبی بالایی داشتند، نوزده درصد بر آورد شده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کامستاک و پاتریج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میزان مرگ ومیر ناشی از بیماری را برای شماری از کسانی که به کلیسا می رفتند و اهل دعا و نیایش بودند، در مقایسه با دیگران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 نشان داد کسانی که به کلیسا می رفتند و اهل نیایش و دعا بودند، میزان مرگ و میر خیلی کمتری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سلامت جسمی با سلامت روانی رابطه دارد، می توان نتیجه گرفت که دعا و نیایش با افزایش طول عمر و مقاومت در برابر بیماری ها زمینه سلامت روانی را فراهم می کند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12" w:name="__RefHeading___Toc2274379_2281741623"/>
      <w:bookmarkStart w:id="113" w:name="_Toc44"/>
      <w:bookmarkEnd w:id="112"/>
      <w:r>
        <w:rPr/>
        <w:t>3</w:t>
      </w:r>
      <w:r>
        <w:rPr>
          <w:rtl w:val="true"/>
        </w:rPr>
        <w:t xml:space="preserve">. </w:t>
      </w:r>
      <w:r>
        <w:rPr>
          <w:rtl w:val="true"/>
        </w:rPr>
        <w:t>مقابله با استرس و کاهش فشار روانی</w:t>
      </w:r>
      <w:bookmarkEnd w:id="113"/>
    </w:p>
    <w:p>
      <w:pPr>
        <w:pStyle w:val="Heading4"/>
        <w:numPr>
          <w:ilvl w:val="3"/>
          <w:numId w:val="1"/>
        </w:numPr>
        <w:rPr/>
      </w:pPr>
      <w:bookmarkStart w:id="114" w:name="__RefHeading___Toc2274381_2281741623"/>
      <w:bookmarkStart w:id="115" w:name="_Toc45"/>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یکی دیگر از محورهای مهم تأثیر دعا در سلامت روان، مقابله با استرس و کاهش فشار روانی است</w:t>
      </w:r>
      <w:r>
        <w:rPr>
          <w:rFonts w:eastAsia="IRNazanin" w:cs="IRNazanin"/>
          <w:color w:val="111111"/>
          <w:sz w:val="28"/>
          <w:szCs w:val="28"/>
          <w:rtl w:val="true"/>
          <w:lang w:bidi="fa-IR"/>
        </w:rPr>
        <w:t>.</w:t>
      </w:r>
    </w:p>
    <w:p>
      <w:pPr>
        <w:pStyle w:val="Heading4"/>
        <w:numPr>
          <w:ilvl w:val="3"/>
          <w:numId w:val="1"/>
        </w:numPr>
        <w:rPr/>
      </w:pPr>
      <w:bookmarkStart w:id="116" w:name="__RefHeading___Toc2274383_2281741623"/>
      <w:bookmarkStart w:id="117" w:name="_Toc46"/>
      <w:bookmarkEnd w:id="116"/>
      <w:r>
        <w:rPr>
          <w:rtl w:val="true"/>
        </w:rPr>
        <w:t xml:space="preserve">یک </w:t>
      </w:r>
      <w:r>
        <w:rPr>
          <w:rtl w:val="true"/>
        </w:rPr>
        <w:t xml:space="preserve">- </w:t>
      </w:r>
      <w:r>
        <w:rPr>
          <w:rtl w:val="true"/>
        </w:rPr>
        <w:t>عوامل فشار روانی</w:t>
      </w:r>
      <w:bookmarkEnd w:id="11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روزانه انسان، سرشار از حوادث ناگواری است که عامل فشار و آسیب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های استرس زا، نه تنها به صورت رویدادهای کوتاه مدت، مانند سیل، زلزله، مرگ و فقدان یکی از عزیزان جلوه می کند، بلکه رویدادهایی مانند بیکاری، تورم، موقعیت های شغلی نامناسب، بیماری های طولانی مدت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هریک می تواند به صورت عامل های </w:t>
      </w:r>
      <w:bookmarkStart w:id="118" w:name="pg4035_49536"/>
    </w:p>
    <w:p>
      <w:pPr>
        <w:pStyle w:val="BookText"/>
        <w:rPr/>
      </w:pPr>
      <w:bookmarkEnd w:id="118"/>
      <w:r>
        <w:rPr>
          <w:rFonts w:ascii="IRNazanin" w:hAnsi="IRNazanin" w:eastAsia="IRNazanin"/>
          <w:color w:val="111111"/>
          <w:sz w:val="28"/>
          <w:sz w:val="28"/>
          <w:szCs w:val="28"/>
          <w:rtl w:val="true"/>
          <w:lang w:bidi="fa-IR"/>
        </w:rPr>
        <w:t>استرس زای بلندمدت جلوه کند</w:t>
      </w:r>
      <w:r>
        <w:rPr>
          <w:rFonts w:eastAsia="IRNazanin" w:cs="IRNazanin"/>
          <w:color w:val="111111"/>
          <w:sz w:val="28"/>
          <w:szCs w:val="28"/>
          <w:rtl w:val="true"/>
          <w:lang w:bidi="fa-IR"/>
        </w:rPr>
        <w:t>.</w:t>
      </w:r>
    </w:p>
    <w:p>
      <w:pPr>
        <w:pStyle w:val="Heading4"/>
        <w:numPr>
          <w:ilvl w:val="3"/>
          <w:numId w:val="1"/>
        </w:numPr>
        <w:rPr/>
      </w:pPr>
      <w:bookmarkStart w:id="119" w:name="__RefHeading___Toc2274385_2281741623"/>
      <w:bookmarkStart w:id="120" w:name="_Toc47"/>
      <w:bookmarkEnd w:id="119"/>
      <w:r>
        <w:rPr>
          <w:rtl w:val="true"/>
        </w:rPr>
        <w:t xml:space="preserve">دو </w:t>
      </w:r>
      <w:r>
        <w:rPr>
          <w:rtl w:val="true"/>
        </w:rPr>
        <w:t xml:space="preserve">- </w:t>
      </w:r>
      <w:r>
        <w:rPr>
          <w:rtl w:val="true"/>
        </w:rPr>
        <w:t>پی آمدهای استرس و فشار روانی</w:t>
      </w:r>
      <w:bookmarkEnd w:id="120"/>
    </w:p>
    <w:p>
      <w:pPr>
        <w:pStyle w:val="BookText"/>
        <w:rPr/>
      </w:pPr>
      <w:r>
        <w:rPr>
          <w:rFonts w:ascii="IRNazanin" w:hAnsi="IRNazanin" w:eastAsia="IRNazanin"/>
          <w:color w:val="111111"/>
          <w:sz w:val="28"/>
          <w:sz w:val="28"/>
          <w:szCs w:val="28"/>
          <w:rtl w:val="true"/>
          <w:lang w:bidi="fa-IR"/>
        </w:rPr>
        <w:t>استرس در حد کم، بسیار مفید است؛ چون نه تنها باعث به وجود آمدن علاقه و انگیزه در زندگی ما می شود، بلکه اعتماد به نفس را نیز در ما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 تغییرات عادی که در زندگی ما پیش می آیند، کاملاً بی ضرر هستند، بلکه برای ایجاد نظم و ادامه بهتر زندگی، باید قدرت سازگاری خود را همواره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تغییراتی روبه رو می شویم، به مرور مقاوم تر می شویم، ولی وقتی تغییرات شدیدی در زندگی ما رخ می دهد یا تأثیر منفی بسیاری در طول یک زمان بر زندگی ما می گذارد، توان سازگاری ما بیش از اندازه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پیآمدهای منفی فشار روانی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خوابی، حساسیت، گرفتگی مجرای تنفسی، حالت تهوّع، کمردرد، سفت شدن عضلات گردن، نگرانی، سرگیجه، خستگی مفرط، پرخاشگری نا بجا و تحریک پذیری، انعطاف نداشتن در نگرش و بینش و احساس ناامیدی</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21" w:name="__RefHeading___Toc2274387_2281741623"/>
      <w:bookmarkStart w:id="122" w:name="_Toc48"/>
      <w:bookmarkEnd w:id="121"/>
      <w:r>
        <w:rPr>
          <w:rtl w:val="true"/>
        </w:rPr>
        <w:t xml:space="preserve">سه </w:t>
      </w:r>
      <w:r>
        <w:rPr>
          <w:rtl w:val="true"/>
        </w:rPr>
        <w:t xml:space="preserve">- </w:t>
      </w:r>
      <w:r>
        <w:rPr>
          <w:rtl w:val="true"/>
        </w:rPr>
        <w:t>نقش دعا در مقابله با فشار روانی</w:t>
      </w:r>
      <w:bookmarkEnd w:id="12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مقابله</w:t>
      </w:r>
      <w:r>
        <w:rPr>
          <w:rStyle w:val="FootnoteAnchor"/>
          <w:rtl w:val="true"/>
        </w:rPr>
        <w:footnoteReference w:id="61"/>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برای رویارویی با موقعیت ها، مشکلات و کنترل شرایطی که بالقوه فشارزا و زیان بار ارزیابی می شوند</w:t>
      </w:r>
      <w:r>
        <w:rPr>
          <w:rFonts w:eastAsia="IRNazanin" w:cs="IRNazanin"/>
          <w:color w:val="111111"/>
          <w:sz w:val="28"/>
          <w:szCs w:val="28"/>
          <w:rtl w:val="true"/>
          <w:lang w:bidi="fa-IR"/>
        </w:rPr>
        <w:t>».</w:t>
      </w:r>
      <w:r>
        <w:rPr>
          <w:rStyle w:val="FootnoteAnchor"/>
          <w:rtl w:val="true"/>
        </w:rPr>
        <w:footnoteReference w:id="62"/>
      </w:r>
      <w:bookmarkStart w:id="123" w:name="pg4035_49537"/>
    </w:p>
    <w:p>
      <w:pPr>
        <w:pStyle w:val="BookText"/>
        <w:rPr/>
      </w:pPr>
      <w:bookmarkEnd w:id="123"/>
      <w:r>
        <w:rPr>
          <w:rFonts w:ascii="IRNazanin" w:hAnsi="IRNazanin" w:eastAsia="IRNazanin"/>
          <w:color w:val="111111"/>
          <w:sz w:val="28"/>
          <w:sz w:val="28"/>
          <w:szCs w:val="28"/>
          <w:rtl w:val="true"/>
          <w:lang w:bidi="fa-IR"/>
        </w:rPr>
        <w:t>به نظر می رسد افراد مذهبی و غیرمذهبی، میزان فشار روانی مشابهی را تجربه می کنند، ولی افراد مذهبی بهتر می توانند با رویدادهای منفی زندگی و عوامل فشارزای روانی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پارگامنت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مقابله ای مذهب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به وسیله دعا و نیایش، منابعی برای افراد در مقابله با بحران های زندگی و شرایط سخت آن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آنگاه که از تلاش بی حاصل خویش در برهوت دنیای مادی و ناکامی های جان کاه و در حسرت خود، ساخته و با آه و افسوس بی پایان، درمانده شده و همه روزنه های امید را بر روی خود بسته می بیند، آن دم که در پی شکست ها و نرسیدن به خواسته ها، نور ضعیف شعله حیات در وجودش رو به خاموشی و سردی می گراید، آن زمان که طناب وجود آدمی در سنگلاخ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فراز و نشیب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تار مویی بند است، ناگهان حسی در اعماق وجود آدمی بیدار می شود و او را متوجه قدرتی می سازد که همه چیز از آن اوست و توان انجام هر کاری فقط از وی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او درخواست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یُجیبُ الْمُضْطَرّ إِذا دَعاهُ وَ یَکْشِفُ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دعای مضطر را اجابت می کند، هنگامی که او را می خواند و گرفتاری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این وضعیت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پناه بردن به خدا و درخواست کمک کردن از او، در حقیقت یک روش مقابله ای بسیار سودمند و باارزش است</w:t>
      </w:r>
      <w:r>
        <w:rPr>
          <w:rFonts w:eastAsia="IRNazanin" w:cs="IRNazanin"/>
          <w:color w:val="111111"/>
          <w:sz w:val="28"/>
          <w:szCs w:val="28"/>
          <w:rtl w:val="true"/>
          <w:lang w:bidi="fa-IR"/>
        </w:rPr>
        <w:t>.</w:t>
      </w:r>
    </w:p>
    <w:p>
      <w:pPr>
        <w:pStyle w:val="Heading4"/>
        <w:numPr>
          <w:ilvl w:val="3"/>
          <w:numId w:val="1"/>
        </w:numPr>
        <w:rPr/>
      </w:pPr>
      <w:bookmarkStart w:id="124" w:name="__RefHeading___Toc2274389_2281741623"/>
      <w:bookmarkStart w:id="125" w:name="_Toc49"/>
      <w:bookmarkEnd w:id="124"/>
      <w:r>
        <w:rPr>
          <w:rtl w:val="true"/>
        </w:rPr>
        <w:t xml:space="preserve">چهار </w:t>
      </w:r>
      <w:r>
        <w:rPr>
          <w:rtl w:val="true"/>
        </w:rPr>
        <w:t xml:space="preserve">- </w:t>
      </w:r>
      <w:r>
        <w:rPr>
          <w:rtl w:val="true"/>
        </w:rPr>
        <w:t>نقش دعا و نیایش در کاهش استرس و مشکلات دوره سالمندی</w:t>
      </w:r>
      <w:bookmarkEnd w:id="12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پیری که آخرین مرحله زندگی است، گرفتاری ها و مشکلات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سنّ ازکار افتادگی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می دهد که دعا و نیایش در </w:t>
      </w:r>
    </w:p>
    <w:p>
      <w:pPr>
        <w:pStyle w:val="BookText"/>
        <w:rPr/>
      </w:pPr>
      <w:r>
        <w:rPr>
          <w:rFonts w:ascii="IRNazanin" w:hAnsi="IRNazanin" w:eastAsia="IRNazanin"/>
          <w:color w:val="111111"/>
          <w:sz w:val="28"/>
          <w:sz w:val="28"/>
          <w:szCs w:val="28"/>
          <w:rtl w:val="true"/>
          <w:lang w:bidi="fa-IR"/>
        </w:rPr>
        <w:t>کاهش استرس و مشکلات مربوط به دوره سالمندی که فرد بیش از هر زمان دیگری احساس ناتوانی، تنهایی و ناامیدی می کند،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فرای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پژوهشی بر روی سالمندان مقیم خانه سالمندان به این نتیجه دست یافت که دعا و نیایش، بهتر از هر برنامه دیگری در کاهش استرس و تقویت روحیه امید در آنان نقش داشته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کونینگ و همکاران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پژوهشی که بر روی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سالمند با میانگین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انجام دادند، به این نتیجه رسیدند که میان فعالیت های مذهبی و شرکت در مراسم دعا و نیایش، روحیه داشتن و دلگرمی به زندگی هم بستگی مثبتی وجود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دعا و نیایش همراه با احساس تعلق داشتن به منبع والا و امیدواری به یاری خداوند، از جمله باورهایی هستند که افراد مذهبی با بهره مندی از آنها می توانند در رویارویی با فشارهای دوره سالمندی، آسیب کمتری را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برانداستاتر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لاچمن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بوراک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زمینه تحول و فرایند پیر شدن تحقیق می کنند، می خواهند بدانند که چگونه سالمندان می توانند عزت نفس مثبت، احساس کنترل و رضایت از زندگی خود را حفظ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فرایند پیری سبب می شود روز به روز آنها ناامیدتر شوند، پژوهشگران معتقدند، افراد نمی توانند در رخدادهای واقعی زندگی، خود را کنترل کنند، ولی زمانی احساس خوبی دارند که بتوانند با دعا و مناجات، </w:t>
      </w:r>
      <w:bookmarkStart w:id="126" w:name="pg4035_49539"/>
    </w:p>
    <w:p>
      <w:pPr>
        <w:pStyle w:val="BookText"/>
        <w:rPr/>
      </w:pPr>
      <w:bookmarkEnd w:id="126"/>
      <w:r>
        <w:rPr>
          <w:rFonts w:ascii="IRNazanin" w:hAnsi="IRNazanin" w:eastAsia="IRNazanin"/>
          <w:color w:val="111111"/>
          <w:sz w:val="28"/>
          <w:sz w:val="28"/>
          <w:szCs w:val="28"/>
          <w:rtl w:val="true"/>
          <w:lang w:bidi="fa-IR"/>
        </w:rPr>
        <w:t>کنترل ثانویه رخدادهای زندگی را به دست گیرند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27" w:name="__RefHeading___Toc2274391_2281741623"/>
      <w:bookmarkStart w:id="128" w:name="_Toc50"/>
      <w:bookmarkEnd w:id="127"/>
      <w:r>
        <w:rPr/>
        <w:t>4</w:t>
      </w:r>
      <w:r>
        <w:rPr>
          <w:rtl w:val="true"/>
        </w:rPr>
        <w:t xml:space="preserve">. </w:t>
      </w:r>
      <w:r>
        <w:rPr>
          <w:rtl w:val="true"/>
        </w:rPr>
        <w:t xml:space="preserve">دعا به عنوان روش درمان </w:t>
      </w:r>
      <w:r>
        <w:rPr>
          <w:rtl w:val="true"/>
        </w:rPr>
        <w:t>(</w:t>
      </w:r>
      <w:r>
        <w:rPr>
          <w:rtl w:val="true"/>
        </w:rPr>
        <w:t>دعا درمانی</w:t>
      </w:r>
      <w:r>
        <w:rPr>
          <w:rtl w:val="true"/>
        </w:rPr>
        <w:t>)</w:t>
      </w:r>
      <w:bookmarkEnd w:id="128"/>
    </w:p>
    <w:p>
      <w:pPr>
        <w:pStyle w:val="BookText"/>
        <w:rPr/>
      </w:pPr>
      <w:r>
        <w:rPr>
          <w:rFonts w:ascii="IRNazanin" w:hAnsi="IRNazanin" w:eastAsia="IRNazanin"/>
          <w:color w:val="111111"/>
          <w:sz w:val="28"/>
          <w:sz w:val="28"/>
          <w:szCs w:val="28"/>
          <w:rtl w:val="true"/>
          <w:lang w:bidi="fa-IR"/>
        </w:rPr>
        <w:t>در همه زمان ها، رابطه میان دعا و درمان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دهه 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کارکردهای دعا در پیش گیری و درمان بررسی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جدیدی که اکنون وارد ادبیات روان شناسی شده است، دعا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کلیاتی درباره مبانی نظری نقش دعا در سلامت روان از دیدگاه های گوناگون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در پی آن هستیم که کارآمدی دعا را به عنوان یک تکنیک در روان درمانی از نظر مؤلفان بیان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 ووست در کتاب خود با عنوان روان درمانی و معنویت به این موضوع اشاره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درمانگران امریکا، بریتانیا و دیگر کشورها، به معنای واقعی کلمه از دعادرمانی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تحقیق خود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ووست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نوزده درمانگر بریتانیایی نشان داد که آنها از دعا به عنوان تکنیک و روش درمانی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 نیز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بر روی یازده درمانگر که همه برای مراجعان خود دعا می کردند، انجام داد و دریافت که دعا کردن به صورت خصوصی در جلسه درمان و بیان نام مراجعه کنندگان هنگام دعا کردن، روش بسیار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آزمودنی های تحقیق رُز، دعا را یک فرایند مثبت می دیدند و آن را یک نقطه اتکا یا نوعی تقویت کننده و راهی برای دستیابی به قدرت </w:t>
      </w:r>
    </w:p>
    <w:p>
      <w:pPr>
        <w:pStyle w:val="BookText"/>
        <w:rPr/>
      </w:pPr>
      <w:r>
        <w:rPr>
          <w:rFonts w:ascii="IRNazanin" w:hAnsi="IRNazanin" w:eastAsia="IRNazanin"/>
          <w:color w:val="111111"/>
          <w:sz w:val="28"/>
          <w:sz w:val="28"/>
          <w:szCs w:val="28"/>
          <w:rtl w:val="true"/>
          <w:lang w:bidi="fa-IR"/>
        </w:rPr>
        <w:t>و شفا می پنداشتند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دکتر وین دایر نیز در کتاب معروف خود با نام درمان با عرفان، به کارکرد درمانی مذهب و عرفان می پردازد و از دعا و نیایش به عنوان روشی مؤثر در این زمینه نام می برد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دکتر ویلیام نولن در کتاب خود به نام درمانگری، یک پزشک در جست وجوی معجزه می نویسد که درمانگران الهی، با استفاده از دعا و نیایش، می توانند هفتاد درصد بیماران خود را درمان کنند؛ آماری که از نتایج درمانی داروهای امروزی بسیار بهتر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تحقیقاتی که این جانب در مورد تأثیر دعا روی شفای بیماران مطالعه کرده ام و همچنین دیدن کارهای برخی درمانگران، مرا بسیار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دعادرمانگری، بزرگ ترین هدیه به سلامت بشر است و باید در شرایطی که پزشکی معمول قادر به درمان نیست، دعادرمانگری انتخابی باشد</w:t>
      </w:r>
      <w:r>
        <w:rPr>
          <w:rFonts w:eastAsia="IRNazanin" w:cs="IRNazanin"/>
          <w:color w:val="111111"/>
          <w:sz w:val="28"/>
          <w:szCs w:val="28"/>
          <w:rtl w:val="true"/>
          <w:lang w:bidi="fa-IR"/>
        </w:rPr>
        <w:t>.</w:t>
      </w:r>
      <w:r>
        <w:rPr>
          <w:rStyle w:val="FootnoteAnchor"/>
          <w:rtl w:val="true"/>
        </w:rPr>
        <w:footnoteReference w:id="6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نتایج تحقیقات حکایت از آن دارند که درمان بیماری ها، با قدرت دعا و ارتباط معنوی با خدا،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یافته ها، برخی محققان در ایران به آموزش کاربرد دعا و شفای مذهبی در درمان های پزشکی و روان پزشکی روی آورده اند</w:t>
      </w:r>
      <w:r>
        <w:rPr>
          <w:rFonts w:eastAsia="IRNazanin" w:cs="IRNazanin"/>
          <w:color w:val="111111"/>
          <w:sz w:val="28"/>
          <w:szCs w:val="28"/>
          <w:rtl w:val="true"/>
          <w:lang w:bidi="fa-IR"/>
        </w:rPr>
        <w:t>.</w:t>
      </w:r>
      <w:r>
        <w:rPr>
          <w:rStyle w:val="FootnoteAnchor"/>
          <w:rtl w:val="true"/>
        </w:rPr>
        <w:footnoteReference w:id="69"/>
      </w:r>
      <w:bookmarkStart w:id="129" w:name="pg4035_49541"/>
    </w:p>
    <w:p>
      <w:pPr>
        <w:pStyle w:val="Heading3"/>
        <w:numPr>
          <w:ilvl w:val="2"/>
          <w:numId w:val="1"/>
        </w:numPr>
        <w:rPr/>
      </w:pPr>
      <w:bookmarkStart w:id="130" w:name="__RefHeading___Toc2274393_2281741623"/>
      <w:bookmarkStart w:id="131" w:name="_Toc51"/>
      <w:bookmarkEnd w:id="129"/>
      <w:bookmarkEnd w:id="130"/>
      <w:r>
        <w:rPr>
          <w:rtl w:val="true"/>
        </w:rPr>
        <w:t>خلاصه</w:t>
      </w:r>
      <w:bookmarkEnd w:id="1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دیدیم که دعا در پیشگیری و درمان بسیاری از مشکلات و بیماری های روانی، از جمله اضطراب، افسردگی و خودکشی کاربرد دارد و می توان از آن به عنوان یک راهبرد مقابله ای در برابر عوامل تنش زای زندگی، به ویژه مسائل و مشکلات دوره سالمندی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کاربردهای درمانی دعا، تحقیقات همچنان ادامه دارد</w:t>
      </w:r>
      <w:r>
        <w:rPr>
          <w:rFonts w:eastAsia="IRNazanin" w:cs="IRNazanin"/>
          <w:color w:val="111111"/>
          <w:sz w:val="28"/>
          <w:szCs w:val="28"/>
          <w:rtl w:val="true"/>
          <w:lang w:bidi="fa-IR"/>
        </w:rPr>
        <w:t xml:space="preserve">. </w:t>
      </w:r>
      <w:bookmarkStart w:id="132" w:name="pg4035_49542"/>
    </w:p>
    <w:p>
      <w:pPr>
        <w:pStyle w:val="Heading2"/>
        <w:numPr>
          <w:ilvl w:val="1"/>
          <w:numId w:val="1"/>
        </w:numPr>
        <w:rPr/>
      </w:pPr>
      <w:bookmarkStart w:id="133" w:name="__RefHeading___Toc2274395_2281741623"/>
      <w:bookmarkStart w:id="134" w:name="_Toc52"/>
      <w:bookmarkEnd w:id="132"/>
      <w:bookmarkEnd w:id="133"/>
      <w:r>
        <w:rPr>
          <w:rtl w:val="true"/>
        </w:rPr>
        <w:t>فصل سوم</w:t>
      </w:r>
      <w:r>
        <w:rPr>
          <w:rtl w:val="true"/>
        </w:rPr>
        <w:t xml:space="preserve">: </w:t>
      </w:r>
      <w:r>
        <w:rPr>
          <w:rtl w:val="true"/>
        </w:rPr>
        <w:t>دعا و ارتقای سلامت روان</w:t>
      </w:r>
      <w:bookmarkEnd w:id="134"/>
    </w:p>
    <w:p>
      <w:pPr>
        <w:pStyle w:val="Heading3"/>
        <w:numPr>
          <w:ilvl w:val="2"/>
          <w:numId w:val="1"/>
        </w:numPr>
        <w:rPr/>
      </w:pPr>
      <w:bookmarkStart w:id="135" w:name="__RefHeading___Toc2274397_2281741623"/>
      <w:bookmarkStart w:id="136" w:name="_Toc53"/>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دعا نه تنها می تواند با پیشگیری و درمان بیماری ها، به سلامت روانی کمک کند، در مرحله عالی تر خود، از سطح درخواست و بیان حال فراتر می رود و انسان را در برابر خداوند نشان می دهد که او را دوست دارد، نعمت های او را سپاس می گزارد و آماده است خواست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این سطح، عامل ارتقای سلامت روان به شمار می آید و مهم ترین کارکردهای آن عبارتند از</w:t>
      </w:r>
      <w:r>
        <w:rPr>
          <w:rFonts w:eastAsia="IRNazanin" w:cs="IRNazanin"/>
          <w:color w:val="111111"/>
          <w:sz w:val="28"/>
          <w:szCs w:val="28"/>
          <w:rtl w:val="true"/>
          <w:lang w:bidi="fa-IR"/>
        </w:rPr>
        <w:t>:</w:t>
      </w:r>
    </w:p>
    <w:p>
      <w:pPr>
        <w:pStyle w:val="Heading3"/>
        <w:numPr>
          <w:ilvl w:val="2"/>
          <w:numId w:val="1"/>
        </w:numPr>
        <w:rPr/>
      </w:pPr>
      <w:bookmarkStart w:id="137" w:name="__RefHeading___Toc2274399_2281741623"/>
      <w:bookmarkStart w:id="138" w:name="_Toc54"/>
      <w:bookmarkEnd w:id="137"/>
      <w:r>
        <w:rPr/>
        <w:t>1</w:t>
      </w:r>
      <w:r>
        <w:rPr>
          <w:rtl w:val="true"/>
        </w:rPr>
        <w:t xml:space="preserve">. </w:t>
      </w:r>
      <w:r>
        <w:rPr>
          <w:rtl w:val="true"/>
        </w:rPr>
        <w:t>کارکردهای دعا در حوزه سلامت روان</w:t>
      </w:r>
      <w:bookmarkEnd w:id="138"/>
    </w:p>
    <w:p>
      <w:pPr>
        <w:pStyle w:val="Heading4"/>
        <w:numPr>
          <w:ilvl w:val="3"/>
          <w:numId w:val="1"/>
        </w:numPr>
        <w:rPr/>
      </w:pPr>
      <w:bookmarkStart w:id="139" w:name="__RefHeading___Toc2274401_2281741623"/>
      <w:bookmarkStart w:id="140" w:name="_Toc55"/>
      <w:bookmarkEnd w:id="139"/>
      <w:r>
        <w:rPr>
          <w:rtl w:val="true"/>
        </w:rPr>
        <w:t>الف</w:t>
      </w:r>
      <w:r>
        <w:rPr>
          <w:rtl w:val="true"/>
        </w:rPr>
        <w:t xml:space="preserve">) </w:t>
      </w:r>
      <w:r>
        <w:rPr>
          <w:rtl w:val="true"/>
        </w:rPr>
        <w:t>احساس موفقیت و پیشرفت در زندگی</w:t>
      </w:r>
      <w:bookmarkEnd w:id="14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موفقیت و انگیزه پیشرفت، یکی از مسائل اساسی در زندگی هر فرد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انگیزه پیشرفت، سلامت روانی بالایی دارند و در پی آنند که در تکلیف های دشوار، بهتر عمل کنند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وقتی افراد با موقعیت های دشوار روبه رو می شوند، واکنش های هیجانی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دارای انگیزه پیشرفت زیاد، با هیجان های گرایشی مانند امید و خوش بینی پاسخ </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با انگیزه پیشرفت کم، با هیجان های گریزناپذیری مانند اضطراب، حالت تدافعی و ترس از شکست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رفتاری افراد، تحت تأثیر باورهای مذهبی آنها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کمک از خدا، با این اعتقاد که خداوند بندگان خود را یاری می کند، در احساس موفقیت و انگیزه پیشرفت افراد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از خدا یاری می خواهد، از حالت سرگردانی و تردید بیرون می آید و به یاری خداوند امیدوار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با قاطعیت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 شاهد تغییر اوضاع و احوال امور در دنیا بوده که ابتدا به دلیل فراهم نبودن شرایط لازم، احتمال موفقیت در آن برایش همچون سراب به نظر می رسید، اما خواست الهی زمینه موفقیت را فراهم می سازد، به گونه ای که در اندک زمان وضعیت پیشین تغییر کرده است؛ زیرا انجام هیچ کاری برای خدا دشوار و ناممکن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بینیم در روایت ها به دعا کردن در امور بزرگ و مهم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پیش از طلوع آفتاب و پیش از غروب آن دعا کنید و تلاش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شما را از آنچه از پروردگارتان می خواهید باز ندارد و نگویید این چیزی است که خدا آن را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زیرا خدا آنچه را بخواهد، انجام می دهد و شما را در نیل به آن موفق می دارد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گوناگون درباره نقش دعا در موفقیت انسان مطالبی آمده است</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برای مثال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مِفْتاحُ النَّجاحِ؛ دعا، کلید موفقیت </w:t>
      </w:r>
      <w:bookmarkStart w:id="141" w:name="pg4035_49544"/>
    </w:p>
    <w:p>
      <w:pPr>
        <w:pStyle w:val="BookText"/>
        <w:rPr/>
      </w:pPr>
      <w:bookmarkEnd w:id="1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رسول خدا صلی الله علیه و آله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چیزی را آرزو کند و آن چیز مورد رضای خدا باشد، از دنیا نرود تا اینکه خداوند آن را به او عطا کند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از این روایت ها درمی یابیم که انسان می تواند با دعا، به موفقیت های بزرگی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خطاب به پیامبر اسلام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اللَّیْلِ فَتَهَجَّدْ بِهِ نافِلَهً لَکَ عَسی اَنْ یَبْعَثَکَ رَبُّکَ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پاسی از شب را از خواب برخیز، قرآن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راز و نیاز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وظیفه و برنامه اضافی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در پرتو این عمل، تو را به مقام محمود و درخور ستایش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یکی از عوامل موفقیت و پیشرفت پیامبران و اولیای الهی در زندگی، همین عامل دعا و نیایش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زندگی و سرگذشت انسان های موفق نیز نشان می دهد که عامل مهم در پیشرفت آنها، دعا و ارتباط معنوی با خدا بوده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الیسون و همکاران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خود دریافتند که دعا و احساس نزدیکی با خداوند، قوی ترین پیش بینی کننده رضایت و موفقیت در زندگی و مهم ترین عامل ارتقای سلامت روانی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42" w:name="__RefHeading___Toc2274403_2281741623"/>
      <w:bookmarkStart w:id="143" w:name="_Toc56"/>
      <w:bookmarkEnd w:id="142"/>
      <w:r>
        <w:rPr>
          <w:rtl w:val="true"/>
        </w:rPr>
        <w:t>ب</w:t>
      </w:r>
      <w:r>
        <w:rPr>
          <w:rtl w:val="true"/>
        </w:rPr>
        <w:t xml:space="preserve">) </w:t>
      </w:r>
      <w:r>
        <w:rPr>
          <w:rtl w:val="true"/>
        </w:rPr>
        <w:t>آرامش و اطمینان قلبی</w:t>
      </w:r>
      <w:bookmarkEnd w:id="1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دعا، آرامش و اطمینان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و دعا، بذر امید را در دل می پاشد و زمینه آرامش روانی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روان شناسان، بهبود </w:t>
      </w:r>
      <w:bookmarkStart w:id="144" w:name="pg4035_49545"/>
    </w:p>
    <w:p>
      <w:pPr>
        <w:pStyle w:val="BookText"/>
        <w:rPr/>
      </w:pPr>
      <w:bookmarkEnd w:id="144"/>
      <w:r>
        <w:rPr>
          <w:rFonts w:ascii="IRNazanin" w:hAnsi="IRNazanin" w:eastAsia="IRNazanin"/>
          <w:color w:val="111111"/>
          <w:sz w:val="28"/>
          <w:sz w:val="28"/>
          <w:szCs w:val="28"/>
          <w:rtl w:val="true"/>
          <w:lang w:bidi="fa-IR"/>
        </w:rPr>
        <w:t>سلامت روان در افراد بهنجار، به وسیله فرایندهای گوناگونی به دست می آید که یکی از آنها دعا و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پندلتون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خود به این نتیجه رسید که در حال دعا و نیایش، احساس خوش حالی، وجد، تجربه معنوی و آرامش روانی در بالاترین حد قرار می گیرد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دعاهای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 آرامش و اطمینان قلبی ناشی از دعا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یکی از این دعاها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أغْنِنا عَنْ هِبَهِ الوَهّابِینَ بِهَبِتِکَ وَ أکْفنا وَحْشَهَ القاطِعیِنَ بِصِلَتِکَ حَتّی لانَرْغَبَ الی اَحَدٍ مَعَ بِذلِکَ وَ لانَسْتَوْحِشَ مِنْ اَحَدٍ مَعَ فَضْلِکَ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بخشش خود ما را از بخشش بخشندگان بی نیاز گردان و با احسان و بخششت، ما را از ترس و بیم آنان که از ما بریده اند، نگاه دار، به گونه ای که بعد از بخشش تو به هیچ فردی رغبت نورزیم و با وجود فضل تو از هیچ کس هراس به دل راه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 دهد که آرامش و اطمینان قلبی فقط در ارتباط معنوی با خدا و راز و نیاز به درگاه او حاصل می شود</w:t>
      </w:r>
      <w:r>
        <w:rPr>
          <w:rFonts w:eastAsia="IRNazanin" w:cs="IRNazanin"/>
          <w:color w:val="111111"/>
          <w:sz w:val="28"/>
          <w:szCs w:val="28"/>
          <w:rtl w:val="true"/>
          <w:lang w:bidi="fa-IR"/>
        </w:rPr>
        <w:t>.</w:t>
      </w:r>
    </w:p>
    <w:p>
      <w:pPr>
        <w:pStyle w:val="Heading4"/>
        <w:numPr>
          <w:ilvl w:val="3"/>
          <w:numId w:val="1"/>
        </w:numPr>
        <w:rPr/>
      </w:pPr>
      <w:bookmarkStart w:id="145" w:name="__RefHeading___Toc2274405_2281741623"/>
      <w:bookmarkStart w:id="146" w:name="_Toc57"/>
      <w:bookmarkEnd w:id="145"/>
      <w:r>
        <w:rPr>
          <w:rtl w:val="true"/>
        </w:rPr>
        <w:t>ج</w:t>
      </w:r>
      <w:r>
        <w:rPr>
          <w:rtl w:val="true"/>
        </w:rPr>
        <w:t xml:space="preserve">) </w:t>
      </w:r>
      <w:r>
        <w:rPr>
          <w:rtl w:val="true"/>
        </w:rPr>
        <w:t>افزایش عزت نفس</w:t>
      </w:r>
      <w:bookmarkEnd w:id="14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دعا و ارتباط معنوی با خدا، در رشد و تقویت عزت نفس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معمولاً به عنوان ارزشیابی شخصی از خودارزشمندی خویش تعریف می 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عزت نفس از جمله مفاهیمی است که در چند دهه اخیر روان شناسان و پژوهشگران زیادی را متوجه خود کرده </w:t>
      </w:r>
    </w:p>
    <w:p>
      <w:pPr>
        <w:pStyle w:val="BookText"/>
        <w:rPr/>
      </w:pPr>
      <w:r>
        <w:rPr>
          <w:rFonts w:ascii="IRNazanin" w:hAnsi="IRNazanin" w:eastAsia="IRNazanin"/>
          <w:color w:val="111111"/>
          <w:sz w:val="28"/>
          <w:sz w:val="28"/>
          <w:szCs w:val="28"/>
          <w:rtl w:val="true"/>
          <w:lang w:bidi="fa-IR"/>
        </w:rPr>
        <w:t>و از جنبه های مهم سلامت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روان شناسان، عزت نفس و حس خودارزشمندی، با تأثیرپذیری از عوامل گوناگون، کم کم در طول زندگی تکامل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بسیاری مانند جایگاه اجتماعی، وضعیت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شغل و چگونگی برخورد دیگران با فرد، در عزت نفس وی مؤثرند، ولی در این میان، نظام اعتقادی انسان و رابطه معنوی او با خدا، از مهم ترین عناصری است که در ایجاد و تقویت عزت نفس او نقش دارد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ازاین رو، اسلام، مسلمانان را از وابستگی به دیگران به شدت نهی می کند و در روایت های بسیاری، سفارش شده است که تنها باید از خدا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اصُولُ بِکَ عِنْدَ الضَّرُورَهِ وَ اسْئَلُکَ عِنْدَ الْحاجهِ وَ اَتَضَرَّعُ الَیْکَ عِنْدَ الْمَسْکَنَهِ وَ لا تَفْتِنِّی بِالْاِسْتَعانَه بِغَیْرِکَ اِذَا ضْطُرِرْتُ وَ لا بِالْخُضُوعِ لِسُؤالِ غَیْرِکَ اِذَافْتَقَرْتُ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ساز که هنگام ناچاری و ضرورت، به تو چنگ اندازم و در صورت نیاز از تو درخواست کمک کنم و به گاه ناتوانی به تو تضرّع و زاری جویم و آن گاه که بیچاره و ناتوان می شوم، به یاری خواستن از غیرخودت گرفتارم مکن و در وقت فقر، مرا به درخواست از غیرخودت خوار مساز</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و روایات معصومان، به موازاتی که فرد خود را به خدا نزدیک کند و اعتمادش به خداوند باشد، خداوند او را دوست می دارد و رابطه دوستی میان او و خداوند عمیق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حدیث شریف </w:t>
      </w:r>
      <w:bookmarkStart w:id="147" w:name="pg4035_49547"/>
    </w:p>
    <w:p>
      <w:pPr>
        <w:pStyle w:val="BookText"/>
        <w:rPr/>
      </w:pPr>
      <w:bookmarkEnd w:id="147"/>
      <w:r>
        <w:rPr>
          <w:rFonts w:ascii="IRNazanin" w:hAnsi="IRNazanin" w:eastAsia="IRNazanin"/>
          <w:color w:val="111111"/>
          <w:sz w:val="28"/>
          <w:sz w:val="28"/>
          <w:szCs w:val="28"/>
          <w:rtl w:val="true"/>
          <w:lang w:bidi="fa-IR"/>
        </w:rPr>
        <w:t>قدسی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توجه بنده به من باشد، لذتش را در یادم قرار می دهم و محبتم را در دل او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لذتش در یاد من شد، عاشقم می شود و من نیز عاشق او می شوم و در آن هنگام که عاشق هم شدیم، حجاب بین خود و او را برمی دارم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وقتی رابطه انسان با خدا این گونه باشد، احساس خودارزشمندی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تحقیقات تجربی نیز حاکی از آن است که عزت نفس واقعی بر اثر ارتباط معنوی با خدا و دعا و نیایش به دست می آید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48" w:name="__RefHeading___Toc2274407_2281741623"/>
      <w:bookmarkStart w:id="149" w:name="_Toc58"/>
      <w:bookmarkEnd w:id="148"/>
      <w:r>
        <w:rPr>
          <w:rtl w:val="true"/>
        </w:rPr>
        <w:t>د</w:t>
      </w:r>
      <w:r>
        <w:rPr>
          <w:rtl w:val="true"/>
        </w:rPr>
        <w:t xml:space="preserve">) </w:t>
      </w:r>
      <w:r>
        <w:rPr>
          <w:rtl w:val="true"/>
        </w:rPr>
        <w:t>تعالی روان شناختی و خودشکوفایی معنوی</w:t>
      </w:r>
      <w:bookmarkEnd w:id="149"/>
    </w:p>
    <w:p>
      <w:pPr>
        <w:pStyle w:val="BookText"/>
        <w:rPr/>
      </w:pPr>
      <w:r>
        <w:rPr>
          <w:rFonts w:ascii="IRNazanin" w:hAnsi="IRNazanin" w:eastAsia="IRNazanin"/>
          <w:color w:val="111111"/>
          <w:sz w:val="28"/>
          <w:sz w:val="28"/>
          <w:szCs w:val="28"/>
          <w:rtl w:val="true"/>
          <w:lang w:bidi="fa-IR"/>
        </w:rPr>
        <w:t>دعا و نیایش به تعالی روان شناختی انسان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اصولاً کشش روح به سوی کانون غیرمادی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نیایش، پرواز روح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و روایت هایی نیز بر سحرخیزی و راز و نیاز با خدا در اول صبح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همراه با دعا و یاد خدا، سبب شادابی 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که در سحر، فرشتگانی با بهانه های گوناگون پیر را برای احیای آخرت و جوان را برای کسب توشه پیری و نوجوان را برای کسب روزی بیدار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دعاهای مفاتیح الجنان و دیگر دعاهای ویژه آغاز صبح، برای کسب روزی است که باید در اول سحر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کسالت و خواب را از بین می برند و فرد توانا و شاداب برای کسب روزی آماده خواهد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عارفان و شاعران وارسته نیز بر سحرخیزی و نیایش صبحگاهی تأکید </w:t>
      </w:r>
    </w:p>
    <w:p>
      <w:pPr>
        <w:pStyle w:val="BookText"/>
        <w:rPr/>
      </w:pPr>
      <w:r>
        <w:rPr>
          <w:rFonts w:ascii="IRNazanin" w:hAnsi="IRNazanin" w:eastAsia="IRNazanin"/>
          <w:color w:val="111111"/>
          <w:sz w:val="28"/>
          <w:sz w:val="28"/>
          <w:szCs w:val="28"/>
          <w:rtl w:val="true"/>
          <w:lang w:bidi="fa-IR"/>
        </w:rPr>
        <w:t>کرده اند که حافظ، مولانا و سعدی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 باش تا کامروا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موضوع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و دعا و نیایش در آغاز روز، سبب تعالی روان شناختی فرد می شود و وی را در ارتقای سلامت روان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بسیاری از گرفتاری ها و مشکلات افراد، بر اثر پیچیدگی نظام روحی و روانی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دعا، گره های کوری را که به دست هیچ کس باز نمی شود، به آسانی می گشاید و می داند که چگونه بندگان ناچار و گرفتار را به سامان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ناامیدی انسان از بین می رود و از نگرانی ها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غم دیده حالش به شود، دل بد مکن</w:t>
      </w:r>
    </w:p>
    <w:p>
      <w:pPr>
        <w:pStyle w:val="BookText"/>
        <w:rPr/>
      </w:pPr>
      <w:r>
        <w:rPr>
          <w:rFonts w:ascii="IRNazanin" w:hAnsi="IRNazanin" w:eastAsia="IRNazanin"/>
          <w:color w:val="111111"/>
          <w:sz w:val="28"/>
          <w:sz w:val="28"/>
          <w:szCs w:val="28"/>
          <w:rtl w:val="true"/>
          <w:lang w:bidi="fa-IR"/>
        </w:rPr>
        <w:t>وین سر شوریده باز آید به سامان غم مخور</w:t>
      </w:r>
    </w:p>
    <w:p>
      <w:pPr>
        <w:pStyle w:val="BookText"/>
        <w:rPr/>
      </w:pPr>
      <w:r>
        <w:rPr>
          <w:rFonts w:ascii="IRNazanin" w:hAnsi="IRNazanin" w:eastAsia="IRNazanin"/>
          <w:color w:val="111111"/>
          <w:sz w:val="28"/>
          <w:sz w:val="28"/>
          <w:szCs w:val="28"/>
          <w:rtl w:val="true"/>
          <w:lang w:bidi="fa-IR"/>
        </w:rPr>
        <w:t>ای دل ار سیل فنا بنیاد هستی بر کند</w:t>
      </w:r>
    </w:p>
    <w:p>
      <w:pPr>
        <w:pStyle w:val="BookText"/>
        <w:rPr/>
      </w:pPr>
      <w:r>
        <w:rPr>
          <w:rFonts w:ascii="IRNazanin" w:hAnsi="IRNazanin" w:eastAsia="IRNazanin"/>
          <w:color w:val="111111"/>
          <w:sz w:val="28"/>
          <w:sz w:val="28"/>
          <w:szCs w:val="28"/>
          <w:rtl w:val="true"/>
          <w:lang w:bidi="fa-IR"/>
        </w:rPr>
        <w:t>چون تو را نوح است کشتیبان، ز توفان غم مخور</w:t>
      </w:r>
      <w:r>
        <w:rPr>
          <w:rStyle w:val="FootnoteAnchor"/>
          <w:rtl w:val="true"/>
        </w:rPr>
        <w:footnoteReference w:id="8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 هم از نیاز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رود و هم از ناز 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احتیاج این و هم از اشتیاق او؛ هم از انس و هم از خوف؛ هم از محبت و هم از معرفت؛ هم از توبه و انابه، هم از کرم و اجابت؛ هم از نیازهای مادی و معیشتی و هم از خواسته های آرمانی و نیازهای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سخن گفتن دوسویه میان انسان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 وگوست که هم انس پدید می آید و هم شناخت؛ هم روح پالایش می شود و هم ایمان تقویت و چنین است که آدمی به </w:t>
      </w:r>
    </w:p>
    <w:p>
      <w:pPr>
        <w:pStyle w:val="BookText"/>
        <w:rPr/>
      </w:pPr>
      <w:r>
        <w:rPr>
          <w:rFonts w:ascii="IRNazanin" w:hAnsi="IRNazanin" w:eastAsia="IRNazanin"/>
          <w:color w:val="111111"/>
          <w:sz w:val="28"/>
          <w:sz w:val="28"/>
          <w:szCs w:val="28"/>
          <w:rtl w:val="true"/>
          <w:lang w:bidi="fa-IR"/>
        </w:rPr>
        <w:t>تعالی روان شناختی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روان شناختی در دعای صباح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دربردارنده معارفی است که روح و روان انسان را از عشق و لذت معنوی لبریز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کلمات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أَتَراِنی ما أتَیْتُکَ الّا مِنْ حَیْثُ الآمالِ أمْ عَلِقْتُ بِأطْرافِ حِبالِکَ الّا حِینَ باعَدَتْنِی ذُنُوبِی عَنْ دارِ الْوِصالِ فَبِئْسَ الْمُطیَّةُ الَّتِی امْتَطَتْ نَفْسِی مِنْ هَواها فَواهاً لَها</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چیزی جز امیدواری ها و آرزوها مرا به درگاهت نمی آورد و چون گناهان، مرا از دار وصال تو دور کند، جز به رشته لطف و کرم بی انتهای تو چنگ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این مرکب سرکش هوا و هوس که نفس بر آن سوار است، بسیار مرکب بدرفتاری است؛ وای بر این نفس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چند جمله بعد،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درگاه خداوند التجا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کَیْفَ تَطْرُدُ مِسکیناً اِلْتَجَأ اِلَیْکَ مِنَ الذُّنُوبِ هارِباً ؟ اَمْ کَیْفَ تُخَیّبُ مُسْتَرْشِداً قَصَدَ اِلی جَنابِکَ ساعِیاً ؟ اَمْ کَیْفَ تَرُدُّ ظَمْأنَ وَرَدَ الی حِیاضِکَ شارِباً کَلّا وَ حِیاضُکَ مُتْرَعَهٌ فِی ضَنْکِ الْمُحُولِ</w:t>
      </w:r>
      <w:r>
        <w:rPr>
          <w:rFonts w:eastAsia="Amiri" w:cs="Amiri" w:ascii="Amiri" w:hAnsi="Amiri"/>
          <w:color w:val="111111"/>
          <w:sz w:val="28"/>
          <w:szCs w:val="28"/>
          <w:rtl w:val="true"/>
          <w:lang w:bidi="ar-SA"/>
        </w:rPr>
        <w:t>... .</w:t>
      </w:r>
      <w:r>
        <w:rPr>
          <w:rStyle w:val="FootnoteAnchor"/>
          <w:rtl w:val="true"/>
        </w:rPr>
        <w:footnoteReference w:id="8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بنده مسکینی را که از گناهان گریخته و به سوی تو پناهنده شده، دست رد بر سینه اش می زنی؟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هدایت جو را که به قصد هدایت و تعالی معنوی به سوی تو آمده، بی نصیب برمی گردانی؟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تشنه را که به آبگیرهای لطف تو پا نهاده، تشنه بازمی گردانی؟ چنین انتظاری از تو </w:t>
      </w:r>
      <w:bookmarkStart w:id="150" w:name="pg4035_49550"/>
    </w:p>
    <w:p>
      <w:pPr>
        <w:pStyle w:val="BookText"/>
        <w:rPr/>
      </w:pPr>
      <w:bookmarkEnd w:id="150"/>
      <w:r>
        <w:rPr>
          <w:rFonts w:ascii="IRNazanin" w:hAnsi="IRNazanin" w:eastAsia="IRNazanin"/>
          <w:color w:val="111111"/>
          <w:sz w:val="28"/>
          <w:sz w:val="28"/>
          <w:szCs w:val="28"/>
          <w:rtl w:val="true"/>
          <w:lang w:bidi="fa-IR"/>
        </w:rPr>
        <w:t>نمی رود؛ چراکه در دل قحطی ها و خشک سالی ها، چشمه های لطف تو همچنان جوشان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التجاهاست که پیام نوازش بخش عنایت الهی را در گوش آدمی فرامی خواند و تعالی معنوی را برای او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این تعالی روان شناختی، در دعای عرفه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گفت وگو با خدا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وَجَدَ مَنْ فَقَدَکَ وَ مَاالَّذِی فَقَدَ مَنْ وَجَدَک؛ آن که تو را از دست داد، چه یافت؟ و آن که تو را یافت، پس چه چیزی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پیداست، خواسته هایی مانند آب و نان و آسایش زندگی هرگز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درد و رنج فراق و تمنای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جانِ دعای یک فرد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در یاد معشوق است که از خود هم غافل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پر شد فضای سینه از دوست</w:t>
      </w:r>
    </w:p>
    <w:p>
      <w:pPr>
        <w:pStyle w:val="BookText"/>
        <w:rPr/>
      </w:pPr>
      <w:r>
        <w:rPr>
          <w:rFonts w:ascii="IRNazanin" w:hAnsi="IRNazanin" w:eastAsia="IRNazanin"/>
          <w:color w:val="111111"/>
          <w:sz w:val="28"/>
          <w:sz w:val="28"/>
          <w:szCs w:val="28"/>
          <w:rtl w:val="true"/>
          <w:lang w:bidi="fa-IR"/>
        </w:rPr>
        <w:t>که فکر خویش گم شد از ضمیرم</w:t>
      </w:r>
      <w:r>
        <w:rPr>
          <w:rStyle w:val="FootnoteAnchor"/>
          <w:rtl w:val="true"/>
        </w:rPr>
        <w:footnoteReference w:id="86"/>
      </w:r>
    </w:p>
    <w:p>
      <w:pPr>
        <w:pStyle w:val="Heading3"/>
        <w:numPr>
          <w:ilvl w:val="2"/>
          <w:numId w:val="1"/>
        </w:numPr>
        <w:rPr/>
      </w:pPr>
      <w:bookmarkStart w:id="151" w:name="__RefHeading___Toc2274409_2281741623"/>
      <w:bookmarkStart w:id="152" w:name="_Toc59"/>
      <w:bookmarkEnd w:id="151"/>
      <w:r>
        <w:rPr/>
        <w:t>2</w:t>
      </w:r>
      <w:r>
        <w:rPr>
          <w:rtl w:val="true"/>
        </w:rPr>
        <w:t xml:space="preserve">. </w:t>
      </w:r>
      <w:r>
        <w:rPr>
          <w:rtl w:val="true"/>
        </w:rPr>
        <w:t>تأثیر دعاهای جمعی در سلامت روان</w:t>
      </w:r>
      <w:bookmarkEnd w:id="152"/>
    </w:p>
    <w:p>
      <w:pPr>
        <w:pStyle w:val="BookText"/>
        <w:rPr/>
      </w:pPr>
      <w:r>
        <w:rPr>
          <w:rFonts w:ascii="IRNazanin" w:hAnsi="IRNazanin" w:eastAsia="IRNazanin"/>
          <w:color w:val="111111"/>
          <w:sz w:val="28"/>
          <w:sz w:val="28"/>
          <w:szCs w:val="28"/>
          <w:rtl w:val="true"/>
          <w:lang w:bidi="fa-IR"/>
        </w:rPr>
        <w:t>دعاهای دسته جمعی و تکرار جملات یکسان مانند دعای کمیل، جوشن کبیر، دعای تحویل سال و دعاهای بعد از نماز جماعت، می تواند آثار بسیار مثبتی بر سلامت روان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روان شناسی و بهداشت روانی، از این گونه مناسک مذهبی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سرودخوانی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کمپل در مقدمه کتاب سرودخوانی معنوی، مقدس کردن زندگی می 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دو دهه که از معابد یونان، مصر، روسیه و فرانسه دیدن کردم و </w:t>
      </w:r>
    </w:p>
    <w:p>
      <w:pPr>
        <w:pStyle w:val="BookText"/>
        <w:rPr/>
      </w:pPr>
      <w:r>
        <w:rPr>
          <w:rFonts w:ascii="IRNazanin" w:hAnsi="IRNazanin" w:eastAsia="IRNazanin"/>
          <w:color w:val="111111"/>
          <w:sz w:val="28"/>
          <w:sz w:val="28"/>
          <w:szCs w:val="28"/>
          <w:rtl w:val="true"/>
          <w:lang w:bidi="fa-IR"/>
        </w:rPr>
        <w:t>آشرام های هند و معابد ژاپن، کره، چین و تبت را هم دیدم، یقین کردم که سرودخوانی معنوی و خواندن دعاهای دسته جمعی، ابزار مهمی است که مردم سراسر جهان از آن برای درمان دردها، آرام سازی ذهن و مقدس کردن زندگی بهره می گیرند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رابرت گاس و کاتلین برهونی، تحقیقات گسترده ای در این زمینه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دعاهایی که با صدای بلند و به صورت دسته جمعی خوانده می شود، هم بر جسم و هم بر روح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ها به سرودخوانی معنوی و دعاهای دسته جمعی نیاز دارند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اسلام برای تأمین و پاسخ گویی به این نیاز فطری بشر، آموزه ها و مناسک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نماز جمعه، نماز عید، دعاهای شب قدر، دعای هنگام تحویل سال، دعای ندبه، دعای کمیل، دعای توسل و مراسم باشکوه حج، برخی نمونه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 و روایت ها به نماز جماعت، </w:t>
      </w:r>
      <w:r>
        <w:rPr>
          <w:rStyle w:val="FootnoteAnchor"/>
          <w:rtl w:val="true"/>
        </w:rPr>
        <w:footnoteReference w:id="89"/>
      </w:r>
      <w:r>
        <w:rPr>
          <w:rFonts w:ascii="IRNazanin" w:hAnsi="IRNazanin" w:eastAsia="IRNazanin"/>
          <w:color w:val="111111"/>
          <w:sz w:val="28"/>
          <w:sz w:val="28"/>
          <w:szCs w:val="28"/>
          <w:rtl w:val="true"/>
          <w:lang w:bidi="fa-IR"/>
        </w:rPr>
        <w:t>نماز جمعه</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مَشی بقَدَمَیْهِ الی الْجُمْعَهِ، اِلٌّا خَفَّفَ اللهُ عَلَیْهِ اَهْوالَ یَوْمِ الْقِیامَهِ بَعْدَ ما یَخْطُبُ الاِمامُ وَ هِیَ ساعَهٌ یَرْحَمُ اللهُ فِیها الْمُؤمِنِینَ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مناسک 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برای عبادت های دسته جمعی اهمیت ویژه ای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برای درک نماز جماعت راهی مسجد می شود، برای هر گامی که </w:t>
      </w:r>
    </w:p>
    <w:p>
      <w:pPr>
        <w:pStyle w:val="BookText"/>
        <w:rPr/>
      </w:pPr>
      <w:r>
        <w:rPr>
          <w:rFonts w:ascii="IRNazanin" w:hAnsi="IRNazanin" w:eastAsia="IRNazanin"/>
          <w:color w:val="111111"/>
          <w:sz w:val="28"/>
          <w:sz w:val="28"/>
          <w:szCs w:val="28"/>
          <w:rtl w:val="true"/>
          <w:lang w:bidi="fa-IR"/>
        </w:rPr>
        <w:t>برمی دارد، هفتاد هزار پاداش و حسنه برایش نوشته می شود و به همین مقدار درجه و مقام او بالا می رود و اگر در همان حال بمیرد، خداوند هفتادهزار ملائکه را مأمور می کند که در قبر از او عیادت کنند و مژده رحمتش بدهند و نیز در تنهایی قبر، مونس او شوند و تا روز قیامت برایش طلب استغفار کنند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رسول خدا صلی الله علیه و آله به برپایی نماز جمعه و جماعت بسیار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بود، چنان که برخی خطبه های نهج البلاغه، از جمله خطبه های نماز جمعه آن حضرت به شمار می روند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روایت های فراوانی درباره فضیلت نماز جماعت، آثار آن و نیز اهتمام 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بیماری به نماز جماعت و عبادت های دسته جمعی آمده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دعاخوانی دسته جمعی می تواند قلب های ما را بگشاید و جان هایمان را به عروج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دعاخوانی جمعی از رنج ما می کاهد و ژرف ترین آرزوهای ما را به عشق تبدیل می کند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این گونه مراسم، فرصتی پیش می آید تا حصارهایی که خود را پشت آنها از دیگران پنهان کرده ایم،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شاهد بوده ایم که افراد دردمند و افسرده، به جمع دعاخوانان پیوسته اند و پس از مدتی کوتاه چونان ناله می زنند و با خدا درد دل می کنند که گویی خدا را پیش رو می بینند و با او سخن می گویند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کمیل، ما خدا را صدا می زنیم، سپاس می گوییم و با تواضع و </w:t>
      </w:r>
      <w:bookmarkStart w:id="153" w:name="pg4035_49553"/>
    </w:p>
    <w:p>
      <w:pPr>
        <w:pStyle w:val="BookText"/>
        <w:rPr/>
      </w:pPr>
      <w:bookmarkEnd w:id="153"/>
      <w:r>
        <w:rPr>
          <w:rFonts w:ascii="IRNazanin" w:hAnsi="IRNazanin" w:eastAsia="IRNazanin"/>
          <w:color w:val="111111"/>
          <w:sz w:val="28"/>
          <w:sz w:val="28"/>
          <w:szCs w:val="28"/>
          <w:rtl w:val="true"/>
          <w:lang w:bidi="fa-IR"/>
        </w:rPr>
        <w:t>تضرع التماس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اغْفِرْلِیَ الذُّنُوبَ الَّتی تَهْتِکُ الْعِصَمَ، الّلهُمَّ اغْفِرْلِیَ الذُّنوبَ الَّتِی تُنْزِلُ النِّقَمَ اللّهُمَّ اغْفِرْلِیَ الذُّنُوبَ الَّتِی تُغَیِّرُ النِّعَمَ اللّهُمَّ اغْفِرلِیَ الذُّنُوبَ الَّتی تَحْبِسُ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اَتَقَرَّبُ اِلَیْکَ بِذِکْرِکَ وَ اسْتَشْفِعُ بِکَ الی نَفْسِکَ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 این بند از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اسْمُهُ دَواءٌ وَ ذِکْرُهُ شِفاءٌ وَ طاعَتُهُ غِنیً اِرْحَم مَنْ رَأسُ مالِهِ الرَّجاءٌ وَ سِلاحُهُ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محزون همدیگر را لمس می کنند و به جست وجوی پناهگاهی مشترک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آرگایل در کتاب روان شناسی شادی، تأثیر حضور در کلیسا و دعاخوانی دسته جمعی بر سلامت روان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یکی از مزایای کلیسا و شرکت در مراسم معنوی دعا، ارتباط و حمایت اجتماعی، مراسم و تشریفات مشترک و تجربه ای پیونددهنده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الیسون و جورج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میان حضور در کلیسا و شاخص اجتماعی شدن و دریافت حمایت اجتماعی پیوندی قوی وجود دارد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54" w:name="__RefHeading___Toc2274411_2281741623"/>
      <w:bookmarkStart w:id="155" w:name="_Toc60"/>
      <w:bookmarkEnd w:id="154"/>
      <w:r>
        <w:rPr/>
        <w:t>3</w:t>
      </w:r>
      <w:r>
        <w:rPr>
          <w:rtl w:val="true"/>
        </w:rPr>
        <w:t xml:space="preserve">. </w:t>
      </w:r>
      <w:r>
        <w:rPr>
          <w:rtl w:val="true"/>
        </w:rPr>
        <w:t>مکان های مذهبی و سلامت روان</w:t>
      </w:r>
      <w:bookmarkEnd w:id="155"/>
    </w:p>
    <w:p>
      <w:pPr>
        <w:pStyle w:val="Heading4"/>
        <w:numPr>
          <w:ilvl w:val="3"/>
          <w:numId w:val="1"/>
        </w:numPr>
        <w:rPr/>
      </w:pPr>
      <w:bookmarkStart w:id="156" w:name="__RefHeading___Toc2274413_2281741623"/>
      <w:bookmarkStart w:id="157" w:name="_Toc61"/>
      <w:bookmarkEnd w:id="156"/>
      <w:r>
        <w:rPr>
          <w:rtl w:val="true"/>
        </w:rPr>
        <w:t>اشاره</w:t>
      </w:r>
      <w:bookmarkEnd w:id="15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شناسان در زمینه دعا و سلامت روان، به بررسی مکان های مذهبی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 و همکاران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دریافتند که تشرّف به مکان های مذهبی و خواندن دعا در آنجا، قوی ترین رابطه را با شادی و سلامت داشته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الیسون و جورج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الیسون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 جداگانه ای نشان داده اند که حضور در کلیسا، دعا و نیایش از طریق </w:t>
      </w:r>
      <w:bookmarkStart w:id="158" w:name="pg4035_49554"/>
    </w:p>
    <w:p>
      <w:pPr>
        <w:pStyle w:val="BookText"/>
        <w:rPr/>
      </w:pPr>
      <w:bookmarkEnd w:id="158"/>
      <w:r>
        <w:rPr>
          <w:rFonts w:ascii="IRNazanin" w:hAnsi="IRNazanin" w:eastAsia="IRNazanin"/>
          <w:color w:val="111111"/>
          <w:sz w:val="28"/>
          <w:sz w:val="28"/>
          <w:szCs w:val="28"/>
          <w:rtl w:val="true"/>
          <w:lang w:bidi="fa-IR"/>
        </w:rPr>
        <w:t>تأثیر بر باورها، سلامت روانی را تأمین می 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با توجه به روایات، مکان های مذهبی در اجابت دعا و حالات معنوی انسان تأثیر بسیاری دارد</w:t>
      </w:r>
      <w:r>
        <w:rPr>
          <w:rFonts w:eastAsia="IRNazanin" w:cs="IRNazanin"/>
          <w:color w:val="111111"/>
          <w:sz w:val="28"/>
          <w:szCs w:val="28"/>
          <w:rtl w:val="true"/>
          <w:lang w:bidi="fa-IR"/>
        </w:rPr>
        <w:t>.</w:t>
      </w:r>
    </w:p>
    <w:p>
      <w:pPr>
        <w:pStyle w:val="Heading4"/>
        <w:numPr>
          <w:ilvl w:val="3"/>
          <w:numId w:val="1"/>
        </w:numPr>
        <w:rPr/>
      </w:pPr>
      <w:bookmarkStart w:id="159" w:name="__RefHeading___Toc2274415_2281741623"/>
      <w:bookmarkStart w:id="160" w:name="_Toc62"/>
      <w:bookmarkEnd w:id="159"/>
      <w:r>
        <w:rPr>
          <w:rtl w:val="true"/>
        </w:rPr>
        <w:t>الف</w:t>
      </w:r>
      <w:r>
        <w:rPr>
          <w:rtl w:val="true"/>
        </w:rPr>
        <w:t xml:space="preserve">) </w:t>
      </w:r>
      <w:r>
        <w:rPr>
          <w:rtl w:val="true"/>
        </w:rPr>
        <w:t>زیارت گاه های معصومان</w:t>
      </w:r>
      <w:r>
        <w:rPr>
          <w:rtl w:val="true"/>
        </w:rPr>
        <w:t>(</w:t>
      </w:r>
      <w:r>
        <w:rPr>
          <w:rtl w:val="true"/>
        </w:rPr>
        <w:t>ع</w:t>
      </w:r>
      <w:r>
        <w:rPr>
          <w:rtl w:val="true"/>
        </w:rPr>
        <w:t>)</w:t>
      </w:r>
      <w:bookmarkEnd w:id="160"/>
    </w:p>
    <w:p>
      <w:pPr>
        <w:pStyle w:val="BookText"/>
        <w:rPr/>
      </w:pPr>
      <w:r>
        <w:rPr>
          <w:rFonts w:ascii="IRNazanin" w:hAnsi="IRNazanin" w:eastAsia="IRNazanin"/>
          <w:color w:val="111111"/>
          <w:sz w:val="28"/>
          <w:sz w:val="28"/>
          <w:szCs w:val="28"/>
          <w:rtl w:val="true"/>
          <w:lang w:bidi="fa-IR"/>
        </w:rPr>
        <w:t>با توجه به برخی روایت ها، خانه خدا، مسجدالحرام، عرفات و مقبره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اجابت دعا مؤثر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پاره ای روایت ها به آثار معنوی آرامگاه 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اَسْمائُکُم فِی الْأسْماءِ وَ اَجْسادُکُم فِی الاجْسادِ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قُبُورُکُمْ فِی الْقُبُورِ؛ اسماء شما در میان اسماء، بدن های شما در بین بدن ها و قبرهای شما در میان قبرها امتیازی خاص و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مشرّفه این بزرگواران، همان خانه های ایشان است که خدای تعالی اجازه داده تا ترفیع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خانه هایی که خدا اذن داده تا ترفیع یابد و اسم خدا در آنها برده شود و بامدادان و شامگاهان تسبیح او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آداب زیارت، نکاتی گفته شده که از نظر روان شناختی و تأثیرات روحی که بر انسان می گذارد،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آداب زیارت و دخول در مشاهد شریفه و دعا و نماز در آن، چنین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 رفتن به حرم مطهر، زبان را به ذکر تکبیر و تحمید و تسبیح و تهلیل خداوند تبارک و تعالی مشغول کند</w:t>
      </w:r>
      <w:r>
        <w:rPr>
          <w:rFonts w:eastAsia="IRNazanin" w:cs="IRNazanin"/>
          <w:color w:val="111111"/>
          <w:sz w:val="28"/>
          <w:szCs w:val="28"/>
          <w:rtl w:val="true"/>
          <w:lang w:bidi="fa-IR"/>
        </w:rPr>
        <w:t xml:space="preserve">. </w:t>
      </w:r>
      <w:bookmarkStart w:id="161" w:name="pg4035_49555"/>
    </w:p>
    <w:p>
      <w:pPr>
        <w:pStyle w:val="BookText"/>
        <w:rPr/>
      </w:pPr>
      <w:bookmarkEnd w:id="161"/>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حرم شریف بایستد، اذن دخول بطلبد و بر پیامبر و آل او درود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رقّت قلب و فروتنی سعی کند و به تصور و فکر در عظمت و جلال قدر صاحب آن مرقد منوّر بپردازد و توجه داشته باشد که حضور او را می بیند و کلام وی را می شنود و سلام او را پاسخ می دهد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روح تمام آداب بلکه زیارت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حالات در انسان پدید آید، دعایش مورد توجه خداوند واقع می شود و بر سلامت روانی اش اثر می گذارد</w:t>
      </w:r>
      <w:r>
        <w:rPr>
          <w:rFonts w:eastAsia="IRNazanin" w:cs="IRNazanin"/>
          <w:color w:val="111111"/>
          <w:sz w:val="28"/>
          <w:szCs w:val="28"/>
          <w:rtl w:val="true"/>
          <w:lang w:bidi="fa-IR"/>
        </w:rPr>
        <w:t>.</w:t>
      </w:r>
    </w:p>
    <w:p>
      <w:pPr>
        <w:pStyle w:val="Heading4"/>
        <w:numPr>
          <w:ilvl w:val="3"/>
          <w:numId w:val="1"/>
        </w:numPr>
        <w:rPr/>
      </w:pPr>
      <w:bookmarkStart w:id="162" w:name="__RefHeading___Toc2274417_2281741623"/>
      <w:bookmarkStart w:id="163" w:name="_Toc63"/>
      <w:bookmarkEnd w:id="162"/>
      <w:r>
        <w:rPr>
          <w:rtl w:val="true"/>
        </w:rPr>
        <w:t>ب</w:t>
      </w:r>
      <w:r>
        <w:rPr>
          <w:rtl w:val="true"/>
        </w:rPr>
        <w:t xml:space="preserve">) </w:t>
      </w:r>
      <w:r>
        <w:rPr>
          <w:rtl w:val="true"/>
        </w:rPr>
        <w:t>حضور در مسجد و آرامش روان</w:t>
      </w:r>
      <w:bookmarkEnd w:id="163"/>
    </w:p>
    <w:p>
      <w:pPr>
        <w:pStyle w:val="BookText"/>
        <w:rPr/>
      </w:pPr>
      <w:r>
        <w:rPr>
          <w:rFonts w:ascii="IRNazanin" w:hAnsi="IRNazanin" w:eastAsia="IRNazanin"/>
          <w:color w:val="111111"/>
          <w:sz w:val="28"/>
          <w:sz w:val="28"/>
          <w:szCs w:val="28"/>
          <w:rtl w:val="true"/>
          <w:lang w:bidi="fa-IR"/>
        </w:rPr>
        <w:t>مساجد، بهترین مکان هاست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نشستن در مسجد عبادت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مسجد برای من بهتر از نشستن در بهشت است؛ زیرا در بهشت، خودم را خشنود می سازم و در مسجد پروردگارم را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رفتن به مسجد، ثواب بسیاری دارد و سبب افزایش نیکی های انسان، و آمرزش گناهان او می شود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حضور در مسجد، سبب آرامش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مسجد، یکی از مکان های مذهبی است که زمینه دعا و راز و نیاز با خدا را فراهم می کند و انسان می تواند با خالق خودش سخن بگوید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مکان های مذهبی، آرامگاه 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مساجد، از دو راه </w:t>
      </w:r>
      <w:bookmarkStart w:id="164" w:name="pg4035_49556"/>
    </w:p>
    <w:p>
      <w:pPr>
        <w:pStyle w:val="BookText"/>
        <w:rPr/>
      </w:pPr>
      <w:bookmarkEnd w:id="164"/>
      <w:r>
        <w:rPr>
          <w:rFonts w:ascii="IRNazanin" w:hAnsi="IRNazanin" w:eastAsia="IRNazanin"/>
          <w:color w:val="111111"/>
          <w:sz w:val="28"/>
          <w:sz w:val="28"/>
          <w:szCs w:val="28"/>
          <w:rtl w:val="true"/>
          <w:lang w:bidi="fa-IR"/>
        </w:rPr>
        <w:t>بر سلامت روانی انسان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فیزیکی و شور و جذبه ای که در نقش و نگار آن نهفته است؛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زمینه ارتباط معنوی و دعا را فراهم می کند و انسان می تواند در این مکان های مقدس با خدا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دعا و عبادت در مسجد بر سلامت روانی اثر می گذارد</w:t>
      </w:r>
      <w:r>
        <w:rPr>
          <w:rFonts w:eastAsia="IRNazanin" w:cs="IRNazanin"/>
          <w:color w:val="111111"/>
          <w:sz w:val="28"/>
          <w:szCs w:val="28"/>
          <w:rtl w:val="true"/>
          <w:lang w:bidi="fa-IR"/>
        </w:rPr>
        <w:t>.</w:t>
      </w:r>
    </w:p>
    <w:p>
      <w:pPr>
        <w:pStyle w:val="Heading3"/>
        <w:numPr>
          <w:ilvl w:val="2"/>
          <w:numId w:val="1"/>
        </w:numPr>
        <w:rPr/>
      </w:pPr>
      <w:bookmarkStart w:id="165" w:name="__RefHeading___Toc2274419_2281741623"/>
      <w:bookmarkStart w:id="166" w:name="_Toc64"/>
      <w:bookmarkEnd w:id="165"/>
      <w:r>
        <w:rPr/>
        <w:t>4</w:t>
      </w:r>
      <w:r>
        <w:rPr>
          <w:rtl w:val="true"/>
        </w:rPr>
        <w:t xml:space="preserve">. </w:t>
      </w:r>
      <w:r>
        <w:rPr>
          <w:rtl w:val="true"/>
        </w:rPr>
        <w:t>محتوای دعاها و سلامت روان</w:t>
      </w:r>
      <w:bookmarkEnd w:id="166"/>
    </w:p>
    <w:p>
      <w:pPr>
        <w:pStyle w:val="BookText"/>
        <w:rPr/>
      </w:pPr>
      <w:r>
        <w:rPr>
          <w:rFonts w:ascii="IRNazanin" w:hAnsi="IRNazanin" w:eastAsia="IRNazanin"/>
          <w:color w:val="111111"/>
          <w:sz w:val="28"/>
          <w:sz w:val="28"/>
          <w:szCs w:val="28"/>
          <w:rtl w:val="true"/>
          <w:lang w:bidi="fa-IR"/>
        </w:rPr>
        <w:t>هرکس از راه دل خود با خدا ارتباط دارد و دری از همه دل ها به سوی خدا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میل فطری و طبیعی است، ولی میان اینکه میلی در انسان باشد و اینکه انسان آن میل را کاملاً بشناسد و هدف آن را بداند و هدفمند و آگاهانه در آن مسیر گام بردارد،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هر دعایی در درگاه حق پذیرفته شود و بر سلامت روان تأثیر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موارد ناصواب دعا را یادآور می شود، برای مثال، دعا برای غیرحق که مفسران آن را هر خواسته ای می دانند که رضای حق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 دعا باید به مراتب معنوی آن و نیتی که فرد در ذهن و زبان خود می پروراند،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صورتی می تواند بیشترین تأثیر را بر سلامت روان داشته باشد که بر شناخت و آگاهی و نیت خالصانه فرد مبتنی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 توان مضامین دعاها را در دو محور طبقه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برآوردن خواسته های معنوی و دعا برای برآوردن خواسته 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دعاهایی که از زبان معصومان و در کتاب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آموزش داده شده است، از گونه نخست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وجود دارد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آنها </w:t>
      </w:r>
    </w:p>
    <w:p>
      <w:pPr>
        <w:pStyle w:val="BookText"/>
        <w:rPr/>
      </w:pPr>
      <w:r>
        <w:rPr>
          <w:rFonts w:ascii="IRNazanin" w:hAnsi="IRNazanin" w:eastAsia="IRNazanin"/>
          <w:color w:val="111111"/>
          <w:sz w:val="28"/>
          <w:sz w:val="28"/>
          <w:szCs w:val="28"/>
          <w:rtl w:val="true"/>
          <w:lang w:bidi="fa-IR"/>
        </w:rPr>
        <w:t>خواسته های معنوی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نقل شده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بیشتر مربوط به امور معنوی است و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که شیواترین بخش دعا به شمار می رود، خطاب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خطاب، اموری همچون صفات خداوند، مقام خداوند، رابطه خداوند با کائنات و انسان و نیز کیفیت اراده و تدبیر خداوند از زبان دعاکننده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به خواسته های خود فرد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خواسته ها فقط جنبه مادی ندارند، بلکه درخواست هایی است که سعادت فرد و جامعه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آیه ها و روایت ها درباره دعا و همچنین با مطالعه دعاهای نقل شده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مواردی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معقول و مشروع و خیر و برازنده بودن دعا؛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وقت در دعا؛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ساختن و آغاز کردن دعا با صلوات بر پیامبر اعظم صلی الله علیه و آله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در دعا، یعنی دعا کردن برای دیگران؛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تمرکز و آمادگی روحی؛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و تضرع در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گناهان؛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از گناهان و تصمیم بر توبه؛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داشتن بر اجابت دعا؛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مضمون دعا و آنچه بر زبان رانده می شود؛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زبان آوردن خواسته ها، هر چند خداوند از آنها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اینکه ارزش ها و عوامل سوق دهنده به سوی کمال و بازدارنده از گناهان بسیارند، ولی از نظر قرآن، گویی اگر دعا نباشد، دیگر ارزش ها کارایی و ارزش حقیقی ندارند،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 بگو پروردگارم برای شما ارجی قائل نیست، اگر دعای شما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مضمون دعاها و اینکه انسان چه کلمات و جملاتی را بر زبان بیاورد، نقش مهمی در سلامت روان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یگانه مونس و آرامش بخش روح و روان است که امامان بر آن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از امامان نقل شده، مانند دعاهای صحیفه سجادیه، دعای کمیل، دعای ابوحمزه ثمالی، دعای عرفات، دعای سمات، مناجات شعبانیه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بیانگر آن است که دعا و نیایش در سیره آنها جایگاه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سه بعد دعا توجه داشتند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بلاها و خواستن حاجت ها در پرتو دعا و نیایش؛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و خشوع و راز و نیاز عمیق و معنوی و عرفانی در دعا، که اثر بسیاری در صفای باطن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معارف بلندپایه و تبیین عالی ترین درس های عرفانی، اخلاقی و فرهنگی در قالب دعا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این جهت را نیز در دعا به طور کامل رعایت می کردند و درحقیقت </w:t>
      </w:r>
      <w:bookmarkStart w:id="167" w:name="pg4035_49559"/>
    </w:p>
    <w:p>
      <w:pPr>
        <w:pStyle w:val="BookText"/>
        <w:rPr/>
      </w:pPr>
      <w:bookmarkEnd w:id="167"/>
      <w:r>
        <w:rPr>
          <w:rFonts w:ascii="IRNazanin" w:hAnsi="IRNazanin" w:eastAsia="IRNazanin"/>
          <w:color w:val="111111"/>
          <w:sz w:val="28"/>
          <w:sz w:val="28"/>
          <w:szCs w:val="28"/>
          <w:rtl w:val="true"/>
          <w:lang w:bidi="fa-IR"/>
        </w:rPr>
        <w:t>این بعد دعا، کلاس معارف در پرتو دعاست،</w:t>
      </w:r>
      <w:r>
        <w:rPr>
          <w:rStyle w:val="FootnoteAnchor"/>
          <w:rtl w:val="true"/>
        </w:rPr>
        <w:footnoteReference w:id="105"/>
      </w:r>
      <w:r>
        <w:rPr>
          <w:rFonts w:ascii="IRNazanin" w:hAnsi="IRNazanin" w:eastAsia="IRNazanin"/>
          <w:color w:val="111111"/>
          <w:sz w:val="28"/>
          <w:sz w:val="28"/>
          <w:szCs w:val="28"/>
          <w:rtl w:val="true"/>
          <w:lang w:bidi="fa-IR"/>
        </w:rPr>
        <w:t>چنان که دعاهای پرمحتوای صحیفه سجادیه، بیانگر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صحیفه نورانی، حقیقت و هویت بندگی انسان کامل را به نمایش گذاشته و دعاهایی را آموزش داده است که انسان را به بالاترین مراتب سلامت روانی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دعا می کنیم و به اجابت نمی رسد؟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لِأَنَّکُمْ تَدْعُونَ مَنْ لاتَعْرِفُونَهُ؛ زیرا شما کسی را می خوانید که او را نمی شناسید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سخن، نیایشگران را به توجه به محتوای دعا، مسئله خداشناسی و آداب و شرایط دعا دعوت می کند که رکن اصلی دعا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استفاده بهینه از دعا، باید شرایط صحت دعا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دعایی آثار ممتاز و بسیار ارجمندی دارد که به صاحبش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بحث های دیگری درباره عوامل استجابت دعا، موانع آن، کیفیت و کمیت آن و به طور کلی آداب محتوایی و جنبی دعا مطرح می شود که هرکدام شرح جداگانه ای می طلبد و از هدف اصلی ما در این تحقیق به دور است</w:t>
      </w:r>
      <w:r>
        <w:rPr>
          <w:rFonts w:eastAsia="IRNazanin" w:cs="IRNazanin"/>
          <w:color w:val="111111"/>
          <w:sz w:val="28"/>
          <w:szCs w:val="28"/>
          <w:rtl w:val="true"/>
          <w:lang w:bidi="fa-IR"/>
        </w:rPr>
        <w:t>.</w:t>
      </w:r>
    </w:p>
    <w:p>
      <w:pPr>
        <w:pStyle w:val="Heading3"/>
        <w:numPr>
          <w:ilvl w:val="2"/>
          <w:numId w:val="1"/>
        </w:numPr>
        <w:rPr/>
      </w:pPr>
      <w:bookmarkStart w:id="168" w:name="__RefHeading___Toc2274421_2281741623"/>
      <w:bookmarkStart w:id="169" w:name="_Toc65"/>
      <w:bookmarkEnd w:id="168"/>
      <w:r>
        <w:rPr>
          <w:rtl w:val="true"/>
        </w:rPr>
        <w:t>خلاصه</w:t>
      </w:r>
      <w:bookmarkEnd w:id="1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فصل، نقش دعا، مناسک مذهبی و حضور در دعاهای دسته جمعی مانند دعای کمیل، دعای ندبه و مانند آن را با ذکر شواهد تجربی بر ایجاد و تقویت سلامت روان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ویژگی های فیزیکیِ مکان های مذهبی که معمولاً افراد در آنجا به راز و نیاز با خدا می پردازند، در سلامت و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روان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موضوع، تحقیق تجربی در ایران کمتر انجام شده و بایسته است محققان با بهره گیری از منابع و متون دینی، کارهای سودمند و ارزنده ای را به ثمر رسانند</w:t>
      </w:r>
      <w:r>
        <w:rPr>
          <w:rFonts w:eastAsia="IRNazanin" w:cs="IRNazanin"/>
          <w:color w:val="111111"/>
          <w:sz w:val="28"/>
          <w:szCs w:val="28"/>
          <w:rtl w:val="true"/>
          <w:lang w:bidi="fa-IR"/>
        </w:rPr>
        <w:t xml:space="preserve">. </w:t>
      </w:r>
      <w:bookmarkStart w:id="170" w:name="pg4035_49562"/>
    </w:p>
    <w:p>
      <w:pPr>
        <w:pStyle w:val="Heading2"/>
        <w:numPr>
          <w:ilvl w:val="1"/>
          <w:numId w:val="1"/>
        </w:numPr>
        <w:rPr/>
      </w:pPr>
      <w:bookmarkStart w:id="171" w:name="__RefHeading___Toc2274423_2281741623"/>
      <w:bookmarkStart w:id="172" w:name="_Toc66"/>
      <w:bookmarkEnd w:id="170"/>
      <w:bookmarkEnd w:id="171"/>
      <w:r>
        <w:rPr>
          <w:rtl w:val="true"/>
        </w:rPr>
        <w:t>فصل چهارم</w:t>
      </w:r>
      <w:r>
        <w:rPr>
          <w:rtl w:val="true"/>
        </w:rPr>
        <w:t xml:space="preserve">: </w:t>
      </w:r>
      <w:r>
        <w:rPr>
          <w:rtl w:val="true"/>
        </w:rPr>
        <w:t>با برنامه سازان</w:t>
      </w:r>
      <w:bookmarkEnd w:id="172"/>
    </w:p>
    <w:p>
      <w:pPr>
        <w:pStyle w:val="Heading3"/>
        <w:numPr>
          <w:ilvl w:val="2"/>
          <w:numId w:val="1"/>
        </w:numPr>
        <w:rPr/>
      </w:pPr>
      <w:bookmarkStart w:id="173" w:name="__RefHeading___Toc2274425_2281741623"/>
      <w:bookmarkStart w:id="174" w:name="_Toc67"/>
      <w:bookmarkEnd w:id="173"/>
      <w:r>
        <w:rPr/>
        <w:t>1</w:t>
      </w:r>
      <w:r>
        <w:rPr>
          <w:rtl w:val="true"/>
        </w:rPr>
        <w:t xml:space="preserve">. </w:t>
      </w:r>
      <w:r>
        <w:rPr>
          <w:rtl w:val="true"/>
        </w:rPr>
        <w:t>ویژگی های رسانه ملی و نقش آن در سلامت روانی جامعه</w:t>
      </w:r>
      <w:bookmarkEnd w:id="174"/>
    </w:p>
    <w:p>
      <w:pPr>
        <w:pStyle w:val="Heading4"/>
        <w:numPr>
          <w:ilvl w:val="3"/>
          <w:numId w:val="1"/>
        </w:numPr>
        <w:rPr/>
      </w:pPr>
      <w:bookmarkStart w:id="175" w:name="__RefHeading___Toc2274427_2281741623"/>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در بخش های گذشته، به چیستی دعا و نقش آن در سلامت روان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صداوسیما، چگونه می تواند اثر دعا در سلامت روان را به مخاطب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می کوشیم با تمرکز بر کارکردهای مثبت رسانه در ایران امروز، راهبردهایی به برنامه سازان صداوسیما پیشنهاد دهیم و مسئولان را به تأمل و ژرف نگری بیشتر 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فرابخوانیم</w:t>
      </w:r>
      <w:r>
        <w:rPr>
          <w:rFonts w:eastAsia="IRNazanin" w:cs="IRNazanin"/>
          <w:color w:val="111111"/>
          <w:sz w:val="28"/>
          <w:szCs w:val="28"/>
          <w:rtl w:val="true"/>
          <w:lang w:bidi="fa-IR"/>
        </w:rPr>
        <w:t>.</w:t>
      </w:r>
    </w:p>
    <w:p>
      <w:pPr>
        <w:pStyle w:val="Heading4"/>
        <w:numPr>
          <w:ilvl w:val="3"/>
          <w:numId w:val="1"/>
        </w:numPr>
        <w:rPr/>
      </w:pPr>
      <w:bookmarkStart w:id="177" w:name="__RefHeading___Toc2274429_2281741623"/>
      <w:bookmarkStart w:id="178" w:name="_Toc69"/>
      <w:bookmarkEnd w:id="177"/>
      <w:r>
        <w:rPr>
          <w:rtl w:val="true"/>
        </w:rPr>
        <w:t>الف</w:t>
      </w:r>
      <w:r>
        <w:rPr>
          <w:rtl w:val="true"/>
        </w:rPr>
        <w:t xml:space="preserve">) </w:t>
      </w:r>
      <w:r>
        <w:rPr>
          <w:rtl w:val="true"/>
        </w:rPr>
        <w:t>جذابیت های رسانه تلویزیون</w:t>
      </w:r>
      <w:bookmarkEnd w:id="178"/>
    </w:p>
    <w:p>
      <w:pPr>
        <w:pStyle w:val="BookText"/>
        <w:rPr/>
      </w:pPr>
      <w:r>
        <w:rPr>
          <w:rFonts w:ascii="IRNazanin" w:hAnsi="IRNazanin" w:eastAsia="IRNazanin"/>
          <w:color w:val="111111"/>
          <w:sz w:val="28"/>
          <w:sz w:val="28"/>
          <w:szCs w:val="28"/>
          <w:rtl w:val="true"/>
          <w:lang w:bidi="fa-IR"/>
        </w:rPr>
        <w:t>قرن گذشته، قرن اختراع پدیده های شگفت انگیز بشری بود و بی شک، یکی از اعجاب آورترین آنها، ظهور رسانه های شنیداری و دیداری یا رادیو و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روزافزون تلویزیون، شاید مهم ترین تحول در وسایل ارتباط جمعی در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جهان و از جمله کشور ما، تلویزیون بیشترین زمان فراغت مردم را پر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آغاز، تلویزیون تصاویر متحرک را به عمق اجتماع و کانون های </w:t>
      </w:r>
      <w:bookmarkStart w:id="179" w:name="pg4035_49564"/>
    </w:p>
    <w:p>
      <w:pPr>
        <w:pStyle w:val="BookText"/>
        <w:rPr/>
      </w:pPr>
      <w:bookmarkEnd w:id="179"/>
      <w:r>
        <w:rPr>
          <w:rFonts w:ascii="IRNazanin" w:hAnsi="IRNazanin" w:eastAsia="IRNazanin"/>
          <w:color w:val="111111"/>
          <w:sz w:val="28"/>
          <w:sz w:val="28"/>
          <w:szCs w:val="28"/>
          <w:rtl w:val="true"/>
          <w:lang w:bidi="fa-IR"/>
        </w:rPr>
        <w:t xml:space="preserve">خانوادگی انتقال داد و جاذبه اش آن چنان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 اسرارآمیز و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سرگرمی های گوناگونی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نمایشنامه ها، داستان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سریال های جذّاب، فیلم و نمایش های گوناگون همراه با مسابقه و سرگرمی، همه می توانند منبعی برای تهییج و سرگرمی و بهبود حالات روحی افراد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تلویزیون یکی از عوامل مؤثر در سلامت روانی به شمار می رود</w:t>
      </w:r>
      <w:r>
        <w:rPr>
          <w:rFonts w:eastAsia="IRNazanin" w:cs="IRNazanin"/>
          <w:color w:val="111111"/>
          <w:sz w:val="28"/>
          <w:szCs w:val="28"/>
          <w:rtl w:val="true"/>
          <w:lang w:bidi="fa-IR"/>
        </w:rPr>
        <w:t>.</w:t>
      </w:r>
    </w:p>
    <w:p>
      <w:pPr>
        <w:pStyle w:val="Heading4"/>
        <w:numPr>
          <w:ilvl w:val="3"/>
          <w:numId w:val="1"/>
        </w:numPr>
        <w:rPr/>
      </w:pPr>
      <w:bookmarkStart w:id="180" w:name="__RefHeading___Toc2274431_2281741623"/>
      <w:bookmarkStart w:id="181" w:name="_Toc70"/>
      <w:bookmarkEnd w:id="180"/>
      <w:r>
        <w:rPr>
          <w:rtl w:val="true"/>
        </w:rPr>
        <w:t>ب</w:t>
      </w:r>
      <w:r>
        <w:rPr>
          <w:rtl w:val="true"/>
        </w:rPr>
        <w:t xml:space="preserve">) </w:t>
      </w:r>
      <w:r>
        <w:rPr>
          <w:rtl w:val="true"/>
        </w:rPr>
        <w:t>نقش ابزاری رسانه تلویزیون در تبلیغ ارزش های دینی</w:t>
      </w:r>
      <w:bookmarkEnd w:id="181"/>
    </w:p>
    <w:p>
      <w:pPr>
        <w:pStyle w:val="BookText"/>
        <w:rPr/>
      </w:pPr>
      <w:r>
        <w:rPr>
          <w:rFonts w:ascii="IRNazanin" w:hAnsi="IRNazanin" w:eastAsia="IRNazanin"/>
          <w:color w:val="111111"/>
          <w:sz w:val="28"/>
          <w:sz w:val="28"/>
          <w:szCs w:val="28"/>
          <w:rtl w:val="true"/>
          <w:lang w:bidi="fa-IR"/>
        </w:rPr>
        <w:t>یکی از محورهای مهم و اساسی تأثیر رسانه در سلامت روانی، تبلیغ و فرهنگ سازی ارزش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والدین، همسالان، مدارس و نهادهای دینی در رشد مذهبی افراد بسیار تأثیر دارند، در یک جامعه اسلامی مثل ایران، هنجارهای اخلاقی و ارزش های دینی بیشتر از راه تلویزیون و دیگر رسانه های جمعی انتقال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عملکرد رسانه در سلامت روانی جامعه، یکی از موضوع هایی است که به طور جدّی باید به آن پرداخته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تشریح و ارزیابی عملکرد رسانه و ارتباط آن با دعا و سلامت روانی، نگرش کلی به تعامل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گذشته، شماری از تحقیقات به تعیین رابطه موجود میان رسانه و دین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مربوط به رسانه و دین، از نظر تاریخی به دو مقوله گسترده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تحقیقات اداری است که نظریه رسانه ای ابزارانگارانه ای را فرض قرار داده و به بررسی چشم اندازها، اعمال و حقوق قانونی نهادهای رسمی دینی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تحقیقاتی است که روابط </w:t>
      </w:r>
    </w:p>
    <w:p>
      <w:pPr>
        <w:pStyle w:val="BookText"/>
        <w:rPr/>
      </w:pPr>
      <w:r>
        <w:rPr>
          <w:rFonts w:ascii="IRNazanin" w:hAnsi="IRNazanin" w:eastAsia="IRNazanin"/>
          <w:color w:val="111111"/>
          <w:sz w:val="28"/>
          <w:sz w:val="28"/>
          <w:szCs w:val="28"/>
          <w:rtl w:val="true"/>
          <w:lang w:bidi="fa-IR"/>
        </w:rPr>
        <w:t>میان دین و رسانه ها را در قالب دوگانه انگاری خصومت آمیزی بررسی می کند و رسانه را تهدیدی برای دین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تحقیقات، به این موضوع توجه نمی شود که ممکن است رسانه با توجه به قابلیت هایی که دارد، در خدمت دین و رشد و اعتلای فرهنگ دینی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پیش فرض را بپذیریم، می توانیم نقش و کارکرد رسانه ها، به ویژه صداوسیما را در حفظ و تقویت باورها و رفتارهای دینی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 ام هور</w:t>
      </w:r>
      <w:r>
        <w:rPr>
          <w:rStyle w:val="FootnoteAnchor"/>
          <w:rtl w:val="true"/>
        </w:rPr>
        <w:footnoteReference w:id="107"/>
      </w:r>
      <w:r>
        <w:rPr>
          <w:rFonts w:ascii="IRNazanin" w:hAnsi="IRNazanin" w:eastAsia="IRNazanin"/>
          <w:color w:val="111111"/>
          <w:sz w:val="28"/>
          <w:sz w:val="28"/>
          <w:szCs w:val="28"/>
          <w:rtl w:val="true"/>
          <w:lang w:bidi="fa-IR"/>
        </w:rPr>
        <w:t>و نات لاندبای</w:t>
      </w:r>
      <w:r>
        <w:rPr>
          <w:rStyle w:val="FootnoteAnchor"/>
          <w:rtl w:val="true"/>
        </w:rPr>
        <w:footnoteReference w:id="108"/>
      </w:r>
      <w:r>
        <w:rPr>
          <w:rFonts w:ascii="IRNazanin" w:hAnsi="IRNazanin" w:eastAsia="IRNazanin"/>
          <w:color w:val="111111"/>
          <w:sz w:val="28"/>
          <w:sz w:val="28"/>
          <w:szCs w:val="28"/>
          <w:rtl w:val="true"/>
          <w:lang w:bidi="fa-IR"/>
        </w:rPr>
        <w:t>در پژوهشی با نام بازاندیشی درباره رسانه، دین و فرهنگ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ها، دین و فرهنگ، شبکه به هم پیوسته ای در درون جامعه هستند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نقطه تماس دین و رسانه ها را باید با شناخت آثار رسانه بر جریان گفتمان عمومی و تحلیل دین در متون رسانه های جمعی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جنبه های گوناگون دین در زمینه های سیاسی، اجتماعی و فرهنگی، توانایی و آمادگی نظری و روش شناختی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به این روند کمک می کند و درک و فهم جامعه را از موضوع های دینی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می توانیم مقولاتی همچون دعا و نیایش را در حوزه های مشخصی از رویدادهای فرهنگی و زندگی واقعی جاری سازیم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سخن، رسانه ها یکی از عوامل مهم در ساخت و بازآفرینی مفاهیم و آموزه های دینی در واقعیت عینی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راهی </w:t>
      </w:r>
      <w:bookmarkStart w:id="182" w:name="pg4035_49568"/>
    </w:p>
    <w:p>
      <w:pPr>
        <w:pStyle w:val="BookText"/>
        <w:rPr/>
      </w:pPr>
      <w:bookmarkEnd w:id="182"/>
      <w:r>
        <w:rPr>
          <w:rFonts w:ascii="IRNazanin" w:hAnsi="IRNazanin" w:eastAsia="IRNazanin"/>
          <w:color w:val="111111"/>
          <w:sz w:val="28"/>
          <w:sz w:val="28"/>
          <w:szCs w:val="28"/>
          <w:rtl w:val="true"/>
          <w:lang w:bidi="fa-IR"/>
        </w:rPr>
        <w:t>است که با آن کارکردهای گوناگون دین و ارتباط معنوی با خدا را می توان به زیباترین شکل ممکن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گونه برنامه ها بر شناخت، عواطف و رفتار بینندگان تأثیر مثبت می گذارد و باعث بهبود سلامت روانی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ویژگی های رسانه ملی و نقش آن در سلامت روانی جامعه تا حدودی آشنا شدیم، این پرسش مطرح می شود که برای تولید برنامه های تلویزیونی با موضوع های دینی و از جمله دعا و نیایش که بتواند بر سلامت روانی جامعه اثر مثبت داشته باشد، چه باید کرد؟</w:t>
      </w:r>
    </w:p>
    <w:p>
      <w:pPr>
        <w:pStyle w:val="BookText"/>
        <w:rPr/>
      </w:pPr>
      <w:r>
        <w:rPr>
          <w:rFonts w:ascii="IRNazanin" w:hAnsi="IRNazanin" w:eastAsia="IRNazanin"/>
          <w:color w:val="111111"/>
          <w:sz w:val="28"/>
          <w:sz w:val="28"/>
          <w:szCs w:val="28"/>
          <w:rtl w:val="true"/>
          <w:lang w:bidi="fa-IR"/>
        </w:rPr>
        <w:t>به طور کلی در ساخت برنامه های تلویزیونی، اعتبار محتوایی برنامه ها و انتخاب سوژه های جالب و جذاب بسیار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هایی که در زمینه دعا و سلامت روان انتخاب می کنیم، باید برگرفته از متون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سوژه شناسی دعا و سلامت روان، گامی بسیار مهم به شمار می آید که در عنوان بعدی به آن می پردازیم</w:t>
      </w:r>
      <w:r>
        <w:rPr>
          <w:rFonts w:eastAsia="IRNazanin" w:cs="IRNazanin"/>
          <w:color w:val="111111"/>
          <w:sz w:val="28"/>
          <w:szCs w:val="28"/>
          <w:rtl w:val="true"/>
          <w:lang w:bidi="fa-IR"/>
        </w:rPr>
        <w:t>.</w:t>
      </w:r>
    </w:p>
    <w:p>
      <w:pPr>
        <w:pStyle w:val="Heading3"/>
        <w:numPr>
          <w:ilvl w:val="2"/>
          <w:numId w:val="1"/>
        </w:numPr>
        <w:rPr/>
      </w:pPr>
      <w:bookmarkStart w:id="183" w:name="__RefHeading___Toc2274433_2281741623"/>
      <w:bookmarkStart w:id="184" w:name="_Toc71"/>
      <w:bookmarkEnd w:id="183"/>
      <w:r>
        <w:rPr/>
        <w:t>2</w:t>
      </w:r>
      <w:r>
        <w:rPr>
          <w:rtl w:val="true"/>
        </w:rPr>
        <w:t xml:space="preserve">. </w:t>
      </w:r>
      <w:r>
        <w:rPr>
          <w:rtl w:val="true"/>
        </w:rPr>
        <w:t>سوژه شناسی دعا و سلامت روان</w:t>
      </w:r>
      <w:bookmarkEnd w:id="184"/>
    </w:p>
    <w:p>
      <w:pPr>
        <w:pStyle w:val="Heading4"/>
        <w:numPr>
          <w:ilvl w:val="3"/>
          <w:numId w:val="1"/>
        </w:numPr>
        <w:rPr/>
      </w:pPr>
      <w:bookmarkStart w:id="185" w:name="__RefHeading___Toc2274435_2281741623"/>
      <w:bookmarkStart w:id="186" w:name="_Toc72"/>
      <w:bookmarkEnd w:id="185"/>
      <w:r>
        <w:rPr>
          <w:rtl w:val="true"/>
        </w:rPr>
        <w:t>اشاره</w:t>
      </w:r>
      <w:bookmarkEnd w:id="1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اشاره شد، موفقیت برنامه های تلویزیون، تا حدود زیادی به سوژه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نامه نویسان موفق کسانی هستند که سوژه های جذاب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کسانی که در زمینه مسائل دینی می خواهند کار هنری تولید کنند، افزون بر جذابیت و داشتن سوژه مناسب، مستند بودن 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ها باید به گونه ای انتخاب شوند که برگرفته از داستان های زندگی پیامبران،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روایات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محتوایی هنر دینی، به </w:t>
      </w:r>
      <w:bookmarkStart w:id="187" w:name="pg4035_49569"/>
    </w:p>
    <w:p>
      <w:pPr>
        <w:pStyle w:val="BookText"/>
        <w:rPr/>
      </w:pPr>
      <w:bookmarkEnd w:id="187"/>
      <w:r>
        <w:rPr>
          <w:rFonts w:ascii="IRNazanin" w:hAnsi="IRNazanin" w:eastAsia="IRNazanin"/>
          <w:color w:val="111111"/>
          <w:sz w:val="28"/>
          <w:sz w:val="28"/>
          <w:szCs w:val="28"/>
          <w:rtl w:val="true"/>
          <w:lang w:bidi="fa-IR"/>
        </w:rPr>
        <w:t>همین موضوع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شور و شوق، علاقه مندی و گرایش به دعا و نیایش در مخاطبان نیز از رهگذر انتقال و بیان واقعیت ها و داستان های مذهبی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برنامه سازان صداوسیما با سوژه های جالب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درباره دعا و سلامت روان آشنا شوند، ما در اینجا صحنه هایی را از زندگی پیامبران و اولیای الهی بازگو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بازآفرینی و تبیین این صحنه ها برای مخاطبان بسیار مفید و آموزنده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داستان ها و موضوع هایی که در آنها به رابطه دعا و بهداشت روان پرداخته شده و می توان در ساخت و تولید برنامه به آنها توجه کرد، عبارتند از</w:t>
      </w:r>
      <w:r>
        <w:rPr>
          <w:rFonts w:eastAsia="IRNazanin" w:cs="IRNazanin"/>
          <w:color w:val="111111"/>
          <w:sz w:val="28"/>
          <w:szCs w:val="28"/>
          <w:rtl w:val="true"/>
          <w:lang w:bidi="fa-IR"/>
        </w:rPr>
        <w:t>:</w:t>
      </w:r>
    </w:p>
    <w:p>
      <w:pPr>
        <w:pStyle w:val="Heading4"/>
        <w:numPr>
          <w:ilvl w:val="3"/>
          <w:numId w:val="1"/>
        </w:numPr>
        <w:rPr/>
      </w:pPr>
      <w:bookmarkStart w:id="188" w:name="__RefHeading___Toc2274437_2281741623"/>
      <w:bookmarkStart w:id="189" w:name="_Toc73"/>
      <w:bookmarkEnd w:id="188"/>
      <w:r>
        <w:rPr>
          <w:rtl w:val="true"/>
        </w:rPr>
        <w:t>الف</w:t>
      </w:r>
      <w:r>
        <w:rPr>
          <w:rtl w:val="true"/>
        </w:rPr>
        <w:t xml:space="preserve">) </w:t>
      </w:r>
      <w:r>
        <w:rPr>
          <w:rtl w:val="true"/>
        </w:rPr>
        <w:t>دعا و پایان مصیبت های حضرت ایوب</w:t>
      </w:r>
      <w:r>
        <w:rPr>
          <w:rtl w:val="true"/>
        </w:rPr>
        <w:t>(</w:t>
      </w:r>
      <w:r>
        <w:rPr>
          <w:rtl w:val="true"/>
        </w:rPr>
        <w:t>ع</w:t>
      </w:r>
      <w:r>
        <w:rPr>
          <w:rtl w:val="true"/>
        </w:rPr>
        <w:t>)</w:t>
      </w:r>
      <w:bookmarkEnd w:id="189"/>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سرگذشتی غم انگیز و در عین حال آموزنده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او به ویژه در برابر حوادث ناگوار، عجیب بود،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ضرب المثل قدیمی تبدیل شد، خداوند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بسیار داد و او هم به طاعت الهی کمر بست و شکرگزار نعمت های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بندگی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ایوب عبادت می کند، به دلیل نعمت هایی است که به او داده ای، وگرنه فرمان نمی برد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امتحان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مکنت و فرزندان را یکی پس از دیگری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این آزمایش بزرگ، صبر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حوادث و پیشامدهای تلخ چیره شد و آن گاه که نیمه جانی بیش برایش نمانده بود،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أنّی مَسَّنِیَ الضُّرُّ وَ اَنْتَ </w:t>
      </w:r>
      <w:bookmarkStart w:id="190" w:name="pg4035_49570"/>
    </w:p>
    <w:p>
      <w:pPr>
        <w:pStyle w:val="BookText"/>
        <w:rPr/>
      </w:pPr>
      <w:bookmarkEnd w:id="190"/>
      <w:r>
        <w:rPr>
          <w:rFonts w:ascii="Amiri" w:hAnsi="Amiri" w:eastAsia="Amiri" w:cs="Amiri"/>
          <w:color w:val="111111"/>
          <w:sz w:val="28"/>
          <w:sz w:val="28"/>
          <w:szCs w:val="28"/>
          <w:rtl w:val="true"/>
          <w:lang w:bidi="ar-SA"/>
        </w:rPr>
        <w:t>اَرْحَمُ الرَّاحِمِینَ؛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بیماری و رنج رسیده است و تو مهربان ترین مهربانانی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دیگر آمده است که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مَسَّنِیَ الشّیْطانُ بِنُصْبٍ وَ عَذابٍ؛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سختی و رنج و عذاب به سراغ من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دعای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 و از این امتحان بزرگ سربلند برآمد و بر شیطان و پیروانش آشکار شد که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در هر حالی خداپرست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پایت زمین را بخراش، چشمه ای برمی آید که آبش بیماری های تو را مداوا می کند و هم نوشیدنی گوارا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اثر دعا و نیایش، خانواده و فرزندان 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مکنت رفته بازآمد و زندگی او بیش از پیش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فَکَشَفْنا ما بِهِ مِنْ ضُرٍّ وَ أَتَیْناهُ أَهْلَهُ؛ ما دعای او را مستجاب کردیم و ناراحتی هایی را که داشت برطرف ساختیم و خانواده اش را به او بازگرداندیم</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قرآنی، می تواند یک الگو و سوژه مهم در ساخت برنامه های مربوط به دعا و بهداشت روان باشد</w:t>
      </w:r>
      <w:r>
        <w:rPr>
          <w:rFonts w:eastAsia="IRNazanin" w:cs="IRNazanin"/>
          <w:color w:val="111111"/>
          <w:sz w:val="28"/>
          <w:szCs w:val="28"/>
          <w:rtl w:val="true"/>
          <w:lang w:bidi="fa-IR"/>
        </w:rPr>
        <w:t>.</w:t>
      </w:r>
    </w:p>
    <w:p>
      <w:pPr>
        <w:pStyle w:val="Heading4"/>
        <w:numPr>
          <w:ilvl w:val="3"/>
          <w:numId w:val="1"/>
        </w:numPr>
        <w:rPr/>
      </w:pPr>
      <w:bookmarkStart w:id="191" w:name="__RefHeading___Toc2274439_2281741623"/>
      <w:bookmarkStart w:id="192" w:name="_Toc74"/>
      <w:bookmarkEnd w:id="191"/>
      <w:r>
        <w:rPr>
          <w:rtl w:val="true"/>
        </w:rPr>
        <w:t>ب</w:t>
      </w:r>
      <w:r>
        <w:rPr>
          <w:rtl w:val="true"/>
        </w:rPr>
        <w:t xml:space="preserve">) </w:t>
      </w:r>
      <w:r>
        <w:rPr>
          <w:rtl w:val="true"/>
        </w:rPr>
        <w:t>دعا و بازیابی سلامت روانی توبه کنندگان در داستان های تاریخی</w:t>
      </w:r>
      <w:bookmarkEnd w:id="19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چنین برمی آید که رفتار انسان، خواه نیک و خواه بد، آثاری در بهداشت روانی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مطلوب سبب ارتقای بهداشت روانی می شود</w:t>
      </w:r>
      <w:r>
        <w:rPr>
          <w:rStyle w:val="FootnoteAnchor"/>
          <w:rtl w:val="true"/>
        </w:rPr>
        <w:footnoteReference w:id="111"/>
      </w:r>
      <w:r>
        <w:rPr>
          <w:rFonts w:ascii="IRNazanin" w:hAnsi="IRNazanin" w:eastAsia="IRNazanin"/>
          <w:color w:val="111111"/>
          <w:sz w:val="28"/>
          <w:sz w:val="28"/>
          <w:szCs w:val="28"/>
          <w:rtl w:val="true"/>
          <w:lang w:bidi="fa-IR"/>
        </w:rPr>
        <w:t xml:space="preserve">و رفتارهای ناشایست و نکوهیده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روانی را مختل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قلب ها هیچ درد و بیماری </w:t>
      </w:r>
    </w:p>
    <w:p>
      <w:pPr>
        <w:pStyle w:val="BookText"/>
        <w:rPr/>
      </w:pPr>
      <w:r>
        <w:rPr>
          <w:rFonts w:ascii="IRNazanin" w:hAnsi="IRNazanin" w:eastAsia="IRNazanin"/>
          <w:color w:val="111111"/>
          <w:sz w:val="28"/>
          <w:sz w:val="28"/>
          <w:szCs w:val="28"/>
          <w:rtl w:val="true"/>
          <w:lang w:bidi="fa-IR"/>
        </w:rPr>
        <w:t>خطرناک تر از گناه نیست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واقع، اضطراب، افسردگی و ناراحتی های روانی در زندگی بشر، یکی از پی آمدهای اصلی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ها شرایط محیطی و ویژگی های شخصیتی متفاوتی دارند، در زندگی به اشتباه های اخلاقی و گناه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آیات و روایات در نخستین گام، افراد را به ارتباط با خداوند و طلب آمرزش از او سفارش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قرآنی نشان می دهند که افراد گناهکار با دعا و نیایش می توانند لطف و رحمت الهی را متوجه خود کنند و سلامت روانی شان را بازیابند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زبان آنها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ببخش و بدی های ما را بپوشان 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آنها را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از قول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 إِنِّی ظَلَمْتُ نَفْسی فَاغْفِرْ لی فَغَفَرَ لَهُ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خویشتن ستم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خداوند او را بخشید که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مرتکب نشده بود، بلکه ترک اولایی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همین ترک اولی از خدا خواست او را ببخشد و خدا نیز دعای او را اجابت کرد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الدین بن قدامه در کتابی با نام توبه کنندگان، سرگذشت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bookmarkStart w:id="193" w:name="pg4035_49574"/>
    </w:p>
    <w:p>
      <w:pPr>
        <w:pStyle w:val="BookText"/>
        <w:rPr/>
      </w:pPr>
      <w:bookmarkEnd w:id="193"/>
      <w:r>
        <w:rPr>
          <w:rFonts w:ascii="IRNazanin" w:hAnsi="IRNazanin" w:eastAsia="IRNazanin"/>
          <w:color w:val="111111"/>
          <w:sz w:val="28"/>
          <w:sz w:val="28"/>
          <w:szCs w:val="28"/>
          <w:rtl w:val="true"/>
          <w:lang w:bidi="fa-IR"/>
        </w:rPr>
        <w:t>گناهکارانی که از اعمال گذشته شان پشیمان شده و به خدا روی آورده اند، گردآوری کرده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توجه به این داستان های آموزنده و ساخت برنامه های تلویزیونی با الگو گیری از آن، به خوبی نقش دعا را در بازیابی سلامت روانی نشان خواهد داد</w:t>
      </w:r>
      <w:r>
        <w:rPr>
          <w:rFonts w:eastAsia="IRNazanin" w:cs="IRNazanin"/>
          <w:color w:val="111111"/>
          <w:sz w:val="28"/>
          <w:szCs w:val="28"/>
          <w:rtl w:val="true"/>
          <w:lang w:bidi="fa-IR"/>
        </w:rPr>
        <w:t>.</w:t>
      </w:r>
    </w:p>
    <w:p>
      <w:pPr>
        <w:pStyle w:val="Heading4"/>
        <w:numPr>
          <w:ilvl w:val="3"/>
          <w:numId w:val="1"/>
        </w:numPr>
        <w:rPr/>
      </w:pPr>
      <w:bookmarkStart w:id="194" w:name="__RefHeading___Toc2274441_2281741623"/>
      <w:bookmarkStart w:id="195" w:name="_Toc75"/>
      <w:bookmarkEnd w:id="194"/>
      <w:r>
        <w:rPr>
          <w:rtl w:val="true"/>
        </w:rPr>
        <w:t>ج</w:t>
      </w:r>
      <w:r>
        <w:rPr>
          <w:rtl w:val="true"/>
        </w:rPr>
        <w:t xml:space="preserve">) </w:t>
      </w:r>
      <w:r>
        <w:rPr>
          <w:rtl w:val="true"/>
        </w:rPr>
        <w:t>دعا، موجب بهره مندی از نعمت های الهی</w:t>
      </w:r>
      <w:bookmarkEnd w:id="195"/>
    </w:p>
    <w:p>
      <w:pPr>
        <w:pStyle w:val="BookText"/>
        <w:rPr/>
      </w:pPr>
      <w:r>
        <w:rPr>
          <w:rFonts w:ascii="IRNazanin" w:hAnsi="IRNazanin" w:eastAsia="IRNazanin"/>
          <w:color w:val="111111"/>
          <w:sz w:val="28"/>
          <w:sz w:val="28"/>
          <w:szCs w:val="28"/>
          <w:rtl w:val="true"/>
          <w:lang w:bidi="fa-IR"/>
        </w:rPr>
        <w:t>ترس از آینده و چگونگی تأمین روزی، یک نگرانی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معمولاً این نگرانی وجود دارد که آینده چه خواهد شد؟ این نگرانی اگر از حد معمول بگذرد، سلامت روانی را به مخاطره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از این بحران، باور داشتن به روزی دهندگی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و طلب روزی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دعا و طلب روزی از خدا می تواند، از نگرانی های مربوط به آن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نعمت هایی که در اختیار ما قرار داده است،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 باز هم بخواهید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سوره ابراهیم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آتاکُمْ مِنْ کُلِّ ما سَأَلْتُمُوهُ وَ إِنْ تَعُدُّوا نِعْمَتَ اللّهِ لا تُحْصُوها إِنَّ اْلإِنْسانَ لَظَلُومٌ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هر چیزی که از او تقاضا کردید، به شما داد و اگر نعمت های خدا را بشمارید، هرگز آنها را شماره نتوانید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ستمگر و ناسپاس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عامیانه درباره دعا این است که هر چه را از خدا بخواهیم، به ما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دعای آنها درباره چیزی مانند موفق شدن در آزمون های تحصیلی، شغلی،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نمی شود، به شدت ناراحت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سازان صداوسیما باید با فلسفه دعا کاملاً آشنا باشند و بتوانند این مسائل را با استفاده از منابع معتبر و به شکل صحیح به مخاطبان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توانند به این موضوع اشاره کنند که گاه انسان از خدا چیزی می خواهد که به سود او نیست و خود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 توجه به اینکه بنده اش را دوست دارد و خیر و صلاح او را می خواهد، هرگز به چنین درخواستی پاسخ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به این مسئله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 اْلإِنْسانُ بِالشَّرِّ دُعَاءَهُ بِالْخَیْرِ وَ کانَ اْلإِنْسانُ عَجُولاً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آدمی به دعا شرّی را می طلبد چنان که گویی به دعا خیری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تا بوده، عجول و شتاب زده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دیدیم دعای ما برآورده نمی شود، نباید بی درنگ افسرده شویم و بگوییم خدا ما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انسان با زبانش چیزی از خدا درخواست نمی کند، ولی حالت او به گونه ای است که آن را تمنّا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خواسته ها و دعاهای بنده اش را برآورده خواهد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به این نتیجه می رسیم که خداوند دعای بنده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زبان قال باشد یا به زبان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مصلحت هایی می سنجد که ما از آن آگاهی نداریم</w:t>
      </w:r>
      <w:r>
        <w:rPr>
          <w:rFonts w:eastAsia="IRNazanin" w:cs="IRNazanin"/>
          <w:color w:val="111111"/>
          <w:sz w:val="28"/>
          <w:szCs w:val="28"/>
          <w:rtl w:val="true"/>
          <w:lang w:bidi="fa-IR"/>
        </w:rPr>
        <w:t xml:space="preserve">. </w:t>
      </w:r>
      <w:bookmarkStart w:id="196" w:name="pg4035_49578"/>
    </w:p>
    <w:p>
      <w:pPr>
        <w:pStyle w:val="BookText"/>
        <w:rPr/>
      </w:pPr>
      <w:bookmarkEnd w:id="196"/>
      <w:r>
        <w:rPr>
          <w:rFonts w:ascii="IRNazanin" w:hAnsi="IRNazanin" w:eastAsia="IRNazanin"/>
          <w:color w:val="111111"/>
          <w:sz w:val="28"/>
          <w:sz w:val="28"/>
          <w:szCs w:val="28"/>
          <w:rtl w:val="true"/>
          <w:lang w:bidi="fa-IR"/>
        </w:rPr>
        <w:t>برنامه سازان باید بتوانند این موضوع را به صورت کاربردی و ملموس در برنامه ها، سریال ها و فیلم های تلویزیونی نشان دهند</w:t>
      </w:r>
      <w:r>
        <w:rPr>
          <w:rFonts w:eastAsia="IRNazanin" w:cs="IRNazanin"/>
          <w:color w:val="111111"/>
          <w:sz w:val="28"/>
          <w:szCs w:val="28"/>
          <w:rtl w:val="true"/>
          <w:lang w:bidi="fa-IR"/>
        </w:rPr>
        <w:t>.</w:t>
      </w:r>
    </w:p>
    <w:p>
      <w:pPr>
        <w:pStyle w:val="Heading4"/>
        <w:numPr>
          <w:ilvl w:val="3"/>
          <w:numId w:val="1"/>
        </w:numPr>
        <w:rPr/>
      </w:pPr>
      <w:bookmarkStart w:id="197" w:name="__RefHeading___Toc2274443_2281741623"/>
      <w:bookmarkStart w:id="198" w:name="_Toc76"/>
      <w:bookmarkEnd w:id="197"/>
      <w:r>
        <w:rPr>
          <w:rtl w:val="true"/>
        </w:rPr>
        <w:t>د</w:t>
      </w:r>
      <w:r>
        <w:rPr>
          <w:rtl w:val="true"/>
        </w:rPr>
        <w:t xml:space="preserve">) </w:t>
      </w:r>
      <w:r>
        <w:rPr>
          <w:rtl w:val="true"/>
        </w:rPr>
        <w:t>تأثیر دعا در فرزنددار شدن انسان حتی در پیری</w:t>
      </w:r>
      <w:bookmarkEnd w:id="198"/>
    </w:p>
    <w:p>
      <w:pPr>
        <w:pStyle w:val="BookText"/>
        <w:rPr/>
      </w:pPr>
      <w:r>
        <w:rPr>
          <w:rFonts w:ascii="IRNazanin" w:hAnsi="IRNazanin" w:eastAsia="IRNazanin"/>
          <w:color w:val="111111"/>
          <w:sz w:val="28"/>
          <w:sz w:val="28"/>
          <w:szCs w:val="28"/>
          <w:rtl w:val="true"/>
          <w:lang w:bidi="fa-IR"/>
        </w:rPr>
        <w:t>در قرآن کریم، داستان زکریای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عمر توحید و خداپرستی را تبلیغ و مردم را به راه راست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سن پیری رسید، فکر می کرد به زودی مرگ به سراغ او خواهد آمد و در غمی جانکاه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زکریا برای آن بود که فرزندی نداشت و از نزدیکان او هم کسی نبود که راه او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و عقیم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را از چشم داشتن به لطف الهی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موارد گوناگون به درگاه خداوند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جای قرآن این داستان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مریم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رَحْمَتِ رَبِّکَ عَبْدَهُ زَکَرِیّا، إِذْ نَادَی رَبَّهُ نِداءً خَفِیّاً، قالَ رَبِّ إِنِّی وَهَنَ الْعَظْمُ مِنِّی وَ اشْتَعَلَ الرَّأْسُ شَیْبًا وَ لَمْ أَکُنْ بِدُعائِکَ رَبِّ شَقِیّاً، وَ إِنِّی خِفْتُ الْمَوالِیَ مِنْ وَرائی وَ کانَتِ امْرَأَتِی عاقِرًا فَهَبْ لی مِنْ لَدُنْکَ وَلِیّا، یَرِثُنِی وَ یَرِثُ مِنْ آلِ یَعْقُوبَ وَ اجْعَلْهُ رَبِّ ِ رَضِیّا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یادی است از رحمت پروردگارت بر حضرت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آهسته و پنهانی پروردگارش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استخوانم سست شده و مویِ سپید، سرم را فراگرفته است و تاکنون هرگاه تو را خوانده ام، بدعاقبت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بستگانم پس از خود می ترسم و همسرم نیز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به من عطا کن از طرف خود که وارث من و وارث آل یعقوب باشد و او را پسندیده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ندا آمد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می دهیم به پسری که نامش یحیی است و پیش از این </w:t>
      </w:r>
    </w:p>
    <w:p>
      <w:pPr>
        <w:pStyle w:val="BookText"/>
        <w:rPr/>
      </w:pPr>
      <w:r>
        <w:rPr>
          <w:rFonts w:ascii="IRNazanin" w:hAnsi="IRNazanin" w:eastAsia="IRNazanin"/>
          <w:color w:val="111111"/>
          <w:sz w:val="28"/>
          <w:sz w:val="28"/>
          <w:szCs w:val="28"/>
          <w:rtl w:val="true"/>
          <w:lang w:bidi="fa-IR"/>
        </w:rPr>
        <w:t>هم نامی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پسری خواهم داشت، درحالی که همسرم نازاست؟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این چنین می خواهد و برای او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انبیاء نیز در مقام یاد پیامبران و اشاره به زندگی آنها، آنگاه که نوبت به زکریا می رسد،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دعای او را مستجاب کردیم و یحیی را به او بخشیدیم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نیز داستان حضرت زکریا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لِی مِنْ لَدُنْکَ ذُرِّیَّهً طَیِّبَهً إِنّکَ سَمیعُ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ذرّیه و فرزندانی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ببخش، به درستی که تو شنونده دعا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درحالی که پا در محراب نماز می گذاشت، فرشتگان الهی به او بشارت دادند که خداوند فرزندی به نام یحیی که بزرگ و پاک دامن و پیامبر خواهد بود، به تو می بخشد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از حارث نصری چنین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همه منقرض شده اند و من هم فرزندی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به من دعایی بیاموز تا به برکت آن فرزند 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این دعاها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طَیِّبَهً إِنّکَ سَمیعُ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تَذَرْنِی فَرْداً وَ أنْتَ خَیْرُ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حضرت عمل کردم و در سجده ام این دو آیه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دو پسر عطا کرد</w:t>
      </w:r>
      <w:r>
        <w:rPr>
          <w:rFonts w:eastAsia="IRNazanin" w:cs="IRNazanin"/>
          <w:color w:val="111111"/>
          <w:sz w:val="28"/>
          <w:szCs w:val="28"/>
          <w:rtl w:val="true"/>
          <w:lang w:bidi="fa-IR"/>
        </w:rPr>
        <w:t>.</w:t>
      </w:r>
      <w:r>
        <w:rPr>
          <w:rStyle w:val="FootnoteAnchor"/>
          <w:rtl w:val="true"/>
        </w:rPr>
        <w:footnoteReference w:id="116"/>
      </w:r>
      <w:bookmarkStart w:id="199" w:name="pg4035_49582"/>
    </w:p>
    <w:p>
      <w:pPr>
        <w:pStyle w:val="BookText"/>
        <w:rPr/>
      </w:pPr>
      <w:bookmarkEnd w:id="199"/>
      <w:r>
        <w:rPr>
          <w:rFonts w:ascii="IRNazanin" w:hAnsi="IRNazanin" w:eastAsia="IRNazanin"/>
          <w:color w:val="111111"/>
          <w:sz w:val="28"/>
          <w:sz w:val="28"/>
          <w:szCs w:val="28"/>
          <w:rtl w:val="true"/>
          <w:lang w:bidi="fa-IR"/>
        </w:rPr>
        <w:t>روایت های دیگری هم درباره چگونگی دعا و طلب فرزند از خداوند آمده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تعداد زیادی از خانواده ها از نداشتن فرزند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گاه حتی به طلاق و جدایی همسران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برای فرزند دار شدن، انواع داروها را مصرف می کنند، ولی دعا و درخواست از خداوند همواره از یادها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صمیم قلب و با تمام وجود از خدا بخواهد به او فرزندی بدهد، خواسته اش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صداوسیما با الگوگیری از دعاهای حضرت زکریا برای فرزنددار شدن، می توانند این نگرش را در جامعه تقویت کنند که یکی از راه های درخواست فرزند و حل مشکل نازایی، دعا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دعا کردن به درگاه خداوند، صاحب فرزند شود، بی شک احساس خوبی به او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 دهد که دعا از این راه نیز در سلامت روانی افراد جامعه و پیشگیری از اختلال های روانی مؤثر است</w:t>
      </w:r>
      <w:r>
        <w:rPr>
          <w:rFonts w:eastAsia="IRNazanin" w:cs="IRNazanin"/>
          <w:color w:val="111111"/>
          <w:sz w:val="28"/>
          <w:szCs w:val="28"/>
          <w:rtl w:val="true"/>
          <w:lang w:bidi="fa-IR"/>
        </w:rPr>
        <w:t>.</w:t>
      </w:r>
    </w:p>
    <w:p>
      <w:pPr>
        <w:pStyle w:val="Heading4"/>
        <w:numPr>
          <w:ilvl w:val="3"/>
          <w:numId w:val="1"/>
        </w:numPr>
        <w:rPr/>
      </w:pPr>
      <w:bookmarkStart w:id="200" w:name="__RefHeading___Toc2274445_2281741623"/>
      <w:bookmarkStart w:id="201" w:name="_Toc77"/>
      <w:bookmarkEnd w:id="200"/>
      <w:r>
        <w:rPr>
          <w:rtl w:val="true"/>
        </w:rPr>
        <w:t>ه</w:t>
      </w:r>
      <w:r>
        <w:rPr>
          <w:rtl w:val="true"/>
        </w:rPr>
        <w:t xml:space="preserve">-) </w:t>
      </w:r>
      <w:r>
        <w:rPr>
          <w:rtl w:val="true"/>
        </w:rPr>
        <w:t>دعا، وسیله مؤثر برای نجات از اندوه و گرفتاری ها</w:t>
      </w:r>
      <w:bookmarkEnd w:id="20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محورهایی که در زندگی پیامبران و اولیای الهی درباره دعا و سلامت روان بیان شده، نقش دعا در درمان بیماری ها و رهایی یافتن از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داستان زندگی حضرت نوح، ایوب و یونس را بازگو می کند و نشان می دهد که چگونه این مردان الهی توانستند با دعا و </w:t>
      </w:r>
    </w:p>
    <w:p>
      <w:pPr>
        <w:pStyle w:val="BookText"/>
        <w:rPr/>
      </w:pPr>
      <w:r>
        <w:rPr>
          <w:rFonts w:ascii="IRNazanin" w:hAnsi="IRNazanin" w:eastAsia="IRNazanin"/>
          <w:color w:val="111111"/>
          <w:sz w:val="28"/>
          <w:sz w:val="28"/>
          <w:szCs w:val="28"/>
          <w:rtl w:val="true"/>
          <w:lang w:bidi="fa-IR"/>
        </w:rPr>
        <w:t>نیایش به درگاه خداوند، از غم و اندوه و بیماری ها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دعای حضرت یونس و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مردم را به توحید و یکتاپرستی دعوت کرد، ولی تبلیغ و دعوت او مردم را به راه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یونس از جهل و نافرمانی آنان به خشم آمده بود، پیش از آنکه از خداوند اجازه گیرد، از شهر خارج شد و سر به بیابان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رفت تا به دریا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یک ماهی بزرگ، دهان باز کرد و یونس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شکم ماهی زندانی شد و دانست این سزای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بدون اذن الهی مأموریت خود را رها کرده است، در چنین شرایطی با دلی شکسته و قطع امید از همه جا،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به جز تو نیست، منزهی از هر عیب، به درستی که من از کسانی هستم که بر خود ستم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دعای او را مستجاب کردیم و از غم و اندوه نجاتش دادیم و این چنین همه مؤمنان را نجات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داستان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در قرآن آمده است تا این قانون کلی و سنت الهی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شما خبر دهم از دعایی که هرگاه غم و گرفتاری پیش آمد آن دعا را بخوانید و گرفتاری و مشکل شما حل شود؟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یونس که طعمه ماهی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118"/>
      </w:r>
      <w:bookmarkStart w:id="202" w:name="pg4035_49586"/>
    </w:p>
    <w:p>
      <w:pPr>
        <w:pStyle w:val="BookText"/>
        <w:rPr/>
      </w:pPr>
      <w:bookmarkEnd w:id="202"/>
      <w:r>
        <w:rPr>
          <w:rFonts w:ascii="IRNazanin" w:hAnsi="IRNazanin" w:eastAsia="IRNazanin"/>
          <w:color w:val="111111"/>
          <w:sz w:val="28"/>
          <w:sz w:val="28"/>
          <w:szCs w:val="28"/>
          <w:rtl w:val="true"/>
          <w:lang w:bidi="fa-IR"/>
        </w:rPr>
        <w:t>این دعا در برطرف کردن اندوه و رفع مشکلات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صداوسیما می توانند این آموزه ها را در قالب داستان، سریال، فیلم، کارتون، بازی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بگذارند</w:t>
      </w:r>
      <w:r>
        <w:rPr>
          <w:rFonts w:eastAsia="IRNazanin" w:cs="IRNazanin"/>
          <w:color w:val="111111"/>
          <w:sz w:val="28"/>
          <w:szCs w:val="28"/>
          <w:rtl w:val="true"/>
          <w:lang w:bidi="fa-IR"/>
        </w:rPr>
        <w:t>.</w:t>
      </w:r>
    </w:p>
    <w:p>
      <w:pPr>
        <w:pStyle w:val="Heading4"/>
        <w:numPr>
          <w:ilvl w:val="3"/>
          <w:numId w:val="1"/>
        </w:numPr>
        <w:rPr/>
      </w:pPr>
      <w:bookmarkStart w:id="203" w:name="__RefHeading___Toc2274447_2281741623"/>
      <w:bookmarkStart w:id="204" w:name="_Toc78"/>
      <w:bookmarkEnd w:id="203"/>
      <w:r>
        <w:rPr>
          <w:rtl w:val="true"/>
        </w:rPr>
        <w:t>و</w:t>
      </w:r>
      <w:r>
        <w:rPr>
          <w:rtl w:val="true"/>
        </w:rPr>
        <w:t xml:space="preserve">) </w:t>
      </w:r>
      <w:r>
        <w:rPr>
          <w:rtl w:val="true"/>
        </w:rPr>
        <w:t>نقش دعا در رهایی از ظلم ظالمان</w:t>
      </w:r>
      <w:bookmarkEnd w:id="204"/>
    </w:p>
    <w:p>
      <w:pPr>
        <w:pStyle w:val="BookText"/>
        <w:rPr/>
      </w:pPr>
      <w:r>
        <w:rPr>
          <w:rFonts w:ascii="IRNazanin" w:hAnsi="IRNazanin" w:eastAsia="IRNazanin"/>
          <w:color w:val="111111"/>
          <w:sz w:val="28"/>
          <w:sz w:val="28"/>
          <w:szCs w:val="28"/>
          <w:rtl w:val="true"/>
          <w:lang w:bidi="fa-IR"/>
        </w:rPr>
        <w:t>یکی از عوامل تهدیدکننده سلامت روانی، ظلم و زورگویی ابرقدرت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وقتی افراد خود را در برابر قدرت های استکباری می بینند، احساس ضعف و ناتوانی می کنند و در برخی موارد، این احساس سبب درماندگی می شود و گاهی افراد، هیچ امیدی به نجات یافتن از دست ظالمان ندارند؛ مانند وضعیتی که بر مردم عراق در زمان صدام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آموزه های دینی، یکی از راهبردهای مقابله با این نابسامانی ها،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داستان های فراوانی نقل شده که به خوبی نقش دعا را در رهایی از سلطه ظالمان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داستان های زیبا،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وظیفه الهی، مردم را به خیر و نیکی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گرد آمده اند و برای کشتن تو نقشه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از شهر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و مراقبت از شهر بیرون شد و با خدای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 نَجِّنِی مِنَ الْقَوْمِ الظّالِمینَ؛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گروه ستمکاران نجات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مناجات، دعای موسی مستجاب شد و خداوند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نَجَوْتَ مِنَ الْقَوْمِ الظّالِمینَ؛ مترس، از ستمگران نجات 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تعبیر درباره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 دهد که دعا در رهایی از شرّ دشمنان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یکی دیگر از نمونه های قرآنی و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 خوانیم وقتی برادران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چاه انداختند، سه روز در 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در چاه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آنها به علت دوستی پدر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از این چاه بیرون بیایی؟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سازنده هر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یاور هر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چیره ای که هرگز مغلوب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زنده ای که هرگز نمی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زنده کننده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واسطه اینکه حمد تنها برای توست و خدایی جز تو نیست و خالق زمین و آسمان هایی و صاحب جلال و اکرامی، قسم می دهم که بر محمد صلی الله علیه و آله و آل او درود فرستی و در کار من گشایش و رهایی فراهم آوری</w:t>
      </w:r>
      <w:r>
        <w:rPr>
          <w:rFonts w:eastAsia="IRNazanin" w:cs="IRNazanin"/>
          <w:color w:val="111111"/>
          <w:sz w:val="28"/>
          <w:szCs w:val="28"/>
          <w:rtl w:val="true"/>
          <w:lang w:bidi="fa-IR"/>
        </w:rPr>
        <w:t>.</w:t>
      </w:r>
      <w:r>
        <w:rPr>
          <w:rStyle w:val="FootnoteAnchor"/>
          <w:rtl w:val="true"/>
        </w:rPr>
        <w:footnoteReference w:id="11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 و از چاه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صداوسیما این آموزه ها باید با ادبیات جدید و موضوع های روز همخوانی داشته باشد و نقش دعا به خوبی تبیین شود</w:t>
      </w:r>
      <w:r>
        <w:rPr>
          <w:rFonts w:eastAsia="IRNazanin" w:cs="IRNazanin"/>
          <w:color w:val="111111"/>
          <w:sz w:val="28"/>
          <w:szCs w:val="28"/>
          <w:rtl w:val="true"/>
          <w:lang w:bidi="fa-IR"/>
        </w:rPr>
        <w:t xml:space="preserve">. </w:t>
      </w:r>
      <w:bookmarkStart w:id="205" w:name="pg4035_49590"/>
    </w:p>
    <w:p>
      <w:pPr>
        <w:pStyle w:val="Heading4"/>
        <w:numPr>
          <w:ilvl w:val="3"/>
          <w:numId w:val="1"/>
        </w:numPr>
        <w:rPr/>
      </w:pPr>
      <w:bookmarkStart w:id="206" w:name="__RefHeading___Toc2274449_2281741623"/>
      <w:bookmarkStart w:id="207" w:name="_Toc79"/>
      <w:bookmarkEnd w:id="205"/>
      <w:bookmarkEnd w:id="206"/>
      <w:r>
        <w:rPr>
          <w:rtl w:val="true"/>
        </w:rPr>
        <w:t>ز</w:t>
      </w:r>
      <w:r>
        <w:rPr>
          <w:rtl w:val="true"/>
        </w:rPr>
        <w:t xml:space="preserve">) </w:t>
      </w:r>
      <w:r>
        <w:rPr>
          <w:rtl w:val="true"/>
        </w:rPr>
        <w:t>تأثیر دعا در پیشگیری و اصلاح انحراف های اخلاقی</w:t>
      </w:r>
      <w:bookmarkEnd w:id="207"/>
    </w:p>
    <w:p>
      <w:pPr>
        <w:pStyle w:val="BookText"/>
        <w:rPr/>
      </w:pPr>
      <w:r>
        <w:rPr>
          <w:rFonts w:ascii="IRNazanin" w:hAnsi="IRNazanin" w:eastAsia="IRNazanin"/>
          <w:color w:val="111111"/>
          <w:sz w:val="28"/>
          <w:sz w:val="28"/>
          <w:szCs w:val="28"/>
          <w:rtl w:val="true"/>
          <w:lang w:bidi="fa-IR"/>
        </w:rPr>
        <w:t>یکی از عوامل تهدیدکننده سلامت روانی، انحراف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های اخلاقی گاه به گونه ای در جامعه رواج می یابند که تلاش افراد و نهادها برای جلوگیری از آن، تقریباً بی 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 های دینی، یکی از راهکارهای مؤثر در این گونه موارد،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برای در امان ماندن خود و هم برای مصون ماندن دیگران، می تواند به خدا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دعا کردن تنها راهی است که انسان می تواند سلامت روانی خود را در پرتو آن حفظ و از گناه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دعا در درمان انحراف های اخلاقی در داستان های قرآن، به ویژه داستان قوم لوط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شهر خود را به توحید و پاکی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ده ها سال دعوت و تبلیغ او، گرایش افراد اندکی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آن شهر، فساد و انحراف اخلاقی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آنان را از گناه بازمی داشت، تهدید کردند که اگر از تبلیغ دست برندارد، او را از شهر بیرون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به نشانه تمسخر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عذاب الهی را بر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 انْصُرْنِی عَلَی الْقَوْمِ الْمُفْسِدِینَ؛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این قوم تبهکار پیروز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کرد با کردار ناشایست شما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دعا برداشت 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نَجِّنِی وَ أَهْلِی مِمّا یَعْمَلُونَ؛ 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خانواده ام را از کردار ناشایست آنان نجات بخش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 الهی بر آن مردم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پیروانش، شبانه از شهر بیرون رفتند و از همه آن گرفتاری ها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 بینیم فساد و فحشا در جامعه گسترش یافته و نمی توان جلو آن را گرفت، نباید دست روی دست گذاشت و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برای اصلاح جامعه و هم برای خانواده و فرزندان خودمان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لطف الهی می توانیم از همه این دام های شیطانی و مظاهر فساد جان سالم به در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و طمع زلیخا به او، درسی به پیروان خود می دهد تا بدانند که دعا به درگاه خدا چگونه می تواند از انحراف های اخلاقی جلوگیری و به سلامت روانی فرد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زلیخا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کشید که همه ملاحظه ها را کنار گذاشت و از همه عنوان ها چشم پوشید و تصمیم گرفت عشق سوزانش را به این جوان ماه سیما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دعا کرد و از شرّ فساد و انحراف اخلاقی نجات یافت</w:t>
      </w:r>
      <w:r>
        <w:rPr>
          <w:rFonts w:eastAsia="IRNazanin" w:cs="IRNazanin"/>
          <w:color w:val="111111"/>
          <w:sz w:val="28"/>
          <w:szCs w:val="28"/>
          <w:rtl w:val="true"/>
          <w:lang w:bidi="fa-IR"/>
        </w:rPr>
        <w:t>.</w:t>
      </w:r>
      <w:r>
        <w:rPr>
          <w:rStyle w:val="FootnoteAnchor"/>
          <w:rtl w:val="true"/>
        </w:rPr>
        <w:footnoteReference w:id="12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اصلی رسانه های مذهبی و ارزش مدار این است که این گونه موضوع ها را از منابع دینی استخراج و در قالب جذاب به مخاطبان القا کنند</w:t>
      </w:r>
      <w:r>
        <w:rPr>
          <w:rFonts w:eastAsia="IRNazanin" w:cs="IRNazanin"/>
          <w:color w:val="111111"/>
          <w:sz w:val="28"/>
          <w:szCs w:val="28"/>
          <w:rtl w:val="true"/>
          <w:lang w:bidi="fa-IR"/>
        </w:rPr>
        <w:t xml:space="preserve">. </w:t>
      </w:r>
      <w:bookmarkStart w:id="208" w:name="pg4035_49594"/>
    </w:p>
    <w:p>
      <w:pPr>
        <w:pStyle w:val="BookText"/>
        <w:rPr/>
      </w:pPr>
      <w:bookmarkEnd w:id="208"/>
      <w:r>
        <w:rPr>
          <w:rFonts w:ascii="IRNazanin" w:hAnsi="IRNazanin" w:eastAsia="IRNazanin"/>
          <w:color w:val="111111"/>
          <w:sz w:val="28"/>
          <w:sz w:val="28"/>
          <w:szCs w:val="28"/>
          <w:rtl w:val="true"/>
          <w:lang w:bidi="fa-IR"/>
        </w:rPr>
        <w:t>سوژه ها و داستان های دیگری نیز در متون دینی به چشم می خورند که همه به گونه ای با دعا و سلامت روان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محقق رسانه با موضوع های دعا و سلامت روان آشنا شد، چگونگی به کارگیری و تولید برنامه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فعالیت های گوناگون مربوط به فرایند ساخت برنامه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سلامت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خواهد شد</w:t>
      </w:r>
      <w:r>
        <w:rPr>
          <w:rFonts w:eastAsia="IRNazanin" w:cs="IRNazanin"/>
          <w:color w:val="111111"/>
          <w:sz w:val="28"/>
          <w:szCs w:val="28"/>
          <w:rtl w:val="true"/>
          <w:lang w:bidi="fa-IR"/>
        </w:rPr>
        <w:t>.</w:t>
      </w:r>
    </w:p>
    <w:p>
      <w:pPr>
        <w:pStyle w:val="Heading3"/>
        <w:numPr>
          <w:ilvl w:val="2"/>
          <w:numId w:val="1"/>
        </w:numPr>
        <w:rPr/>
      </w:pPr>
      <w:bookmarkStart w:id="209" w:name="__RefHeading___Toc2274451_2281741623"/>
      <w:bookmarkStart w:id="210" w:name="_Toc80"/>
      <w:bookmarkEnd w:id="209"/>
      <w:r>
        <w:rPr/>
        <w:t>3</w:t>
      </w:r>
      <w:r>
        <w:rPr>
          <w:rtl w:val="true"/>
        </w:rPr>
        <w:t xml:space="preserve">. </w:t>
      </w:r>
      <w:r>
        <w:rPr>
          <w:rtl w:val="true"/>
        </w:rPr>
        <w:t>راهبردهای پرداختن به دعا و سلامت روان در برنامه های صداوسیما</w:t>
      </w:r>
      <w:bookmarkEnd w:id="210"/>
    </w:p>
    <w:p>
      <w:pPr>
        <w:pStyle w:val="Heading4"/>
        <w:numPr>
          <w:ilvl w:val="3"/>
          <w:numId w:val="1"/>
        </w:numPr>
        <w:rPr/>
      </w:pPr>
      <w:bookmarkStart w:id="211" w:name="__RefHeading___Toc2274453_2281741623"/>
      <w:bookmarkStart w:id="212" w:name="_Toc81"/>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پرداختن به دعا و سلامت روان در برنامه های صداوسیما به دو صورت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روش، مزایای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نخست روش های مستقیم پرداختن به دعا و سلامت روان و سپس روش های غیرمستقیم مربوط به این موضوع را بررسی می کنیم</w:t>
      </w:r>
      <w:r>
        <w:rPr>
          <w:rFonts w:eastAsia="IRNazanin" w:cs="IRNazanin"/>
          <w:color w:val="111111"/>
          <w:sz w:val="28"/>
          <w:szCs w:val="28"/>
          <w:rtl w:val="true"/>
          <w:lang w:bidi="fa-IR"/>
        </w:rPr>
        <w:t>.</w:t>
      </w:r>
    </w:p>
    <w:p>
      <w:pPr>
        <w:pStyle w:val="Heading4"/>
        <w:numPr>
          <w:ilvl w:val="3"/>
          <w:numId w:val="1"/>
        </w:numPr>
        <w:rPr/>
      </w:pPr>
      <w:bookmarkStart w:id="213" w:name="__RefHeading___Toc2274455_2281741623"/>
      <w:bookmarkStart w:id="214" w:name="_Toc82"/>
      <w:bookmarkEnd w:id="213"/>
      <w:r>
        <w:rPr>
          <w:rtl w:val="true"/>
        </w:rPr>
        <w:t>الف</w:t>
      </w:r>
      <w:r>
        <w:rPr>
          <w:rtl w:val="true"/>
        </w:rPr>
        <w:t xml:space="preserve">) </w:t>
      </w:r>
      <w:r>
        <w:rPr>
          <w:rtl w:val="true"/>
        </w:rPr>
        <w:t>رسانه ها و آموزش مفاهیم مربوط به دعا و سلامت روان</w:t>
      </w:r>
      <w:bookmarkEnd w:id="214"/>
    </w:p>
    <w:p>
      <w:pPr>
        <w:pStyle w:val="Heading5"/>
        <w:numPr>
          <w:ilvl w:val="4"/>
          <w:numId w:val="1"/>
        </w:numPr>
        <w:rPr/>
      </w:pPr>
      <w:bookmarkStart w:id="215" w:name="__RefHeading___Toc2274457_2281741623"/>
      <w:bookmarkStart w:id="216" w:name="_Toc83"/>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آموزش، از جمله عوامل مهم و راهبردهای مؤثر در توسعه فرهنگی و اجتماعی در هر نظام است و بهره گیری درست و مناسب از آن، دستیابی به اهداف مورد نظر در سیاست ها و برنامه های بهداشت روانی را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بالا بردن سطح دانش مسئولان و مدیران و اصلاح نگرش جامعه به کارکردهای دین در سلامت روان، مؤثر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آموزش، در کشورهای در حال توسعه، دولت ها، آموزش بهداشت روانی را در اولویت قرار داده ند؛ زیرا تغییر بنیادی در جهت گیری روش ها و گرایش های سازمان های خدمات بهداشتی بدون این </w:t>
      </w:r>
      <w:bookmarkStart w:id="217" w:name="pg4035_49596"/>
    </w:p>
    <w:p>
      <w:pPr>
        <w:pStyle w:val="BookText"/>
        <w:rPr/>
      </w:pPr>
      <w:bookmarkEnd w:id="217"/>
      <w:r>
        <w:rPr>
          <w:rFonts w:ascii="IRNazanin" w:hAnsi="IRNazanin" w:eastAsia="IRNazanin"/>
          <w:color w:val="111111"/>
          <w:sz w:val="28"/>
          <w:sz w:val="28"/>
          <w:szCs w:val="28"/>
          <w:rtl w:val="true"/>
          <w:lang w:bidi="fa-IR"/>
        </w:rPr>
        <w:t>موضوع، دور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آموزشی می تواند سبب شود قشر فرهنگی جامعه، اهمیت، کارکردها و اصول بهداشت روانی را بهتر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چشم انداز و مهارت های لازم را برای توسعه و اجرای برنامه های بهداشت روانی در جامعه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کنونی جهان، اطلاعات را مهم ترین ابزار افزایش کارایی و رفاه فردی و گروهی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اطلاعات، هزینه بر است و در تهیه آن باید نهایت دقت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نقص دراین زمینه ممکن است موجب بسیاری از نارسایی ها در سازوکارهای فعالیت های فرهنگی شود</w:t>
      </w:r>
      <w:r>
        <w:rPr>
          <w:rFonts w:eastAsia="IRNazanin" w:cs="IRNazanin"/>
          <w:color w:val="111111"/>
          <w:sz w:val="28"/>
          <w:szCs w:val="28"/>
          <w:rtl w:val="true"/>
          <w:lang w:bidi="fa-IR"/>
        </w:rPr>
        <w:t>.</w:t>
      </w:r>
    </w:p>
    <w:p>
      <w:pPr>
        <w:pStyle w:val="Heading5"/>
        <w:numPr>
          <w:ilvl w:val="4"/>
          <w:numId w:val="1"/>
        </w:numPr>
        <w:rPr/>
      </w:pPr>
      <w:bookmarkStart w:id="218" w:name="__RefHeading___Toc2274459_2281741623"/>
      <w:bookmarkStart w:id="219" w:name="_Toc84"/>
      <w:bookmarkEnd w:id="218"/>
      <w:r>
        <w:rPr>
          <w:rtl w:val="true"/>
        </w:rPr>
        <w:t xml:space="preserve">یک </w:t>
      </w:r>
      <w:r>
        <w:rPr>
          <w:rtl w:val="true"/>
        </w:rPr>
        <w:t xml:space="preserve">- </w:t>
      </w:r>
      <w:r>
        <w:rPr>
          <w:rtl w:val="true"/>
        </w:rPr>
        <w:t>ترسیم رویکرد آموزش رسانه ای دعا و سلامت روان</w:t>
      </w:r>
      <w:bookmarkEnd w:id="219"/>
    </w:p>
    <w:p>
      <w:pPr>
        <w:pStyle w:val="BookText"/>
        <w:rPr/>
      </w:pPr>
      <w:r>
        <w:rPr>
          <w:rFonts w:ascii="IRNazanin" w:hAnsi="IRNazanin" w:eastAsia="IRNazanin"/>
          <w:color w:val="111111"/>
          <w:sz w:val="28"/>
          <w:sz w:val="28"/>
          <w:szCs w:val="28"/>
          <w:rtl w:val="true"/>
          <w:lang w:bidi="fa-IR"/>
        </w:rPr>
        <w:t>مسئولان صداوسیما می توانند از موارد زیر برای ترسیم رویکرد صحیح آموزشی و انتقال مفاهیم مربوط به دعا و سلامت روان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اساسی و ضروری در برنامه ریزی آموزشی، تعیین هدف های کلی و هدف های ویژه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کلی آموزش رسانه ای دعا و سلامت روان، باید در ارتباط کامل با اهداف تربیتی و مسئولیت های عمومی رسانه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زمینه باید به جنبه های تربیتی دین، نیاز جامعه به مذهب، مسائل و مشکلاتی که در جامعه غربی بر اثر بی توجهی به معنویت به وجود آمده است و نقشی که دین در حل این مشکلات می تواند داشته باشد، پرداخت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های ویژه آموزشی در چارچوب هدف های کلی آموزش رسانه ای و با توجه به نیازهای جامعه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های ویژه آموزشی یا </w:t>
      </w:r>
    </w:p>
    <w:p>
      <w:pPr>
        <w:pStyle w:val="BookText"/>
        <w:rPr/>
      </w:pPr>
      <w:r>
        <w:rPr>
          <w:rFonts w:ascii="IRNazanin" w:hAnsi="IRNazanin" w:eastAsia="IRNazanin"/>
          <w:color w:val="111111"/>
          <w:sz w:val="28"/>
          <w:sz w:val="28"/>
          <w:szCs w:val="28"/>
          <w:rtl w:val="true"/>
          <w:lang w:bidi="fa-IR"/>
        </w:rPr>
        <w:t>هدف های ویژه برنامه آموزشی در زمینه دعا و سلامت روان، باید به سه پرسش زیر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مخاطب از این برنامه چه باید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دعا در درمان بیماری ها؛ نقش دعا در موفقیت زندگی؛ نقش دعا در پیروزی بر دشمن؛ دعا و طلب فرزند؛ دعا و طولانی شدن عمر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برخی هدف های آموزشی ویژه ای هستند که در برنامه های آموزشی و میزگردها باید به صورت تخصصی پیگیری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که مخاطب از این برنامه می آموزد، در چه شرایطی باید انجام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اثربخشی دعا در سلامت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برای اثربخشی دعا، شرایط ویژه ای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میزگردها و برنامه های آموزشی، درباره اصل موضوع دعا و سلامت روان سخن به میان می آید، باید به شرایط اثربخشی آن نیز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مخاطبان آموخت که بدون ارتباط قلبی و تنها با خواندن دعا و شرکت در مراسم عبادی نمی توان به هدف رسید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کیفیت دعا سطوح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آموزشی باید شرایط متوسط را به مخاطبان معرفی کنیم؛ زیرا اگر نیایش را در سطح بسیار عالی در نظر بگیریم، شاید بسیاری از آنها انگیزه چنین عبادت هایی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از دعا ناامید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دعا را حضور فیزیکی در مجالس معنا کنیم، شاید این برداشت را در مخاطبان ایجاد کند که این گونه می توان به سلامت روانی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برداشت پیامدهایی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افراد پس از سال ها شرکت در </w:t>
      </w:r>
      <w:bookmarkStart w:id="220" w:name="pg4035_49600"/>
    </w:p>
    <w:p>
      <w:pPr>
        <w:pStyle w:val="BookText"/>
        <w:rPr/>
      </w:pPr>
      <w:bookmarkEnd w:id="220"/>
      <w:r>
        <w:rPr>
          <w:rFonts w:ascii="IRNazanin" w:hAnsi="IRNazanin" w:eastAsia="IRNazanin"/>
          <w:color w:val="111111"/>
          <w:sz w:val="28"/>
          <w:sz w:val="28"/>
          <w:szCs w:val="28"/>
          <w:rtl w:val="true"/>
          <w:lang w:bidi="fa-IR"/>
        </w:rPr>
        <w:t>مجالس دعا به نشاط معنوی و حل مشکلاتشان در زمینه های گوناگون نرسند، به کارکردهای روان شناختی و تأثیر مثبت دعا در سلامت روان 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برنامه های آموزشی رسانه ، باید به این نکته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هدف های ویژه آموزش رسانه ای دعا و سلامت روان، در نظر گرفتن ملاک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ما در آموختن یا نیاموختن مخاطبان چیست؟ به عبارت دیگر، موفقیت یا شکست خود را در یاد دادن و فرهنگ سازی دعا و سلامت روان، با چه ملاکی خواهیم سنجید؟ وظیفه رسانه ها فقط بیان و القای مفاهیم نیست، بلکه بیشتر از آن، فرهنگ سازی و کاربردی ساختن مفاهیم و آموزه ها در زندگی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برنامه ها باید به گونه ای طراحی شود که مسئولان صداوسیما بتوانند نتایج و بازخوردهای آموزش رسانه ای دعا و سلامت روان را در ذهن و زندگی مخاطبان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 های اساسی روابط سالم، مانند نوع دوستی، همدلی، گذشت، محبت و دعا در حق دیگران، از دیگر موضوع های مهمی است که در همایش ها و میزگرد های تخصصی رسانه ها باید دنبال شود</w:t>
      </w:r>
      <w:r>
        <w:rPr>
          <w:rFonts w:eastAsia="IRNazanin" w:cs="IRNazanin"/>
          <w:color w:val="111111"/>
          <w:sz w:val="28"/>
          <w:szCs w:val="28"/>
          <w:rtl w:val="true"/>
          <w:lang w:bidi="fa-IR"/>
        </w:rPr>
        <w:t>.</w:t>
      </w:r>
    </w:p>
    <w:p>
      <w:pPr>
        <w:pStyle w:val="Heading5"/>
        <w:numPr>
          <w:ilvl w:val="4"/>
          <w:numId w:val="1"/>
        </w:numPr>
        <w:rPr/>
      </w:pPr>
      <w:bookmarkStart w:id="221" w:name="__RefHeading___Toc2274461_2281741623"/>
      <w:bookmarkStart w:id="222" w:name="_Toc85"/>
      <w:bookmarkEnd w:id="221"/>
      <w:r>
        <w:rPr>
          <w:rtl w:val="true"/>
        </w:rPr>
        <w:t xml:space="preserve">دو </w:t>
      </w:r>
      <w:r>
        <w:rPr>
          <w:rtl w:val="true"/>
        </w:rPr>
        <w:t xml:space="preserve">- </w:t>
      </w:r>
      <w:r>
        <w:rPr>
          <w:rtl w:val="true"/>
        </w:rPr>
        <w:t>روش های آموزش مفاهیم دینی در رسانه ها</w:t>
      </w:r>
      <w:bookmarkEnd w:id="222"/>
    </w:p>
    <w:p>
      <w:pPr>
        <w:pStyle w:val="Heading6"/>
        <w:numPr>
          <w:ilvl w:val="5"/>
          <w:numId w:val="1"/>
        </w:numPr>
        <w:rPr/>
      </w:pPr>
      <w:bookmarkStart w:id="223" w:name="__RefHeading___Toc2274463_2281741623"/>
      <w:bookmarkStart w:id="224" w:name="_Toc86"/>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آموزش مفاهیم مربوط به دعا و سلامت روان در برنامه های صداوسیما به روش های زیر امکان پذیر است</w:t>
      </w:r>
      <w:r>
        <w:rPr>
          <w:rFonts w:eastAsia="IRNazanin" w:cs="IRNazanin"/>
          <w:color w:val="111111"/>
          <w:sz w:val="28"/>
          <w:szCs w:val="28"/>
          <w:rtl w:val="true"/>
          <w:lang w:bidi="fa-IR"/>
        </w:rPr>
        <w:t>:</w:t>
      </w:r>
    </w:p>
    <w:p>
      <w:pPr>
        <w:pStyle w:val="Heading6"/>
        <w:numPr>
          <w:ilvl w:val="5"/>
          <w:numId w:val="1"/>
        </w:numPr>
        <w:rPr/>
      </w:pPr>
      <w:bookmarkStart w:id="225" w:name="__RefHeading___Toc2274465_2281741623"/>
      <w:bookmarkStart w:id="226" w:name="_Toc87"/>
      <w:bookmarkEnd w:id="225"/>
      <w:r>
        <w:rPr>
          <w:rtl w:val="true"/>
        </w:rPr>
        <w:t xml:space="preserve">اول </w:t>
      </w:r>
      <w:r>
        <w:rPr>
          <w:rtl w:val="true"/>
        </w:rPr>
        <w:t xml:space="preserve">- </w:t>
      </w:r>
      <w:r>
        <w:rPr>
          <w:rtl w:val="true"/>
        </w:rPr>
        <w:t>آموزش از راه سخنرانی</w:t>
      </w:r>
      <w:bookmarkEnd w:id="22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روش سخنرانی در آموزش و پرورش، یکی از روش های قدیمی، ساده و مهم بود که هنوز هم در بسیاری از موارد روش مناسب و مؤثر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بالا بردن سطح دانش، اطلاعات و شرح کارکردها و تأثیر </w:t>
      </w:r>
      <w:bookmarkStart w:id="227" w:name="pg4035_49602"/>
    </w:p>
    <w:p>
      <w:pPr>
        <w:pStyle w:val="BookText"/>
        <w:rPr/>
      </w:pPr>
      <w:bookmarkEnd w:id="227"/>
      <w:r>
        <w:rPr>
          <w:rFonts w:ascii="IRNazanin" w:hAnsi="IRNazanin" w:eastAsia="IRNazanin"/>
          <w:color w:val="111111"/>
          <w:sz w:val="28"/>
          <w:sz w:val="28"/>
          <w:szCs w:val="28"/>
          <w:rtl w:val="true"/>
          <w:lang w:bidi="fa-IR"/>
        </w:rPr>
        <w:t>دعا در سلامت روان نیز سخنرانی روش مفید، کم خرج و آسانی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استفاده از این روش، در درجه نخست، شخص سخنران باید هم اطلاعات کافی در زمینه بهداشت روانی و مسائل دینی و هم مهارت لازم در فن سخنوری داشته باشد</w:t>
      </w:r>
      <w:r>
        <w:rPr>
          <w:rFonts w:eastAsia="IRNazanin" w:cs="IRNazanin"/>
          <w:color w:val="111111"/>
          <w:sz w:val="28"/>
          <w:szCs w:val="28"/>
          <w:rtl w:val="true"/>
          <w:lang w:bidi="fa-IR"/>
        </w:rPr>
        <w:t>.</w:t>
      </w:r>
    </w:p>
    <w:p>
      <w:pPr>
        <w:pStyle w:val="Heading6"/>
        <w:numPr>
          <w:ilvl w:val="5"/>
          <w:numId w:val="1"/>
        </w:numPr>
        <w:rPr/>
      </w:pPr>
      <w:bookmarkStart w:id="228" w:name="__RefHeading___Toc2274467_2281741623"/>
      <w:bookmarkStart w:id="229" w:name="_Toc88"/>
      <w:bookmarkEnd w:id="228"/>
      <w:r>
        <w:rPr>
          <w:rtl w:val="true"/>
        </w:rPr>
        <w:t xml:space="preserve">دوم </w:t>
      </w:r>
      <w:r>
        <w:rPr>
          <w:rtl w:val="true"/>
        </w:rPr>
        <w:t xml:space="preserve">- </w:t>
      </w:r>
      <w:r>
        <w:rPr>
          <w:rtl w:val="true"/>
        </w:rPr>
        <w:t>آموزش با استفاده از بحث گروهی</w:t>
      </w:r>
      <w:bookmarkEnd w:id="229"/>
    </w:p>
    <w:p>
      <w:pPr>
        <w:pStyle w:val="BookText"/>
        <w:rPr/>
      </w:pPr>
      <w:r>
        <w:rPr>
          <w:rFonts w:ascii="IRNazanin" w:hAnsi="IRNazanin" w:eastAsia="IRNazanin"/>
          <w:color w:val="111111"/>
          <w:sz w:val="28"/>
          <w:sz w:val="28"/>
          <w:szCs w:val="28"/>
          <w:rtl w:val="true"/>
          <w:lang w:bidi="fa-IR"/>
        </w:rPr>
        <w:t>استفاده از این روش در آموزش دعا و سلامت روان، به معنای ارائه مباحث مربوط به دعا و سلامت روان به افراد حاضر در جلسه و سپس کنجکاوی، گفت وگو، اظهارنظر و همچنین ارزیابی دسته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 به کار انداختن فکر شرکت کنندگان و افزایش حوزه دید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بینندگان، شنوندگان و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این روش، پرداختن به زندگی پیامبران، داستان های قرآنی و آثاری که دعا در پیشرفت و هدایت معنوی آنها داشته، بسیار مفید است</w:t>
      </w:r>
      <w:r>
        <w:rPr>
          <w:rFonts w:eastAsia="IRNazanin" w:cs="IRNazanin"/>
          <w:color w:val="111111"/>
          <w:sz w:val="28"/>
          <w:szCs w:val="28"/>
          <w:rtl w:val="true"/>
          <w:lang w:bidi="fa-IR"/>
        </w:rPr>
        <w:t>.</w:t>
      </w:r>
    </w:p>
    <w:p>
      <w:pPr>
        <w:pStyle w:val="Heading6"/>
        <w:numPr>
          <w:ilvl w:val="5"/>
          <w:numId w:val="1"/>
        </w:numPr>
        <w:rPr/>
      </w:pPr>
      <w:bookmarkStart w:id="230" w:name="__RefHeading___Toc2274469_2281741623"/>
      <w:bookmarkStart w:id="231" w:name="_Toc89"/>
      <w:bookmarkEnd w:id="230"/>
      <w:r>
        <w:rPr>
          <w:rtl w:val="true"/>
        </w:rPr>
        <w:t xml:space="preserve">سوم </w:t>
      </w:r>
      <w:r>
        <w:rPr>
          <w:rtl w:val="true"/>
        </w:rPr>
        <w:t xml:space="preserve">- </w:t>
      </w:r>
      <w:r>
        <w:rPr>
          <w:rtl w:val="true"/>
        </w:rPr>
        <w:t>روش کنفرانس</w:t>
      </w:r>
      <w:bookmarkEnd w:id="23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کنفرانس عبارت است از شرکت و گردهمایی دو یا چند نفر به منظور آموزش دادن، تبادل اطلاعات، پی بردن به خط مشی ها و روش های عملی ممکن و طرح ریزی برای حل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هر کنفرانس، جمع آوری نظرها و تجربه های افراد در زمینه موضوع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و بهره گیری از این روش، شرکت کنندگان باید تا حدودی دارای سابقه اطلاعات و تجربه در زمینه دعا و سلامت روانی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کنفرانس، موفقیت آمیز و آموزنده باشد، لازم است فردی مدیریت و رهبری جلسه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اصلی رهبر آن است که کنفرانس را در رسیدن به هدف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ضرورتی ندارد که رهبر کنفرانس </w:t>
      </w:r>
      <w:bookmarkStart w:id="232" w:name="pg4035_49604"/>
    </w:p>
    <w:p>
      <w:pPr>
        <w:pStyle w:val="BookText"/>
        <w:rPr/>
      </w:pPr>
      <w:bookmarkEnd w:id="232"/>
      <w:r>
        <w:rPr>
          <w:rFonts w:ascii="IRNazanin" w:hAnsi="IRNazanin" w:eastAsia="IRNazanin"/>
          <w:color w:val="111111"/>
          <w:sz w:val="28"/>
          <w:sz w:val="28"/>
          <w:szCs w:val="28"/>
          <w:rtl w:val="true"/>
          <w:lang w:bidi="fa-IR"/>
        </w:rPr>
        <w:t>یک روان شناس باشد، ولی تا حدودی باید با مباحث روان شناسی، به ویژه بهداشت روانی و دعا آشنایی داشته باشد</w:t>
      </w:r>
      <w:r>
        <w:rPr>
          <w:rFonts w:eastAsia="IRNazanin" w:cs="IRNazanin"/>
          <w:color w:val="111111"/>
          <w:sz w:val="28"/>
          <w:szCs w:val="28"/>
          <w:rtl w:val="true"/>
          <w:lang w:bidi="fa-IR"/>
        </w:rPr>
        <w:t>.</w:t>
      </w:r>
    </w:p>
    <w:p>
      <w:pPr>
        <w:pStyle w:val="Heading6"/>
        <w:numPr>
          <w:ilvl w:val="5"/>
          <w:numId w:val="1"/>
        </w:numPr>
        <w:rPr/>
      </w:pPr>
      <w:bookmarkStart w:id="233" w:name="__RefHeading___Toc2274471_2281741623"/>
      <w:bookmarkStart w:id="234" w:name="_Toc90"/>
      <w:bookmarkEnd w:id="233"/>
      <w:r>
        <w:rPr>
          <w:rtl w:val="true"/>
        </w:rPr>
        <w:t xml:space="preserve">چهارم </w:t>
      </w:r>
      <w:r>
        <w:rPr>
          <w:rtl w:val="true"/>
        </w:rPr>
        <w:t xml:space="preserve">- </w:t>
      </w:r>
      <w:r>
        <w:rPr>
          <w:rtl w:val="true"/>
        </w:rPr>
        <w:t>معرفی مطالعات موردی</w:t>
      </w:r>
      <w:bookmarkEnd w:id="234"/>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مهم ترین و معتبرترین روش های شناخته شده در آموزش برای بالا بردن سطح دانش و مهارت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باره نخست باید اسناد و مدارک مربوط به یک پژوهش موردی به مخاطبان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لزوم باید افراد امتحان شوند و مصاحبه هایی با آنها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مصاحبه برای معرفی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دعا در سلامت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عواطف و احساسات مصاحبه شونده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مسائل و مشکلات گوناگون در این مسیر را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به گونه ای توانسته اند با بهره گیری از دعا، مسائل و مشکلات زندگی شان را حل و به رشد سلامت روانی شان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این افراد را در جامعه بشناسیم و بتوانیم با کمک رسانه به دیگران معرفی 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مخاطبان به علت قرار نگرفتن در شرایط آزمایش و نداشتن تجربه شخصی، ممکن است کارکرد دعا را در سلامت روان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معرفی و مصاحبه با چنین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زندگی توانسته اند با استفاده از دعا و نیایش برخی مسائل و مشکلاتشان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را برای افراد جامعه فراهم می سازد تا از کارکردهای دعا در زمینه سلامت روان آگاه شوند و از تجربه های دیگران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 موفق این روش،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شبکه سوم سیما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دعا نیز می توان </w:t>
      </w:r>
      <w:bookmarkStart w:id="235" w:name="pg4035_49605"/>
    </w:p>
    <w:p>
      <w:pPr>
        <w:pStyle w:val="BookText"/>
        <w:rPr/>
      </w:pPr>
      <w:bookmarkEnd w:id="235"/>
      <w:r>
        <w:rPr>
          <w:rFonts w:ascii="IRNazanin" w:hAnsi="IRNazanin" w:eastAsia="IRNazanin"/>
          <w:color w:val="111111"/>
          <w:sz w:val="28"/>
          <w:sz w:val="28"/>
          <w:szCs w:val="28"/>
          <w:rtl w:val="true"/>
          <w:lang w:bidi="fa-IR"/>
        </w:rPr>
        <w:t>شبیه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برای گسترش حوزه بهداشت روانی و استفاده از آموزه ها و رفتارهای دینی برای حل مسائل و مشکلات موجود، داشتن مهارت در مقابله با استرس و ایجاد راهبردی مؤثر در پیشگیری و درمان بیماری های روانی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مستقیم پرداختن به دعا و سلامت روان، در برنامه های صداوسیما برای قشر فرهنگی جامعه و کسانی که می کوشند اطلاعات مورد نیازشان را از منابع معتبر و افراد متخصص به دست آورند، اهمیت ویژه ای دارد</w:t>
      </w:r>
      <w:r>
        <w:rPr>
          <w:rFonts w:eastAsia="IRNazanin" w:cs="IRNazanin"/>
          <w:color w:val="111111"/>
          <w:sz w:val="28"/>
          <w:szCs w:val="28"/>
          <w:rtl w:val="true"/>
          <w:lang w:bidi="fa-IR"/>
        </w:rPr>
        <w:t>.</w:t>
      </w:r>
    </w:p>
    <w:p>
      <w:pPr>
        <w:pStyle w:val="Heading4"/>
        <w:numPr>
          <w:ilvl w:val="3"/>
          <w:numId w:val="1"/>
        </w:numPr>
        <w:rPr/>
      </w:pPr>
      <w:bookmarkStart w:id="236" w:name="__RefHeading___Toc2274473_2281741623"/>
      <w:bookmarkStart w:id="237" w:name="_Toc91"/>
      <w:bookmarkEnd w:id="236"/>
      <w:r>
        <w:rPr>
          <w:rtl w:val="true"/>
        </w:rPr>
        <w:t>ب</w:t>
      </w:r>
      <w:r>
        <w:rPr>
          <w:rtl w:val="true"/>
        </w:rPr>
        <w:t xml:space="preserve">) </w:t>
      </w:r>
      <w:r>
        <w:rPr>
          <w:rtl w:val="true"/>
        </w:rPr>
        <w:t>دعا و برنامه های نمایشی صداوسیما</w:t>
      </w:r>
      <w:bookmarkEnd w:id="237"/>
    </w:p>
    <w:p>
      <w:pPr>
        <w:pStyle w:val="Heading5"/>
        <w:numPr>
          <w:ilvl w:val="4"/>
          <w:numId w:val="1"/>
        </w:numPr>
        <w:rPr/>
      </w:pPr>
      <w:bookmarkStart w:id="238" w:name="__RefHeading___Toc2274475_2281741623"/>
      <w:bookmarkStart w:id="239" w:name="_Toc92"/>
      <w:bookmarkEnd w:id="238"/>
      <w:r>
        <w:rPr>
          <w:rtl w:val="true"/>
        </w:rPr>
        <w:t>اشاره</w:t>
      </w:r>
      <w:bookmarkEnd w:id="23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راهبردهای کلی پرداختن به دعا و سلامت روان، ساخت برنامه های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سریال، و تله 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برنامه های نمایشی همچون وسیله ای مؤثر برای رسیدن به هدف های گوناگون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با توجه به پیام و نگرش دست اندرکاران سودمند و زیانبار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کاربرد هنر نمایش، فرهنگ سازی دعا و سلامت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 نشان می دهد که هنر از دیرباز در آیین های مذهبی و اعتقادی نقش داشته است</w:t>
      </w:r>
      <w:r>
        <w:rPr>
          <w:rFonts w:eastAsia="IRNazanin" w:cs="IRNazanin"/>
          <w:color w:val="111111"/>
          <w:sz w:val="28"/>
          <w:szCs w:val="28"/>
          <w:rtl w:val="true"/>
          <w:lang w:bidi="fa-IR"/>
        </w:rPr>
        <w:t>.</w:t>
      </w:r>
      <w:r>
        <w:rPr>
          <w:rStyle w:val="FootnoteAnchor"/>
          <w:rtl w:val="true"/>
        </w:rPr>
        <w:footnoteReference w:id="121"/>
      </w:r>
      <w:bookmarkStart w:id="240" w:name="pg4035_49608"/>
    </w:p>
    <w:p>
      <w:pPr>
        <w:pStyle w:val="Heading5"/>
        <w:numPr>
          <w:ilvl w:val="4"/>
          <w:numId w:val="1"/>
        </w:numPr>
        <w:rPr/>
      </w:pPr>
      <w:bookmarkStart w:id="241" w:name="__RefHeading___Toc2274477_2281741623"/>
      <w:bookmarkStart w:id="242" w:name="_Toc93"/>
      <w:bookmarkEnd w:id="240"/>
      <w:bookmarkEnd w:id="241"/>
      <w:r>
        <w:rPr>
          <w:rtl w:val="true"/>
        </w:rPr>
        <w:t xml:space="preserve">یک </w:t>
      </w:r>
      <w:r>
        <w:rPr>
          <w:rtl w:val="true"/>
        </w:rPr>
        <w:t xml:space="preserve">- </w:t>
      </w:r>
      <w:r>
        <w:rPr>
          <w:rtl w:val="true"/>
        </w:rPr>
        <w:t>ضرورت ساخت و تولید فیلم ها و سریال هایی با موضوع دعا و سلامت روان</w:t>
      </w:r>
      <w:bookmarkEnd w:id="242"/>
    </w:p>
    <w:p>
      <w:pPr>
        <w:pStyle w:val="Heading6"/>
        <w:numPr>
          <w:ilvl w:val="5"/>
          <w:numId w:val="1"/>
        </w:numPr>
        <w:rPr/>
      </w:pPr>
      <w:bookmarkStart w:id="243" w:name="__RefHeading___Toc2274479_2281741623"/>
      <w:bookmarkStart w:id="244" w:name="_Toc94"/>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یکی از برنامه های مورد نیاز، ساخت و تولید فیلم هایی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فیلم یا سریالی تأثیر دعا، نماز و نیایش بر روحیه و حالت های روانی افراد نشان داده شود، بی شک جامعه به سمت ارزش های دینی و از جمله دعا گرایش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برنامه ها به طور آگاهانه، محتوای دعا و نقش و تأثیر آن را بر سلامت روانی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نقش دعا در درمان بیماری های جسمی و روانی، رهایی از مشکلات و فقر، پیروزی بر دشمن، موفقیت تحصیلی و بچه دار شدن، برخی موضوع هایی هستند که می توان از آنها در فیلم و سریال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با نگاه به آیه ها و روایت ها و داستان های زندگی پیامبران و اولیای الهی، نقش دعا در سلامت روانی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داستان ها و موضوع های جالب مربوط به دعا و سلامت روان در فصل پیشین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سازان می توانند با تحقیق و مطالعه بیشتر دراین زمینه ها، به ساخت برنامه های داستانی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با محور قرار دادن دعا و سلامت روان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 و سریال ها، هرچند مانند برنامه های آموزشی و میزگردهای علمی به طور مستقیم به دعا و سلامت روانی پرداخته نمی شود، امکان انتقال آموزه های مربوط به دعا در قالب داستان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اثرگذاری برنامه ها، برنامه سازان باید با مبانی روان شناختی دعا و سیر تحول آن در مراحل رشد آشنا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تقویت گرایش به دعا در مخاطبان و شکوفایی آن در زندگی، مخاطب به الگوهای رفتاری و کلامی متناسب با سن خود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تولید یک برنامه، برای سطوح سنی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نوجوانان و </w:t>
      </w:r>
      <w:bookmarkStart w:id="245" w:name="pg4035_49609"/>
    </w:p>
    <w:p>
      <w:pPr>
        <w:pStyle w:val="BookText"/>
        <w:rPr/>
      </w:pPr>
      <w:bookmarkEnd w:id="245"/>
      <w:r>
        <w:rPr>
          <w:rFonts w:ascii="IRNazanin" w:hAnsi="IRNazanin" w:eastAsia="IRNazanin"/>
          <w:color w:val="111111"/>
          <w:sz w:val="28"/>
          <w:sz w:val="28"/>
          <w:szCs w:val="28"/>
          <w:rtl w:val="true"/>
          <w:lang w:bidi="fa-IR"/>
        </w:rPr>
        <w:t>بزرگ 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به نظر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مراحل گوناگون رشد، می توان در برنامه ها نشان داد</w:t>
      </w:r>
      <w:r>
        <w:rPr>
          <w:rFonts w:eastAsia="IRNazanin" w:cs="IRNazanin"/>
          <w:color w:val="111111"/>
          <w:sz w:val="28"/>
          <w:szCs w:val="28"/>
          <w:rtl w:val="true"/>
          <w:lang w:bidi="fa-IR"/>
        </w:rPr>
        <w:t>.</w:t>
      </w:r>
    </w:p>
    <w:p>
      <w:pPr>
        <w:pStyle w:val="Heading6"/>
        <w:numPr>
          <w:ilvl w:val="5"/>
          <w:numId w:val="1"/>
        </w:numPr>
        <w:rPr/>
      </w:pPr>
      <w:bookmarkStart w:id="246" w:name="__RefHeading___Toc2274481_2281741623"/>
      <w:bookmarkStart w:id="247" w:name="_Toc95"/>
      <w:bookmarkEnd w:id="246"/>
      <w:r>
        <w:rPr>
          <w:rtl w:val="true"/>
        </w:rPr>
        <w:t xml:space="preserve">اول </w:t>
      </w:r>
      <w:r>
        <w:rPr>
          <w:rtl w:val="true"/>
        </w:rPr>
        <w:t xml:space="preserve">- </w:t>
      </w:r>
      <w:r>
        <w:rPr>
          <w:rtl w:val="true"/>
        </w:rPr>
        <w:t>سال های پیش دبستانی</w:t>
      </w:r>
      <w:bookmarkEnd w:id="247"/>
    </w:p>
    <w:p>
      <w:pPr>
        <w:pStyle w:val="BookText"/>
        <w:rPr/>
      </w:pPr>
      <w:r>
        <w:rPr>
          <w:rFonts w:ascii="IRNazanin" w:hAnsi="IRNazanin" w:eastAsia="IRNazanin"/>
          <w:color w:val="111111"/>
          <w:sz w:val="28"/>
          <w:sz w:val="28"/>
          <w:szCs w:val="28"/>
          <w:rtl w:val="true"/>
          <w:lang w:bidi="fa-IR"/>
        </w:rPr>
        <w:t xml:space="preserve">در گذشته، روان 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بسیاری از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کردند کودکان بسیار خودخواهند و نمی توانند اصول اخلاقی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نظریه فروید ریشه دارد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هنگام تولد و سال های نخست زندگی فقط دارای ایده و تابع اصل لذت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امروزه روشن شده است که کودکان در نخستین سال های زندگی می توانند رفتارهای اخلاقی و جامعه پسند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نشانه های رفتار اخلاقی ممکن است حتی در سال اول زندگی تظاهر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نوزاد در پاسخ به گریه نوزاد دیگر، شروع به گریه کردن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گریه ها می تواند سرآغاز پاسخ همدردی اولیه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تحقیقات انجام شده، نوزادانِ ده تا چهارده ماهه هنگام دیدن ناراحتی دیگران، اغلب آشفته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ممکن است این ناراحتی را با سکوتی طولانی یا گریستن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هنوز مشخص نیست نوزاد به دلیل علاقه اش به دیگران چنین واکنشی از خود نشان می دهد، یا اینکه فقط ناراحتی دیگران او را آشفته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سالگی، رفته رفته واکنش کودک در مقابل ناراحتی دیگران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سال زندگی، گاهی کودک با اشخاص ناراحت همسو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تلاش ها معمولاً شامل تماس فیزیکی مثل نوازش یا </w:t>
      </w:r>
    </w:p>
    <w:p>
      <w:pPr>
        <w:pStyle w:val="BookText"/>
        <w:rPr/>
      </w:pPr>
      <w:r>
        <w:rPr>
          <w:rFonts w:ascii="IRNazanin" w:hAnsi="IRNazanin" w:eastAsia="IRNazanin"/>
          <w:color w:val="111111"/>
          <w:sz w:val="28"/>
          <w:sz w:val="28"/>
          <w:szCs w:val="28"/>
          <w:rtl w:val="true"/>
          <w:lang w:bidi="fa-IR"/>
        </w:rPr>
        <w:t>لمس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دلداری دهنده کودکان در دو تا سه سالگی به طور چشمگیری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کیفی در پاسخ گویی و اظهار همدردی، احتمالاً نشان دهنده توانایی رو به رشد کودک در درک مشکلات دیگران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رفته رفته این اظهار همدردی، گاه به صورت دعاهای نوع دوستانه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تحقیقات انجام شده، دعاهای کودکان از نظر محتوایی در این سن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باید با این موضوع و تحقیقات تجربی که درباره تحول مفهوم دعا در میان کودکان و نوجوانان انجام شده، آشنایی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نوع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نوع دوستانه ویژه خانواده، خویشان، دوستان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حیوانات خانگی و گاه دیگر حیوانات نیز به لحاظ انس با کودکان در این سن، مورد توجه آنان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کودکان هنگام دیدن درد و رنج جسمانی و ناراحتی دیگران، بیشتر آشفته می شوند و برای سلامت آنها 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کودکان پیش دبستانی، به درد و رنج دیگران حساس هستند، باید در برنامه ها به شیوه ای مناسب به آنها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دعا در برنامه های کارتونی و عروسکی، روش بسیار مناسبی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در آنها پیش گیری از خطرهای فیزیکی، شفای بیماری ها و آرزوی موفقیت برای خودمان را از خدا می خواهیم، جزو</w:t>
      </w:r>
    </w:p>
    <w:p>
      <w:pPr>
        <w:pStyle w:val="BookText"/>
        <w:rPr/>
      </w:pPr>
      <w:r>
        <w:rPr>
          <w:rFonts w:ascii="IRNazanin" w:hAnsi="IRNazanin" w:eastAsia="IRNazanin"/>
          <w:color w:val="111111"/>
          <w:sz w:val="28"/>
          <w:sz w:val="28"/>
          <w:szCs w:val="28"/>
          <w:rtl w:val="true"/>
          <w:lang w:bidi="fa-IR"/>
        </w:rPr>
        <w:t>دعاهای شخصی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کودکان پیش دبستانی و حتی کودکان سال های نخست دوره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نُه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گوناگونی مطرح می شود که برای برآورده شدن این خواسته ها به دعا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هفت و هشت ساله، خدا را مادی و شبیه به یک انسان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گروه سنی او با صدایی شبیه ما سخن می گوید، در بهشتی سکونت دارد که در آسمان هاست و به صورت یک انسان به زمین می آید و به حل مشکلات انسان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پیاژه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درباره رشد دینی کودکان انجام داد و به این نتیجه رسید که تلقی کودکان از خدا،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پنداری</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جاندارپنداری</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ساخته پنداری و جاندارپنداری، یک دوره طبیعی در نگرش کودک به جهان و از جمله خداست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پایان چنین نتیجه می گیرد که ما ناگزیریم در تربیت، از دریچه نگاه کودکان به پدیده ها بنگریم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کودکانه در برنامه های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گفته های پیاژه، برنامه سازان صداوسیما باید در برنامه های کودک و آموزش های مذهبی، به جای القای مفهوم انتزاعی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بزرگ سالان می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مذهبی عینی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دعاها و نیایش های کودکان در این سن، خدا با همان ویژگی های انسانی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کودک مشغول دعاست، خدا را به صورت فیزیکی در آن محل حاضر</w:t>
      </w:r>
      <w:bookmarkStart w:id="248" w:name="pg4035_49615"/>
    </w:p>
    <w:p>
      <w:pPr>
        <w:pStyle w:val="BookText"/>
        <w:rPr/>
      </w:pPr>
      <w:bookmarkEnd w:id="248"/>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پندارد خداوند در آسمان ها نشسته و به کلام و خواسته های آنان گوش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ما به برنامه سازان صداوسیما این است که درباره تناسب مواد آموزشی و محتوای برنامه های خود با ظرفیت های روان شناختی کودکان بیندیشند و الگوهایی از دعاهای کودکانه را در برنامه های کودک و نوجوان معرفی کنند</w:t>
      </w:r>
      <w:r>
        <w:rPr>
          <w:rFonts w:eastAsia="IRNazanin" w:cs="IRNazanin"/>
          <w:color w:val="111111"/>
          <w:sz w:val="28"/>
          <w:szCs w:val="28"/>
          <w:rtl w:val="true"/>
          <w:lang w:bidi="fa-IR"/>
        </w:rPr>
        <w:t>.</w:t>
      </w:r>
      <w:r>
        <w:rPr>
          <w:rStyle w:val="FootnoteAnchor"/>
          <w:rtl w:val="true"/>
        </w:rPr>
        <w:footnoteReference w:id="127"/>
      </w:r>
    </w:p>
    <w:p>
      <w:pPr>
        <w:pStyle w:val="Heading6"/>
        <w:numPr>
          <w:ilvl w:val="5"/>
          <w:numId w:val="1"/>
        </w:numPr>
        <w:rPr/>
      </w:pPr>
      <w:bookmarkStart w:id="249" w:name="__RefHeading___Toc2274483_2281741623"/>
      <w:bookmarkStart w:id="250" w:name="_Toc96"/>
      <w:bookmarkEnd w:id="249"/>
      <w:r>
        <w:rPr>
          <w:rtl w:val="true"/>
        </w:rPr>
        <w:t xml:space="preserve">دوم </w:t>
      </w:r>
      <w:r>
        <w:rPr>
          <w:rtl w:val="true"/>
        </w:rPr>
        <w:t xml:space="preserve">- </w:t>
      </w:r>
      <w:r>
        <w:rPr>
          <w:rtl w:val="true"/>
        </w:rPr>
        <w:t>سال های دبستان</w:t>
      </w:r>
      <w:bookmarkEnd w:id="250"/>
    </w:p>
    <w:p>
      <w:pPr>
        <w:pStyle w:val="BookText"/>
        <w:rPr/>
      </w:pPr>
      <w:r>
        <w:rPr>
          <w:rFonts w:ascii="IRNazanin" w:hAnsi="IRNazanin" w:eastAsia="IRNazanin"/>
          <w:color w:val="111111"/>
          <w:sz w:val="28"/>
          <w:sz w:val="28"/>
          <w:szCs w:val="28"/>
          <w:rtl w:val="true"/>
          <w:lang w:bidi="fa-IR"/>
        </w:rPr>
        <w:t>گفته های کودکان در این سن نیز از مادی بودن تصور آنان از خدا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تصور در حال ظریف تر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آثار اعتقاد به دیده نشدن خداوند در میان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است تصور خدا در ذهن کودکان هفت تا نه ساله بیشتر انسانی فوق العاده است تا موجود فوق طبیعی</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علاقه آنها این است که به موجودات مجرد با همان عینک مادی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الفاظ متشابه به کار رفته در معارف دینی که آنان را به سوی مادی انگاری خدا سوق می دهد، عامل مؤثری در فهم مذهبی آنهاست، مانند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دارد، صحبت می کند، سخنان بندگانش را می شنود، به اعمال ما می نگرد و</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عوامل سبب می شود کودک در این دوره به نوعی انسان انگاری درباره خدا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الگوسازی صداوسیما از دعا و دیگر آموزه های دینی، تنها زمانی در افزایش رشد و تکامل این نوع رفتارها در </w:t>
      </w:r>
    </w:p>
    <w:p>
      <w:pPr>
        <w:pStyle w:val="BookText"/>
        <w:rPr/>
      </w:pPr>
      <w:r>
        <w:rPr>
          <w:rFonts w:ascii="IRNazanin" w:hAnsi="IRNazanin" w:eastAsia="IRNazanin"/>
          <w:color w:val="111111"/>
          <w:sz w:val="28"/>
          <w:sz w:val="28"/>
          <w:szCs w:val="28"/>
          <w:rtl w:val="true"/>
          <w:lang w:bidi="fa-IR"/>
        </w:rPr>
        <w:t>کودکان دبستانی مؤثر است که با این ویژگی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سازان، می توانند بنا بر موقعیتی که کودکان در آن قرار دارند، دعا و ارتباط با خدا را در آنها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نکات بدین معنا نیست که نباید از مفاهیم انتزاعی در برنامه های کودکان دبستانی استفاده کرد، بلکه باید با اصطلاحات مادی قابل فهم کودکان در گفت وگوها و مناجات با خدا، تلاشی مستمر را به کار گرفت تا خامی تفکر کودکان کاهش یابد و آنان را به سوی درکی غیرفیزیکی و غیرمادی از خدا رهنمود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محتوایی، دعاهای کودکان را در این سن، افزون بر دعاهای نوع دوستانه و شخصی، باید به صورت دعاهایی که در آن خواسته های مربوط به مدرسه و مناجات هایی که به صورت دسته جمعی در مدرسه خوانده می شود،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کودک از خدا می خواهد در انجام تکالیف مدرسه اش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از حدود ده تا دوازده سالگی، از تجربه ها و توانایی بیشتری در درک معانی الفاظ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سنین به دعاهای نوع دوستانه بیشتر پرداخته می شود و در دعاهای شخصی نیز نیکوتر شدن اخلاق و کردار را از خدا می خواهند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در پرداخت سوژه ها و داستان هایی که در برنامه های صداوسیما برای فرهنگ سازی دعا در کودکان دبستانی طراحی و اجرا می شود، باید این ظرافت ها را در نظر داشت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گفت برنامه های صداوسیما برای عموم پخش و اجرا می شود و اختصاص به رده های سنی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شاید این پرسش مطرح </w:t>
      </w:r>
      <w:bookmarkStart w:id="251" w:name="pg4035_49619"/>
    </w:p>
    <w:p>
      <w:pPr>
        <w:pStyle w:val="BookText"/>
        <w:rPr/>
      </w:pPr>
      <w:bookmarkEnd w:id="251"/>
      <w:r>
        <w:rPr>
          <w:rFonts w:ascii="IRNazanin" w:hAnsi="IRNazanin" w:eastAsia="IRNazanin"/>
          <w:color w:val="111111"/>
          <w:sz w:val="28"/>
          <w:sz w:val="28"/>
          <w:szCs w:val="28"/>
          <w:rtl w:val="true"/>
          <w:lang w:bidi="fa-IR"/>
        </w:rPr>
        <w:t>شود که رده بندی سنی و ساخت و تولید برنامه هایی با ویژگی این دوره ها، چگونه امکان پذیر است و چه سودی دارد؟</w:t>
      </w:r>
    </w:p>
    <w:p>
      <w:pPr>
        <w:pStyle w:val="BookText"/>
        <w:rPr/>
      </w:pPr>
      <w:r>
        <w:rPr>
          <w:rFonts w:ascii="IRNazanin" w:hAnsi="IRNazanin" w:eastAsia="IRNazanin"/>
          <w:color w:val="111111"/>
          <w:sz w:val="28"/>
          <w:sz w:val="28"/>
          <w:szCs w:val="28"/>
          <w:rtl w:val="true"/>
          <w:lang w:bidi="fa-IR"/>
        </w:rPr>
        <w:t>یکی از راه های انتخاب مخاطب در برنامه های صداوسیما این است که موضوع ها و دغدغه های مربوط به دوره سنی خاص انتخاب و به وسیله افرادی از همان دوره سنی به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بناست دعا به کودکان دبستانی آموزش داده شود، موضوع داستان باید به گونه ای انتخاب شود که مربوط به این دوره سنی باشد و بازیگران این نقش ها نیز کودکان دبستانی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زمینه الگوگیری و همانندسازی برای مخاطبان این دوره سنی بیشتر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بندورا، یادگیری از راه مشاهده الگوهایی که شباهت بیشتری با فرد دارند و برای انجام اعمال معیّنی تقویت می شوند، به دست می آید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این اصل روان شناختی، در آموزش و فرهنگ سازی دعا برای کودکان دبستانی و همچنین دیگر دوره های سنی، همواره باید مورد توجه قرار گیرد</w:t>
      </w:r>
      <w:r>
        <w:rPr>
          <w:rFonts w:eastAsia="IRNazanin" w:cs="IRNazanin"/>
          <w:color w:val="111111"/>
          <w:sz w:val="28"/>
          <w:szCs w:val="28"/>
          <w:rtl w:val="true"/>
          <w:lang w:bidi="fa-IR"/>
        </w:rPr>
        <w:t>.</w:t>
      </w:r>
    </w:p>
    <w:p>
      <w:pPr>
        <w:pStyle w:val="Heading6"/>
        <w:numPr>
          <w:ilvl w:val="5"/>
          <w:numId w:val="1"/>
        </w:numPr>
        <w:rPr/>
      </w:pPr>
      <w:bookmarkStart w:id="252" w:name="__RefHeading___Toc2274485_2281741623"/>
      <w:bookmarkStart w:id="253" w:name="_Toc97"/>
      <w:bookmarkEnd w:id="252"/>
      <w:r>
        <w:rPr>
          <w:rtl w:val="true"/>
        </w:rPr>
        <w:t xml:space="preserve">سوم </w:t>
      </w:r>
      <w:r>
        <w:rPr>
          <w:rtl w:val="true"/>
        </w:rPr>
        <w:t xml:space="preserve">- </w:t>
      </w:r>
      <w:r>
        <w:rPr>
          <w:rtl w:val="true"/>
        </w:rPr>
        <w:t>نوجوانان و جوانان</w:t>
      </w:r>
      <w:bookmarkEnd w:id="25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تا حدودی شبیه کودکان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تغییرات بسیار، سبب می شود خود را از کودکان بالاتر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در تربیت دینی و الگوسازی دعا برای آنان، به تکالیف مرتبط با رشد در این دوره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های اصلی نوجوانان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هویت، استقلال عاطفی </w:t>
      </w:r>
    </w:p>
    <w:p>
      <w:pPr>
        <w:pStyle w:val="BookText"/>
        <w:rPr/>
      </w:pPr>
      <w:r>
        <w:rPr>
          <w:rFonts w:ascii="IRNazanin" w:hAnsi="IRNazanin" w:eastAsia="IRNazanin"/>
          <w:color w:val="111111"/>
          <w:sz w:val="28"/>
          <w:sz w:val="28"/>
          <w:szCs w:val="28"/>
          <w:rtl w:val="true"/>
          <w:lang w:bidi="fa-IR"/>
        </w:rPr>
        <w:t>و مالی از والدین، برقراری رابطه اثربخش با همسالان و آمادگی برای انتخاب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کودکان، نوجوانان از نظر توانایی های شناختی کامل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نشان داده است که مفهوم خدا در این دوره، از صورت انسانی به صورت فوق بشری و فوق طبیعی تغییر می یابد و تصور فیزیکی خدا جای خود را به موجودی با روحانیت بیشتر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خواسته های آنان به صورت سحرآمیز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نوع دوستانه در این سنین و نیز دوران بلوغ به اوج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شخصی نیز بیشتر متوجه اصلاح رفتارهاست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محتوای این دعا ها، از خدا برای کمک در امور تحصیلی و رفع نیازهای والدین یاری می جویند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پشت سر گذاشتن دوره نوجوانی، درک افراد از دعا کامل تر است و بر عوامل الهی و معنوی بیشتری تکیه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پی می برند که خدا با آگاهی از مصلحت بندگان، دعاهای غیرضروری، غیرصادقانه و نامناسب آنان را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نکته پی می برند که انسان بدون آمادگی روحی برای دعا نباید خواسته خود را با خداوند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دریافت که این برداشت ها با ویژگی های این دوره سنی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 پیاژه، قدرت برخورد با مجردات در سطح تفکر انتزاعی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وظایف و رسالت های اصلی برنامه سازان صداوسیما این است که در ساخت و </w:t>
      </w:r>
      <w:bookmarkStart w:id="254" w:name="pg4035_49623"/>
    </w:p>
    <w:p>
      <w:pPr>
        <w:pStyle w:val="BookText"/>
        <w:rPr/>
      </w:pPr>
      <w:bookmarkEnd w:id="254"/>
      <w:r>
        <w:rPr>
          <w:rFonts w:ascii="IRNazanin" w:hAnsi="IRNazanin" w:eastAsia="IRNazanin"/>
          <w:color w:val="111111"/>
          <w:sz w:val="28"/>
          <w:sz w:val="28"/>
          <w:szCs w:val="28"/>
          <w:rtl w:val="true"/>
          <w:lang w:bidi="fa-IR"/>
        </w:rPr>
        <w:t>تولید برنامه هایی با موضوع دعا و سلامت روان، به ویژگی های این دوره سنی توجه و دقت داشته باشند</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255" w:name="__RefHeading___Toc2274487_2281741623"/>
      <w:bookmarkStart w:id="256" w:name="_Toc98"/>
      <w:bookmarkEnd w:id="255"/>
      <w:r>
        <w:rPr>
          <w:rtl w:val="true"/>
        </w:rPr>
        <w:t xml:space="preserve">چهارم </w:t>
      </w:r>
      <w:r>
        <w:rPr>
          <w:rtl w:val="true"/>
        </w:rPr>
        <w:t xml:space="preserve">- </w:t>
      </w:r>
      <w:r>
        <w:rPr>
          <w:rtl w:val="true"/>
        </w:rPr>
        <w:t>بزرگ سالان</w:t>
      </w:r>
      <w:bookmarkEnd w:id="256"/>
    </w:p>
    <w:p>
      <w:pPr>
        <w:pStyle w:val="BookText"/>
        <w:rPr/>
      </w:pPr>
      <w:r>
        <w:rPr>
          <w:rFonts w:ascii="IRNazanin" w:hAnsi="IRNazanin" w:eastAsia="IRNazanin"/>
          <w:color w:val="111111"/>
          <w:sz w:val="28"/>
          <w:sz w:val="28"/>
          <w:szCs w:val="28"/>
          <w:rtl w:val="true"/>
          <w:lang w:bidi="fa-IR"/>
        </w:rPr>
        <w:t>بزرگ سالی نیز مانند کودکی و نوجوانی، دوره دگرگونی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این دوره بسیار مهم است و می تواند بر سلامت روانی فرد تا آخر عمر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رویدادهای مهم، می توان به پیدا کردن کار برای تأمین زندگی، سازگاری در زندگی زناشویی، سازگاری با محیط کار، تربیت فرزندان، به دست آوردن موقعیت های اجتماعی، مقاومت در برابر کمبودها و بیماری 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آخرین مرحله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نیز گرفتاری های خود را دارد که اگر فرد با دعا و ارتباط معنوی خود را تقویت نکند، شاید سلامت روانی اش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رویدادهای مهم این دوره، می توان بازنشستگی، تنهایی و دوری از فرزندان، فوت همسر و مبتلا شدن به برخی بیماری ها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راه های پیشگیری و درمان بیماری های دوران پیری و مقابله با عوامل فشارزای زندگی در این دوره، دعا و ارتباط معنوی با خداست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سازان صداوسیما، با انتخاب سوژه های جذاب و موضوع هایی مربوط به دوره بزرگ سالی و پیری، به بهترین شکل می توانند اثر دعا و ارتباط معنوی با خدا را در سلامت روانی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مراسم دعای کمیل، ندبه،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یافتن به حمایت اجتماعی و معنوی در دوره بزرگ سالی و به ویژه پیری، بسیار مؤثر است که باید در برنامه ها و فیلم ها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امروز، </w:t>
      </w:r>
      <w:bookmarkStart w:id="257" w:name="pg4035_49625"/>
    </w:p>
    <w:p>
      <w:pPr>
        <w:pStyle w:val="BookText"/>
        <w:rPr/>
      </w:pPr>
      <w:bookmarkEnd w:id="257"/>
      <w:r>
        <w:rPr>
          <w:rFonts w:ascii="IRNazanin" w:hAnsi="IRNazanin" w:eastAsia="IRNazanin"/>
          <w:color w:val="111111"/>
          <w:sz w:val="28"/>
          <w:sz w:val="28"/>
          <w:szCs w:val="28"/>
          <w:rtl w:val="true"/>
          <w:lang w:bidi="fa-IR"/>
        </w:rPr>
        <w:t>روان شناسان بسیاری هستند که علاقه ویژه ای به مطالعه دوران بزرگ سالی، فرایند پیر شدن و مشکلات مربوط به این دوره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آنان نشان داده است که دعا، یکی از راهبردهای اساسی برای مقابله با فشارهای روانی دوره بزرگ سالی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این مفاهیم به صورت عینی و ملموس، باید در فیلم ها و سریال ها نشان داده شود تا مخاطبان به ارزش و اهمیت دعا در زندگی بیش از پیش اعتقاد عملی پیدا کنند</w:t>
      </w:r>
      <w:r>
        <w:rPr>
          <w:rFonts w:eastAsia="IRNazanin" w:cs="IRNazanin"/>
          <w:color w:val="111111"/>
          <w:sz w:val="28"/>
          <w:szCs w:val="28"/>
          <w:rtl w:val="true"/>
          <w:lang w:bidi="fa-IR"/>
        </w:rPr>
        <w:t>.</w:t>
      </w:r>
    </w:p>
    <w:p>
      <w:pPr>
        <w:pStyle w:val="Heading5"/>
        <w:numPr>
          <w:ilvl w:val="4"/>
          <w:numId w:val="1"/>
        </w:numPr>
        <w:rPr/>
      </w:pPr>
      <w:bookmarkStart w:id="258" w:name="__RefHeading___Toc2274489_2281741623"/>
      <w:bookmarkStart w:id="259" w:name="_Toc99"/>
      <w:bookmarkEnd w:id="258"/>
      <w:r>
        <w:rPr>
          <w:rtl w:val="true"/>
        </w:rPr>
        <w:t xml:space="preserve">دو </w:t>
      </w:r>
      <w:r>
        <w:rPr>
          <w:rtl w:val="true"/>
        </w:rPr>
        <w:t xml:space="preserve">- </w:t>
      </w:r>
      <w:r>
        <w:rPr>
          <w:rtl w:val="true"/>
        </w:rPr>
        <w:t xml:space="preserve">اهمیت </w:t>
      </w:r>
      <w:r>
        <w:rPr>
          <w:rtl w:val="true"/>
        </w:rPr>
        <w:t>«</w:t>
      </w:r>
      <w:r>
        <w:rPr>
          <w:rtl w:val="true"/>
        </w:rPr>
        <w:t>یادگیری پنهان</w:t>
      </w:r>
      <w:r>
        <w:rPr>
          <w:rtl w:val="true"/>
        </w:rPr>
        <w:t xml:space="preserve">» </w:t>
      </w:r>
      <w:r>
        <w:rPr>
          <w:rtl w:val="true"/>
        </w:rPr>
        <w:t>در برنامه های نمایشی صداوسیما</w:t>
      </w:r>
      <w:bookmarkEnd w:id="259"/>
    </w:p>
    <w:p>
      <w:pPr>
        <w:pStyle w:val="BookText"/>
        <w:rPr/>
      </w:pPr>
      <w:r>
        <w:rPr>
          <w:rFonts w:ascii="IRNazanin" w:hAnsi="IRNazanin" w:eastAsia="IRNazanin"/>
          <w:color w:val="111111"/>
          <w:sz w:val="28"/>
          <w:sz w:val="28"/>
          <w:szCs w:val="28"/>
          <w:rtl w:val="true"/>
          <w:lang w:bidi="fa-IR"/>
        </w:rPr>
        <w:t xml:space="preserve">در همه سریال ها و فیلم های تلویزیونی، سطح دیگری از یادگیری نیز وجود دارد که اصطلاحاً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غیرعمدی</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اتومبیل ها، صحنه های خیابانی، معماری، دکوراسیون، مُد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محتوای پنهان و غیرعمدی برنامه های نمایشی هستند که مانند محتوای آشکار به شکل گیری نگرش و رفتار ویژه در بینندگان می انجامند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تحقیقات تجربی، یادگیری از محتوای غیرعمدی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نمایشی، به مراتب بیشتر از محتوای آشکار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بسیاری از شواهد موجود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از اصل محرک های زیر آستانه ای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ویکاری تحقیقاتی را در یک تماشاخانه در شهر فورت ژیکس، ایالت نیوجرسی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نمایش فیلم های مصور در این سینما، ویکاری پروژکتور مخصوصی داشت که پیام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پرده می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یکی از پیام ها خوانده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کوکاکولا بنوشید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پیام دیگر خوانده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 بو داده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ها آن چنان ضعیف و با سرعت روی پرده نقش می بست که ظاهراً هیچ یک از تماشاچیان در سینما از آنچه اتفاق می افتاد،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آگهی ها پایین تر از آستانه بینایی افراد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بنا به گفته ویکاری، این آگهی زیرآستانه ای چنان اثربخش بود که فروش ذرت بو داده به بیش از پنجاه درصد و فروش نوشابه، حدود هجده درصد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برنامه ها، پیام ها آن چنان ظریف ارائه می شد که شنوندگان هرگز متوجه نمی شدند و با وجود این، یادگیری پنهان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تاکنون، کوشش های فراوان برای استفاده از محرک های زیر آستانه ای به عنوان شکل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اکنون با طرح این پرسش مسئله را پی می 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فقط نگران اثرات منفی ناشی از کارکردهای پنهان فیلم ها و سریال های خارجی باشیم یا با استفاده از این یافته ها، برای تبلیغ ارزش های دینی و اخلاقی بکوشیم؟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انتظار ما از رسانه های دینی این است که از این مهارت ها برای تبلیغ ارزش های دینی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یکی از کاربردهای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زمینه دعا و ارتباط معنوی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نمایشی مربوط به دعا به دو صورت یا به تعبیر دیگر در دو سطح امکان پذیر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کاملاً ناهشیار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پیام ها و تصاویر زیرآستانه ای هنگام پخش برنامه ها به گونه ای که مخاطبان به صورت ناهشیار، پیام ها و تصاویر مربوط به دعا و سلامت روانی را دریافت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نیمه هشیار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داستان و موضوع اصلی فیلم مربوط به موضوعی غیر از دعاست، ولی در لابه لای بحث و به صورت تصاویر پس زمینه ای تصاویر مربوط به دعا و سلامت روانی نیز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حالی که مخاطب، موضوع اصلی فیلم را دنبال می کند و به صورت آگاهانه پیام ها و الگوهایی را می آموزد، از تصاویر پس زمینه ای و موضوع های فرعی، مطالبی را درباره دعا و نقش آن در سلامت روانی نیز می آموزد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برنامه سازان می توانند بر اساس ضوابط علمی با روش های دقیق، ویژگی های شخصیت داستان و بازیگر نقش ها را با محتوای پیام یا فیلم بررسی کنند و نتیجه بگیرند که فلان فیلم و هنرپیشه، چه اثر و ارزش هایی را از خود منتقل می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اصول روان شناختی، میزان تأثیر و تبلیغ ارزش های مذهبی به جذابیت پیام دهنده یا هنرپیشه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هنرپیشه ای بدقیافه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کارکردهای مثبت دعا بگوید و این نقش را بازی کند و هنرپیشه ای زیبا و مورد علاقه جوانان، به نیایش و دعا اهمیت ندهد، هر دو در مسیر تضعیف ارزش ها و نمادهای مذهبی در جامعه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انتخاب شخصیت داستان و بازیگرانی که نقش های مذهبی را </w:t>
      </w:r>
    </w:p>
    <w:p>
      <w:pPr>
        <w:pStyle w:val="BookText"/>
        <w:rPr/>
      </w:pPr>
      <w:r>
        <w:rPr>
          <w:rFonts w:ascii="IRNazanin" w:hAnsi="IRNazanin" w:eastAsia="IRNazanin"/>
          <w:color w:val="111111"/>
          <w:sz w:val="28"/>
          <w:sz w:val="28"/>
          <w:szCs w:val="28"/>
          <w:rtl w:val="true"/>
          <w:lang w:bidi="fa-IR"/>
        </w:rPr>
        <w:t>بازی می کنند، باید کاملاً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ها باید به افرادی سپرده شود که از لحاظ ظاهری و شخصیتی جذاب و مورد علاقه باشند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نکته هایی که در انتخاب بازیگران و شخصیت های داستان باید مورد توجه قرار گیرد، این است که نقش های مذهبی به افرادی واگذار شود که پیش از این در نقش های منفی بازی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نقش دعاکننده را به فردی واگذار کنیم که در فیلم های دیگر در نقش معتاد، دزد، کلاه بردار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کرده است، از تأثیر آن کاسته می شود؛ زیرا مخاطبان با دیدن آن، نقش های قبلی در ذهنشان تداعی می کند</w:t>
      </w:r>
      <w:r>
        <w:rPr>
          <w:rFonts w:eastAsia="IRNazanin" w:cs="IRNazanin"/>
          <w:color w:val="111111"/>
          <w:sz w:val="28"/>
          <w:szCs w:val="28"/>
          <w:rtl w:val="true"/>
          <w:lang w:bidi="fa-IR"/>
        </w:rPr>
        <w:t xml:space="preserve">. </w:t>
      </w:r>
      <w:bookmarkStart w:id="260" w:name="pg4035_49633"/>
    </w:p>
    <w:p>
      <w:pPr>
        <w:pStyle w:val="Heading2"/>
        <w:numPr>
          <w:ilvl w:val="1"/>
          <w:numId w:val="1"/>
        </w:numPr>
        <w:rPr/>
      </w:pPr>
      <w:bookmarkStart w:id="261" w:name="__RefHeading___Toc2274491_2281741623"/>
      <w:bookmarkStart w:id="262" w:name="_Toc100"/>
      <w:bookmarkEnd w:id="260"/>
      <w:bookmarkEnd w:id="261"/>
      <w:r>
        <w:rPr>
          <w:rtl w:val="true"/>
        </w:rPr>
        <w:t>کتاب نامه</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آرگایل، مایکل، روان‌شناسی شادی،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گوهری، اصفهان، جهاد دانشگاهی،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آصفی، محمدمهدی، الدعاء عند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المرکز العالمی للدراسات الاسلامیه،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آیزنبرگ، نانسی، رفتارهای اجتماعی کودکان،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نشر ققنوس،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علی، ادب حضور،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روحی، انتشارات انصاری،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ابن‌فحد حلی، احمد بن محمد، عده الداعی، انتشارات کتاب‌خانه شمس،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محمد، تربیت هنری در قلمرو آموزش و پرورش، نشر آییژ،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باقی‌زاده، رضا، رمز موفقیت بزرگان، قم، گاه سحر،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تام، درک کودک از جهان،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اسعدی، انتشارات رشد،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باهنر، ناصر، آموزش مفاهیم دینی همگام با روان‌شناسی رشد،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 محمود، الاسلام و علم النفس، مشهد، مجمع البحوث الاسلامیه،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 هنری، ماسن، رشد و شخصیت کودک،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مهشید یاسایی، تهران، نشر مرکز،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مسعود، فرهنگ الرائد،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انزابی‌نژاد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ابن‌فهد، آداب راز و نیاز به درگاه بی‌نیاز،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نائیجی، تهران، کیا،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حویزی، عبد علی بن جمعه، تفسیر نور الثقلین، مؤسسه اسماعیلیان،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زهره، روان‌درمانی داغدیدگی، نقش هستی،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دادستان، پریرخ، روان‌شناسی مرضی تحولی از کودکی تا بزرگ‌سالی، تهران، سمت،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داروتی، سینگر، کودک چگونه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کریمی، انتشارات آموزش،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وین، درمان با عرفان،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هاشمی، شرکت سهامی انتشار،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ویلیام، روان‌درمانی و معنویت،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شهریار شهیدی و سلطان‌علی شیرافکن، تهران، رشد،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 والش، نیل، دوستی با خدا،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فرناز فرود، انتشارات حمیرا،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علی‌اکبر، لغت‌نامه،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دیماتئو، ام رابین، روان‌شناسی سلامت، تهران، 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رستمی، رضا، مجله بهداشت روان و جامعه،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محلاتی، سیدهاشم، احسن‌القصص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مستند داستان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رفیع‌پور، فرامرز، وسایل ارتباط جمعی و تغییر ارزش‌های اجتماعی، نشر کتاب فرا،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 مارشال، انگیزش و هیجان،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سیدمحمدی، تهران، نشر ویرایش،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محمود بن عمر، الکشّاف،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سارافینو، ادوارد پ، روان‌شناسی سلامت،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ابهری و همکاران، تهران، رشد،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 محمدصادق، توکل به خدا، قم، مؤسسه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 دوان، نظریه‌های شخصیت،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سیدمحمدی، نشر ویرایش،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الخصال، بیروت، مؤسسه اعلمی،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شیلی، نورمن، شفای الهی،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معظمی، تهران، نشر دریچه،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صانعی، مهدی، بهداشت روان در اسلام، قم، بوستان کتاب، بی‌تا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صدرالسادات، سید جلال و اسفندآباد، حسن شمس، عزت نفس در افراد با نیازهای ویژه، تهران، دانشگاه علوم بهزیستی و توانبخشی،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حسن بن فضل، مکارم الاخلاق، قم، مؤسسه النشر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تهران، دارالکتب الاسلامیه،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شیخ حُرّ، وسائل الشیعه، قم،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الصحیفه السجادیه الکامله، میثم تمار،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اریک، جزم‌اندیشی مسیحی و جستاری در مذهب، روان‌شناسی و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گودرزی، تهران، انتشارات مروارید،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دانشگاه اسلامی، نهاد نمایندگی رهبری در دانشگاه‌ها،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فقیهی، علی‌نقی، جوان و آرامش روان، مجموعه مقالات، قم، پژوهشکده حوزه و دانشگاه،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مفاتیح الجنان، کتابچی،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 شیخ جواد، صحیفه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کاپلان و سادوک، خلاصه روان‌پزشکی،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نصرت‌الله پورافکاری، تهران، انتشارات آزاده،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 کلینک، رویارویی با چالش‌های زندگی و فن‌آوری،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گودرزی، تهران، رسا،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کافی، انتشارات قائم آل‌محمد،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گاس، رابرت و کاتلین برهونی، سرودخوانی معنوی، مقدس کردن زندگی،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نژاد، تهران، انتشارات نسل نواندیش،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 شیخ عبدالکریم، تذکره القبور، بی‌جا،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گلی‌زواره، غلامرضا، ارزیابی سوگوارهای نمایش،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ایوی برن بلک، و کیت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سون، شناخت‌درمانی افسردگی و اضطراب،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توزنده جانی، مشهد، آستان قدس،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بحارالانوار، بیروت، دار احیاء التراث 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بیروت، 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تهران، دارالکتب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روان‌شناسی و دین، مؤسسه آموزشی پژوهشی امام خمینی،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اولین همایش نقش دین در بهداشت روان، نهاد نمایندگی رهبری در دانشگاه‌ها،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محتشمی، جمیله، بهداشت روان، تهران، نشر سالمی،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آداب زیارت،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صفاخواه و طالعی، تهران، انتشارات ابرون،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احادیث الشیعه فی احکام الشرعیه، بی‌جا، بی‌نا،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مستدرک الوسائل و مستنبط المسائل،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محفوظی، محمدصادق، جلوه پاک، قم، اداره کل فرهنگ و ارشاد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میزان الحکمه، قم،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محمدعلی، بانگ وحدت ویژه نماز جمعه، مرکز پژوهش‌های اسلامی صداوسیما،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محمدتقی، بر درگاه دوست، قم، مؤسسه آموزشی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محمد، فرهنگ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تفسیر نمونه، دارالکتب الاسلامیه،</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محیی‌الدین بناب، مهدی، روان‌شناسی احساس و ادراک، نشر دانا،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میرزابیگی، علی، نقش هنر در آموزش و پرورش و بهداشت روانی کودکان، انتشارات مدرسه،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میلانی‌فر، بهروز، بهداشت روانی، تهران، قومس،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ورام، ابی‌الحسین،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دارالتعارف،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 کین، جورجیا، نشانه‌های فشار روانی در مردان،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قراچه‌داغی، تهران، نقش و نگار،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هاورز، آرنولد، تاریخ اجتماعی هنر و ادبیات،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جزنی، انتشارات دانشگاه ملی ایران،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هرگن هان،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مقدمه‌ای بر نظریه‌های یادگیری،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سیف، نشر فرهنگ معاصر،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هندی، علاءالدین، کنزالعمال، بیروت، مؤسسه 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استوارت ام، بازاندیشی درباره رسانه دین و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آریایی‌نیا، انتشارات سروش،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Pargament and Park (1995). Merely a defense: the varity of religious means and ends. Journal of social issues. V: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Gregory, R.L. the oxferd copanion to the mind, university press,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Kroll, J and shihan. W. Religious belives and practices among 52 psychiatric inpatient in Minnesota. American journal of psychiatry. V: 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Laorie. S an experimental study of the cffects of distauct, intercessory prayer of self - steem auxiety and depression. Altern ther health med, v: 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بیان‌زاده،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نگاه به ارزش‌های دینی در مشاوره و روان‌درمانی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روان‌شناسی دین،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Pargament</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Park</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pargament and park (1995). Merely a defense: the varity of religious means and ends. Journal of social issues. V: 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Freud</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اریک فروید، جزم اندیشی مسیحی و جستاری در مذهب، روان‌شناسی و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گودرزی، تهران، مروارید،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اکبر بیان‌زاده،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نگاه به ارزش‌های دینی در مشاوره و روان درمانی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روان‌شناسی دین،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فارسی عمید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علی‌اکبر دهخدا، لغت‌نامه، دانشگاه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جبران مسعود، فرهنگ الرائد،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رضا‌انزابی‌نژاد،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عمید،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حلّی، آداب رازونیاز به درگاه بی‌نیاز،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نائیجی، تهران، کیا،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عبدالکریم گزی، تذکره القبور،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شیخ جواد القیومی، صحیفه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 جامعه مدرسین،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بهروز میلانی‌فر، بهداشت روانی، تهران، نشر قومس،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Gregory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 L. The oxford copanion to the mind, university press, (2004), P: 576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جمیله محتشمی و همکاران، بهداشت روان، تهران، نشر سالمی،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سارافینو، روان‌شناسی سلامت،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ابهری و همکاران، تهران، رشد،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Small pox</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Diphtheria</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Polio</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محمدصادق محفوظی، جلوه پاک، قم، اداره کل فرهنگ و ارشاد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اهمیت و جایگاه دعا در فرهنگ اسلامی،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خدامراد سلیمانیان، دستان سبز نیایش، قم، انتشارات زائر،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عبد الحمید میرشاه ولد ملایری، در تکاپوی دیدار، قم، انتشارات انصاریان،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عبدالله متقی، دعا، تهران، کانون نشر و پژوهش‌های اسلامی، مهدی قائنی، دعا از نظر دانشمندان، قم، انتشارات دارالفکر،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الحسین ورام، تنبیه الخواطر، بیروت، دارالتعارف،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نرم‌افزار جامع الاحادیث،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قم، مؤسسه النشر الاسلامی،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پریرخ دادستان، روان‌شناسی مرضی تحولی از کودکی تا بزرگ‌سالی، تهران، سمت،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Kroll. J. and shihan, W. Religious belives and practices among 52 psychiatric inptient in Minnesota. American journal of psychiatry. V: 109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Laorie,s. An expermental study of the effects of distant, intercessory prayer of self- steem anxiety and depression. Altern ther Health med, Vol: 38-42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علی‌نقی فقیهی، جوان و آرامش روان، مجموعه مقالات قم، پژوهشکده حوزه و دانشگاه،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دانشگاه اسلامی، نهاد نمایندگی رهبری در دانشگاه‌ها،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کاپلان و سادوک، خلاصه روان‌پزشکی،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نصرت‌الله پورافکاری، تهران، انتشارات آزاده،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ایوی برن، بلک ماری و دیوید سون، شناخت درمانی افسردگی و اضطراب،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توزنده جانی، مشهد، انتشارات آستان قدس،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صانعی، بهداشت روان در اسلام، قم، بوستان کتاب،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ویلیام ووست، روان‌درمانی و معنویت،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شهیدی و سلطان‌علی شیرافکن، تهران، رشد،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cognitive</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علاءالدین هندی، کنز العمال، بیروت، مؤسسه الرساله،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میرزاحسین نوری، مستدرک الوسائل، مؤسسه آل البیت لاحیاء التراث،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دارالکتب الاسلامیه،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Beit. H and Argyle, M. The psgchology of religion: behavior, belief and experience, London, Routledge, 1987,P</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koening, H. Religious coping and cognitive symptoms of depression in elderly medical patients. Journal of psychosomatics. Vol: 36 P:369-375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روان در اسلام،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روان‌شناسی و دین، مؤسسه آموزشی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امام خمینی رحمه الله ،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مایکل آرگایل، روان‌شناسی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گوهری، اصفهان، جهاد دانشگاهی،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رستمی، مجله بهداشت روان و جامعه،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انتشارات قائم آل محمد،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زهره خسروی، روان‌درمانی داغ‌دیدگی، انتشارات نقش هستی،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 رابین دیماتئو، روان‌شناسی سلامت، تهران، سمت،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مقالات اولین همایش نقش دین در بهداشت روان، نهاد نمایندگی رهبری در دانشگاه‌ها،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شادی،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جورجیا ویت‌کین، نشانه‌های فشار روانی در مردان،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قراچه‌داغی، تهران، نقش و نگار،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Cooping</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کلینک کریس، رویارویی با چالش‌های زندگی و فن‌آوری،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گودرزی، تهران، رسا،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مقالات اولین همایش نقش دین در بهداشت روان،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محمدصادق شجاعی، توکل به خدا، قم، مؤسسه آموزشی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امام خمینی رحمه الله ،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روان‌درمانی و معنویت،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وین دایر، درمان با عرفان،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هاشمی، شرکت سهامی انتشار،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نورمن شیلی، شفای الهی،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معظمی، تهران، نشر دریچه،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اولین همایش بین‌المللی نقش دین در بهداشت روان،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مارشال ریو، انگیزش و هیجان،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سید محمدی، تهران، ویرایش،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قم،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بیروت، مؤسسه اعلمی،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باقی‌زاده، رمز موفقیت بزرگان، قم، گاه سحر،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شادی،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سیدجلال صدر السادات و همکاران، عزت نفس در افراد با نیازهای ویژه، تهران، دانشگاه علوم بهزیستی و توانبخشی،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بستانی، الاسلام و علم النفس، مشهد، مجمع البحوث الاسلامیه،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الحسین، الصحیفه السجادیه الکامله، انتشارات میثم تمار،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قم،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دونالد والش، دوستی با خدا،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فرناز فرود، انتشارات حمیرا،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حافظ،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قدسی، غزل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کتابچی،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دعای صباح حضرت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رابرت گاس و کاتلین برهونی، سرودخوانی معنوی، مقدس کردن زندگی،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ایران‌نژاد، تهران، انتشارات نسل نواندیش،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اَلصَّلاهُ فِی جَماعهٍ تَفْضُلُ عَلی کُلِّ صَلاهِ الْفَرْدِ بِاَرْبَعٍ وَ عِشْرِینَ 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خّمْساً وَ عِشْرِینَ صَلاهً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نُودِیَ لِلصّلاةِ مِنْ یَوْمِ الْجُمُعَةِِ فَاسْعَوْا إِلی ذِکْرِ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محمدی، بانگ وحدت ویژه نماز جمعه، مرکز پژوهش‌های اسلامی صداوسیما،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شادی،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ابن محمد بن فحد حلی، عده الداعی، انتشارات کتاب‌خانه شمس،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آداب زیارت،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صفاخواه و طالعی، تهران، انتشارات ابرون،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 البِلادِ الی اللهِ مَساجِدُها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الْبِقاعِ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نوری، جامع احادیث شیعه،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آصفی، الدعاء عند اهل البیت، قم، نشر المرکز العالمی للدراسات الاسلامیه،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Stewart. M. Hoover</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Knut Lundby</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استوارت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 باز اندیشی درباره رسانه، دین و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آریایی‌نیا، سروش،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دارالکتب الاسلامیه،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 هُوَ مُؤْمِنٌ فَلَنُحْیِیَنَّهُ حَیاةً طَیِّبَةً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وَجَعَ لِلْقُلُوبِ أَوْجَعُ مِنَ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ذنوب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را مهدوی دامغانی به فارسی ترجمه کرده و انتشارات اطلاعات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رسانده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علی بن جمعه الحویزی، نورالثقلین، مؤسسه اسماعیلیان،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بن عمر زمخشری، کشّاف، دارالکتاب العربی،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صانِعَ کُلِّ مَصْنُوع وَ یا مُونِسَ کُلِّ وَحیدٍ یا غالِباً غَیْرَ مَغْلُوبٍ وَ یا حَیَّاً لا یَمُوتُ وَ یا مُحْیِیَ الْمَوْتی لا اِلهَ اِلّا اَنْتَ اَلّلهُمَّ اِنِّی اَسْأَلُکَ بِاَنَّ لَکَ الْحَمْدُ وَ لا اِلَهَ اِلّا اَنْتَ بَدیِعُ الْسَّماواتِ وَالْاَرْضَِ ذُوالْجَلالِ وَالْاِکْرامِ اَنْ تُصَلِّیَ عَلَی مُحَمَّدٍ وَ آلِ مُحَمَّدٍ وَ اَنْ تَجْعَلَ لِیَ مِنْ اَمْرِی فَرَجاّ وَ مَخْرَجَاًً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موحدی، داستان پیامبران،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روض‌الجنان، دفتر دوم، سازمان چاپ و نشر،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محلاتی، احسن‌القصص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مستند داستان حضرت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بوستان کتاب،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گلی‌زواره، ارزیابی سوگوار‌های نمایشی، سازمان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میرزابیگی، نقش هنر در آموزش و پرورش و بهداشت روانی کودکان؛ انتشارات مدرسه،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آرنولد هاورز، تاریخ اجتماعی هنر و ادبیات،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حشمت جزنی، انتشارات دانشگاه ملی ایران،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محمد امینی، تربیت هنری در قلمرو آموزش و پرورش، نشر آییژ،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دوان شولتز، نظریه‌های شخصیت،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سید محمدی، نشر ویرایش،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نانسی آیزنبرگ، رفتارهای اجتماعی کودکان،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نشر ققنوس،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artificialism</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animism</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سینگر داروتی، کودک چگونه فکر می‌کند؟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کریمی، انتشارات آموزش،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باور، درک کودک از جهان،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اسعدی، رشد،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مفاهیم دینی همگام با روان‌شناسی رشد،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هرگن‌هان، مقدمه‌ای بر نظریه‌های یادگیری،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سیف، نشر فرهنگ معاصر،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آموزش مفاهیم دینی همگام با روان‌شناسی رشد،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پاول هنری ماسن و همکاران، رشد و شخصیت کودک،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مهشید یاسایی، تهران، نشر مرکز،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 به خدا راهی به سوی حرمت خود و سلامت روان،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inadvertent Content</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رفیع‌پور، وسایل ارتباط جمعی و تغییر ارزش‌های اجتماعی، نشر کتاب فرا،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یحی‌الدین بناب، روان‌شناسی احساس و ادراک، نشر دانا،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یادگیری پنهان و نقش و اهمیت محرک‌های زیر آستانه‌ای،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انگیزش و هیجان،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21948</Words>
  <Characters>86082</Characters>
  <CharactersWithSpaces>107299</CharactersWithSpaces>
  <Paragraphs>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2026-08-18T07:41:59Z</dcterms:created>
  <dc:creator>ghaemiyeh.com</dc:creator>
  <dc:description/>
  <dc:language>en-US</dc:language>
  <cp:lastModifiedBy/>
  <dcterms:modified xsi:type="dcterms:W3CDTF">2026-08-18T11:12:03Z</dcterms:modified>
  <cp:revision>1</cp:revision>
  <dc:subject/>
  <dc:title>دعا و سلامت روان</dc:title>
</cp:coreProperties>
</file>

<file path=docProps/custom.xml><?xml version="1.0" encoding="utf-8"?>
<Properties xmlns="http://schemas.openxmlformats.org/officeDocument/2006/custom-properties" xmlns:vt="http://schemas.openxmlformats.org/officeDocument/2006/docPropsVTypes"/>
</file>