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اسلام قطعه قطعه نه یک پارچه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7223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07225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07227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207229_2281741623">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207231_2281741623">
            <w:r>
              <w:rPr>
                <w:webHidden/>
                <w:rStyle w:val="IndexLink"/>
                <w:rtl w:val="true"/>
              </w:rPr>
              <w:t>عملکرد غرب</w:t>
            </w:r>
            <w:r>
              <w:rPr>
                <w:rStyle w:val="IndexLink"/>
                <w:rtl w:val="true"/>
              </w:rPr>
              <w:tab/>
            </w:r>
            <w:r>
              <w:rPr>
                <w:rStyle w:val="IndexLink"/>
              </w:rPr>
              <w:t>13</w:t>
            </w:r>
          </w:hyperlink>
        </w:p>
        <w:p>
          <w:pPr>
            <w:pStyle w:val="Contents2"/>
            <w:tabs>
              <w:tab w:val="clear" w:pos="8743"/>
              <w:tab w:val="right" w:pos="9026" w:leader="dot"/>
            </w:tabs>
            <w:rPr/>
          </w:pPr>
          <w:hyperlink w:anchor="__RefHeading___Toc2207233_2281741623">
            <w:r>
              <w:rPr>
                <w:webHidden/>
                <w:rStyle w:val="IndexLink"/>
                <w:rtl w:val="true"/>
              </w:rPr>
              <w:t>واقعیتهای مهم</w:t>
            </w:r>
            <w:r>
              <w:rPr>
                <w:rStyle w:val="IndexLink"/>
                <w:rtl w:val="true"/>
              </w:rPr>
              <w:tab/>
            </w:r>
            <w:r>
              <w:rPr>
                <w:rStyle w:val="IndexLink"/>
              </w:rPr>
              <w:t>15</w:t>
            </w:r>
          </w:hyperlink>
        </w:p>
        <w:p>
          <w:pPr>
            <w:pStyle w:val="Contents3"/>
            <w:tabs>
              <w:tab w:val="clear" w:pos="8459"/>
              <w:tab w:val="right" w:pos="9026" w:leader="dot"/>
            </w:tabs>
            <w:rPr/>
          </w:pPr>
          <w:hyperlink w:anchor="__RefHeading___Toc2207235_228174162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207237_2281741623">
            <w:r>
              <w:rPr>
                <w:webHidden/>
                <w:rStyle w:val="IndexLink"/>
              </w:rPr>
              <w:t>1</w:t>
            </w:r>
            <w:r>
              <w:rPr>
                <w:rStyle w:val="IndexLink"/>
                <w:rtl w:val="true"/>
              </w:rPr>
              <w:t xml:space="preserve">. </w:t>
            </w:r>
            <w:r>
              <w:rPr>
                <w:rStyle w:val="IndexLink"/>
                <w:rtl w:val="true"/>
              </w:rPr>
              <w:t>جهاد اسلامی</w:t>
            </w:r>
            <w:r>
              <w:rPr>
                <w:rStyle w:val="IndexLink"/>
                <w:rtl w:val="true"/>
              </w:rPr>
              <w:tab/>
            </w:r>
            <w:r>
              <w:rPr>
                <w:rStyle w:val="IndexLink"/>
              </w:rPr>
              <w:t>15</w:t>
            </w:r>
          </w:hyperlink>
        </w:p>
        <w:p>
          <w:pPr>
            <w:pStyle w:val="Contents3"/>
            <w:tabs>
              <w:tab w:val="clear" w:pos="8459"/>
              <w:tab w:val="right" w:pos="9026" w:leader="dot"/>
            </w:tabs>
            <w:rPr/>
          </w:pPr>
          <w:hyperlink w:anchor="__RefHeading___Toc2207239_2281741623">
            <w:r>
              <w:rPr>
                <w:webHidden/>
                <w:rStyle w:val="IndexLink"/>
              </w:rPr>
              <w:t>2</w:t>
            </w:r>
            <w:r>
              <w:rPr>
                <w:rStyle w:val="IndexLink"/>
                <w:rtl w:val="true"/>
              </w:rPr>
              <w:t xml:space="preserve">. </w:t>
            </w:r>
            <w:r>
              <w:rPr>
                <w:rStyle w:val="IndexLink"/>
                <w:rtl w:val="true"/>
              </w:rPr>
              <w:t>مردم سالاری اسلامی</w:t>
            </w:r>
            <w:r>
              <w:rPr>
                <w:rStyle w:val="IndexLink"/>
                <w:rtl w:val="true"/>
              </w:rPr>
              <w:tab/>
            </w:r>
            <w:r>
              <w:rPr>
                <w:rStyle w:val="IndexLink"/>
              </w:rPr>
              <w:t>16</w:t>
            </w:r>
          </w:hyperlink>
        </w:p>
        <w:p>
          <w:pPr>
            <w:pStyle w:val="Contents3"/>
            <w:tabs>
              <w:tab w:val="clear" w:pos="8459"/>
              <w:tab w:val="right" w:pos="9026" w:leader="dot"/>
            </w:tabs>
            <w:rPr/>
          </w:pPr>
          <w:hyperlink w:anchor="__RefHeading___Toc2207241_2281741623">
            <w:r>
              <w:rPr>
                <w:webHidden/>
                <w:rStyle w:val="IndexLink"/>
              </w:rPr>
              <w:t>3</w:t>
            </w:r>
            <w:r>
              <w:rPr>
                <w:rStyle w:val="IndexLink"/>
                <w:rtl w:val="true"/>
              </w:rPr>
              <w:t xml:space="preserve">. </w:t>
            </w:r>
            <w:r>
              <w:rPr>
                <w:rStyle w:val="IndexLink"/>
                <w:rtl w:val="true"/>
              </w:rPr>
              <w:t>حقوق زنان</w:t>
            </w:r>
            <w:r>
              <w:rPr>
                <w:rStyle w:val="IndexLink"/>
                <w:rtl w:val="true"/>
              </w:rPr>
              <w:tab/>
            </w:r>
            <w:r>
              <w:rPr>
                <w:rStyle w:val="IndexLink"/>
              </w:rPr>
              <w:t>17</w:t>
            </w:r>
          </w:hyperlink>
        </w:p>
        <w:p>
          <w:pPr>
            <w:pStyle w:val="Contents2"/>
            <w:tabs>
              <w:tab w:val="clear" w:pos="8743"/>
              <w:tab w:val="right" w:pos="9026" w:leader="dot"/>
            </w:tabs>
            <w:rPr/>
          </w:pPr>
          <w:hyperlink w:anchor="__RefHeading___Toc2207243_2281741623">
            <w:r>
              <w:rPr>
                <w:webHidden/>
                <w:rStyle w:val="IndexLink"/>
                <w:rtl w:val="true"/>
              </w:rPr>
              <w:t>وظایف مسلمانان</w:t>
            </w:r>
            <w:r>
              <w:rPr>
                <w:rStyle w:val="IndexLink"/>
                <w:rtl w:val="true"/>
              </w:rPr>
              <w:tab/>
            </w:r>
            <w:r>
              <w:rPr>
                <w:rStyle w:val="IndexLink"/>
              </w:rPr>
              <w:t>18</w:t>
            </w:r>
          </w:hyperlink>
        </w:p>
        <w:p>
          <w:pPr>
            <w:pStyle w:val="Contents2"/>
            <w:tabs>
              <w:tab w:val="clear" w:pos="8743"/>
              <w:tab w:val="right" w:pos="9026" w:leader="dot"/>
            </w:tabs>
            <w:rPr/>
          </w:pPr>
          <w:hyperlink w:anchor="__RefHeading___Toc2207245_2281741623">
            <w:r>
              <w:rPr>
                <w:webHidden/>
                <w:rStyle w:val="IndexLink"/>
                <w:rtl w:val="true"/>
              </w:rPr>
              <w:t>شناختنامه نویسنده</w:t>
            </w:r>
            <w:r>
              <w:rPr>
                <w:rStyle w:val="IndexLink"/>
                <w:rtl w:val="true"/>
              </w:rPr>
              <w:tab/>
            </w:r>
            <w:r>
              <w:rPr>
                <w:rStyle w:val="IndexLink"/>
              </w:rPr>
              <w:t>19</w:t>
            </w:r>
          </w:hyperlink>
        </w:p>
        <w:p>
          <w:pPr>
            <w:pStyle w:val="Contents2"/>
            <w:tabs>
              <w:tab w:val="clear" w:pos="8743"/>
              <w:tab w:val="right" w:pos="9026" w:leader="dot"/>
            </w:tabs>
            <w:rPr/>
          </w:pPr>
          <w:hyperlink w:anchor="__RefHeading___Toc2207247_2281741623">
            <w:r>
              <w:rPr>
                <w:webHidden/>
                <w:rStyle w:val="IndexLink"/>
                <w:rtl w:val="true"/>
              </w:rPr>
              <w:t>بررسی اسلام</w:t>
            </w:r>
            <w:r>
              <w:rPr>
                <w:rStyle w:val="IndexLink"/>
                <w:rtl w:val="true"/>
              </w:rPr>
              <w:tab/>
            </w:r>
            <w:r>
              <w:rPr>
                <w:rStyle w:val="IndexLink"/>
              </w:rPr>
              <w:t>21</w:t>
            </w:r>
          </w:hyperlink>
        </w:p>
        <w:p>
          <w:pPr>
            <w:pStyle w:val="Contents3"/>
            <w:tabs>
              <w:tab w:val="clear" w:pos="8459"/>
              <w:tab w:val="right" w:pos="9026" w:leader="dot"/>
            </w:tabs>
            <w:rPr/>
          </w:pPr>
          <w:hyperlink w:anchor="__RefHeading___Toc2207249_228174162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207251_2281741623">
            <w:r>
              <w:rPr>
                <w:webHidden/>
                <w:rStyle w:val="IndexLink"/>
                <w:rtl w:val="true"/>
              </w:rPr>
              <w:t>گسترش شگفت انگیز اسلام</w:t>
            </w:r>
            <w:r>
              <w:rPr>
                <w:rStyle w:val="IndexLink"/>
                <w:rtl w:val="true"/>
              </w:rPr>
              <w:tab/>
            </w:r>
            <w:r>
              <w:rPr>
                <w:rStyle w:val="IndexLink"/>
              </w:rPr>
              <w:t>28</w:t>
            </w:r>
          </w:hyperlink>
        </w:p>
        <w:p>
          <w:pPr>
            <w:pStyle w:val="Contents3"/>
            <w:tabs>
              <w:tab w:val="clear" w:pos="8459"/>
              <w:tab w:val="right" w:pos="9026" w:leader="dot"/>
            </w:tabs>
            <w:rPr/>
          </w:pPr>
          <w:hyperlink w:anchor="__RefHeading___Toc2207253_2281741623">
            <w:r>
              <w:rPr>
                <w:webHidden/>
                <w:rStyle w:val="IndexLink"/>
                <w:rtl w:val="true"/>
              </w:rPr>
              <w:t>اختلافهای اولیه در جهان اسلام</w:t>
            </w:r>
            <w:r>
              <w:rPr>
                <w:rStyle w:val="IndexLink"/>
                <w:rtl w:val="true"/>
              </w:rPr>
              <w:tab/>
            </w:r>
            <w:r>
              <w:rPr>
                <w:rStyle w:val="IndexLink"/>
              </w:rPr>
              <w:t>30</w:t>
            </w:r>
          </w:hyperlink>
        </w:p>
        <w:p>
          <w:pPr>
            <w:pStyle w:val="Contents3"/>
            <w:tabs>
              <w:tab w:val="clear" w:pos="8459"/>
              <w:tab w:val="right" w:pos="9026" w:leader="dot"/>
            </w:tabs>
            <w:rPr/>
          </w:pPr>
          <w:hyperlink w:anchor="__RefHeading___Toc2207255_2281741623">
            <w:r>
              <w:rPr>
                <w:webHidden/>
                <w:rStyle w:val="IndexLink"/>
                <w:rtl w:val="true"/>
              </w:rPr>
              <w:t>مسلمانان سنّی</w:t>
            </w:r>
            <w:r>
              <w:rPr>
                <w:rStyle w:val="IndexLink"/>
                <w:rtl w:val="true"/>
              </w:rPr>
              <w:tab/>
            </w:r>
            <w:r>
              <w:rPr>
                <w:rStyle w:val="IndexLink"/>
              </w:rPr>
              <w:t>33</w:t>
            </w:r>
          </w:hyperlink>
        </w:p>
        <w:p>
          <w:pPr>
            <w:pStyle w:val="Contents3"/>
            <w:tabs>
              <w:tab w:val="clear" w:pos="8459"/>
              <w:tab w:val="right" w:pos="9026" w:leader="dot"/>
            </w:tabs>
            <w:rPr/>
          </w:pPr>
          <w:hyperlink w:anchor="__RefHeading___Toc2207257_2281741623">
            <w:r>
              <w:rPr>
                <w:webHidden/>
                <w:rStyle w:val="IndexLink"/>
                <w:rtl w:val="true"/>
              </w:rPr>
              <w:t>مسلمانان شیعه</w:t>
            </w:r>
            <w:r>
              <w:rPr>
                <w:rStyle w:val="IndexLink"/>
                <w:rtl w:val="true"/>
              </w:rPr>
              <w:tab/>
            </w:r>
            <w:r>
              <w:rPr>
                <w:rStyle w:val="IndexLink"/>
              </w:rPr>
              <w:t>36</w:t>
            </w:r>
          </w:hyperlink>
        </w:p>
        <w:p>
          <w:pPr>
            <w:pStyle w:val="Contents3"/>
            <w:tabs>
              <w:tab w:val="clear" w:pos="8459"/>
              <w:tab w:val="right" w:pos="9026" w:leader="dot"/>
            </w:tabs>
            <w:rPr/>
          </w:pPr>
          <w:hyperlink w:anchor="__RefHeading___Toc2207259_2281741623">
            <w:r>
              <w:rPr>
                <w:webHidden/>
                <w:rStyle w:val="IndexLink"/>
                <w:rtl w:val="true"/>
              </w:rPr>
              <w:t>زیدیان</w:t>
            </w:r>
            <w:r>
              <w:rPr>
                <w:rStyle w:val="IndexLink"/>
                <w:rtl w:val="true"/>
              </w:rPr>
              <w:tab/>
            </w:r>
            <w:r>
              <w:rPr>
                <w:rStyle w:val="IndexLink"/>
              </w:rPr>
              <w:t>37</w:t>
            </w:r>
          </w:hyperlink>
        </w:p>
        <w:p>
          <w:pPr>
            <w:pStyle w:val="Contents3"/>
            <w:tabs>
              <w:tab w:val="clear" w:pos="8459"/>
              <w:tab w:val="right" w:pos="9026" w:leader="dot"/>
            </w:tabs>
            <w:rPr/>
          </w:pPr>
          <w:hyperlink w:anchor="__RefHeading___Toc2207261_2281741623">
            <w:r>
              <w:rPr>
                <w:webHidden/>
                <w:rStyle w:val="IndexLink"/>
                <w:rtl w:val="true"/>
              </w:rPr>
              <w:t>اسماعیلیان</w:t>
            </w:r>
            <w:r>
              <w:rPr>
                <w:rStyle w:val="IndexLink"/>
                <w:rtl w:val="true"/>
              </w:rPr>
              <w:tab/>
            </w:r>
            <w:r>
              <w:rPr>
                <w:rStyle w:val="IndexLink"/>
              </w:rPr>
              <w:t>37</w:t>
            </w:r>
          </w:hyperlink>
        </w:p>
        <w:p>
          <w:pPr>
            <w:pStyle w:val="Contents3"/>
            <w:tabs>
              <w:tab w:val="clear" w:pos="8459"/>
              <w:tab w:val="right" w:pos="9026" w:leader="dot"/>
            </w:tabs>
            <w:rPr/>
          </w:pPr>
          <w:hyperlink w:anchor="__RefHeading___Toc2207263_2281741623">
            <w:r>
              <w:rPr>
                <w:webHidden/>
                <w:rStyle w:val="IndexLink"/>
                <w:rtl w:val="true"/>
              </w:rPr>
              <w:t>دوازده امامیان</w:t>
            </w:r>
            <w:r>
              <w:rPr>
                <w:rStyle w:val="IndexLink"/>
                <w:rtl w:val="true"/>
              </w:rPr>
              <w:tab/>
            </w:r>
            <w:r>
              <w:rPr>
                <w:rStyle w:val="IndexLink"/>
              </w:rPr>
              <w:t>38</w:t>
            </w:r>
          </w:hyperlink>
        </w:p>
        <w:p>
          <w:pPr>
            <w:pStyle w:val="Contents3"/>
            <w:tabs>
              <w:tab w:val="clear" w:pos="8459"/>
              <w:tab w:val="right" w:pos="9026" w:leader="dot"/>
            </w:tabs>
            <w:rPr/>
          </w:pPr>
          <w:hyperlink w:anchor="__RefHeading___Toc2207265_2281741623">
            <w:r>
              <w:rPr>
                <w:webHidden/>
                <w:rStyle w:val="IndexLink"/>
                <w:rtl w:val="true"/>
              </w:rPr>
              <w:t>مسلمانان صوفی</w:t>
            </w:r>
            <w:r>
              <w:rPr>
                <w:rStyle w:val="IndexLink"/>
                <w:rtl w:val="true"/>
              </w:rPr>
              <w:tab/>
            </w:r>
            <w:r>
              <w:rPr>
                <w:rStyle w:val="IndexLink"/>
              </w:rPr>
              <w:t>40</w:t>
            </w:r>
          </w:hyperlink>
        </w:p>
        <w:p>
          <w:pPr>
            <w:pStyle w:val="Contents3"/>
            <w:tabs>
              <w:tab w:val="clear" w:pos="8459"/>
              <w:tab w:val="right" w:pos="9026" w:leader="dot"/>
            </w:tabs>
            <w:rPr/>
          </w:pPr>
          <w:hyperlink w:anchor="__RefHeading___Toc2207267_2281741623">
            <w:r>
              <w:rPr>
                <w:webHidden/>
                <w:rStyle w:val="IndexLink"/>
                <w:rtl w:val="true"/>
              </w:rPr>
              <w:t>توقف تلاشهای جدید برای تفسیر قرآن و حدیث</w:t>
            </w:r>
            <w:r>
              <w:rPr>
                <w:rStyle w:val="IndexLink"/>
                <w:rtl w:val="true"/>
              </w:rPr>
              <w:tab/>
            </w:r>
            <w:r>
              <w:rPr>
                <w:rStyle w:val="IndexLink"/>
              </w:rPr>
              <w:t>41</w:t>
            </w:r>
          </w:hyperlink>
        </w:p>
        <w:p>
          <w:pPr>
            <w:pStyle w:val="Contents3"/>
            <w:tabs>
              <w:tab w:val="clear" w:pos="8459"/>
              <w:tab w:val="right" w:pos="9026" w:leader="dot"/>
            </w:tabs>
            <w:rPr/>
          </w:pPr>
          <w:hyperlink w:anchor="__RefHeading___Toc2207269_2281741623">
            <w:r>
              <w:rPr>
                <w:webHidden/>
                <w:rStyle w:val="IndexLink"/>
                <w:rtl w:val="true"/>
              </w:rPr>
              <w:t>امپراتوریهای اسلامی و دوران طلایی اسلام</w:t>
            </w:r>
            <w:r>
              <w:rPr>
                <w:rStyle w:val="IndexLink"/>
                <w:rtl w:val="true"/>
              </w:rPr>
              <w:tab/>
            </w:r>
            <w:r>
              <w:rPr>
                <w:rStyle w:val="IndexLink"/>
              </w:rPr>
              <w:t>43</w:t>
            </w:r>
          </w:hyperlink>
        </w:p>
        <w:p>
          <w:pPr>
            <w:pStyle w:val="Contents3"/>
            <w:tabs>
              <w:tab w:val="clear" w:pos="8459"/>
              <w:tab w:val="right" w:pos="9026" w:leader="dot"/>
            </w:tabs>
            <w:rPr/>
          </w:pPr>
          <w:hyperlink w:anchor="__RefHeading___Toc2207271_2281741623">
            <w:r>
              <w:rPr>
                <w:webHidden/>
                <w:rStyle w:val="IndexLink"/>
                <w:rtl w:val="true"/>
              </w:rPr>
              <w:t>تجزیه قدرت سیاسی</w:t>
            </w:r>
            <w:r>
              <w:rPr>
                <w:rStyle w:val="IndexLink"/>
                <w:rtl w:val="true"/>
              </w:rPr>
              <w:tab/>
            </w:r>
            <w:r>
              <w:rPr>
                <w:rStyle w:val="IndexLink"/>
              </w:rPr>
              <w:t>48</w:t>
            </w:r>
          </w:hyperlink>
        </w:p>
        <w:p>
          <w:pPr>
            <w:pStyle w:val="Contents3"/>
            <w:tabs>
              <w:tab w:val="clear" w:pos="8459"/>
              <w:tab w:val="right" w:pos="9026" w:leader="dot"/>
            </w:tabs>
            <w:rPr/>
          </w:pPr>
          <w:hyperlink w:anchor="__RefHeading___Toc2207273_2281741623">
            <w:r>
              <w:rPr>
                <w:webHidden/>
                <w:rStyle w:val="IndexLink"/>
                <w:rtl w:val="true"/>
              </w:rPr>
              <w:t>درگیری شرق و غرب بر سر زمین</w:t>
            </w:r>
            <w:r>
              <w:rPr>
                <w:rStyle w:val="IndexLink"/>
                <w:rtl w:val="true"/>
              </w:rPr>
              <w:tab/>
            </w:r>
            <w:r>
              <w:rPr>
                <w:rStyle w:val="IndexLink"/>
              </w:rPr>
              <w:t>49</w:t>
            </w:r>
          </w:hyperlink>
        </w:p>
        <w:p>
          <w:pPr>
            <w:pStyle w:val="Contents3"/>
            <w:tabs>
              <w:tab w:val="clear" w:pos="8459"/>
              <w:tab w:val="right" w:pos="9026" w:leader="dot"/>
            </w:tabs>
            <w:rPr/>
          </w:pPr>
          <w:hyperlink w:anchor="__RefHeading___Toc2207275_2281741623">
            <w:r>
              <w:rPr>
                <w:webHidden/>
                <w:rStyle w:val="IndexLink"/>
                <w:rtl w:val="true"/>
              </w:rPr>
              <w:t>ظهور و سقوط عثمانیها</w:t>
            </w:r>
            <w:r>
              <w:rPr>
                <w:rStyle w:val="IndexLink"/>
                <w:rtl w:val="true"/>
              </w:rPr>
              <w:tab/>
            </w:r>
            <w:r>
              <w:rPr>
                <w:rStyle w:val="IndexLink"/>
              </w:rPr>
              <w:t>52</w:t>
            </w:r>
          </w:hyperlink>
        </w:p>
        <w:p>
          <w:pPr>
            <w:pStyle w:val="Contents3"/>
            <w:tabs>
              <w:tab w:val="clear" w:pos="8459"/>
              <w:tab w:val="right" w:pos="9026" w:leader="dot"/>
            </w:tabs>
            <w:rPr/>
          </w:pPr>
          <w:hyperlink w:anchor="__RefHeading___Toc2207277_2281741623">
            <w:r>
              <w:rPr>
                <w:webHidden/>
                <w:rStyle w:val="IndexLink"/>
                <w:rtl w:val="true"/>
              </w:rPr>
              <w:t>گفتمان بزرگ</w:t>
            </w:r>
            <w:r>
              <w:rPr>
                <w:rStyle w:val="IndexLink"/>
                <w:rtl w:val="true"/>
              </w:rPr>
              <w:t xml:space="preserve">: </w:t>
            </w:r>
            <w:r>
              <w:rPr>
                <w:rStyle w:val="IndexLink"/>
                <w:rtl w:val="true"/>
              </w:rPr>
              <w:t>هردویسی ها در برابر زیلوت ها</w:t>
            </w:r>
            <w:r>
              <w:rPr>
                <w:rStyle w:val="IndexLink"/>
                <w:rtl w:val="true"/>
              </w:rPr>
              <w:tab/>
            </w:r>
            <w:r>
              <w:rPr>
                <w:rStyle w:val="IndexLink"/>
              </w:rPr>
              <w:t>57</w:t>
            </w:r>
          </w:hyperlink>
        </w:p>
        <w:p>
          <w:pPr>
            <w:pStyle w:val="Contents3"/>
            <w:tabs>
              <w:tab w:val="clear" w:pos="8459"/>
              <w:tab w:val="right" w:pos="9026" w:leader="dot"/>
            </w:tabs>
            <w:rPr/>
          </w:pPr>
          <w:hyperlink w:anchor="__RefHeading___Toc2207279_2281741623">
            <w:r>
              <w:rPr>
                <w:webHidden/>
                <w:rStyle w:val="IndexLink"/>
                <w:rtl w:val="true"/>
              </w:rPr>
              <w:t>اختلاف تجددگرایان و سنّتگرایان</w:t>
            </w:r>
            <w:r>
              <w:rPr>
                <w:rStyle w:val="IndexLink"/>
                <w:rtl w:val="true"/>
              </w:rPr>
              <w:tab/>
            </w:r>
            <w:r>
              <w:rPr>
                <w:rStyle w:val="IndexLink"/>
              </w:rPr>
              <w:t>59</w:t>
            </w:r>
          </w:hyperlink>
        </w:p>
        <w:p>
          <w:pPr>
            <w:pStyle w:val="Contents3"/>
            <w:tabs>
              <w:tab w:val="clear" w:pos="8459"/>
              <w:tab w:val="right" w:pos="9026" w:leader="dot"/>
            </w:tabs>
            <w:rPr/>
          </w:pPr>
          <w:hyperlink w:anchor="__RefHeading___Toc2207281_2281741623">
            <w:r>
              <w:rPr>
                <w:webHidden/>
                <w:rStyle w:val="IndexLink"/>
                <w:rtl w:val="true"/>
              </w:rPr>
              <w:t>انواع گوناگون جنبشهای خودمختار</w:t>
            </w:r>
            <w:r>
              <w:rPr>
                <w:rStyle w:val="IndexLink"/>
                <w:rtl w:val="true"/>
              </w:rPr>
              <w:tab/>
            </w:r>
            <w:r>
              <w:rPr>
                <w:rStyle w:val="IndexLink"/>
              </w:rPr>
              <w:t>62</w:t>
            </w:r>
          </w:hyperlink>
        </w:p>
        <w:p>
          <w:pPr>
            <w:pStyle w:val="Contents3"/>
            <w:tabs>
              <w:tab w:val="clear" w:pos="8459"/>
              <w:tab w:val="right" w:pos="9026" w:leader="dot"/>
            </w:tabs>
            <w:rPr/>
          </w:pPr>
          <w:hyperlink w:anchor="__RefHeading___Toc2207283_2281741623">
            <w:r>
              <w:rPr>
                <w:webHidden/>
                <w:rStyle w:val="IndexLink"/>
                <w:rtl w:val="true"/>
              </w:rPr>
              <w:t>تلاش های سکولار برای پدیدآوردن اشتباه اتحاد</w:t>
            </w:r>
            <w:r>
              <w:rPr>
                <w:rStyle w:val="IndexLink"/>
                <w:rtl w:val="true"/>
              </w:rPr>
              <w:tab/>
            </w:r>
            <w:r>
              <w:rPr>
                <w:rStyle w:val="IndexLink"/>
              </w:rPr>
              <w:t>64</w:t>
            </w:r>
          </w:hyperlink>
        </w:p>
        <w:p>
          <w:pPr>
            <w:pStyle w:val="Contents3"/>
            <w:tabs>
              <w:tab w:val="clear" w:pos="8459"/>
              <w:tab w:val="right" w:pos="9026" w:leader="dot"/>
            </w:tabs>
            <w:rPr/>
          </w:pPr>
          <w:hyperlink w:anchor="__RefHeading___Toc2207285_2281741623">
            <w:r>
              <w:rPr>
                <w:webHidden/>
                <w:rStyle w:val="IndexLink"/>
                <w:rtl w:val="true"/>
              </w:rPr>
              <w:t>نزاع پسااستعماری</w:t>
            </w:r>
            <w:r>
              <w:rPr>
                <w:rStyle w:val="IndexLink"/>
                <w:rtl w:val="true"/>
              </w:rPr>
              <w:tab/>
            </w:r>
            <w:r>
              <w:rPr>
                <w:rStyle w:val="IndexLink"/>
              </w:rPr>
              <w:t>66</w:t>
            </w:r>
          </w:hyperlink>
        </w:p>
        <w:p>
          <w:pPr>
            <w:pStyle w:val="Contents4"/>
            <w:tabs>
              <w:tab w:val="clear" w:pos="8176"/>
              <w:tab w:val="right" w:pos="9026" w:leader="dot"/>
            </w:tabs>
            <w:rPr/>
          </w:pPr>
          <w:hyperlink w:anchor="__RefHeading___Toc2207287_228174162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207289_2281741623">
            <w:r>
              <w:rPr>
                <w:webHidden/>
                <w:rStyle w:val="IndexLink"/>
              </w:rPr>
              <w:t>1</w:t>
            </w:r>
            <w:r>
              <w:rPr>
                <w:rStyle w:val="IndexLink"/>
                <w:rtl w:val="true"/>
              </w:rPr>
              <w:t xml:space="preserve">. </w:t>
            </w:r>
            <w:r>
              <w:rPr>
                <w:rStyle w:val="IndexLink"/>
                <w:rtl w:val="true"/>
              </w:rPr>
              <w:t>تشدید انزوای فکری و فرهنگی</w:t>
            </w:r>
            <w:r>
              <w:rPr>
                <w:rStyle w:val="IndexLink"/>
                <w:rtl w:val="true"/>
              </w:rPr>
              <w:tab/>
            </w:r>
            <w:r>
              <w:rPr>
                <w:rStyle w:val="IndexLink"/>
              </w:rPr>
              <w:t>72</w:t>
            </w:r>
          </w:hyperlink>
        </w:p>
        <w:p>
          <w:pPr>
            <w:pStyle w:val="Contents4"/>
            <w:tabs>
              <w:tab w:val="clear" w:pos="8176"/>
              <w:tab w:val="right" w:pos="9026" w:leader="dot"/>
            </w:tabs>
            <w:rPr/>
          </w:pPr>
          <w:hyperlink w:anchor="__RefHeading___Toc2207291_2281741623">
            <w:r>
              <w:rPr>
                <w:webHidden/>
                <w:rStyle w:val="IndexLink"/>
              </w:rPr>
              <w:t>2</w:t>
            </w:r>
            <w:r>
              <w:rPr>
                <w:rStyle w:val="IndexLink"/>
                <w:rtl w:val="true"/>
              </w:rPr>
              <w:t xml:space="preserve">. </w:t>
            </w:r>
            <w:r>
              <w:rPr>
                <w:rStyle w:val="IndexLink"/>
                <w:rtl w:val="true"/>
              </w:rPr>
              <w:t>کمبود پژوهش و توسعه</w:t>
            </w:r>
            <w:r>
              <w:rPr>
                <w:rStyle w:val="IndexLink"/>
                <w:rtl w:val="true"/>
              </w:rPr>
              <w:tab/>
            </w:r>
            <w:r>
              <w:rPr>
                <w:rStyle w:val="IndexLink"/>
              </w:rPr>
              <w:t>72</w:t>
            </w:r>
          </w:hyperlink>
        </w:p>
        <w:p>
          <w:pPr>
            <w:pStyle w:val="Contents4"/>
            <w:tabs>
              <w:tab w:val="clear" w:pos="8176"/>
              <w:tab w:val="right" w:pos="9026" w:leader="dot"/>
            </w:tabs>
            <w:rPr/>
          </w:pPr>
          <w:hyperlink w:anchor="__RefHeading___Toc2207293_2281741623">
            <w:r>
              <w:rPr>
                <w:webHidden/>
                <w:rStyle w:val="IndexLink"/>
              </w:rPr>
              <w:t>3</w:t>
            </w:r>
            <w:r>
              <w:rPr>
                <w:rStyle w:val="IndexLink"/>
                <w:rtl w:val="true"/>
              </w:rPr>
              <w:t xml:space="preserve">. </w:t>
            </w:r>
            <w:r>
              <w:rPr>
                <w:rStyle w:val="IndexLink"/>
                <w:rtl w:val="true"/>
              </w:rPr>
              <w:t>کاهش بهره وری</w:t>
            </w:r>
            <w:r>
              <w:rPr>
                <w:rStyle w:val="IndexLink"/>
                <w:rtl w:val="true"/>
              </w:rPr>
              <w:tab/>
            </w:r>
            <w:r>
              <w:rPr>
                <w:rStyle w:val="IndexLink"/>
              </w:rPr>
              <w:t>72</w:t>
            </w:r>
          </w:hyperlink>
        </w:p>
        <w:p>
          <w:pPr>
            <w:pStyle w:val="Contents4"/>
            <w:tabs>
              <w:tab w:val="clear" w:pos="8176"/>
              <w:tab w:val="right" w:pos="9026" w:leader="dot"/>
            </w:tabs>
            <w:rPr/>
          </w:pPr>
          <w:hyperlink w:anchor="__RefHeading___Toc2207295_2281741623">
            <w:r>
              <w:rPr>
                <w:webHidden/>
                <w:rStyle w:val="IndexLink"/>
              </w:rPr>
              <w:t>4</w:t>
            </w:r>
            <w:r>
              <w:rPr>
                <w:rStyle w:val="IndexLink"/>
                <w:rtl w:val="true"/>
              </w:rPr>
              <w:t xml:space="preserve">. </w:t>
            </w:r>
            <w:r>
              <w:rPr>
                <w:rStyle w:val="IndexLink"/>
                <w:rtl w:val="true"/>
              </w:rPr>
              <w:t>نامناسب بودن آموزش و پرورش</w:t>
            </w:r>
            <w:r>
              <w:rPr>
                <w:rStyle w:val="IndexLink"/>
                <w:rtl w:val="true"/>
              </w:rPr>
              <w:tab/>
            </w:r>
            <w:r>
              <w:rPr>
                <w:rStyle w:val="IndexLink"/>
              </w:rPr>
              <w:t>73</w:t>
            </w:r>
          </w:hyperlink>
        </w:p>
        <w:p>
          <w:pPr>
            <w:pStyle w:val="Contents4"/>
            <w:tabs>
              <w:tab w:val="clear" w:pos="8176"/>
              <w:tab w:val="right" w:pos="9026" w:leader="dot"/>
            </w:tabs>
            <w:rPr/>
          </w:pPr>
          <w:hyperlink w:anchor="__RefHeading___Toc2207297_2281741623">
            <w:r>
              <w:rPr>
                <w:webHidden/>
                <w:rStyle w:val="IndexLink"/>
              </w:rPr>
              <w:t>5</w:t>
            </w:r>
            <w:r>
              <w:rPr>
                <w:rStyle w:val="IndexLink"/>
                <w:rtl w:val="true"/>
              </w:rPr>
              <w:t xml:space="preserve">. </w:t>
            </w:r>
            <w:r>
              <w:rPr>
                <w:rStyle w:val="IndexLink"/>
                <w:rtl w:val="true"/>
              </w:rPr>
              <w:t>اتلاف منابع انسانی</w:t>
            </w:r>
            <w:r>
              <w:rPr>
                <w:rStyle w:val="IndexLink"/>
                <w:rtl w:val="true"/>
              </w:rPr>
              <w:tab/>
            </w:r>
            <w:r>
              <w:rPr>
                <w:rStyle w:val="IndexLink"/>
              </w:rPr>
              <w:t>73</w:t>
            </w:r>
          </w:hyperlink>
        </w:p>
        <w:p>
          <w:pPr>
            <w:pStyle w:val="Contents4"/>
            <w:tabs>
              <w:tab w:val="clear" w:pos="8176"/>
              <w:tab w:val="right" w:pos="9026" w:leader="dot"/>
            </w:tabs>
            <w:rPr/>
          </w:pPr>
          <w:hyperlink w:anchor="__RefHeading___Toc2207299_2281741623">
            <w:r>
              <w:rPr>
                <w:webHidden/>
                <w:rStyle w:val="IndexLink"/>
              </w:rPr>
              <w:t>6</w:t>
            </w:r>
            <w:r>
              <w:rPr>
                <w:rStyle w:val="IndexLink"/>
                <w:rtl w:val="true"/>
              </w:rPr>
              <w:t xml:space="preserve">. </w:t>
            </w:r>
            <w:r>
              <w:rPr>
                <w:rStyle w:val="IndexLink"/>
                <w:rtl w:val="true"/>
              </w:rPr>
              <w:t>فقر فرصتها</w:t>
            </w:r>
            <w:r>
              <w:rPr>
                <w:rStyle w:val="IndexLink"/>
                <w:rtl w:val="true"/>
              </w:rPr>
              <w:tab/>
            </w:r>
            <w:r>
              <w:rPr>
                <w:rStyle w:val="IndexLink"/>
              </w:rPr>
              <w:t>73</w:t>
            </w:r>
          </w:hyperlink>
        </w:p>
        <w:p>
          <w:pPr>
            <w:pStyle w:val="Contents4"/>
            <w:tabs>
              <w:tab w:val="clear" w:pos="8176"/>
              <w:tab w:val="right" w:pos="9026" w:leader="dot"/>
            </w:tabs>
            <w:rPr/>
          </w:pPr>
          <w:hyperlink w:anchor="__RefHeading___Toc2207301_2281741623">
            <w:r>
              <w:rPr>
                <w:webHidden/>
                <w:rStyle w:val="IndexLink"/>
              </w:rPr>
              <w:t>7</w:t>
            </w:r>
            <w:r>
              <w:rPr>
                <w:rStyle w:val="IndexLink"/>
                <w:rtl w:val="true"/>
              </w:rPr>
              <w:t xml:space="preserve">. </w:t>
            </w:r>
            <w:r>
              <w:rPr>
                <w:rStyle w:val="IndexLink"/>
                <w:rtl w:val="true"/>
              </w:rPr>
              <w:t>نبود آزادی</w:t>
            </w:r>
            <w:r>
              <w:rPr>
                <w:rStyle w:val="IndexLink"/>
                <w:rtl w:val="true"/>
              </w:rPr>
              <w:tab/>
            </w:r>
            <w:r>
              <w:rPr>
                <w:rStyle w:val="IndexLink"/>
              </w:rPr>
              <w:t>73</w:t>
            </w:r>
          </w:hyperlink>
        </w:p>
        <w:p>
          <w:pPr>
            <w:pStyle w:val="Contents4"/>
            <w:tabs>
              <w:tab w:val="clear" w:pos="8176"/>
              <w:tab w:val="right" w:pos="9026" w:leader="dot"/>
            </w:tabs>
            <w:rPr/>
          </w:pPr>
          <w:hyperlink w:anchor="__RefHeading___Toc2207303_2281741623">
            <w:r>
              <w:rPr>
                <w:webHidden/>
                <w:rStyle w:val="IndexLink"/>
              </w:rPr>
              <w:t>8</w:t>
            </w:r>
            <w:r>
              <w:rPr>
                <w:rStyle w:val="IndexLink"/>
                <w:rtl w:val="true"/>
              </w:rPr>
              <w:t xml:space="preserve">. </w:t>
            </w:r>
            <w:r>
              <w:rPr>
                <w:rStyle w:val="IndexLink"/>
                <w:rtl w:val="true"/>
              </w:rPr>
              <w:t>رکود اجتماعی و سیاسی</w:t>
            </w:r>
            <w:r>
              <w:rPr>
                <w:rStyle w:val="IndexLink"/>
                <w:rtl w:val="true"/>
              </w:rPr>
              <w:tab/>
            </w:r>
            <w:r>
              <w:rPr>
                <w:rStyle w:val="IndexLink"/>
              </w:rPr>
              <w:t>74</w:t>
            </w:r>
          </w:hyperlink>
        </w:p>
        <w:p>
          <w:pPr>
            <w:pStyle w:val="Contents4"/>
            <w:tabs>
              <w:tab w:val="clear" w:pos="8176"/>
              <w:tab w:val="right" w:pos="9026" w:leader="dot"/>
            </w:tabs>
            <w:rPr/>
          </w:pPr>
          <w:hyperlink w:anchor="__RefHeading___Toc2207305_2281741623">
            <w:r>
              <w:rPr>
                <w:webHidden/>
                <w:rStyle w:val="IndexLink"/>
              </w:rPr>
              <w:t>9</w:t>
            </w:r>
            <w:r>
              <w:rPr>
                <w:rStyle w:val="IndexLink"/>
                <w:rtl w:val="true"/>
              </w:rPr>
              <w:t xml:space="preserve">. </w:t>
            </w:r>
            <w:r>
              <w:rPr>
                <w:rStyle w:val="IndexLink"/>
                <w:rtl w:val="true"/>
              </w:rPr>
              <w:t>میزان مرگ ومیر بالای مادران</w:t>
            </w:r>
            <w:r>
              <w:rPr>
                <w:rStyle w:val="IndexLink"/>
                <w:rtl w:val="true"/>
              </w:rPr>
              <w:tab/>
            </w:r>
            <w:r>
              <w:rPr>
                <w:rStyle w:val="IndexLink"/>
              </w:rPr>
              <w:t>74</w:t>
            </w:r>
          </w:hyperlink>
        </w:p>
        <w:p>
          <w:pPr>
            <w:pStyle w:val="Contents4"/>
            <w:tabs>
              <w:tab w:val="clear" w:pos="8176"/>
              <w:tab w:val="right" w:pos="9026" w:leader="dot"/>
            </w:tabs>
            <w:rPr/>
          </w:pPr>
          <w:hyperlink w:anchor="__RefHeading___Toc2207307_2281741623">
            <w:r>
              <w:rPr>
                <w:webHidden/>
                <w:rStyle w:val="IndexLink"/>
              </w:rPr>
              <w:t>10</w:t>
            </w:r>
            <w:r>
              <w:rPr>
                <w:rStyle w:val="IndexLink"/>
                <w:rtl w:val="true"/>
              </w:rPr>
              <w:t xml:space="preserve">. </w:t>
            </w:r>
            <w:r>
              <w:rPr>
                <w:rStyle w:val="IndexLink"/>
                <w:rtl w:val="true"/>
              </w:rPr>
              <w:t>رشد ناگهانی جمعیت</w:t>
            </w:r>
            <w:r>
              <w:rPr>
                <w:rStyle w:val="IndexLink"/>
                <w:rtl w:val="true"/>
              </w:rPr>
              <w:tab/>
            </w:r>
            <w:r>
              <w:rPr>
                <w:rStyle w:val="IndexLink"/>
              </w:rPr>
              <w:t>74</w:t>
            </w:r>
          </w:hyperlink>
        </w:p>
        <w:p>
          <w:pPr>
            <w:pStyle w:val="Contents4"/>
            <w:tabs>
              <w:tab w:val="clear" w:pos="8176"/>
              <w:tab w:val="right" w:pos="9026" w:leader="dot"/>
            </w:tabs>
            <w:rPr/>
          </w:pPr>
          <w:hyperlink w:anchor="__RefHeading___Toc2207309_2281741623">
            <w:r>
              <w:rPr>
                <w:webHidden/>
                <w:rStyle w:val="IndexLink"/>
              </w:rPr>
              <w:t>11</w:t>
            </w:r>
            <w:r>
              <w:rPr>
                <w:rStyle w:val="IndexLink"/>
                <w:rtl w:val="true"/>
              </w:rPr>
              <w:t xml:space="preserve">. </w:t>
            </w:r>
            <w:r>
              <w:rPr>
                <w:rStyle w:val="IndexLink"/>
                <w:rtl w:val="true"/>
              </w:rPr>
              <w:t>فرار مغزها</w:t>
            </w:r>
            <w:r>
              <w:rPr>
                <w:rStyle w:val="IndexLink"/>
                <w:rtl w:val="true"/>
              </w:rPr>
              <w:tab/>
            </w:r>
            <w:r>
              <w:rPr>
                <w:rStyle w:val="IndexLink"/>
              </w:rPr>
              <w:t>74</w:t>
            </w:r>
          </w:hyperlink>
        </w:p>
        <w:p>
          <w:pPr>
            <w:pStyle w:val="Contents3"/>
            <w:tabs>
              <w:tab w:val="clear" w:pos="8459"/>
              <w:tab w:val="right" w:pos="9026" w:leader="dot"/>
            </w:tabs>
            <w:rPr/>
          </w:pPr>
          <w:hyperlink w:anchor="__RefHeading___Toc2207311_2281741623">
            <w:r>
              <w:rPr>
                <w:webHidden/>
                <w:rStyle w:val="IndexLink"/>
                <w:rtl w:val="true"/>
              </w:rPr>
              <w:t>نگاهی به گذشته</w:t>
            </w:r>
            <w:r>
              <w:rPr>
                <w:rStyle w:val="IndexLink"/>
                <w:rtl w:val="true"/>
              </w:rPr>
              <w:t xml:space="preserve">: </w:t>
            </w:r>
            <w:r>
              <w:rPr>
                <w:rStyle w:val="IndexLink"/>
                <w:rtl w:val="true"/>
              </w:rPr>
              <w:t>تأثیر جنگ جهانی اول بر کشورهای مسلمان</w:t>
            </w:r>
            <w:r>
              <w:rPr>
                <w:rStyle w:val="IndexLink"/>
                <w:rtl w:val="true"/>
              </w:rPr>
              <w:tab/>
            </w:r>
            <w:r>
              <w:rPr>
                <w:rStyle w:val="IndexLink"/>
              </w:rPr>
              <w:t>75</w:t>
            </w:r>
          </w:hyperlink>
        </w:p>
        <w:p>
          <w:pPr>
            <w:pStyle w:val="Contents3"/>
            <w:tabs>
              <w:tab w:val="clear" w:pos="8459"/>
              <w:tab w:val="right" w:pos="9026" w:leader="dot"/>
            </w:tabs>
            <w:rPr/>
          </w:pPr>
          <w:hyperlink w:anchor="__RefHeading___Toc2207313_2281741623">
            <w:r>
              <w:rPr>
                <w:webHidden/>
                <w:rStyle w:val="IndexLink"/>
                <w:rtl w:val="true"/>
              </w:rPr>
              <w:t>چالشهای قرن بیستم</w:t>
            </w:r>
            <w:r>
              <w:rPr>
                <w:rStyle w:val="IndexLink"/>
                <w:rtl w:val="true"/>
              </w:rPr>
              <w:tab/>
            </w:r>
            <w:r>
              <w:rPr>
                <w:rStyle w:val="IndexLink"/>
              </w:rPr>
              <w:t>76</w:t>
            </w:r>
          </w:hyperlink>
        </w:p>
        <w:p>
          <w:pPr>
            <w:pStyle w:val="Contents3"/>
            <w:tabs>
              <w:tab w:val="clear" w:pos="8459"/>
              <w:tab w:val="right" w:pos="9026" w:leader="dot"/>
            </w:tabs>
            <w:rPr/>
          </w:pPr>
          <w:hyperlink w:anchor="__RefHeading___Toc2207315_2281741623">
            <w:r>
              <w:rPr>
                <w:webHidden/>
                <w:rStyle w:val="IndexLink"/>
                <w:rtl w:val="true"/>
              </w:rPr>
              <w:t xml:space="preserve">دهه </w:t>
            </w:r>
            <w:r>
              <w:rPr>
                <w:rStyle w:val="IndexLink"/>
              </w:rPr>
              <w:t>1970</w:t>
            </w:r>
            <w:r>
              <w:rPr>
                <w:rStyle w:val="IndexLink"/>
                <w:rtl w:val="true"/>
              </w:rPr>
              <w:t>، جنگ، انقلاب و تفرقه مسلمانان</w:t>
            </w:r>
            <w:r>
              <w:rPr>
                <w:rStyle w:val="IndexLink"/>
                <w:rtl w:val="true"/>
              </w:rPr>
              <w:tab/>
            </w:r>
            <w:r>
              <w:rPr>
                <w:rStyle w:val="IndexLink"/>
              </w:rPr>
              <w:t>83</w:t>
            </w:r>
          </w:hyperlink>
        </w:p>
        <w:p>
          <w:pPr>
            <w:pStyle w:val="Contents3"/>
            <w:tabs>
              <w:tab w:val="clear" w:pos="8459"/>
              <w:tab w:val="right" w:pos="9026" w:leader="dot"/>
            </w:tabs>
            <w:rPr/>
          </w:pPr>
          <w:hyperlink w:anchor="__RefHeading___Toc2207317_2281741623">
            <w:r>
              <w:rPr>
                <w:webHidden/>
                <w:rStyle w:val="IndexLink"/>
                <w:rtl w:val="true"/>
              </w:rPr>
              <w:t>جنبشهای بیداری دینی</w:t>
            </w:r>
            <w:r>
              <w:rPr>
                <w:rStyle w:val="IndexLink"/>
                <w:rtl w:val="true"/>
              </w:rPr>
              <w:tab/>
            </w:r>
            <w:r>
              <w:rPr>
                <w:rStyle w:val="IndexLink"/>
              </w:rPr>
              <w:t>87</w:t>
            </w:r>
          </w:hyperlink>
        </w:p>
        <w:p>
          <w:pPr>
            <w:pStyle w:val="Contents3"/>
            <w:tabs>
              <w:tab w:val="clear" w:pos="8459"/>
              <w:tab w:val="right" w:pos="9026" w:leader="dot"/>
            </w:tabs>
            <w:rPr/>
          </w:pPr>
          <w:hyperlink w:anchor="__RefHeading___Toc2207319_2281741623">
            <w:r>
              <w:rPr>
                <w:webHidden/>
                <w:rStyle w:val="IndexLink"/>
                <w:rtl w:val="true"/>
              </w:rPr>
              <w:t>اسلام گرایان، آمیزهای از تفکر سیاسی آزادیخواهی و احیاگری دینی</w:t>
            </w:r>
            <w:r>
              <w:rPr>
                <w:rStyle w:val="IndexLink"/>
                <w:rtl w:val="true"/>
              </w:rPr>
              <w:tab/>
            </w:r>
            <w:r>
              <w:rPr>
                <w:rStyle w:val="IndexLink"/>
              </w:rPr>
              <w:t>90</w:t>
            </w:r>
          </w:hyperlink>
        </w:p>
        <w:p>
          <w:pPr>
            <w:pStyle w:val="Contents3"/>
            <w:tabs>
              <w:tab w:val="clear" w:pos="8459"/>
              <w:tab w:val="right" w:pos="9026" w:leader="dot"/>
            </w:tabs>
            <w:rPr/>
          </w:pPr>
          <w:hyperlink w:anchor="__RefHeading___Toc2207321_2281741623">
            <w:r>
              <w:rPr>
                <w:webHidden/>
                <w:rStyle w:val="IndexLink"/>
                <w:rtl w:val="true"/>
              </w:rPr>
              <w:t>جنبش تودهای متزلزل</w:t>
            </w:r>
            <w:r>
              <w:rPr>
                <w:rStyle w:val="IndexLink"/>
                <w:rtl w:val="true"/>
              </w:rPr>
              <w:tab/>
            </w:r>
            <w:r>
              <w:rPr>
                <w:rStyle w:val="IndexLink"/>
              </w:rPr>
              <w:t>99</w:t>
            </w:r>
          </w:hyperlink>
        </w:p>
        <w:p>
          <w:pPr>
            <w:pStyle w:val="Contents3"/>
            <w:tabs>
              <w:tab w:val="clear" w:pos="8459"/>
              <w:tab w:val="right" w:pos="9026" w:leader="dot"/>
            </w:tabs>
            <w:rPr/>
          </w:pPr>
          <w:hyperlink w:anchor="__RefHeading___Toc2207323_2281741623">
            <w:r>
              <w:rPr>
                <w:webHidden/>
                <w:rStyle w:val="IndexLink"/>
                <w:rtl w:val="true"/>
              </w:rPr>
              <w:t>راهبردهای ترویج اسلام گرایی</w:t>
            </w:r>
            <w:r>
              <w:rPr>
                <w:rStyle w:val="IndexLink"/>
                <w:rtl w:val="true"/>
              </w:rPr>
              <w:tab/>
            </w:r>
            <w:r>
              <w:rPr>
                <w:rStyle w:val="IndexLink"/>
              </w:rPr>
              <w:t>103</w:t>
            </w:r>
          </w:hyperlink>
        </w:p>
        <w:p>
          <w:pPr>
            <w:pStyle w:val="Contents3"/>
            <w:tabs>
              <w:tab w:val="clear" w:pos="8459"/>
              <w:tab w:val="right" w:pos="9026" w:leader="dot"/>
            </w:tabs>
            <w:rPr/>
          </w:pPr>
          <w:hyperlink w:anchor="__RefHeading___Toc2207325_2281741623">
            <w:r>
              <w:rPr>
                <w:webHidden/>
                <w:rStyle w:val="IndexLink"/>
                <w:rtl w:val="true"/>
              </w:rPr>
              <w:t>جنگ تمدنها</w:t>
            </w:r>
            <w:r>
              <w:rPr>
                <w:rStyle w:val="IndexLink"/>
                <w:rtl w:val="true"/>
              </w:rPr>
              <w:tab/>
            </w:r>
            <w:r>
              <w:rPr>
                <w:rStyle w:val="IndexLink"/>
              </w:rPr>
              <w:t>107</w:t>
            </w:r>
          </w:hyperlink>
        </w:p>
        <w:p>
          <w:pPr>
            <w:pStyle w:val="Contents3"/>
            <w:tabs>
              <w:tab w:val="clear" w:pos="8459"/>
              <w:tab w:val="right" w:pos="9026" w:leader="dot"/>
            </w:tabs>
            <w:rPr/>
          </w:pPr>
          <w:hyperlink w:anchor="__RefHeading___Toc2207327_2281741623">
            <w:r>
              <w:rPr>
                <w:webHidden/>
                <w:rStyle w:val="IndexLink"/>
                <w:rtl w:val="true"/>
              </w:rPr>
              <w:t>جستوجوی مسلمانان برای دموکراسی</w:t>
            </w:r>
            <w:r>
              <w:rPr>
                <w:rStyle w:val="IndexLink"/>
                <w:rtl w:val="true"/>
              </w:rPr>
              <w:tab/>
            </w:r>
            <w:r>
              <w:rPr>
                <w:rStyle w:val="IndexLink"/>
              </w:rPr>
              <w:t>113</w:t>
            </w:r>
          </w:hyperlink>
        </w:p>
        <w:p>
          <w:pPr>
            <w:pStyle w:val="Contents3"/>
            <w:tabs>
              <w:tab w:val="clear" w:pos="8459"/>
              <w:tab w:val="right" w:pos="9026" w:leader="dot"/>
            </w:tabs>
            <w:rPr/>
          </w:pPr>
          <w:hyperlink w:anchor="__RefHeading___Toc2207329_2281741623">
            <w:r>
              <w:rPr>
                <w:webHidden/>
                <w:rStyle w:val="IndexLink"/>
                <w:rtl w:val="true"/>
              </w:rPr>
              <w:t>زمان پرداختن به پرسشهای دشوار</w:t>
            </w:r>
            <w:r>
              <w:rPr>
                <w:rStyle w:val="IndexLink"/>
                <w:rtl w:val="true"/>
              </w:rPr>
              <w:tab/>
            </w:r>
            <w:r>
              <w:rPr>
                <w:rStyle w:val="IndexLink"/>
              </w:rPr>
              <w:t>122</w:t>
            </w:r>
          </w:hyperlink>
        </w:p>
        <w:p>
          <w:pPr>
            <w:pStyle w:val="Contents3"/>
            <w:tabs>
              <w:tab w:val="clear" w:pos="8459"/>
              <w:tab w:val="right" w:pos="9026" w:leader="dot"/>
            </w:tabs>
            <w:rPr/>
          </w:pPr>
          <w:hyperlink w:anchor="__RefHeading___Toc2207331_2281741623">
            <w:r>
              <w:rPr>
                <w:webHidden/>
                <w:rStyle w:val="IndexLink"/>
                <w:rtl w:val="true"/>
              </w:rPr>
              <w:t>نیازمندی به دانش</w:t>
            </w:r>
            <w:r>
              <w:rPr>
                <w:rStyle w:val="IndexLink"/>
                <w:rtl w:val="true"/>
              </w:rPr>
              <w:tab/>
            </w:r>
            <w:r>
              <w:rPr>
                <w:rStyle w:val="IndexLink"/>
              </w:rPr>
              <w:t>128</w:t>
            </w:r>
          </w:hyperlink>
        </w:p>
        <w:p>
          <w:pPr>
            <w:pStyle w:val="Contents3"/>
            <w:tabs>
              <w:tab w:val="clear" w:pos="8459"/>
              <w:tab w:val="right" w:pos="9026" w:leader="dot"/>
            </w:tabs>
            <w:rPr/>
          </w:pPr>
          <w:hyperlink w:anchor="__RefHeading___Toc2207333_2281741623">
            <w:r>
              <w:rPr>
                <w:webHidden/>
                <w:rStyle w:val="IndexLink"/>
                <w:rtl w:val="true"/>
              </w:rPr>
              <w:t>نیاز فوری به گفتمان درونکشوری و بینالمللی</w:t>
            </w:r>
            <w:r>
              <w:rPr>
                <w:rStyle w:val="IndexLink"/>
                <w:rtl w:val="true"/>
              </w:rPr>
              <w:tab/>
            </w:r>
            <w:r>
              <w:rPr>
                <w:rStyle w:val="IndexLink"/>
              </w:rPr>
              <w:t>134</w:t>
            </w:r>
          </w:hyperlink>
        </w:p>
        <w:p>
          <w:pPr>
            <w:pStyle w:val="Contents2"/>
            <w:tabs>
              <w:tab w:val="clear" w:pos="8743"/>
              <w:tab w:val="right" w:pos="9026" w:leader="dot"/>
            </w:tabs>
            <w:rPr/>
          </w:pPr>
          <w:hyperlink w:anchor="__RefHeading___Toc2207335_2281741623">
            <w:r>
              <w:rPr>
                <w:webHidden/>
                <w:rStyle w:val="IndexLink"/>
                <w:rtl w:val="true"/>
              </w:rPr>
              <w:t>پی نوشتها</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16_38979"/>
      <w:bookmarkStart w:id="1" w:name="pg4016_38979"/>
      <w:bookmarkEnd w:id="1"/>
    </w:p>
    <w:p>
      <w:pPr>
        <w:pStyle w:val="Heading2"/>
        <w:numPr>
          <w:ilvl w:val="1"/>
          <w:numId w:val="1"/>
        </w:numPr>
        <w:rPr/>
      </w:pPr>
      <w:bookmarkStart w:id="2" w:name="pg4016_38979"/>
      <w:bookmarkStart w:id="3" w:name="__RefHeading___Toc220722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گرگوریان، وارطان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 قطعه قطعه، نه یک پارچه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وارتان گریگوریان ؛ ترجمه حمید بخشنده، محمد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ویژه سال اتحاد ملی و انسجام اسلامی؛</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090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غرب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حمید،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نیشابوری، محمد،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۲۲۹</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۱۲۰۷۶۰۶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07225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16_38982"/>
      <w:bookmarkStart w:id="8" w:name="pg4016_38982"/>
      <w:bookmarkEnd w:id="8"/>
    </w:p>
    <w:p>
      <w:pPr>
        <w:pStyle w:val="Heading2"/>
        <w:numPr>
          <w:ilvl w:val="1"/>
          <w:numId w:val="1"/>
        </w:numPr>
        <w:rPr/>
      </w:pPr>
      <w:bookmarkStart w:id="9" w:name="pg4016_38982"/>
      <w:bookmarkStart w:id="10" w:name="__RefHeading___Toc2207227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 xml:space="preserve">اگرچه بیش از یک سال از یازده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امریکاییها هنوز آگاهی اندکی از جهان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نیازمند آن باشیم که به سخنان مکرر رئیسجمهور، جورج دبلیو بوش مبنی بر اینکه تروریستها، دشمن ما هستند، نه مسلمانان یا عربها،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پیام منطقی به واسطه پیامهای پر سر و صدای روحانیان مسلمان که امریکا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و پیامهای برخی نظریهپردازان سیاسی که اعتراض برخی اسلامگرایان ستیزهجو را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تحتالشعاع قرار میگیرد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تحریکآمیز همواره توجه عمومی را بیش از اندازه به خود جلب میکنند، ولی این پیامها را به ویژه در پی حوادث یازده سپتامبر باید به دقت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امریکاییان از این امر شگفتزده شدهاند که دین اسلام، بیش از هر دین دیگری در امریکا، در حال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رشد دین اسلام، پیوسته سریعتر از میزان رشد جمعیت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برآوردها، اگر گرایشهای اخیر ادامه یابد، تا سال </w:t>
      </w:r>
      <w:r>
        <w:rPr>
          <w:rFonts w:eastAsia="IRNazanin" w:cs="IRNazanin"/>
          <w:color w:val="111111"/>
          <w:sz w:val="28"/>
          <w:szCs w:val="28"/>
          <w:lang w:bidi="fa-IR"/>
        </w:rPr>
        <w:t>2023</w:t>
      </w:r>
      <w:r>
        <w:rPr>
          <w:rFonts w:ascii="IRNazanin" w:hAnsi="IRNazanin" w:eastAsia="IRNazanin"/>
          <w:color w:val="111111"/>
          <w:sz w:val="28"/>
          <w:sz w:val="28"/>
          <w:szCs w:val="28"/>
          <w:rtl w:val="true"/>
          <w:lang w:bidi="fa-IR"/>
        </w:rPr>
        <w:t>، اسلام در مقایسه با دیگر دینها، پیروان بیشتری خواهد داشت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امریکاییان مایلند اسلام را دین عربها قلمداد کنند، ولی مسلمانان با داشتن یکپنجم جمعیت دنیا، به اندازه خود جمعیت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میلیاردی مسلمانان دنیا، عرب هستند، در حالیکه تقریباً یک سوم مسلمانان جهان در شبه قاره هند زندگی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اندونزی نیز بزرگترین کشور اسلامی است که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آن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جمعیت اصلی را تشکیل میدهند و در بسیاری از کشورهای دیگر نیز اقلیتهای مهمی را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دست کم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فدراسیون روسیه،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چین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اروپا را دربرمیگیرند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دومین دین بزرگ در فرانسه و سومین دین بزرگ در آلمان و بریتانیای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برآوردها تفاوت زیادی دارد، ولی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ایالات متحده را نیز مسلمانان تشکیل میدهند و برخی میگویند تعداد مسلمانان در امریکا از پیروان کلیسای اسقفی و یهودیان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مراکز دینی، فرهنگی و جمعیتی مسلمانان به شهرهایی مانند مکه، قاهره، بغداد، تهران، اسلام آباد، کوالالامپور، جاکارتا، فاس و دمشق محدود نمیشود، بلکه پاریس، برلین، لندن و هماکنون نیویورک، دیترویت، لوسآنجلس و واشنگتن دی سی را نیز در برمیگیرد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امریکاییان نمیدانند که عربهای مسیحی نیز همانند عربهای مسلمان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برخی از قدیمیترین کلیساهای مسیحی مانند کلیساهای ارتدکس قبطی، یعقوبیه و مارونی در کشورهای عربی پدید آمده و نقشآفرینی کردهاند و هنوز هم در جهان مسیحیت نقش مهمی دارند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امریکا به عنوان سرزمینی دیدنی برای مهاجران، شگفتآور نیست که ایالات متحده یکی از بهترین مراکز انعکاس تنوع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لورنس اچ مامیا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نکتهای بسیار جالب و مهم است که از زمان تبدیل اسلام به دینی بزرگ، جامعه یا امت مسلمان امریکای شمالی بدان اندازه که خود را نمایانده است، مدل کوچکی از امت جهانی </w:t>
      </w:r>
    </w:p>
    <w:p>
      <w:pPr>
        <w:pStyle w:val="BookText"/>
        <w:rPr/>
      </w:pPr>
      <w:r>
        <w:rPr>
          <w:rFonts w:ascii="IRNazanin" w:hAnsi="IRNazanin" w:eastAsia="IRNazanin"/>
          <w:color w:val="111111"/>
          <w:sz w:val="28"/>
          <w:sz w:val="28"/>
          <w:szCs w:val="28"/>
          <w:rtl w:val="true"/>
          <w:lang w:bidi="fa-IR"/>
        </w:rPr>
        <w:t>اسلام به شمار میآید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امریکا دارای میراث قومی غنی از کشورهای زیر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جنوب آسیا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بنگلادش، پاکستان، افغانستان؛ کشورهای جنوب شرقی آسیا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 اندونزی و فیلیپین؛ همه کشورهای عربی، ایران،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میراث افریقایی، کارائیبی و اروپایی خود را نیز به آمیزه میراث ملل افزودهاند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ایالات متحده امریکا به یگانه ابرقدرت نظامی و اقتصادی بدل شده است، معتقدم که ما به عنوان یک جامعه ـ بهخاطر خود و دیگران ـ وظیفه داریم ماهیت پیچیده جهان امروز، تنوع بسیار زیاد نژادها، ملل، قبایل، اقتصادها، فرهنگها و مذاهب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اسلام در امریکا و دیگر نقاط جهان یکی از موضوعهای مهم مورد گفتوگو است و هنوز میان دلبستگیهای ما به اسلام و آگاهی ما از آن فاصله وجود 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یکپارچگی، تنوع و فرهنگ اسلام به عنوان یک دین برای ما ضرورت دارد و باید میراث تمدنهای اسلامی، نقش آن در پیشرفت تمدنهای جدید، وظایف ملل مسلمان، موانع رویاروی این دین و جایگاه و نقش آینده آن را در جهان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گفتن به مراتب آسانتر از عمل کردن است، به ویژه آنکه متأسفانه امروزه در امریکا هیچگونه تعهد عمیق همگانی نسبت به تاریخ و میراث خود و جهان وجود ندارد</w:t>
      </w:r>
      <w:r>
        <w:rPr>
          <w:rFonts w:eastAsia="IRNazanin" w:cs="IRNazanin"/>
          <w:color w:val="111111"/>
          <w:sz w:val="28"/>
          <w:szCs w:val="28"/>
          <w:rtl w:val="true"/>
          <w:lang w:bidi="fa-IR"/>
        </w:rPr>
        <w:t xml:space="preserve">. </w:t>
      </w:r>
      <w:bookmarkStart w:id="12" w:name="pg4016_38985"/>
    </w:p>
    <w:p>
      <w:pPr>
        <w:pStyle w:val="Heading2"/>
        <w:numPr>
          <w:ilvl w:val="1"/>
          <w:numId w:val="1"/>
        </w:numPr>
        <w:rPr/>
      </w:pPr>
      <w:bookmarkStart w:id="13" w:name="__RefHeading___Toc2207229_228174162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در بحث از اسلام و غرب قبل از هر چیز باید توضیح داد که مقصود از واژه‌های اسلام و غرب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 بیشتر مسلمانان آن را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قرآن را به عنوان کلام خدا در نظر می‌گیرد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پیام‌آور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که از خداوند متعال در اسلام تصویر شده است، کامل‌ترین چهره‌هاست؛ او با صفات ثبوتی و سلبی خود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اسلام، شکوهمندترین و قدسی‌ترین پیوند میان جهان غیب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نیز کامل‌ترین انسان و برجسته‌ترین الگوی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 علاوه بر آموزه‌های بنیادین، دستورالعمل‌های اخلاقی عالی و احکام فردی و اجتماعی متوازن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مسلّم است که اسلام یکی است، ولی استنباط مسلمانان بنا بر شرایط زمانی و مکانی و پیشینه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ممکن است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راه گفتمان باز است و از طریق فعال‌سازی گفتمان مذاهب اسلامی و تبادل نظر اندیشمندان اطراف و اکناف جهان اسلام می‌توان استنباط‌های نادرست را تصحیح 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غرب، غرب متحد با ارزش‌های مثبت نیست؛ غرب عبارت است از یک نظام سیاسی مترصد سلطه‌جویی که به چیزی به جز نفوذ و منافع خویش نمی‌اندیشد و دارای ارگان‌های تبلیغاتی با امکانات فراوان و مراکز پژوهشی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کفرپیشه و سلطه‌گر، راه و رسم اقتصادی نوین، روابط سیاسی </w:t>
      </w:r>
    </w:p>
    <w:p>
      <w:pPr>
        <w:pStyle w:val="BookText"/>
        <w:rPr/>
      </w:pPr>
      <w:r>
        <w:rPr>
          <w:rFonts w:ascii="IRNazanin" w:hAnsi="IRNazanin" w:eastAsia="IRNazanin"/>
          <w:color w:val="111111"/>
          <w:sz w:val="28"/>
          <w:sz w:val="28"/>
          <w:szCs w:val="28"/>
          <w:rtl w:val="true"/>
          <w:lang w:bidi="fa-IR"/>
        </w:rPr>
        <w:t>خاص و از همه مهم‌تر، فرهنگ ویژه‌ای را سازمان‌دهی می‌کند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با ابزارها و روش‌های خود نسبت به ملت‌های جهان اعمال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زمینه‌های تاریخی سابقه تاریخی رابطه بین اسلام و غرب را می‌توان در سه دوره قرون وسطا، دوران رنسانس و دوران نوین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وسطا، غرب وجهان اسلام در برخی اصول مشترک باهم سهیم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هر دو، پذیرش واقعیت الهی را ماورای همه علایق مانند فردگرایی و انسان‌گرایی، مورد توجه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هر دو تمدن به یکدیگر احترام می‌گذاردند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علوم و فلسفه، هنر و معماری و ادبیات اسلام مورد احترام غرب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رنسانس، غرب به تدریج از نظر اقتصادی، تکنولوژی و نظامی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تحلیل‌های جدیدی از اسلام ارائه شد و غرب با توجه به قدرت سیاسی و اقتصادی خود سعی کرد تا مسلمانان را در کشورهای غربی از فرهنگ خود دور کند و این کار را از طریق آموزش‌های غیردینی در مدارس و معرفی الگوهای غربی به عنوان ارزش‌های برتر دنبال کرد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نوین، مسائل فراوانی در روابط اسلام و غرب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شاهد احیای اسلام در جهان اسلام و از سوی دیگر، ناظر فشار فزاینده غرب در جهت سلطه بر کشورهای دیگر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توجهات را به ظهور مجدد اسلام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رهبری پر جاذبه امام خمینی و بنیان‌گذار جمهوری اسلامی جهان را شگفت‌زده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حرکتی در جهت بازگشت به اسلام راستین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ایران در این انقلاب به دنبال آن بودند که هویت از دست رفته دینی خود را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بیدار شده جامعه ما، ملت را در جست وجوی </w:t>
      </w:r>
      <w:bookmarkStart w:id="15" w:name="pg4016_38987"/>
    </w:p>
    <w:p>
      <w:pPr>
        <w:pStyle w:val="BookText"/>
        <w:rPr/>
      </w:pPr>
      <w:bookmarkEnd w:id="15"/>
      <w:r>
        <w:rPr>
          <w:rFonts w:ascii="IRNazanin" w:hAnsi="IRNazanin" w:eastAsia="IRNazanin"/>
          <w:color w:val="111111"/>
          <w:sz w:val="28"/>
          <w:sz w:val="28"/>
          <w:szCs w:val="28"/>
          <w:rtl w:val="true"/>
          <w:lang w:bidi="fa-IR"/>
        </w:rPr>
        <w:t>ارزش‌های اسلامی برانگیخت و روح جمعی جوشان جامعه، طبقات مختلف را در یک حرکت هماهنگ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انقلاب اسلامی ایران، پاسخی به نیازهای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معنوی از جهان، مردم‌سالاری دینی و ایدئولوژی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بازگشت به دین و معنویت، با استفاده از علم و تکنولوژی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می‌بینیم مثلاً مسلمانی اهل ترکیه، صنعت‌کار یا تاجر است و دارای وضع رفاهی خوبی است و از ابزارهای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کامپیوتر، ماشین بنز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است، نمازهای روزانه را مرتب به جای می‌آورد و در نماز جمعه حضور می‌یابد و همسرش پوشش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احیای دوباره اسلام متعدد است، ولی در بیشتر موارد، تجدید حیات اسلام، جانشین برنامه‌های عقیم‌مانده ملی‌گرایان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روشن شده است که جدایی دین از سیاست و وابستگی به مدل‌های غربی توسعه از نظر سیاسی ناکافی و از نظر اجتماعی تباه‌کننده است و هویت و اصول اخلاقی جوامع اسلامی را متزلزل می‌سازد</w:t>
      </w:r>
      <w:r>
        <w:rPr>
          <w:rFonts w:eastAsia="IRNazanin" w:cs="IRNazanin"/>
          <w:color w:val="111111"/>
          <w:sz w:val="28"/>
          <w:szCs w:val="28"/>
          <w:rtl w:val="true"/>
          <w:lang w:bidi="fa-IR"/>
        </w:rPr>
        <w:t>.</w:t>
      </w:r>
    </w:p>
    <w:p>
      <w:pPr>
        <w:pStyle w:val="Heading2"/>
        <w:numPr>
          <w:ilvl w:val="1"/>
          <w:numId w:val="1"/>
        </w:numPr>
        <w:rPr/>
      </w:pPr>
      <w:bookmarkStart w:id="16" w:name="__RefHeading___Toc2207231_2281741623"/>
      <w:bookmarkStart w:id="17" w:name="_Toc5"/>
      <w:bookmarkEnd w:id="16"/>
      <w:r>
        <w:rPr>
          <w:rtl w:val="true"/>
        </w:rPr>
        <w:t>عملکرد غرب</w:t>
      </w:r>
      <w:bookmarkEnd w:id="17"/>
    </w:p>
    <w:p>
      <w:pPr>
        <w:pStyle w:val="BookText"/>
        <w:rPr/>
      </w:pPr>
      <w:r>
        <w:rPr>
          <w:rFonts w:ascii="IRNazanin" w:hAnsi="IRNazanin" w:eastAsia="IRNazanin"/>
          <w:color w:val="111111"/>
          <w:sz w:val="28"/>
          <w:sz w:val="28"/>
          <w:szCs w:val="28"/>
          <w:rtl w:val="true"/>
          <w:lang w:bidi="fa-IR"/>
        </w:rPr>
        <w:t xml:space="preserve">سقوط ناگهانی اتحاد شوروی در ابتدای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به عنوان دشمن غرب از زمان جنگ جهانی دوم به وجود آمده بود، سبب شد در ذهنیت سیاسی غرب خلأ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ضروری به نظر می‌رسید که غربی ها به دنبال یافتن دشمنی باشند که استراتژی ها و بسیج نیروها را بر علیه آن به کار گیرند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سقوط شوروی، اسرائیل در اشاعه نظریه خطر اسلام برای جهان نقش فعالی داشت و رسانه تبلیغاتی خود را برای حمایت از منافع غرب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غرب و به ویژه امریکا تبلیغات گسترده ای به راه انداختند که </w:t>
      </w:r>
    </w:p>
    <w:p>
      <w:pPr>
        <w:pStyle w:val="BookText"/>
        <w:rPr/>
      </w:pPr>
      <w:r>
        <w:rPr>
          <w:rFonts w:ascii="IRNazanin" w:hAnsi="IRNazanin" w:eastAsia="IRNazanin"/>
          <w:color w:val="111111"/>
          <w:sz w:val="28"/>
          <w:sz w:val="28"/>
          <w:szCs w:val="28"/>
          <w:rtl w:val="true"/>
          <w:lang w:bidi="fa-IR"/>
        </w:rPr>
        <w:t>هدف از آنها عموماً خدشه دار ساختن چهره اسلام است و در آن هیچ تفاوتی میان اسلام و مسلمانان قائل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با اسلام سیاسی، از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اهداف استراتژیک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توجه به دو نظریه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نخست،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ساموئل هانتینگتون آن را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تأکید دارد که درگیری تمدن ها حتمی است که در آن، سه طرف اصلی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امریکایی، تمدن کنفوسیوسی حاکم بر جامعه چین و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دوم،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برایان آن را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نظریه بر ضرورت نفی نقش علمایی که انحصار فهم اسلام را با طرح اصل اجتهاد در اختیار دارند، انگشت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ابعاد استراتژی امریکا علیه امت اسلامی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تردید و تزلزل در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تمدن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تعمیق کینه توزی و دشمنی به اسلام و حمله به مساجد و مراکز اسلامی و زیر فشار قرار دادن اقلیت های مسلمانان؛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وحشیانه به برخی کشورهای اسلامی مانند افغانستان و عراق؛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اهریمنی دانستن برخی کشورهای اسلامی مانند ایران و سوریه؛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حملات گسترده رسانه ای علیه نهادهای خبری و تبلیغی و مؤسسات مالی اسلامی و وارد کردن فشار برای جلوگیری از فعالیت این مؤسسات؛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ریزی برای ضربه زدن به مؤسسات آموزشی اسلامی و از بین بردن استقلال آنها و دخالت در کشورهای اسلامی برای ایجاد تغییراتی در برنامه های آموزشی؛ </w:t>
      </w:r>
      <w:bookmarkStart w:id="18" w:name="pg4016_38989"/>
    </w:p>
    <w:p>
      <w:pPr>
        <w:pStyle w:val="BookText"/>
        <w:rPr/>
      </w:pPr>
      <w:bookmarkEnd w:id="1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مفاسد اخلاقی، بی بند و باری، اهانت به مقدسات دینی و مبارزه با عنصر اجتهاد و ایجاد شک در توان پاسخ‌گویی اسلام به نیازهای زمان و ضرورت سمت گیری در راستای پیاده کردن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تمدن غرب</w:t>
      </w:r>
      <w:r>
        <w:rPr>
          <w:rFonts w:eastAsia="IRNazanin" w:cs="IRNazanin"/>
          <w:color w:val="111111"/>
          <w:sz w:val="28"/>
          <w:szCs w:val="28"/>
          <w:rtl w:val="true"/>
          <w:lang w:bidi="fa-IR"/>
        </w:rPr>
        <w:t>.</w:t>
      </w:r>
    </w:p>
    <w:p>
      <w:pPr>
        <w:pStyle w:val="Heading2"/>
        <w:numPr>
          <w:ilvl w:val="1"/>
          <w:numId w:val="1"/>
        </w:numPr>
        <w:rPr/>
      </w:pPr>
      <w:bookmarkStart w:id="19" w:name="__RefHeading___Toc2207233_2281741623"/>
      <w:bookmarkStart w:id="20" w:name="_Toc6"/>
      <w:bookmarkEnd w:id="19"/>
      <w:r>
        <w:rPr>
          <w:rtl w:val="true"/>
        </w:rPr>
        <w:t>واقعیتهای مهم</w:t>
      </w:r>
      <w:bookmarkEnd w:id="20"/>
    </w:p>
    <w:p>
      <w:pPr>
        <w:pStyle w:val="Heading3"/>
        <w:numPr>
          <w:ilvl w:val="2"/>
          <w:numId w:val="1"/>
        </w:numPr>
        <w:rPr/>
      </w:pPr>
      <w:bookmarkStart w:id="21" w:name="__RefHeading___Toc2207235_228174162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واقعیت اساسی در رابطه اسلام و غرب این حقیقت است که برخلاف خواست غرب، دین اسلام همچنان در حال حرکت است و تمدن اسلامی همچنان زنده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عامل نگرانی غرب در واقع، اسلامی است که علاوه بر خضوع نکردن در برابر 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 آنان، داعیه استقلال فرهنگی و سیاسی و تمدنی است</w:t>
      </w:r>
      <w:r>
        <w:rPr>
          <w:rFonts w:eastAsia="IRNazanin" w:cs="IRNazanin"/>
          <w:color w:val="111111"/>
          <w:sz w:val="28"/>
          <w:szCs w:val="28"/>
          <w:rtl w:val="true"/>
          <w:lang w:bidi="fa-IR"/>
        </w:rPr>
        <w:t>.</w:t>
      </w:r>
    </w:p>
    <w:p>
      <w:pPr>
        <w:pStyle w:val="Heading3"/>
        <w:numPr>
          <w:ilvl w:val="2"/>
          <w:numId w:val="1"/>
        </w:numPr>
        <w:rPr/>
      </w:pPr>
      <w:bookmarkStart w:id="23" w:name="__RefHeading___Toc2207237_2281741623"/>
      <w:bookmarkStart w:id="24" w:name="_Toc8"/>
      <w:bookmarkEnd w:id="23"/>
      <w:r>
        <w:rPr/>
        <w:t>1</w:t>
      </w:r>
      <w:r>
        <w:rPr>
          <w:rtl w:val="true"/>
        </w:rPr>
        <w:t xml:space="preserve">. </w:t>
      </w:r>
      <w:r>
        <w:rPr>
          <w:rtl w:val="true"/>
        </w:rPr>
        <w:t>جهاد اسلامی</w:t>
      </w:r>
      <w:bookmarkEnd w:id="2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شایع ترین تهمت هایی که غرب در گذشته و حال به اسلام وارد آورده، این است که اسلام، دین زور و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مسخ جهاد اسلامی و کمک گرفتن از تاریخ عملیات جنگی خودکامگان به ظاهر مسلمان در اجرای نیت شوم خود تا اندازه ای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جهاد با حضور پیامبر و پس از آن حضرت موجب گسترش دعوت اسلامی و استقرار صلح و عدالت اجتماعی شد و مسلمانان موفق شدند با ادای این فریضه الهی، عوامل شرک و الحاد را نخست از شبه جزیره عربستان و بعد در دیگر نقاط جهان ریشه کن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اخیر این اصل اسلامی توانسته است حکومت ها را از تهاجم دشمن بیگانه و سلطه استعماری در امان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نیز به پیروی از امامان خویش درصدد آن نیست که به حدود و ثغور دیگران تجاوز کند یا به استعمار دیگران بپردازد یا با جهاد علیه حکومتی غیراسلامی، سلطانی ظالم یا دولتی باطل را یاری رساند</w:t>
      </w:r>
      <w:r>
        <w:rPr>
          <w:rFonts w:eastAsia="IRNazanin" w:cs="IRNazanin"/>
          <w:color w:val="111111"/>
          <w:sz w:val="28"/>
          <w:szCs w:val="28"/>
          <w:rtl w:val="true"/>
          <w:lang w:bidi="fa-IR"/>
        </w:rPr>
        <w:t xml:space="preserve">. </w:t>
      </w:r>
      <w:bookmarkStart w:id="25" w:name="pg4016_38990"/>
    </w:p>
    <w:p>
      <w:pPr>
        <w:pStyle w:val="Heading3"/>
        <w:numPr>
          <w:ilvl w:val="2"/>
          <w:numId w:val="1"/>
        </w:numPr>
        <w:rPr/>
      </w:pPr>
      <w:bookmarkStart w:id="26" w:name="__RefHeading___Toc2207239_2281741623"/>
      <w:bookmarkStart w:id="27" w:name="_Toc9"/>
      <w:bookmarkEnd w:id="25"/>
      <w:bookmarkEnd w:id="26"/>
      <w:r>
        <w:rPr/>
        <w:t>2</w:t>
      </w:r>
      <w:r>
        <w:rPr>
          <w:rtl w:val="true"/>
        </w:rPr>
        <w:t xml:space="preserve">. </w:t>
      </w:r>
      <w:r>
        <w:rPr>
          <w:rtl w:val="true"/>
        </w:rPr>
        <w:t>مردم سالاری اسلامی</w:t>
      </w:r>
      <w:bookmarkEnd w:id="27"/>
    </w:p>
    <w:p>
      <w:pPr>
        <w:pStyle w:val="BookText"/>
        <w:rPr/>
      </w:pPr>
      <w:r>
        <w:rPr>
          <w:rFonts w:ascii="IRNazanin" w:hAnsi="IRNazanin" w:eastAsia="IRNazanin"/>
          <w:color w:val="111111"/>
          <w:sz w:val="28"/>
          <w:sz w:val="28"/>
          <w:szCs w:val="28"/>
          <w:rtl w:val="true"/>
          <w:lang w:bidi="fa-IR"/>
        </w:rPr>
        <w:t>اگرچه جهان اسلام بر اثر استعمار غربی و حکومت های خودکامه وابسته، سابقه زیادی در تجربه مردم سالاری ندارد، ولی اسلام معاصر پدیده ای پویاست و مسلمانان می توانند با تکیه بر مذهب خود برای دست‌یابی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سالاری تلاش کنند، نه آنکه مردم سالاری و شیوه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 را به صورت نسنجیده از غرب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جست‌وجو در متون اسلامی و سیره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های این دمکراسی را برای ما روشن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بنای دولت دینی، شناسایی حقوق انسانی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حقوق مردم، حقوق ثابت فراگیر و تخلف ناپذیری است که تحت تأثیر آموزه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پیامبران و حکیمان به تدریج در میان همه ملت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نژادها مورد پذیرش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 به حاکمیت قانون و برتری آن بر اجزای حکومت؛ مقصود از قانون، قانونی است که کارشناسان دینی و نمایندگان مستقیم مردم از متون و منابع اساسی اسلام استنباط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معنای توزیع درست قدرت، ثروت و آگاهی در سطح حکومت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گرایی سیاسی معنای تحمل آرا و سلیقه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مختلف؛ زیرا هیچ سلیقه ای نمی تواند دیگری را حذف کند و با زور و فشار هم نمی توان سلیقه ها را یکسان کرد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و وفاداری به آرای مردم و نظارت آنان بر عملکرد دست اندرکاران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سالاری دینی، مردم پس از رأی دادن زمینه آن را فراهم می کنند که معیارها و قوانین دینی که توسط وحی و عقل خالص بشری ارائه شده است، در اداره عمومی اجتماعی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مردم </w:t>
      </w:r>
      <w:bookmarkStart w:id="28" w:name="pg4016_38991"/>
    </w:p>
    <w:p>
      <w:pPr>
        <w:pStyle w:val="BookText"/>
        <w:rPr/>
      </w:pPr>
      <w:bookmarkEnd w:id="28"/>
      <w:r>
        <w:rPr>
          <w:rFonts w:ascii="IRNazanin" w:hAnsi="IRNazanin" w:eastAsia="IRNazanin"/>
          <w:color w:val="111111"/>
          <w:sz w:val="28"/>
          <w:sz w:val="28"/>
          <w:szCs w:val="28"/>
          <w:rtl w:val="true"/>
          <w:lang w:bidi="fa-IR"/>
        </w:rPr>
        <w:t xml:space="preserve">سالاری در مدت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ایران تجربه موفقی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ارکان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 رهبری، مجلس شورای اسلامی، ریاست جمهوری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مستقیم یا غیرمستقیم با آرای عمومی شکل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Heading3"/>
        <w:numPr>
          <w:ilvl w:val="2"/>
          <w:numId w:val="1"/>
        </w:numPr>
        <w:rPr/>
      </w:pPr>
      <w:bookmarkStart w:id="29" w:name="__RefHeading___Toc2207241_2281741623"/>
      <w:bookmarkStart w:id="30" w:name="_Toc10"/>
      <w:bookmarkEnd w:id="29"/>
      <w:r>
        <w:rPr/>
        <w:t>3</w:t>
      </w:r>
      <w:r>
        <w:rPr>
          <w:rtl w:val="true"/>
        </w:rPr>
        <w:t xml:space="preserve">. </w:t>
      </w:r>
      <w:r>
        <w:rPr>
          <w:rtl w:val="true"/>
        </w:rPr>
        <w:t>حقوق زنان</w:t>
      </w:r>
      <w:bookmarkEnd w:id="30"/>
    </w:p>
    <w:p>
      <w:pPr>
        <w:pStyle w:val="BookText"/>
        <w:rPr/>
      </w:pPr>
      <w:r>
        <w:rPr>
          <w:rFonts w:ascii="IRNazanin" w:hAnsi="IRNazanin" w:eastAsia="IRNazanin"/>
          <w:color w:val="111111"/>
          <w:sz w:val="28"/>
          <w:sz w:val="28"/>
          <w:szCs w:val="28"/>
          <w:rtl w:val="true"/>
          <w:lang w:bidi="fa-IR"/>
        </w:rPr>
        <w:t>غرب می کوشد از طریق شعارهای حقوق بشر و حقوق زنان قیمومیت خویش را بر تمام کشورهای جهان سوم تحمیل کند و بدین سان روابط خانوادگی را در این جوامع به گونه ای متأثر سازد که از نظر مسلمانان به مفهوم فروپاشی بنیاد خانواده است و از آنجا که خانواده شالوده بنای جامعه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این امر به فروپاشی همه پیوندهای اجتماعی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دنیا هنوز به درستی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که نظر اسلام و جمهوری اسلامی در مورد حقوق زنان چیست، درباره زنان چگونه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اندیشد و یا فلسفه برخی محدودیت ها برای زنان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حقوق زن و آزادی های او، عالمان و نویسندگان اسلامی کتاب های متعددی نگاشته اند که می تواند پاسخ‌گوی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اشکال های دیگران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لیبرالیسم غرب با طرح شعارهایی نظیر حقوق بشر، حقوق زنان، اقلیت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فرهنگی و مقابله جدی با نظام اسلامی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نشانه های جنگ فرهنگی جهان غرب علیه جهان اسلام و مشخصاً جمهوری اسلامی ایران در دهه های اخیر، قضیه پرجنجال سلمان رشدی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حکم شرعی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اعدام نویسنده مرتد کتاب کفرآمیز آیات شیطانی صادر شد، استکبار و ایادی آنان در جهان اسلام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دهشت نه برای احتمال کشته شدن سلمان رشدی مرتد است، بلکه نگرانی آنان از این بابت است که حکم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اتحاد و هم صدایی مسلمانان جهان شود که همین طور هم شده است</w:t>
      </w:r>
      <w:r>
        <w:rPr>
          <w:rFonts w:eastAsia="IRNazanin" w:cs="IRNazanin"/>
          <w:color w:val="111111"/>
          <w:sz w:val="28"/>
          <w:szCs w:val="28"/>
          <w:rtl w:val="true"/>
          <w:lang w:bidi="fa-IR"/>
        </w:rPr>
        <w:t xml:space="preserve">. </w:t>
      </w:r>
      <w:bookmarkStart w:id="31" w:name="pg4016_38992"/>
    </w:p>
    <w:p>
      <w:pPr>
        <w:pStyle w:val="Heading2"/>
        <w:numPr>
          <w:ilvl w:val="1"/>
          <w:numId w:val="1"/>
        </w:numPr>
        <w:rPr/>
      </w:pPr>
      <w:bookmarkStart w:id="32" w:name="__RefHeading___Toc2207243_2281741623"/>
      <w:bookmarkStart w:id="33" w:name="_Toc11"/>
      <w:bookmarkEnd w:id="31"/>
      <w:bookmarkEnd w:id="32"/>
      <w:r>
        <w:rPr>
          <w:rtl w:val="true"/>
        </w:rPr>
        <w:t>وظایف مسلمانان</w:t>
      </w:r>
      <w:bookmarkEnd w:id="33"/>
    </w:p>
    <w:p>
      <w:pPr>
        <w:pStyle w:val="BookText"/>
        <w:rPr/>
      </w:pPr>
      <w:r>
        <w:rPr>
          <w:rFonts w:ascii="IRNazanin" w:hAnsi="IRNazanin" w:eastAsia="IRNazanin"/>
          <w:color w:val="111111"/>
          <w:sz w:val="28"/>
          <w:sz w:val="28"/>
          <w:szCs w:val="28"/>
          <w:rtl w:val="true"/>
          <w:lang w:bidi="fa-IR"/>
        </w:rPr>
        <w:t xml:space="preserve">با وجود تلاش غرب برای جداسازی اسلام از سیاست، در منطقه وسیعی از جهان از شمال افریقا تا جنوب شرقی آسیا،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هم گره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اسلام سیاسی به عنوان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مندترین نیروی ایدئولوژیک در سطح جهان باقی مانده است و هیچ ایدئولوژی دیگری دارای چنین نفوذی در جهان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اسلام، منبع هویت برای افرادی است که قصد دارند هم‌بستگی اجتماعی خود را در برابر تهاجم فرهنگی غرب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شعائر مذهبی به روشنی در کل منطقه در حال گسترش است و ارتباط با امت اسلامی بسیار پرجاذبه است؛ زیرا پیوندهای جدید به هم‌بستگی بیشتر و در نتیجه، افزایش نفوذ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امت اسلامی در شرایط کنونی وظایف مهمی بر عهده دارد که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سطح آگاهی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مردم در عرصه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گوناگون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شریعت اسلامی در تمام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زندگی و اجرای برنامه‌های پرورش همه جانبه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تحکیم نهادهای اسلامی و اعطای آزادی تحرک بیشتر به آنها با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ساز و کارهای ابتکاری و 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ریزی برنامه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جانبه برای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برداری بهینه از امکانات سیاسی ـ اقتصادی، تبلیغاتی، جغرافیایی و ظرفیت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 از برخی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فرعی و حفظ وحدت برای دست‌یابی به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جهان اسلام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بخشنده </w:t>
      </w:r>
      <w:bookmarkStart w:id="34" w:name="pg4016_38993"/>
    </w:p>
    <w:p>
      <w:pPr>
        <w:pStyle w:val="Heading2"/>
        <w:numPr>
          <w:ilvl w:val="1"/>
          <w:numId w:val="1"/>
        </w:numPr>
        <w:rPr/>
      </w:pPr>
      <w:bookmarkStart w:id="35" w:name="__RefHeading___Toc2207245_2281741623"/>
      <w:bookmarkStart w:id="36" w:name="_Toc12"/>
      <w:bookmarkEnd w:id="34"/>
      <w:bookmarkEnd w:id="35"/>
      <w:r>
        <w:rPr>
          <w:rtl w:val="true"/>
        </w:rPr>
        <w:t>شناختنامه نویسنده</w:t>
      </w:r>
      <w:bookmarkEnd w:id="36"/>
    </w:p>
    <w:p>
      <w:pPr>
        <w:pStyle w:val="BookText"/>
        <w:rPr/>
      </w:pPr>
      <w:r>
        <w:rPr>
          <w:rFonts w:ascii="IRNazanin" w:hAnsi="IRNazanin" w:eastAsia="IRNazanin"/>
          <w:color w:val="111111"/>
          <w:sz w:val="28"/>
          <w:sz w:val="28"/>
          <w:szCs w:val="28"/>
          <w:rtl w:val="true"/>
          <w:lang w:bidi="fa-IR"/>
        </w:rPr>
        <w:t>وارتان گریگوریان، زاده تبریز است و پس از مهاجرت و تحصیل در امریکا، به ریاست دانشگاه براون و ریاست کتاب خانه عمومی نیویورک رسید و هم اکنون رئیس مؤسسه بزرگ هنری کارنگی در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جورج دبلیو بوش، رئیس جمهور ایالات متحده امریکا، از گریگوریان به عنوان کسی که چهرههای دانشگاهی بسیاری به جامعه امریکا تحویل داده است، ستایش کرد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مدال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داده میشود که در عرصههای علمی، آموزشی، اقتصادی، خدمات عمومی، سرگرمی، هنر و ورزش ایالات متحده امریکا خدمات برجستهای انجام داده باشند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پی میآید، گزارش مؤسسه کارنگی نیویورک درباره معرفی اسلام، گذشته و آینده اسلام و نقش اسلام در امریکا و جهان با عنوان گزارش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وارتان گریگوریان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اینگزارش، دربردارنده بررسی فشرده اسلام شامل عقاید و نهادهای اسلامی، تاریخچه آن از گذشته تا حال و دگرگونیهای فرهنگی و سیاسی آن همراه با نگرشی به جوامع کنونی و معاصر اسلامی و مسائل بومی و جهانی آن از نگاه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به جایگاه مسلمانان در امریکا میپردازد و پیشنهادهایی را به امریکاییان درباره شیوه پرداختن به موضوع اسلام و مسلمانان در امریکا ارائه میدهد و کوششهای این مؤسسه را در گسترش زمینه گفتوگو میان غرب و اسلام و ادیان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نتیجه میگیرد با توجه به اینکه قرن بیستم، قرن جنگ و ایدئولوژی بود و کسانی که قصد داشتند جامعه کامل یا ملت نمونه بیافرینند،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و ویرانی آفریدند و خونهای زیادی برزمین ریختند، دنیای قرن بیست و یکم، هیچ مذهب و عقیده نو و کهنهای را که نفرت، تفرقه، جنگ و بیعدالتی بپراکند،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اینکه ادیان ابراهیمی اسلام، مسیحیت و یهودیت که اشتراک زیادی با یکدیگر دارند، سرستیز با یکدیگر داشته باشند، اظهار تأسف میکند</w:t>
      </w:r>
      <w:r>
        <w:rPr>
          <w:rFonts w:eastAsia="IRNazanin" w:cs="IRNazanin"/>
          <w:color w:val="111111"/>
          <w:sz w:val="28"/>
          <w:szCs w:val="28"/>
          <w:rtl w:val="true"/>
          <w:lang w:bidi="fa-IR"/>
        </w:rPr>
        <w:t xml:space="preserve">. </w:t>
      </w:r>
      <w:bookmarkStart w:id="37" w:name="pg4016_38995"/>
    </w:p>
    <w:p>
      <w:pPr>
        <w:pStyle w:val="Heading2"/>
        <w:numPr>
          <w:ilvl w:val="1"/>
          <w:numId w:val="1"/>
        </w:numPr>
        <w:rPr/>
      </w:pPr>
      <w:bookmarkStart w:id="38" w:name="__RefHeading___Toc2207247_2281741623"/>
      <w:bookmarkStart w:id="39" w:name="_Toc13"/>
      <w:bookmarkEnd w:id="37"/>
      <w:bookmarkEnd w:id="38"/>
      <w:r>
        <w:rPr>
          <w:rtl w:val="true"/>
        </w:rPr>
        <w:t>بررسی اسلام</w:t>
      </w:r>
      <w:bookmarkEnd w:id="39"/>
    </w:p>
    <w:p>
      <w:pPr>
        <w:pStyle w:val="Heading3"/>
        <w:numPr>
          <w:ilvl w:val="2"/>
          <w:numId w:val="1"/>
        </w:numPr>
        <w:rPr/>
      </w:pPr>
      <w:bookmarkStart w:id="40" w:name="__RefHeading___Toc2207249_2281741623"/>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برای شناخت اسلام، شخص باید به نقش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شکلگیری و گسترش دین اسلام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بازرگان محترم و ثروتمند عرب بود و به قبیله قریش تعلق داشت که در مکه، مرکز بزرگ دینی و تجاری عربستان جاهلیت،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قبل از تولد وی درگذشته بود و مادرش نیز در اوان کودکی وی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پدربزرگش و پس از درگذشت ایشان، عمویش، ابوطالب پرورش داد؛ همان شخصیتی که پسرش، علی بن ابی طالب، اولین پیرو پیامبر بود و بعدها داماد 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پی دستور خدا از طریق فرشته مقرب، جبرئیل، بشر را به سوی دینی که به الله اذعان دارد،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بسیاری معتقدند، الله، خدای جدیدی نبود، بلکه صرفاً واژهای عربی برای خدا بود؛ خدای ابراهیم، موسی، عیسی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اعتقاد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پیامی در راستای یهودیت و مسیحیت برای قبایل مشرک عرب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او؛ یعنی توحید، مخالف با بتپرستی و سازشناپذیر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وی نیز اسلام بود؛ واژهای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گردن نهادن انسان به اراده خداوند محقق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نزد خداوند،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پدرتان ابراهیم است؛ کسی که شما را مسلمان نامید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اسم فاعل از مصدر اسلام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 از مبارزه با رسوم مشرکان مکه، برای حفظ امنیت خود به یثرب هجرت کرد که بعدها مدینه ـ مدینة النبی ـ نام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رویداد که هجرت نامیده شد، سرآغاز دوره اسلامی و مبدأ تقویم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است با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یا پس از هجرت، در سال هجری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اسلام همانند یهودیت و مسیحیت، دینی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نیز بر رابطه خدا با انسان تأکید دارد و اراده خداوند را از طریق پیامبران آشکار میسازد به همراه هشدارهایی مبنی بر مجازات شدن کسانی که پیام الهی را نمیپذیرند یا مرتکب گناه کبیره شرک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آن وحی که بر ما نازل شده و به آنچه بر ابراهیم، اسماعیل، اسحاق، یعقوب و اسباط نازل شده و به آنچه از سوی خداوند به موسی و عیسی و همه پیامبران نازل شده است، ایمان داریم و میان هیچیک از آنان فرقی نمیگذاریم و ما از برای او اسلام آورندگانیم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ماه رمضان، نهمین ماه قمری، 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وفاتش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وحی الهی را دریافت میکرد و این وحی الهی در طول عمر ایشان و در دهههای متوالی به نگارش درآمده که به طور رسمی در قرآن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مصدر عربی قرائت به معنای بر زبان آوردن، خواندن یا بیان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از نظر مسلمانان، یک متن مقدس خارقالعاده است،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دارد که تعداد آیه های آنان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 بر اساس ترتیب زمانی یا ترتیب نزول تنظیم نشدهاند، بلکه بر اساس تعداد آیات از طولانیترین سوره آغاز میشود و به سوی کوتاهترین سورهها پایان مییابد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غیرمسلمانان، در </w:t>
      </w:r>
    </w:p>
    <w:p>
      <w:pPr>
        <w:pStyle w:val="BookText"/>
        <w:rPr/>
      </w:pPr>
      <w:r>
        <w:rPr>
          <w:rFonts w:ascii="IRNazanin" w:hAnsi="IRNazanin" w:eastAsia="IRNazanin"/>
          <w:color w:val="111111"/>
          <w:sz w:val="28"/>
          <w:sz w:val="28"/>
          <w:szCs w:val="28"/>
          <w:rtl w:val="true"/>
          <w:lang w:bidi="fa-IR"/>
        </w:rPr>
        <w:t>صورت خواندن قرآن، از مشاهده ارجاعهای متعدد به داستانها و شخصیتهای کتاب مقدس شگفتزده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پژوهشگری به نام محامد طلبی در مورد جهانی بودن قرآن به گفتهای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استناد میکند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ضیافت رسمی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به آن دعوت شده اند، ولی ناگزیر به شرکت در آن نیستند؛ یعنی مردم باید از روی عشق به آن وارد شوند، نه از روی اکراه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Mohamed Talbi,universalite ducoran (Arles: Actessub, 2002), PP. 7, 17, 22, 44, 47, 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برداشت جدید و تجدید نظرطلبانه از جایگاه زن در اسلام، 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Fatima Mernissi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Veil and the Male Elite: A Feminist Interpretation of Women’s Rights in Islam (Reading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Mass: Addison-Wesley Publishing Company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 1991)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برای تبیینی برانگیزاننده درباره اثرگذاری کنترل زاد و ولد بر تاریخ اجتماعی، اقتصادی و جمعیتشناختی جامعه اسلامی، 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B.F. Musallam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Sex and Society in Islam: Birth Control before the Nineteenth Century (Cambridge: Cambridge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قرآن را کلام جاویدان و وحیشده خدا میدانند و معتقدند که قرآن، وحی نازل شده بر پیامبران پیشین از جمله موسی و عیسی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و کامل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عقیده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آخرین پیامبر خدا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همچنین معتقدند از آنجا که خداوند به زبان عربی از طریق فرشته مقرب، جبرئیل، با حضرت محمد سخن میگفت، ترجمههای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مسلمانان بیشماری، زبان عربی را نمیفهمند، تنها زبان عربی اصیل است که در نمازهای مسلمانان بهکار میرود؛ </w:t>
      </w:r>
    </w:p>
    <w:p>
      <w:pPr>
        <w:pStyle w:val="BookText"/>
        <w:rPr/>
      </w:pPr>
      <w:r>
        <w:rPr>
          <w:rFonts w:ascii="IRNazanin" w:hAnsi="IRNazanin" w:eastAsia="IRNazanin"/>
          <w:color w:val="111111"/>
          <w:sz w:val="28"/>
          <w:sz w:val="28"/>
          <w:szCs w:val="28"/>
          <w:rtl w:val="true"/>
          <w:lang w:bidi="fa-IR"/>
        </w:rPr>
        <w:t>با این باور که مؤمنان میتوانند با بلند خواندن قرآن، حضور خداوند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نسخههای موجود قرآن متعلق به اوایل قرن هشتم است، ولی بیش از هزار سال سپری شد تا سرانجام مسائل مربوط به املا، ساختار متن و اصول تلاوت تدوین شد و بین سالهای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قاهره انتشار یافت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بنیادین اسلام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یگانگی خدا؛ نبوت، اعتقاد به رسالت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معاد، اعتقاد به روز جزا و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اسلام پنج دستورالعمل مهم دارد که ارکان دین نامیده میشوند و همه مسلمانان باید آنها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را ادا کنند؛ یعنی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پنج بار نماز بگزارند تا از این طریق، التزام خود را به اسلام یادآور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تبلور وحدت مؤمنان، مسلمانان صدر اسلام به سمت بیتالمقدس و بعدها به سوی مکه نماز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نماز باید سجده کنند، بدین معنا که چند بار پیشانی خود را بر مهر بگذارند تا تکبر را از خود دور کنند و بر فروتنی خود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درآمد خود را به عنوان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و یک پنجم از درآمد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فقیران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به معنای تزکیه مبتنی بر این برداشت است که تا زمانیکه فقر و گرسنگی وجود دارد، جامعه نمیتواند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روزه بگیرند تا گرسنگی را ـ که اصلیترین رنج فقیران است ـ تجربه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استطاعت جسمی و مالی دارند، دست کم یکبار در مکه حج به جا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قرآن و پنج رکن آن، مطالعه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سنّت نامیده میشود، بخشی از دین، فقه و الهیات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بدان دلیل است که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انسان کامل میدانند و اگرچه وی را خدا نمیدانند، ولی ز ندگی وی منبع الهام و راهنمای مسلمانان در انجام شعائر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 آرمسترانگ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امیدوارند با پیروی از جزئیترین نکات زندگی ظاهری وی و پیروی از آداب غذا خوردن، نظافتکردن، عشق ورزیدن، سخن گفتن و نیایش کردن او بتوانند به حالت باطنی تسلیم کامل</w:t>
      </w:r>
      <w:r>
        <w:rPr>
          <w:rStyle w:val="FootnoteAnchor"/>
          <w:rtl w:val="true"/>
        </w:rPr>
        <w:footnoteReference w:id="4"/>
      </w:r>
      <w:r>
        <w:rPr>
          <w:rFonts w:ascii="IRNazanin" w:hAnsi="IRNazanin" w:eastAsia="IRNazanin"/>
          <w:color w:val="111111"/>
          <w:sz w:val="28"/>
          <w:sz w:val="28"/>
          <w:szCs w:val="28"/>
          <w:rtl w:val="true"/>
          <w:lang w:bidi="fa-IR"/>
        </w:rPr>
        <w:t>وی در برابر خدای تعالی دست یابند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سنّت، سیره منقول پیامبر،</w:t>
      </w:r>
      <w:r>
        <w:rPr>
          <w:rStyle w:val="FootnoteAnchor"/>
          <w:rtl w:val="true"/>
        </w:rPr>
        <w:footnoteReference w:id="5"/>
      </w:r>
      <w:r>
        <w:rPr>
          <w:rFonts w:ascii="IRNazanin" w:hAnsi="IRNazanin" w:eastAsia="IRNazanin"/>
          <w:color w:val="111111"/>
          <w:sz w:val="28"/>
          <w:sz w:val="28"/>
          <w:szCs w:val="28"/>
          <w:rtl w:val="true"/>
          <w:lang w:bidi="fa-IR"/>
        </w:rPr>
        <w:t>پس از قرآن، دومین منبع مهم فقه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منبع نیز حدیث است که شامل هزاران روایت از گفتهها و آموزههای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که از طریق سلسلهای از راویان تأییدشده و ناگسسته که به خاندان و صحابه پیامبر میرسند، ثبت و ضبط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بدنه شرع اسلام، شریعت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پنج منبع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سنّت، حدیث، قیاسهای فقهی مبتنی بر قرآن و سنّت و فتوای مستند به اجماع، با این اعتقاد که خداوند اجازه نخواهد داد که کل جامعه در گمراهی سیر کنند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مکتبهای شرع اسلام، دو منبع اخیر را نمیپذیرند و حتی اهمیت چندانی برای حدیث قائل نیستند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یهودیان و مسیحیان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بیدینان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یهودیان و مسیحیان همانند مسلمانان، خدای متعال ابراهیم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مقدس مسیحیان نیست، بلکه کتابی است آسمانی که مؤلف آن خداست و قرآن از نظر مسلمانان تنها مظهر کامل آن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آبراهام یا ابراهیم در اسلام همانند یهودیت و مسیحیت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بنیاد هر سه دین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همانگونه که یهودیان نَسب خود را به واسطه اسحاق، فرزند ابراهیم و همسرش، سارا به آن دو میرسانند، عربها نیز نَسب خود را به واسطه اسماعیل، پسر ابراهیم و هاجر ـ کنیز مصری سارا ـ به ابراهیم و هاجر بازمیگردانند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ابراهیم، اولین مسلمان معرفی میشود؛ زیرا وی به جای آنکه آیین بتپرستی را بپذیرد، بندگی خدا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بیش از شصت بار از ابراهیم یاد شده است و او را حنیف؛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امت؛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زیرا در آغاز، وی کل جامعه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هر نماز از ابراهیم یاد میکنند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معتقدند که ابراهیم و اسماعیل، مقدسترین زیارتگاه اسلام در مکه؛ یعنی کعبه را بازسازی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که کعبه، کهنترین عبادتگاه توحیدی است و بنا بر برخی روایات، اصل آن به زمان آدم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کعبه، مکعبی ساخته شده از سنگ و مرمر است و در درون آن، ستونها و لامپهای نقرهای و طلایی وجود دارد که تنها سالی دو بار برای انجام مراسم غبارروبی و عطرافشانی وارد آن میشوند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پیامبری بزرگ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او با فرعون مصر، معجزههایش در صحرا و رفتن وی به بالای کوه برای دریافت فرمانهای خدا، همگی در قرآن بیان شده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مسلمانان، عیسی، پیامبر و فرستاده بزرگ خداست ـ همان مسیح موعود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خدا و روحی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عیسی را پسر مریم، باکره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در قرآن بیش از کتاب مقدس از او یاد شده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معتقدند عیسی، کلام خدا را تبلیغ میکرد و معجزههایی آورد، ولی </w:t>
      </w:r>
    </w:p>
    <w:p>
      <w:pPr>
        <w:pStyle w:val="BookText"/>
        <w:rPr/>
      </w:pPr>
      <w:r>
        <w:rPr>
          <w:rFonts w:ascii="IRNazanin" w:hAnsi="IRNazanin" w:eastAsia="IRNazanin"/>
          <w:color w:val="111111"/>
          <w:sz w:val="28"/>
          <w:sz w:val="28"/>
          <w:szCs w:val="28"/>
          <w:rtl w:val="true"/>
          <w:lang w:bidi="fa-IR"/>
        </w:rPr>
        <w:t>مسلمانان مانند یهودیان، برداشت مسیحیان را از عیسی به عنوان پسر الوهی خدا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عقیده را کفر میدانند؛ زیرا معتقدند مرتبه الوهیت منحصر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مصلوب شدن مسیح تنها به صورت گذرا ذکر شده است و قرآن بیان میدارد که عیسی نمرده است، بلکه خداوند وی را نجات داد و به آسمان برد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عیسی و دیگران پیامبران از آسمان پایین میآیند تا در محکمه فرجامین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همچنین معتقدند که پیام واقعی عیسی را پیروانش تحریف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رسالت برگزیده شد تا پیام نهایی خدا را ابلاغ کند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شباهتها و تفاوتهای بسیار مهمی میان این ادیان وجود دارد که تنها به چند مورد دیگر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عهد جدید را نمیپذیرند، ولی مسلمانان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معجزههای عیسی، تولد عذرایی و رجعت وی مورد قبول اسلام است، ولی یهودیت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یهودیت برای زندگی بر اساس نظام شرع اهمیت فراوانی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که قائل به اندیشه گناه نخستین است، بشر، گناهکار به دنیا میآید، ولی در یهودیت و اسلام، گناه در بدو تولد وجود ندارد و فقط بر اثر رفتارهای غیراخلاقی دامنگیر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یهودیت در تقیدات غذایی مانند حرمت خوردن گوشت خوک یا خون مشترکند، هرچند قوانین اسلام کمتر از یهودیت محدودکننده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مسلمان همانند کودکان 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آزادانه به نامهای ذکر شده در کتاب مقدس نامگذاری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سلمان و سلیمان، ساره و سارا، ژوزف و یوسف، مری و مریم، جسوس و عیسی، جان و یحیی و دیوید و داوود</w:t>
      </w:r>
      <w:r>
        <w:rPr>
          <w:rFonts w:eastAsia="IRNazanin" w:cs="IRNazanin"/>
          <w:color w:val="111111"/>
          <w:sz w:val="28"/>
          <w:szCs w:val="28"/>
          <w:rtl w:val="true"/>
          <w:lang w:bidi="fa-IR"/>
        </w:rPr>
        <w:t xml:space="preserve">. </w:t>
      </w:r>
      <w:bookmarkStart w:id="42" w:name="pg4016_39002"/>
    </w:p>
    <w:p>
      <w:pPr>
        <w:pStyle w:val="Heading3"/>
        <w:numPr>
          <w:ilvl w:val="2"/>
          <w:numId w:val="1"/>
        </w:numPr>
        <w:rPr/>
      </w:pPr>
      <w:bookmarkStart w:id="43" w:name="__RefHeading___Toc2207251_2281741623"/>
      <w:bookmarkStart w:id="44" w:name="_Toc15"/>
      <w:bookmarkEnd w:id="42"/>
      <w:bookmarkEnd w:id="43"/>
      <w:r>
        <w:rPr>
          <w:rtl w:val="true"/>
        </w:rPr>
        <w:t>گسترش شگفت انگیز اسلام</w:t>
      </w:r>
      <w:bookmarkEnd w:id="44"/>
    </w:p>
    <w:p>
      <w:pPr>
        <w:pStyle w:val="BookText"/>
        <w:rPr/>
      </w:pPr>
      <w:r>
        <w:rPr>
          <w:rFonts w:ascii="IRNazanin" w:hAnsi="IRNazanin" w:eastAsia="IRNazanin"/>
          <w:color w:val="111111"/>
          <w:sz w:val="28"/>
          <w:sz w:val="28"/>
          <w:szCs w:val="28"/>
          <w:rtl w:val="true"/>
          <w:lang w:bidi="fa-IR"/>
        </w:rPr>
        <w:t>گسترش آغازین اسلام یکی از شگفتانگیزترین فصلهای در سراسر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اسلام، نهالی صرفاً چند ده ساله بود و تازه شکل یک دین را به خود میگرفت، تقریباً همه قبایل عربستان به اسلام گرویدند یا به همپیمانی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یک قرن پس از ظهور اسلام، جامعه مسلمانان بر اثر فتوحات، به یکی از بزرگترین امپراتوریها تبدیل شد که بیش از امپراتوری روم دوام آورد و البته بزرگتر از آن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Karen Armstrong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Islam: A short History (New York: The Modern Library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فتوحات مسلمانان از پیرنه تا هیمالیا،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شبهجزیره ایبریا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 و پرتغال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تا دره ایندوس و آسیای مرکزی در شرق گسترش یافت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اروپا به پیشروی ادامه دادند تا آنکه در سال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چارلز مارتل، پادشاه فرانکها در نبرد پواتیه،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فرانسه، آنان را متوقف کرد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تاریخنگاران، اسلام در زمان و مکان مناسبی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و اوایل قرن هفتم، پس از آن که جنگهای طولانی میان امپراتوریهای بیزانس و ایران، هر دو را ضعیف کرده بود، خلأ قدرت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مسلمانان، فلسطین، سوریه، مصر و ارمنستان را به تصرف خود درمیآوردند، گرویدن به اسلام را به روش های متعدد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مشرکان را میان گرویدن به اسلام و مرگ حق انتخاب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کجا مشرکان را یافتید، آنان را بکشید، ولی اگر آنان توبه کردند و نماز </w:t>
      </w:r>
    </w:p>
    <w:p>
      <w:pPr>
        <w:pStyle w:val="BookText"/>
        <w:rPr/>
      </w:pPr>
      <w:r>
        <w:rPr>
          <w:rFonts w:ascii="IRNazanin" w:hAnsi="IRNazanin" w:eastAsia="IRNazanin"/>
          <w:color w:val="111111"/>
          <w:sz w:val="28"/>
          <w:sz w:val="28"/>
          <w:szCs w:val="28"/>
          <w:rtl w:val="true"/>
          <w:lang w:bidi="fa-IR"/>
        </w:rPr>
        <w:t>گزاردند و خیرات دادند، آنان را آزاد کنید که خداوند، بخشاینده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مسیحیان ناچار نبودند که مسلمان شوند، ولی اگر به اسلام نمیگرویدند، با آنان به عنوان شهروند مدارا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آنان به صورت یکسان با مسلمانان برخورد نمیشد و آنان ملزم به پرداخت مالیاتی سنگین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ظاهر، بهای حمایت مسلمانان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نه تنها به دلایل دینی، بلکه به دلیل معقول تضمین منافع اقتصادی و اجتماعی خود در جامعه اسلامی، داوطلبانه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بسیاری از تازهگروندگان، اسلام احتمالاً بیتکلفی آرامشبخشی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مشاهده شد، اسلام متضمن یکتاپرستی و پیامهای کتاب مقدس است که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حدود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آنها را آغاز کند، یهودیان و مسیحیان آنها را قرنها پیش گسترانده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یوحنای قدیس، اهل دمشق که در قرن هشتم برای اولین بار نام اسلام را در تاریخ آورد، اسلام را دینی جدید نمیدانست، بلکه شاخهای از مسیحیت قلمداد میکرد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تاریخنگاران تأکید دارند که اسلام نیز از آغاز به دلیل کثرتپذیری استثناییاش بسیار سریع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یادآور این نکته است که اسلام به طور طبیعی رشد کرده است، نه به صورت دینی انعطافناپذیر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بعضی از سرزمینهای فتح شده امپراتوری بیزانس، ساکنان آن پیشتر شکنجه میشدند و برخی زیر ستم حاکمان مسیحی، مجبور به پرداخت مالیاتهای سنگین به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برخی اقلیتها به حاکمان جدید مسلمان که سنتهای دینی به نسبت تسامحآمیزی داشتند، خوشآمد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نظر میرسد که اسلام نسبت به فرهنگهای دیگر، از </w:t>
      </w:r>
      <w:bookmarkStart w:id="45" w:name="pg4016_39004"/>
    </w:p>
    <w:p>
      <w:pPr>
        <w:pStyle w:val="BookText"/>
        <w:rPr/>
      </w:pPr>
      <w:bookmarkEnd w:id="45"/>
      <w:r>
        <w:rPr>
          <w:rFonts w:ascii="IRNazanin" w:hAnsi="IRNazanin" w:eastAsia="IRNazanin"/>
          <w:color w:val="111111"/>
          <w:sz w:val="28"/>
          <w:sz w:val="28"/>
          <w:szCs w:val="28"/>
          <w:rtl w:val="true"/>
          <w:lang w:bidi="fa-IR"/>
        </w:rPr>
        <w:t>مسیحیت به مراتب انعطافپذیرتر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قدری انعطافپذیر بود که با صرف نظر از ارکان پنجگانه آن، عمل به شعائر اسلام از مکانی به مکانی دیگر بسیار تفاوت داشت و بیشتر در بردارنده اعمال و عقایدی بود که با قرآن سازگار نبودند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Celia W. Dugger</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Indian Town’s Seed Grew into the Taliban’s Code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New York Times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February 23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A3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بردگی نیز چالشهایی برای اسلام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Allan G. B. and Humphrey J. Fisher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Slavery in the History of Muslim Black Africa (New York: New York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Ronald Segal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Islam’ s Black Slaves: The other Black Diaspora (Farrar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Straus &amp; Giroux</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تاریخنگاران میگویند میراث غنی تمدنهای اسلامی تا اندازهای ناشی از ویژگی استثنایی و جذاب آن و تسامح نسبی آن در برخورد با فرهنگهای مختلف و رسوم قومی تمدنها از جنوب اروپا تا آسیای مرکزی است</w:t>
      </w:r>
      <w:r>
        <w:rPr>
          <w:rFonts w:eastAsia="IRNazanin" w:cs="IRNazanin"/>
          <w:color w:val="111111"/>
          <w:sz w:val="28"/>
          <w:szCs w:val="28"/>
          <w:rtl w:val="true"/>
          <w:lang w:bidi="fa-IR"/>
        </w:rPr>
        <w:t>.</w:t>
      </w:r>
    </w:p>
    <w:p>
      <w:pPr>
        <w:pStyle w:val="Heading3"/>
        <w:numPr>
          <w:ilvl w:val="2"/>
          <w:numId w:val="1"/>
        </w:numPr>
        <w:rPr/>
      </w:pPr>
      <w:bookmarkStart w:id="46" w:name="__RefHeading___Toc2207253_2281741623"/>
      <w:bookmarkStart w:id="47" w:name="_Toc16"/>
      <w:bookmarkEnd w:id="46"/>
      <w:r>
        <w:rPr>
          <w:rtl w:val="true"/>
        </w:rPr>
        <w:t>اختلافهای اولیه در جهان اسلام</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مسیحیان که تشکیلات کلیسایی را بدنه نمادین مسیح میپندارند، اسلام بر تشکیلات متمرکزی صحه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خلفا یا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زمینه را برای رهبری فراهم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درباره حق جانشینی بارها رخ داد و به جدایی و پراکندگی مؤمنان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دینی نیز به طور فزایندهای میان علما، محققان و روحانیان فرقههای مختلف اسلامی که در سراسر قلمرو مسلمانان پراکنده بودند، پخش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مجادله بر سر جانشینی بیدرنگ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در مورد ضوابط جانشینی یا امکان رهبری سیاسی برای رهبران دینی توصیههای انکارناپذیری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پسری نداشت، یک دسته خواستار آن شدند که خلیفه از ردههای رهبران محترم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رقیب معتقد بود که رهبری منحصر به خاندان و سلاله نزدیک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خویشاوند ذکور و زنده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بود که هم پسرعموی وی و هم شوهر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پدر نوههای وی، حسن و حسین بود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خواندهایم که در این مورد، انتخاب بر وراثت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به پایان رسیدن قرن، امکان داشت خون مسلمانان زیادی در جنگهای داخلی از اختلاف رو به افزایش بر سر جانشینی و مشروعیت بر زمین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نامزد مورد توافق، نخستین جانشین پیامبر بود؛ زیرا وی پیشگامی محترم و نیز یکی از پدرزنهای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اولین خلیفه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آنگونه که نخستین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تن از اصحاب نزدیک پیامبر بودند و نزد مردم، منبع معتبر آگاهی از زندگی و آموزه های پیامبر به شمار میرفتند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مرگ طبیعی درگذشت، ولی سه تن بعدی از خلفای راشدین همگی ترور شدند؛ عمر بن خطاب در سال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عثمان بن عفان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داماد محمد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ترورها به نزاعهای خشونتآمیز یا جنگهای تمام عیاری انجامید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پی آمدهای الهیاتی و سیاسی نزاعها بر سر جانشینی، دامنهدار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علی، شیعیان علی؛ یعنی پیروان علی، شاخه شیعی اسلام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گسستگی درباره مشاجره جانشینی بود که شیعیان از جانشینی مبتنی بر پیوند نَسبی با پیامبر طرفداری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مسلمانانی که از </w:t>
      </w:r>
    </w:p>
    <w:p>
      <w:pPr>
        <w:pStyle w:val="BookText"/>
        <w:rPr/>
      </w:pPr>
      <w:r>
        <w:rPr>
          <w:rFonts w:ascii="IRNazanin" w:hAnsi="IRNazanin" w:eastAsia="IRNazanin"/>
          <w:color w:val="111111"/>
          <w:sz w:val="28"/>
          <w:sz w:val="28"/>
          <w:szCs w:val="28"/>
          <w:rtl w:val="true"/>
          <w:lang w:bidi="fa-IR"/>
        </w:rPr>
        <w:t>نظام انتخابی طرفداری میکردند، سنی نامیده میشدند که مشتق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این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آداب، کردارها و سخنان منسوب به پیامبر و چهار خلیفه اول گفته میشود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وگرنه، سنت تنها به سخنان و کردارهای پیامبر اسلام اشاره دارد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اولیه در جهان اسلام به پدیدآمدن شمار زیادی از فرقههای مسلمان انجامید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مشاجره خواندن این گسستگی، کل ماجرا را چندان روشن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دوران در کتاب اخیرش خاطر نشان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میان مکتب شیعه و مکتب اهل سنت، شبیه اختلاف میان یهودیت و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همانگونه که مسیحیان، یهودیان را مسؤول کشته شدن مسیح میدانند، شیعیان نیز سنیها را مسؤول قتل علی و پسرانش، حسن و حسین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روز عاشورا برای شیعه و سنی هر دو، روز تعطیل مذهبی است، ولی در آن روز در حالیکه شیعیان به مناسبت سالگرد شهادت حسین مراسم عزاداری برپا میکنند، سنیها به مناسبت گرامیداشت لطف خدا در رهاسازی بنیاسرائیل از بردگی در مصرـ عید فُصح در یهودیت</w:t>
      </w:r>
      <w:r>
        <w:rPr>
          <w:rStyle w:val="FootnoteAnchor"/>
          <w:rtl w:val="true"/>
        </w:rPr>
        <w:footnoteReference w:id="9"/>
      </w:r>
      <w:r>
        <w:rPr>
          <w:rFonts w:ascii="IRNazanin" w:hAnsi="IRNazanin" w:eastAsia="IRNazanin"/>
          <w:color w:val="111111"/>
          <w:sz w:val="28"/>
          <w:sz w:val="28"/>
          <w:szCs w:val="28"/>
          <w:rtl w:val="true"/>
          <w:lang w:bidi="fa-IR"/>
        </w:rPr>
        <w:t>ـ مراسم شادی برپا میکنند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شاخهای عرفانی به نام تصوف نیز پدید آورد که برای خود، پیروان ـ و نیز مخالفانی سرسخت و گاه طرفدار خشونت ـ از مسلمانان شیعه و سنی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تصوف برگرفته از واژه صوف؛ یعنی پیراهنهای زبر پشمین است که عابدان اولیه اصلاحجو ـ یا بدعتگذار، در نظر برخی جریانهای اصلی مسلمانان ـ آن پیراهنها را بر تن میکردند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اجمالی هر یک از سه فرقه اصلی اسلام هم میتواند در درک پیچیدگی اسلام به عنوان یک دین سودمند باشد</w:t>
      </w:r>
      <w:r>
        <w:rPr>
          <w:rFonts w:eastAsia="IRNazanin" w:cs="IRNazanin"/>
          <w:color w:val="111111"/>
          <w:sz w:val="28"/>
          <w:szCs w:val="28"/>
          <w:rtl w:val="true"/>
          <w:lang w:bidi="fa-IR"/>
        </w:rPr>
        <w:t xml:space="preserve">. </w:t>
      </w:r>
      <w:bookmarkStart w:id="48" w:name="pg4016_39007"/>
    </w:p>
    <w:p>
      <w:pPr>
        <w:pStyle w:val="Heading3"/>
        <w:numPr>
          <w:ilvl w:val="2"/>
          <w:numId w:val="1"/>
        </w:numPr>
        <w:rPr/>
      </w:pPr>
      <w:bookmarkStart w:id="49" w:name="__RefHeading___Toc2207255_2281741623"/>
      <w:bookmarkStart w:id="50" w:name="_Toc17"/>
      <w:bookmarkEnd w:id="48"/>
      <w:bookmarkEnd w:id="49"/>
      <w:r>
        <w:rPr>
          <w:rtl w:val="true"/>
        </w:rPr>
        <w:t>مسلمانان سنّی</w:t>
      </w:r>
      <w:bookmarkEnd w:id="50"/>
    </w:p>
    <w:p>
      <w:pPr>
        <w:pStyle w:val="BookText"/>
        <w:rPr/>
      </w:pPr>
      <w:r>
        <w:rPr>
          <w:rFonts w:ascii="IRNazanin" w:hAnsi="IRNazanin" w:eastAsia="IRNazanin"/>
          <w:color w:val="111111"/>
          <w:sz w:val="28"/>
          <w:sz w:val="28"/>
          <w:szCs w:val="28"/>
          <w:rtl w:val="true"/>
          <w:lang w:bidi="fa-IR"/>
        </w:rPr>
        <w:t>اهلسنت، اکثریت قاطع مسلمانان را تشکیل میدهند، ولی مکتب اهلسنت مدتها منشأ مجادله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قرنهای هشتم و نهم، منازعه الهیاتی میان اهلسنت پدید آمد که در سراسر تاریخ اسلامی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برخی مکتبهای کلامی را علمای معتزله در بصره و بغداد رهبری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دلایل عقلی برای اثبات جهان و خدا استفاده میکردند؛ زیرا میخواستند عقل را با متون مقدس هماهنگ سازند و ـ تا حدی به صورت کفرآمیز ـ اعلان میکردند که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بشر است و حقیقتی ازلی نیست که خدا وحی کرده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Patricia Crone and Michael cook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Hagarism: The Making of the Islamic World (Cambridge: Cambridge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Patricia Crone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Meccan Trade and the Rise of Islam (Princeton: Princeton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Patricia Crone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 Francis Robinson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ed.,The Cambridge Illustrated History of the Islamic World (Cambridge: Cambridge University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پاتریشا کرون، استاد تاریخ نهاد پژوهش پیشرفته در دانشگاه پرینستون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نکتهای متناقضنما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که بسیاری معتقدند وی بازرگانی عامی در سرزمینی دور افتاده با انسانهای بتپرست بود، از آن همه مطالب درباره ابراهیم، موسی و دیگر پیامبران آگاه بود ــ مگر آنکه به گفته وی، شخص باور کند که جبرئیل مقرب،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وحی کرد، همانگونه که مسلمانان مؤمن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بحثی درباره گرایشها در آثار عالمانه برای تجدید نظر کردن تاریخ اسلام، 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Martin Bright</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The Great Koran Can Trick”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Statesman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December 10, 2001, pp 25-27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 مقاله برایت درباره نتایج تجدید نظرطلبانه نشان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تقریباً هیچ چیز درباره زندگی پیامبر اسلام نمیدانیم؛ ترقی سریع این دین را میتوان دست کم تا حدی، ناشی از جاذبه پیام فتح و جهاد اسلام برای قبایل شبهجزیره عربستان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آنگونه که ما امروز میدانیم، در زمانی بس طولانی پس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کذایی، تدوین یا شاید هم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برانگیزتر از همه، پژوهشها نشان میدهد که اتحادی ضد مسیحی میان عربها و یهودیها از نخستین روزهای اسلام وجود داشت و بهترین برداشت از اسلام میتواند این باشد که این دین ، شاخهای بدعت آمیز از یهودیت خاخامی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نیواستیتس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نامه سیاسی ـ ادبی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ضیاءالدین سردار، روشن‌فکر مسلمان، جواب ردّ کوتاهی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اروپامحوری نوع نیمه کور و شدیداً افراطی است که میپندارد یک کلمه از نوشته های مسلمانان را نمیتوان به عنوان دلیل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میدارد که قرآن، مؤلفان بشری داشت، به یقین، این سخن به همان اندازه از نظر مسلمانان کفرآمیز است که انکار الوهیت مسیح در قرآن از نظر مسیحیان کفرآمیز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اثر جدید محققانه که با نام مستعار کریستوفر لوکسینبرگ نگارش یافته است و اخیراً در برلین منتشر شد، در صفحه اول نیویورک تایمز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لوکسینبرگ میگوید که قرآن مبتنی بر دست نوشته های آرامی زبان مسیحیان اولیه است که این دستنوشتهها را بعدها عالمان اسلامی نادرست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یادآور میشود که متن اولیه قرآن بدون مصوتها و نشانههای زیر و زبری نگاشته شده بود که این امر، عالمان اسلامی قرون هشتم و نهم را وادار به واضحسازی کرد و به گفته وی، ورود خطا را امکانپذیر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وی اظهار میدارد که توصیفات آرامی زبان از بهشت که ظاهراً در قرآن بازگو شده است، بهشت را به صورت باغی سرسبز با آب جاری و درختان دارای میوههای نادر از قبیل کشمش سفید تصویر میکند؛ کشمش سفید، نه دوشیزگان باکره، آنگونه که قرآن وعده داده است و امروزه، اسلامگرایان مبارز از آن به عنوان ابزار تطمیع بمبگذاران انتحاری در فلسطین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Alexander Stille</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Scholars Are Quietly offering New Theories of the Koran, “The New York Times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March 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A1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پاسخ مسلمانان به پرسشها درباره اصالت قرآن، 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Abdur-Raheem Green</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Uncomfortable Questions: An Authoritative Exposition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Muslim Answers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www. muslim-answers. org/expo-01. htm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www.muslim-answers.org/expo-02.htm</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معتزله در پی الهیات عقلی بودند با این استدلال</w:t>
      </w:r>
    </w:p>
    <w:p>
      <w:pPr>
        <w:pStyle w:val="BookText"/>
        <w:rPr/>
      </w:pPr>
      <w:r>
        <w:rPr>
          <w:rFonts w:ascii="IRNazanin" w:hAnsi="IRNazanin" w:eastAsia="IRNazanin"/>
          <w:color w:val="111111"/>
          <w:sz w:val="28"/>
          <w:sz w:val="28"/>
          <w:szCs w:val="28"/>
          <w:rtl w:val="true"/>
          <w:lang w:bidi="fa-IR"/>
        </w:rPr>
        <w:t>که خدا ذاتی عقلانی دارد و قوانین اخلاقی و اراده آزاد، بخشی از ماهیت تغییرناپذیر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ثمره برخورد اسلام با تمدنهای پیشین ـ تمدنهای ایرانی و رومی ـ یونانی ـ و به ویژه با سنتهای فلسفه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خلفای اولیه تلاش میکردند تا این رویکرد عقلی را به عنوان تفسیر منحصر به فرد اسلام به مردم بقبولانند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موفق شده بودند، میتوانستند قدرت خود را نه تنها به عنوان رهبران سیاسی، بلکه به عنوان داوران نهایی شریعت نیز استحکام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سال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پس از آنکه مکتب معتزله چندین دهه مکتب رسمی خلافت بود، خلیفه متوکل در برابر مخالفت گسترده علما و دستاندرکاران دینی به زانو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خلافت، قدرت مذهبی خود را از دست رفته میدید، ادعای خلیفه مبنی بر حکمرانی به عنوان جانشین پیامبر با اعتراض فزاینده علما روبهرو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قدرت مرکزی </w:t>
      </w:r>
      <w:bookmarkStart w:id="51" w:name="pg4016_39009"/>
    </w:p>
    <w:p>
      <w:pPr>
        <w:pStyle w:val="BookText"/>
        <w:rPr/>
      </w:pPr>
      <w:bookmarkEnd w:id="51"/>
      <w:r>
        <w:rPr>
          <w:rFonts w:ascii="IRNazanin" w:hAnsi="IRNazanin" w:eastAsia="IRNazanin"/>
          <w:color w:val="111111"/>
          <w:sz w:val="28"/>
          <w:sz w:val="28"/>
          <w:szCs w:val="28"/>
          <w:rtl w:val="true"/>
          <w:lang w:bidi="fa-IR"/>
        </w:rPr>
        <w:t>مذهبی پس از آن بدین معنا بود که برای مسلمانان سنّی، در میان علمای بسیاری از مراکز کلامی نواحی مختلف، صاحبنظران زیادی وجود خواهد داشت</w:t>
      </w:r>
      <w:r>
        <w:rPr>
          <w:rFonts w:eastAsia="IRNazanin" w:cs="IRNazanin"/>
          <w:color w:val="111111"/>
          <w:sz w:val="28"/>
          <w:szCs w:val="28"/>
          <w:rtl w:val="true"/>
          <w:lang w:bidi="fa-IR"/>
        </w:rPr>
        <w:t>.</w:t>
      </w:r>
    </w:p>
    <w:p>
      <w:pPr>
        <w:pStyle w:val="Heading3"/>
        <w:numPr>
          <w:ilvl w:val="2"/>
          <w:numId w:val="1"/>
        </w:numPr>
        <w:rPr/>
      </w:pPr>
      <w:bookmarkStart w:id="52" w:name="__RefHeading___Toc2207257_2281741623"/>
      <w:bookmarkStart w:id="53" w:name="_Toc18"/>
      <w:bookmarkEnd w:id="52"/>
      <w:r>
        <w:rPr>
          <w:rtl w:val="true"/>
        </w:rPr>
        <w:t>مسلمانان شیعه</w:t>
      </w:r>
      <w:bookmarkEnd w:id="53"/>
    </w:p>
    <w:p>
      <w:pPr>
        <w:pStyle w:val="BookText"/>
        <w:rPr/>
      </w:pPr>
      <w:r>
        <w:rPr>
          <w:rFonts w:ascii="IRNazanin" w:hAnsi="IRNazanin" w:eastAsia="IRNazanin"/>
          <w:color w:val="111111"/>
          <w:sz w:val="28"/>
          <w:sz w:val="28"/>
          <w:szCs w:val="28"/>
          <w:rtl w:val="true"/>
          <w:lang w:bidi="fa-IR"/>
        </w:rPr>
        <w:t xml:space="preserve">شیعه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ـ داماد پیامبر ـ در تفسیر قرآن و آموزههای پیامبر، ملهم به الهام الهی و معصوم بود و فقط فرزندان او دارای پیوند نسبی مقدس و دانش دینی بودند تا امام، یعنی رهبران نمونه شیعه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بر اساس الهیات شیعه موسوم به امامی، سلسله امامت از علی و فاطمه سرچشمه میگیرد و هر یک از فرزندان ذکور پسران آنان، حسن و حسین،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پس از آن رخ نمود که پسر بزرگتر علی و فاطمه؛ حسن، در سال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پسر دوم آنان، حسین پس از به چالش کشاندن قدرت خلیفه یزید بن معاویه برای حکمروایی و اظهار حق خود برای جانشینی پیامبر اکرم، به همراه خویشاوندان و یارانش در نبرد کربلا در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سوم علی از همسر دیگرش، حنفیه، در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شیعه حول هر یک از سه پسر علی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حنفیان، حسینیان و حسنیان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دیگر نیز از شاخههای دیگر خاندان پیامبر پدید آمدند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جانشینی در هنگامی که بیش از یک جانشین ذکور وجود داشت، شدت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محمدباقر، امام پنجم، با تأکید بر اینکه او مانند امامان پیشین توانایی اسرارآمیز برای تفسیر قرآن دارد و پدرش، وی را به این سمت منسوب کرده است، ادعای برادرش مبنی بر امام بودن را رد کرد</w:t>
      </w:r>
      <w:r>
        <w:rPr>
          <w:rFonts w:eastAsia="IRNazanin" w:cs="IRNazanin"/>
          <w:color w:val="111111"/>
          <w:sz w:val="28"/>
          <w:szCs w:val="28"/>
          <w:rtl w:val="true"/>
          <w:lang w:bidi="fa-IR"/>
        </w:rPr>
        <w:t xml:space="preserve">. </w:t>
      </w:r>
      <w:bookmarkStart w:id="54" w:name="pg4016_39010"/>
    </w:p>
    <w:p>
      <w:pPr>
        <w:pStyle w:val="BookText"/>
        <w:rPr/>
      </w:pPr>
      <w:bookmarkEnd w:id="54"/>
      <w:r>
        <w:rPr>
          <w:rFonts w:ascii="IRNazanin" w:hAnsi="IRNazanin" w:eastAsia="IRNazanin"/>
          <w:color w:val="111111"/>
          <w:sz w:val="28"/>
          <w:sz w:val="28"/>
          <w:szCs w:val="28"/>
          <w:rtl w:val="true"/>
          <w:lang w:bidi="fa-IR"/>
        </w:rPr>
        <w:t>برادرش، زید بن علی با این نظر مخالفت کرد و برای خود پیروانی یافت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نیز یکی از سه فرقه مهم شیعه است</w:t>
      </w:r>
      <w:r>
        <w:rPr>
          <w:rFonts w:eastAsia="IRNazanin" w:cs="IRNazanin"/>
          <w:color w:val="111111"/>
          <w:sz w:val="28"/>
          <w:szCs w:val="28"/>
          <w:rtl w:val="true"/>
          <w:lang w:bidi="fa-IR"/>
        </w:rPr>
        <w:t>.</w:t>
      </w:r>
    </w:p>
    <w:p>
      <w:pPr>
        <w:pStyle w:val="Heading3"/>
        <w:numPr>
          <w:ilvl w:val="2"/>
          <w:numId w:val="1"/>
        </w:numPr>
        <w:rPr/>
      </w:pPr>
      <w:bookmarkStart w:id="55" w:name="__RefHeading___Toc2207259_2281741623"/>
      <w:bookmarkStart w:id="56" w:name="_Toc19"/>
      <w:bookmarkEnd w:id="55"/>
      <w:r>
        <w:rPr>
          <w:rtl w:val="true"/>
        </w:rPr>
        <w:t>زیدیان</w:t>
      </w:r>
      <w:bookmarkEnd w:id="56"/>
    </w:p>
    <w:p>
      <w:pPr>
        <w:pStyle w:val="BookText"/>
        <w:rPr/>
      </w:pPr>
      <w:r>
        <w:rPr>
          <w:rFonts w:ascii="IRNazanin" w:hAnsi="IRNazanin" w:eastAsia="IRNazanin"/>
          <w:color w:val="111111"/>
          <w:sz w:val="28"/>
          <w:sz w:val="28"/>
          <w:szCs w:val="28"/>
          <w:rtl w:val="true"/>
          <w:lang w:bidi="fa-IR"/>
        </w:rPr>
        <w:t>پیروان زیدیه معتقد بودند که امام میتواند هر یک از فرزندان ذکور پسران علی؛ یعنی حسن و حسین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گمان میکردند که امام باید انسانی عالم؛ یعنی متخصص در شریعت اسلامی و نیز جنگ جویی توانا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فرقههای دیگر آنان اعتقاد نداشتند که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در سرزمینهای مختلف میتواند بیش از یک امام وجود داشته باشد و چنانچه امام، گناهکار انگاشته شود، میتوان وی را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امامی وجود ندارد ـ برای مثال در یمن کنونی که بیشتر پیروان زیدیه در آنجا زندگی میکنند ـ تا حضور امامی جدید، رهبری معنوی بر عهده عالمان زیدیه است</w:t>
      </w:r>
      <w:r>
        <w:rPr>
          <w:rFonts w:eastAsia="IRNazanin" w:cs="IRNazanin"/>
          <w:color w:val="111111"/>
          <w:sz w:val="28"/>
          <w:szCs w:val="28"/>
          <w:rtl w:val="true"/>
          <w:lang w:bidi="fa-IR"/>
        </w:rPr>
        <w:t>.</w:t>
      </w:r>
    </w:p>
    <w:p>
      <w:pPr>
        <w:pStyle w:val="Heading3"/>
        <w:numPr>
          <w:ilvl w:val="2"/>
          <w:numId w:val="1"/>
        </w:numPr>
        <w:rPr/>
      </w:pPr>
      <w:bookmarkStart w:id="57" w:name="__RefHeading___Toc2207261_2281741623"/>
      <w:bookmarkStart w:id="58" w:name="_Toc20"/>
      <w:bookmarkEnd w:id="57"/>
      <w:r>
        <w:rPr>
          <w:rtl w:val="true"/>
        </w:rPr>
        <w:t>اسماعیلیان</w:t>
      </w:r>
      <w:bookmarkEnd w:id="58"/>
    </w:p>
    <w:p>
      <w:pPr>
        <w:pStyle w:val="BookText"/>
        <w:rPr/>
      </w:pPr>
      <w:r>
        <w:rPr>
          <w:rFonts w:ascii="IRNazanin" w:hAnsi="IRNazanin" w:eastAsia="IRNazanin"/>
          <w:color w:val="111111"/>
          <w:sz w:val="28"/>
          <w:sz w:val="28"/>
          <w:szCs w:val="28"/>
          <w:rtl w:val="true"/>
          <w:lang w:bidi="fa-IR"/>
        </w:rPr>
        <w:t>در قرن هشتم، این منازعه میان شیعیان وجود داشت که کدام فرزند امام جعفر صادق باید جانشین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جعفر یا برادر کوچکش،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برادر برای خود پیروانی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اسماعیل ـ اسماعیلیان ـ به او به عنوان آخرین فرزند از فرزندان علی و فاطمه احترام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برخلاف زیدیان، امام را معصوم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مهم دیگر بر سرجانشینی، باز در مورد دو برادر، در قرن یازدهم رخ داد و اسماعیلیان را به دو فرقه مهم تقسیم کرد؛ فرقهای که امروزه به وسیله آقاخان رهبری میشود و فرقه دیگر معروف به اسماعیلیان بحورا</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شمار زیادی فرقههای کوچکتر از اسماعیلیه به وجود آمدند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Karen Armstrong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Islam: A Short History [New York: The Modern Library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2000]’ </w:t>
      </w:r>
      <w:r>
        <w:rPr>
          <w:rFonts w:eastAsia="Times New Roman" w:cs="Times New Roman" w:ascii="Times New Roman" w:hAnsi="Times New Roman"/>
          <w:color w:val="111111"/>
          <w:sz w:val="28"/>
          <w:szCs w:val="28"/>
          <w:lang w:val="en-US" w:bidi="en-US"/>
        </w:rPr>
        <w:t>pp. 69</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Bernard Lewis</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The Revolt of Islam”,The New Yorker’ November 19’ 2001’ p. 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دروزی، فرقه دیگر شیعی، در غرب سوریه و لبنان است که پس از مسیونری اسماعیلیه، درزی نامیده میشود و الوهیت ششمین خلیفه فاطمی، ابوعلی منصور حکیم را که در قرن یازدهم بر مصر حکمرانی کرد،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دروزیها، که شیعه و سنی به آن به عنوان فرقهای بدعتگذار حمله میکنند، به قدری مرموز بودند که عقاید آیین آنها تا قرن نوزدهم زیاد شناخته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Jane I. Smith’ Islam in America [New York: Columbia University Press’1999]’ p. 64</w:t>
      </w:r>
      <w:r>
        <w:rPr>
          <w:rFonts w:eastAsia="Times New Roman" w:cs="Times New Roman" w:ascii="Times New Roman" w:hAnsi="Times New Roman"/>
          <w:color w:val="111111"/>
          <w:sz w:val="28"/>
          <w:szCs w:val="28"/>
          <w:rtl w:val="true"/>
          <w:lang w:val="en-US" w:bidi="en-US"/>
        </w:rPr>
        <w:t>.</w:t>
      </w:r>
      <w:bookmarkStart w:id="59" w:name="pg4016_39011"/>
    </w:p>
    <w:p>
      <w:pPr>
        <w:pStyle w:val="Heading3"/>
        <w:numPr>
          <w:ilvl w:val="2"/>
          <w:numId w:val="1"/>
        </w:numPr>
        <w:rPr/>
      </w:pPr>
      <w:bookmarkStart w:id="60" w:name="__RefHeading___Toc2207263_2281741623"/>
      <w:bookmarkStart w:id="61" w:name="_Toc21"/>
      <w:bookmarkEnd w:id="59"/>
      <w:bookmarkEnd w:id="60"/>
      <w:r>
        <w:rPr>
          <w:rtl w:val="true"/>
        </w:rPr>
        <w:t>دوازده امامیان</w:t>
      </w:r>
      <w:bookmarkEnd w:id="6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اسماعیلیه از اسماعیل بن جعفر و فرزندانش پیروی میکردند، شیعه دوازده امامی از سلسلهالنسب برادرش، موسی کاظم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دوازده امامی با مسلمانان سنّی که چندتن از امامان شیعه را در خانه، حبس کردند، تعارض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امام از جمله امام یازدهم به ظاهر مسموم 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در سن کودکی، در سال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دیدهها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امام دوازدهم ـ و بنا براین، دوازده امامیان ـ معتقدند که خداوند، او را نجات داد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صعود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حمایت میشود و به عنوان مسیح بازخواهد گشت تا برقراری صلح و عدالت را در جهان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بازگشت او، روحانیان، غیرمعصومانه، رهبری مذهبی و سیاسی امت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بهترتیب افزایش مقام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حجتالاسلام، آیتالله، آیتالله العظمی و بالاترین مقام، مرجع تقلید؛ یعنی روحانیانی که دستورالعملهای لازمالاتباع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آیتالله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میان شیعیان ایران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برای اولین بار در قرن هجدهم بهکار رفت و واضع آن، پادشاهی بود که مانند پادشاهان نقاط دیگر آن زمان، سکه ضرب میکرد و لقب اعطا میکرد؛ از جمله لقب آیت الله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آیتاللهالعظمی روحالله خمینی که انقلاب ایران را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میکرد،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نوآوری بود؛ زیرا برخلاف اسلام اهلسنت، در اسلام شیعه دوازده امامی، واژه امام تنها به دوازده امام معصوم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 بر این نکته تأکید کرد که او تنها به معنای امام جماعت و رهبری دینی، امام است، نه چیز دیگر</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به ویژه دوازده امامیان، سلسله مراتب پیچیده و گستردهای را به وجود آوردند که در برخی موارد آن را با ساختار کلیساهای مسیحی میتوان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شیعیان تفاوتهای زیادی با اهل سنّت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تا اندازهای به صورت متغیر، رهبران مذهبی متعددی دارند، ولی سلسله مراتب مذهبی آنها، پیچیدگی تشیع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سنّت، اسلام را دینی غیرمتمرکز میدانند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همین تمرکززدایی است که پرسشهای مکرری را در این زمینه پدید میآورد که چه کسی حق اظهار نظر در مورد اسلام را دارد؟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امامیها معتقدند که اصول دینی را با استفاده از عقل خدادادی میتوان فهمید، هرچند این اصول نمیتوانند در تضاد با قرآن یا گفتههای پیامبر و دوازده امام باشند؛ زیرا اعتقاد بر این است که این متون مقدس در بردارنده همه قوانین عقلی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فقهی دوازده امامیها را امام جعفر صادق، امام ششم، پیریزی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این مکتب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جعفری برای رفتارها و گفتارهای امامان معصوم، ارزشی همسنگ با رفتار و گفتار پیامبر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عالمان دیگر، از سطوح مختلف اجتهاد به عنوان عاملی قابل قبول در استفاده از قرآن و حدیث و مسائل روز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اصولیون احساس میکردند که در استفاده از قیاس و استدلال عقلی برای تفسیر متون مقدس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دیگر، اخباریون بر قرائت تحتاللفظی محضِ این متون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دوازده امامی امروزه در </w:t>
      </w:r>
      <w:bookmarkStart w:id="62" w:name="pg4016_39013"/>
    </w:p>
    <w:p>
      <w:pPr>
        <w:pStyle w:val="BookText"/>
        <w:rPr/>
      </w:pPr>
      <w:bookmarkEnd w:id="62"/>
      <w:r>
        <w:rPr>
          <w:rFonts w:ascii="IRNazanin" w:hAnsi="IRNazanin" w:eastAsia="IRNazanin"/>
          <w:color w:val="111111"/>
          <w:sz w:val="28"/>
          <w:sz w:val="28"/>
          <w:szCs w:val="28"/>
          <w:rtl w:val="true"/>
          <w:lang w:bidi="fa-IR"/>
        </w:rPr>
        <w:t xml:space="preserve">بیشتر از دوازده کشور جهان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پیرو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در زمان حکومت صفویان، در اوایل قرن شانزدهم، مذهب رسمی ایرانیان شد و در حال حاضر، در کشورهای پاکستان، عراق، عربستان سعودی، بحرین و برخی دیگر از کشورهای نفتخیز نیز شیعه دوازده امامی وجود دارد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63" w:name="__RefHeading___Toc2207265_2281741623"/>
      <w:bookmarkStart w:id="64" w:name="_Toc22"/>
      <w:bookmarkEnd w:id="63"/>
      <w:r>
        <w:rPr>
          <w:rtl w:val="true"/>
        </w:rPr>
        <w:t>مسلمانان صوفی</w:t>
      </w:r>
      <w:bookmarkEnd w:id="64"/>
    </w:p>
    <w:p>
      <w:pPr>
        <w:pStyle w:val="BookText"/>
        <w:rPr/>
      </w:pPr>
      <w:r>
        <w:rPr>
          <w:rFonts w:ascii="IRNazanin" w:hAnsi="IRNazanin" w:eastAsia="IRNazanin"/>
          <w:color w:val="111111"/>
          <w:sz w:val="28"/>
          <w:sz w:val="28"/>
          <w:szCs w:val="28"/>
          <w:rtl w:val="true"/>
          <w:lang w:bidi="fa-IR"/>
        </w:rPr>
        <w:t>تصوف با فرقههای بیشمار آن، به عنوان تلاشی اولیه برای تجدیدنظر در اسلام در قرن دهم پدید آمد که بهجای منافع مادی دنیا بر پاداشهای معنوی در حیات اخروی تأکید میورزید و با رویکرد تحتاللفظی و خشک نسبت به اسلام و قرآن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صوفیها خواهان آنند که با مراقبه، مناجات و حتی رقص پرستشوار، به طور مستقیم به راز و نیاز با خدا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صوفیهای مولوی نزد عموم به درویشهای دورهگرد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صوفیها حتی عیسی را میپرستیدند و برخی دیگر محمد را میپرستیدند، اعمالی که از نظر بیشتر مسلمانان که گه گاه به آزار صوفیان میپردازند، شرکآمیز و کفرآمیز به شمار میرود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صوفیها بیشتر به صورت فعالترین مبلغان مذهبی با نگارش آثار متعدد در ادبیات مسلمانان به ویژه شعر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زبانهای عربی، ترکی، فارسی و اردو خدمت کردهاند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دوران، تصوف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توصیف گذرا از فرقههای اسلام، اختلافنظرهای ژرف و گسترده اعتقادی را در داخل دینی روشن میسازد که ممکن است از بیرون، دینی یک پارچه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اختلافنظرها، به اختلافنظرهای کلامی و سیاسی بسیار پیچیده و گوناگون حتی در درون اسلام اهل تسنن انجامیده شده است</w:t>
      </w:r>
      <w:r>
        <w:rPr>
          <w:rFonts w:eastAsia="IRNazanin" w:cs="IRNazanin"/>
          <w:color w:val="111111"/>
          <w:sz w:val="28"/>
          <w:szCs w:val="28"/>
          <w:rtl w:val="true"/>
          <w:lang w:bidi="fa-IR"/>
        </w:rPr>
        <w:t xml:space="preserve">. </w:t>
      </w:r>
      <w:bookmarkStart w:id="65" w:name="pg4016_39014"/>
    </w:p>
    <w:p>
      <w:pPr>
        <w:pStyle w:val="Heading3"/>
        <w:numPr>
          <w:ilvl w:val="2"/>
          <w:numId w:val="1"/>
        </w:numPr>
        <w:rPr/>
      </w:pPr>
      <w:bookmarkStart w:id="66" w:name="__RefHeading___Toc2207267_2281741623"/>
      <w:bookmarkStart w:id="67" w:name="_Toc23"/>
      <w:bookmarkEnd w:id="65"/>
      <w:bookmarkEnd w:id="66"/>
      <w:r>
        <w:rPr>
          <w:rtl w:val="true"/>
        </w:rPr>
        <w:t>توقف تلاشهای جدید برای تفسیر قرآن و حدیث</w:t>
      </w:r>
      <w:bookmarkEnd w:id="67"/>
    </w:p>
    <w:p>
      <w:pPr>
        <w:pStyle w:val="BookText"/>
        <w:rPr/>
      </w:pPr>
      <w:r>
        <w:rPr>
          <w:rFonts w:ascii="IRNazanin" w:hAnsi="IRNazanin" w:eastAsia="IRNazanin"/>
          <w:color w:val="111111"/>
          <w:sz w:val="28"/>
          <w:sz w:val="28"/>
          <w:szCs w:val="28"/>
          <w:rtl w:val="true"/>
          <w:lang w:bidi="fa-IR"/>
        </w:rPr>
        <w:t>تلاشهای علما برای تدوین آموزههای اسلامی برای بیشتر مسلمانان اهل تسنن به پیدایش چهار مکتب مهم فقه اسلامی در قرون هشتم و نهم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مکتب اهل سنّت با بررسی وثاقت هر حلقه از سلسله راویان سنّت منقول یا برطرف سازی اختلافهای زیاد موجود در روایات مربوط به گفتار و رفتار پیامبر، در خارج از حدیث، دانشی دینی را بنا نهادند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Andrew Rippin and Jan Knappert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eds. and trans.’ Textual Sources for the Study of Islam (Chicago: University of Chicago Press’ 1990), p. 74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مکتبها که هنوز هم پرنفوذ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نام ابوحنیفه که در آسیای مرکزی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هم در قسمتهایی از آسیای جنوبی، ترکیه، فدراسیون روسیه به استثنای قفقاز شمالی، اروپای جنوب شرقی، چین، آسیای مرکزی و غربی و قسمتهایی از خاورمیانه پیروانی دارد؛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نام 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شمال و غرب افریقا و برخی نواحی جنوبی خاورمیانه پیروانی دارد؛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نام محمد بن ادریس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نواحی ساحلی آسیای جنوبی، افریقای شرقی، آسیای شرقی، مصر و بعضی نواحی خاورمیانه پیروانی را داراست و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نام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عربستان سعودی پیرو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مکتبها در مقدار آزادی عمل در استنباط شریعت، فقه اسلامی و اینکه این استنباطها ممکن است نظر علمای منفرد باشد یا اینکه باید بر اساس اجماع علما به دست آمده باشد، با یکدیگر فرق دارند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مالکیان و حنبلیان، کتاب و حدیث را تحتاللفظی تفسیر میکنند و استفاده از عقل آدمی را آنگونه که دو فرقه دیگر ـ بیشتر استنباطگرا ـ از عقل بهره میبرند، به شدت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حنفیان از قیاس و عقل استفاده میکردند، به ویژه در فهم روایات متعارضی که به پیامبر منسوب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شافعیان نیز بیشتر خواهان تمرکز روی معتبرترین اخبار منقول و درصدد یافتن اجماع علما بر قواعد استنباط بودند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بسیار مهم بود ـ و اکنون نیز هست ـ ؛ زیرا این استنباطها جزو شریعت شد که مسلمانان، آن را قانون وحیانی و الهی اسلام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دهم، علمای سنتی اهل تسنن اظهار داشتند که به اندازه کافی اجتهاد وجود دارد و اخطار کردند که ادامه اجتهاد ممکن است سبب تحریف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عقیده داشتند که در نهایت، شریعت به صورت کامل و قطعی در سه قرن پس از رحلت پیامبر گردآوری شده و دیگر هنگام آن فرارسیده است که استنباط عقلی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اجتهاد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ریشه دوانید و سرانجام در قرن چهاردهم شکل قطعی یافت؛ یعنی زمانی که علمای سنّی به تفاهم رسیدند که پرسشهای جدید را میتوان تنها با قرائت ظاهری شریعت پاسخ داد، نه با استنباط جدید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اصلاح طلبان مسلمان، از قرن یازدهم به بعد، به چنین رویکرد ظاهری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کتاب مقدس اعتراض کردند و اظهار داشتند که مکتبهای فقهی در تعریف شریعت، بیش از حد خشک و انعطاف ناپذیر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فراوانی درباره حدیث صورت گرفته است که در آن، اصلاح طلبان، شمار زیادی از سیرههای منقول، استنباط های متعارض با حدیث </w:t>
      </w:r>
      <w:bookmarkStart w:id="68" w:name="pg4016_39016"/>
    </w:p>
    <w:p>
      <w:pPr>
        <w:pStyle w:val="BookText"/>
        <w:rPr/>
      </w:pPr>
      <w:bookmarkEnd w:id="68"/>
      <w:r>
        <w:rPr>
          <w:rFonts w:ascii="IRNazanin" w:hAnsi="IRNazanin" w:eastAsia="IRNazanin"/>
          <w:color w:val="111111"/>
          <w:sz w:val="28"/>
          <w:sz w:val="28"/>
          <w:szCs w:val="28"/>
          <w:rtl w:val="true"/>
          <w:lang w:bidi="fa-IR"/>
        </w:rPr>
        <w:t>و توانایی علما را برای بررسی وثاقت روایات نبوی بدانگونه که در طول قرون از اصحاب و خاندان وی و افراد جامعه به ما رسیده است، زیر سؤال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طلبان در گذشته به ویژه در قرن نوزدهم تلاش کردند تا احادیث را به صورت حکایتهای تمثیلی بیان کنند، نه به عنوان آموزه یا فقه دینی و نه بدان گونه که از نقش عقل خداداد در پرداختن به چالشها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متفاوت نسبت به شریعت نه تنها میان اهل تسنن جدایی انداخت، بلکه اختلافها و نزاع های میان شیعه و سنّی را نیز تشدید کرد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این بدان دلیل بود که اهلسنّت معتقد است شریعت، کامل است، درحالیکه شیعه آن را رو به رشد میداند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69" w:name="__RefHeading___Toc2207269_2281741623"/>
      <w:bookmarkStart w:id="70" w:name="_Toc24"/>
      <w:bookmarkEnd w:id="69"/>
      <w:r>
        <w:rPr>
          <w:rtl w:val="true"/>
        </w:rPr>
        <w:t>امپراتوریهای اسلامی و دوران طلایی اسلام</w:t>
      </w:r>
      <w:bookmarkEnd w:id="7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دوره شکلگیری امپراتوری اسلامی به خلافت عباسی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برگرفته از نام خلیفه ابوالعباس سفاح است؛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ادعا میکرد از تبار عمویی از عموهای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مرکز خلافت را از دمشق به بغداد انتقال داد و آغازگر دورهای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عصر طلایی در تاریخ اسلامی، حادثهای پیش افتاده نبود؛ زیرا به یقین، تمدن اسلامی اساساً تمدنی بشری بود؛ تمدنی که مانند تمدنهای قبلی یونان و روم در بردارنده همه دستاوردهای بشری بود و بر اساس آنها رشد و ترقی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دقیق کلمه، ما تنها در سرآغاز درک اثر شگرفی هستیم که عصر طلایی اسلام بر مسیحیت غرب داشت، چنانکه دبلیو مونتگمری وات به ما یادآوری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تأثیر اسلام بر مسیحیت غرب بیشتر از آن است که پی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در تولیدات فراوان مادی و اختراعات فن آورانه با اروپای غربی سهیم است و اروپا را از لحاظ فکری در زمینه علم و فلسفه به تحرک واداشت، بلکه سبب شد اروپا به برداشتی جدید از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اروپا برضد اسلام، واکنش نشان میداد،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 اهمیت جلوه میداد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براین، امروزه، وظیفه مهم اروپاییان غربی در برهه ورود به عصر جهان واحد، آن است که این پافشاری ناصواب را تصحیح کنیم و دین خود را به دنیای عرب و اسلام به طور کامل ادا کنیم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پنج قرن طلایی، سرزمینهای مسلمانان به مراکز فکری بیرقیب دنیا در زمینه علم، طب، فلسفه و آموزش و پرورش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از نقش علم حمایت میکردند و به واسطه دستاوردهای روشنبینانهای مانند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که شهری در سواحل رود دجله است،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انجمن عباسیان، محققان مسلمان و غیرمسلمان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قبیل مسیحیان نستوری و صابئیان ستارهپرست ـ میکوشیدند همه دانشهای دنیا را به زبان عربی ترجمه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کلاسیک ارسطو، ارشیمیدس، اقلیدس، هیپوکریتس، پلوتارک، بطلیموس و دیگران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مسیحی کتاب مقدس را به عربی ترجمه کردند و بسیاری از فیلسوفان یهودی آثار خود را به عربی نوشتند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قابل توجه این است که بدون این ترجمههای عربی، بسیاری از آثار کلاسیک دوران باستان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قرن یازدهم تا سیزدهم، بسیاری از ترجمههای عربی آثار کلاسیک، به زبانهای ترکی، فارسی، عبری و لاتین ترجمه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سن توماس آکویناس، متکلم کاتولیک قرن سیزدهم، پس از خواندن فلسفه ارسطو در ترجمهای از محققان عباسی، از جمله ابوعلی بن سینا که درغرب اویسنا خوانده میشود، به تلفیق عالی ایمان و عقل </w:t>
      </w:r>
    </w:p>
    <w:p>
      <w:pPr>
        <w:pStyle w:val="BookText"/>
        <w:rPr/>
      </w:pPr>
      <w:r>
        <w:rPr>
          <w:rFonts w:ascii="IRNazanin" w:hAnsi="IRNazanin" w:eastAsia="IRNazanin"/>
          <w:color w:val="111111"/>
          <w:sz w:val="28"/>
          <w:sz w:val="28"/>
          <w:szCs w:val="28"/>
          <w:rtl w:val="true"/>
          <w:lang w:bidi="fa-IR"/>
        </w:rPr>
        <w:t>دست زد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ابنسینا، فیلسوف و پزشک قرن یازدهم بود که دایرةالمعارف فلسفه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سودمند در زمینه پزشکی و نیز یک رساله در زمینه اخلاق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قلمی وی در سطح بسیار گسترده مورد مطالعه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ابوالولید محمد بن احمد بن محمد بن رشد که در غرب،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صاحبنظر برجسته در فلسفه ارسطو و نیز قاضی و پزشک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فیلسوف قرن دوازدهم به دلیل تلفیق دو فلسفه یونانی و عربی،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فارابی تلاش کرد نشان دهد که نظام سیاسی آرمانی که در مدینه فاضله افلاطون و در شریعت آسمانی اسلام تجسم مییابد، یکسان هستند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عباسیان تنها مترجمان را گرد هم نیاوردند، بلکه به گسترش دانشها پرداختند و با استفاده از دستاوردهای علمی تمدنهای متعدد از جمله چین، هند، ایران، مصر، افریقای شمالی، یونان، اسپانیا، سیسیل و بیزانس، تمدن خود را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دوره اسلامی، پاتیل فرهنگها، ادیان، دانش و معرفت بود؛ دورهای که تمدنهای بزرگی را به وجود آورد و بر تمدنهای دیگر از افریقا تا چین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عصر طلایی بهدلیل آغوش باز آن به روی دانش دنیا، صرف نظر از اینکه منشأ آن کجا باشد، همواره گرامی داشته شده است با این باور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عباسیان، تنها یک علم وجود داشت و 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تحت تأثیر آیات فراوان قرآنی بودند که مطالعه شگفتیهای هستی را راهی به سوی درک عظمت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عقل و ایمان که هر دو موهبت خدا است، به صورت حامی و مکمل یکدیگر ترکیب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انزواگرا نبود و عباسیان با همه سنتهای فرهنگی ارتباط برقرار کردند؛ چون اعتقاد داشتند که دانش، جهانی است، نه محدود به قلمرو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غیرمسلمانان ـ همانند مسلمانان متعصب امروز که بر ضد ارزشهای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میکنند ـ ممکن است از جانب </w:t>
      </w:r>
    </w:p>
    <w:p>
      <w:pPr>
        <w:pStyle w:val="BookText"/>
        <w:rPr/>
      </w:pPr>
      <w:r>
        <w:rPr>
          <w:rFonts w:ascii="IRNazanin" w:hAnsi="IRNazanin" w:eastAsia="IRNazanin"/>
          <w:color w:val="111111"/>
          <w:sz w:val="28"/>
          <w:sz w:val="28"/>
          <w:szCs w:val="28"/>
          <w:rtl w:val="true"/>
          <w:lang w:bidi="fa-IR"/>
        </w:rPr>
        <w:t>داری عباسیان از علم و فلسفه هایی که با عقیده درست در تضاد بود، شوکه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اسماعیل سراج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جدانشدنی و انکارناپذیر از سنت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دانش در نظامی چون اسلام که مبتنی بر وحی عظیم است، ویژگی بینظیر و بسیار چشمگیری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امری خنثی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شالوده درک بهتر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معرض دید همگان است، ولی افراد آگاه به جهان پیرامون خود، میتوانند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مؤمنان سفارش میشود که به جهان بنگرند و حقیقت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پیروانش توصیه میکرد که تا چین ـ دورترین نقطه زمین در طرز تلقی آن زمان ـ در جستوجوی دانش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بسیار محترم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 که جوهر قلم دانشمندان برابر با خون شهیدان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عباسیان تنها سلسله ای نبودند که بر اساس اسلام در جستوجوی 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های مسلمان رقیب همچون فاطمیان در مصر و امویان در اندلس ـ اسپانیای مسلمان ـ نیز در خلال بخشهایی از این دوره جزو مراکز فکری و فرهنگی بودند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 پس از خارج شدن از تصرف حاکمان گوتی،</w:t>
      </w:r>
      <w:r>
        <w:rPr>
          <w:rStyle w:val="FootnoteAnchor"/>
          <w:rtl w:val="true"/>
        </w:rPr>
        <w:footnoteReference w:id="1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امپراتوری اسلامی پیوست و در دانشپژوهی، رقیب بغداد و قاهره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قرطبه، پایتخت اندلس هفتاد کتاب خانه داشته است، از جمله در یک کتاب خانه در قصر شهر سویل</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جنوب غربی اسپانیا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چهارصد هزار جلد کتاب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دینی ـ هرچند اندک ـ </w:t>
      </w:r>
    </w:p>
    <w:p>
      <w:pPr>
        <w:pStyle w:val="BookText"/>
        <w:rPr/>
      </w:pPr>
      <w:r>
        <w:rPr>
          <w:rFonts w:ascii="IRNazanin" w:hAnsi="IRNazanin" w:eastAsia="IRNazanin"/>
          <w:color w:val="111111"/>
          <w:sz w:val="28"/>
          <w:sz w:val="28"/>
          <w:szCs w:val="28"/>
          <w:rtl w:val="true"/>
          <w:lang w:bidi="fa-IR"/>
        </w:rPr>
        <w:t>به جذب اندیشمندان یهودی و مسیحی کمک میکرد و جالب آنکه با برقراری تعامل میان شبکهای از فیلسوفان مسیحی، یهودی و مسلمان، قرن یازدهم و دوازدهم، عالیترین دوره نوآوری در فلسفه را درطول قرون وسطا رقم زد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 مرکز بزرگ ادبی بود و شعرش درباره روابط فرهیختهوار، بیپیرایه و جوانمردانه نیز زمینهساز شکلگیری اندیشههای اروپایی درباره عشق رؤیایی شناخته شده است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عباسی، فاطمی و اندلسی با هم، عرصههای جدید تحقیق را گشودند و دانش ستارهشناسی، معماری، هنر، گیاهشناسی، اخلاق، جغرافی، تاریخ، ادبیات، ریاضیات، موسیقی، مکانیک، پزشکی، کانیشناسی، فلسفه، فیزیک و حتی دامپزشکی و جانورشناسی را بهصورت چشمگیری ترقی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عباسیان، ریاضیدانان، حساب انتگرال و مثلثات کره را بنیاد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رواج دادند و علم جبر را به دنیا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 عباسیان ، در ستارهشناسی بطلمیوسی</w:t>
      </w:r>
      <w:r>
        <w:rPr>
          <w:rStyle w:val="FootnoteAnchor"/>
          <w:rtl w:val="true"/>
        </w:rPr>
        <w:footnoteReference w:id="16"/>
      </w:r>
      <w:r>
        <w:rPr>
          <w:rFonts w:ascii="IRNazanin" w:hAnsi="IRNazanin" w:eastAsia="IRNazanin"/>
          <w:color w:val="111111"/>
          <w:sz w:val="28"/>
          <w:sz w:val="28"/>
          <w:szCs w:val="28"/>
          <w:rtl w:val="true"/>
          <w:lang w:bidi="fa-IR"/>
        </w:rPr>
        <w:t>موسوم به نجوم تجدیدنظر کردند و علم کیمیا؛ یعنی شیمی را به وجود آوردند و نشان دادند که علم البته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ممکن است برای الکل از عباسیان قدردانی کنند یا آنان را نفرین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آموختند که الکل را تهیه کنند، ولی بعدها نوشیدن آن ممنوع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در این دوره در امپراتوریهای مسلمان، اولویت مهمی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دهم، در مساجد و عبادتگاهها، مدرسههایی به وجود آمد، از جمله در بغداد، سیصد مدرسه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کتاب خانهها، نسخههای خطی را از سراسر جهان جمعآوری میکردند و مدارسی که به دانشگاه تغییر یافتند، تأسیس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حکمرانی فاطمیان، مسجدی که در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برای عبادت و نماز بنا نهاده شده بود، به دانشگاه الازهر، قدیمیترین دانشگاه مدیترانه تبدیل شد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71" w:name="pg4016_39021"/>
    </w:p>
    <w:p>
      <w:pPr>
        <w:pStyle w:val="BookText"/>
        <w:rPr/>
      </w:pPr>
      <w:bookmarkEnd w:id="71"/>
      <w:r>
        <w:rPr>
          <w:rFonts w:ascii="IRNazanin" w:hAnsi="IRNazanin" w:eastAsia="IRNazanin"/>
          <w:color w:val="111111"/>
          <w:sz w:val="28"/>
          <w:sz w:val="28"/>
          <w:szCs w:val="28"/>
          <w:rtl w:val="true"/>
          <w:lang w:bidi="fa-IR"/>
        </w:rPr>
        <w:t>مراکز آموزشی بزرگ عباسیان به مدینه، بصره، کوفه و دمشق محدود نبود و با وجود اینکه بغداد از قرن یازدهم تا میانه قرن سیزدهم، مرکز فرهنگی قلمرو اسلامی بود، ولی افزایش سریع مراکز فکری و فرهنگی را در شهرهایی مانند بیتالمقدس، قاهره، قیروان، فاس، قرطبه، تولدو، سویل و همچنین شهرهای مختلف ایران، افغانستان و آسیای مرکزی از قبیل نیشابور، مرو، بخارا، سمرقند، بلخ، هرات، غزنه، ری، شیراز، همدان و اصفهان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اسلام هرگز خود را برای ایفای نقش به عنوان یک تمدن سازمان دهی نکرد، مگر احتمالاً در دوره شکلگیری آن</w:t>
      </w:r>
      <w:r>
        <w:rPr>
          <w:rFonts w:eastAsia="IRNazanin" w:cs="IRNazanin"/>
          <w:color w:val="111111"/>
          <w:sz w:val="28"/>
          <w:szCs w:val="28"/>
          <w:rtl w:val="true"/>
          <w:lang w:bidi="fa-IR"/>
        </w:rPr>
        <w:t>.</w:t>
      </w:r>
    </w:p>
    <w:p>
      <w:pPr>
        <w:pStyle w:val="Heading3"/>
        <w:numPr>
          <w:ilvl w:val="2"/>
          <w:numId w:val="1"/>
        </w:numPr>
        <w:rPr/>
      </w:pPr>
      <w:bookmarkStart w:id="72" w:name="__RefHeading___Toc2207271_2281741623"/>
      <w:bookmarkStart w:id="73" w:name="_Toc25"/>
      <w:bookmarkEnd w:id="72"/>
      <w:r>
        <w:rPr>
          <w:rtl w:val="true"/>
        </w:rPr>
        <w:t>تجزیه قدرت سیاسی</w:t>
      </w:r>
      <w:bookmarkEnd w:id="73"/>
    </w:p>
    <w:p>
      <w:pPr>
        <w:pStyle w:val="BookText"/>
        <w:rPr/>
      </w:pPr>
      <w:r>
        <w:rPr>
          <w:rFonts w:ascii="IRNazanin" w:hAnsi="IRNazanin" w:eastAsia="IRNazanin"/>
          <w:color w:val="111111"/>
          <w:sz w:val="28"/>
          <w:sz w:val="28"/>
          <w:szCs w:val="28"/>
          <w:rtl w:val="true"/>
          <w:lang w:bidi="fa-IR"/>
        </w:rPr>
        <w:t>در عصر طلایی اسلام، شاهد تجزیه قدرت سیاسی نیز هستیم؛ زیرا سه خلافت وجود داشت، نه یک خلافت ـ عباسیان، فاطمیان و امویان در اسپانیا ـ که بر جوامع مسلمان حکمرانی میکردند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مسلمانان شیعه فرقه اسماعیلیه، حکومت خلفای امام</w:t>
      </w:r>
      <w:r>
        <w:rPr>
          <w:rStyle w:val="FootnoteAnchor"/>
          <w:rtl w:val="true"/>
        </w:rPr>
        <w:footnoteReference w:id="17"/>
      </w:r>
      <w:r>
        <w:rPr>
          <w:rFonts w:ascii="IRNazanin" w:hAnsi="IRNazanin" w:eastAsia="IRNazanin"/>
          <w:color w:val="111111"/>
          <w:sz w:val="28"/>
          <w:sz w:val="28"/>
          <w:szCs w:val="28"/>
          <w:rtl w:val="true"/>
          <w:lang w:bidi="fa-IR"/>
        </w:rPr>
        <w:t xml:space="preserve">را در تونس زیر نظر رهبرانی تأسیس کردند که مدعی بودند از سلاله داماد پیامبر، علی و دخترش، فاطمه هستند و ازاینرو، نامشان فاطمیان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 از این گفته شد، حمایت مالی و پشتیبانی فاطمیان و امویان از علم و آموزش و پرورش زمینهساز آن شد که این دوره به عصر طلایی اسلام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فاطمیان در سال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 مصر را به تصرف درآوردند و قاهره ـ شهر پیروز ـ را پایتخت خود قرار دادند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حکمرانی این سلسله، زمانی تا مدیترانه، شمال افریقا، سوریه، ایران و هند گسترش داشت و تا سال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یعنی زمانی که آخرین خلیفه فاطمی به زیر کشیده شد، به طول انجامید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صلاحالدین </w:t>
      </w:r>
      <w:bookmarkStart w:id="74" w:name="pg4016_39022"/>
    </w:p>
    <w:p>
      <w:pPr>
        <w:pStyle w:val="BookText"/>
        <w:rPr/>
      </w:pPr>
      <w:bookmarkEnd w:id="74"/>
      <w:r>
        <w:rPr>
          <w:rFonts w:ascii="IRNazanin" w:hAnsi="IRNazanin" w:eastAsia="IRNazanin"/>
          <w:color w:val="111111"/>
          <w:sz w:val="28"/>
          <w:sz w:val="28"/>
          <w:szCs w:val="28"/>
          <w:rtl w:val="true"/>
          <w:lang w:bidi="fa-IR"/>
        </w:rPr>
        <w:t>یوسف بن ایوب، ژنرال کردی که در غرب به صلاحالدین معروف است، فاطمیان را در مصر از میان برد و مردم آن نواحی را به آغوش اسلام اهلسنّت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صلاحالدین به واسطه شکست صلیبیان و بازپسگیری بیتالمقدس در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صلاحالدین ایوبی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مصر، سوریه و یمن حکمرانی کردند و این فرمانروایی هنگامی پایان یافت که افراد لشکرش که بیشتر بردههایی موسوم به مملوک بودند، شورشکردند و حکومت خود را در خاور نزدیک به وجود آوردند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آنکه خلافت امام فاطمیان ایجاد شد، خلافت دیگری در اندلس، اسپانیای اسلامی،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سوم که اصل و نسبش به خلفای اموی میرسید و عباسیان، آنان را سرنگون کرده بودند، خودش را خلیفه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 و استقلال خویش را از حکومت عباسیان در بغداد و خلفای تازه استقلالیافته فاطمی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فرزندانش به عنوان خلیفه تا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قرطبه حکمرانی کردند؛ یعنی زمانیکه خلافتشان بر اثر فروپاشی حکومت مرکزی در بحبوحه جنگ داخلی میان فرماندهان نواحی، بهطور رسمی برانداخته شد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خلفا، دیگر خاندانهای منطقهای ـ که به گمان خود، پادشاه بودند ـ ظهور و سقوط کردند و در طول قرنها، زیر سلطه حاکمان جدید، بار دیگر خود را سازمان دهی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آنان در قرون آغازین اسلام، سلسلههای مختلف ترک و ایرانی، از جمله سامانیان و آلبویه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آلبویه، بغداد را فتح کرد، ولی خلافت عباسی را باقی گذاشت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75" w:name="__RefHeading___Toc2207273_2281741623"/>
      <w:bookmarkStart w:id="76" w:name="_Toc26"/>
      <w:bookmarkEnd w:id="75"/>
      <w:r>
        <w:rPr>
          <w:rtl w:val="true"/>
        </w:rPr>
        <w:t>درگیری شرق و غرب بر سر زمین</w:t>
      </w:r>
      <w:bookmarkEnd w:id="7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نبردهای اولیه میان سپاهیان مسلمان و جنگ جویان صلیبی و اثرگذاری این جنگ بر روند تاریخ در خاورمیانه و روابط بعدی مسیحیان و </w:t>
      </w:r>
    </w:p>
    <w:p>
      <w:pPr>
        <w:pStyle w:val="BookText"/>
        <w:rPr/>
      </w:pPr>
      <w:r>
        <w:rPr>
          <w:rFonts w:ascii="IRNazanin" w:hAnsi="IRNazanin" w:eastAsia="IRNazanin"/>
          <w:color w:val="111111"/>
          <w:sz w:val="28"/>
          <w:sz w:val="28"/>
          <w:szCs w:val="28"/>
          <w:rtl w:val="true"/>
          <w:lang w:bidi="fa-IR"/>
        </w:rPr>
        <w:t>مسلمانان بسیار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واقعیتها با اندیشههای مکتبی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ترکان سلجوقی به امپراتوری مسیحی بیزانس یورش بردند و زنجیرهای از رویدادها را رقم زدند که به جنگهای صلیبی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بیشتر بر سر سرزمین بود که ظاهر و زبان دینی داشت و زیر لوای نماد صلیب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امپراتور بیزانس برای دفع ترکان سلجوقی از پاپ اوربان دوم درخواست کمک کرد، شخصیتی که درصدد بود با تصرف بیتالمقدس، مرجعیت سیاسی و معنوی خود را استحکام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این شهر را در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کرده بودند و با وجود اینکه معمولاً نسبت به غیرمسلمانان اهل تسامح بودند، حاکم بأمرالله در طول حکمرانی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سالهاش که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دستور داده بود کلیسای مزار مقدس</w:t>
      </w:r>
      <w:r>
        <w:rPr>
          <w:rStyle w:val="FootnoteAnchor"/>
          <w:rtl w:val="true"/>
        </w:rPr>
        <w:footnoteReference w:id="18"/>
      </w:r>
      <w:r>
        <w:rPr>
          <w:rFonts w:ascii="IRNazanin" w:hAnsi="IRNazanin" w:eastAsia="IRNazanin"/>
          <w:color w:val="111111"/>
          <w:sz w:val="28"/>
          <w:sz w:val="28"/>
          <w:szCs w:val="28"/>
          <w:rtl w:val="true"/>
          <w:lang w:bidi="fa-IR"/>
        </w:rPr>
        <w:t>در بیتالمقدس و چندین کلیسا و صومعه دیگر مصر و سینا ویران شود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مسلمانان، پاپ تصریح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به سربازان مسیحی شرکتکننده در این جنگ وعده میدادند که خواه پیروز شوند و خواه شکست بخورند، همه گناهان آنان بخشیده میشود و به بهشت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نوعی ضمانت فراگیر بود که رزمندگان مقدس هر دینی را به ارتکاب جنایت تشویق میکرد و هنوز هم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صلیبیان برای مسلمانان کاملاً شناخته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فرانکها، امپراتوری مسیحی آلمانی زبان که بر فرانسه کنونی حکمرانی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را وارد جنگی کردند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بیتالمقدس را تصرف کردند، ساکنان غیرمسیحی آن را کشتند و به بردگی گرفتند یا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میدانیم، جنگهای صلیبی به سرعت به جنگهای درون مسیحیان تبدیل شد؛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اروپاییها تنها میخواستند </w:t>
      </w:r>
    </w:p>
    <w:p>
      <w:pPr>
        <w:pStyle w:val="BookText"/>
        <w:rPr/>
      </w:pPr>
      <w:r>
        <w:rPr>
          <w:rFonts w:ascii="IRNazanin" w:hAnsi="IRNazanin" w:eastAsia="IRNazanin"/>
          <w:color w:val="111111"/>
          <w:sz w:val="28"/>
          <w:sz w:val="28"/>
          <w:szCs w:val="28"/>
          <w:rtl w:val="true"/>
          <w:lang w:bidi="fa-IR"/>
        </w:rPr>
        <w:t>سرزمینهای بیزانس مسیحی را تصرف و غارت کنند، همانگونه که ترکهای مسلمان اینگونه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با انجام اینگونه امور، غرب مسیحی زمینه فروپاشی نهایی امپراتوری بیزانس و به زانو درآمدن آن را در برابر ترکهای عثمانی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صلاحالدین در جنگ هاتین،</w:t>
      </w:r>
      <w:r>
        <w:rPr>
          <w:rStyle w:val="FootnoteAnchor"/>
          <w:rtl w:val="true"/>
        </w:rPr>
        <w:footnoteReference w:id="19"/>
      </w:r>
      <w:r>
        <w:rPr>
          <w:rFonts w:ascii="IRNazanin" w:hAnsi="IRNazanin" w:eastAsia="IRNazanin"/>
          <w:color w:val="111111"/>
          <w:sz w:val="28"/>
          <w:sz w:val="28"/>
          <w:szCs w:val="28"/>
          <w:rtl w:val="true"/>
          <w:lang w:bidi="fa-IR"/>
        </w:rPr>
        <w:t>صلیبیان را شکست داد و بیتالمقدس را باز پس گرفت</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میدانیم در جنگ صلیبی سوم، سربازان صلاحالدین در سال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عکا واقع در مدیترانه، در حلقه محاصره افتادند و خود را به ریچارد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منطقه را تقسیم کردند و مسلمانان، بیتالمقدس را نگاه داشتند، ولی قول دادند که با زائران مسیحی رفتار مسالمتآمیزی داشته باشند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جنگهای صلیبی به خلافت عباسیان و عصر طلایی تمدن مسلمانان پایان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خلافت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یعنی زمانیکه لشکریان مغول ـ که یکی از ددمنشترین کشورگشایان بودند و بزرگترین امپراتوری تاریخ را بهوجود آوردند ـ بغداد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نفوذ آنان در زمانهای مختلف تا اروپای شرقی، چین، کره، مغولستان، ایران، ترکمنستان، ارمنستان، روسیه، برمه، ویتنام و تایلند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مغولها پیش از رسیدن به بغداد، بسیاری از شهرهای مسلمانان را به فرماندهی بیرحمانه و ماهرانه چنگیزخان و جانشینان وی ویران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مغولها برای وادار کردن دشمنان خود به تسلیم شدن بدون جنگ، از استراتژی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میگرفتند که شامل نابودسازی همه غلات ذخیره شده، نابودی سیستمهای آبیاری، ویرانسازی شهرهای کوچک و بزرگ، کشتار سازمان دهی شده مردم بومی، انباشتن جمجمههای قربانیان به شکل هرمهای بزرگ و استفاده از اسیران غیرنظامی به </w:t>
      </w:r>
      <w:bookmarkStart w:id="77" w:name="pg4016_39025"/>
    </w:p>
    <w:p>
      <w:pPr>
        <w:pStyle w:val="BookText"/>
        <w:rPr/>
      </w:pPr>
      <w:bookmarkEnd w:id="77"/>
      <w:r>
        <w:rPr>
          <w:rFonts w:ascii="IRNazanin" w:hAnsi="IRNazanin" w:eastAsia="IRNazanin"/>
          <w:color w:val="111111"/>
          <w:sz w:val="28"/>
          <w:sz w:val="28"/>
          <w:szCs w:val="28"/>
          <w:rtl w:val="true"/>
          <w:lang w:bidi="fa-IR"/>
        </w:rPr>
        <w:t>عنوان سپر انسانی و حتی پل انسانی بود، تا مغولها بتوانند از خندقهای شهرهای تازه محاصره شده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مغولها آنقدر اسفبار بود که احساس روز قیامت را در مسلمانان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مؤمنان در برابر کافران از پا درآمدند و این وضع، بحران شدید اعتقادی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برخی تاریخنگاران اظهار داشتهاند که هجومهای مغول، پس از فلج کردن اولیه جوامع مسلمانان، دورهای طولانی از آرامش ـ معروف به صلح مغولی</w:t>
      </w:r>
      <w:r>
        <w:rPr>
          <w:rStyle w:val="FootnoteAnchor"/>
          <w:rtl w:val="true"/>
        </w:rPr>
        <w:footnoteReference w:id="20"/>
      </w:r>
      <w:r>
        <w:rPr>
          <w:rFonts w:ascii="IRNazanin" w:hAnsi="IRNazanin" w:eastAsia="IRNazanin"/>
          <w:color w:val="111111"/>
          <w:sz w:val="28"/>
          <w:sz w:val="28"/>
          <w:szCs w:val="28"/>
          <w:rtl w:val="true"/>
          <w:lang w:bidi="fa-IR"/>
        </w:rPr>
        <w:t>ـ را در گستره پهناوری از منطقه در پی آورد که به جوامع اسلامی انعطافپذیر فرصت داد نه تنها بار دیگر شکوفا شوند، بلکه به اوج رونق و ترقی دست یابند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مغولها به دنبال فتوحات خود، بسیاری از شهرهای مسلمانان را از نو ساختند، دربارهای خیرهکننده</w:t>
      </w:r>
      <w:r>
        <w:rPr>
          <w:rStyle w:val="FootnoteAnchor"/>
          <w:rtl w:val="true"/>
        </w:rPr>
        <w:footnoteReference w:id="21"/>
      </w:r>
      <w:r>
        <w:rPr>
          <w:rFonts w:ascii="IRNazanin" w:hAnsi="IRNazanin" w:eastAsia="IRNazanin"/>
          <w:color w:val="111111"/>
          <w:sz w:val="28"/>
          <w:sz w:val="28"/>
          <w:szCs w:val="28"/>
          <w:rtl w:val="true"/>
          <w:lang w:bidi="fa-IR"/>
        </w:rPr>
        <w:t>به وجود آوردند و اموری را که عباسیان، فاطمیان و امویان در پیشبرد علم، هنر و پژوهش از آنها غفلت ورزیدند، تا اندازهای رونق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گرویدن مغولها به اسلام، یکی از رویدادهای دورانساز بزرگ بود؛ گرویدنی که اقتدار و قلمرو مسلمانان را حفظ کرد و مسیر تاریخ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گرویدن آنان به اسلام تا حدودی سریع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اوایل قرن چهاردهم، هر چهار قلمرو مغولان به اسلام گرویده بودند</w:t>
      </w:r>
      <w:r>
        <w:rPr>
          <w:rFonts w:eastAsia="IRNazanin" w:cs="IRNazanin"/>
          <w:color w:val="111111"/>
          <w:sz w:val="28"/>
          <w:szCs w:val="28"/>
          <w:rtl w:val="true"/>
          <w:lang w:bidi="fa-IR"/>
        </w:rPr>
        <w:t>.</w:t>
      </w:r>
    </w:p>
    <w:p>
      <w:pPr>
        <w:pStyle w:val="Heading3"/>
        <w:numPr>
          <w:ilvl w:val="2"/>
          <w:numId w:val="1"/>
        </w:numPr>
        <w:rPr/>
      </w:pPr>
      <w:bookmarkStart w:id="78" w:name="__RefHeading___Toc2207275_2281741623"/>
      <w:bookmarkStart w:id="79" w:name="_Toc27"/>
      <w:bookmarkEnd w:id="78"/>
      <w:r>
        <w:rPr>
          <w:rtl w:val="true"/>
        </w:rPr>
        <w:t>ظهور و سقوط عثمانیها</w:t>
      </w:r>
      <w:bookmarkEnd w:id="7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قدرت سیاسی و بازرگانی اروپاییان در مدیترانه در قرن پانزدهم، با پیدایش امپراتوری عثمانی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عثمانیها پس از فتح قسطنطنیه در سال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مقتدرترین حاکمان غربی مسلمان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سپاه بسیار آموزشدیده متشکل از بردههای تازه مسلمان و تفنگهای جدید باروتی </w:t>
      </w:r>
    </w:p>
    <w:p>
      <w:pPr>
        <w:pStyle w:val="BookText"/>
        <w:rPr/>
      </w:pPr>
      <w:r>
        <w:rPr>
          <w:rFonts w:ascii="IRNazanin" w:hAnsi="IRNazanin" w:eastAsia="IRNazanin"/>
          <w:color w:val="111111"/>
          <w:sz w:val="28"/>
          <w:sz w:val="28"/>
          <w:szCs w:val="28"/>
          <w:rtl w:val="true"/>
          <w:lang w:bidi="fa-IR"/>
        </w:rPr>
        <w:t>در جنگها پیروز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عثمانیها در پیشروی نظامی خود در قرن پانزدهم و شانزدهم، مصر، سوریه، مجارستان، قبرس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رودز را به تصرف در آوردند و در نهایت، یکی از بزرگترین امپراتوریهای تاریخ را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ظهور امپراتوری عثمانی، از قرن پانزدهم تا قرن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امپراتوری دیگر پدیدار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 در ایران و مغولها</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Vincent Smith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Akbar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Great Moghul (Oxford: Oxford University Press, 1917), p. 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نک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Akbar the Great,” www. kamat. com/ kalranga / mogul / akbar. htm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قدرتهای نوظهور عبارت بودند از سلاطین مراکش و ازبکها در آسیای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حتی در داخل این قلمروها، شاهد ظهور سلسلههای نیمهمستقل در نواحی دریای خزر، دریای سیاه، آسیای مرکزی، افغانستان، هند و افریقای استوایی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حتی در اوج قدرت، مسلمانان، ملت واحد اسلامی یا امت نبودند و حکومتهای ترک، عرب، ایرانی و هندی در حالیکه تنها در اصول اساسی و پنج رکن اسلام، اتحاد را حفظ کرده بودند، یکپارچگی جهان اسلام را از نظر سیاسی، فرهنگی و اقتصادی تکه تکه کرده بودند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نشانه مهم ضعف نظامی مسلمانان در سال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شد؛ زمانی که ناوگان اسپانیا و ونیز در جنگ دریایی لپانتو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کورنت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 بر عثمانیها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پیروزی در نقاشیهای حماسی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نقاش ونیزی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تینتورتو </w:t>
      </w:r>
      <w:r>
        <w:rPr>
          <w:rFonts w:eastAsia="IRNazanin" w:cs="IRNazanin"/>
          <w:color w:val="111111"/>
          <w:sz w:val="28"/>
          <w:szCs w:val="28"/>
          <w:rtl w:val="true"/>
          <w:lang w:bidi="fa-IR"/>
        </w:rPr>
        <w:t>[</w:t>
      </w:r>
      <w:r>
        <w:rPr>
          <w:rFonts w:eastAsia="IRNazanin" w:cs="IRNazanin"/>
          <w:color w:val="111111"/>
          <w:sz w:val="28"/>
          <w:szCs w:val="28"/>
          <w:lang w:bidi="fa-IR"/>
        </w:rPr>
        <w:t>1518</w:t>
      </w:r>
      <w:r>
        <w:rPr>
          <w:rFonts w:eastAsia="IRNazanin" w:cs="IRNazanin"/>
          <w:color w:val="111111"/>
          <w:sz w:val="28"/>
          <w:szCs w:val="28"/>
          <w:rtl w:val="true"/>
          <w:lang w:bidi="fa-IR"/>
        </w:rPr>
        <w:t>-</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ورونیز </w:t>
      </w:r>
      <w:r>
        <w:rPr>
          <w:rFonts w:eastAsia="IRNazanin" w:cs="IRNazanin"/>
          <w:color w:val="111111"/>
          <w:sz w:val="28"/>
          <w:szCs w:val="28"/>
          <w:rtl w:val="true"/>
          <w:lang w:bidi="fa-IR"/>
        </w:rPr>
        <w:t>[</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شکست مهم، محاصره ناموفق شهر وین به دست ترکها در سال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فروپاشی واقعی این امپراتوری با اولین واگذاری امتیاز ارضی، در عهدنامه کارلوئیکس در سال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که به موجب آن، مجارستان به اتریش واگذار شد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نیز عهدنامهای با فرانسه بسته شد و روسیه در سال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کیوکوک کینارکا را بر این امپراتوری تحمیل کرد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از دست دادن سرزمین به اندازه اهمیت این واقعیت نبود که با بستن این قراردادها، قدرتهای اروپایی، گرفتن امتیازهای اقتصادی، تجاری و سیاسی را از امپراتوری عثمانی و نیز امپراتوریهای ایرانی و هندی مغول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امتیازها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به ابزار سیطره سیاسی و نظامی اروپا بر قلمروهای مسلمانان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ملی اروپایی نیز با نوینسازی اقتصاد خود و استفاده از فن آوریهای جدید نظامی و تمرکزبخشیدن تواناییهای سیاسی خود در حال کسب سلطه بودند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از قرون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افول یا زوال تدریجی هر سه امپراتوری باقیمانده را مشاهده میکنیم که با تنگنظریهای فزاینده، ناتوانی در هدایت جریان مبادلات بازرگانی در راستای خطوط تجارت بینالمللی و توان محدود در بهرهوری از پیشرفتهای صنعتی در طول انقلاب صنعتی، زمینههای نابودی خود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با هجوم نظامی، مستعمرهسازی یا استیلای اقتصادی، بر بیشتر سرزمین هند مسلط شد؛ روسها، عثمانیها را در کریمه شکست دادند و فرانسه، مصر را به تصرف خود در آورد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چالش مهم </w:t>
      </w:r>
    </w:p>
    <w:p>
      <w:pPr>
        <w:pStyle w:val="BookText"/>
        <w:rPr/>
      </w:pPr>
      <w:r>
        <w:rPr>
          <w:rFonts w:ascii="IRNazanin" w:hAnsi="IRNazanin" w:eastAsia="IRNazanin"/>
          <w:color w:val="111111"/>
          <w:sz w:val="28"/>
          <w:sz w:val="28"/>
          <w:szCs w:val="28"/>
          <w:rtl w:val="true"/>
          <w:lang w:bidi="fa-IR"/>
        </w:rPr>
        <w:t>اولیه در برابر امپراتوری عثمانی در خاورمیانه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ناپلئون به مصر در سال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اشغال الجزایر در سال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فرانسه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Azim A. Nanji, ed., The Muslim Almanac (Detroit: Gale Research, Inc., 1996), ( p. 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Arthur Goldschrmidt Jr., A Concise History of the Middle East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rd ed. (Boulder, Colo.: Westview Press, 1988), p.231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L. Esposito, The Islamic Threat: Myth or Reality?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rd ed. (New York: Oxford University Press, 1999), p. 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Fawaz A. Gerges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America and Political Islam: Clash of Cultures or Clash of Interests? (Cambridge: Cambridge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زیاد دیگری در زوال امپراتوری عثمانی نقش داشتند و درباره علت سقوط نهایی آن، چندین نظریه مطرح است که برخی از آنها را میتوان چنین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کارآمدی شاهان و کیفیت دستگاههای اداری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ویژگی قرنهای نخستین امپراتوری عثمانی، وجود رهبرانی بسیار توانا و بینظیر بود، در سالهای بعد، چنین رهبرانی یافت نمیشدند، بلکه افرادی که توانایی و دوراندیشی مدبرانه پیشینیان خود را نداشتند، به قدرت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در میان حاکمان عثمانی، احساس رضایت نامعقول و اعتقاد به خطاناپذیری نهادهای عثمانی و کهتری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پدید آمد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بیش از حد جمعیت که زمین قابل استفاده برای کشت نمیتوانست آذوقه آنان را فراهم سازد، همراه با ناکامی اصلاحات کشاورزی که به شورش کشاورزان و افزایش شکافهای اجتماعی و اقتصادی انجامید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امپراتوری در آمیختن ملل، اقوام و مناطق مختلف در کل یک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شهروندان امپراتوری عثمانی، مجموعهای از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و مذهبی مختلف مانند ارتدکس یونانی، ارمنیان و یهودیان و مناطق نیمهمستقل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لبنان، افریقای شمالی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هویتی مشترک و وحدتبخش یا هدفی واحد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بحرانهای مالی و اقتصادی در اوایل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کاهش ارزش و بیارزشسازی پول رایج، گرانی زیاد و بیکاری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بازرگانان بومی امپراتوری برای رقابت مؤثر با شرکتهای سهامی که استراتژیهای بلندمدت و ذخایر و توان سیاسی قدرت های اروپایی را پشت سر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قدرت نظامی امپراتوری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نکردن شهرها برای ایفای نقشمحوری مراکز اقتصادی به عنوان اساسی برای ترقی طبقه متوسط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ملیگرایی قرن نوزدهم در همه نواحی امپراتوری عثمانی، از جمله مسیحیان در ابتدا و آنگاه اقوام مسلمان داخل امپراتوری از قبیل عربها و ترکها</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اوایل قرن بیستم، بریتانیا، فرانسه، روسیه و هلند تقریباً همه جوامع مسلمان را زیر سلطه خود داشتند، به استثنای افغانستان، ایران و بخش کوچکی از امپراتوری عثمانی که استقلال خود را حفظ کردند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80" w:name="pg4016_39030"/>
    </w:p>
    <w:p>
      <w:pPr>
        <w:pStyle w:val="Heading3"/>
        <w:numPr>
          <w:ilvl w:val="2"/>
          <w:numId w:val="1"/>
        </w:numPr>
        <w:rPr/>
      </w:pPr>
      <w:bookmarkStart w:id="81" w:name="__RefHeading___Toc2207277_2281741623"/>
      <w:bookmarkStart w:id="82" w:name="_Toc28"/>
      <w:bookmarkEnd w:id="80"/>
      <w:bookmarkEnd w:id="81"/>
      <w:r>
        <w:rPr>
          <w:rtl w:val="true"/>
        </w:rPr>
        <w:t>گفتمان بزرگ</w:t>
      </w:r>
      <w:r>
        <w:rPr>
          <w:rtl w:val="true"/>
        </w:rPr>
        <w:t xml:space="preserve">: </w:t>
      </w:r>
      <w:r>
        <w:rPr>
          <w:rtl w:val="true"/>
        </w:rPr>
        <w:t>هردویسی ها در برابر زیلوت ها</w:t>
      </w:r>
      <w:bookmarkEnd w:id="82"/>
    </w:p>
    <w:p>
      <w:pPr>
        <w:pStyle w:val="BookText"/>
        <w:rPr/>
      </w:pPr>
      <w:r>
        <w:rPr>
          <w:rFonts w:ascii="IRNazanin" w:hAnsi="IRNazanin" w:eastAsia="IRNazanin"/>
          <w:color w:val="111111"/>
          <w:sz w:val="28"/>
          <w:sz w:val="28"/>
          <w:szCs w:val="28"/>
          <w:rtl w:val="true"/>
          <w:lang w:bidi="fa-IR"/>
        </w:rPr>
        <w:t>گفتمان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هردویسیها</w:t>
      </w:r>
      <w:r>
        <w:rPr>
          <w:rStyle w:val="FootnoteAnchor"/>
          <w:rtl w:val="true"/>
        </w:rPr>
        <w:footnoteReference w:id="24"/>
      </w:r>
      <w:r>
        <w:rPr>
          <w:rFonts w:ascii="IRNazanin" w:hAnsi="IRNazanin" w:eastAsia="IRNazanin"/>
          <w:color w:val="111111"/>
          <w:sz w:val="28"/>
          <w:sz w:val="28"/>
          <w:szCs w:val="28"/>
          <w:rtl w:val="true"/>
          <w:lang w:bidi="fa-IR"/>
        </w:rPr>
        <w:t>در برابر زیلوتها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کاهش قلمرو مسلمانان، بحران اعتقادی دیگری را پدید آورد و پرسشهای زیادی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مسلمانان باید با استعمار اروپایی به مبارزه بپردازند که استقلال خود و موجودیت اقتصادی و سیاسیشان را دوباره به دست آورند یا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در راستای دو خطمشی اساسی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بعضی اظهار میکردند که این کاهش، معلول بیبندوباری اخلاقی و انحراف از مسیر صحیح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سنّتگرایان خواهان احیای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کسانی بودند که ادعا میکردند جوامع اسلامی بهطور ناگهانی رو به انحطاط نرفتند، بلکه به دلیل ناتوانی دیرپای، مدتها در مدرنسازی جوامع و نهادهای خود، تردید و تزلزل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اصلاحطلبان میگفتند که جوامع مسلمانان را تنها از راه مدرنسازی و مبارزه با غرب بر اساس معیارهای خود آن، میتوان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گزینه، خطرهای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گذشته برای یافتن پاسخ، خطر به بار آمدن رکود بیشتر و نگاه به آینده نیز خطر از دست رفتن فرهنگ بومی را در پی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مدرنسازی بدون رواج راه و رسم غربی امکانپذیر بود؟ اختلاف بین این دو واکنش هنوز هم جهان اسلام را میلرزاند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آرنولد توینبی کوشش کرد اصل این اختلافنظر میان تجددگرایان و سنّتگرایان را نه تنها در جوامع مسلمان، بلکه در همه جوامع بهطور فشرده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اثر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جلدیاش، بررسی تاریخ، از تجددگرایان و سنتگرایان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زیلوتها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واژگانی که برگرفته از مکتب یهودیت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نظریه وی درباره تاریخ، تمدنها هنگامی </w:t>
      </w:r>
    </w:p>
    <w:p>
      <w:pPr>
        <w:pStyle w:val="BookText"/>
        <w:rPr/>
      </w:pPr>
      <w:r>
        <w:rPr>
          <w:rFonts w:ascii="IRNazanin" w:hAnsi="IRNazanin" w:eastAsia="IRNazanin"/>
          <w:color w:val="111111"/>
          <w:sz w:val="28"/>
          <w:sz w:val="28"/>
          <w:szCs w:val="28"/>
          <w:rtl w:val="true"/>
          <w:lang w:bidi="fa-IR"/>
        </w:rPr>
        <w:t>به وجود میآیند که مردم در برابر چالشهای مختلف جغرافیایی، اقتصادی، سیاسی و معنوی، واکنشهایی خلاقانه از خود نشان میدهند و خلاقیت مداوم آنان، به تمدنهای آنان استمرار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او این است که تمدنها به واسطه تردید و تزلزل در خلاقیت نشان دادن، چیره نشدن بر چالشها، افزایش هرج و مرج و به قدرت رسیدن دیکتاتورها، به تدریج رو به افول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تمدنهای رو به انحطاط را تمدنهای خلاق و پویا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توینبی، مردم تهدیدشده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واکنش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راه اساسی را در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رهبران زیلوت پیروز شوند، تمدن با جدا کردن خود و تلاش برای احیای اندیشهها و شعائر دینی ریشهدار در گذشتهای آرمانی، واکنش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هرودیسیها پیشگام شوند، تمدن با گرفتن بهترین ابزار خصم خود، پیوند دادن آن با بهترین طرحها و برنامههای خود و استفاده از ابزارها و اندیشههای جدید، برای رقابت و کسب مجدد قدرت و رهبری واکنش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تمدنهای موفق آنهایی هستند که چالش هرودیسیها را بپذیرند، حال آنکه تمدنهای دیگر به واپسگرایی روی میآورند و رو به زوال میروند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نظر توینبی درباره تبلور تاریخ در دو نیرو موافق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زیلوتها و سنّتگرایان موافق نیستند،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وی در توصیف نزاعهای شدید میان تجددگرایی و سنّتگرایی در جوامع مسلمان که بیش از یک قرن گه گاه رخ مینمود، نشاندهنده بصیرت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سنّتگرایان و تجددگرایان، هر دو به کل تاریخ اسلام مینگرند و توفیقها و ناکامیهای گذشته را به شیوههایی تبیین میکنند که مواضع سیاسی، ایدئولوژیکی و الهیاتی اخیر آنان را تقویت کند</w:t>
      </w:r>
      <w:r>
        <w:rPr>
          <w:rFonts w:eastAsia="IRNazanin" w:cs="IRNazanin"/>
          <w:color w:val="111111"/>
          <w:sz w:val="28"/>
          <w:szCs w:val="28"/>
          <w:rtl w:val="true"/>
          <w:lang w:bidi="fa-IR"/>
        </w:rPr>
        <w:t xml:space="preserve">. </w:t>
      </w:r>
      <w:bookmarkStart w:id="83" w:name="pg4016_39032"/>
    </w:p>
    <w:p>
      <w:pPr>
        <w:pStyle w:val="Heading3"/>
        <w:numPr>
          <w:ilvl w:val="2"/>
          <w:numId w:val="1"/>
        </w:numPr>
        <w:rPr/>
      </w:pPr>
      <w:bookmarkStart w:id="84" w:name="__RefHeading___Toc2207279_2281741623"/>
      <w:bookmarkStart w:id="85" w:name="_Toc29"/>
      <w:bookmarkEnd w:id="83"/>
      <w:bookmarkEnd w:id="84"/>
      <w:r>
        <w:rPr>
          <w:rtl w:val="true"/>
        </w:rPr>
        <w:t>اختلاف تجددگرایان و سنّتگرایان</w:t>
      </w:r>
      <w:bookmarkEnd w:id="85"/>
    </w:p>
    <w:p>
      <w:pPr>
        <w:pStyle w:val="BookText"/>
        <w:rPr/>
      </w:pPr>
      <w:r>
        <w:rPr>
          <w:rFonts w:ascii="IRNazanin" w:hAnsi="IRNazanin" w:eastAsia="IRNazanin"/>
          <w:color w:val="111111"/>
          <w:sz w:val="28"/>
          <w:sz w:val="28"/>
          <w:szCs w:val="28"/>
          <w:rtl w:val="true"/>
          <w:lang w:bidi="fa-IR"/>
        </w:rPr>
        <w:t>تا قرن نوزدهم، مبارزه مسلمانان با قدرتهای استعماری را حوزه مقامهای سیاسی غیرمذهبی به شمار میآوردند، ولی به تدریج، جنبشهای به اصطلاح ملی آزادیخواه وارد این مبارزه شدند؛ زیرا هنگامی که اروپا، استعمار و امپریالیسم را به سرزمینهای مسلمانان صادر میکرد، نمیتوانست از صدور اندیشهها و میراثهای عصر روشنگری، ناسیونالیسم، نهادهای اروپایی و جنبشهای سیاسی ـ لیبرال، محافظهکار و رادیکال ـ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دقیق کلمه، استعمارگران بذر جنبشها ضداستعماری را افشاندند؛ جنبشهایی که از ایدئولوژیهای اروپایی علیه سلطهطلبی اروپا سود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نسلهای رهبران ملیگرای خاورمیانه و شمال افریقا، تحصیلکرده اروپا و حتی مؤسسههای آموزش عالی امریکا بودند، مانند دانشگاه امریکایی بیروت که در سال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دانشگاه امریکایی قاهره که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تعجبآور نیست که ملیگرایان مسلمان کوشیدند تا از اسلام و علما به عنوان ابزارهای سامانبخش برای بسیج جوامع خود علیه قدرتهای استعماری بهره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قدرتهای استعماری نیز از مذهب به عنوان حربهای مؤثر برای تضعیف جنبشهای ملیگرا و ضداستعماری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شد اینگونه اتحادها، موقتی و مصلحتاندیشانه است، به ویژه به این دلیل که ملیگرایی در آن زمان، مفهومی جدید و تا حدودی ناشناخته و مفهومی غیرمذهبی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کشوری غیرمذهبی، متفاوت با جامعه دین دار، یعنی امت، در مقام نظر، با اسلام مغایر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دین و حکومت بهطور محسوس از هم جدا نبودند، آن دو به صورت جداگانه به وسیله خلفا و علما اداره میشدند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علما و دیگر سنّتگرایان برای مبارزه با امپریالیسم، گه گاه زیر لوای ملیگرایی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w:t>
      </w:r>
    </w:p>
    <w:p>
      <w:pPr>
        <w:pStyle w:val="BookText"/>
        <w:rPr/>
      </w:pPr>
      <w:r>
        <w:rPr>
          <w:rFonts w:ascii="IRNazanin" w:hAnsi="IRNazanin" w:eastAsia="IRNazanin"/>
          <w:color w:val="111111"/>
          <w:sz w:val="28"/>
          <w:sz w:val="28"/>
          <w:szCs w:val="28"/>
          <w:rtl w:val="true"/>
          <w:lang w:bidi="fa-IR"/>
        </w:rPr>
        <w:t>سراسر جوامع استعمارزده مسلمان، بیداری اسلامی به سرعت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آنها جنبشهای ملیگرا را نیرومند میساختند، بیداریهای دینی نیز علما را قدرتمند میساخت و آنان را در جایگاهی قرار میداد که مسؤولیت مهمتری را برعهده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استعمارستیزی بعضی اوقات شور و حمیت دینی به خود میگرفت که اصلاحجویان مسلمان قادر به کاهش آن نبودند؛ زیرا بسیج کردن علما آسان بود، ولی خارج کردن آنان از حالت بسیج دشوار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الهیات مسلمانان، بیان و توجیه لازم را برای مبارزه با متجاوزان اروپایی فراهم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پند و اندرز میداد که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نسبت به جهاد؛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تام داشته باشند تا آنگونه که در قرآن بیان شده است، به روشی که خدا میخواهد،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تاریخ مسلمانان، مفهوم جهاد برای ترغیب افراد به پرهیزکاری و همچنین برانگیختن افراد به جنگ برای دفاع از دین یا تشویق کافران به گرویدن به دین یا هر دو استفاده شده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Just War and Jihad: Historical and Theoretical Perspectives on War and Peace in Western and Islamic Traditions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نزاع و فرهنگی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Just War Tradition and the New War on Terrorism: A Discussion of the Origins and Precepts of Just War Principles and Their Application to a War on Terrorism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Pew Forum on Religion and Public Life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December 2001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http:// pewforum.org / publications</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امت، رفاه و نیکبختی</w:t>
      </w:r>
    </w:p>
    <w:p>
      <w:pPr>
        <w:pStyle w:val="BookText"/>
        <w:rPr/>
      </w:pPr>
      <w:r>
        <w:rPr>
          <w:rFonts w:ascii="IRNazanin" w:hAnsi="IRNazanin" w:eastAsia="IRNazanin"/>
          <w:color w:val="111111"/>
          <w:sz w:val="28"/>
          <w:sz w:val="28"/>
          <w:szCs w:val="28"/>
          <w:rtl w:val="true"/>
          <w:lang w:bidi="fa-IR"/>
        </w:rPr>
        <w:t>وجود داشت، نشان دهنده آن بود که مسلمانان بر اساس خواست خدا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رو به انحطاط میرفت، نشانه آن بود که آنها از مسیر قرآن منحرف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حملهای به این جامعه دینی، از درون یا بیرون، کفر یا نوعی تعدی به شمار میرفت که با جهاد باید جلو آن را گرفت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برخی از جنبشهای اسلامی قرن نوزدهم بیشتر به احیای اسلام متمایل بودند تا برانداختن سلطه استعماری در نقاط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اهل سنّت که پیروان فرقهای خشکمقدس در شبهجزیره عربستان هستند، نمونه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نام خود را از اصلاحطلب قرن هجدهم محمدبن عبدالوهاب گرفتهاند، خود را موحدون، یعنی یکتاپرستان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بسیاری از نوآوریهای مدرن را محکوم میکردند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تلاش برای عمل به اسلام بدانگونه که به اعتقاد آنان در قرن هفتم عمل میشد و همچنین تجربه کردن قدرتی که اسلام به مسلمانان اولیه بخشیده بود، از پیروی موبهمو و خشک از قرآن و حدیث جانبداری میکردند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محمدبنعبدالوهاب، نشاندهنده خشکترین برداشتها از مکتب حنبلی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هند، با نفوذترین حامی سنّتگرایی، مدرسه علمیه دیوبند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اعتقاد برخی، این مدرسه که دارالعلوم دیوبند نامیده میشود و نام آن برگرفته از مکان آن در منطقه دهلی واقع در شمال هند است،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الازهر در قاهره، مهمترین مرکز مطالعات اسلامی سنتی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قاسم نانوتی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دیوبند را در سال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 تا میراث مسلمانان را از دستیازی استعمار انگلستان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این مرکز از مدرسهای وهابی و سنتی در اوایل به مدرسهای مدرنتر تبدیل شده است که تفاوتهای آشکاری را با دیگر سنّت گرایان مسلمان ـ و حتی با شعبه های خود در دیگر </w:t>
      </w:r>
      <w:bookmarkStart w:id="86" w:name="pg4016_39035"/>
    </w:p>
    <w:p>
      <w:pPr>
        <w:pStyle w:val="BookText"/>
        <w:rPr/>
      </w:pPr>
      <w:bookmarkEnd w:id="86"/>
      <w:r>
        <w:rPr>
          <w:rFonts w:ascii="IRNazanin" w:hAnsi="IRNazanin" w:eastAsia="IRNazanin"/>
          <w:color w:val="111111"/>
          <w:sz w:val="28"/>
          <w:sz w:val="28"/>
          <w:szCs w:val="28"/>
          <w:rtl w:val="true"/>
          <w:lang w:bidi="fa-IR"/>
        </w:rPr>
        <w:t>کشورها ـ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دیوبند از قانون اساسی غیرمذهبی هند و پلورالیسم مذهبی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مدرسه با تجزیه شبه قاره هند و ایجاد کشوری مسلمان به نام پاکستان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مرغبور رحمان، معاون حوزه علمیه در این اواخر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اول هندی هستیم، آنگاه مسلمان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Kartikeya Sharma</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Scholar’s Getaway,” The Week, July 1, 2001, www.the -week.com/21jul01/life8.htm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Barbara D. Metcalf, “Traditionalist’ Islamic Activism: Deoband, Tablighis, and Talibs,” Social Science Research Council, www.ssrc.org/sept 11/essavs/metcalf_text_only.htm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Celia W. Dugger, “Indian Town’s Seed Grew into the Taliban’s Code,” The New York Times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February 23, 2002, p. A3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2207281_2281741623"/>
      <w:bookmarkStart w:id="88" w:name="_Toc30"/>
      <w:bookmarkEnd w:id="87"/>
      <w:r>
        <w:rPr>
          <w:rtl w:val="true"/>
        </w:rPr>
        <w:t>انواع گوناگون جنبشهای خودمختار</w:t>
      </w:r>
      <w:bookmarkEnd w:id="8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جنبشهای ملیگرایانه در قرن نوزدهم به اکثریتهای نژادی حاکم در امپراتوریهای مسلمان محدود نبود و به زودی اقلیتها نیز با تمایلات ملیگرایانه خود برانگیخته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شگفتآور نیست که ببینیم یونانیان، آلبانیاییها، ارمنیها، مقدونیها، صربها و بلغاریها در تعقیب اصلاح امور داخلی، خودمختاری یا حتی استقلال از امپراتوری عثمانی، ملیگرایی را به عنوان جنبشی انقلابی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ملیگرایی، مکتبی بود که به همه فرصتی برابر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گروههای قومی غیرمسلمان، بلکه </w:t>
      </w:r>
    </w:p>
    <w:p>
      <w:pPr>
        <w:pStyle w:val="BookText"/>
        <w:rPr/>
      </w:pPr>
      <w:r>
        <w:rPr>
          <w:rFonts w:ascii="IRNazanin" w:hAnsi="IRNazanin" w:eastAsia="IRNazanin"/>
          <w:color w:val="111111"/>
          <w:sz w:val="28"/>
          <w:sz w:val="28"/>
          <w:szCs w:val="28"/>
          <w:rtl w:val="true"/>
          <w:lang w:bidi="fa-IR"/>
        </w:rPr>
        <w:t>گروههای اقلیت قومی مسلمانان نیز که درصدد کسب خودمختاری یا استقلال بودند، از این مکتب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موفقیت یونانیها در کسب استقلال در سال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 دیگر ملتها نیز به سوی استقلال گام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آنچه بیش از همه بحثانگیز بود، پیدایش ناسیونالیسم در میان عربها، ترکها و دیگر گروههای اکثریت قومی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پیشرفتی، چالشی بزرگ را در برابر برداشت سنتی درباره امت مسلمان به صورت حکومت دینی همراه با علما به عنوان حامی و مبلّغ آن مطرح میکرد؛ زیرا اینجا جنبشی مکتبی بود که از پیوندهای سیاسی مسلمانان برای امت بهره میبرد و تنها رشتههای پیوند دینی را تحکیم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ملیگرایی نه تنها عاملی وحدتبخش نبود، بلکه مایه تفرقه نیز به شمار میرفت؛ زیرا این گروههای قومی مسلمان درصدد بودند امت خود را بار دیگر احیا کنند، در حالیکه استقلال ملی را هم حق ملی خود و هم حق اسلامی خود میدانستند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در برخی از این کشمکشهای ملیگرایانه حتی شاهد آن هستیم که مسیحیان و مسلمانان به یکدیگر میپیوندند تا از تفاوتهای دینی خود فراتر روند و دولتهای جدید یا احزاب سیاسی غیردینی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شاهد آگاهی رو به رشد آنان از افتخارات گذشته و گفتوگو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رسالتهای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سرنوشت و بیهمتایی زبانهایشان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خود را صرفاً جامعهای مذهبی نمیدانند، بلکه جامعهای میدانند که دارای پیوندهای گوناگون فرهنگی، نژادی، جغرافیایی و تاریخی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مسیحیان و مسلمانان برای ایجاد هویتی ملی بر اساس زبان و فرهنگ مشترک عربی خود مشارکت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نیز مسیحیان قبطی و مسلمانان، با همکاری یکدیگر، بر اساس عشق به سرزمین و قرنها تداخل فرهنگهای اسلامی و مسیحی و عصر فراعنه، هویتی ملیگرایانه را به وجود آوردند</w:t>
      </w:r>
      <w:r>
        <w:rPr>
          <w:rFonts w:eastAsia="IRNazanin" w:cs="IRNazanin"/>
          <w:color w:val="111111"/>
          <w:sz w:val="28"/>
          <w:szCs w:val="28"/>
          <w:rtl w:val="true"/>
          <w:lang w:bidi="fa-IR"/>
        </w:rPr>
        <w:t xml:space="preserve">. </w:t>
      </w:r>
      <w:bookmarkStart w:id="89" w:name="pg4016_39037"/>
    </w:p>
    <w:p>
      <w:pPr>
        <w:pStyle w:val="BookText"/>
        <w:rPr/>
      </w:pPr>
      <w:bookmarkEnd w:id="89"/>
      <w:r>
        <w:rPr>
          <w:rFonts w:ascii="IRNazanin" w:hAnsi="IRNazanin" w:eastAsia="IRNazanin"/>
          <w:color w:val="111111"/>
          <w:sz w:val="28"/>
          <w:sz w:val="28"/>
          <w:szCs w:val="28"/>
          <w:rtl w:val="true"/>
          <w:lang w:bidi="fa-IR"/>
        </w:rPr>
        <w:t>مسلمانان محافظهکار نیز یادآور شدند که پیشینه تاریخی برای متحد کردن چنین جوامع ناهمگونی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اولین امت حضرت محمد در مدینه در بردارنده مشرکان، یهودیان و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نیز ما شاهد ائتلافهای ملیگرایانه بینالادیانی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سیاسی کنگره که زیر نظر هندوها است، شامل رهبران برجسته مسلمانی است که در آرمانهای هند مستقل شرکت داشتند و با تجزیه و تفرقه مخالف بودند</w:t>
      </w:r>
      <w:r>
        <w:rPr>
          <w:rFonts w:eastAsia="IRNazanin" w:cs="IRNazanin"/>
          <w:color w:val="111111"/>
          <w:sz w:val="28"/>
          <w:szCs w:val="28"/>
          <w:rtl w:val="true"/>
          <w:lang w:bidi="fa-IR"/>
        </w:rPr>
        <w:t>.</w:t>
      </w:r>
    </w:p>
    <w:p>
      <w:pPr>
        <w:pStyle w:val="Heading3"/>
        <w:numPr>
          <w:ilvl w:val="2"/>
          <w:numId w:val="1"/>
        </w:numPr>
        <w:rPr/>
      </w:pPr>
      <w:bookmarkStart w:id="90" w:name="__RefHeading___Toc2207283_2281741623"/>
      <w:bookmarkStart w:id="91" w:name="_Toc31"/>
      <w:bookmarkEnd w:id="90"/>
      <w:r>
        <w:rPr>
          <w:rtl w:val="true"/>
        </w:rPr>
        <w:t>تلاش های سکولار برای پدیدآوردن اشتباه اتحاد</w:t>
      </w:r>
      <w:bookmarkEnd w:id="91"/>
    </w:p>
    <w:p>
      <w:pPr>
        <w:pStyle w:val="BookText"/>
        <w:rPr/>
      </w:pPr>
      <w:r>
        <w:rPr>
          <w:rFonts w:ascii="IRNazanin" w:hAnsi="IRNazanin" w:eastAsia="IRNazanin"/>
          <w:color w:val="111111"/>
          <w:sz w:val="28"/>
          <w:sz w:val="28"/>
          <w:szCs w:val="28"/>
          <w:rtl w:val="true"/>
          <w:lang w:bidi="fa-IR"/>
        </w:rPr>
        <w:t>تلاشهای سکولار برای پدیدآوردن اشتباه اتحاد</w:t>
      </w:r>
      <w:r>
        <w:rPr>
          <w:rStyle w:val="FootnoteAnchor"/>
          <w:rtl w:val="true"/>
        </w:rPr>
        <w:footnoteReference w:id="2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نه تنها شاهد پیدایش جنبشهای غیردینی ملیگرایی هستیم که با استعمارگران اروپایی مخالفت و مبارزه کردند، بلکه مشاهده میکنیم که بین دهه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جنبشهای غیردینی پان</w:t>
      </w:r>
      <w:r>
        <w:rPr>
          <w:rStyle w:val="FootnoteAnchor"/>
          <w:rtl w:val="true"/>
        </w:rPr>
        <w:footnoteReference w:id="29"/>
      </w:r>
      <w:r>
        <w:rPr>
          <w:rFonts w:ascii="IRNazanin" w:hAnsi="IRNazanin" w:eastAsia="IRNazanin"/>
          <w:color w:val="111111"/>
          <w:sz w:val="28"/>
          <w:sz w:val="28"/>
          <w:szCs w:val="28"/>
          <w:rtl w:val="true"/>
          <w:lang w:bidi="fa-IR"/>
        </w:rPr>
        <w:t>در کشورهای مسلمان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جنبشها همانند جنبشهای اتحاد آلمان و اتحاد اسلاو بودند؛ یعنی کوشش میکردند گروههای نژادی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یا فرهنگ مشترک داشتند، با یکدیگر متحد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پان مسلمانان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اتحاد ترک که کوششی برای متحد کردن همه اقوام ترکزبان بود و جنبش اتحاد ایران که جنبشی برای متحدسازی همه اقوام فارسیزبان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برای رسیدن به اتحادی به مراتب بیشتر، خواهان اتحاد جهان اسلام شدند، جنبشی غیردینی که توانست آرمانهای غیردینی و دینی مسلمانان سرتاسر دنیا را به یکدیگر پیوند دهد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تجددخواهان مسلمان، این جنبشها، ابزارهایی سامانبخش برای ارتقای آزادی سیاسی و تحقق واحدهای نژادی بزرگ بودند که این امکان را برای آنان فراهم میآورد به منابع طبیعی و غیرطبیعی اقتدار اقتصادی و نظامی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از نظر امت و دیگر </w:t>
      </w:r>
    </w:p>
    <w:p>
      <w:pPr>
        <w:pStyle w:val="BookText"/>
        <w:rPr/>
      </w:pPr>
      <w:r>
        <w:rPr>
          <w:rFonts w:ascii="IRNazanin" w:hAnsi="IRNazanin" w:eastAsia="IRNazanin"/>
          <w:color w:val="111111"/>
          <w:sz w:val="28"/>
          <w:sz w:val="28"/>
          <w:szCs w:val="28"/>
          <w:rtl w:val="true"/>
          <w:lang w:bidi="fa-IR"/>
        </w:rPr>
        <w:t>سنّت گرایانی که از این جنبشها حمایت میکردند، آنها تنها ابزارهایی مناسب برای وحدتبخشی به جامعه دینی بودند، تا از این رهگذر، امت را زیر لوای حکومت دینی بازآفرینی 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سیدجمالالدین افغانی، عالم ایرانی و رجُل سیاسی، نخستین نظریهپرداز اتحاد جهان اسلام و تجددخواهی اسلامی بود که آمیزهای از مشرب اتحاد مسلمانان، سکولاریسم و ناسیونالیسم بود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سیدجمالالدین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افغانی از دهه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صاحبان قدرت اعم از مسلمان و اروپایی را به چالش خواست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دخالت اروپاییان، ضرورت وحدت ملی برای مقاومت در برابر آن، ضرورت وحدت وسیعتر طوایف اسلامی و ضرورت قانون اساسی برای محدود سازی قدرت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کاهش قدرت مسلمانان را ناشی از مجموعه امپریالیسم اروپایی، حاکمان مسلمان مستبد و علمای واپسگرایی میدانست که برای اسلام در دنیای نوین هیچ جایگاهی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افغانی خواهان بهرهگیری و نیز رویارویی با غرب، ایجاد مردمسالاری به سبک اسلامی و اصلاح اسلام بود تا ابداع اندیشههای نو تشویق شود، هرچند این امر در خلال عصرطلایی علم و معرفت در دوره عباسی صورت گرفته بود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در باب آموزش و 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کلکته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عجیبتر از همه قضایا این است که علمای ما امروزه علم را به دو قسم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را علوم مسلمانان و قسم دیگر را علوم اروپایی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آنان، افراد دیگر را از تدریس برخی علوم سودمند منع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درک نکردهاند که علم، گوهری است که اختصاص به هیچ ملتی ندارد و به وسیله هیچ چیز جز خودش متمایز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چیزی که شناخته شده، علم آن را شناسانده است و هر ملتی که نامدار </w:t>
      </w:r>
      <w:bookmarkStart w:id="92" w:name="pg4016_39039"/>
    </w:p>
    <w:p>
      <w:pPr>
        <w:pStyle w:val="BookText"/>
        <w:rPr/>
      </w:pPr>
      <w:bookmarkEnd w:id="92"/>
      <w:r>
        <w:rPr>
          <w:rFonts w:ascii="IRNazanin" w:hAnsi="IRNazanin" w:eastAsia="IRNazanin"/>
          <w:color w:val="111111"/>
          <w:sz w:val="28"/>
          <w:sz w:val="28"/>
          <w:szCs w:val="28"/>
          <w:rtl w:val="true"/>
          <w:lang w:bidi="fa-IR"/>
        </w:rPr>
        <w:t>میشود، از طریق علم نامور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نزدیکترین ادیان به علم و معرفت است و علم و معرفت هیچ تضادی با اساس دین اسلام ندارد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اندیشههای تجددخواهانه منحصر به امپراتوری عثمانی یا شبهجزیره هندوستان، ایران یا روسیه نبود؛ این اندیشهها در سرزمینهای دورافتادهای مانند افغانستان نیز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محمود طرزی؛ تجددخواهی که نخستین روزنامه افغانستان ـ سراجالاخبار افغانیه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اخبار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 منتشر کرد،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که استعمارگران اروپایی سیاستهایی را پیگیری میکنند که مادیگرایی را رواج میدهد و این سیاستها برای تضعیف توانمندی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استعمارگران برای رسیدن به این هدف، از فعالیتهای هیئتهای تبلیغی مسیحی پشتیبانی میکنند؛ اختلافات میان مسلمانان را بزرگنمایی و حتی تشدید میکنند و در مستعمرههای خود به منظور جلوگیری از شکوفایی دوباره اسلام، برنامههای آموزشی و پرورشی به اجرا گذاشتهاند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طرزی، مسلمانان نیازمند آن بودند که با از میان برداشتن فاصلهها، در پرتو هماهنگی سیاسی، فرهنگی، اقتصادی و نظامی، از میراث مشترک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پیروزی حیرتانگیز ژاپن بر دشمن به مراتب قدرتمندتر خود در جنگ روسیه و ژاپن در </w:t>
      </w:r>
      <w:r>
        <w:rPr>
          <w:rFonts w:eastAsia="IRNazanin" w:cs="IRNazanin"/>
          <w:color w:val="111111"/>
          <w:sz w:val="28"/>
          <w:szCs w:val="28"/>
          <w:lang w:bidi="fa-IR"/>
        </w:rPr>
        <w:t>1904</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استدلال میکردند که اگر ملتی مانند ژاپن که از بسیاری از منابع طبیعی بیبهره است، توانست ناوگان روسها را در دریای بالتیک تقریباً نابود کند و ارتش آن را در منچوری شکست دهد، پس امید است که ملل مسلمان با همکاری منظم خود بتوانند استقلال و اقتدارشان را از اروپاییان باز پس گیرند</w:t>
      </w:r>
      <w:r>
        <w:rPr>
          <w:rFonts w:eastAsia="IRNazanin" w:cs="IRNazanin"/>
          <w:color w:val="111111"/>
          <w:sz w:val="28"/>
          <w:szCs w:val="28"/>
          <w:rtl w:val="true"/>
          <w:lang w:bidi="fa-IR"/>
        </w:rPr>
        <w:t>.</w:t>
      </w:r>
    </w:p>
    <w:p>
      <w:pPr>
        <w:pStyle w:val="Heading3"/>
        <w:numPr>
          <w:ilvl w:val="2"/>
          <w:numId w:val="1"/>
        </w:numPr>
        <w:rPr/>
      </w:pPr>
      <w:bookmarkStart w:id="93" w:name="__RefHeading___Toc2207285_2281741623"/>
      <w:bookmarkStart w:id="94" w:name="_Toc32"/>
      <w:bookmarkEnd w:id="93"/>
      <w:r>
        <w:rPr>
          <w:rtl w:val="true"/>
        </w:rPr>
        <w:t>نزاع پسااستعماری</w:t>
      </w:r>
      <w:bookmarkEnd w:id="94"/>
    </w:p>
    <w:p>
      <w:pPr>
        <w:pStyle w:val="Heading4"/>
        <w:numPr>
          <w:ilvl w:val="3"/>
          <w:numId w:val="1"/>
        </w:numPr>
        <w:rPr/>
      </w:pPr>
      <w:bookmarkStart w:id="95" w:name="__RefHeading___Toc2207287_2281741623"/>
      <w:bookmarkStart w:id="96" w:name="_Toc33"/>
      <w:bookmarkEnd w:id="95"/>
      <w:r>
        <w:rPr>
          <w:rtl w:val="true"/>
        </w:rPr>
        <w:t>اشاره</w:t>
      </w:r>
      <w:bookmarkEnd w:id="9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دوره استعمار، نخبگان مسلمان ـ و به تعبیر دیگر، خردمداران، دینگریزان و تجددگرایان ـ برای تحقق آزادی نهایی سرزمینهای خود، </w:t>
      </w:r>
    </w:p>
    <w:p>
      <w:pPr>
        <w:pStyle w:val="BookText"/>
        <w:rPr/>
      </w:pPr>
      <w:r>
        <w:rPr>
          <w:rFonts w:ascii="IRNazanin" w:hAnsi="IRNazanin" w:eastAsia="IRNazanin"/>
          <w:color w:val="111111"/>
          <w:sz w:val="28"/>
          <w:sz w:val="28"/>
          <w:szCs w:val="28"/>
          <w:rtl w:val="true"/>
          <w:lang w:bidi="fa-IR"/>
        </w:rPr>
        <w:t>کوشیدند شالوده حاکمیت مستقل تازهای را بنیاد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نزاعی سخت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کوششها برای مدرنسازی اقتصاد مسلمانان در طول دوره استعماری به واسطه احتیاجات اروپاییان که در جستوجوی مواد خام برای کارخانههای اروپا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رو به رشد استعماری برای محصولات آماده مصرف خود بودند، به انحراف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مناقشههای داخلی نیز وجود داشت، نظیر مخالفت علما با بانک داری جدید که بر اساس حکم تحریم مطالبه ربح در قرآن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کشورهای اسلامی برخلاف دیگر کشورهای آسیا و افریقا، نمیتوانستند بر چالشهای متعدد برخاسته از انقلاب صنعتی و پی آمدهای آن به خوبی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مسلمان، سرمایه و نیز امور دیگر را نداشتند تا به سرعت به نوسازی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مصر پس از تکمیل برنامهای بلندپروازانه ـ شامل ساختن کانال سوئز،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راهآهن و پروژههای وسیع آبیاری ـ گرفتار ناتوانی در پرداخت دیون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مالی بیثبات این کشور به بریتانیا که دارای سهام عمده در کانال سوئز بود، این بهانه را داد تا با اشغال آن کشور در سال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 از سرمایههای خود حمایت کند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همه سربازان بریتانیا از مصر تا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نوزدهم، با وجود گفتمانهای متعدد میان تجددگرایان و سنّتگرایان درباره تحولات جوامع مسلمان، شاهد ظهور دولتهای مسلمان تازه متعددی بودهایم؛ البته تام و تمام با موزهها، کتاب خانهها، بیمارستانها، مدرسه ها، دانشگاهها و آسمانخراشهای شهری، نظیر بلندترین بناهای جهان در کوالالامپور</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Emma Ross, “First Human Uterus Transplant Performed by Saudi Doctors,” Associated Press, March 7, 2002, www. canoe. ca/Health 0203/07_uterus-ap.html</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ها نشان میدهد که اسلام، مخالف علم یا فن آوری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این است که منابع کافی برای فراهم سازی فرصت های یکسان آموزشی و استخدامی برای جمعیتهای مسلمان نیست و در بسیاری از حکومتها نیز انعطاف سیاسی کافی برای مشارکت دادن مردم در روند سیاسی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درباره ارزشها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میراث و آداب و رسوم فرهنگی و سنتی جامعهای را در عصر جهانی شدن حفظ کرد و چگونه میتوان بدون غربی سازی، میان تجددگرایی و سنّتگرایی، هم زیستی سازنده پدید آورد؟</w:t>
      </w:r>
    </w:p>
    <w:p>
      <w:pPr>
        <w:pStyle w:val="BookText"/>
        <w:rPr/>
      </w:pPr>
      <w:r>
        <w:rPr>
          <w:rFonts w:ascii="IRNazanin" w:hAnsi="IRNazanin" w:eastAsia="IRNazanin"/>
          <w:color w:val="111111"/>
          <w:sz w:val="28"/>
          <w:sz w:val="28"/>
          <w:szCs w:val="28"/>
          <w:rtl w:val="true"/>
          <w:lang w:bidi="fa-IR"/>
        </w:rPr>
        <w:t xml:space="preserve">با این همه، در مجموع، بسیاری از کشورهای مسلمان در ردیف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کوششهای بیشمار برای مدرنسازی در راستای الگوهای غربی در سرتاسر قرن بیستم، بسیاری از جوامع مسلمان نتوانستهاند در مسابقه اقتصادی جهانی، موانع را پشت سرگذارند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اصلی برای مدرنسازان، تا عصر حاضر، ساختار نظامهای آموزشی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دولتهای استعماری، تعدادی مدارس به سبک غربی تأسیس کردند، ولی بسیاری از مسلمانان سنّتی با گسترش مدارس دینی به آن واکنش نشان دادند که بیشتر دارای برنامههای شدید دینی بودند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نظامهای مدارس دینی آغازین مسلمانان، مدتهای مدید بر یادگیری به شیوه حفظی تکیه میکرد و به مبانی دین و فرهنگ اسلامی توجه تام داشت و از برنامه آموزشی ریاضی، علوم تجربی، تاریخ، زبانها و ادبیات خارجی ـ و به طور خلاصه، هر چیزی که غربی یا بیگانه بود ـ صرفنظر میکرد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منظور اینکه مشکلات رویاروی جوامع مسلمان در چشمانداز قرار گیرد، باید یادآور شد مشکلاتی که رویاروی آنان بود و هنوز هم هست، مخصوص جوامع مسلمان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کره، چین و دیگر جوامع از قرن هفدهم تا قرن نوزدهم، با چالشهای مشابهی روبهرو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کاهش قدرت </w:t>
      </w:r>
    </w:p>
    <w:p>
      <w:pPr>
        <w:pStyle w:val="BookText"/>
        <w:rPr/>
      </w:pPr>
      <w:r>
        <w:rPr>
          <w:rFonts w:ascii="IRNazanin" w:hAnsi="IRNazanin" w:eastAsia="IRNazanin"/>
          <w:color w:val="111111"/>
          <w:sz w:val="28"/>
          <w:sz w:val="28"/>
          <w:szCs w:val="28"/>
          <w:rtl w:val="true"/>
          <w:lang w:bidi="fa-IR"/>
        </w:rPr>
        <w:t>خود را در برابر غرب سرزنش میکردند و با رد تجددخواهی، خواستار انزواطلبی به عنوان بهترین شیوه حفظ استقلال خود و نیز میراث تاریخی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ژاپن، آغاز مدرنسازی و غربیسازی تا زمان بازگشت میجی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در سال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به این نکته جالب است که پس از ورود دانشگاههای سبک اروپایی، وابستگی فکری ژاپن به غرب به مدت یک نسل طول کشید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مسلمانان بسیاری به نقطه ضعفهای توسعه بنیادین، نظامهای اقتصادی، پیشرفت اجتماعی و نظامهای آموزشی خود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محامد شرفی با اشاره به آموزش دینی ابتدایی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 آمدهای چنین آموزشهایی بر ذهن جوانان بسیاری از کشورهای دارای اکثریت مسلمان، مصیبت 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سابق آموزش و پرورش تونس است که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مدرن سازی برنامه ها و نظام آموزشی آن را آغاز کرد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Mohamed Charfi, “Reaching the Next Muslim Generation,” The New York Times, March 12, 2002, p. A 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مولانا سمیع الحق، رئیس مدرسه دینی دارالعلوم حقانیه در نوشرای پاکستان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تکتک افراد این مؤسسه میخواهند مانند اسامه بن لادن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وی بیشتر رهبران طالبان را آموزش داد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Andrew Maykuth, “The Taliban’s Version of Harvard: Each and Every Person in This Institution wants to Be Like Osama Bin Laden.” September 5, 1998, the Gazzette (Montreal)</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برخی جوامع، به دختران</w:t>
      </w:r>
    </w:p>
    <w:p>
      <w:pPr>
        <w:pStyle w:val="BookText"/>
        <w:rPr/>
      </w:pPr>
      <w:r>
        <w:rPr>
          <w:rFonts w:ascii="IRNazanin" w:hAnsi="IRNazanin" w:eastAsia="IRNazanin"/>
          <w:color w:val="111111"/>
          <w:sz w:val="28"/>
          <w:sz w:val="28"/>
          <w:szCs w:val="28"/>
          <w:rtl w:val="true"/>
          <w:lang w:bidi="fa-IR"/>
        </w:rPr>
        <w:t>و زنان، اجازه ورود به این مدارس داده نمیشود که این امر به توسعه اقتصادی و اجتماعی کشورهای مربوط ضربه میزند، قطع نظر از آنکه به حقوق زنان و اداره نسل آینده کودکان هم ضربه میزند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مسلمان به واسطه کمبود مؤسسههای کیفی در آموزش عالی، به ویژه نبود دانشگاههای دارای کتاب خانههای مجهز علمی و هیئتهای مناسب برای پرورش دانشور نیز فلج شده اند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ترکیب این عوامل به اندک بودن فاحش شمار دانشمندان در کشورهای اسلامی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برآورد اخیر، </w:t>
      </w:r>
    </w:p>
    <w:p>
      <w:pPr>
        <w:pStyle w:val="BookText"/>
        <w:rPr/>
      </w:pPr>
      <w:r>
        <w:rPr>
          <w:rFonts w:ascii="IRNazanin" w:hAnsi="IRNazanin" w:eastAsia="IRNazanin"/>
          <w:color w:val="111111"/>
          <w:sz w:val="28"/>
          <w:sz w:val="28"/>
          <w:szCs w:val="28"/>
          <w:rtl w:val="true"/>
          <w:lang w:bidi="fa-IR"/>
        </w:rPr>
        <w:t xml:space="preserve">کمتر از یک درصد دانشمندان دنیا، مسلمان هستند، هر چند مسلمانان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دنیا را تشکیل میدهند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بر اثر اعزام دانشجو به خارج برخی کشورهای مسلمان وخیمتر میشود، چنانکه بسیاری از این دانشجویان بازنمی گردند و این امر سبب فرار مغزها و از دست رفتن فرصتها برای به ارمغان آوردن اندیشه های نو به وطن اسلامیشان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وجود ندارد که نظامهای آموزشی کشورهای اسلامی نیازمند تقویت و نوسازی است که متضمن تشویق آزادی آکادمیک برای آموزش و پژوهش 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Akbar Ahmed and Lawrence Rosen</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Academe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Freedom of the Mind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Chronicle of Higher Education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November 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B1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اواخر، گروهی از عالمان اسلامی بررسی مهمی را درباره وضعیت نگران کننده در جوامع عرب انتشار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بررسی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توسعه انسانی کشورهای عرب ـ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ژوئن به وسیله برنامه توسعه سازمان ملل متحد و صندوق توسعه اقتصادی و اجتماعی کشورهای عرب 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درخور توجه این است که این بررسی، تحلیل عینی و عاری از تعصب گروهی از روشن فکران برجسته عرب ـ تقریباً سی دانشمند جامعهشناسی، اقتصاد و فرهنگ اسلامی ـ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را نادر فرقانی، اقتصاددان برجسته مصری در امور کار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مشورتی این پروژه شامل این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ثریا عبید، اهل عربستان سعودی که ریاست صندوق جمعیت سازمان ملل متحد را بر عهده دارد؛ مروت تلاوی، دیپلمات مصری و کلویس مقصود که رئیس مرکز جنوب جهانی در دانشگاه </w:t>
      </w:r>
      <w:bookmarkStart w:id="97" w:name="pg4016_39045"/>
    </w:p>
    <w:p>
      <w:pPr>
        <w:pStyle w:val="BookText"/>
        <w:rPr/>
      </w:pPr>
      <w:bookmarkEnd w:id="97"/>
      <w:r>
        <w:rPr>
          <w:rFonts w:ascii="IRNazanin" w:hAnsi="IRNazanin" w:eastAsia="IRNazanin"/>
          <w:color w:val="111111"/>
          <w:sz w:val="28"/>
          <w:sz w:val="28"/>
          <w:szCs w:val="28"/>
          <w:rtl w:val="true"/>
          <w:lang w:bidi="fa-IR"/>
        </w:rPr>
        <w:t>امریکا در واشینگتن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بررسیهای این عالمان درباره وضعیت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عرب به قرار زیر است</w:t>
      </w:r>
      <w:r>
        <w:rPr>
          <w:rFonts w:eastAsia="IRNazanin" w:cs="IRNazanin"/>
          <w:color w:val="111111"/>
          <w:sz w:val="28"/>
          <w:szCs w:val="28"/>
          <w:rtl w:val="true"/>
          <w:lang w:bidi="fa-IR"/>
        </w:rPr>
        <w:t>:</w:t>
      </w:r>
    </w:p>
    <w:p>
      <w:pPr>
        <w:pStyle w:val="Heading4"/>
        <w:numPr>
          <w:ilvl w:val="3"/>
          <w:numId w:val="1"/>
        </w:numPr>
        <w:rPr/>
      </w:pPr>
      <w:bookmarkStart w:id="98" w:name="__RefHeading___Toc2207289_2281741623"/>
      <w:bookmarkStart w:id="99" w:name="_Toc34"/>
      <w:bookmarkEnd w:id="98"/>
      <w:r>
        <w:rPr/>
        <w:t>1</w:t>
      </w:r>
      <w:r>
        <w:rPr>
          <w:rtl w:val="true"/>
        </w:rPr>
        <w:t xml:space="preserve">. </w:t>
      </w:r>
      <w:r>
        <w:rPr>
          <w:rtl w:val="true"/>
        </w:rPr>
        <w:t>تشدید انزوای فکری و فرهنگی</w:t>
      </w:r>
      <w:bookmarkEnd w:id="99"/>
    </w:p>
    <w:p>
      <w:pPr>
        <w:pStyle w:val="BookText"/>
        <w:rPr/>
      </w:pPr>
      <w:r>
        <w:rPr>
          <w:rFonts w:ascii="IRNazanin" w:hAnsi="IRNazanin" w:eastAsia="IRNazanin"/>
          <w:color w:val="111111"/>
          <w:sz w:val="28"/>
          <w:sz w:val="28"/>
          <w:szCs w:val="28"/>
          <w:rtl w:val="true"/>
          <w:lang w:bidi="fa-IR"/>
        </w:rPr>
        <w:t xml:space="preserve">ناشران عرب سالیانه تنها 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زبان عربی ترجمه میکنند و به عبارت دیگر، یکپنجم میزانی که یونانیان به زبان یونانی ترجمه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این امر، باید گفت در هزار سال گذشته، کل دنیای عرب به اندازه میزان سالیانه کنونی ترجمه کتاب به زبان اسپانیایی به وسیله ناشران اسپانیایی، به ترجمه آثار به زبان عربی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آثار جدید به وسیله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فیلمسازی رو به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استفاده از اینترنت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پایینتر از افریقای صحرا و از هر صد نفر عرب، تنها یک نفر کامپیوتر شخصی دارد</w:t>
      </w:r>
      <w:r>
        <w:rPr>
          <w:rFonts w:eastAsia="IRNazanin" w:cs="IRNazanin"/>
          <w:color w:val="111111"/>
          <w:sz w:val="28"/>
          <w:szCs w:val="28"/>
          <w:rtl w:val="true"/>
          <w:lang w:bidi="fa-IR"/>
        </w:rPr>
        <w:t>.</w:t>
      </w:r>
    </w:p>
    <w:p>
      <w:pPr>
        <w:pStyle w:val="Heading4"/>
        <w:numPr>
          <w:ilvl w:val="3"/>
          <w:numId w:val="1"/>
        </w:numPr>
        <w:rPr/>
      </w:pPr>
      <w:bookmarkStart w:id="100" w:name="__RefHeading___Toc2207291_2281741623"/>
      <w:bookmarkStart w:id="101" w:name="_Toc35"/>
      <w:bookmarkEnd w:id="100"/>
      <w:r>
        <w:rPr/>
        <w:t>2</w:t>
      </w:r>
      <w:r>
        <w:rPr>
          <w:rtl w:val="true"/>
        </w:rPr>
        <w:t xml:space="preserve">. </w:t>
      </w:r>
      <w:r>
        <w:rPr>
          <w:rtl w:val="true"/>
        </w:rPr>
        <w:t>کمبود پژوهش و توسعه</w:t>
      </w:r>
      <w:bookmarkEnd w:id="101"/>
    </w:p>
    <w:p>
      <w:pPr>
        <w:pStyle w:val="BookText"/>
        <w:rPr/>
      </w:pPr>
      <w:r>
        <w:rPr>
          <w:rFonts w:ascii="IRNazanin" w:hAnsi="IRNazanin" w:eastAsia="IRNazanin"/>
          <w:color w:val="111111"/>
          <w:sz w:val="28"/>
          <w:sz w:val="28"/>
          <w:szCs w:val="28"/>
          <w:rtl w:val="true"/>
          <w:lang w:bidi="fa-IR"/>
        </w:rPr>
        <w:t>کشورهای عرب در زمینه تحقیق، کمتر از یکهفدهم میانگین سرمایهگذاری سالیانه دنیا را هزینه میکنند و با توجه به ابعاد کل اقتصادهای ملی، دستاورد کشورهای عرب در زمینه دانش و فن آوری بسیار محدود است</w:t>
      </w:r>
      <w:r>
        <w:rPr>
          <w:rFonts w:eastAsia="IRNazanin" w:cs="IRNazanin"/>
          <w:color w:val="111111"/>
          <w:sz w:val="28"/>
          <w:szCs w:val="28"/>
          <w:rtl w:val="true"/>
          <w:lang w:bidi="fa-IR"/>
        </w:rPr>
        <w:t>.</w:t>
      </w:r>
    </w:p>
    <w:p>
      <w:pPr>
        <w:pStyle w:val="Heading4"/>
        <w:numPr>
          <w:ilvl w:val="3"/>
          <w:numId w:val="1"/>
        </w:numPr>
        <w:rPr/>
      </w:pPr>
      <w:bookmarkStart w:id="102" w:name="__RefHeading___Toc2207293_2281741623"/>
      <w:bookmarkStart w:id="103" w:name="_Toc36"/>
      <w:bookmarkEnd w:id="102"/>
      <w:r>
        <w:rPr/>
        <w:t>3</w:t>
      </w:r>
      <w:r>
        <w:rPr>
          <w:rtl w:val="true"/>
        </w:rPr>
        <w:t xml:space="preserve">. </w:t>
      </w:r>
      <w:r>
        <w:rPr>
          <w:rtl w:val="true"/>
        </w:rPr>
        <w:t>کاهش بهره وری</w:t>
      </w:r>
      <w:bookmarkEnd w:id="10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درآمد سرانه به مدت دو دهه، در سطحی درست بالاتر از سطح کشورهای افریقایی صحرا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نیروی کار، غیراستخدامی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پیش بهره وری کشورهای عربی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میزان امریکای شمالی بود و تا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بهرهوری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پایین آمده است</w:t>
      </w:r>
      <w:r>
        <w:rPr>
          <w:rFonts w:eastAsia="IRNazanin" w:cs="IRNazanin"/>
          <w:color w:val="111111"/>
          <w:sz w:val="28"/>
          <w:szCs w:val="28"/>
          <w:rtl w:val="true"/>
          <w:lang w:bidi="fa-IR"/>
        </w:rPr>
        <w:t xml:space="preserve">. </w:t>
      </w:r>
      <w:bookmarkStart w:id="104" w:name="pg4016_39046"/>
    </w:p>
    <w:p>
      <w:pPr>
        <w:pStyle w:val="Heading4"/>
        <w:numPr>
          <w:ilvl w:val="3"/>
          <w:numId w:val="1"/>
        </w:numPr>
        <w:rPr/>
      </w:pPr>
      <w:bookmarkStart w:id="105" w:name="__RefHeading___Toc2207295_2281741623"/>
      <w:bookmarkStart w:id="106" w:name="_Toc37"/>
      <w:bookmarkEnd w:id="104"/>
      <w:bookmarkEnd w:id="105"/>
      <w:r>
        <w:rPr/>
        <w:t>4</w:t>
      </w:r>
      <w:r>
        <w:rPr>
          <w:rtl w:val="true"/>
        </w:rPr>
        <w:t xml:space="preserve">. </w:t>
      </w:r>
      <w:r>
        <w:rPr>
          <w:rtl w:val="true"/>
        </w:rPr>
        <w:t>نامناسب بودن آموزش و پرورش</w:t>
      </w:r>
      <w:bookmarkEnd w:id="106"/>
    </w:p>
    <w:p>
      <w:pPr>
        <w:pStyle w:val="BookText"/>
        <w:rPr/>
      </w:pPr>
      <w:r>
        <w:rPr>
          <w:rFonts w:ascii="IRNazanin" w:hAnsi="IRNazanin" w:eastAsia="IRNazanin"/>
          <w:color w:val="111111"/>
          <w:sz w:val="28"/>
          <w:sz w:val="28"/>
          <w:szCs w:val="28"/>
          <w:rtl w:val="true"/>
          <w:lang w:bidi="fa-IR"/>
        </w:rPr>
        <w:t>در حالیکه کشورهای عرب بیش از دیگر کشورها در دنیای رو به توسعه، در آموزش و پرورش هزینه صرف میکنند، بیش از یک چهارم عربها بیسواد هستند و نیمی از زنان عرب نمیتوانند بخوانند یا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کودک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شواهدی وجود دارد که کیفیت آموزش و پرورش رو به وخامت گذاشته است</w:t>
      </w:r>
      <w:r>
        <w:rPr>
          <w:rFonts w:eastAsia="IRNazanin" w:cs="IRNazanin"/>
          <w:color w:val="111111"/>
          <w:sz w:val="28"/>
          <w:szCs w:val="28"/>
          <w:rtl w:val="true"/>
          <w:lang w:bidi="fa-IR"/>
        </w:rPr>
        <w:t>».</w:t>
      </w:r>
    </w:p>
    <w:p>
      <w:pPr>
        <w:pStyle w:val="Heading4"/>
        <w:numPr>
          <w:ilvl w:val="3"/>
          <w:numId w:val="1"/>
        </w:numPr>
        <w:rPr/>
      </w:pPr>
      <w:bookmarkStart w:id="107" w:name="__RefHeading___Toc2207297_2281741623"/>
      <w:bookmarkStart w:id="108" w:name="_Toc38"/>
      <w:bookmarkEnd w:id="107"/>
      <w:r>
        <w:rPr/>
        <w:t>5</w:t>
      </w:r>
      <w:r>
        <w:rPr>
          <w:rtl w:val="true"/>
        </w:rPr>
        <w:t xml:space="preserve">. </w:t>
      </w:r>
      <w:r>
        <w:rPr>
          <w:rtl w:val="true"/>
        </w:rPr>
        <w:t>اتلاف منابع انسانی</w:t>
      </w:r>
      <w:bookmarkEnd w:id="108"/>
    </w:p>
    <w:p>
      <w:pPr>
        <w:pStyle w:val="BookText"/>
        <w:rPr/>
      </w:pPr>
      <w:r>
        <w:rPr>
          <w:rFonts w:ascii="IRNazanin" w:hAnsi="IRNazanin" w:eastAsia="IRNazanin"/>
          <w:color w:val="111111"/>
          <w:sz w:val="28"/>
          <w:sz w:val="28"/>
          <w:szCs w:val="28"/>
          <w:rtl w:val="true"/>
          <w:lang w:bidi="fa-IR"/>
        </w:rPr>
        <w:t>زنان بنا بر روال عادی، از ترقی در محل کار محرومند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دنیای عرب، خود را از خلاقیت و توان تولید نیمی از شهروندان خود محروم میکند</w:t>
      </w:r>
      <w:r>
        <w:rPr>
          <w:rFonts w:eastAsia="IRNazanin" w:cs="IRNazanin"/>
          <w:color w:val="111111"/>
          <w:sz w:val="28"/>
          <w:szCs w:val="28"/>
          <w:rtl w:val="true"/>
          <w:lang w:bidi="fa-IR"/>
        </w:rPr>
        <w:t>».</w:t>
      </w:r>
    </w:p>
    <w:p>
      <w:pPr>
        <w:pStyle w:val="Heading4"/>
        <w:numPr>
          <w:ilvl w:val="3"/>
          <w:numId w:val="1"/>
        </w:numPr>
        <w:rPr/>
      </w:pPr>
      <w:bookmarkStart w:id="109" w:name="__RefHeading___Toc2207299_2281741623"/>
      <w:bookmarkStart w:id="110" w:name="_Toc39"/>
      <w:bookmarkEnd w:id="109"/>
      <w:r>
        <w:rPr/>
        <w:t>6</w:t>
      </w:r>
      <w:r>
        <w:rPr>
          <w:rtl w:val="true"/>
        </w:rPr>
        <w:t xml:space="preserve">. </w:t>
      </w:r>
      <w:r>
        <w:rPr>
          <w:rtl w:val="true"/>
        </w:rPr>
        <w:t>فقر فرصتها</w:t>
      </w:r>
      <w:bookmarkEnd w:id="110"/>
    </w:p>
    <w:p>
      <w:pPr>
        <w:pStyle w:val="BookText"/>
        <w:rPr/>
      </w:pPr>
      <w:r>
        <w:rPr>
          <w:rFonts w:ascii="IRNazanin" w:hAnsi="IRNazanin" w:eastAsia="IRNazanin"/>
          <w:color w:val="111111"/>
          <w:sz w:val="28"/>
          <w:sz w:val="28"/>
          <w:szCs w:val="28"/>
          <w:rtl w:val="true"/>
          <w:lang w:bidi="fa-IR"/>
        </w:rPr>
        <w:t xml:space="preserve">منطقه عرب در نتیجه کل ثروت نفت، پایینترین میزان فقر مفرط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درآمدهای کمتر از یک دلار در روز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بیش از یک نفر از هر پنج نفر عرب با کمتر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روز زندگی را سپری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 عرب به واسطه نوع متفاوتی از فقر، لنگان است ـ فقر قابلیتها و فقر فرصتها</w:t>
      </w:r>
      <w:r>
        <w:rPr>
          <w:rFonts w:eastAsia="IRNazanin" w:cs="IRNazanin"/>
          <w:color w:val="111111"/>
          <w:sz w:val="28"/>
          <w:szCs w:val="28"/>
          <w:rtl w:val="true"/>
          <w:lang w:bidi="fa-IR"/>
        </w:rPr>
        <w:t>».</w:t>
      </w:r>
    </w:p>
    <w:p>
      <w:pPr>
        <w:pStyle w:val="Heading4"/>
        <w:numPr>
          <w:ilvl w:val="3"/>
          <w:numId w:val="1"/>
        </w:numPr>
        <w:rPr/>
      </w:pPr>
      <w:bookmarkStart w:id="111" w:name="__RefHeading___Toc2207301_2281741623"/>
      <w:bookmarkStart w:id="112" w:name="_Toc40"/>
      <w:bookmarkEnd w:id="111"/>
      <w:r>
        <w:rPr/>
        <w:t>7</w:t>
      </w:r>
      <w:r>
        <w:rPr>
          <w:rtl w:val="true"/>
        </w:rPr>
        <w:t xml:space="preserve">. </w:t>
      </w:r>
      <w:r>
        <w:rPr>
          <w:rtl w:val="true"/>
        </w:rPr>
        <w:t>نبود آزادی</w:t>
      </w:r>
      <w:bookmarkEnd w:id="11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دو شاخص بینالمللی که برای سنجش سطوح آزادی ـ شامل آزادی بیان، حقوق مدنی، حقوق سیاسی، مطبوعات آزاد، پاسخ گویی دولت ـ بهطور گسترده بهکار میرود، منطقه عرب در میان هفت منطقه دنیا دارای کمترین میزان آزادی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نگرشهای مقامهای دولتی از مخالفت با استفاده بجا از آزادی تا آزادی تحت نظارت در نوسان است</w:t>
      </w:r>
      <w:r>
        <w:rPr>
          <w:rFonts w:eastAsia="IRNazanin" w:cs="IRNazanin"/>
          <w:color w:val="111111"/>
          <w:sz w:val="28"/>
          <w:szCs w:val="28"/>
          <w:rtl w:val="true"/>
          <w:lang w:bidi="fa-IR"/>
        </w:rPr>
        <w:t xml:space="preserve">». </w:t>
      </w:r>
      <w:bookmarkStart w:id="113" w:name="pg4016_39047"/>
    </w:p>
    <w:p>
      <w:pPr>
        <w:pStyle w:val="Heading4"/>
        <w:numPr>
          <w:ilvl w:val="3"/>
          <w:numId w:val="1"/>
        </w:numPr>
        <w:rPr/>
      </w:pPr>
      <w:bookmarkStart w:id="114" w:name="__RefHeading___Toc2207303_2281741623"/>
      <w:bookmarkStart w:id="115" w:name="_Toc41"/>
      <w:bookmarkEnd w:id="113"/>
      <w:bookmarkEnd w:id="114"/>
      <w:r>
        <w:rPr/>
        <w:t>8</w:t>
      </w:r>
      <w:r>
        <w:rPr>
          <w:rtl w:val="true"/>
        </w:rPr>
        <w:t xml:space="preserve">. </w:t>
      </w:r>
      <w:r>
        <w:rPr>
          <w:rtl w:val="true"/>
        </w:rPr>
        <w:t>رکود اجتماعی و سیاسی</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 مردمسالاری که حکومت بیشتر کشورهای امریکای لاتین و شرق آسیا را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کرد، به زحمت به کشورهای عرب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کمبود آزادی، توسعه انسانی را تضعیف میکند</w:t>
      </w:r>
      <w:r>
        <w:rPr>
          <w:rFonts w:eastAsia="IRNazanin" w:cs="IRNazanin"/>
          <w:color w:val="111111"/>
          <w:sz w:val="28"/>
          <w:szCs w:val="28"/>
          <w:rtl w:val="true"/>
          <w:lang w:bidi="fa-IR"/>
        </w:rPr>
        <w:t>».</w:t>
      </w:r>
    </w:p>
    <w:p>
      <w:pPr>
        <w:pStyle w:val="Heading4"/>
        <w:numPr>
          <w:ilvl w:val="3"/>
          <w:numId w:val="1"/>
        </w:numPr>
        <w:rPr/>
      </w:pPr>
      <w:bookmarkStart w:id="116" w:name="__RefHeading___Toc2207305_2281741623"/>
      <w:bookmarkStart w:id="117" w:name="_Toc42"/>
      <w:bookmarkEnd w:id="116"/>
      <w:r>
        <w:rPr/>
        <w:t>9</w:t>
      </w:r>
      <w:r>
        <w:rPr>
          <w:rtl w:val="true"/>
        </w:rPr>
        <w:t xml:space="preserve">. </w:t>
      </w:r>
      <w:r>
        <w:rPr>
          <w:rtl w:val="true"/>
        </w:rPr>
        <w:t>میزان مرگ ومیر بالای مادران</w:t>
      </w:r>
      <w:bookmarkEnd w:id="117"/>
    </w:p>
    <w:p>
      <w:pPr>
        <w:pStyle w:val="BookText"/>
        <w:rPr/>
      </w:pPr>
      <w:r>
        <w:rPr>
          <w:rFonts w:ascii="IRNazanin" w:hAnsi="IRNazanin" w:eastAsia="IRNazanin"/>
          <w:color w:val="111111"/>
          <w:sz w:val="28"/>
          <w:sz w:val="28"/>
          <w:szCs w:val="28"/>
          <w:rtl w:val="true"/>
          <w:lang w:bidi="fa-IR"/>
        </w:rPr>
        <w:t>چهار برابر بدتر از میزان مرگ و میر در شرق آسیا است</w:t>
      </w:r>
      <w:r>
        <w:rPr>
          <w:rFonts w:eastAsia="IRNazanin" w:cs="IRNazanin"/>
          <w:color w:val="111111"/>
          <w:sz w:val="28"/>
          <w:szCs w:val="28"/>
          <w:rtl w:val="true"/>
          <w:lang w:bidi="fa-IR"/>
        </w:rPr>
        <w:t>.</w:t>
      </w:r>
    </w:p>
    <w:p>
      <w:pPr>
        <w:pStyle w:val="Heading4"/>
        <w:numPr>
          <w:ilvl w:val="3"/>
          <w:numId w:val="1"/>
        </w:numPr>
        <w:rPr/>
      </w:pPr>
      <w:bookmarkStart w:id="118" w:name="__RefHeading___Toc2207307_2281741623"/>
      <w:bookmarkStart w:id="119" w:name="_Toc43"/>
      <w:bookmarkEnd w:id="118"/>
      <w:r>
        <w:rPr/>
        <w:t>10</w:t>
      </w:r>
      <w:r>
        <w:rPr>
          <w:rtl w:val="true"/>
        </w:rPr>
        <w:t xml:space="preserve">. </w:t>
      </w:r>
      <w:r>
        <w:rPr>
          <w:rtl w:val="true"/>
        </w:rPr>
        <w:t>رشد ناگهانی جمعیت</w:t>
      </w:r>
      <w:bookmarkEnd w:id="119"/>
    </w:p>
    <w:p>
      <w:p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عرب دارای جمعیتی بالغ بر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میشود که این میزان تا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تا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عربها، زیر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w:t>
      </w:r>
      <w:r>
        <w:rPr>
          <w:rFonts w:eastAsia="IRNazanin" w:cs="IRNazanin"/>
          <w:color w:val="111111"/>
          <w:sz w:val="28"/>
          <w:szCs w:val="28"/>
          <w:rtl w:val="true"/>
          <w:lang w:bidi="fa-IR"/>
        </w:rPr>
        <w:t>.</w:t>
      </w:r>
    </w:p>
    <w:p>
      <w:pPr>
        <w:pStyle w:val="Heading4"/>
        <w:numPr>
          <w:ilvl w:val="3"/>
          <w:numId w:val="1"/>
        </w:numPr>
        <w:rPr/>
      </w:pPr>
      <w:bookmarkStart w:id="120" w:name="__RefHeading___Toc2207309_2281741623"/>
      <w:bookmarkStart w:id="121" w:name="_Toc44"/>
      <w:bookmarkEnd w:id="120"/>
      <w:r>
        <w:rPr/>
        <w:t>11</w:t>
      </w:r>
      <w:r>
        <w:rPr>
          <w:rtl w:val="true"/>
        </w:rPr>
        <w:t xml:space="preserve">. </w:t>
      </w:r>
      <w:r>
        <w:rPr>
          <w:rtl w:val="true"/>
        </w:rPr>
        <w:t>فرار مغزها</w:t>
      </w:r>
      <w:bookmarkEnd w:id="12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نیمی از جوانان عرب میگویند که درصدد ترک میهن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متخصصان نتیجه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این منطقه نیاز دارد تا آیندهای درخشان را برای نسلهای آینده تضمین کند، اراده سیاسی برای سرمایهگذاری در زمینه استعدادها و دانش کشورهای عرب، به ویژه استعدادها و دانش زنان، حکومت مطلوب و همکاری قوی میان کشورهای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عرب در یک چهار راه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اساسی این است که آیا مشخصه خط سیر آن،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سیاستهای ناکارآمدی خواهد بود که چالشهای توسعه بنیادی را فراروی منطقه پدید آورده است یا امیدها برای رنسانس عرب که با توسعه انسانی تثبیت شده است، پیگیری خواهدشد؟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22" w:name="pg4016_39048"/>
    </w:p>
    <w:p>
      <w:pPr>
        <w:pStyle w:val="Heading3"/>
        <w:numPr>
          <w:ilvl w:val="2"/>
          <w:numId w:val="1"/>
        </w:numPr>
        <w:rPr/>
      </w:pPr>
      <w:bookmarkStart w:id="123" w:name="__RefHeading___Toc2207311_2281741623"/>
      <w:bookmarkStart w:id="124" w:name="_Toc45"/>
      <w:bookmarkEnd w:id="122"/>
      <w:bookmarkEnd w:id="123"/>
      <w:r>
        <w:rPr>
          <w:rtl w:val="true"/>
        </w:rPr>
        <w:t>نگاهی به گذشته</w:t>
      </w:r>
      <w:r>
        <w:rPr>
          <w:rtl w:val="true"/>
        </w:rPr>
        <w:t xml:space="preserve">: </w:t>
      </w:r>
      <w:r>
        <w:rPr>
          <w:rtl w:val="true"/>
        </w:rPr>
        <w:t>تأثیر جنگ جهانی اول بر کشورهای مسلمان</w:t>
      </w:r>
      <w:bookmarkEnd w:id="124"/>
    </w:p>
    <w:p>
      <w:pPr>
        <w:pStyle w:val="BookText"/>
        <w:rPr/>
      </w:pPr>
      <w:r>
        <w:rPr>
          <w:rFonts w:ascii="IRNazanin" w:hAnsi="IRNazanin" w:eastAsia="IRNazanin"/>
          <w:color w:val="111111"/>
          <w:sz w:val="28"/>
          <w:sz w:val="28"/>
          <w:szCs w:val="28"/>
          <w:rtl w:val="true"/>
          <w:lang w:bidi="fa-IR"/>
        </w:rPr>
        <w:t xml:space="preserve">جنگ جهانی اول، به شیوهای شگرف، بار دیگر بر این پرسش بزرگ تأکید کرد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و یگانه وجود دارد با یک امت تحت زمامداری یک خلیفه که فراتر از اختلافات سیاسی و دینی در همه کشورهای مسلمان است؟ موجبات این اتحاد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 یعنی زمانی که ترکان نوخاسته امپراتوری عثمانی در برابر قدرتهای متحد ـ یعنی بریتانیا، فرانسه و روسیه ـ به قدرتهای محور ـ یعنی، امپراتوری آلمان و اتریش ـ و مجارستان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خلیفه سلطان محمد پنجم </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اعلام جنگ به قدرتهای متحد، از مسلمانان سراسر دنیا خواست که در جنگ مقدس یا جهاد خود به عثمانیها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بیان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مسلمانان که در نقاطی مانند کریمه، غازان، ترکستان، بخارا، خیوه و هندوستان تحت سلطه جابرانه حکومتهای ستمگر یاد شده هستند و آنان که در چین، افغانستان، افریقا و دیگر نقاط کره زمین زندگی میکنند، بنا بر فتاوای دینی مربوط به سرعت با همه توانایی خود، با جان و مال، در کنار عثمانیان در این جهاد بزرگ شرکت میکنند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 یا حکم شرعی خلیفه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وحدت یک پارچه صرفاً یک امر انتزاعی آرمانی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ثابت شد که منافع ملی، قومی، دودمانی، منطقهای، فرهنگی، طبقاتی و قبیلهای، از درخواست مقتدرانه خلیفه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مسلمانان خارج از امپراتوری علیه عثمانیان در ردیف دشمنان خود ـ نیروهای بریتانیا و فرانسه و متحدان آنان ـ به جنگ پرداختند، بلکه در خود امپراتوری نیز مسلمانان دست به شورش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عربستان ـ از جمله هاشمیان که سرپرستان سنّتی مکانهای مقدس اسلام بودند و وهابیان متعصب ـ علیه ترکان عثمانی طغیان کردند</w:t>
      </w:r>
      <w:r>
        <w:rPr>
          <w:rFonts w:eastAsia="IRNazanin" w:cs="IRNazanin"/>
          <w:color w:val="111111"/>
          <w:sz w:val="28"/>
          <w:szCs w:val="28"/>
          <w:rtl w:val="true"/>
          <w:lang w:bidi="fa-IR"/>
        </w:rPr>
        <w:t xml:space="preserve">. </w:t>
      </w:r>
      <w:bookmarkStart w:id="125" w:name="pg4016_39049"/>
    </w:p>
    <w:p>
      <w:pPr>
        <w:pStyle w:val="BookText"/>
        <w:rPr/>
      </w:pPr>
      <w:bookmarkEnd w:id="125"/>
      <w:r>
        <w:rPr>
          <w:rFonts w:ascii="IRNazanin" w:hAnsi="IRNazanin" w:eastAsia="IRNazanin"/>
          <w:color w:val="111111"/>
          <w:sz w:val="28"/>
          <w:sz w:val="28"/>
          <w:szCs w:val="28"/>
          <w:rtl w:val="true"/>
          <w:lang w:bidi="fa-IR"/>
        </w:rPr>
        <w:t>در پی جنگ جهانی اول، خلافت که آخرین نماد ـ یا اثرـ وحدت در جوامع مسلمان بود،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که به ظاهر، حلقههای پیوند رهبری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از زمان رحلت ایشان در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اختیار مسلمانان سراسر دنیا قرار داده بود، در سال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با رهبری مصطفی کمال آتاتورک، بنیان گذار و رئیسجمهور ترکیه مدرن پایان یافت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بعدی برای بازگرداندن خلافت که در هندوستان و نقاط دیگر صورت گرفت، با شکست روبهرو شد</w:t>
      </w:r>
      <w:r>
        <w:rPr>
          <w:rFonts w:eastAsia="IRNazanin" w:cs="IRNazanin"/>
          <w:color w:val="111111"/>
          <w:sz w:val="28"/>
          <w:szCs w:val="28"/>
          <w:rtl w:val="true"/>
          <w:lang w:bidi="fa-IR"/>
        </w:rPr>
        <w:t>.</w:t>
      </w:r>
    </w:p>
    <w:p>
      <w:pPr>
        <w:pStyle w:val="Heading3"/>
        <w:numPr>
          <w:ilvl w:val="2"/>
          <w:numId w:val="1"/>
        </w:numPr>
        <w:rPr/>
      </w:pPr>
      <w:bookmarkStart w:id="126" w:name="__RefHeading___Toc2207313_2281741623"/>
      <w:bookmarkStart w:id="127" w:name="_Toc46"/>
      <w:bookmarkEnd w:id="126"/>
      <w:r>
        <w:rPr>
          <w:rtl w:val="true"/>
        </w:rPr>
        <w:t>چالشهای قرن بیستم</w:t>
      </w:r>
      <w:bookmarkEnd w:id="12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جهانی اول و نابودی امپراتور، نزاع میان تجددخواهان و سنّتگرایان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تجددگرایان، شاهد پیدایش برخی حکومت های سکولاریزه نظیر جمهوری ترکیه هستیم، کشوری که آتاتورک با مدرنسازی و سکولاریزهسازی آن در راستای خطوط غرب به سرعت به پیشرفت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مدنی بلژیک و سوییس جای گزین حقوق اسلامی شد؛ مدارس دینی، تعطیل و مسلک صوفی غیرقانونی اعلام گشت؛ تقویم گریگوری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و الفبای رومی جای گزین الفبای عربی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بانوان شهرها ملزم به پوشیدن لباس غربی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مرحله انتقال غیردینی ترکیه، منقطع و گسترده بود، ولی بسیاری از ملتهای مسلمان پسااستعمار، نهادهای قانونی سکولار سبک اروپایی را حفظ کردند و از حقوق اسلامی تنها به حقوق خانواده و شعائر آن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خارجی نیز در نقاط مختلف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زبان فرانسه در افریقای شمالی و لبنان و انگلیسی در هندوستان، آسیا و مالزی رایج شد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مدرنسازی در نقطهای دیگر مانند ایران نیز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اصلاحطلبان ایرانی پس از جنبش موفقیتآمیز مشروطیت و پیکار مسلحانه، سلطنت مشروطه را 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سلطنت مظفرالدین شاه به دست آوردند و برای حفظ آن در دوران حکومت جانشینان وی به مبارزه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جهانی اول، 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رضاشاه پهلوی سلسله جدیدی را تأسیس کرد و گونهای از مقررات سختی</w:t>
      </w:r>
      <w:r>
        <w:rPr>
          <w:rStyle w:val="FootnoteAnchor"/>
          <w:rtl w:val="true"/>
        </w:rPr>
        <w:footnoteReference w:id="34"/>
      </w:r>
      <w:r>
        <w:rPr>
          <w:rFonts w:ascii="IRNazanin" w:hAnsi="IRNazanin" w:eastAsia="IRNazanin"/>
          <w:color w:val="111111"/>
          <w:sz w:val="28"/>
          <w:sz w:val="28"/>
          <w:szCs w:val="28"/>
          <w:rtl w:val="true"/>
          <w:lang w:bidi="fa-IR"/>
        </w:rPr>
        <w:t>را که آتاتورک برای مدرنسازی بهکار بسته بود،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شاه آن بود که ایران را کشوری سکولار و مدرن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آداب پوشش غربی و نیز قانون اساسی غیردینی، نظام بانک داری ملی، ارتش مدرن و تحصیل اجباری را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قوانین جزایی</w:t>
      </w:r>
      <w:r>
        <w:rPr>
          <w:rStyle w:val="FootnoteAnchor"/>
          <w:rtl w:val="true"/>
        </w:rPr>
        <w:footnoteReference w:id="35"/>
      </w:r>
      <w:r>
        <w:rPr>
          <w:rFonts w:ascii="IRNazanin" w:hAnsi="IRNazanin" w:eastAsia="IRNazanin"/>
          <w:color w:val="111111"/>
          <w:sz w:val="28"/>
          <w:sz w:val="28"/>
          <w:szCs w:val="28"/>
          <w:rtl w:val="true"/>
          <w:lang w:bidi="fa-IR"/>
        </w:rPr>
        <w:t>مبتنی بر قوانین فرانسه و قوانین بازرگانی مبتنی بر الگوهای بلژیک تجدید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مدارس جدید و دانشگاه تهران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الفبای عربی و تقویم اسلامی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موزهها، کتاب خانهها و دیگر مؤسسههای فرهنگی را بنا نهاد تا میراث پارسی ایران را به صورت متمایز از میراث ترکها و عربها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انجام غربیسازی بدون مخالفت علما، آنها را با کمکهای مالی و وعدههای اجرایی به جمع خود جذب میکرد و گه گاه روحانیان سرسخت</w:t>
      </w:r>
      <w:r>
        <w:rPr>
          <w:rStyle w:val="FootnoteAnchor"/>
          <w:rtl w:val="true"/>
        </w:rPr>
        <w:footnoteReference w:id="36"/>
      </w:r>
      <w:r>
        <w:rPr>
          <w:rFonts w:ascii="IRNazanin" w:hAnsi="IRNazanin" w:eastAsia="IRNazanin"/>
          <w:color w:val="111111"/>
          <w:sz w:val="28"/>
          <w:sz w:val="28"/>
          <w:szCs w:val="28"/>
          <w:rtl w:val="true"/>
          <w:lang w:bidi="fa-IR"/>
        </w:rPr>
        <w:t>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او در دوران حکومت پسرش، محمدرضاشاه پهلوی ادامه یافت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جانب سنّتگرایان، عربستان سعودی به صورت الگوی کشور اسلامی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عبدالعزیز بن سعود چهار استان قبیلهای را برای ایجاد پادشاهی عربستان سعودی با هم متحد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 حکومتی پادشاهی </w:t>
      </w:r>
    </w:p>
    <w:p>
      <w:pPr>
        <w:pStyle w:val="BookText"/>
        <w:rPr/>
      </w:pPr>
      <w:r>
        <w:rPr>
          <w:rFonts w:ascii="IRNazanin" w:hAnsi="IRNazanin" w:eastAsia="IRNazanin"/>
          <w:color w:val="111111"/>
          <w:sz w:val="28"/>
          <w:sz w:val="28"/>
          <w:szCs w:val="28"/>
          <w:rtl w:val="true"/>
          <w:lang w:bidi="fa-IR"/>
        </w:rPr>
        <w:t>بود که از قرآن و خط آن برای تساوی اجتماعی و اقتصادی سود میجست تا به عنوان نظام حکومتی به ملت خدمت کند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شهروندان، پیرو مذهب سنّتی، مذهب وهابی مسلمانان 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رسمی کشور در معدودی از کشورها از جمله اردن، ایران، یمن، مراکش، کویت و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دنیا در کشورهای سکولار با درجههای گوناگونی از جدایی میان دولت و دین زندگی میکنند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زودگذر</w:t>
      </w:r>
      <w:r>
        <w:rPr>
          <w:rStyle w:val="FootnoteAnchor"/>
          <w:rtl w:val="true"/>
        </w:rPr>
        <w:footnoteReference w:id="3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جنگ جهانی دوم، سازمان ملل متحد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نظام قیمومت</w:t>
      </w:r>
      <w:r>
        <w:rPr>
          <w:rStyle w:val="FootnoteAnchor"/>
          <w:rtl w:val="true"/>
        </w:rPr>
        <w:footnoteReference w:id="38"/>
      </w:r>
      <w:r>
        <w:rPr>
          <w:rFonts w:ascii="IRNazanin" w:hAnsi="IRNazanin" w:eastAsia="IRNazanin"/>
          <w:color w:val="111111"/>
          <w:sz w:val="28"/>
          <w:sz w:val="28"/>
          <w:szCs w:val="28"/>
          <w:rtl w:val="true"/>
          <w:lang w:bidi="fa-IR"/>
        </w:rPr>
        <w:t>پایان داد؛ نظامی که مناطق نفوذ قدرتهای شکستخورده در جنگ جهانی اول را تحت قیمومت یا سرپرستی قدرتهای پیروز قرار داده بود تا اینکه تا زمان اعلام آمادگی آنان برای تشکیل حکومت، بر آنها حکمرانی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سازمان ملل، دولتهای مستقل در سوریه، لبنان و اردن را به رسمیت شناخت، برای سکولاریسم، همراه با برنامهای تجددگرایانه مجالی پیدا شد تا به صورت نیروی غالب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نباید به صورت تجزیه فلسطین برای ایجاد دولت اسرائیل در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میداد که فصل جدیدی از منازعه را در امور سیاسی خاورمیانه و به طور اعم امور سیاسی مسلمانان بازکرد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مسلمان اکنون باید کوشش میکردند که نیروهای پادشاهی، سکولار ملیگرا و دینی را که به واسطه منازعه اسرائیلی ـ فلسطینی، عنان گسیخته شده بودند، به حال تعادل درآوردند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تعدادی از کشورهای عرب تصمیم گرفتند که ادغامهای سیاسی به وجود آورند، ولی به سرعت از هم میپاشیدند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ادغامها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متحده عرب، شامل سوریه، مصر و یمن که تنها سه سال به درازا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مصر این نام را تا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فدراسیون عرب، شامل عراق و اردن که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 از آنکه منافع قومی و پادشاهی آن را متلاشی کند،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طرح ایجاد سازمانی اقتصادی همانند اتحادیه اروپایی برای متحد ساختن الجزایر، لیبی، مراکش و تونس با شکست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تلاشهای جمعی مسلمانان دچار گسیختگی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شش روزه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مصر، اردن و سوریه علیه اسرائیل متحد شدند، مشاهده میکنیم که منافع ملی مشترک سبب اتحاد سه کشور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آنان کوتاهمدت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با پیروزی اسرائیل پایان یافت و ارتفاعات جولان، ساحل غربی رود اردن، نوار غزه، سینا و بیتالمقدس شرقی به تصرف نیروهای اسرائیل درآمد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 اعراب و از دست دادن سرزمین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خوانده شده است، کشورهای مسلمان را با هم متحد نساخت و بذرهای تفرقه بیشتری را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همچنین گفتوگوی میان تجددگرایان و سنّتگرایان را بازگشود که بهترین راه برای مبارزه با اسرائیل و نیز نفوذ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تجددگرایان بر این باور بودند که این شکست آشکار نشان داد که لازم است تلاش برای مدرنسازی با سرعت بیشتری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سنّتگرایان اظهار میکردند که این شکست، عیبهای ناسیونالیسم غیردینی و ضعفهای استفاده صرف از فن آوری و نهادهای غربی را به عنوان الگویی برای سامانبخشی و دفاع از جوامع مسلمان </w:t>
      </w:r>
    </w:p>
    <w:p>
      <w:pPr>
        <w:pStyle w:val="BookText"/>
        <w:rPr/>
      </w:pPr>
      <w:r>
        <w:rPr>
          <w:rFonts w:ascii="IRNazanin" w:hAnsi="IRNazanin" w:eastAsia="IRNazanin"/>
          <w:color w:val="111111"/>
          <w:sz w:val="28"/>
          <w:sz w:val="28"/>
          <w:szCs w:val="28"/>
          <w:rtl w:val="true"/>
          <w:lang w:bidi="fa-IR"/>
        </w:rPr>
        <w:t>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 وحدت راستین تنها با احیای دینی قابل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جایگاه علما و روحانیان تشکیلات دینی در خلال جنگ سرد استحکام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حمایت کشورهای سکولار محافظهکار و قدرتهای غربی را نیز کسب کردند که هر دو آنها، علما را سدهایی دفاعی</w:t>
      </w:r>
      <w:r>
        <w:rPr>
          <w:rStyle w:val="FootnoteAnchor"/>
          <w:rtl w:val="true"/>
        </w:rPr>
        <w:footnoteReference w:id="40"/>
      </w:r>
      <w:r>
        <w:rPr>
          <w:rFonts w:ascii="IRNazanin" w:hAnsi="IRNazanin" w:eastAsia="IRNazanin"/>
          <w:color w:val="111111"/>
          <w:sz w:val="28"/>
          <w:sz w:val="28"/>
          <w:szCs w:val="28"/>
          <w:rtl w:val="true"/>
          <w:lang w:bidi="fa-IR"/>
        </w:rPr>
        <w:t>در برابر کمونیسم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حمایت بیشتر غرب را به دست آوردند که اتحاد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دلیل محروم کردن مسلمانان آسیای مرکزی و نقاط دیگر از آزادیِ انجام تکالیف دینی به باد انتقاد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 کشورهای مسلمان در برابر شورویها تنها در راستای منافع غرب نبود، بلکه رویارویی علما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اهریمنی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خداستیز</w:t>
      </w:r>
      <w:r>
        <w:rPr>
          <w:rStyle w:val="FootnoteAnchor"/>
          <w:rtl w:val="true"/>
        </w:rPr>
        <w:footnoteReference w:id="41"/>
      </w:r>
      <w:r>
        <w:rPr>
          <w:rFonts w:ascii="IRNazanin" w:hAnsi="IRNazanin" w:eastAsia="IRNazanin"/>
          <w:color w:val="111111"/>
          <w:sz w:val="28"/>
          <w:sz w:val="28"/>
          <w:szCs w:val="28"/>
          <w:rtl w:val="true"/>
          <w:lang w:bidi="fa-IR"/>
        </w:rPr>
        <w:t>به نفع علما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تلاشهای به هم پیوسته به علما اعتبار میبخشید و در نهایت، به ستیزهگری آنان کمک میکرد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همان زمان که علما در اوج اعتبار بودند، همه تلاشهای معطوف به وحدت، مانند تدبیرهای سیاسی و دینی، همچنان با مشکل روبهرو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اتحاد بسیار کوچک از دوره پس از جنگ؛ یعنی امارات متحده عربی پس از آنکه در </w:t>
      </w:r>
      <w:r>
        <w:rPr>
          <w:rFonts w:eastAsia="IRNazanin" w:cs="IRNazanin"/>
          <w:color w:val="111111"/>
          <w:sz w:val="28"/>
          <w:szCs w:val="28"/>
          <w:lang w:bidi="fa-IR"/>
        </w:rPr>
        <w:t>1971</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با سرزمینی به وسعت کارولینای جنوبی، به وجود آمد،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هیچ اقدام دیگری برای ایجاد وحدت، مقرون به موفقیت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تلاشهای عقیم</w:t>
      </w:r>
      <w:r>
        <w:rPr>
          <w:rStyle w:val="FootnoteAnchor"/>
          <w:rtl w:val="true"/>
        </w:rPr>
        <w:footnoteReference w:id="42"/>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فدراسیون جماهیر عربی، شامل لیبی، مصر و سوریه در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طرح الحاق مصر و لیبی در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طرحهای لیبی برای الحاق به تونس در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به چاد در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به مراکش در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به الجزایر در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سودان در </w:t>
      </w:r>
      <w:r>
        <w:rPr>
          <w:rFonts w:eastAsia="IRNazanin" w:cs="IRNazanin"/>
          <w:color w:val="111111"/>
          <w:sz w:val="28"/>
          <w:szCs w:val="28"/>
          <w:lang w:bidi="fa-IR"/>
        </w:rPr>
        <w:t>1990</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جای طرحهای موفقیت آمیز، شاهد آن هستیم که دیگر کشورهای عربی برای خاک، ثروت و قدرت با یکدیگر به جنگ پرداختند که نمونه قابل توجه آن، جنگ ایران و عراق در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خلیج فارس نیز میبینیم که بیشتر کشورهای عربی زیر لوای سازمان ملل با عراق جنگیدند و هیچ کشور مسلمانی در حمایت از عراق موضعگیری نکرد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تکهتکه شدن وحدت به کشورهای عربی منحصر نبود؛ چون اختلافات مشابهی را در شبهقاره هند در خلال تجزیه آن مشاهده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مسلمانانی بودند که خواهان هند یک پارچه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دیگرانی بودند که پس از استقلال هندوستان از غلبه اکثریت هندو بیمناک بودند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تجزیه شبهقاره هند در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حمایت بریتانیا بود، موطنی را به مسلمانان در جمهوری اسلامی پاکستان داد، ولی بیش از صد میلیون مسلمان در هندوستان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بار دیگر از دین برای فراهم آوردن پشتیبانی از تجزیه، بهرهبرداری شد، ولی پاکستان به عنوان کشوری کاملاً سکولار، تأسیس و سازمان دهی شد و در تأکید این امر، واژه اسلامی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رسمی پاکستان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تجزیه در آغاز مشقت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سیریل رادکلیف</w:t>
      </w:r>
      <w:r>
        <w:rPr>
          <w:rStyle w:val="FootnoteAnchor"/>
          <w:rtl w:val="true"/>
        </w:rPr>
        <w:footnoteReference w:id="43"/>
      </w:r>
      <w:r>
        <w:rPr>
          <w:rFonts w:ascii="IRNazanin" w:hAnsi="IRNazanin" w:eastAsia="IRNazanin"/>
          <w:color w:val="111111"/>
          <w:sz w:val="28"/>
          <w:sz w:val="28"/>
          <w:szCs w:val="28"/>
          <w:rtl w:val="true"/>
          <w:lang w:bidi="fa-IR"/>
        </w:rPr>
        <w:t>که هرگز قبلاً از هند دیدار نکرده بود، فقط پنج هفته فرصت داشت که در منطقهای پهناور و شدیداً مورد نزاع، مرزهای جدید ملی را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آمد این امر، مرگ غمانگیز میلیونها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ترور مهاتما</w:t>
      </w:r>
      <w:r>
        <w:rPr>
          <w:rStyle w:val="FootnoteAnchor"/>
          <w:rtl w:val="true"/>
        </w:rPr>
        <w:footnoteReference w:id="44"/>
      </w:r>
      <w:r>
        <w:rPr>
          <w:rFonts w:ascii="IRNazanin" w:hAnsi="IRNazanin" w:eastAsia="IRNazanin"/>
          <w:color w:val="111111"/>
          <w:sz w:val="28"/>
          <w:sz w:val="28"/>
          <w:szCs w:val="28"/>
          <w:rtl w:val="true"/>
          <w:lang w:bidi="fa-IR"/>
        </w:rPr>
        <w:t>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جابهجایی میلیونها پناهنده و جنگ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و پاکستان </w:t>
      </w:r>
    </w:p>
    <w:p>
      <w:pPr>
        <w:pStyle w:val="BookText"/>
        <w:rPr/>
      </w:pPr>
      <w:r>
        <w:rPr>
          <w:rFonts w:ascii="IRNazanin" w:hAnsi="IRNazanin" w:eastAsia="IRNazanin"/>
          <w:color w:val="111111"/>
          <w:sz w:val="28"/>
          <w:sz w:val="28"/>
          <w:szCs w:val="28"/>
          <w:rtl w:val="true"/>
          <w:lang w:bidi="fa-IR"/>
        </w:rPr>
        <w:t>بر سر کشمیر بود که این جنگ، شالوده نزاعهای خشونتآمیز بیشتر و جنگ هند و پاکستان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مشقتهای کشور جدید و گرفتاری فراوان مسلمانان و هندوها، پاکستان با امید به آیندهای بس درخشان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رهبرانش، آن را الگوی تجددخواهانه و دموکراتیک برای دیگر کشورهای مسلمان میدانستند که دارای دادگاهها، مدارس و مؤسسههای دیگر غیردینی و امتنان فراوان نسبت به محمدعلی جناح، بنیان گذار پاکستان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خود به عنوان فرماندار کل خطاب به اعضای نخستین مجلس مؤسسان پاکستان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اگر میخواهیم این کشور بزرگ را سعادتمند و رو به ترقی بسازیم، باید تماماً و صرفاً به بهروزی مردم</w:t>
      </w:r>
      <w:r>
        <w:rPr>
          <w:rStyle w:val="FootnoteAnchor"/>
          <w:rtl w:val="true"/>
        </w:rPr>
        <w:footnoteReference w:id="45"/>
      </w:r>
      <w:r>
        <w:rPr>
          <w:rFonts w:ascii="IRNazanin" w:hAnsi="IRNazanin" w:eastAsia="IRNazanin"/>
          <w:color w:val="111111"/>
          <w:sz w:val="28"/>
          <w:sz w:val="28"/>
          <w:szCs w:val="28"/>
          <w:rtl w:val="true"/>
          <w:lang w:bidi="fa-IR"/>
        </w:rPr>
        <w:t>و به ویژه تودهها و فقرا توجه تام مبذول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همکاری یکدیگر کار کنید، گذشته را فراموش کنید و خصومت را دفن کنید، قطعاً پیشرفت خواهید کرد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میدانیم جنگی دیگر که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کشمیر درگرفت، این مناقشه ارضی</w:t>
      </w:r>
      <w:r>
        <w:rPr>
          <w:rStyle w:val="FootnoteAnchor"/>
          <w:rtl w:val="true"/>
        </w:rPr>
        <w:footnoteReference w:id="46"/>
      </w:r>
      <w:r>
        <w:rPr>
          <w:rFonts w:ascii="IRNazanin" w:hAnsi="IRNazanin" w:eastAsia="IRNazanin"/>
          <w:color w:val="111111"/>
          <w:sz w:val="28"/>
          <w:sz w:val="28"/>
          <w:szCs w:val="28"/>
          <w:rtl w:val="true"/>
          <w:lang w:bidi="fa-IR"/>
        </w:rPr>
        <w:t xml:space="preserve">را حل نکرد و جنگ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پاکستان شرقی، به استقلال این منطقه و به وجود آمدن بنگلادش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ثابت شد که اسلام قدرت کافی برای یکجا نگه داشتن این قلمرو مسلمان را ندارد و این قلمرو نه تنها از نظر جغرافیایی، بلکه از نظر منافع منطقهای، قومی و فرهنگی نیز جدا شد</w:t>
      </w:r>
      <w:r>
        <w:rPr>
          <w:rFonts w:eastAsia="IRNazanin" w:cs="IRNazanin"/>
          <w:color w:val="111111"/>
          <w:sz w:val="28"/>
          <w:szCs w:val="28"/>
          <w:rtl w:val="true"/>
          <w:lang w:bidi="fa-IR"/>
        </w:rPr>
        <w:t xml:space="preserve">. </w:t>
      </w:r>
      <w:bookmarkStart w:id="128" w:name="pg4016_39056"/>
    </w:p>
    <w:p>
      <w:pPr>
        <w:pStyle w:val="Heading3"/>
        <w:numPr>
          <w:ilvl w:val="2"/>
          <w:numId w:val="1"/>
        </w:numPr>
        <w:rPr/>
      </w:pPr>
      <w:bookmarkStart w:id="129" w:name="__RefHeading___Toc2207315_2281741623"/>
      <w:bookmarkStart w:id="130" w:name="_Toc47"/>
      <w:bookmarkEnd w:id="128"/>
      <w:bookmarkEnd w:id="129"/>
      <w:r>
        <w:rPr>
          <w:rtl w:val="true"/>
        </w:rPr>
        <w:t xml:space="preserve">دهه </w:t>
      </w:r>
      <w:r>
        <w:rPr/>
        <w:t>1970</w:t>
      </w:r>
      <w:r>
        <w:rPr>
          <w:rtl w:val="true"/>
        </w:rPr>
        <w:t>، جنگ، انقلاب و تفرقه مسلمانان</w:t>
      </w:r>
      <w:bookmarkEnd w:id="130"/>
    </w:p>
    <w:p>
      <w:pPr>
        <w:pStyle w:val="BookText"/>
        <w:rPr/>
      </w:pPr>
      <w:r>
        <w:rPr>
          <w:rFonts w:ascii="IRNazanin" w:hAnsi="IRNazanin" w:eastAsia="IRNazanin"/>
          <w:color w:val="111111"/>
          <w:sz w:val="28"/>
          <w:sz w:val="28"/>
          <w:szCs w:val="28"/>
          <w:rtl w:val="true"/>
          <w:lang w:bidi="fa-IR"/>
        </w:rPr>
        <w:t>در طول سلطه استعماری اروپا در قلمروهای مسلمان، مسئولیت نبود عدالت اجتماعی و اقتصادی ـ صرفنظر از دموکراسی ـ را میتوان متوجه قدرتهای استعماری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پایان سلطه استعماری، تأخیر در پیشرفت خاورمیانه، با گسترش منازعه درازمدت فلسطینیها و اسرائیلیها</w:t>
      </w:r>
      <w:r>
        <w:rPr>
          <w:rStyle w:val="FootnoteAnchor"/>
          <w:rtl w:val="true"/>
        </w:rPr>
        <w:footnoteReference w:id="47"/>
      </w:r>
      <w:r>
        <w:rPr>
          <w:rFonts w:ascii="IRNazanin" w:hAnsi="IRNazanin" w:eastAsia="IRNazanin"/>
          <w:color w:val="111111"/>
          <w:sz w:val="28"/>
          <w:sz w:val="28"/>
          <w:szCs w:val="28"/>
          <w:rtl w:val="true"/>
          <w:lang w:bidi="fa-IR"/>
        </w:rPr>
        <w:t>توجیه میشد، ولی این مسئله نمیتوانست نبود پیشرفت اجتماعی را در دیگر جوامع مسلمان از جمله کشورهای شمال افریقا، ایران، اندونزی، مالزی و حتی پاکستان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فراوان به دست آمده از نفت به منشأ دیگری برای مشاجره شدید میان ملل مسلمان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عربستان سعودی که از نظر نفتی، غنی است، امروزه درآمد سرانهای در حدود چهار برابر اردن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نفتی موجب مباحثههایی در این مورد شده است که آیا منابع طبیعی به کل امت تعلق دارد یا به ساکنان منطقهای، دولتها و حاکمان آنها؟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صحنه سیاسی در خاورمیانه و جنوب آسیا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پاکستان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و به بنگلادش تبدیل شد، استراتژیستهای پاکستانی با چشمانداز هولناک دشمنی و فشار هند و بعدها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رژیم توسعهطلب مورد حمایت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پاکستان که دولتی بسیار جوان بود، ابعاد هشداردهندهای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علی بوتو، رئیس جمهور پاکستان از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اسلامی کردن نهادهای دولتی سکولار را به عنوان شیوهای برای استحکام پایگاه سیاسیاش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بهطور خطرناکی 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هندیها را الگوی خود قرار داد و گامهایی برای توسعه سلاحهای هستهای برداشت</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بمب مسیحی، بمب یهودی و اکنون بمب هندو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بمب اسلامی وجود نداشته باشد؟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گفتن نیست که دورنمای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جنبشهای ستیزهجوی مسلمان را به هیجان آورد و موجب سوءظن بیشتر غربیان ستیزهجو</w:t>
      </w:r>
      <w:r>
        <w:rPr>
          <w:rStyle w:val="FootnoteAnchor"/>
          <w:rtl w:val="true"/>
        </w:rPr>
        <w:footnoteReference w:id="48"/>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رئیسجمهور محمد ضیاءالحق که پس از بوتو به قدرت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بوتو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فرآیند اسلامیکردن و توسعه سلاحهای هستهای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ضیاءالحق با توجه به حمله اتحاد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افغانستان و نیاز به مهار تأثیر انقلاب اسلامی ایران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توانست تا حدی در خنثی کردن انتقاد امریکا از برنامه هستهایاش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ضیاءالحق در این تلاشها کمک سعودیها، وهابیها و امریکاییها را کسب کرد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فراموش کرد که رؤیای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بوتو و ضیاءالحق به پاکستان محدود نبود و روشن فکران مسلمانی چون علی مزورعی را بر آن داشت که اهمیت این خطر را مورد بحث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کمال سرخوردگی، جهان اسلام به سوی تروریسم هستهای به عنوان تفسیری از جهاد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تروریسمی ـ که احتمالاً علیه منافع غربیها است ـ ممکن است نتیجه بیتوجهی غربیها و اسرائیلیها به انصاف و عدالت لاینفک تمدن اسلامی باشد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پاکستان 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سلاح هستهای خود را آزمایش کرد و بر اساس برخی تخمینها، امروزه بیش از صد سلاح اتمی در هند و پاکستان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راه، این مسئله مطرح شد که آیا هدف زرادخانه اتمی پاکستان، </w:t>
      </w:r>
    </w:p>
    <w:p>
      <w:pPr>
        <w:pStyle w:val="BookText"/>
        <w:rPr/>
      </w:pPr>
      <w:r>
        <w:rPr>
          <w:rFonts w:ascii="IRNazanin" w:hAnsi="IRNazanin" w:eastAsia="IRNazanin"/>
          <w:color w:val="111111"/>
          <w:sz w:val="28"/>
          <w:sz w:val="28"/>
          <w:szCs w:val="28"/>
          <w:rtl w:val="true"/>
          <w:lang w:bidi="fa-IR"/>
        </w:rPr>
        <w:t xml:space="preserve">حفظ موازنه قدرت با هند بود یا به وجود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بمبی که در راه آرمانهای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بیعدالتیها نسبت به مسلمانان همه نقاط مورد استفاده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شاهد بودیم که نارضایتیهای انباشته شده مسلمانان به صورت انقلاب تحت رهبری علما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کرد که در بسیاری از دیگر ملل مسلمان نیز بازتاب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ایرانیان با رهبری آیتالله روحالله خمینی، جمهوری اسلامی را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گزین سلطنت هوادار غرب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بحران بعدی گروگانها و ناتوانی امریکاییها در نجات گروگانها همگی بر اعتبار و نفوذ آیت الله خمینی افزودند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Robert E. Burns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Wrath of Allah (Houston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Tex: A. Ghosh</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www.hraic.org/some_islamic_history.html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آیتالله خمینی بود که امریکا را به سبب تهدید امت به مادیگرایی و اغواگری فرهنگی سرزنش کرد 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واژهای که وی برای ایالات متحده وضع کرد ـ مبارزهای مقدس را اعلام کرد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طرف، این انقلاب به منبع الهامبخش دیگر اسلامگرایان مبارز بدل شد که معتقد بودند اسلام احیاشده میتواند ایالات متحده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سکولار مورد حمایت امریکا را تغییر دهد و الگویی برای حکومت مذهبی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کشورهای اسلامی محافظهکار و حاکمانشان این انقلاب را نه تهدیدی مذهبی، بلکه تهدیدی سیاسی </w:t>
      </w:r>
    </w:p>
    <w:p>
      <w:pPr>
        <w:pStyle w:val="BookText"/>
        <w:rPr/>
      </w:pPr>
      <w:r>
        <w:rPr>
          <w:rFonts w:ascii="IRNazanin" w:hAnsi="IRNazanin" w:eastAsia="IRNazanin"/>
          <w:color w:val="111111"/>
          <w:sz w:val="28"/>
          <w:sz w:val="28"/>
          <w:szCs w:val="28"/>
          <w:rtl w:val="true"/>
          <w:lang w:bidi="fa-IR"/>
        </w:rPr>
        <w:t>می پنداشتند که میتوانست اتحادهای جدید، درگیریها و حتی جنگهایی را در خاورمیانه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 غرب، دولتهای محافظهکار را تشویق کردند تا انقلاب آیتالله خمینی را مهار کند و در حقیقت، از تقابل عراق با ایران به عنوان مانعی در برابر گسترش انقلاب ایران استقبال کردند؛ زیرا اگر این انقلاب بهطور موفقیتآمیز به دیگر کشورهای مسلمان صادر میشد، میتوانست به امکان تهدید اسلامگرایان برای غرب و وابستگی آن به نفت خاورمیانه، اعتبار ژئوپولیتیکی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میکنیم که آیتالله خمینی به انقلاب دامن میزد و به شدت از دولتهای منحط و فاسد سکولار در کشورهای مسلمان انتقاد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با تأسف در مورد غیردینیسازی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ما اسلام را از دست دادهایم، آنها کاملاً اسلام را از سیاست جدا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اسلام را بریدهاند و باقیاش را به ما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مسلمانان در این وضعیت باقی بمانند، نمیتوانند عظمت خود را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اسلام همان است که در آغاز اسلام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 با اشاره به مسلمانان اولیه و دیدگاه خویش درباره پیام جاودانه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تعداد اندکشان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امپراتوری را نابود کردند؛ زیرا میخواستند انسان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نمیخواهد جایی را فتح کند، اسلام میخواهد همه کشورها مسلمان شوند؛ یعنی اسلام درصدد آن است که افرادی را که انسان نیستند، انسان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آمده است تا جامعه را اصلاح کند و اگر شمشیری از نیام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مفسدینی بود که نمیگذاشتند جامعه اصلاح شود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حادثه مهم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انقلاب ایران رخ داد، حمله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دیگری را برای اسلامگرایان مبارز، دولتهای محافظه کار و ایالات متحده فراهم آورد تا </w:t>
      </w:r>
      <w:bookmarkStart w:id="131" w:name="pg4016_39060"/>
    </w:p>
    <w:p>
      <w:pPr>
        <w:pStyle w:val="BookText"/>
        <w:rPr/>
      </w:pPr>
      <w:bookmarkEnd w:id="131"/>
      <w:r>
        <w:rPr>
          <w:rFonts w:ascii="IRNazanin" w:hAnsi="IRNazanin" w:eastAsia="IRNazanin"/>
          <w:color w:val="111111"/>
          <w:sz w:val="28"/>
          <w:sz w:val="28"/>
          <w:szCs w:val="28"/>
          <w:rtl w:val="true"/>
          <w:lang w:bidi="fa-IR"/>
        </w:rPr>
        <w:t>در برابر شورویها پیمان حمایت منعقد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شورویها از این جهت برای اسلامگرایان اهانتآمیز بود که افغانستان با شکست دادن امپراتوری بریتانیا در سه جنگ، یکی از معدود کشورهای مسلمان بود که در عصر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از طریق متحدان خود در خلیج و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جوامع مسلمان برای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پول، حمایت تدارکاتی و پیشرفتهترین تسلیحات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ایالات متحده به تشکیل اولین سپاه مسلمان برای جنگ علیه اتحاد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امپریالیست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ایالات متحده همچنین جایگاه پاکستان را به عنوان یک پایگاه عملیاتی و آموزشی برای اسلامگرایان ستیزهجو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انجام اینگونه امور، ایالات متحده جنبشهای ستیزهجوی اسلامگرا از جمله طالبان را بهطور چشمگیری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درسی که از این سه وضعیت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گرفت، این است که تنشهای داخلی و منافع ژئوپولیتیکی کشورهای مسلمان، تلاشهای خارجی برای تحمیل هرگونه طرح وحدت را با شکست روبهرو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اتحاد موقت علیه شورویها، یادگار تلخی از خود بهجای گذاشت که به پیدایش بیست سال جنگ داخلی میان مسلمانان در افغانستان انجامید</w:t>
      </w:r>
      <w:r>
        <w:rPr>
          <w:rFonts w:eastAsia="IRNazanin" w:cs="IRNazanin"/>
          <w:color w:val="111111"/>
          <w:sz w:val="28"/>
          <w:szCs w:val="28"/>
          <w:rtl w:val="true"/>
          <w:lang w:bidi="fa-IR"/>
        </w:rPr>
        <w:t>.</w:t>
      </w:r>
    </w:p>
    <w:p>
      <w:pPr>
        <w:pStyle w:val="Heading3"/>
        <w:numPr>
          <w:ilvl w:val="2"/>
          <w:numId w:val="1"/>
        </w:numPr>
        <w:rPr/>
      </w:pPr>
      <w:bookmarkStart w:id="132" w:name="__RefHeading___Toc2207317_2281741623"/>
      <w:bookmarkStart w:id="133" w:name="_Toc48"/>
      <w:bookmarkEnd w:id="132"/>
      <w:r>
        <w:rPr>
          <w:rtl w:val="true"/>
        </w:rPr>
        <w:t>جنبشهای بیداری دینی</w:t>
      </w:r>
      <w:bookmarkEnd w:id="13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این تحولات، تلاشهای رو به رشدی میان گروههای سنّتگرای مسلمان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طرفداران جنبش احیاگری دینی خواهان احیای آداب خشک اسلام برای تحقق اصلاح اخلاقی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سنّتگرایان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آنها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آن بودند که اسلام هم به عنوان دین و هم به عنوان ایدئولوژی احیا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واژههای اسلامگرایی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اسلامگرایان برای طرفداران آن به کار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بیشتر طرفداران جنبش احیاگری دینی اسلام که شباهت بسیاری به بنیادگرایان در دیگر جنبشهای احیاگری دینی در سراسر جهان دارند،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تخریبی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سکولاریسم که از آن به عنوان بیبندوباری 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مدرن یاد میشود، اظهار خشم و نفرت میکنند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Karen Armstrong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Islam: A Short History [New York: The Modern Library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pp.164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166; </w:t>
      </w:r>
      <w:r>
        <w:rPr>
          <w:rFonts w:eastAsia="Times New Roman" w:cs="Times New Roman" w:ascii="Times New Roman" w:hAnsi="Times New Roman"/>
          <w:color w:val="111111"/>
          <w:sz w:val="28"/>
          <w:szCs w:val="28"/>
          <w:lang w:val="en-US" w:bidi="en-US"/>
        </w:rPr>
        <w:t>see also Karen Armstrong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Battle for God [New York: Alfred A. Knopf</w:t>
      </w:r>
      <w:r>
        <w:rPr>
          <w:rFonts w:ascii="IRNazanin" w:hAnsi="IRNazanin" w:eastAsia="IRNazanin"/>
          <w:color w:val="111111"/>
          <w:sz w:val="28"/>
          <w:sz w:val="28"/>
          <w:szCs w:val="28"/>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ایالات متحده بیشتر سکولار شده است، رشد پیروان ادیان بزرگ در میان پروتستانهای بنیادگرا، کاتولیک های محافظه کار و یهودیان ارتدکس، نامتناسب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مایکل لیند مینویسد </w:t>
      </w:r>
      <w:r>
        <w:rPr>
          <w:rFonts w:eastAsia="IRNazanin" w:cs="IRNazanin"/>
          <w:color w:val="111111"/>
          <w:sz w:val="28"/>
          <w:szCs w:val="28"/>
          <w:lang w:bidi="fa-IR"/>
        </w:rPr>
        <w:t>2001</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Which Civilization?” Prospect November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تعجبی ندارد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کاندیداهای دموکرات و جمهوریخواه هر دو در انتخابات ریاست جمهوری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پروتستانهای انجیلی بودند و هر دو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را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کاندیدای دموکرات معاون رئیس جمهور یک یهودی ارتدکس بود که زمانی گفت کسانی که ایمان ندارند، نمیتوانند شهروندان خوبی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آغاز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پروتستانهای جناح راست، کاتولیکها و یهودیان در حال کنارگذاشتن اختلافهایشان بودند تا جنگ سیاسی برای سکولاریسم و اومانیسم را آغاز کنند“ که او، آن را به عنوان سنّتی که در آن اومانیستها از دانش، تاریخ و علم، نه دین آسمانی، برای حل مشکلات اجتماعی کمک میگیرند،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گسترش این اتحاد سیاسی مردم متدین به مسلمانان مرتجع که در مخالفت علیه فمینیسم، حقوق همجنسبازان، سقط جنین، جلوگیری از بارداری و آزادی از سانسور سهیم هستند، گام منطقی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سنّتی و اسلام سنتی هر دو ادیان عاری از تساهل هستند که انسانها را به دو دسته، مؤمنان و کافران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لیند بیان میکند که هر دو دین سنّتی، ایمان را برتر از خرد میدانند، و سخن لوتر را یادآور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فاخته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بین المللی زاگبی، در تحقیق مارس و آوریل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اهالی عرب و مسلمان مصر، کویت، لبنان، عربستان سعودی، امارات متحده عربی، اندونزی، ایران، پاکستان و برای مقایسه اهالی فرانسه ونزوئلا دریافت که سطوح بالایی از موافقت در مورد علم، تکنولوژی و فرهنگ امریکایی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ایران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تماشای فیلمهای امریکایی را دوست دارند، در حالیکه فرانسویها از میان افراد مورد تحقیق، کمترین علاقه را به هالیوود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زاگبی، نظرسنج این تحقیق به گزارشگران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مردم، ارزشها یا فرهنگ ما نیست که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ندارند، بلکه سیاست ایالات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فیلمها و تلویزیونهای ماهوارهای ما نیست که به امریکا صدمه میزند، بلکه آنها به ما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عربها و مسلمانان جوانتر که از اینترنت استفاده میکنند، در مقایسه با افراد مسن و کسانی که از اینترنت استفاده نمیکردند، دیدگاه مثبتتری در مورد ایالات متحده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تعداد بسیار اندکی از افراد در نظرسنجی، با سیاستهای ایالات متحده در مورد فلسطین موافق بودند که از جمله آنان،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کویتیها،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لبنانیها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مصریها و ایرانیان،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سعودیها و اندونزیاییها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پاکستانیها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در فرانسه بسیار بالاتر 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www.zogby.com for reports</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احیاگران</w:t>
      </w:r>
    </w:p>
    <w:p>
      <w:pPr>
        <w:pStyle w:val="BookText"/>
        <w:rPr/>
      </w:pPr>
      <w:r>
        <w:rPr>
          <w:rFonts w:ascii="IRNazanin" w:hAnsi="IRNazanin" w:eastAsia="IRNazanin"/>
          <w:color w:val="111111"/>
          <w:sz w:val="28"/>
          <w:sz w:val="28"/>
          <w:szCs w:val="28"/>
          <w:rtl w:val="true"/>
          <w:lang w:bidi="fa-IR"/>
        </w:rPr>
        <w:t>اسلامی، حفظ سنّتها و فرهنگشان از طریق مخالفت با نیروهای همگنکننده جهانیسازی و فرهنگ رایج را غرب به این فهرست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بنیادگرایان ـ در پیروان مسیحیت، یهودیت، اسلام و دیگر ادیان ـ مثل همیشه خواستار بازگشت به ریشههای ادیان و تفسیری خشک و تحتاللفظی از متونی منتخب از کتابهای مقدس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بنیادگرایان و طرفداران جنبش احیاگری، بهطور ذاتی، راهحلهای خود را صحیحترین و برتر از دیگران میدانند و هرگونه مصالحه فراگیر یا شکیبایی در برابر دیگر اندیشههای دینی را به عنوان شکلی ناپذیرفتنی از نسبیتگرایی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بنیادگرایان، ادیان را احیا و مسائل مهمی را درباره مشروعیت قوانین سکولار، هنجارهای اخلاقی و نظامهای اقتصادی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انعطاف ناپذیر و به شدت متعصب هستند و میخواهند بسیاری از دستاوردهای تمدن را که به عقیده دیگران رو به ترقی هستند، از جمله حقوق بشر، آزادی بیان و آزادی اندیشه، از پیشرفت باز دارند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جنبشهای بیداری اسلامی، مثل جنبشهای بنیادگرا در سراسر جهان، یک پارچه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شمار زیادی از جنبشهای بیداری اسلامی وجود دارند که نشاندهنده طیف گستردهای از گروههای مذهبی، فرقهها و زیرفرقههای این دین و نیز هویت قومی و ملی خاص اعضای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عمومی بر این است که احیاگران اسلامی پس از پیروزی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به طور جدی فعالیت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آنها میگویند احیاگران، بخشی جداییناپذیر از اسلام هستند و از این باور مسلمانان الهام گرفته اند که </w:t>
      </w:r>
      <w:bookmarkStart w:id="134" w:name="pg4016_39066"/>
    </w:p>
    <w:p>
      <w:pPr>
        <w:pStyle w:val="BookText"/>
        <w:rPr/>
      </w:pPr>
      <w:bookmarkEnd w:id="134"/>
      <w:r>
        <w:rPr>
          <w:rFonts w:ascii="IRNazanin" w:hAnsi="IRNazanin" w:eastAsia="IRNazanin"/>
          <w:color w:val="111111"/>
          <w:sz w:val="28"/>
          <w:sz w:val="28"/>
          <w:szCs w:val="28"/>
          <w:rtl w:val="true"/>
          <w:lang w:bidi="fa-IR"/>
        </w:rPr>
        <w:t>جامعه مذهبی فقط وقتی سقوط میکند که از شریعت و فقه اسلامی منحرف شود و قرآن نیز برای اصلاح بیبندوباری در زندگی شخصی و عمومی، دستورهای دقیق خداوند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پایان قرن بیستم، احیاگران اسلامی به پدیدهای بینالمللی بدل شده بودند که از یک جنبش تودهای به جریان غالب جامعه ـ فقیران، ثروتمندان، بیسوادان و تحصیلکردگان ـ رو به گسترش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عمق علاقه به احیاگران اسلامی این است که تقریباً دو سوم داوطلبان درجه دکترا در عربستان سعودی در حال حاضر سرگرم مطالعات اسلامی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گفته شد، جنبش احیاگری اسلامی با جنبش سیاسی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طرفداران جنبش احیاگری، اصلاح دینی را به خودی خود هدف تلقی میکنند، اسلام گرایان، بیداری اسلامی را ابزاری برای یک هدف سیاسی میدانند؛ یعنی ابزاری برای سازمان دهی دوباره دولت با استفاده از روشهای صلح آمیز یا خشونت آمیز برحسب آنکه آن اسلام گرا، میانه رو یا ستیزه جو باشد</w:t>
      </w:r>
      <w:r>
        <w:rPr>
          <w:rFonts w:eastAsia="IRNazanin" w:cs="IRNazanin"/>
          <w:color w:val="111111"/>
          <w:sz w:val="28"/>
          <w:szCs w:val="28"/>
          <w:rtl w:val="true"/>
          <w:lang w:bidi="fa-IR"/>
        </w:rPr>
        <w:t>.</w:t>
      </w:r>
    </w:p>
    <w:p>
      <w:pPr>
        <w:pStyle w:val="Heading3"/>
        <w:numPr>
          <w:ilvl w:val="2"/>
          <w:numId w:val="1"/>
        </w:numPr>
        <w:rPr/>
      </w:pPr>
      <w:bookmarkStart w:id="135" w:name="__RefHeading___Toc2207319_2281741623"/>
      <w:bookmarkStart w:id="136" w:name="_Toc49"/>
      <w:bookmarkEnd w:id="135"/>
      <w:r>
        <w:rPr>
          <w:rtl w:val="true"/>
        </w:rPr>
        <w:t>اسلام گرایان، آمیزهای از تفکر سیاسی آزادیخواهی و احیاگری دینی</w:t>
      </w:r>
      <w:bookmarkEnd w:id="136"/>
    </w:p>
    <w:p>
      <w:pPr>
        <w:pStyle w:val="BookText"/>
        <w:rPr/>
      </w:pPr>
      <w:r>
        <w:rPr>
          <w:rFonts w:ascii="IRNazanin" w:hAnsi="IRNazanin" w:eastAsia="IRNazanin"/>
          <w:color w:val="111111"/>
          <w:sz w:val="28"/>
          <w:sz w:val="28"/>
          <w:szCs w:val="28"/>
          <w:rtl w:val="true"/>
          <w:lang w:bidi="fa-IR"/>
        </w:rPr>
        <w:t>اسلام گرایی هر چیزی میتواند باشد جز یک جنبش یک پارچه؛ زیرا دیدگاههای اسلام گرا شامل طیفهای کاملی از اندیشه دینی و سیاسی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جیلیان شودلر،</w:t>
      </w:r>
      <w:r>
        <w:rPr>
          <w:rStyle w:val="FootnoteAnchor"/>
          <w:rtl w:val="true"/>
        </w:rPr>
        <w:footnoteReference w:id="51"/>
      </w:r>
      <w:r>
        <w:rPr>
          <w:rFonts w:ascii="IRNazanin" w:hAnsi="IRNazanin" w:eastAsia="IRNazanin"/>
          <w:color w:val="111111"/>
          <w:sz w:val="28"/>
          <w:sz w:val="28"/>
          <w:szCs w:val="28"/>
          <w:rtl w:val="true"/>
          <w:lang w:bidi="fa-IR"/>
        </w:rPr>
        <w:t>این موضوع را به خوبی شرح میدهد که اسلامگرایی، اندیشه واحدی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اسلام گرایی در واکنش به پدیدههای تاریخی مختلف مثل استعمار، شکلهای جدید مهاجرت، پیدایش دولتهای ملی، سرکوب کارگران، بسیج چپ گراها و سلطه سیاسی و اقتصادی غرب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گرایان را میتوان به دو دسته تندرو و </w:t>
      </w:r>
    </w:p>
    <w:p>
      <w:pPr>
        <w:pStyle w:val="BookText"/>
        <w:rPr/>
      </w:pPr>
      <w:r>
        <w:rPr>
          <w:rFonts w:ascii="IRNazanin" w:hAnsi="IRNazanin" w:eastAsia="IRNazanin"/>
          <w:color w:val="111111"/>
          <w:sz w:val="28"/>
          <w:sz w:val="28"/>
          <w:szCs w:val="28"/>
          <w:rtl w:val="true"/>
          <w:lang w:bidi="fa-IR"/>
        </w:rPr>
        <w:t xml:space="preserve">میانه رو تقسیم کرد که گروه اول درصددند از طریق انقلاب، دولتی اسلامی به وجود آورند و گروه دوم خواهان آنند که در چارچوب نهادهای دولتی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غالباً نیمه دموکراتیک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اهداف سیاسیشان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درصد اندکی از مسلمانان در پروژه هایی سیاسی که آنها را واقعاً میتوان اسلامگرایانه دانست، مشارکت دارند و بیشتر با ایدئولوژیهایی مشخص میشوند که آشکارا ملی گرا، سوسیالیست، کمونیست یا دموکرات هستند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اسلام گرایی، تعهد سیاسی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مسلمان است که به دیگر جنبشهای سیاسی تودهای که در طول این سالها شکل گرفته اند،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دیدهایم، امید اول این بود که ناسیونالیسم سکولار میتواند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درحالیکه استقلال، آرمانهای سیاسی را تحقق بخشید، عدالت اجتماعی یا نوسازی و دموکراسیهای آزاد را به همراه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گرایان میگویند ناسیونالیسم با تأکید بر ویژگی و سرنوشت هر جامعه مسلمان ـ بهجای ارتقای وحدت فراملی اسلامی ـ بذر تفرقه و درگیری را میان مسلمانان افشانده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دورههای استعمار و پسااستعمار و نیز در طول دوره جنگ سرد، انتظار این بود که سوسیالیسم و مارکسیسم، تنها راه مطمئن برای دست یابی به این اهداف اجتماعی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اسلامگرایان بر این باور بودند که اقتباسهای محدود سوسیالیسم در لیبی، عراق، سوریه، مصر و دیگر نقاط جهان در تحقق این اهداف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اسلامگرایان، سوسیالیسم را سکولار و مادیگرا، مشوق جنگ طبقاتی و تضعیف کننده سنّتها و ارزشهای اخلاقی اسلام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آنها به سرنوشت مسلمانان در دوره حکومت سرکوبگر شوروی استناد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فروپاشی اتحاد شوروی،</w:t>
      </w:r>
      <w:r>
        <w:rPr>
          <w:rStyle w:val="FootnoteAnchor"/>
          <w:rtl w:val="true"/>
        </w:rPr>
        <w:footnoteReference w:id="52"/>
      </w:r>
      <w:r>
        <w:rPr>
          <w:rFonts w:ascii="IRNazanin" w:hAnsi="IRNazanin" w:eastAsia="IRNazanin"/>
          <w:color w:val="111111"/>
          <w:sz w:val="28"/>
          <w:sz w:val="28"/>
          <w:szCs w:val="28"/>
          <w:rtl w:val="true"/>
          <w:lang w:bidi="fa-IR"/>
        </w:rPr>
        <w:t>کاپیتالیسم و گشایش بازارهای آزاد در اروپای شرقی و جوامع مسلمان، بهترین راه بعدی دست یابی به عدالت اقتصادی ـ اجتماعی و دموکراسی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بازارهای آزاد، داروی همه دردها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اسلامگرایان میگویند کاپیتالیسم فقط فاصله بین فقیر و ثروتمند را زیاد میکند، الگوهای سنّتی زندگی را از بین میبرد و موجب جدایی از تاریخ و ارزشهای اسلامی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اسلامگرایان در مورد دموکراسی، به تناقضها و فاصله میان تئوری و عمل به ویژه در الجزایر و ترکیه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نتایج انتخابات به نفع وضعیت موجود باشد، این انتخابات، معتبر است، ولی هنگامی که حزبی اسلامگرا پیروز شود، نتایج، بیاعتبار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تخلفها از روح دموکراسی انتخاباتی به همراه دیگر اقدامات خودسرانه، دلایلی بهدست اسلامگرایان داد تا دموکراسی سکولار، بازارهای آزاد و ماتریالیسم را به عنوان اموری کاملاً شکستخورده یا نامتناسب با ارزشهای جوامعشان، مردود بشمارند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اسلامگرایان، سکولاریسم را شکست سیاسی و اجتماعی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قرار دادن سیاست در لوای دین ـ با جای گزین کردن دولت اسلامی و قوانین و نهادهای آن به جای دولتهای ملیگرای سکولار و نهادها و قوانینشان ـ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اسلامگرایان آرای عمومی را بسیج کرده و برخی دولتهای سکولار ـ از جمله دولتهای نیجریه، لیبی، سودان و پاکستان ـ را زیر فشار قرار دادهاند تا عوض کردن قوانین سکولار را با شریعت یا فقه اسلامی آغاز کنند؛ شریعتی که همه امور از مقررات بانک داری گرفته تا برنامه آموزشی مدارس را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کشورهای مسلمان دوباره </w:t>
      </w:r>
    </w:p>
    <w:p>
      <w:pPr>
        <w:pStyle w:val="BookText"/>
        <w:rPr/>
      </w:pPr>
      <w:r>
        <w:rPr>
          <w:rFonts w:ascii="IRNazanin" w:hAnsi="IRNazanin" w:eastAsia="IRNazanin"/>
          <w:color w:val="111111"/>
          <w:sz w:val="28"/>
          <w:sz w:val="28"/>
          <w:szCs w:val="28"/>
          <w:rtl w:val="true"/>
          <w:lang w:bidi="fa-IR"/>
        </w:rPr>
        <w:t>شریعت را اعمال میکنند، اسلام گرایان امیدوارند که تفاوتهای سکولار در میان دولتها از بین برود و در نهایت، قانون اسلامی، زمینه مشترک و نیز اتحاد بینالمللی مسلمانان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اسلام گرایانه، نه یک اندیشه، بلکه انواع متعددی از اندیشه های افراطی، معتدلانه و آرمان گرایانه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اسلامگرایان میانهرو خواهان امت مسلمان فراگیر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آنگونه که واقعیت نشان میدهد، هم بستگی مسلمانان با اتفاق نظر مسلمانان درباره همه مسائل درهم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شاهد بودهایم، چنین وحدتی هرگز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وحدت کاملی در قرون اولیه اسلام نتوانست تحقق یابد، دست رسی به آن در حال حاضر با فراگیر شدن تفاوتها در طبقه، نژاد، قومیت، فرهنگ، منطقه و هویت ملی باز هم دشوارتر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حتی اگر برخی از مرزهای کشورهای مسلمان را قدرتهای استعماری بهطور مصنوعی قرار داده باشند، این مرزها پس از گذشت پنجاه سال به واقعیتی انکارناپذیر بدل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از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حتی یک کشور مسلمان از الگوی انقلاب ایران پیروی نکرده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اسلامگرایان افراطی به پندار خود، اهداف بینالمللی خاص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حالیکه نتوانستهاند هیچ کشور مسلمانی را در ورای مبارزههای ستیزهجویانهشان متحد سازند، برای تشکیل اتحادیهای از تندروان همفکر در بسیاری از کشورهای مسلمان، تلاشهایی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اسلامگرایان افراطی خود را در برابر هیچ دولتی و حتی علما مسئول نمیدانند و به عنوان جنگ جویان آزاد به نام اسلام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امیدوارند با به دست آوردن حمایت و همدلی مسلمانان در قلمروهای اسلامی، جنبشهای خود را گسترش دهند و از آرمانهای مردم مسلمان در فلسطین، کشمیر، بوسنی، کوزوو، چچن، ناگورن، </w:t>
      </w:r>
    </w:p>
    <w:p>
      <w:pPr>
        <w:pStyle w:val="BookText"/>
        <w:rPr/>
      </w:pPr>
      <w:r>
        <w:rPr>
          <w:rFonts w:ascii="IRNazanin" w:hAnsi="IRNazanin" w:eastAsia="IRNazanin"/>
          <w:color w:val="111111"/>
          <w:sz w:val="28"/>
          <w:sz w:val="28"/>
          <w:szCs w:val="28"/>
          <w:rtl w:val="true"/>
          <w:lang w:bidi="fa-IR"/>
        </w:rPr>
        <w:t>قره باغ و دیگر کشورها، حمایت میکنند و گاه برای آنان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اسلام گرایان ستیزه جو از بعضی جنبهها ـ از جمله بیهودگی آشکار اهدافشان ـ به آنارشیستهای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آشوبگران دولتستیز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نوزدهم شباهت دارند که امیدوار بودند ارعاب و آدم کشی هایشان بتواند برای سرنگونی دولتها که همه آنها بر اساس تعریف آنان، سرکوبگر بودند، جنبشی به راه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اسلام گرایان ستیزهجو از اهداف جهانی حمایت کردهاند، ولی در این مدت در تعقیب اهداف متمرکز، در داخل جوامع خود موفقیتهای محدودی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اسلامی نجات در الجزایر در انتخابات پیروز شد، ولی همانگونه که گفتیم، نظامیان، پیروزی آنان را به گونهای غیردموکراتیک، بی اعتبار اعلام کردند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Max Rodenbeck</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Is Islamism Losing Its Thunder?” Washington Quarterly 21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no.2 (spring 1998):177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دیگر قلمروهای مسلمان که با افزایش سرسامآور جمعیت و مهاجرت گروهی به مراکز شهری روبهرو بودند،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اسلامگرایی، خود را به عنوان بدیل پذیرفتنی دولتهای ناکارآمد، در تأمین عدالت اقتصادی و اجتماعی مطرح کرده 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یکی از برجستهترین گروههای اسلامگرا، اخوانالمسلمین،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اخوت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بزرگترین جنبش </w:t>
      </w:r>
    </w:p>
    <w:p>
      <w:pPr>
        <w:pStyle w:val="BookText"/>
        <w:rPr/>
      </w:pPr>
      <w:r>
        <w:rPr>
          <w:rFonts w:ascii="IRNazanin" w:hAnsi="IRNazanin" w:eastAsia="IRNazanin"/>
          <w:color w:val="111111"/>
          <w:sz w:val="28"/>
          <w:sz w:val="28"/>
          <w:szCs w:val="28"/>
          <w:rtl w:val="true"/>
          <w:lang w:bidi="fa-IR"/>
        </w:rPr>
        <w:t>اجتماعی خاورمیانه مشهور است که زهد دینی</w:t>
      </w:r>
      <w:r>
        <w:rPr>
          <w:rStyle w:val="FootnoteAnchor"/>
          <w:rtl w:val="true"/>
        </w:rPr>
        <w:footnoteReference w:id="54"/>
      </w:r>
      <w:r>
        <w:rPr>
          <w:rFonts w:ascii="IRNazanin" w:hAnsi="IRNazanin" w:eastAsia="IRNazanin"/>
          <w:color w:val="111111"/>
          <w:sz w:val="28"/>
          <w:sz w:val="28"/>
          <w:szCs w:val="28"/>
          <w:rtl w:val="true"/>
          <w:lang w:bidi="fa-IR"/>
        </w:rPr>
        <w:t>را با شایستگی سیاسی</w:t>
      </w:r>
      <w:r>
        <w:rPr>
          <w:rStyle w:val="FootnoteAnchor"/>
          <w:rtl w:val="true"/>
        </w:rPr>
        <w:footnoteReference w:id="55"/>
      </w:r>
      <w:r>
        <w:rPr>
          <w:rFonts w:ascii="IRNazanin" w:hAnsi="IRNazanin" w:eastAsia="IRNazanin"/>
          <w:color w:val="111111"/>
          <w:sz w:val="28"/>
          <w:sz w:val="28"/>
          <w:szCs w:val="28"/>
          <w:rtl w:val="true"/>
          <w:lang w:bidi="fa-IR"/>
        </w:rPr>
        <w:t>و فراهمسازی طیف گستردهای از خدمات غیرانتفاعی</w:t>
      </w:r>
      <w:r>
        <w:rPr>
          <w:rStyle w:val="FootnoteAnchor"/>
          <w:rtl w:val="true"/>
        </w:rPr>
        <w:footnoteReference w:id="56"/>
      </w:r>
      <w:r>
        <w:rPr>
          <w:rFonts w:ascii="IRNazanin" w:hAnsi="IRNazanin" w:eastAsia="IRNazanin"/>
          <w:color w:val="111111"/>
          <w:sz w:val="28"/>
          <w:sz w:val="28"/>
          <w:szCs w:val="28"/>
          <w:rtl w:val="true"/>
          <w:lang w:bidi="fa-IR"/>
        </w:rPr>
        <w:t>از جمله درمانگاههای بهداشتی، بیمارستانها، کارخانهها، مدارس، برنامههای پیشاهنگی کودکان و آموزش بزرگسالان درهمآمیخته است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سازمان شامل نمونهای از قشرهای مختلف جامعه مسلمان از جمله میانهروهای تحصیلکرده طبقه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آن آشکارا از امپریالیسم و کاپیتالیسم غربی و نیز دولتهای فاسد مسلمان انتقاد میکنند، ولی در عین حال در چارچوب این نظام کار میکنند و در رقابت انتخاباتی شرکت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شعارهای انتخاباتی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راه 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بهطور خلاصه این باور آنان را بیان میکند که عدالت اجتماعی و پیشرفت اقتصادی نیازمند انقلابی اجتماعی بر اساس احیاگری اسلامی است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اخوان المسلمین که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حسن البنا در مصر پایهگذاری شد، کار خود را با این پیام ستیزه جویانه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 اسلام آن است که حاکم باشد، نه اینکه زیر سلطه باشد، تا احکام آن در همه ملل به اجرا درآید و قدرت آن در سراسر زمین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اخوانالمسلمین هرگونه دخالت در تروریسم یا اقدام به براندازی را انکار کرده است و میکند، تلاش برای ترور جمال عبدالناصر، رئیس جمهور مصر به این سازمان نسبت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عبدالناصر، رهبران آن را زندانی و فعالیت آن را به عنوان یک حزب سیاسی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 با مبارزه در انتخابات به صورت افراد مستقل به کار خود ادامه دادند و این سازمان به رشد خود در مصر ادامه داد و شعبههایی نیز در دیگر کشورهای مسلمان ایجاد کرد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قطب، یکی از رهبران زندانی در مصر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اسلامگرایی ستیزه جوی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است که او پس از مسافرتی به ایالات متحده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بنیادستیزی گرایید؛ مسافرتی که وی بهعنوان مقام رسمی وزارت آموزش و پرورش مصر انجام داد تا درباره نظام آموزشی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تعصب ضدعرب به خشم آمد، ولی از آزادی زنان و مراسم کلیسا شگفتزده شد که او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تفریحی و تفریحگاههای جنسی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به مصر بازگشت، به اخوانالمسلمین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دِرِک هاپوود در مقدمه اسلام و مدرنیته، از نظر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غرب ناسازگار بود؛ دو مکتب که هم زیستی آنها ناممکن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مؤمنان و غیرمؤمنان، سکولاریسم، کاپیتالیسم و اسلام تنها مبارزه میتواند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مدرنیزهسازی از نظر او پیروزی غرب و شکست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میکرد که غرب با تأکید بر علم و فن آوری درصدد از بین بردن اعتبار دین بودهاست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مرگ کاپیتالیسم را پیشبینی میکرد و از تمام تلاشها برای آشتی دادن اسلام با جامعه معاصر انتقاد میکرد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نویسندهای فعال و آثارش در ردیف پرفروشترین آثار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مدتی که در زندان بود، تفسیری سی جلدی از قرآن را با عنوان فی ظلال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حامی و تشویق گر جهاد یا جنگ مقدس شد؛ چون از تاریخ اسلام سود میبرد تا به مسلمانان برای سرنگون کردن حکومتهایی که به نظر آنان فاسد و غربزده بودند یا خلاف فقه اسلامی عمل میکردند، دلایل منطقی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مسلمان بود، ولی در نوشته هایش مناقشههایی را علیه مسیحیان، یهودیان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میکرد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قطب، ده یا یازده سال را در زندان سپری کرد و سرانجام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اسلامگرایی ستیزهجوی او بر نسلی کامل از ستیزهجویان از جمله طالبان و القاعده اثر گذاشت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Robert Irwin</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bidi="en-US"/>
        </w:rPr>
        <w:t>Is This the Man Who Inspired Bin Laden?” Guardian</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November 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2001. </w:t>
      </w:r>
      <w:r>
        <w:rPr>
          <w:rFonts w:eastAsia="Times New Roman" w:cs="Times New Roman" w:ascii="Times New Roman" w:hAnsi="Times New Roman"/>
          <w:color w:val="111111"/>
          <w:sz w:val="28"/>
          <w:szCs w:val="28"/>
          <w:lang w:val="en-US" w:bidi="en-US"/>
        </w:rPr>
        <w:t>www.guardian.co.uk/g2/story/0</w:t>
      </w:r>
      <w:r>
        <w:rPr>
          <w:rFonts w:ascii="IRNazanin" w:hAnsi="IRNazanin" w:eastAsia="IRNazanin"/>
          <w:color w:val="111111"/>
          <w:sz w:val="28"/>
          <w:sz w:val="28"/>
          <w:szCs w:val="28"/>
          <w:lang w:bidi="fa-IR"/>
        </w:rPr>
        <w:t>،</w:t>
      </w:r>
      <w:r>
        <w:rPr>
          <w:rFonts w:eastAsia="IRNazanin" w:cs="IRNazanin"/>
          <w:color w:val="111111"/>
          <w:sz w:val="28"/>
          <w:szCs w:val="28"/>
          <w:lang w:bidi="fa-IR"/>
        </w:rPr>
        <w:t>3604</w:t>
      </w:r>
      <w:r>
        <w:rPr>
          <w:rFonts w:ascii="IRNazanin" w:hAnsi="IRNazanin" w:eastAsia="IRNazanin"/>
          <w:color w:val="111111"/>
          <w:sz w:val="28"/>
          <w:sz w:val="28"/>
          <w:szCs w:val="28"/>
          <w:lang w:bidi="fa-IR"/>
        </w:rPr>
        <w:t>،</w:t>
      </w:r>
      <w:r>
        <w:rPr>
          <w:rFonts w:eastAsia="IRNazanin" w:cs="IRNazanin"/>
          <w:color w:val="111111"/>
          <w:sz w:val="28"/>
          <w:szCs w:val="28"/>
          <w:lang w:bidi="fa-IR"/>
        </w:rPr>
        <w:t>584478</w:t>
      </w:r>
      <w:r>
        <w:rPr>
          <w:rFonts w:ascii="IRNazanin" w:hAnsi="IRNazanin" w:eastAsia="IRNazanin"/>
          <w:color w:val="111111"/>
          <w:sz w:val="28"/>
          <w:sz w:val="28"/>
          <w:szCs w:val="28"/>
          <w:lang w:bidi="fa-IR"/>
        </w:rPr>
        <w:t>،</w:t>
      </w:r>
      <w:r>
        <w:rPr>
          <w:rFonts w:eastAsia="IRNazanin" w:cs="IRNazanin"/>
          <w:color w:val="111111"/>
          <w:sz w:val="28"/>
          <w:szCs w:val="28"/>
          <w:lang w:bidi="fa-IR"/>
        </w:rPr>
        <w:t>00.</w:t>
      </w:r>
      <w:r>
        <w:rPr>
          <w:rFonts w:eastAsia="Times New Roman" w:cs="Times New Roman" w:ascii="Times New Roman" w:hAnsi="Times New Roman"/>
          <w:color w:val="111111"/>
          <w:sz w:val="28"/>
          <w:szCs w:val="28"/>
          <w:lang w:val="en-US" w:bidi="en-US"/>
        </w:rPr>
        <w:t>html. See also Malise Ruthven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Fury for God: The Islamist Attack on America (London: Granta, 2002)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در حالیکه اخوانالمسلمین بهطور رسمی با تروریسم مخالفت میکند، آشکارا خواستار مقابله مسلحانه به سود فلسطینیها علیه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اخوانالمسلمین با ظهور برخی از سازمانهای افراطی مثل حماس و جهاد اسلامی در ارتباط بوده است</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اسلامگرایی جهادی نوع طالبان دربرگیرنده دعوت از اسلامگرایان سرتاسر جهان برای تشکیل دولتی اسلامی بر اساس خشکمقدسترین و قرون وسطاییترین قرائت از قرآن بود؛ قرائت رهبرانی که فقط آموزش مذهبی مقدماتی را در کمپهای آوارگان در پاکستان گذرانده بودند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مقررات مذهبی، حمایت قبایل، کمکهای لجستیکی و نظامی پاکستان و حمایت مالی عربستان سعودی و کشورهای خلیج، کنترل بیشتر مناطق افغانستان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ایالات متحده از طالبان به عنوان نیرویی ثباتبخش استقبال کرد و تنها از زیادهرویهای آنان و نداشتن هیچگونه طرحی برای تقویت اقتصاد یا ایجاد دولتی منتخب ناراحت بود، صرفنظر از اینکه آنان افغانستان را به پناه گاهی امن برای القاعده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از تسلیحات پیشرفته و تجهیزات ارتباطی استفاده میکرد که برخی از آنها از زمان جنگ مورد حمایت ایالات متحده علیه اتحاد شوروی باقی مانده بود، ولی با وجود این، دیدگاه آنان آشکارا ضد تجدد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طالبان، تلویزیونها را از درختان آویزان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تفریح، جشنهای عروسی، پرندگان دستآموز، شلوارهای نازک، پوشیدن جوراب سفید، ریش تراشیدن، مجلهها، روزنامهها، بیشتر کتابها و اسباببازیهای کودکان را ممنوع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دخترانه را بستند و زنان را از کار کردن در خارج از خانه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زنان را نیز بهدلیل استفاده از لاک ناخن قطع میکردند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مسلمانانی را که از دین آنها پیروی نمیکردند، از جمله پیروان فرقه شیعه موسوم به هزاره را اعدام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یونیسف گزارش داد که نیمی از کودکان افغان شخصاً شاهد شکنجه بودهاند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سازمان عفو بینالملل،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اسلام تهذیبکننده و به عنوان یک حکومت دینسالار صورت گرفته است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پیش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جریان اصلی کشورهای مسلمان، طالبان را به عنوان گروهی افراطی طرد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عضو سازمان کنفرانس اسلامی، فقط سه کشور پاکستان، عربستان سعودی و امارات متحده عربی، طالبان را به رسمیت شناختند و تا نوامبر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کشوری آن را به رسمیت نشناخت</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زمانی حتی تهدید کرد که به افغانستان حمله و طالبان را </w:t>
      </w:r>
      <w:bookmarkStart w:id="137" w:name="pg4016_39078"/>
    </w:p>
    <w:p>
      <w:pPr>
        <w:pStyle w:val="BookText"/>
        <w:rPr/>
      </w:pPr>
      <w:bookmarkEnd w:id="137"/>
      <w:r>
        <w:rPr>
          <w:rFonts w:ascii="IRNazanin" w:hAnsi="IRNazanin" w:eastAsia="IRNazanin"/>
          <w:color w:val="111111"/>
          <w:sz w:val="28"/>
          <w:sz w:val="28"/>
          <w:szCs w:val="28"/>
          <w:rtl w:val="true"/>
          <w:lang w:bidi="fa-IR"/>
        </w:rPr>
        <w:t>حذف میکند؛ زیرا این گروه، شهروندان شیعه را اعدام میکرد و دیپلماتهای ایرانی را به قتل رساند ، ولی فشارهای بینالمللی از جمله فشارهای ایالات متحده مانع از این کار شد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بسیاری به ویژه غربیان، تمایز میان احزاب فعال اسلامگرا که اسلام را به عنوان ایدئولوژی یک حکومت دینسالار تبلیغ میکنند و احزاب اسلامی که اعضای سنّتی آن از نظامهای سیاسی سکولارشان میخواهند تا به اصول اخلاقی دینشان توجه کنند،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اندونزی، عبدالرحمان وحید، رهبر نهضت العلماء، یکی از بزرگترین سازمانهای اسلامی جهان، در انتخابات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 و به دنبال آن، رژیم نظامی ژنرال سوهارتو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حزب اسلامگرایی که برای جای گزینی شریعت به جای قوانین سکولار مبارزه میکرد، فقط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آرا را به دست آورد</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به وحید مربوط میشود، وی از برنامه اسلامی کردن نظام یا نهادهای سکولار حمایت نکرد، و با توجه به فرآیندی دموکراتیک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کنار رفت</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العلماء که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محمدیه که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گذاری شدند، احزاب اصلی اندونزی هستند که در مجموع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عضو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یازده سپتامبر به بعد، این دو حزب نسبتاً اهل تساهل و آزادیخواه، با یکدیگر برای اثبات نادرستی پیامهای گروههای تندرو از جمله لشکر جهاد</w:t>
      </w:r>
      <w:r>
        <w:rPr>
          <w:rStyle w:val="FootnoteAnchor"/>
          <w:rtl w:val="true"/>
        </w:rPr>
        <w:footnoteReference w:id="58"/>
      </w:r>
      <w:r>
        <w:rPr>
          <w:rFonts w:ascii="IRNazanin" w:hAnsi="IRNazanin" w:eastAsia="IRNazanin"/>
          <w:color w:val="111111"/>
          <w:sz w:val="28"/>
          <w:sz w:val="28"/>
          <w:szCs w:val="28"/>
          <w:rtl w:val="true"/>
          <w:lang w:bidi="fa-IR"/>
        </w:rPr>
        <w:t>همکاری کردهاند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138" w:name="__RefHeading___Toc2207321_2281741623"/>
      <w:bookmarkStart w:id="139" w:name="_Toc50"/>
      <w:bookmarkEnd w:id="138"/>
      <w:r>
        <w:rPr>
          <w:rtl w:val="true"/>
        </w:rPr>
        <w:t>جنبش تودهای متزلزل</w:t>
      </w:r>
      <w:bookmarkEnd w:id="13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گرایی به عنوان جنبشی تودهای با حوزه های انتخاباتی و برنامههای رقیب بسیاری به تلاش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گیلز کِپِل، اسلام گرایی که از </w:t>
      </w:r>
    </w:p>
    <w:p>
      <w:pPr>
        <w:pStyle w:val="BookText"/>
        <w:rPr/>
      </w:pPr>
      <w:r>
        <w:rPr>
          <w:rFonts w:ascii="IRNazanin" w:hAnsi="IRNazanin" w:eastAsia="IRNazanin"/>
          <w:color w:val="111111"/>
          <w:sz w:val="28"/>
          <w:sz w:val="28"/>
          <w:szCs w:val="28"/>
          <w:rtl w:val="true"/>
          <w:lang w:bidi="fa-IR"/>
        </w:rPr>
        <w:t xml:space="preserve">اواسط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آن آغاز شد، با حمایت سه دسته نکته سنج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فکرانی که خواهان حکومت دینی اسلامگرا بودند؛ متخصصان متدین طبقه متوسط که در دوره پسا استعمار به خوبی از عهده کار برنیامده بودند و میخواستند با داشتن نقشی مؤثر در یک حکومت اسلامگرا، وضعیت پیشین را اصلاح کنند و تعداد زیادی از جوانان ناراضی و معترض شهرها که رژیمهای سکولار را به صورت ناامیدکنندهای، فاسد و اصلاحناپذیر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موفقیت این جنبش، انقلاب اسلامی آیتالله خمینی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اسلامگرا به واسطه تلاش ایران برای صدور انقلابش به دیگر جوامع مسلمان، شتاب بینالمللی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محافظهکار پیشتاز برای توقف گسترش این انقلاب، سلسله شاهان عربستان سعودی و علمای سنّتی وهابی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مسلمانان سنّی تحمل دیدن آن را نداشتند که الگویی شیعه برای دولتی اسلامی شتاب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سعودیها صدور الگوی خود را که ترکیبی از سلطنت سکولار و وهابیت خشکمقدسانه بود، به همراه حمایتهای مالی سخاوتمندانه برای سازمانهای اسلامگرا، مدارس دینی و خدمات اجتماعی در پاکستان، آسیای مرکزی و دیگر نقاط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سعودی، کسب حمایت مردم در داخل کشور، دیگر کشورهای مسلمان سکولار و حتی ایالات متحده را در پی داشت، در حالیکه در همین زمان، اسلامگرایان را به صرف انرژی برای مبارزه مسلحانه در خارج از پادشاهی سعودی تشویق میکرد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رقابت بین ایران و عربستان سعودی، این دوجنبش اسلام گرای متمایز را زنده نگه داشت و این جنبشها در همکاری های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در جهاد علیه شورویها در افغانستان به همدیگر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شوروی، این جنبش با دودستگی هوادارانش به دلیل نبود توافق ذاتیشان در مورد اهداف و استراتژیها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مجاهدین جوان و جنگ طلب </w:t>
      </w:r>
    </w:p>
    <w:p>
      <w:pPr>
        <w:pStyle w:val="BookText"/>
        <w:rPr/>
      </w:pPr>
      <w:r>
        <w:rPr>
          <w:rFonts w:ascii="IRNazanin" w:hAnsi="IRNazanin" w:eastAsia="IRNazanin"/>
          <w:color w:val="111111"/>
          <w:sz w:val="28"/>
          <w:sz w:val="28"/>
          <w:szCs w:val="28"/>
          <w:rtl w:val="true"/>
          <w:lang w:bidi="fa-IR"/>
        </w:rPr>
        <w:t xml:space="preserve">میخواستند به صورت خشونت آمیزی، دولتهای اسلامی را جای گزین نظامهای فاسد کنند و از طرف دیگر، طبقات متوسط میخواستند به گونه صلحآمیز، به تعبیر کپل،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نظام را رنگ سبز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وی، به کاربرد نمادین رنگ سبز یا رنگ پرچم حضرت محمد نزد مسلمانها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ارزیابی کپل، همچنان که خشونت و تروریسم در سطح جهان گسترش مییافت، اسلامگرایی به عنوان جنبشهای تودهای سیاسی افول میکرد، چنانکه طالبان در افغانستان و رژیم اسلامگرای دیگر در سودان به دیکتاتوری نظامی بدل شد و رأیدهندگان ایرانی ارادهشان را با انتخاب رهبران میانهرو برای کاهش مقررات خشک دینی و ارتقای فرآیندهای دموکراتیک لیبرال نشان دادند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Max Rodenbeck, “Is Islamism Losing Its Thunder?” Washington Quarterly 21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2 (spring 1998): 177</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کپل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عالی جهاد در بسیاری از کشورهای اسلامی بین سالهای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پایان یافتن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کپل، حملات تروریستی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بیانگر تهدید فزاینده از جانب اسلام گرایی نبود، بلکه برعکس،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 تکه تکه شدن و افول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قبول دارد که تروریسم اسلامگرا هنوز یک تهدید است، ولی پیشبینی میکند که سرانجام این تندروها بدون حمایت مردم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دیدگاهی خوشبینانه است، ولی امیدواریم که تحلیل او درست باشد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در میان این جنبشهای تودهای رقیب، شاهد ظهور نوع سومی از اسلامگرایی ستیزهجو بودهایم که برای تحقق اهدافش، با تروریسم، به جنبش تودهای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اسلامگرایانی هستند که آدرس بازگشت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ظهور کردند که حساسیتهای جوامع جهانی و تکنولوژیهای پیشرفته ما را میتوان به کار گرفت تا برای اهداف خاص، کلی و حتی برخی اوقات نامشخص، ویرانی به بار آورد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همچنین کاملاً آگاهیم که استفاده و سوءاستفاده از دین از جمله اسلام، به عنوان یک سلاح ایدئولوژیک، پدیده جدیدی نیست و احتمال از بین رفتن آن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هم در سالهای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 تا از اسلام به عنوان وسیلهای برای دست یابی به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شرق نامیده میشد،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جنگ سرد، ایالات متحده و غرب از اسلام برای مهار کمونیسم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دیگر کشورهای مسلمان از طریق علما و سیاستمدارانی که بازرگان بودن حضرت محمد را یادآوری میکردند، از اسلام برای حمایت از کاپیتالیسم و دفاع از مالکیت خصوصی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شاهد بودهایم که اسلام پیشتر از سوسیالیسم و دیکتاتوری حمایت میکرد، تا آنجا که در طول جنگ خلیج فارس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حزب سکولار و سوسیالیست صدام حسین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پرچم عراق افزود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نیمه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صدام حسین، فروش شراب را در مکانهای عمومی ممنوع کرد و ایستگاه رادیویی اختصاصی برای برنامه های دینی تأسیس کرد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تعجبی ندارد که اکنون افراد و گروههای بسیاری چه اسلام گرا و چه سکولار تلاش میکنند از اسلام به عنوان ابزاری بسیج کننده و </w:t>
      </w:r>
      <w:bookmarkStart w:id="140" w:name="pg4016_39082"/>
    </w:p>
    <w:p>
      <w:pPr>
        <w:pStyle w:val="BookText"/>
        <w:rPr/>
      </w:pPr>
      <w:bookmarkEnd w:id="140"/>
      <w:r>
        <w:rPr>
          <w:rFonts w:ascii="IRNazanin" w:hAnsi="IRNazanin" w:eastAsia="IRNazanin"/>
          <w:color w:val="111111"/>
          <w:sz w:val="28"/>
          <w:sz w:val="28"/>
          <w:szCs w:val="28"/>
          <w:rtl w:val="true"/>
          <w:lang w:bidi="fa-IR"/>
        </w:rPr>
        <w:t>وسیله ای برای دست یابی به ایدئولوژیها، باورها و منافع سیاسی ویژه خود استفاده کنند، هرچند دور از دسترس باشند</w:t>
      </w:r>
      <w:r>
        <w:rPr>
          <w:rFonts w:eastAsia="IRNazanin" w:cs="IRNazanin"/>
          <w:color w:val="111111"/>
          <w:sz w:val="28"/>
          <w:szCs w:val="28"/>
          <w:rtl w:val="true"/>
          <w:lang w:bidi="fa-IR"/>
        </w:rPr>
        <w:t>.</w:t>
      </w:r>
    </w:p>
    <w:p>
      <w:pPr>
        <w:pStyle w:val="Heading3"/>
        <w:numPr>
          <w:ilvl w:val="2"/>
          <w:numId w:val="1"/>
        </w:numPr>
        <w:rPr/>
      </w:pPr>
      <w:bookmarkStart w:id="141" w:name="__RefHeading___Toc2207323_2281741623"/>
      <w:bookmarkStart w:id="142" w:name="_Toc51"/>
      <w:bookmarkEnd w:id="141"/>
      <w:r>
        <w:rPr>
          <w:rtl w:val="true"/>
        </w:rPr>
        <w:t>راهبردهای ترویج اسلام گرایی</w:t>
      </w:r>
      <w:bookmarkEnd w:id="142"/>
    </w:p>
    <w:p>
      <w:pPr>
        <w:pStyle w:val="BookText"/>
        <w:rPr/>
      </w:pPr>
      <w:r>
        <w:rPr>
          <w:rFonts w:ascii="IRNazanin" w:hAnsi="IRNazanin" w:eastAsia="IRNazanin"/>
          <w:color w:val="111111"/>
          <w:sz w:val="28"/>
          <w:sz w:val="28"/>
          <w:szCs w:val="28"/>
          <w:rtl w:val="true"/>
          <w:lang w:bidi="fa-IR"/>
        </w:rPr>
        <w:t>احزابی که از اسلام بهرهبرداری کردهاند، مخاطبان بسیاری برای پیامهایشان مییابند؛ زیرا مسائل سیاسی حل نشده بسیاری از دورههای پسااستعمار و پساکمونیست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فروپاشی اتحاد شوروی و بینتیجه ماندن</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تلاشهای روسیه و شوروی برای مغلوب کردن، به حاشیه راندن و حتی حذف اسلام، اسلامگرایان به فرصتی بزرگ برای پرکردن خلأ قدرت در جمهوریهای آسیای مرکزی دست یافتند</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دیگر، ما شاهد ستم و تعدی گستردهای در برخورد با مسلمانان کشمیر، فلسطین، چچن، بوسنی و کوزوو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این ما هستیم که باید این گفته اسلامگرایان ستیزهجو را بشنویم که اساساً خداوند به ما افراد، ثروت و هوش فراوان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خود را در قدرتی بزرگ که مجهز به سلاحهای هستهای است، سروسامان دهیم؛ زیرا این تنها راهی است که قدرتهای بزرگ را به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بیعدالتیهای تاریخی</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وادار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در این رابطه، این نکته نیز تعجبی ندارد که اسلامگرایان ستیزهجو و میانهرو برای جلب حمایت بر روی برخی مسائل مهم انگشت میگذارند که آنها را میتوان چنین برشمرد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منازعه فلسطینیها، از جمله اشغال کرانه غربی رود اردن و نوار غزه به دست اسرائیل و وضع اسفناک این آوارگان، روایتی قانعکننده برای اسلام گرایان فراهم آورده است تا همدردی مسلمانان سراسر جهان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اسلامگرایان از این همدردی مردمی برای تضعیف رژیم های </w:t>
      </w:r>
    </w:p>
    <w:p>
      <w:pPr>
        <w:pStyle w:val="BookText"/>
        <w:rPr/>
      </w:pPr>
      <w:r>
        <w:rPr>
          <w:rFonts w:ascii="IRNazanin" w:hAnsi="IRNazanin" w:eastAsia="IRNazanin"/>
          <w:color w:val="111111"/>
          <w:sz w:val="28"/>
          <w:sz w:val="28"/>
          <w:szCs w:val="28"/>
          <w:rtl w:val="true"/>
          <w:lang w:bidi="fa-IR"/>
        </w:rPr>
        <w:t>سکولار عرب استفاده کردهاند؛ رژیمهایی که به دلیل ناتوانی در حل مسئله فلسطین از طریق شکست یا مهار اسرائیل سرزنش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گرایان همچنین از وضع مصیبت بار فلسطینیان به عنوان راهی برای از بین بردن اعتماد به سازمان ملل متحد و قدرتهای بزرگ بهره میبرند و همه آنان را به ناتوانی یا تمایل نداشتن به اجرای قطعنامه های متعدد سازمان ملل متحد درباره این منازعه و ایجاد دولتی فلسطینی متهم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خونبار و نیمقرنه کشمیر، قضیه غمانگیز دیگری را برای بهرهبرداری در اختیار اسلام گرایان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و ناتوانی سازمان ملل متحد و قدرتهای بزرگ برای پاسخ گویی به خواسته های مشروع مردم کشمیر از طریق اعطای حق خودمختاری به آنان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نیروهای نظامی ایالات متحده ـ در شبهجزیره عربستان، مسئله ناخوشایندی برای بسیاری از اسلامگرایان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حضور ایالات متحده امریکا را تجاوزی گستاخانه و توهینآمیز به امت اسلامی در نزدیکی خانه پیامبر و شهرهای مقدس اسلام تصور میکنند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گرایان تمامی تلاشهای ایالات متحده و دیگر کشورهای غربی برای حمایت از مسلمانان و حقوق بشر را رد میکنند یا نادیده میگیرند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در واقع، اسلامگرایان استدلال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فلسطین و کشمیر به دلیل وجود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مسلمان میان قدرتهای بزرگ و برخی دولتهای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ـ از جمله اسرائیل و هند و همچنین دولتهای مسلمان و عرب موافق غرب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اسلامگرایان، این تبانی چیزی است که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فصل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چرکین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ستیزه جویان </w:t>
      </w:r>
    </w:p>
    <w:p>
      <w:pPr>
        <w:pStyle w:val="BookText"/>
        <w:rPr/>
      </w:pPr>
      <w:r>
        <w:rPr>
          <w:rFonts w:ascii="IRNazanin" w:hAnsi="IRNazanin" w:eastAsia="IRNazanin"/>
          <w:color w:val="111111"/>
          <w:sz w:val="28"/>
          <w:sz w:val="28"/>
          <w:szCs w:val="28"/>
          <w:rtl w:val="true"/>
          <w:lang w:bidi="fa-IR"/>
        </w:rPr>
        <w:t>اسلام گرا و غیر اسلام گرا در بهره جویی غیرعادی از اسلام، بمب گذاری انتحاری را نیز به عنوان نوعی شهادت تبلیغ کرده 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همچنین 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Malise Ruthven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Fury for God: The Islamist Attack on America (London: Granta, 2002)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این وضع را آشفتهتر میکند، این است که اسلامگرایان در بهرهبرداری از مسائل فلسطین و کشمیر تنها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رژیمهای متعددی در خاورمیانه و جنوب آسیا از این دشمنیها برای توجیه هزینههای گسترده نظامی استفاده کردهاند و نیاز بیشتر برای دفاع از خود یا حتی نیاز به مقابله با اسرائیل، پاکستان یا هند را بهانه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احزاب سیاسی و </w:t>
      </w:r>
    </w:p>
    <w:p>
      <w:pPr>
        <w:pStyle w:val="BookText"/>
        <w:rPr/>
      </w:pPr>
      <w:r>
        <w:rPr>
          <w:rFonts w:ascii="IRNazanin" w:hAnsi="IRNazanin" w:eastAsia="IRNazanin"/>
          <w:color w:val="111111"/>
          <w:sz w:val="28"/>
          <w:sz w:val="28"/>
          <w:szCs w:val="28"/>
          <w:rtl w:val="true"/>
          <w:lang w:bidi="fa-IR"/>
        </w:rPr>
        <w:t>رژیمها از این مسائل برای معقول جلوه دادن افزایش نیروهای نظامی که نفوذ آنان را بر اساس قدرت سیاسی تقویت میکند و نیز به عنوان بهانه ای برای ناکامی در پرداختن به نیازهای اجتماعی و اقتصادی مردمشان، سود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حلوفصل عادلانه این مسائل در فلسطین ـ و ایجاد نظم و ترتیبی بینالمللی برای تضمین آن ـ برای ثبات خاورمیانه و ایمنی درازمدت اسرائیل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رئیسجمهور بوش یادآور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در وحشت برای شهروندان اسرائیلی و زندگی در فلاکت و اشغالگری برای فلسطینیان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دائمی، هویت اسرائیل و دموکراسی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دولت صلحطلب فلسطینی برای حفظ ثباتش باید امنیتی را که اسرائیل آرزومند آن است، فراهم آورد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حتی در اسرائیل، خواستار دولتی فلسطینی شدهاند، ولی پرسشهای بسیاری بیپاسخ مانده است از جمله اینکه فلسطینیان خواهان چه نوع دولت و ساختار حکومتی هستند؟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کشمیر، انبار باروت دیگری است و برای پیشگیری از رخ دادن جنگ هستهای میان پاکستان و هند، حلوفصل این مناقشه نیاز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مسائل حل شود و به تبع آن، بهانههای موجود برای بودجههای زیاده از حد نظامی از بین برود، رژیمهای حاکم مجبور خواهند شد تا به اولویتهای داخلی فراموش شده بپردازند یا با پی آمدهای آشوب سیاسی روبهرو 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بیانگر آن بود که اگرچه حلوفصل این مسائل ممکن است سبب پدید آمدن صلح و ثبات شود، ولی مشکلات بیشمار داخلی را بلافاصله حل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این امر در ابتدا توجه عمومی را به نیاز برای پرداختن به عوامل داخلی از جمله فساد، هرج ومرج، نابرابریهای رایج، نبود مشارکت سیاسی و بهداشت نامناسب، نظامهای آموزشی و تأمین اجتماعی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در فلسطین، دیگر تنشها و منازعههای میان مسلمانان بر سر جنبشهای </w:t>
      </w:r>
      <w:bookmarkStart w:id="143" w:name="pg4016_39088"/>
    </w:p>
    <w:p>
      <w:pPr>
        <w:pStyle w:val="BookText"/>
        <w:rPr/>
      </w:pPr>
      <w:bookmarkEnd w:id="143"/>
      <w:r>
        <w:rPr>
          <w:rFonts w:ascii="IRNazanin" w:hAnsi="IRNazanin" w:eastAsia="IRNazanin"/>
          <w:color w:val="111111"/>
          <w:sz w:val="28"/>
          <w:sz w:val="28"/>
          <w:szCs w:val="28"/>
          <w:rtl w:val="true"/>
          <w:lang w:bidi="fa-IR"/>
        </w:rPr>
        <w:t>قومی و ملی گرای انضمام طلب یا مناقشههای مربوط به مرزها و منابعی مانند نفت و آب را حل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همه اسلام گرایان مبارز بساط خود را جمع نمیکنند و کنار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ایدئولوژیهای بنیادستیز همیشه از فقر و سرخوردگی سرچشمه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آنها افرادی را جذب میکنند که تحصیلات و درآمدهای به نسبت خوبی داشته 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Alan Krueger and Jitka Maleckova, “Education, Poverty, Political Violence and Terrorism: Is There a Causal Connection?,” May 2002 Study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www.wwws. Princeton.edu/~rpds/education.pdf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Robert J. Barro, “The Myth That Poverty Breeds Terrorism,” Business Week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June 10, 2002, p. 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شمار آنان با از دست دادن حمایت عمومی کاهش مییابد، ولی تا زمانی که آنان رؤیای به وجود آوردن دولت بزرگ و مبارز اسلامی را برای متحد ساختن کل امت در سر میپرورانند، برخی تندروها مسائل دیگری را برای تحریک و بهرهبرداری خواهند یافت</w:t>
      </w:r>
      <w:r>
        <w:rPr>
          <w:rFonts w:eastAsia="IRNazanin" w:cs="IRNazanin"/>
          <w:color w:val="111111"/>
          <w:sz w:val="28"/>
          <w:szCs w:val="28"/>
          <w:rtl w:val="true"/>
          <w:lang w:bidi="fa-IR"/>
        </w:rPr>
        <w:t>.</w:t>
      </w:r>
    </w:p>
    <w:p>
      <w:pPr>
        <w:pStyle w:val="Heading3"/>
        <w:numPr>
          <w:ilvl w:val="2"/>
          <w:numId w:val="1"/>
        </w:numPr>
        <w:rPr/>
      </w:pPr>
      <w:bookmarkStart w:id="144" w:name="__RefHeading___Toc2207325_2281741623"/>
      <w:bookmarkStart w:id="145" w:name="_Toc52"/>
      <w:bookmarkEnd w:id="144"/>
      <w:r>
        <w:rPr>
          <w:rtl w:val="true"/>
        </w:rPr>
        <w:t>جنگ تمدنها</w:t>
      </w:r>
      <w:bookmarkEnd w:id="14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اسلامی یک پارچه وجود دارد؟ اگر چنین است، آیا تهدیدی واقعی برای غرب به شمار نمیآید؟ به باور نظریه پردازان جنگ تمدنها، به ویژه ساموئل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هانتینگتون</w:t>
      </w:r>
      <w:r>
        <w:rPr>
          <w:rStyle w:val="FootnoteAnchor"/>
          <w:rtl w:val="true"/>
        </w:rPr>
        <w:footnoteReference w:id="64"/>
      </w:r>
      <w:r>
        <w:rPr>
          <w:rFonts w:ascii="IRNazanin" w:hAnsi="IRNazanin" w:eastAsia="IRNazanin"/>
          <w:color w:val="111111"/>
          <w:sz w:val="28"/>
          <w:sz w:val="28"/>
          <w:szCs w:val="28"/>
          <w:rtl w:val="true"/>
          <w:lang w:bidi="fa-IR"/>
        </w:rPr>
        <w:t>در کتاب برخورد تمدنها و بازسازی نظم جهان</w:t>
      </w:r>
      <w:r>
        <w:rPr>
          <w:rStyle w:val="FootnoteAnchor"/>
          <w:rtl w:val="true"/>
        </w:rPr>
        <w:footnoteReference w:id="65"/>
      </w:r>
      <w:r>
        <w:rPr>
          <w:rFonts w:ascii="IRNazanin" w:hAnsi="IRNazanin" w:eastAsia="IRNazanin"/>
          <w:color w:val="111111"/>
          <w:sz w:val="28"/>
          <w:sz w:val="28"/>
          <w:szCs w:val="28"/>
          <w:rtl w:val="true"/>
          <w:lang w:bidi="fa-IR"/>
        </w:rPr>
        <w:t>و اثر جدیدتر وی، پاسخ هر دو پرسش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شیوه پژوهش آرنولد توینبی را دنبال میکند، </w:t>
      </w:r>
    </w:p>
    <w:p>
      <w:pPr>
        <w:pStyle w:val="BookText"/>
        <w:rPr/>
      </w:pPr>
      <w:r>
        <w:rPr>
          <w:rFonts w:ascii="IRNazanin" w:hAnsi="IRNazanin" w:eastAsia="IRNazanin"/>
          <w:color w:val="111111"/>
          <w:sz w:val="28"/>
          <w:sz w:val="28"/>
          <w:szCs w:val="28"/>
          <w:rtl w:val="true"/>
          <w:lang w:bidi="fa-IR"/>
        </w:rPr>
        <w:t>ولی نتیجه متفاوتی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تمدنها به جای اینکه پلهای تفاهم شوند، دیوارهای جدایی میشوند و این امر، برخوردها را برمی 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هانتینگتون اینگونه نظریهپردازی میکند که جنگ سیاست و ایدئولوژی با سقوط کمونیسم، به جنگ فرهنگها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تشابهها و تفاوتهای فرهنگی، علایق و دشمنیها و مناسبات دولتها را شکل میدهند</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پیشبینی افول غرب، وی میاندیشد که کشورهای مسلمان و آسیایی با یکدیگر علیه غرب متحد خواهند شد و برخی تمدنهای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غیرمعارض با غرب از جمله، ژاپن، روسیه و هند نیز وجود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نوعی اسلامگرایی خطرناک جای کمونیسم را میگیرد که جنگ سرد دوم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هانتینگتون و دیگر کسانی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از این نکته آگاه نیستند که منافع طبقاتی، قبیلهای، خانوادگی، شخصی، قومی، فرهنگی، اقتصادی و ملی همواره وحدت هدف را که فراتر از همه این تقسیمبندیها است، پایمال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همانگونه که دیدهایم، مواردی که در آن جهان اسلام وحدتی یک پارچه داشتهاند، بسیار نادر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اسلام، نیروی کششی منطقهای، خاندانی و از قرن نوزدهم، منافع ملیگرایانه، هماره از وابستگیهای معنوی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آرمانی، برتر و نظامیافته مهمتر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راهنما باشد، میبینیم که در اسلام مثل بیشتر ادیان بزرگ دیگر، میان آرمان وحدت و واقعیتهای موجود، شکاف عمیقی وجود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عصر طلایی اسلام و در اوج امپراتوری عباسی، خلافتهای رقیب در قُرطبه و شمال افریقا و نیز سلسله های قومی ترک و ایرانی که اقتدار بغداد </w:t>
      </w:r>
    </w:p>
    <w:p>
      <w:pPr>
        <w:pStyle w:val="BookText"/>
        <w:rPr/>
      </w:pPr>
      <w:r>
        <w:rPr>
          <w:rFonts w:ascii="IRNazanin" w:hAnsi="IRNazanin" w:eastAsia="IRNazanin"/>
          <w:color w:val="111111"/>
          <w:sz w:val="28"/>
          <w:sz w:val="28"/>
          <w:szCs w:val="28"/>
          <w:rtl w:val="true"/>
          <w:lang w:bidi="fa-IR"/>
        </w:rPr>
        <w:t>را تهدید میکردند و زمانی خلیفه را به مقام تشریفاتی صرف کاهش دادند،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میان امپراتوری مغول، امپراتوری شیعه و امپراتوری عثمانی اختلافهایی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نظریهپردازی میکنند، به راحتی این امر را نادیده میگیرند که تمدنها هویتهای یک پارچهای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طول جنگهای صلیبی و در قرون پس از آن، ما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اتحادهای شومی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اسلام و غرب ـ بین حاکمان و شاهزادگان مسلمان و همتایان مسیحیشان ـ علیه مسلمانان و مسیحیان همشأن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قدرتهای مسیحی اروپایی علیه یکدیگر با امپراتوری عثمانی یا امپراتوری ایران متحد میشدند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Lord Kinross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Ottoman Centuries: The Rise and Fall of the Turkish Empire (New York: Morrow Quill Paperbacks, 1977), pp. 321, 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بررسی بیشتر ائتلافهای مسلمانان و مسیحیان، 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Fawaz A. Jerges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America and Political Islam: Clash of Cultures or Clash of Interests? (Cambridge: Cambridge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chapter 3</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Islam and Muslims in the Mind of America</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بیستم ـ خونینترین قرن بشریت، با جنگ و نسلکشی که جانِ تقریباً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را گرفت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را متلاشی کرد، بلکه جوامع مسلمان را نیز درگیر جنگهای داخلی و نزاعهای شدید خانمانبرانداز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تدارککنندگان درگیری میان تمدنها، اختلافها، نزاعها و رقابتهای دیرین را در غرب و جوامع مسلمان به راحتی نادیده میانگارند؛ زیرا این تفرقهها، نظریه های شسته و رفتهای را که افسانه های نافذی در مورد دشمنانی قدرتمند میسازد، مغشوش یا پیچیده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های بین مسلمانان شیعه </w:t>
      </w:r>
    </w:p>
    <w:p>
      <w:pPr>
        <w:pStyle w:val="BookText"/>
        <w:rPr/>
      </w:pPr>
      <w:r>
        <w:rPr>
          <w:rFonts w:ascii="IRNazanin" w:hAnsi="IRNazanin" w:eastAsia="IRNazanin"/>
          <w:color w:val="111111"/>
          <w:sz w:val="28"/>
          <w:sz w:val="28"/>
          <w:szCs w:val="28"/>
          <w:rtl w:val="true"/>
          <w:lang w:bidi="fa-IR"/>
        </w:rPr>
        <w:t xml:space="preserve">و سنّی، ایرانیان و عراقیها، ایرانیان و عربها، ایرانیان و ترکها، ایرانیان و طالبان، مصر و سودان، مصر و لیبی، سودان و سومالی، موریتانی و مغرب، بربرها و دیگر قبایل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پاکستان و بنگلادش و جنگهای قبیلهای در افغانستان و مبارزه کردها در ایران، ترکیه و عراق را نباید فراموش کرد</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سیدجمالالدین افغانی، نخستین نظریهپرداز مکتب اتحاد اسلام، طرفدار جنگ با غرب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تجددگرایی بود که خواهان وحدت مسلمانان برای تحقق جامعهای پیشرو و مبتنی بر علم، آزادی و برابری برای همه شهروندان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خاطر داشت که نه کلام اسلامی پذیرفته شده یگانهای وجود دارد، نه برداشت یکسانی از فقه اسلامی و نه مسئله واحدی که همه جوامع مسلمان خواهان آن باشند و مردم، آینده و ثروت خود را برای آن سرمایهگذاری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حفظ مکانهای مقدس مسلمانان ـ شهرهایی مانند مکه و مدینه ـ برخی اوقات منشأ سیاستهای تفرقه افکنانه میان مسلمانان، به ویژه حکام سعودی و هاشمیان، نگهبانان پیشین این مکانهای مقدس بوده است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یا ایدئولوژی اسلامی واحدی وجود ندارد، درست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یا ایدئولوژی مسیحی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یا ایدئولوژی بودایی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یا ایدئولوژی یهودی واحدی وجود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و اختلاف مسلمانان یک حقیقت تاریخی است و همانگونه که شولدر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میزانی که اسلام، معرَف یک هویت جمعی واحد است، مشخصه این هویت، پیچیدگیها و تنوعهای بسیاری است که تحلیل آن واقعاً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دبلیو سعید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به عنوان مفهومی برای درک </w:t>
      </w:r>
    </w:p>
    <w:p>
      <w:pPr>
        <w:pStyle w:val="BookText"/>
        <w:rPr/>
      </w:pPr>
      <w:r>
        <w:rPr>
          <w:rFonts w:ascii="IRNazanin" w:hAnsi="IRNazanin" w:eastAsia="IRNazanin"/>
          <w:color w:val="111111"/>
          <w:sz w:val="28"/>
          <w:sz w:val="28"/>
          <w:szCs w:val="28"/>
          <w:rtl w:val="true"/>
          <w:lang w:bidi="fa-IR"/>
        </w:rPr>
        <w:t xml:space="preserve">مراکش، عربستان سعودی، سوریه و اندونزی واقعاً چهقدر مفید است؟ اگر بپذیریم که همانگونه که بسیاری از دانشمندان اخیراً متذکر شدهاند، تعالیم اسلامی را میتوان حد فاصل کاپیتالیسم و سوسیالیسم، ستیزه جویی و تقدیرگرایی، وحدتگرایی کلیسایی و انحصارگرایی پنداشت، کمکم فاصله بسیار زیاد میان توضیح دانشگاهی در مورد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بهگونهای اجتنابناپذیر در رسانهها مسخره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واقعیات خاص موجود در درون جهان اسلام را احساس میکنیم</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با کمی تأمل میتوان دریافت که احکام کلی در مورد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انسان تنها بر اساس دینشان امری نامعقول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عجیب این است که مبارزان حسرتزده جنگ سرد که شاهد جای گزین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اسلامگرایان مبارزی که درپی ایجاد وحدت جهانی مسلمانانند، توافق نظر دارند؛ چون هر دو اسلام را یک پارچه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جنگ سرد، اسلامگرایی آشتیناپذیر را با همه اسلام یکی میدانند، در حالیکه اسلامگرایان مبارز رؤیای یک جنبش اتحاد اسلامی</w:t>
      </w:r>
      <w:r>
        <w:rPr>
          <w:rStyle w:val="FootnoteAnchor"/>
          <w:rtl w:val="true"/>
        </w:rPr>
        <w:footnoteReference w:id="67"/>
      </w:r>
      <w:r>
        <w:rPr>
          <w:rFonts w:ascii="IRNazanin" w:hAnsi="IRNazanin" w:eastAsia="IRNazanin"/>
          <w:color w:val="111111"/>
          <w:sz w:val="28"/>
          <w:sz w:val="28"/>
          <w:szCs w:val="28"/>
          <w:rtl w:val="true"/>
          <w:lang w:bidi="fa-IR"/>
        </w:rPr>
        <w:t>را در سر میپرورانند که امت مسلمان واحد را تحت رهبری خلیفه یا حکومت واحد به وجود میآورد که از اقیانوس اطلس تا دریای چین فرمانروایی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ایده جدیدی نیست، بلکه اندکی پس از فروپاشی خلافت عثمانی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بهوجود آمد، ولی این اندیشه خواه اندیشه مدینه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رود یا تمامیتطلبی، درحدود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کمتر پیشرفتی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و نباید قدرت دولتها، نهادها و فرهنگهای سکولار را دستکم بگیریم و همچنین نباید اهمیت تاریخ را که با قدرت در راه ایجاد امتی برتر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کاملاً ترسیم شده قرار گرفته است، نادیده بگیریم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آمارتیا سِن، برنده جایزه نوبل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بیان میکند که هانتینگتون و دیگر نظریهپردازان جنگ تمدنها به صورت فاحشی، تمدن را با دین اشتباه گرفته و نیز بهگونه فاحشی، ادیان جهان را بیش از اندازه ساده انگاشتهاند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سن، توصیف هانتینگتون از هند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هندو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سخن نامعقول معرفتشناختی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یادآور میشود که جمعیت مسلمان هند بیشتر از مجموع جمعیت انگلستان و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جمعیتهای قابل توجهی از سیکها، جینها، بوداییها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دو قرن پیش از ورود به بریتانیا، به هند آمدند و یهودیان هزار سال پیش با سقوط بیتالمقدس به آنجا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تقسیمبندیهای تمدنی به شدت با شکست روبهرو میشود؛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طبقهبندیها غالباً مبتنی بر ناپختگی شگفتآور معرفتشناختی و بیتجربگی بسیار زیاد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سنتهای درون تمدنهای متفاوت کاملاً نادیده گرفته شده است و تعاملهای مهم جهانی در علم، فن آوری، ریاضیات و ادبیات در طول هزارهها، رو به نابودی است تا دیدگاهی کوتهبینانه از بیهمتایی تمدن غربی در اذهان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یک مشکل اساسی روششناختی وجود دارد که مبتنی بر این فرض ضمنی است که تقسیمبندی تمدنی تنها شیوه درست تمایز است و دیگر شیوههای شناخت مردم را باید کنار گذاشت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نقش انتخاب و استدلال در تصمیمگیریهای مربوط به میزان اهمیت بخشیدن به عضویت در گروهی خاص یا هویت ویژهای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پیش گرفتن شیوهای منحصر به فرد که ادعا میشود بهترین شیوه طبقهبندی مردم است، تقسیم بندی تمدنی میتواند به طور قابل ملاحظهای به درگیریها در جهان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امکان انتخاب هنگامی </w:t>
      </w:r>
      <w:bookmarkStart w:id="146" w:name="pg4016_39099"/>
    </w:p>
    <w:p>
      <w:pPr>
        <w:pStyle w:val="BookText"/>
        <w:rPr/>
      </w:pPr>
      <w:bookmarkEnd w:id="146"/>
      <w:r>
        <w:rPr>
          <w:rFonts w:ascii="IRNazanin" w:hAnsi="IRNazanin" w:eastAsia="IRNazanin"/>
          <w:color w:val="111111"/>
          <w:sz w:val="28"/>
          <w:sz w:val="28"/>
          <w:szCs w:val="28"/>
          <w:rtl w:val="true"/>
          <w:lang w:bidi="fa-IR"/>
        </w:rPr>
        <w:t xml:space="preserve">که وجود دارد، تنها یک شکست معرفت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برداشت نادرست از چگونگی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خطایی اخلاقی و قصوری مدنی در مسئولیت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پیتر سِلِرز در یکی از مصاحبههای معروفش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یک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ولی آن را با جراحی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از طریق جراحی را دیگران ـ بنیادگرایان مذهبی، تندروان ملیگرا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تحریککنندگان فرقهگرا ـ با تلاشهای خاص خود برای تحمیل هویت واحد و بینظیر بر ما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برابر چنین زندانی مقاومت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 آزادی پافشاری کنیم تا خود را آنگونه ببینیم که تصمیم داریم خود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مسئله اساسی، آزادی است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147" w:name="__RefHeading___Toc2207327_2281741623"/>
      <w:bookmarkStart w:id="148" w:name="_Toc53"/>
      <w:bookmarkEnd w:id="147"/>
      <w:r>
        <w:rPr>
          <w:rtl w:val="true"/>
        </w:rPr>
        <w:t>جستوجوی مسلمانان برای دموکراسی</w:t>
      </w:r>
      <w:bookmarkEnd w:id="148"/>
    </w:p>
    <w:p>
      <w:pPr>
        <w:pStyle w:val="BookText"/>
        <w:rPr/>
      </w:pPr>
      <w:r>
        <w:rPr>
          <w:rFonts w:ascii="IRNazanin" w:hAnsi="IRNazanin" w:eastAsia="IRNazanin"/>
          <w:color w:val="111111"/>
          <w:sz w:val="28"/>
          <w:sz w:val="28"/>
          <w:szCs w:val="28"/>
          <w:rtl w:val="true"/>
          <w:lang w:bidi="fa-IR"/>
        </w:rPr>
        <w:t>صرفنظر از چالشهای جهانی شدن، به نظر میرسد بزرگترین چالش فراروی اسلامگرایان میانهرو، درک چگونگی انطباق اصول و دموکراسی با سنّتها و فرهنگهایشان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جان اسپوزیتو و جان وال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احیای دینی و برقراری دموکراسی، دو رخداد بسیار مهم دهههای پایانی قرن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اضافه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 برای دموکراسی و رشد جنبشهای قبل از دموکراسی، اکنون در بیشتر جهان اسلام مشهود است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فرآیند ایجاد دموکراسی و مدرنسازی تا این اندازه کند بوده است یا در برخی مکانها هرگز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هانتر گفتوگوی جاری در جوامع مسلمان و غربی را اینگونه خلاصه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این باورند که اسلام به دلیل آمیختگی عرصه دنیوی و معنوی، با مدرنیته و دموکراسی سازگار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همچنین یادآور میشوند که تمام نظامهای دینی که قوانین و اصول اخلاقی وحی شده را از قوانین و اصول اخلاقی پدید آمده به وسیله بشر برتر میدانند، به خودی خود با تفکر عق لگرا سازگار نیستند و بنا براین، با مدرنیته و برقراری دموکراسی نیز نمیتوانند سازگار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بیان میکنند که در واقع، در جهان اسلام در مقایسه با جهان مسیحیت تا آغاز عصر خرد، تمایز روشنتری میان سیاست و 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آیا اسلام از دیگر ادیان جزماندیشتر است؟ گروه اول معتقد است که اینگونه است و پاسخ گروه دوم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بیطرفانه به تاریخ جهان اسلام و غرب نشان میدهد که فرآیند مدرنسازی و برقراری دموکراسی، بیشتر با مراحل تحول اقتصادی و پی آمدهای اجتماعی و فرهنگی آن ارتباط دارد تا با ویژگیهای ادیان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مسلمانان برای جلوگیری از پیشرفت این دو فرآیند، به برداشتهای لفظگرایانه و فروکاهنده از دستورهای اساسی اسلام 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فراروی، تقویت گرایشهای پیشرو و لیبرال در جهان اسلام برای کمک به جهان اسلام در حرکت به سوی مدرنسازی و دموکراسی است</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اواخر، احمدالنعیم عبداللهی، یکی از ناراضیان سیاسی سودان که در مدرسه عالی حقوقِ اِموری تدریس میکند، با یادآوری برخی زمینههای تاریخی این گفتمان، اظهار داشت که علت سرعت کند مدرنسازی و برقراری دموکراسی، سیاستهای قرون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کشورهای مسلمان امروزی پیشتر یا تحت استعمار غرب بودند یا به شدت تحت کنترل غربیان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استعمار، ارتقای ارزشها و نهادهای دموکراتیک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استقلال نیز در بیشتر این کشورها، رژیمهایی سرکوبگر بر سر کار آمدند که به دلیل منافع استراتژیک از حمایت غرب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مردم هیچگاه فرصت توسعه این ارزشها و فرآیندها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مورد بحث است، </w:t>
      </w:r>
    </w:p>
    <w:p>
      <w:pPr>
        <w:pStyle w:val="BookText"/>
        <w:rPr/>
      </w:pPr>
      <w:r>
        <w:rPr>
          <w:rFonts w:ascii="IRNazanin" w:hAnsi="IRNazanin" w:eastAsia="IRNazanin"/>
          <w:color w:val="111111"/>
          <w:sz w:val="28"/>
          <w:sz w:val="28"/>
          <w:szCs w:val="28"/>
          <w:rtl w:val="true"/>
          <w:lang w:bidi="fa-IR"/>
        </w:rPr>
        <w:t>پسا استعمار است، 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اسلام فقط دین مردمی بوده که امکان آزمودن و یادگیری از آنها دریغ داشته شده است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اکنون شاهد آن هستیم که آموزش و یادگیری در بسیاری از جوامع مسلمان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مربوط به سازگاری دموکراسی با اسلام به ملل مسلمان منحصر نمیشود، چنانکه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مشابهی در مورد بسیاری ملل دیگر از جمله روسیه و چین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ماهیت دموکراسی، موضوع مورد بحث است؛ زیرا هیچ الگوی واحد معتبر و مورد قبول جهانی از دموکراسی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غرب در دموکراسی های خود، از تعصب، به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کاتولیکها هنوز نمیتوانند در بریتانیا، نخستوزیر شوند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پذیرفتهشده همگانی مربوط به دموکراسی، در میان بیشتر جوامع مسلمان نیز شامل امور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منتخب، احزاب سیاسی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آزاد، مطبوعات آزاد، حمایت از اقلیتها، تعادل قدرت میان قوه مجریه، قوه قضاییه مستقل و قوه مقننه و مهمتر از همه، حاکمیت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دموکراسی، پدیدهای کاملاً بیگانه برای جوامع مسلمان نیست و در برخی موارد، آنها رهبر و پیشرو بوده 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CIA World Factbook (2001) and U.S. State Department, as cited in “A Spectrum of Governments in the Islamic World,” The New York Times, November 23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زمانیکه طالبان اجازه نمیداد زنان به تنهایی حتی از خانههای خود خارج شوند، چه رسد به اینکه حق رأی به آنان</w:t>
      </w:r>
    </w:p>
    <w:p>
      <w:pPr>
        <w:pStyle w:val="BookText"/>
        <w:rPr/>
      </w:pPr>
      <w:r>
        <w:rPr>
          <w:rFonts w:ascii="IRNazanin" w:hAnsi="IRNazanin" w:eastAsia="IRNazanin"/>
          <w:color w:val="111111"/>
          <w:sz w:val="28"/>
          <w:sz w:val="28"/>
          <w:szCs w:val="28"/>
          <w:rtl w:val="true"/>
          <w:lang w:bidi="fa-IR"/>
        </w:rPr>
        <w:t>بدهد؛ در کشور همسایه؛ یعنی پاکستان، زنان نهتنها حق رأی داشتند، بلکه میتوانستند برای منصبی عالی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بیست سال گذشته، زنان عالیترین پستهای انتخابی را در پاکستان، بنگلادش، ترکیه و اندونزی به دست آوردهاند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کشورهای فارغ از جهل و تعصب، رهبران زن مانند رئیس جمهور کنونی اندونزی، مگاواتی سوکارنوپوتری، در بیشتر موارد با انتقادهای شدید رهبران مذهبی و سیاسی محافظه کار روبهرو هستند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گفتوگوی مسلمانان درباره دموکراسی، تجددگرایان و سنّتگرایان اندیشههای بسیار متفاوت درباره دموکراسی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سنّتگرایان میان دین و حکومت هیچگونه جدایی نمیبینند و خدا را حاکم مطلق میدانند،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دانشمندان مسلمان و حاکمان ـ به ویژه شاهان و دیکتاتورها ـ بیشتر دموکراسی سبک غربی را از آن رو که تفرقهانگیز و مبتنی بر فردگرایی و دنیای زودگذر است،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به این نظر دیرینه دست مییازند که قدرت آنان تنها از خود مردم برخاسته نیست، بلکه از نقش تاریخی آنان به عنوان حامیان دین و جامعه اسلامی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حتی از نظریه بنیتو موسولینی درباره دولت و حزب حاکم واحد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ضد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حزب واحد ادارهکننده همه امور جامعه از جمله دین ـ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موسولینی 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فاشیست به کشور نظم میبخشد، ولی برای فرد، آزادی در کمترین حد ممکن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آزادی، آنها را از تمامی آزادیهای بیهوده و احتمالاً زیانبار باز میدارد، ولی آنچه را ضروری است، در اختیار آنان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تصمیمگیرنده در این امر نمیتواند فرد باشد، بلکه دولت بهتنهایی تصمیم میگیرد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یکی از مشهورترین نظریهپردازان سیاسی سنّتی، ابوالاعلی مودودی، حکومت ایدهآل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حکومت دینی است</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 xml:space="preserve">نوع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جمعیت مسلمان، حکومت را بر اساس کتاب خدا و سنّت پیامبرش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بدهید واژهای جدید در این مورد بهکار ببرم، این نظام حکومتی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حکومت دموکراتیک الهی خواهم خواند؛ زیرا در این حکومت، حاکمیت همگانی محدود ذیل حاکمیت مطلق خدا به مسلمانان اعطا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تجددخواه از جمله رفاعه تحتاوی در مصر قرن نوزدهم بر این باورند که اندیشههای غربی با اسلام سازگار است؛ زیرا این عالمان به کمکهای فراوان اسلام به تمدن غرب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تجددگرایان برای بهکارگیری عقل و دانش در هر حوزهای از جمله فهم قرآن و سخنان پیامبر و تحقیق در مورد کل تاریخ اسلام برای کسب بصیرت اهمیت فراوانی قائلند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rtl w:val="true"/>
          <w:lang w:bidi="fa-IR"/>
        </w:rPr>
        <w:t>(</w:t>
      </w:r>
      <w:r>
        <w:rPr>
          <w:rFonts w:eastAsia="IRNazanin" w:cs="IRNazanin"/>
          <w:color w:val="111111"/>
          <w:sz w:val="28"/>
          <w:szCs w:val="28"/>
          <w:lang w:bidi="fa-IR"/>
        </w:rPr>
        <w:t>1849</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تجددگرای مهم و اصلاحطلب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دیگر عالمان ـ به ویژه سیدجمالالدین افغانی در خاورمیانه و سید احمدخان و محمد اقبال لاهوری در شبهقاره هند ـ خواستار باز شدن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متون مقدس به عنوان گامی مهم در نوسازی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که در سال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مفتی اعظم مصر شد، اظهار داشت که قرآن تماماً کلام خداوند نبوده است، بلکه تفکر بشری خطاپذیر خود پیامبر اسلام را نیز در مورد سازمان جامعه و نهادهای آن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او با استدلال میگفت که انسان میتواند هم مسلمانی پارسا و هم تجددخواه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اینگونه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همه چیزهایی را که خداوند به ما اجازه داده است، یا برای ما ضروری است، برای ما بیان کرده است، تا به صفات او معرفت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پذیرش محتوای آن را صرفاً بر اساس بیان خود آنان از ما نمی خواهد، </w:t>
      </w:r>
    </w:p>
    <w:p>
      <w:pPr>
        <w:pStyle w:val="BookText"/>
        <w:rPr/>
      </w:pPr>
      <w:r>
        <w:rPr>
          <w:rFonts w:ascii="IRNazanin" w:hAnsi="IRNazanin" w:eastAsia="IRNazanin"/>
          <w:color w:val="111111"/>
          <w:sz w:val="28"/>
          <w:sz w:val="28"/>
          <w:szCs w:val="28"/>
          <w:rtl w:val="true"/>
          <w:lang w:bidi="fa-IR"/>
        </w:rPr>
        <w:t>بلکه برعکس، استدلالها و شواهدی را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انسان عاقل سخن میگوید و به عقل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عبده و دست پروردهاش، رشید رضا </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المنار را منتشر کردند که الهامبخش روشن فکران تجددگرا از شمال افریقا تا اندونزی بود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و افغانی در آغاز قرن بیستم، جنبشی اصلاحطلب به نام سلفیه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سلفالصالحین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نهادند که در بسیاری از قلمروهای اسلامی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 درصدد نوسازی اصول اسلامی و خرد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قاسم امین </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کتاب رهایی زنان و زن جدید را با درونمایه فمینیستی نگاشت،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پیروان سلفیه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نزدیکتر به زمان ما، محمود محمد طاها، بنیان گذار جنبش پیش از دموکراسی در سودان بر این نکته تأکید ورزید که اگر قرار است رسوم دینی و گفتوگوی عمومی رشد یابند، لازم است میان دین و حکومت، تفکیک روشنی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بدعتگذاری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النعیم عبداللهی در مدرسه عالی حقوقِ اِموری، طاها را پیشکسوت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متن مقدس و نافذی است، ولی ما باید براین نکته واقف باشیم که فهم ما از قرآن هم از نظر تاریخی مشروط است و هم با عامل انسانی شکل میگیرد</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فکران مسلمان دیگری نیز وجود دارند که تلاش میکنند با چالشهای بزرگ فراروی اسلام دستوپنجه نرم کنند، به ویژه به این دلیل که این موارد به تعامل میان مدرنیته و سنّت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محمد الغزالی، عضو سابق اخوانالمسلمین از نوسازیگزینشی به ویژه درباره علم و پیشرفت تکنولوژیکی سخن میگوید، درحالیکه حق نپذیرفتن برخی مؤلفه های فلسفی غرب را محفوظ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اثرگذارترین روشن فکر مسلمان امروز محامد طلبی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ایجاد تعادل میان ایمان و </w:t>
      </w:r>
    </w:p>
    <w:p>
      <w:pPr>
        <w:pStyle w:val="BookText"/>
        <w:rPr/>
      </w:pPr>
      <w:r>
        <w:rPr>
          <w:rFonts w:ascii="IRNazanin" w:hAnsi="IRNazanin" w:eastAsia="IRNazanin"/>
          <w:color w:val="111111"/>
          <w:sz w:val="28"/>
          <w:sz w:val="28"/>
          <w:szCs w:val="28"/>
          <w:rtl w:val="true"/>
          <w:lang w:bidi="fa-IR"/>
        </w:rPr>
        <w:t>خرد، امکانپذیر و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گزینهای فردی است و با خرد، درگیری یا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آزادی یا امکان انتخاب نداشته باشی، ایمان هیچ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اسلام بیشتر به نظم سیاسی و اجتماعی مربوط میشود تا به الهیات و آموزههای مذهبی که دست ناخورده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این دلیل رنج بردهاند که از اسلام بهگونهای سیاسی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 همچنین دانش را موقتی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همه آگاهان باید با درجهای از بیاطمینانی نسبت به دانششان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بدینسان مطلقگرایی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 یکی از هواداران پلورالیسم و تساهل مذهبی است؛ زیرا به گفته وی، انسان فطرتاً کثرتگرا است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طلبی تنها نیست، دستکم پنج روشن فکر دیگر مسلمان نیز به مسائل دشوار مربوط به اسلام و مدرنیته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محامد شرفی، وزیر آموزش سابق تونس بهگونهای فصیح در مورد اسلام و آزادی، اسلام و حکومت و اسلام و قانون به قلمفرسایی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او بر لزوم نوسازی نظامهای آموزشی همه کشورهای مسلمان به عنوان موضوعی ضروری و فوری برای تضمین پیشرفت جوامع مسلمان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میکند که اسلام به خوبی فهمیده نشده است و اسلام نیز با خرد، علم، پیشرفت و مدرنیته ناسازگار نیست</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روشن فکران برجسته که به همراه طلبی و شرفی در خط مقدمِ دست و پنجه نرم کردن با چالشهای روشن فکری فراروی جوامع اسلامی هستند، اهل شمال افریقا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محمد آرکون است که آثارش</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Rethinking Islam: Common Questions, Uncommon Answers (Boulder, Colo: Westview Press,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pensee arabe (Paris: PUF, 1996)</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w:t>
      </w:r>
    </w:p>
    <w:p>
      <w:pPr>
        <w:pStyle w:val="BookText"/>
        <w:rPr/>
      </w:pPr>
      <w:r>
        <w:rPr>
          <w:rFonts w:ascii="IRNazanin" w:hAnsi="IRNazanin" w:eastAsia="IRNazanin"/>
          <w:color w:val="111111"/>
          <w:sz w:val="28"/>
          <w:sz w:val="28"/>
          <w:szCs w:val="28"/>
          <w:rtl w:val="true"/>
          <w:lang w:bidi="fa-IR"/>
        </w:rPr>
        <w:t>گستردهای موجب رونق گفتوگوی روشن فکران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 فیلالی انصاری نیز به همین نسبت اثرگذار است؛ زیرا او</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Par souci de clarte: A propos des societes musulmanes contemporaines (Morocco: Le Fennec, 2001)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گفتمان بین 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فاطمه مرنیسی که در دانشگاه محمد پنجم در رباط مراکش جامعهشناسی تدریس میکند، مسائلی اساسی در مورد زنان و اسلام مطرح کرده است و در کتابش چادر و نخبگان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فمینیستی از حقوق زنان در اسلام</w:t>
      </w:r>
      <w:r>
        <w:rPr>
          <w:rStyle w:val="FootnoteAnchor"/>
          <w:rtl w:val="true"/>
        </w:rPr>
        <w:footnoteReference w:id="71"/>
      </w:r>
      <w:r>
        <w:rPr>
          <w:rFonts w:ascii="IRNazanin" w:hAnsi="IRNazanin" w:eastAsia="IRNazanin"/>
          <w:color w:val="111111"/>
          <w:sz w:val="28"/>
          <w:sz w:val="28"/>
          <w:szCs w:val="28"/>
          <w:rtl w:val="true"/>
          <w:lang w:bidi="fa-IR"/>
        </w:rPr>
        <w:t xml:space="preserve">نتیجه میگیرد که تلاش برای مشارکت کامل زنان در امور سیاسی و اجتماعی کشورهاشان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ارزش وارداتی غربی سرچشمه نمیگیرد، بلکه بخشی حقیقی از سنّت مسلمانان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تجددگرایان بر این باورند که اسلام، آکنده از سنّتهایی کهن است که اساس دموکراسی سکولار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سنّتها دربردارنده اصولی هستند که مسلمانان برای تحقق درک مشترک به هنگام تصمیمگیریها، آنها را با دیگران در میان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درصدد رسیدن به اجماع از طریق قضاوت جمعی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عمل، بیشتر به معنای کسب اجماع عالمان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زمان و شرایط، مشکلات جدیدی به بار میآورد، ولی بشریت توانایی تعقل خدادادی برای یافتن پاسخها از طریق مراجعه مستقل به قرآن و آموزه های پیامبر را دارد</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طلب دیگر، الطاف گوهر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اسلام، پویا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ماست که ایستا شده است</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عالمان با موضعی بینابین به رواج تدریجی دموکراسی باور دارند و استدلال میکنند که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ناکارآمدیهای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دموکراسیهای غربی توجه داشت تا از تکرار آنها جلوگیری شود و در کنار آن ثبات جامعه نیز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دولتها و جوامع مسلمان، با مسائل چالشانگیز فراوانی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چگونه میتوانند با اصول دموکراسی مثل رأیگیری و حکومت اکثریت کنار بیایند؟ اگر در جوامع سکولار، اسلامگرایان در انتخابات مردمی برنده شوند، آنگاه چه باید کرد؟ آیا همانگونه که در ترکیه و الجزایر رخ داده است، باید از فعالیت آنان جلوگیری کرد؟ چرا اعضای حزب اسلامگرا باید به روح دموکراسی احترام بگذارند، وقتی دموکراسی امکان پیروزشدن در انتخاباتی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نمیدهد؟ بههمین ترتیب، چگونه انسان میتواند تضمین کند که حزب اسلامگرایی که بر سر قدرت میآید و بعد با چالش روبهرو میشود و در انتخابات شکست میخورد، قدرت را رها خواهد کرد؟ آیا اسلامگرایان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شخص، یک رأی و یک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ترجیح میدهند؟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رابطه ظریف بین مسجد و دولت و نیز اصول اسلام و قانون سکولار در مباحث مسلمانان درباره دموکراسی، در درجه اول اهمیت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دیگر مردمسالاری، وجود رأی دهنده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آیا دولتهای مسلمان، آزادی بیان و آزادی آموزش را به عنوان حقوقی همگانی، هماهنگ با خواست انتخابکنندگان تأمین خواهند کرد؟ اگر آنان چنین میکنند، آیا ابزارهای لازم برای رسیدن به چنین اهدافی را دارند؟ اگر آنها نتوانند یا نخواهند نظام آموزشی سکولار و کارآمدی را به وجود آورند، آیا خواهند توانست با قصور یا صدور اعلامیه، آموزش تشکیلات روحانیت و مدارس آن را با برنامه درسی خاص و محدود آنها سامان بخشند؟ </w:t>
      </w:r>
      <w:bookmarkStart w:id="149" w:name="pg4016_39117"/>
    </w:p>
    <w:p>
      <w:pPr>
        <w:pStyle w:val="Heading3"/>
        <w:numPr>
          <w:ilvl w:val="2"/>
          <w:numId w:val="1"/>
        </w:numPr>
        <w:rPr/>
      </w:pPr>
      <w:bookmarkStart w:id="150" w:name="__RefHeading___Toc2207329_2281741623"/>
      <w:bookmarkStart w:id="151" w:name="_Toc54"/>
      <w:bookmarkEnd w:id="149"/>
      <w:bookmarkEnd w:id="150"/>
      <w:r>
        <w:rPr>
          <w:rtl w:val="true"/>
        </w:rPr>
        <w:t>زمان پرداختن به پرسشهای دشوار</w:t>
      </w:r>
      <w:bookmarkEnd w:id="151"/>
    </w:p>
    <w:p>
      <w:pPr>
        <w:pStyle w:val="BookText"/>
        <w:rPr/>
      </w:pPr>
      <w:r>
        <w:rPr>
          <w:rFonts w:ascii="IRNazanin" w:hAnsi="IRNazanin" w:eastAsia="IRNazanin"/>
          <w:color w:val="111111"/>
          <w:sz w:val="28"/>
          <w:sz w:val="28"/>
          <w:szCs w:val="28"/>
          <w:rtl w:val="true"/>
          <w:lang w:bidi="fa-IR"/>
        </w:rPr>
        <w:t>چالش جهانی نه تنها برای جوامع مسلمان، بلکه برای همه جوامع و دموکراسیها این است که عدالت اقتصادی و آزادی و نیز تأثیر متقابل مدرنیسم و سنتگرایی، سکولاریسم و دین، و حقوق فردی و حقوق اجتماعی یا جمعی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جوامع مسلمان، چالش موجود، پذیرش مسئولیت نوسازی اقتصاد و ساختارهای حکومتیشان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ژنرال پرویز مشرف، رهبر پاکستان از مردم خواست که گزینه هایی اساسی را در نظر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محاسبه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میخواهیم پاکستان به کشوری دارای حکومت دینی تبدیل شود؟ آیا بر این باوریم که آموزش دینی به تنهایی برای یک حکومت کافی است یا میخواهیم پاکستان به عنوان کشوری پیشرو، پویا و دارای رفاه اسلامی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اسلامگرایان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کمک به خونریزی در افغانستان 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میپرسم آیا آنان چیزی غیر از ایجاد شکاف و افشاندن بذر نفرت میدانند؟ آیا اسلام، این را تبلیغ میکند؟</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نقش مناسب دین در حکومت، گفتمان خوبی در جوامع مسلمان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نیز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اولیای امور در حکومت اسلامی میتوانند تعارضهای میان قانون سکولار، قانون قبیلهای، رسوم محلی، قانون اسلامی و قانون بین المللی را رفع کنند؟ آیا قانون اسلامی برتر از دیگر قوانین است یا در عرض آنها است؟ در مورد اسلام گرایان مبارز و جزماندیش چگونه است؟ جایگاه آنان در جامعه مردمسالار چیست؟ چگونه اسلام میتواند شهروندان و گروه های عادی را از تفسیر قانون اسلامی و صدور نظرهای فقهی و دعوت برای جنگی مقدس باز دارد؟ تعریف جنبش ملی برای آزادی چیست؟ چگونه میتوان چنین جنبشی را از تروریسم متمایز ساخت؟ </w:t>
      </w:r>
    </w:p>
    <w:p>
      <w:pPr>
        <w:pStyle w:val="BookText"/>
        <w:rPr/>
      </w:pPr>
      <w:r>
        <w:rPr>
          <w:rFonts w:ascii="IRNazanin" w:hAnsi="IRNazanin" w:eastAsia="IRNazanin"/>
          <w:color w:val="111111"/>
          <w:sz w:val="28"/>
          <w:sz w:val="28"/>
          <w:szCs w:val="28"/>
          <w:rtl w:val="true"/>
          <w:lang w:bidi="fa-IR"/>
        </w:rPr>
        <w:t>موضعگیری جوامع اسلامی در مورد خودکشی که بیشتر ادیان از جمله اسلام، آن را به عنوان گناه محکوم میکنند، چیست؟</w:t>
      </w:r>
    </w:p>
    <w:p>
      <w:pPr>
        <w:pStyle w:val="BookText"/>
        <w:rPr/>
      </w:pPr>
      <w:r>
        <w:rPr>
          <w:rFonts w:ascii="IRNazanin" w:hAnsi="IRNazanin" w:eastAsia="IRNazanin"/>
          <w:color w:val="111111"/>
          <w:sz w:val="28"/>
          <w:sz w:val="28"/>
          <w:szCs w:val="28"/>
          <w:rtl w:val="true"/>
          <w:lang w:bidi="fa-IR"/>
        </w:rPr>
        <w:t xml:space="preserve">عنوان مقالهای در </w:t>
      </w:r>
      <w:r>
        <w:rPr>
          <w:rFonts w:eastAsia="Times New Roman" w:cs="Times New Roman" w:ascii="Times New Roman" w:hAnsi="Times New Roman"/>
          <w:color w:val="111111"/>
          <w:sz w:val="28"/>
          <w:szCs w:val="28"/>
          <w:lang w:val="en-US" w:bidi="en-US"/>
        </w:rPr>
        <w:t>National Journal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دزدیده شده است، فقط مسلمانان میتوانند آن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پاسخ رهبران مسلمان در مورد حملههای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 گیجکننده و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آنچه به آن پرداخته نشده است، کوتاهی افراد در بیان ستم و تعدی نیست؛ زیرا سخنان فراوانی از زبان مراجعی که انتظار نمیرفت و نیز مراجع گرامی از جمله آیتالله خامنه ای، ولی فقیه عالیقدر ایران و شیخ عبدالرحمان السدیس، امام مسجد اعظم مکه بیان شده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John F. Burns, “Bin Laden Stirs a Struggle Among Muslims About the Meaning of Jihad” The New York Times, January 20</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سعید الطنطاوی، امام مسجد الأزهر و استاد این دانشگاه در قاهره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به مردم بیدفاع و بیگناه شجاعت نیست، بلکه حماقت است و در روز جزا مورد بازخواست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 S. State Department, Network of Terrorism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Http://Usinfo.state. gov/products/pubs/terrornet/print/quotes.htm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خامنهای، ولی فقیه عالیقدر ایران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مردم، در هر جایی و با هر اسلحهای از جمله بمبهای اتمی، موشکهای دوربرد، سلاحهای شیمیایی و میکروبی، هواپیماهای جنگی یا مسافربری توسط هر سازمان، کشور یا فردی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این قتل عام در هیروشیما، ناکازاکی، قانا، صبرا، شتیلا، دیریاسین، بوسنی، کوزوو، عراق یا در نیویورک و واشنگتن اتفاق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University of North Carolina web site, Statements Against Terror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www.unc.edu/~kurzman/terror.htm</w:t>
      </w:r>
    </w:p>
    <w:p>
      <w:pPr>
        <w:pStyle w:val="BookText"/>
        <w:rPr/>
      </w:pPr>
      <w:r>
        <w:rPr>
          <w:rFonts w:ascii="IRNazanin" w:hAnsi="IRNazanin" w:eastAsia="IRNazanin"/>
          <w:color w:val="111111"/>
          <w:sz w:val="28"/>
          <w:sz w:val="28"/>
          <w:szCs w:val="28"/>
          <w:rtl w:val="true"/>
          <w:lang w:bidi="fa-IR"/>
        </w:rPr>
        <w:t>محمد خاتمی، رئیس جمهور ایران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حمله وحشتناک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در ایالات متحده توسط فرقهای افراطی صورت گرفت که گوش و زبان آنان با چیزی جز کشتار و ویرانی آشنا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University of North Carolina web site, op.cit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مفتی اعظم عربستان سعودی، عبدالعزیز عبدالله الشیخ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 بیعدالتی است که اسلام نمیتواند آن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خشم خداوند قادر متعال را برمیانگیزانند و موجب فساد در زمین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University of North Carolina web site, op.cit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از چهل رهبر و دانشمند اسلامی از جمله مصطفی مشهور از اخوانالمسلمین در مصر، شیخ احمدیاسین، بنیان‌گذار جنبش مقاومت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رشید غنوشی، رئیس جنبش مقاومت در تونس و فاضل نور، رئیس حزب اسلام مالزی که در بیانیهای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رهبران جنبشهای اسلامی به واسطه حوادث سهشنبه یازده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که موجب قتلعام مردم بیگناه شد، تکان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حوادث را که مخالف تمامی معیارهای انسانی و اسلامی است، شدیداً محکوم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University of North Carolina web site, op.cit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اتحادیه کشورهای عرب این حملات را محکوم کرد و عمرو موسی دبیرکل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واقع مایه رنج است که کشور ، مردم یا شهری در هر نقطه از جهان، صحنه اینگونه حملات مصیبتبار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University of North Carolina web site, op.cit</w:t>
      </w:r>
    </w:p>
    <w:p>
      <w:pPr>
        <w:pStyle w:val="BookText"/>
        <w:rPr/>
      </w:pPr>
      <w:r>
        <w:rPr>
          <w:rFonts w:ascii="IRNazanin" w:hAnsi="IRNazanin" w:eastAsia="IRNazanin"/>
          <w:color w:val="111111"/>
          <w:sz w:val="28"/>
          <w:sz w:val="28"/>
          <w:szCs w:val="28"/>
          <w:rtl w:val="true"/>
          <w:lang w:bidi="fa-IR"/>
        </w:rPr>
        <w:t xml:space="preserve">دکتر عبدالواحد بلک زیز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Abdelouahed Belkeziz</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دبیرکل سازمان کنفرانس اسلامی که شامل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میشود، این حمله را به عنوان اعمالی وحشیانه که با تمامی ارزشهای انسانی، بینالمللی و ادیان الهی به ویژه اسلام مغایر است، محکوم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University of North Carolina web site, op.cit</w:t>
      </w:r>
    </w:p>
    <w:p>
      <w:pPr>
        <w:pStyle w:val="BookText"/>
        <w:rPr/>
      </w:pPr>
      <w:r>
        <w:rPr>
          <w:rFonts w:ascii="IRNazanin" w:hAnsi="IRNazanin" w:eastAsia="IRNazanin"/>
          <w:color w:val="111111"/>
          <w:sz w:val="28"/>
          <w:sz w:val="28"/>
          <w:szCs w:val="28"/>
          <w:rtl w:val="true"/>
          <w:lang w:bidi="fa-IR"/>
        </w:rPr>
        <w:t>باید گفت واکنشهای فردی وجود داشته است، ولی صرفنظر از اعلامیه های رسمی سازمانهای رسمی مثل اتحادیه کشورهای عربی و سازمان کنفرانس اسلامی، هیچ واکنش جمعی، جدی و مقتدرانهای از سوی رهبران سیاسی و مذهبی که آشکارا تروریسم را تعریف، محکوم و ممنوع کنند و برای عاملان تروریسم، مجازاتهایی در نظر بگیرند،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معتقدم که بسیاری از مسلمانان و نهادهای مذهبی و روحانی آنان به شدت در این بحث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میتوانند عملیات نظامی انتحاری علیه شهروندان اسرائیلی را به عنوان شکلی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در مقابل نیرویی اشغالگر، معقول جلوه دهند و حتی از آن حمایت کنند،</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James Bennet, “Gingerly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Arabs Question Suicide Bombings,” The New York Times, July 3, 2002, p.A1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من، امری است</w:t>
      </w:r>
    </w:p>
    <w:p>
      <w:pPr>
        <w:pStyle w:val="BookText"/>
        <w:rPr/>
      </w:pPr>
      <w:r>
        <w:rPr>
          <w:rFonts w:ascii="IRNazanin" w:hAnsi="IRNazanin" w:eastAsia="IRNazanin"/>
          <w:color w:val="111111"/>
          <w:sz w:val="28"/>
          <w:sz w:val="28"/>
          <w:szCs w:val="28"/>
          <w:rtl w:val="true"/>
          <w:lang w:bidi="fa-IR"/>
        </w:rPr>
        <w:t>تمسخرآمیز و مغایر با اصول اخلاقیشان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آنان حملات انتحاری در ایالات متحده را محکوم میکنند و برخی از رهبران اسلام گرا 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اصول اسلامی و انسانی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شیخ احمد یاسین، بنیان گذار جنبش مقاومت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مدعی انجام بسیاری از عملیاتهای نظامی انتحاری در اسرائیل است که بدون تمایز،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از هر سن و دینی، در خیابانها، پیاده روها، اتوبوسها، رستورانها، سالنهای رقص و خواروبارفروشیها به قتل رسانده است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بین دین و حقوق مدنی، پرسشهای دشوار و دردسرآفرینی را برای بسیاری از جوامع مسلمان نیز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رهبران مسلمان از ابقای قوانین اساسی سکولار حمایت میکنند یا آن را به نفع شریعت کنار میگذارند؟ اگر چنین است، برای اقلیتهای قابل توجه غیرمسلمان که شهروندان کشورهایی مثل نیجریه هستند، چه اتفاقی خواهد افتاد؟ آیا شرایط مطلوب، فشارهای اقتصادی و اراده سیاسی کافی وجود دارد تا ملل مسلمان را قادر سازد که همانند اتحادیه اروپا، برای ایجاد اتحادیه های اقتصادی منطقهای یا حتی بازار مشترک اسلامی در میان تمامی کشورهای اسلامی با یکدیگر همکاری کنند؟ آیا وحدت مسلمانان تنها در موضع گیریشان در برابر بیت المقدس نمایان است یا </w:t>
      </w:r>
    </w:p>
    <w:p>
      <w:pPr>
        <w:pStyle w:val="BookText"/>
        <w:rPr/>
      </w:pPr>
      <w:r>
        <w:rPr>
          <w:rFonts w:ascii="IRNazanin" w:hAnsi="IRNazanin" w:eastAsia="IRNazanin"/>
          <w:color w:val="111111"/>
          <w:sz w:val="28"/>
          <w:sz w:val="28"/>
          <w:szCs w:val="28"/>
          <w:rtl w:val="true"/>
          <w:lang w:bidi="fa-IR"/>
        </w:rPr>
        <w:t>به مصیبت فلسطینیان، کشمیریها، بوسنیاییها و مردم کوزوو محدود میشود؟ آیا ممکن است بانک جهانی اسلامی به وجود آید که ثروت کشورهای اسلامی ثروتمند را به شکل سرمایه گذاری بین المللی با کشورهای فقیر آن قسمت کند؟ اینها مسائلی بسیار پیچیده هستند که پاسخ آنها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اساسی و مبهم دیگر، وضعیت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زمانیکه زنان در جهان به طور کلی و در کشورهای مسلمان به طور خاص، نقشهای مهمتری به دست میآورند، بحثی اساسی و گریزناپذیر درباره چگونگی تضمین حقوق زنان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در مقایسه با مردان ـ برای مسافرت، رانندگی، ازدواج، طلاق، ارث و کار ـ از حق کمتری برخوردارند؟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زنان در خارطوم از کار در بسیاری از مکانهای عمومی منع شدند و سال بعد، رئیس جمهور سودان از پذیرش یک پیمان سازمان ملل متحد درباره حقوق زنان سرباز زد با این استدلال که قوانین خانوادگی شریعت را نقض میکرد</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زنان باید پیش دیگران به دلیل اینکه سنّتگرایان، صدای زن را از نظر جنسی تحریککننده میدانند، سکوت کنند؟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باید به ازدواج با کسانی مجبور شوند که به آنها تجاوز کردهاند تا ننگی برای خانوادهشان نباشند، چنانکه در برخی نقاط ترکیه اینگونه است؟</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حق رأی از آنان گرفته شود به این دلیل که سنّتگرایان مسلمان در برخی کشورها ادعا میکنند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غیرعقلانی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سیاست میکنند؛ ادعایی عجیب و غریب که مشابه ادعایی بود که زنان سوئیسی را تا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رأیدادن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سوئیس آخرین کشور غربی بود که به زنان حق رأی داد</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میدانیم، زنان در برخی دیگر از کشورهای اسلامی نه تنها حق رأی دارند، بلکه به عالیترین منصبهای سیاسی انتخاب شده 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زیادی نیز درباره نظامهای آموزشی اسلامی و سنّتی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مدارس باید فقط مذهب را یاد بدهند یا علوم غربی را نیز آموزش دهند؟ چرا </w:t>
      </w:r>
    </w:p>
    <w:p>
      <w:pPr>
        <w:pStyle w:val="BookText"/>
        <w:rPr/>
      </w:pPr>
      <w:r>
        <w:rPr>
          <w:rFonts w:ascii="IRNazanin" w:hAnsi="IRNazanin" w:eastAsia="IRNazanin"/>
          <w:color w:val="111111"/>
          <w:sz w:val="28"/>
          <w:sz w:val="28"/>
          <w:szCs w:val="28"/>
          <w:rtl w:val="true"/>
          <w:lang w:bidi="fa-IR"/>
        </w:rPr>
        <w:t>مسلمان شدن یک مسیحی، مجاز و مسیحی شدن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 منع شده است و حتی در برخی کشورهای اسلامی، مجازات مرگ دارد؟ در سودان که شریعت حاکم است، مجازات هرکس ـ چه مسلمان یا غیرمسلمان ـ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ارتداد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 است، و دیگر تخلفهای مذهبی با مجازاتهایی از قبیل قطع عضو، سنگسار، شلاق و به چهار میخ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خواهند شد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چگونه دین میتواند خود را نوسازی کند؟ همچنین جایگاه اقلیتها چیست؟ جوامع مسلمان چگونه مسئله جنبشهای خودمختار مثل کردها را در ترکیه حل و فصل میکنند؟ آنان چگونه از حقوق اقلیتهای مسلمان، یهودیان و دیگر اقلیتها حمایت میکنند؟ آیا اقلیتها در کشورهای اسلامی فقط تحمل میشوند یا از حقوقی برابر برخوردارند؟ اگر چنین است، آیا دولتهای مسلمان قدرت و اراده سیاسی آن را دارند که نظامهای آموزشی را از بهکارگیری کتابهای دبیرستانی که خواری غیرمسلمانان را آموزش میدهند، باز دارند؟</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Wall Street Journal, March 14, 2002, p.A9</w:t>
      </w:r>
    </w:p>
    <w:p>
      <w:pPr>
        <w:pStyle w:val="BookText"/>
        <w:rPr/>
      </w:pPr>
      <w:r>
        <w:rPr>
          <w:rFonts w:ascii="IRNazanin" w:hAnsi="IRNazanin" w:eastAsia="IRNazanin"/>
          <w:color w:val="111111"/>
          <w:sz w:val="28"/>
          <w:sz w:val="28"/>
          <w:szCs w:val="28"/>
          <w:rtl w:val="true"/>
          <w:lang w:bidi="fa-IR"/>
        </w:rPr>
        <w:t xml:space="preserve">آیا آنان مدارس دینی را از دامنزدن به دشمنی نسبت به یهودیان و مسیحیان باز خواهند داشت؟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باید موارد مشابهی را که در آن، مسیحیان، نفرت ضدمسلمان و ضدیهود را دامن میزنند، حل وفصل کنیم؟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مسلمانان با چالش جدیدی روبهرو هستند و آن، جمعیتهای مهاجر در اروپا، امریکای لاتین، امریکا و استرالیا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چگونه باید تعهدات دینی خود را با تعهدات سیاسی خود در برابر نظام سکولار کشورهای </w:t>
      </w:r>
      <w:bookmarkStart w:id="152" w:name="pg4016_39129"/>
    </w:p>
    <w:p>
      <w:pPr>
        <w:pStyle w:val="BookText"/>
        <w:rPr/>
      </w:pPr>
      <w:bookmarkEnd w:id="152"/>
      <w:r>
        <w:rPr>
          <w:rFonts w:ascii="IRNazanin" w:hAnsi="IRNazanin" w:eastAsia="IRNazanin"/>
          <w:color w:val="111111"/>
          <w:sz w:val="28"/>
          <w:sz w:val="28"/>
          <w:szCs w:val="28"/>
          <w:rtl w:val="true"/>
          <w:lang w:bidi="fa-IR"/>
        </w:rPr>
        <w:t xml:space="preserve">انتخاب شده سازگار کنند؟ بات یئور با قلمفرسایی درباره اینگونه مسائل،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ادغام شدن و زندگی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جوامع غربی و جمعیتهای مهاجر مسلمان پدید خواهد آمد، اگر مسلمانان به مقررات دینی که جوامع دموکراتیک غربی آن را رد میکنند، وفادار باشند</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مدرنیزاسیون و جهانی شدن، پرسشهای بیشتری هم در مورد تأثیر متقابل دین، فرهنگ، اقتصاد، آموزش و فن آوری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مدرنسازی بدون غربی شدن و دموکراتیک شدن که بسیاری از مسلمانان بدان مشتاقند، ممکن است؟ آیا جامعهای میتواند فن آوری غربی را بدون پذیرش برخی از آموزشهای غربی به دست آورد؟ به جز این،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غربی هستند یا ارزشهایی جهانی و همگانی شبیه به ارزش رایج در دوران طلایی اسلام هستند؟ آنانی که بر این باورند که جوامع میتوانند بدون غربی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مدرن شوند، در این عصر اینترنت و انقلاب اطلاعات، تفکری سادهلوحانه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راهی برای مدرنیزاسیون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همانگونه که هیچ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اندیشههای باطل نمیتواند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مدرنیزاسیون همیشه پی آمدهای ناخواستهای داشته است</w:t>
      </w:r>
      <w:r>
        <w:rPr>
          <w:rFonts w:eastAsia="IRNazanin" w:cs="IRNazanin"/>
          <w:color w:val="111111"/>
          <w:sz w:val="28"/>
          <w:szCs w:val="28"/>
          <w:rtl w:val="true"/>
          <w:lang w:bidi="fa-IR"/>
        </w:rPr>
        <w:t>.</w:t>
      </w:r>
    </w:p>
    <w:p>
      <w:pPr>
        <w:pStyle w:val="Heading3"/>
        <w:numPr>
          <w:ilvl w:val="2"/>
          <w:numId w:val="1"/>
        </w:numPr>
        <w:rPr/>
      </w:pPr>
      <w:bookmarkStart w:id="153" w:name="__RefHeading___Toc2207331_2281741623"/>
      <w:bookmarkStart w:id="154" w:name="_Toc55"/>
      <w:bookmarkEnd w:id="153"/>
      <w:r>
        <w:rPr>
          <w:rtl w:val="true"/>
        </w:rPr>
        <w:t>نیازمندی به دانش</w:t>
      </w:r>
      <w:bookmarkEnd w:id="154"/>
    </w:p>
    <w:p>
      <w:pPr>
        <w:pStyle w:val="BookText"/>
        <w:rPr/>
      </w:pPr>
      <w:r>
        <w:rPr>
          <w:rFonts w:ascii="IRNazanin" w:hAnsi="IRNazanin" w:eastAsia="IRNazanin"/>
          <w:color w:val="111111"/>
          <w:sz w:val="28"/>
          <w:sz w:val="28"/>
          <w:szCs w:val="28"/>
          <w:rtl w:val="true"/>
          <w:lang w:bidi="fa-IR"/>
        </w:rPr>
        <w:t>ما در عصری تاریخی به سر میبریم، ولی بهطور کلی، امریکاییان، غیرتاریخی هستند؛ چون تنها به زمان حال میپردازند و نسبت به نیروهای اصلی سازنده این عصر ناسپاس هستند و این احتمالاً بر آینده ما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ویل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امریکاییها درباره چیزی بگویند و آن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این است که آن بیربط و خارج از موضوع است</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ممکن است این امر مایه تأسف باشد، ولی نمیتوان شگفتزده بود که ما به عنوان یک جامعه، در مورد جهان از جمله تفاوتها و شباهتهای واقعی سه دین ابراهیمی، آگاهی بسیار اندکی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پژوهشی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امریکایی تنها یک نفر مدعی فهم واقعی عقاید اساسی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میزان از آن زمان به بعد افزایش یافته است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پژوهش جدیدتر بیان میکند که یکچهارم دانشآموزان دبیرستان حتی نمیتوانستند اقیانوسی را که امریکای شمالی را از آسیا جدا میکند، نام ببرند</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مسلّم است که ما نمیتوانیم از تاریخ یکپنجم بشریت بیخبر باشیم و پیوندهای مشترک میان سه دین ابراهیمی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شاهد تعصبی شدید در ایالات متحده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ویریچ و ویلیام لیند در کتابشان با عنوان چرا اسلام، تهدیدی برای امریکا و غرب است؟ مینویسند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صرفاً دین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لیند پا را از این هم فراتر میگذارد و میگوید که مسلمانان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ترک این کشور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ستون پنجم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کولتر، مفسر روزنامه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به کشورهای آنان حمله کنیم، رهبران آنان را بکشیم و آنها را مسیحی کنیم</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اظهارنظرها به تفسیرنویسان ایالات متحده منحصر نمیشود، بلکه برخی مانند آنان نیز در اروپا ظهور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اوریانا فالاچی، روزنامه نگار ایتالیایی با گستاخی، کتابی با عنوان خشم و خودپسندی</w:t>
      </w:r>
      <w:r>
        <w:rPr>
          <w:rStyle w:val="FootnoteAnchor"/>
          <w:rtl w:val="true"/>
        </w:rPr>
        <w:footnoteReference w:id="75"/>
      </w:r>
      <w:r>
        <w:rPr>
          <w:rFonts w:ascii="IRNazanin" w:hAnsi="IRNazanin" w:eastAsia="IRNazanin"/>
          <w:color w:val="111111"/>
          <w:sz w:val="28"/>
          <w:sz w:val="28"/>
          <w:szCs w:val="28"/>
          <w:rtl w:val="true"/>
          <w:lang w:bidi="fa-IR"/>
        </w:rPr>
        <w:t>بر ضد مسلمانان نوشته است که در سطح گستردهای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فالاچی در کتابش این نظر را مطرح کرده است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تهمت و تزویر را مجاز شناخته است</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انگیزتر از آن، سخنان برخی رهبران مسیحی امریکاست که در سطح گستردهای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فرانکلین گراهام،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بیلی ویلیام گراهام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انجیلگرای مسیحی در سخنرانی پخش شده در برنامه اخبار شبانگاهی </w:t>
      </w:r>
      <w:r>
        <w:rPr>
          <w:rFonts w:eastAsia="Times New Roman" w:cs="Times New Roman" w:ascii="Times New Roman" w:hAnsi="Times New Roman"/>
          <w:color w:val="111111"/>
          <w:sz w:val="28"/>
          <w:szCs w:val="28"/>
          <w:lang w:val="en-US" w:bidi="en-US"/>
        </w:rPr>
        <w:t>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اظهار داشت که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میپرستند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شیطانی و خشن است</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جناب پات رابرتسون، بنیان گذار اتحاد </w:t>
      </w:r>
    </w:p>
    <w:p>
      <w:pPr>
        <w:pStyle w:val="BookText"/>
        <w:rPr/>
      </w:pPr>
      <w:r>
        <w:rPr>
          <w:rFonts w:ascii="IRNazanin" w:hAnsi="IRNazanin" w:eastAsia="IRNazanin"/>
          <w:color w:val="111111"/>
          <w:sz w:val="28"/>
          <w:sz w:val="28"/>
          <w:szCs w:val="28"/>
          <w:rtl w:val="true"/>
          <w:lang w:bidi="fa-IR"/>
        </w:rPr>
        <w:t xml:space="preserve">مسیحی نیز در فوریه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شبکه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مردم باید از چیزی که با آن سروکار داریم،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مسلمانان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میخواهند تا زمانی با ما هم زیستی داشته باشند که بتوانند کنترل امور را به دست بگیرند، حاکم شوند و آنگاه در صورت نیاز، مرگ و ویرانی به بار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حضرت محمد نفرت و خشونت را تبلیغ کرده است و این نکته را اضافه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میکنم اسامه بن لادن احتمالاً یکی از متعهدترین پیروان محمد است او دقیقاً کاری را انجام داده است که محمد گفته است، و ما آشکارا با او مخالفیم و مطمئنیم که بسیاری از مسلمانان میانه رو نیز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شما نمیتوانید بگویید این دین، دین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واینز، کشیش کلیسای باپتیست اول در جکسون ویل فلوریدا است و رییس سابق این کنگره بود که پیروان آن بیشترین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سیاسی، فعالترین فرقه پروتستان را در کشور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یهوه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 که پلورالیسم به اشتباه همه ادیان را برابر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یهوه، شما را به یک تروریست بدل نمیکند که بمب گذاری کند و جان هزاران انسان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واینز اعتراض سازمانهای مسلمان و یهودی را برانگیخت</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گفتههای این کشیشان، نه تنها بیاساس، بلکه فتنه انگیز و تفرقه افکنانه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هرگز نشانه آزادی دینی و تسامحی نیست که ارزشی بسیار محترم نزد امریکاییهاست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اگر ما در میهن خود اهل تسامح نباشیم، نمیتوانیم با درستکاری تام خواهان آن باشیم که در نقاط دیگر دنیا بدان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دست یازیدن به دستورهای مذهبی یا اختلافهای دینی، پی آمدهای هولناکی داشته است از جمله ویرانیهای جنگهای </w:t>
      </w:r>
    </w:p>
    <w:p>
      <w:pPr>
        <w:pStyle w:val="BookText"/>
        <w:rPr/>
      </w:pPr>
      <w:r>
        <w:rPr>
          <w:rFonts w:ascii="IRNazanin" w:hAnsi="IRNazanin" w:eastAsia="IRNazanin"/>
          <w:color w:val="111111"/>
          <w:sz w:val="28"/>
          <w:sz w:val="28"/>
          <w:szCs w:val="28"/>
          <w:rtl w:val="true"/>
          <w:lang w:bidi="fa-IR"/>
        </w:rPr>
        <w:t>دینی که اروپا را ویران کرد و امواج یهودآزاری که به کشتار یهودیان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سوءاستفاده از بخشهای گزینششده متون و مکتبهای قدیمی ـ اسلام یا هر دین دیگری ـ برای نتیجه گیری درباره دیدگاههای پیروان امروزین ادیان خودداری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میدانیم، عهد جدید، بردگی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بردگان، از اربابان زمینی خود با ترس و لرز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کتاب یوشع، به بنیاسرائیل دستور میدهد که تمام کنعانیها و کودکانشان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سیزده، پاپ بونیفیس هشتم اعلان کرد که پذیرش اقتدار کامل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رستگاری هر انسان زندهای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بهیقین، آموزش بیشتر و درک دوجانبه،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همانگونه که میتواند هدفی ارزشمند باشد، دست یابی به آن نیز در فضای پرهجوم موجود که مباحث اسلامی را فراگرفته است،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مشاجره اخیر درباره دانشگاه کارولینای شمالی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مقرر میدارد دانشجویان سال اول، رویکردی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وحیهای زودهنگام</w:t>
      </w:r>
      <w:r>
        <w:rPr>
          <w:rStyle w:val="FootnoteAnchor"/>
          <w:rtl w:val="true"/>
        </w:rPr>
        <w:footnoteReference w:id="76"/>
      </w:r>
      <w:r>
        <w:rPr>
          <w:rFonts w:ascii="IRNazanin" w:hAnsi="IRNazanin" w:eastAsia="IRNazanin"/>
          <w:color w:val="111111"/>
          <w:sz w:val="28"/>
          <w:sz w:val="28"/>
          <w:szCs w:val="28"/>
          <w:rtl w:val="true"/>
          <w:lang w:bidi="fa-IR"/>
        </w:rPr>
        <w:t>نوشته مایکل آنتونی سلز را بخوانند و مقالهای درباره آن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دانشجویان میتوانستند درباره دلیل انتخاب نخواندن آن نیز مقالهای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اُریلی، مجری برنامه میزگرد تلویزیونی شبکه فاکس نیوز، این تکلیف را به تدریس کتاب مین کامپف هیتلر</w:t>
      </w:r>
      <w:r>
        <w:rPr>
          <w:rStyle w:val="FootnoteAnchor"/>
          <w:rtl w:val="true"/>
        </w:rPr>
        <w:footnoteReference w:id="7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کرد و این پرسش را مطرح کرد که مقصود از وادار کردن دانشجویان سال اول به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دشمن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این دانشگاه به علت تعیین این کتاب، شکایت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انبوهی از شکایتها این است که دانشگاه کارولینای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ادعاهای گمراهکنندهای را درباره ماهیت صلحطلب اسلام به دانشجویان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کتاب هیچ ادعای کلی را درباره اسلام مطرح نمیکند</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مورد بحث تشویق دانشآموزان به خواندن کتاب رویکردی به قرآن، نگران کننده است، این است که به ظاهر، این امر، تردیدهایی را نسبت به نقش دانشگاه برانگیخته است؛ نهادی که همواره تریبونی برای بحث آزاد از اندیشهها فراهم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دادگاه عالی ایالات متحده در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به اهمیت گفتوگوی آزادانه در محیط آموزشی توجه نشان داد و کلاس درس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دادوستد اندیشهها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نظر میرسد که این امر سبب ایجاد تردیدهایی نسبت به ارزش خود دانش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کسانی که در مورد درستاندیشیها و کژاندیشیها</w:t>
      </w:r>
      <w:r>
        <w:rPr>
          <w:rStyle w:val="FootnoteAnchor"/>
          <w:rtl w:val="true"/>
        </w:rPr>
        <w:footnoteReference w:id="78"/>
      </w:r>
      <w:r>
        <w:rPr>
          <w:rFonts w:ascii="IRNazanin" w:hAnsi="IRNazanin" w:eastAsia="IRNazanin"/>
          <w:color w:val="111111"/>
          <w:sz w:val="28"/>
          <w:sz w:val="28"/>
          <w:szCs w:val="28"/>
          <w:rtl w:val="true"/>
          <w:lang w:bidi="fa-IR"/>
        </w:rPr>
        <w:t>پژوهش میکنند، همواره بر دانشاندوزی برای روشنکردن راهشان تکیه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آشکار است که کسب دانش به معنای کسب درک فزونیافته است، نه تلاشی شتابآمیز برای شستوشوی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خود از کتاب مقدس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مسلمان بدین معنا نیست که با متوسل شدن به هر روشی، میان جامعه خود و دیگران که برای مدتی طولانی با آنان ناآشنا بودهایم، پلی بسازیم یا حتی با جامعه روبهرشد مسلمان در کشور خود آشنایی بیشتری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به ما درسهای بیشماری در اینباره میدهد که اندیشهها و باورهایی که در ابتدا برای گروههای متفاوت مردم، بهگونهای ترساننده،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گونهای باورنکردنی،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میرسیدند، با گذر زمان، بخشی از فرشینه پیچیده</w:t>
      </w:r>
      <w:r>
        <w:rPr>
          <w:rStyle w:val="FootnoteAnchor"/>
          <w:rtl w:val="true"/>
        </w:rPr>
        <w:footnoteReference w:id="79"/>
      </w:r>
      <w:r>
        <w:rPr>
          <w:rFonts w:ascii="IRNazanin" w:hAnsi="IRNazanin" w:eastAsia="IRNazanin"/>
          <w:color w:val="111111"/>
          <w:sz w:val="28"/>
          <w:sz w:val="28"/>
          <w:szCs w:val="28"/>
          <w:rtl w:val="true"/>
          <w:lang w:bidi="fa-IR"/>
        </w:rPr>
        <w:t>فرهنگ و سنّتی شدند که بیشتر ما آن را بخشی جداییناپذیر از دنیایی که در آن زندگی میکنیم، پذیرفتهایم؛ حتی اگر بخواهیم به سنّتها و ادیان خود وفادار بمانیم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آشکار است که ما از جوامع مسلمان بیخبریم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آنان از ما بیخبر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باید از تکامل نهادها، فرهنگها و </w:t>
      </w:r>
    </w:p>
    <w:p>
      <w:pPr>
        <w:pStyle w:val="BookText"/>
        <w:rPr/>
      </w:pPr>
      <w:r>
        <w:rPr>
          <w:rFonts w:ascii="IRNazanin" w:hAnsi="IRNazanin" w:eastAsia="IRNazanin"/>
          <w:color w:val="111111"/>
          <w:sz w:val="28"/>
          <w:sz w:val="28"/>
          <w:szCs w:val="28"/>
          <w:rtl w:val="true"/>
          <w:lang w:bidi="fa-IR"/>
        </w:rPr>
        <w:t>ارزشهای ما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آسان نیست، به ویژه با توجه به اینکه میزان باسوادی در کشورهای مسلمان پایین است و این امر سبب میشود اخبار، حقایق و شایعهها به سرعت در هم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میتوانیم خاطرههای همیشگی حاکمان استعمارگر و همراه با آن، مفاهیم توطئه و بدگمانی</w:t>
      </w:r>
      <w:r>
        <w:rPr>
          <w:rStyle w:val="FootnoteAnchor"/>
          <w:rtl w:val="true"/>
        </w:rPr>
        <w:footnoteReference w:id="80"/>
      </w:r>
      <w:r>
        <w:rPr>
          <w:rFonts w:ascii="IRNazanin" w:hAnsi="IRNazanin" w:eastAsia="IRNazanin"/>
          <w:color w:val="111111"/>
          <w:sz w:val="28"/>
          <w:sz w:val="28"/>
          <w:szCs w:val="28"/>
          <w:rtl w:val="true"/>
          <w:lang w:bidi="fa-IR"/>
        </w:rPr>
        <w:t xml:space="preserve">واقعی و خیالی را بزداییم؟ در گذشته استعماری، همه مشکلات سیاسی و اجتماعی مسلمانان به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توان و همه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و عوامل و جاسوسان آن نسبت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جهانی دوم نیز به نظر میرسد امریکا، وارث این ردای اسطورهای</w:t>
      </w:r>
      <w:r>
        <w:rPr>
          <w:rStyle w:val="FootnoteAnchor"/>
          <w:rtl w:val="true"/>
        </w:rPr>
        <w:footnoteReference w:id="81"/>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آنجا که ابرقدرت هستیم، هر آنچه در جهان اتفاق میافتد یا اتفاق نمیافتد، به ویژه اگر بر جوامع مسلمان اثر گذارد، نتیجه اقدام کردن، اقدام نکردن یا رضایت ایالات متحده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این رابطه، تعجب نیست که الجزیره ـ شبکه خبری ماهوارهای که مدعی است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مخاطب عربزبان دارد ـ بحثی جدی در این مورد مطرح میکند که آیا خود ایالات متحده فاجعه یازده سپتامبر را به عنوان بخشی از یک توطئه علیه اسلام و چین طراحی کرده است؟</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گمانهزنی به رسانه ها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برجستهترین مدارس حقوق اسلامی، تئوریهای توطئه را شرح و بسط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خبری و وب سایت دارالعلوم دیوبند ـ که همانگونه که پیشتر گفته شد، یکی از بزرگترین مؤسسههای آموزشی و تبلیغی حقوق اسلامی است ـ شایعههای باورنکردنی مشابهی را در گزارش حملههای تروریستی یازده سپتامبر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امکان مشارکت شهروندان امریکایی را در این عمل نمیتوان نادیده گرفت، در طرف دیگر، نظریه قدرتمندی مطرح است که بنا بر گزارش </w:t>
      </w:r>
      <w:bookmarkStart w:id="155" w:name="pg4016_39141"/>
    </w:p>
    <w:p>
      <w:pPr>
        <w:pStyle w:val="BookText"/>
        <w:rPr/>
      </w:pPr>
      <w:bookmarkEnd w:id="155"/>
      <w:r>
        <w:rPr>
          <w:rFonts w:ascii="IRNazanin" w:hAnsi="IRNazanin" w:eastAsia="IRNazanin"/>
          <w:color w:val="111111"/>
          <w:sz w:val="28"/>
          <w:sz w:val="28"/>
          <w:szCs w:val="28"/>
          <w:rtl w:val="true"/>
          <w:lang w:bidi="fa-IR"/>
        </w:rPr>
        <w:t>منابع گوناگون، اقدام وحشتناک گفته شده را سرویس جاسوسی اسرائیل، موساد،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یهودی در مرکز تجارت جهانی در آن روز شوم حضور نداشتند و علاوه براین، آنان سرمایههای خود را قبل از حمله پس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ورای آن، هرچه باشد، باید آن را در سراسر کشور بررسی کرد</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بدگمانی و نظریههای عجیب و غریب توطئه، اصلاً ماده خام کمنظیر جوامع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پرفروشترین کتاب در فرانسه ـ که در بهار امسال، رکورد ملی برای فروش ماه اول را شکست که پیشتر از آن کتاب سکس اثر مادونا</w:t>
      </w:r>
      <w:r>
        <w:rPr>
          <w:rStyle w:val="FootnoteAnchor"/>
          <w:rtl w:val="true"/>
        </w:rPr>
        <w:footnoteReference w:id="82"/>
      </w:r>
      <w:r>
        <w:rPr>
          <w:rFonts w:ascii="IRNazanin" w:hAnsi="IRNazanin" w:eastAsia="IRNazanin"/>
          <w:color w:val="111111"/>
          <w:sz w:val="28"/>
          <w:sz w:val="28"/>
          <w:szCs w:val="28"/>
          <w:rtl w:val="true"/>
          <w:lang w:bidi="fa-IR"/>
        </w:rPr>
        <w:t>بود ـ کتاب کلاهبرداری وحشتناک اثر تری میسان</w:t>
      </w:r>
      <w:r>
        <w:rPr>
          <w:rStyle w:val="FootnoteAnchor"/>
          <w:rtl w:val="true"/>
        </w:rPr>
        <w:footnoteReference w:id="8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اظهارات رسمی در مورد حملههای تروریستی یازده سپتامبر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ابلهانه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میکند و اینگونه نظریهپردازی میکند که دولت و ارتش ایالات متحده این حملهها را از راه دور کنترل کردند تا از آن به عنوان بخشی از استراتژی برای حمله به افغانستان و عراق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گروه فشار سوخت و انرژی، سود اصلی از جنگ در افغانستان را برد، بزرگترین برنده یازده سپتامبر، گروه فشار صنعت نظامی بود و وحشیانهترین رؤیاهای آنان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ترجمه از جمله ترجمه انگلیسی این کتاب تا پاییز امسال منتشر خواهد شد</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156" w:name="__RefHeading___Toc2207333_2281741623"/>
      <w:bookmarkStart w:id="157" w:name="_Toc56"/>
      <w:bookmarkEnd w:id="156"/>
      <w:r>
        <w:rPr>
          <w:rtl w:val="true"/>
        </w:rPr>
        <w:t>نیاز فوری به گفتمان درونکشوری و بینالمللی</w:t>
      </w:r>
      <w:bookmarkEnd w:id="15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طرفداری از نظریههای توطئه و سرزنش نیروهای خارجی، راههایی آسان برای معقول جلوه دادن تلاش نکردن و وضعیت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مسئولیت و رویارویی مستقیم با مشکلات همیشه برای زمامداران، رژیم ها و احزاب </w:t>
      </w:r>
    </w:p>
    <w:p>
      <w:pPr>
        <w:pStyle w:val="BookText"/>
        <w:rPr/>
      </w:pPr>
      <w:r>
        <w:rPr>
          <w:rFonts w:ascii="IRNazanin" w:hAnsi="IRNazanin" w:eastAsia="IRNazanin"/>
          <w:color w:val="111111"/>
          <w:sz w:val="28"/>
          <w:sz w:val="28"/>
          <w:szCs w:val="28"/>
          <w:rtl w:val="true"/>
          <w:lang w:bidi="fa-IR"/>
        </w:rPr>
        <w:t>سیاسی از جمله احزاب سیاسی کشورهای مسلمان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بررسی و تحلیل برداشتهای نادرست و اندیشههای قالبی دوجانبه خود و تفاوتهای سیاسی و ایدئولوژیکی، باید گفتمانهای جدید و صادقانهای را آغاز و گفتمانهای موجود را از نو تقویت کنیم</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تنها برای تصریح کردن مواضع خاص خود نیست، بلکه برای بررسی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وینستون چرچیل زمانی به شوخی درباره این موضوع بسیار جدی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پرگویی همیشه بهتر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ایالات متحده ـ جایی که ما تساهل دینی و مفهوم حقوق شهروندی و احترام برای میراث قومی را پاس میداریم ـ گفتوگویی داخلی برای درک جمعیتهای گوناگون مسلمان میان ما و جوامع مسلمان نقاط دیگر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گفتوگویی باید به ما کمک کند از اشتباه غفلت و اشتباه طبقهبندی کل یک دین و تمام پیروانش به عنوان دشمن کنونی و همیشگی خود، به واسطه اعمال یک فرد یا گروه خاص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همانگونه که اسپوزیتو در کتاب تهدید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یا واقعیت؟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شیطانی جلوه دادن یک سنّت بزرگ دینی</w:t>
      </w:r>
      <w:r>
        <w:rPr>
          <w:rStyle w:val="FootnoteAnchor"/>
          <w:rtl w:val="true"/>
        </w:rPr>
        <w:footnoteReference w:id="84"/>
      </w:r>
      <w:r>
        <w:rPr>
          <w:rFonts w:ascii="IRNazanin" w:hAnsi="IRNazanin" w:eastAsia="IRNazanin"/>
          <w:color w:val="111111"/>
          <w:sz w:val="28"/>
          <w:sz w:val="28"/>
          <w:szCs w:val="28"/>
          <w:rtl w:val="true"/>
          <w:lang w:bidi="fa-IR"/>
        </w:rPr>
        <w:t>به دلیل اعمال نامعقول اقلیتی که آرای مخالف و کژاندیشانه دارند، همچنان تهدیدی واقعی است؛ تهدیدی که نه تنها بر روابط بین جهان اسلام و غرب، بلکه بر جمعیتهای روبهرشد مسلمان در خود غرب نیز اثر میگذارد</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مسلمان و داخل جامعه مسلمان امریکا باید گفتمانی مفید و صادقانه میان تجددگرایان و سنّتگرایان و نخبگان تحصیلکرده سکولار و همتایان روحانی آنان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در سراسر دنیا، رونق دوباره دین و دیانت رخ مینماید، دولتها، جوامع و روشن فکران تنها با قبول خطر </w:t>
      </w:r>
    </w:p>
    <w:p>
      <w:pPr>
        <w:pStyle w:val="BookText"/>
        <w:rPr/>
      </w:pPr>
      <w:r>
        <w:rPr>
          <w:rFonts w:ascii="IRNazanin" w:hAnsi="IRNazanin" w:eastAsia="IRNazanin"/>
          <w:color w:val="111111"/>
          <w:sz w:val="28"/>
          <w:sz w:val="28"/>
          <w:szCs w:val="28"/>
          <w:rtl w:val="true"/>
          <w:lang w:bidi="fa-IR"/>
        </w:rPr>
        <w:t>برای خود میتوانند اهمیت دین را نادیده بگیرند؛ زیرا نپذیرفتن نقش دین در جوامع ما، به معنای نپذیرفتن نقش آن در ارتقا و پاسداری از ارزشهای اخلاقی و نقشآفرینی آن در امور سیاسی و جنبشهای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منزوی کردن دین یا نادیده گرفتن بدون آزار آن یا تلاش برای بهرهبرداری از آن به سود خود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رهبران آن، هیچکدام راه حل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به گفتوگویی نیاز داریم که موجب افزایش تفاهم شود و از تبدیل شدن دین به ابزار احزاب سیاسی یا ابزار دولتهای سکولار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دولتهای سکولار، فرهیختگی رهبران دینی را نادیده گرفتهاند، درست در همان زمانی که فضل و کمال و آگاهی آنان در مورد سنّتها و میراثهای متفاوت اهمیت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همچنین میدانیم که استفاده و سوءاستفاده از دین فقط مسئله مسلمانان نیست، بلکه مسئلهای بینالمللی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گفتوگوی جهانی میان مردم، فرهنگها، ادیان و تمدنها به شدت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گفتوگوها روشن میسازد که مردم در کجا همگرا و در کجا واگرا هستند و درباره برداشتهای منفی و تفاوتهای حقیقی برخاسته از ارزشها و مصالح فرهنگی و دینی متضاد به بررسی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محمد خاتمی، رئیس جمهور ایران در بحث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درباره این مسائل، نظرهای جالبی بیان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خاتمی در گفتوگو با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به صراحت از نیازمندی به ارتقای آگاهی دوجانبه ما از تمدنهای یکدیگر و ایجاد گفتمانی هدفمند بین آنها سخن گفت و نظر خود را اینگونه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از دستاوردها و تجارب همه تمدنها، غربی و غیرغربی بهره بریم و گفتوگویی با آنها ترتیب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هرقدر ارکان و اصول این دو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باشد، گفت وگو </w:t>
      </w:r>
    </w:p>
    <w:p>
      <w:pPr>
        <w:pStyle w:val="BookText"/>
        <w:rPr/>
      </w:pPr>
      <w:r>
        <w:rPr>
          <w:rFonts w:ascii="IRNazanin" w:hAnsi="IRNazanin" w:eastAsia="IRNazanin"/>
          <w:color w:val="111111"/>
          <w:sz w:val="28"/>
          <w:sz w:val="28"/>
          <w:szCs w:val="28"/>
          <w:rtl w:val="true"/>
          <w:lang w:bidi="fa-IR"/>
        </w:rPr>
        <w:t>نیز آسانتر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 همه انسانها را صرفنظر از دین و ایمان به تعقل و منطق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ملل باید بر اساس منطق و احترام دوجانبه باشد</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هر دینی، خود را بینظیر میداند و ادعای حقیقت مطلق و حتی برتری میکند، چالش فراروی همه ما ـ مسلمانان و غیرمسلمانان در امریکا و سراسر جهان ـ فهم یکدیگر و سازگاری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گروه میتواند مجموعه ارزشهای خود را حفظ کند، توسعه دهد و در عین حال، با دیگر نظامهای ارزشی، ادیان و فرهنگها ـ چه در دموکراسی سکولار خود ما و چه در صحنه بینالمللی ـ هم زیستی و تعامل داشته باشد؟ امیدواریم که نتیجه گفتوگو، تفاهم و احترام و نتیجه احترام، مدارا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پاپ ژان پل دوم، با رئیس جمهور خاتمی دیدار کرد و درباره شیوههای ارتقای گفتوگوی درست میان مسیحیان و مسلمانان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ملاقاتش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و نویدبخش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رئیس جمهور ایران در پایان ملاقات گفت که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متفاوت نیستند</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سخنان امید بخش بسیاری در مورد تساهل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زمانی که بیش از هزار رهبر دینی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برای نشست صلح هزاره رهبران دینی و معنوی</w:t>
      </w:r>
      <w:r>
        <w:rPr>
          <w:rStyle w:val="FootnoteAnchor"/>
          <w:rtl w:val="true"/>
        </w:rPr>
        <w:footnoteReference w:id="85"/>
      </w:r>
      <w:r>
        <w:rPr>
          <w:rFonts w:ascii="IRNazanin" w:hAnsi="IRNazanin" w:eastAsia="IRNazanin"/>
          <w:color w:val="111111"/>
          <w:sz w:val="28"/>
          <w:sz w:val="28"/>
          <w:szCs w:val="28"/>
          <w:rtl w:val="true"/>
          <w:lang w:bidi="fa-IR"/>
        </w:rPr>
        <w:t>در سازمان ملل متحد در نیویورک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گزیدههایی از سخنان مکتوب آنان در پی میآید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مصطفی سریک، رئیس العلمای بوسنی هرزگوین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تهدید در اسلام نیست، بلکه در ضعف معنوی ما برای برآوردن تقاضاهای اخلاقی جهانی است؛ مصیبت در غرب نیست بلکه در تزلزل فرهنگی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آن فرارسیده است که اسلام به عنوان موهبتی معنوی در غرب در نظر گرفته </w:t>
      </w:r>
    </w:p>
    <w:p>
      <w:pPr>
        <w:pStyle w:val="BookText"/>
        <w:rPr/>
      </w:pPr>
      <w:r>
        <w:rPr>
          <w:rFonts w:ascii="IRNazanin" w:hAnsi="IRNazanin" w:eastAsia="IRNazanin"/>
          <w:color w:val="111111"/>
          <w:sz w:val="28"/>
          <w:sz w:val="28"/>
          <w:szCs w:val="28"/>
          <w:rtl w:val="true"/>
          <w:lang w:bidi="fa-IR"/>
        </w:rPr>
        <w:t>شود و به غرب به عنوان ندایی برای بیداری فکری در شرق مسلمان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پاپ، سراسقف جهانی بارتولومو اسقف اعظم رم جدید و سراسقف جهانی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انسانها نتوانند ارزش تنوع و تفاوت را بفهمند، شکوه خلقت خدا را ناچیز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اِِلا گاندی، نوه مهاتما گاندی و عضو کنگره افریقای جنوبی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ادیان متفاوت چیزی نیستند جز راههایی متفاوت به سوی مقصد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ما این پیام مهم را بفهمیم، زودتر قادر به نجات بشریت از پایانی رنجآور و وحشتناک خواهیم بود؛ سرانجامی از جنگ و بلاهای طبیعی به عنوان پی آمد استفاده بیش از حد از انواع تسلیحات که طبیعت را نیز ویران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بیلی گراهام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از ما که مسیحی هستند، همه تأیید میکنند که انسانها شبیه خداوند خلق شدهاند و عشق خداوند بهطور یکسان به تمامی انسانهای روی زمین صرفنظر از نژاد، قبیله و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شده است، بنا براین، هر عمل تبعیضآمیز و نژادگرایانهای نادرست است و نزد خداوند گناه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پاپ تنزین گیاتسو، دالایی لامای 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شرایط از وابستگی متقابل جدید، به یقین، منفعت شخصی در توجه به منافع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احساس مهمتر مسئولیت جهانی را رشد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ما باید یاد بگیرد که فقط برای شخص، خانواده یا ملت خود کار نکند، بلکه به نفع همه بشریت کار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میئر لاو، خاخام بزرگ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یهودیت نه تنها تسامح و تفاهم بین یهودیان پایبند و غیرپایبند را آموزش میدهد، بلکه به تساهل بین یهودیان و سایر ادیان و امتها نیز معتقد است؛ زیرا همه ما، همه بشریت، به یک شکل </w:t>
      </w:r>
    </w:p>
    <w:p>
      <w:pPr>
        <w:pStyle w:val="BookText"/>
        <w:rPr/>
      </w:pPr>
      <w:r>
        <w:rPr>
          <w:rFonts w:ascii="IRNazanin" w:hAnsi="IRNazanin" w:eastAsia="IRNazanin"/>
          <w:color w:val="111111"/>
          <w:sz w:val="28"/>
          <w:sz w:val="28"/>
          <w:szCs w:val="28"/>
          <w:rtl w:val="true"/>
          <w:lang w:bidi="fa-IR"/>
        </w:rPr>
        <w:t>خلق شدیم، شبیه خالق گیتی همه ما یک پدر داریم، خدای واحدی که ما را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اسقف اعظم، جانگانکولو دانگین، اسقف اعظم کیپ تاون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با تنوع زندگی کنیم و از سرمایههای آن بهرهمند شویم، درمانهای زیادی باید صورت گیرد و پیش از همه، درمان ترسهایی است که در عمیقترین زوایای ذهن و روح ما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ترسها را به منظور دست یابی به وحدت در کثرت و کثرت در وحدت و قدردانی از تیزهوشی یکدیگر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همین تیزهوشی است که تهدیدی برای دیگران میشود و تنها انعطافپذیر بودن ماست که ما را متحد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غلبه بر ترس، مهر و محبتی است که بهترینها را واقعاً برای دیگران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به افراد دارای پیشینههای متفاوت همانگونه بنگریم که خدا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قدیمی میگوید اگر صلح میخواهی، برای عدالت تلاش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بزرگترین چالش فراروی ما به عنوان رهبران مذهبی جهان این است که همواره به همتایان سیاسی و تجاری خود یادآور شویم که صلح، نبود جنگ یا درگیری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وجود شرایطی در جامعه است که نیازهای اساسی مثل غذا، مسکن، لباس، دست رسی به خدمات بهداشتی، آب سالم و آموزش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یعنی ارائه تسهیلات و پرورش روح عاشق</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سری دایا ماتا، رئیس وسانگماتا، انجمن خودیابی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علاقهای به جایی که ما در آن متولد شدهایم، دینی که از آن پیروی میکنیم و رنگ پوستمان ندارد، ولی به یقین رفتار ما برای او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روحانی، اسقف واشتی ام مک کنزی، کلیسای اسقفی متدیست افریقا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 زیادی وجود دارد که ما را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متفاوت، احکام جزمی متفاوت، عقاید متفاوت، نظامهای اعتقادی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سخت به تحقیق بپردازیم، به اعتقاد من، برخی زمینههای مشترک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خود نیز خواهیم یافت بدون آنکه بر بیهمتایی نظامهای اعتقادی ما خدشهای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قرن بیست و یکم میتوانیم اموری را بگشاییم که ما را به جای آنکه از یکدیگر بگسلاند، به یکدیگر نزدیک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شنگ ـ ین، رهبر بودایی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شیوه حمایت خود، تغییر دشمنان خود به دوستان است و این در کنه آموزههای بودایی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عالیجناب دکتر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سینگوی، پژوهشگر آیین جِین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تساهل، حالت روح، مجموعهای از هنجارها و الگویی از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آن، تفاهم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در تحلیل نهایی، تنها راه رهایی بشریت از غل و زنجیر تکبر و تعصب خودمحورانه، نفرت و خشونت، تبعیضنژادی و تعصب دینی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Sacred Rights: Faith Leaders on Tolerance and Respect (New York: Millwood Publishing, 2001)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حالیکه بسیاری از رهبران دینی در نشست صلح به نیازمندی برای مدارای دینی پرداختند، جالب توجه این است که بسیاری از آنها گفتهشان را به مدارا نکردن نژادی و قومی محدود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این امر صرفاً سهوی بوده است؛ زیرا مدارای دینی غالباً یکی از مؤلفههای مهم مدارای نژادی و قومی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همانگونه که شاهد تلاشهایی برای ارتقای مدارای دینی هستیم، برخی تلاشها نمیتواند تمام اندیشههای دینی یا همه جوامع سکولار و مدرن را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رهبران کلیسای ارتدکس روسیه و رهبران اسلامی با تکیه بر سنّتها و ارزشها و تجربههای مشترکشان در زمان استبداد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تلاش برای ارتقای روابط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بیانیه مشترکی که رهبران ارتدکس و مسلمان در جمهوری تاتارستان منتشر کردند،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پایان قرن بیستم که در آن، جنگهای وحشتناک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جنگهای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 و شکنجه برای دین پایان گرفته است و بیشتر ملاها و کشیشان ارتدکس در یک سلول شکنجه میشدند، ما باید از این قرن نفرتانگیز درس بگیریم و با این درک شفاف وارد قرن بیست و یکم شویم که صلح در سیاره ما بزرگتر از طرح بدون تفکر این پرسش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دین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میرسد که این وحدتگرایی بسیار محدود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دیدگاههای مشترک سنّتگرایان مسلمان و ارتدکس، مخالفت آنان با تغییر دین شخص است که مبلّغان دعوت کننده هر دین بر آن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تالگلت تاجالدین، مفتی اعظم روسیه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جوانان و ضعیفان را در دست میگیرند و آنها را از خانوادههایشان و احساس عشق به سرزمین پدریشان و جوامعشان جدا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اداره مرکزی امور مذهبی مسلمانان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توافق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موضع کلیسای ارتدکس روسیه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مشترک دیگر، مخالفت آنان با جوامع مدرن و سکولار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اسقف الکسی دوم، سر اسقف مسکو و همه روسیه در بیان همکاری اسلام و ارتدکس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با یکدیگر در برابر پدیدههای هشداردهندهای مثل غیردینیسازی، بحران اخلاقی جامعه، تلاش برای ایجاد جهانی تکقطبی و استفاده از جهانی شدن برای دیکتاتوری اقتصادی، فرهنگی و دینی و اطلاعاتی واکنش نشان دهیم</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این نکته جالب است که یکی از شجاعانهترین گامها برای تساهل دینی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 زمانیکه واتیکان برای اولین بار، مسلمانان را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رستگاری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وقفهای هزار ساله، بیانیه شورای واتیکان دوم به نام نوسترا ایتیت</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رابطه با ادیان غیرمسیحی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بسیار روبهرو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درطول تاریخ درگیریها و دشمنیهای فراوانی میان مسلمانان و مسیحیان رخ داده است، این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فراموش کردن گذشته و تلاش صادقانه برای درک دوجانبه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ملتهای زمین، جامعه مدنی واحد را به وجود 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مسئله در بند سوم این بیانیه بیشتر توضیح داده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 مسلمانانی را که خدای یگانه را پرستش میکنند، خدایی که زنده و موجود، بخشنده و قادر متعال و خالق آسمانها و زمین است و با انسان سخن گفته است، به دیده احترام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درصدد آنند که با تمام وجود، حتی دور از انظار، تسلیم دستورهای خداوند باشند، همانگونه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تسلیم خدا بود که خوشبختانه دین اسلام به او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آنان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نمیدانند، ولی با این حال، او را به عنوان پیامبر، محترم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مادر باکره وی، مریم احترام قائلند و حتی برخی اوقات با اخلاص به او توسل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آنان منتظر روز جزا هستند؛ روزی که خدا همه انسانهای دوباره زنده شده را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آنان نیز زندگی اخلاقی را ارج مینهند و به ویژه با نماز، کار خیر و روزه گرفتن نسبت به خدا اظهار بندگی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این افکار، واکنش مطلوب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احمد عمر هسلیم، رئیس دانشگاه الأزهر از مسلمانان و غربیان خواست بهجای ادامه پرهیز از رابطه با یکدیگر به عنوان راهبردی برای جلوگیری از درگیری، در جستوجوی مصلحت عمومی، به یکدیگر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تمامی رنجها و مصیبتهای توصیفناپذیری که بشر پشت سر گذاشته است، امیدواریم که بشر با احساس صلحی اشباع شود که در آن، همه ادیان به ویژه اسلام سهیم باشند</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آرنولد توینبی به نتیجه خوشبینانه مشابهی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بحث ظهور و سقوط تمدنها، نکوشید پیچیدگیها را به یک یا دو عامل کاهش دهد، بلکه به جای آن، تحول تاریخی را فرآیندی طبیعی قلمداد کرد که دربرگیرنده تمامی متغیرهای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او پیشبینی کرد که این فرآیند طبیعی </w:t>
      </w:r>
    </w:p>
    <w:p>
      <w:pPr>
        <w:pStyle w:val="BookText"/>
        <w:rPr/>
      </w:pPr>
      <w:r>
        <w:rPr>
          <w:rFonts w:ascii="IRNazanin" w:hAnsi="IRNazanin" w:eastAsia="IRNazanin"/>
          <w:color w:val="111111"/>
          <w:sz w:val="28"/>
          <w:sz w:val="28"/>
          <w:szCs w:val="28"/>
          <w:rtl w:val="true"/>
          <w:lang w:bidi="fa-IR"/>
        </w:rPr>
        <w:t>سرانجام موجب همگرایی همه تمدنها</w:t>
      </w:r>
      <w:r>
        <w:rPr>
          <w:rStyle w:val="FootnoteAnchor"/>
          <w:rtl w:val="true"/>
        </w:rPr>
        <w:footnoteReference w:id="88"/>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نجات بشر ما باید یاد بگیریم که با وجود تفاوتهای سنّتی، دینی طبقاتی، نژادی و تمدنی، در صلح و سازش با یکدیگر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یاد بگیریم که قالبهای متفاوت فرهنگی را که طبیعت مشترک انسانی ما خود را در آن نمایانده است، بپذیریم و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چالش بزرگی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بزرگ غالباً واکنشی بسیار سازنده را برمیانگیزاند</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آن فرا رسیده است که جهان درک کند که یهودیان، مسیحیان و مسلمانان، فرزندان ابراهیم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قرآن، جوامع دینی متفاوت جزو طرح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کسی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مسیحیان،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راه و مسیری انتخاب کردهایم اگر خداوند اراده میکرد، از شما یک اجتماع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نکرده است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اینگونه مورد آزمایش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در کارهای خوب از یکدیگر پیشی بگیرید</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سال پیش، وقتی من به مؤسسه کارنگی آمدم، اولویتها و عملکرد آینده این بنیاد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موضوعهای مورد توجه، ظهور اسلام به عنوان دینی بزرگ در امریکا و نیاز شدید ما به درک ساختار، تاریخ و تکامل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کنفرانس کارنگی که پیش از یازده سپتامبر برگزار شد و دانشمندان و برخی از رهبران مسلمانان امریکایی در آن شرکت کردند، ماهیت پیچیده اسلام و تنوع بسیار در درون جامعه مسلمان امریکا به دقت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تعارضهایی که مهاجران مسلمان باید آن را حل کنند تا به بخش جدانشدنی ساختار اجتماعی ما بدل شوند،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مسلمانان امریکایی، نمونه جامعی از جمعیت جهان را با تمام الگوهای نژادی، فرهنگی، زبانی و اقتصادی ـ اجتماعی آن مینمایانند، صرفنظر از آنکه میان متولدان بومی، تازهگرویده و مسلمانان مهاجر تفاوتهای بسیاری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پیام مهم این کنفرانس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نیاز به ارتقای درک عمومی از میراث غنی و تنوع اسلام و دوم، نیاز برای تسهیل مشارکت و ادغام شهروندان مسلمان به ویژه مهاجران اخیر در دموکراسی و جامعه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جیمز مادیسون، یکی از بنیان گذاران دموکراسی ما تأکید میکرد پلورالیسم دینی، تهدیدی برای ثبات ایالات متحده نیست، بلکه برعکس، نیرویی مثبت در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که حقوق افراد و اقلیتها در جامعهای متنوع بهتر حفظ میشود؛ زیرا حتی آنانی که حاکم هستند، لزوماً باید ترکیبی از علایق و دیدگاهها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آزاد، امنیت حقوق مدنی باید همانند امنیت حقوق دینی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کارنگی، در این زمینه، بررسی راه کارهایی را آغاز کرده است که آگاهی امریکاییان را از اسلام به عنوان یک دین، ویژگیهای جوامع مسلمان بهطور کلی و ویژگیهای مسلمانان امریکایی را بهطور ویژه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بررسی راههای ارتقای تفاهم بینگروهی و بیندینی</w:t>
      </w:r>
      <w:r>
        <w:rPr>
          <w:rStyle w:val="FootnoteAnchor"/>
          <w:rtl w:val="true"/>
        </w:rPr>
        <w:footnoteReference w:id="89"/>
      </w:r>
      <w:r>
        <w:rPr>
          <w:rFonts w:ascii="IRNazanin" w:hAnsi="IRNazanin" w:eastAsia="IRNazanin"/>
          <w:color w:val="111111"/>
          <w:sz w:val="28"/>
          <w:sz w:val="28"/>
          <w:szCs w:val="28"/>
          <w:rtl w:val="true"/>
          <w:lang w:bidi="fa-IR"/>
        </w:rPr>
        <w:t>در داخل دموکراسی تکثرگرای</w:t>
      </w:r>
      <w:r>
        <w:rPr>
          <w:rStyle w:val="FootnoteAnchor"/>
          <w:rtl w:val="true"/>
        </w:rPr>
        <w:footnoteReference w:id="90"/>
      </w:r>
      <w:r>
        <w:rPr>
          <w:rFonts w:ascii="IRNazanin" w:hAnsi="IRNazanin" w:eastAsia="IRNazanin"/>
          <w:color w:val="111111"/>
          <w:sz w:val="28"/>
          <w:sz w:val="28"/>
          <w:szCs w:val="28"/>
          <w:rtl w:val="true"/>
          <w:lang w:bidi="fa-IR"/>
        </w:rPr>
        <w:t>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ما درصدد شناخت ابزارهایی هستیم که گفتوگوهای چندجانبه میان روشن فکران غربی و مسلمان، متخصصان و روحانیان و روشن فکران سکولار مسلمان و عالمان الهیات را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اهدافی بلندپروازانه است که امیدواریم مؤسسه کارنگی وسایل دست یابی به آنها را با همکاری نهادهای ایالات متحده و نهادهای همانند اروپایی، فراهم و سازمان دهی کند و هر زمان که امکان دارد، همتایان ما در افریقا، خاورمیانه، جنوب آسیا و جنوب شرقی آسیا در این امر شرکت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گفتوگوها و کنفرانسها، نوشتارهای انتقادی عالمانه و در عین حال، قابل دست رسی را درباره بسیاری از مسائلی که در این گزارش ذکر شد، به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من این است که چنین مطالعاتی، واژگان متعارف و اصطلاحات مرجع را برای مسلمانان و غیرمسلمانان به صورت یکسان مقرر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که این کار، میان مسلمانان امریکایی و مهاجران مسلمان و نیز مسلمانان ساکن در کشورهای خود، پلی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آرا و گفتوگوهای ملی میتواند به آگاه ساختن امریکاییان درباره یک پنجم انسانها که پیرو دستورهای اسلام هستند،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معتقدم که جامعه مسلمانان امریکا میتواند به جوامع مسلمان سراسر جهان کمک کند تا دموکراسی کثرتگرایانه امریکا، نهادها و خواستههای آن را بهتر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بیستم، عصر ایدئولوژی و جنگ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پی آمدهای تخریبی دو جنگ جهانی، نژادپرستی، میهنپرستی افراطی</w:t>
      </w:r>
      <w:r>
        <w:rPr>
          <w:rStyle w:val="FootnoteAnchor"/>
          <w:rtl w:val="true"/>
        </w:rPr>
        <w:footnoteReference w:id="91"/>
      </w:r>
      <w:r>
        <w:rPr>
          <w:rFonts w:ascii="IRNazanin" w:hAnsi="IRNazanin" w:eastAsia="IRNazanin"/>
          <w:color w:val="111111"/>
          <w:sz w:val="28"/>
          <w:sz w:val="28"/>
          <w:szCs w:val="28"/>
          <w:rtl w:val="true"/>
          <w:lang w:bidi="fa-IR"/>
        </w:rPr>
        <w:t>و بیگانههراسی</w:t>
      </w:r>
      <w:r>
        <w:rPr>
          <w:rStyle w:val="FootnoteAnchor"/>
          <w:rtl w:val="true"/>
        </w:rPr>
        <w:footnoteReference w:id="92"/>
      </w:r>
      <w:r>
        <w:rPr>
          <w:rFonts w:ascii="IRNazanin" w:hAnsi="IRNazanin" w:eastAsia="IRNazanin"/>
          <w:color w:val="111111"/>
          <w:sz w:val="28"/>
          <w:sz w:val="28"/>
          <w:szCs w:val="28"/>
          <w:rtl w:val="true"/>
          <w:lang w:bidi="fa-IR"/>
        </w:rPr>
        <w:t xml:space="preserve">بودیم؛ ایدئولوژیهایی را در شرق و غرب دیدیم که از نظامهای سیاسی که درصدد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ملی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دفاع کردند و آنها را معقول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فرآیند، تمامی اقوام، ملل و نژادها را استعمار، طبقهبندی و از انسانیت تهی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ما، سرکوب، اردوگاه کار اجباری، پاکسازی قومی، نسلکشی و وحشت توصیفناپذیر کشتار یهودیان در جنگ دوم جهانی را به ارمغان آوردند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که قرن جدید، با عبرت گرفتن از تاریخ صد سال گذشته، در برابر تمامی ایدئولوژیهای ـ قدیمی، جدید یا احیا شده ـ که تلاش میکنند از دین برای تفرقه افکنی، ایجاد نفرت و خشونت استفاده کنند، خواه در شکل </w:t>
      </w:r>
    </w:p>
    <w:p>
      <w:pPr>
        <w:pStyle w:val="BookText"/>
        <w:rPr/>
      </w:pPr>
      <w:r>
        <w:rPr>
          <w:rFonts w:ascii="IRNazanin" w:hAnsi="IRNazanin" w:eastAsia="IRNazanin"/>
          <w:color w:val="111111"/>
          <w:sz w:val="28"/>
          <w:sz w:val="28"/>
          <w:szCs w:val="28"/>
          <w:rtl w:val="true"/>
          <w:lang w:bidi="fa-IR"/>
        </w:rPr>
        <w:t>اسلامپرستی،</w:t>
      </w:r>
      <w:r>
        <w:rPr>
          <w:rStyle w:val="FootnoteAnchor"/>
          <w:rtl w:val="true"/>
        </w:rPr>
        <w:footnoteReference w:id="93"/>
      </w:r>
      <w:r>
        <w:rPr>
          <w:rFonts w:ascii="IRNazanin" w:hAnsi="IRNazanin" w:eastAsia="IRNazanin"/>
          <w:color w:val="111111"/>
          <w:sz w:val="28"/>
          <w:sz w:val="28"/>
          <w:szCs w:val="28"/>
          <w:rtl w:val="true"/>
          <w:lang w:bidi="fa-IR"/>
        </w:rPr>
        <w:t>یهودستیزی، مسیحی تستیزی، کاتولیک ستیزی، پروتستان ستیزی، هندوستیزی یا بوداستیزی باشد،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جدید باید تلاش برای استفاده از دین به عنوان ابزار ایدئولوژیهای سکولار یا توجیه تروریسم، قتلعام یا آدمکشی، به نام خداوند عادل و بخشنده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دینی نباید نژادپرستی، میهنپرستی افراطی و بیگانههراسی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باید انحطاط ادیان خود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نابردباری دینی در ایالات متحده که بر اساس مدارای دینی بنیان گذاری شده بود، بسیار نفرتانگیز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امر بسیار غمانگیز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نفی تساهل، مسلمانان، یهودیان و مسیحیان، سه عضو ادیان ابراهیمی را که ویژگیهای مشترک فراوانی دارند، از جمله اعتقاد به خداوندی که انسان را شبیه خود آفریده است، به مبارزه با یکدیگر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سعدی شیراز، شاعر فارسی زبان قرن سیزدهم چیزی است که همه مسلمانان و غیرمسلمان باید آن را در قلب خود جای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اعضـای یکـدیـگرنــد</w:t>
      </w:r>
    </w:p>
    <w:p>
      <w:pPr>
        <w:pStyle w:val="BookText"/>
        <w:rPr/>
      </w:pPr>
      <w:r>
        <w:rPr>
          <w:rFonts w:ascii="IRNazanin" w:hAnsi="IRNazanin" w:eastAsia="IRNazanin"/>
          <w:color w:val="111111"/>
          <w:sz w:val="28"/>
          <w:sz w:val="28"/>
          <w:szCs w:val="28"/>
          <w:rtl w:val="true"/>
          <w:lang w:bidi="fa-IR"/>
        </w:rPr>
        <w:t>که در آفرینـش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دگـر عضـوهـا را نمانـد قـرار </w:t>
      </w:r>
      <w:bookmarkStart w:id="158" w:name="pg4016_39167"/>
    </w:p>
    <w:p>
      <w:pPr>
        <w:pStyle w:val="Heading2"/>
        <w:numPr>
          <w:ilvl w:val="1"/>
          <w:numId w:val="1"/>
        </w:numPr>
        <w:rPr/>
      </w:pPr>
      <w:bookmarkStart w:id="159" w:name="__RefHeading___Toc2207335_2281741623"/>
      <w:bookmarkStart w:id="160" w:name="_Toc57"/>
      <w:bookmarkEnd w:id="158"/>
      <w:bookmarkEnd w:id="159"/>
      <w:r>
        <w:rPr>
          <w:rtl w:val="true"/>
        </w:rPr>
        <w:t>پی نوشتها</w:t>
      </w:r>
      <w:bookmarkEnd w:id="160"/>
    </w:p>
    <w:p>
      <w:pPr>
        <w:pStyle w:val="BookText"/>
        <w:rPr/>
      </w:pPr>
      <w:r>
        <w:rPr>
          <w:rFonts w:eastAsia="Times New Roman" w:cs="Times New Roman" w:ascii="Times New Roman" w:hAnsi="Times New Roman"/>
          <w:color w:val="111111"/>
          <w:sz w:val="28"/>
          <w:szCs w:val="28"/>
          <w:lang w:val="en-US" w:bidi="en-US"/>
        </w:rPr>
        <w:t>1Fawaz AGerges, America and Political Islam: Clash of Cultures or Clash of Interests? (Cambridge: Cambridge University Press, 1999), pp. 23, 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Muslim world population rate projection: U.S. Center for World Mission, growth rates for Christianity and Islam, in Religious Tolerance, www.religioustolerance.org/growth_isl_chr.htm. Muslims as majority population: Trevor Mostyn, ed., A Concise Guide to Islam, CD produced by Prospect magazine (New York, Oxford University Press), p. 47; John L. Esposito, The Islamic Threat: Myth or Reality?, 3rd ed. (New York: Oxford University Press, 1999), p. 2. In India and China: Mostyn, op. cit., p. 60. In Europe: Shireen 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Hunter, ed., Islam, Europe’s Second Religion: The New Social, Cultural, and Political Landscape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Washington, D.C.: Praeger/Center for Strategic and International Studies, 2002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 in Shireen T. Hunter and Huma Malik, eds., Islam in Europe and the United States: A Comparative Perspective (Washington, D.C.: Center for Strategic and International Studies, 2002), chapter 3, p. 11, footnote 1. In France, Germany, and Great Britain: Esposito, op. cit., p. 234. In the United States: Gustav Niebuhr, “Studies Suggest Lower Count for Number of U.S. Muslims,” The New York Times, August 25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2001, </w:t>
      </w:r>
      <w:r>
        <w:rPr>
          <w:rFonts w:eastAsia="Times New Roman" w:cs="Times New Roman" w:ascii="Times New Roman" w:hAnsi="Times New Roman"/>
          <w:color w:val="111111"/>
          <w:sz w:val="28"/>
          <w:szCs w:val="28"/>
          <w:lang w:val="en-US" w:bidi="en-US"/>
        </w:rPr>
        <w:t>p. A16. In cities around the world: John L. Esposito, “Islam as a Western Phenomenon: Implications for Europe and the United States,” in Shireen T. Hunter and Huma Malik, op. cit., p.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Lawrence H. Mamiya, “Islam in the Americas,” in Azim A. Nanji, ed., The Muslim Almanac (Detroit: Gale Research, Inc., 1996), p. 142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Survey coordinated by Hartford Seminary’s Hartford Institute for Religious Research in Connecticut (April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http://www.cair-net.org/mosquereport</w:t>
      </w:r>
    </w:p>
    <w:p>
      <w:pPr>
        <w:pStyle w:val="BookText"/>
        <w:rPr/>
      </w:pPr>
      <w:r>
        <w:rPr>
          <w:rFonts w:eastAsia="Times New Roman" w:cs="Times New Roman" w:ascii="Times New Roman" w:hAnsi="Times New Roman"/>
          <w:color w:val="111111"/>
          <w:sz w:val="28"/>
          <w:szCs w:val="28"/>
          <w:lang w:val="en-US" w:bidi="en-US"/>
        </w:rPr>
        <w:t>5Qur’an, Sura 3:19 and Sura 22:78, in Khalid Durán, with Abdelwahab Hechiche, Children of Abraham: An Introduction to Islam for Jews (Hoboken, N.J.: The Harriet and Robert Heilbrunn Institute for International</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Interreligious Understanding of the American Jewish Committee, 2001), p. 18. See companion volume from the same publisher: Reuven Firestone, Children of Abraham: An Introduction to Judaism for Muslims (Hoboken, N.J.: KTAV Publishing House,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Qur’an, Sura Al Baquara, verse 134, in the United Nations’ World Conference against Racism, Racial Discrimination, Xenophobia, and Related Intolerance, Sacred Rights: Faith Leaders on Tolerance and Respect (New York: Millwood Publishing, 2001), p. 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 Cherif Bassiouini, Introduction to Islam, www.mideasti.org/library/islam/introislam.htm, p. 1 of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Efim A. Rezvan, “The First Qur’an,” in Pages of Perfection: Islamic Calligraphy and Miniatures from the Oriental Institute of the Russian Academy of Sciences (St. Petersburg: Abbeville Press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 1996), pp. 108 - 09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Karen Armstrong, Islam: A Short History (New York: The Modern Library, 2000), p. 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Mostyn, op. cit., p. 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 Bowker, ed., The Oxford Dictionary of World Religions (Oxford: Oxford University Press, 1997), p. 786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Genesis 16-25; Answering Islam: A Christian-Muslim Dialog, http://www.answering-islam.org/BibleCom/gen16-3.html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George B. Grose and Benjamin J. Hubbard, eds., The Abraham Connection: A Jew, Christian and Muslim in Dialogue (Notre Dame, Ind.: Cross Cultural Publications, Inc., 1994), pp. 2,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Durán, op. cit.; Armstrong, op. cit., p. 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Nishat Hasan, “Passover and Easter in Islam,” Bi-College News, http://www.biconews.dyndns.org/article/articleview/321/1/18</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James A. Bill and John Alden Williams, Roman Catholics &amp; Shi‘i Muslims: Prayer, Passion, &amp; Politics (Chapel Hill, N.C.: The University of North Carolina Press, 2002), p.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Grose and Hubbard, op. cit., p. 21; www.answering-christianity.com/jesus_never_crucified.htm and www.answering-christianity.com/crucified.htm</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Durán, op. cit., pp. 20-21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Grose and Hubbard, op. cit., p. 115; Durán, op. cit., p. 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Bowker, op. cit., pp. 350-52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Armstrong, op. cit., p. 23, 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Nanji, op. cit., p. 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Armstrong, op. cit., p. xvi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Mostyn, op. cit., pp. 26, 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J. Kavanagh, “Bywords,” TLS, January 4, 2002, p. 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Armstrong, op. cit., p. 190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Juan E. Campo, “Islam in the Middle East,” in Nanji, op. cit., p. 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Nanji, op. cit., pp. 32, 497, 503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Muslim Students Association at USC, www.usc.edu/dept/MSA/fundamentals/hadithsunnah www.usc.edu/dept/MSA/fundamentals/hadithsunnah/scienceofhadith/asa2.html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For a thorough discussion of Islam’s law schools and denominations, see Michael Cook, Commanding Right and Forbidding Wrong in Islamic Thought (Cambridge: Cambridge University Press,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Durán, op. cit., pp. 26-27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Mostyn, op. cit., p. 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Nanji, op. cit., pp. 34, 164, 167, 169, 171. See also Durán, op. cit., p. 199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Bill and Williams, op. cit. pp. 16, 17. See also Heinz Halm, The Fatimids and Their Traditions of Learning (London: I. B. Tauris &amp; Co., Ltd., 1997), p.19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Durán, op. cit., p. 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Bill and Williams, op. cit., p. 57; and Ervand Abrahamian, ed., Khomeinism: Essays on the Islamic Republic (Berkeley: University of California Press,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Durán, op. cit., p. 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Bill and Williams, op. cit., pp. 16-25. See also Halm, op. cit., p. 17, and Armstrong, op. cit., pp. 68, 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Durán, op. cit., p. 199</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Esposito, op. cit., p. 35</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Durán, op. cit., pp. 198-203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Nanji, op. cit., pp. 32, 273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Bill and Williams, op. cit., p. 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Armstrong, op. cit., p. 200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Mostyn, op. cit., p. 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46Armstrong, op. cit., p. xvii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Nanji, op. cit., p. 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 Montgomery Watt, The Influence of Islam on Medieval Europe (Edinburgh: University Press, 1972)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 George Makdisi, The Rise of Colleges: Institutions of Learning in Islam and the West (Edinburgh: Edinburgh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286. See also George Makdisi, The Rise of Humanism in Classical Islam and the Christian West (Edinburgh: Edinburgh University Press, 1990), and Franz Rosenthal, The Classical Heritage in Islam, Emile and Jenny Marmorstein, trans. (New York: Routledge,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Nanji, op. cit., pp. 31, 193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50Bassiouini, op. cit., p. 2 of 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Ismail Serageldin, “Islam, Science and Values,” International Journal of Science and Technology 9, no. 2 (Spring 1996): 100-14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Halm, op. cit., p. 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Randall Collins, The Sociology of Philosophies: A Global Theory of Intellectual Change (Cambridge, Mass.: Belknap Press of Harvard University Press, 1998), p. 429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For an intriguing glimpse into Andalusi history and culture, see Salma Khadra Jayyusi, ed., The Legacy of Muslim Spain, vol. 1 (Leiden: E. J. Brill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1994). </w:t>
      </w:r>
      <w:r>
        <w:rPr>
          <w:rFonts w:eastAsia="Times New Roman" w:cs="Times New Roman" w:ascii="Times New Roman" w:hAnsi="Times New Roman"/>
          <w:color w:val="111111"/>
          <w:sz w:val="28"/>
          <w:szCs w:val="28"/>
          <w:lang w:val="en-US" w:bidi="en-US"/>
        </w:rPr>
        <w:t>See especially Mahmoud Makki, “The Political History of al-Andalus,” pp. 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9; </w:t>
      </w:r>
      <w:r>
        <w:rPr>
          <w:rFonts w:eastAsia="Times New Roman" w:cs="Times New Roman" w:ascii="Times New Roman" w:hAnsi="Times New Roman"/>
          <w:color w:val="111111"/>
          <w:sz w:val="28"/>
          <w:szCs w:val="28"/>
          <w:lang w:val="en-US" w:bidi="en-US"/>
        </w:rPr>
        <w:t>Robert Hillenbrand, “‘The Ornament of the World’: Medieval Córdoba as a Cultural Centre,” pp. 112, 120, 122, 124; Pierre Cachia, “Andalusi Belles Lettres,” pp. 307, 310; Roger Boase, “Arab Influences on European Love-Poetry,” pp. 457, 459, 460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Bassiouini, op. cit., pp. 5 of 13, 8 of 13, p. 2 of 13; and Pervez Hoodbhoy, Islam and Science: Religious Orthodoxy and the Battle for Rationality (London: Zed Books, c1991), in Dennis Overbye, “How Islam Won, and Lost, the Lead in Science,” The New York Times, October 30, 2001, p. F5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Jeremy Johns, “The Caliph’s Circles,” TLS, December 28, 2001, p. 10, a review of Michael Brett, The Rise of the Fatimids (Leiden: Brill, 2002), and Ibn al-Haytham, The Advent of the Fatimids (London: Tauris [paperback],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Nanji, op. cit., pp. xxii, 31, 33, 171, 315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Armstrong, op. cit., pp. xxii, 93, 97</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Nanji, op. cit., pp. 31, 108, 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Armstrong, op. cit., p. 85. See also “From the Arab Invasion to the Seljuqs,” in R. N. Frye, ed., Cambridge History of Iran, vol. 4 (Cambridge: Cambridge University Press,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Halm, op. cit., pp. 35, 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Esposito, op. cit., p. 39. See also David K. Shipler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Arab and Jew: Wounded Spirits in a Promised Land (New York: Times Books, 1986), p. 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Armstrong, op. cit., p. xxii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Vartan Gregorian, The Emergence of Modern Afghanistan: Politics of Reform and Modernization, 1880-1946 (Stanford, Calif.: Stanford University Press, 1969), pp. 18, 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Armstrong, op. cit., pp. xxvii, 97, 98, 100, 115, 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Erik J. Zürcher, Turkey: A Modern History (New York: I. B. Tauris &amp; Co., 1998), pp. 20-21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Armstrong, op. cit., p. xxvii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Lord Kinross, The Ottoman Centuries: The Rise and Fall of the Turkish Empire (New York: Morrow Quill Paperbacks, 1977); Maurice Zinkin, Asia and the West (Westport, Conn.: Greenwood Publishing, 1979); Erik J. Zürcher, Turkey: A Modern History (New York: I. B. Tauris &amp; Co.,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Bernard Lewis, “The Revolt of Islam,” The New Yorker, November 19, 2001, p. 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Durán, op. cit., p. 46. See also Firestone, op. cit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Armstrong, op. cit., p. 6. See also Bat Ye’or, Islam and Dhimmitude: Where Civilizations Collide (Teaneck, N.J.: Fairleigh Dickinson University Press, 2002); Gilles Kepel, Jihad: The Trail of Political Islam (Cambridge: Harvard University Press/Belknap Press, 2002); Tariq Ali, The Clash of Fundamentalisms: Crusades, Jihads and Modernity (London: Verso, 2002); John L. Esposito, Unholy War: Terror in the Name of Islam (Oxford: Oxford University Press,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Encyclopedia of the Orient, http://www.lexicorient.com/cgi-bin/eo-direct-frame.pl http://www.i-cias.com/e.o/wahhabis.htm. On innovation, see Islamicweb.com at http://islamicweb.com/beliefs/creed/wahhab.htm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 L. Esposito and John O. Voll, Islam and Democracy (New York: Oxford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1996), </w:t>
      </w:r>
      <w:r>
        <w:rPr>
          <w:rFonts w:eastAsia="Times New Roman" w:cs="Times New Roman" w:ascii="Times New Roman" w:hAnsi="Times New Roman"/>
          <w:color w:val="111111"/>
          <w:sz w:val="28"/>
          <w:szCs w:val="28"/>
          <w:lang w:val="en-US" w:bidi="en-US"/>
        </w:rPr>
        <w:t>p. 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Nanji, op. cit., pp. 39, 434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Esposito, op. cit., pp. 53-54; see also Majid Fakhry, A History of Islamic Philosophy, 2nd ed. (New York: Columbia University Press, 1987), p. 399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Armstrong, op. cit., p. xxviii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Albert Hourani, Arabic Thought in the Liberal Age (Oxford: Oxford University Press, 1970), p. 109, and Esposito, op. cit., pp. 53, 54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Sayyid Jamal ad-Din al-Afghani, “Lecture on Teaching and Learning,” November 8, 1882, Albert Hall, Calcutta, as reprinted in Nikki R. Keddie, An Islamic Response to Imperialism (Berkeley: University of California Press, 1968), p. 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Gregorian, op. cit., chap. 6 opening page and p. 176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Armstrong, op. cit., p. 151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Nanji, op. cit., pp. 416-17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Collins, op. cit., pp. 449. See also Ian Buruma, Inventing Japan (New York: Random House,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Hoodbhoy, op cit., p. F5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Arab Human Development Report 2002,” United Nations Development Program and the Arab Fund for Economic and Social Development, www.undp.org/rbas/ahdr see also Thomas L. Friedman, “Arabs at the Crossroads,” The New York Times, July 2, 2002, p. A23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http://www.salaam.co.uk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Nanji, op. cit., p. 68; see also www.usc.edu/dept/MSA/history/chronology/century20.html and http://www.salaam.co.uk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Esposito, op. cit., pp. 65, 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Esposito and Voll, op. cit., p. 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Jillian Schwedler, “Islamic Identity: Myth, Menace, or Mobilizer?,” SAIS Review 21, no. 2 (summer-fall 2001), p.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www.arab.de/arabinfo/libya-government.htm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Esposito, op. cit., p. 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Stanley Wolpert, Jinnah of Pakistan (New York: Oxford University Press, 1984), pp. 332, 339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Nuclear Threat Initiative, www.nti.org/e_research/e1_india_1.html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Ali A. Mazrui, “The Nuclear Option and International Justice,” in Islamic Identity and the Struggle for Justice, Nimat Hafez Barazangi, ed. (Gainesville, Fla.: University Press of Florida, 1996), p. 102 (includes footnote in source citation: C. Smith and Shyam Bhatia, “How Dr. Khan Stole the Bomb for Islam,” Observer, December 9,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Daniel Pipes, “U.S. Warmed to Zia, as It Must to Successor,” Los Angeles Times, August 18, 1988, http://www.danielpipes.org/article/182. See also BBC, “Pakistan and the Northern Alliance,” www.punjabilok.com/america_under_attack/pakistan_northern_alliance.htm; Reuel Marc Gerecht, “Pakistan's Taliban Problem,” Weekly Standard, November 5, 2001; and American Enterprise Institute for Public Policy Research, www.aei.org/ra/ragere011105.htm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Mazrui, op. cit., p. 114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Nanji, op. cit., p. 43; Lewis, op. cit., p. 54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Andrew Rippin and Jan Knappert, eds., Textual Sources for the Study of Islam (Chicago: University of Chicago Press, 1986),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 a more detailed look at Iran in this period, see also Roy P. Mottahedeh, The Mantle of the Prophet: Religion and Politics in Iran (New York: Pantheon Books, c1985)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Seymour M. Hersh, “King’s Ransom,” The New Yorker, November 26,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Schwedler, op. cit., pp. 1, 5,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Nanji, op. cit., pp. 41, 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Armstrong, op. cit., p. 156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Neil MacFarquhar, “Egyptian Group Patiently Pursues Dream of Islamic State,” The New York Times, January 20, 2002, p. 3; also Esposito, op. cit., pp. 129, 133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Nanji, op. cit., p. 436; MacFarquhar, op. cit., p.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 Cooper, Ronald Nettler and Mohamed Mahmoud, eds., Islam and Modernity: Muslim Intellectuals Respond (New York: I. B. Tauris, 2000), p.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Robert Irwin, “Is This the Man Who Inspired Bin Laden?,” Guardian, November 1, 2001, www.guardian.co.uk/g2/story/0,3604</w:t>
      </w:r>
      <w:r>
        <w:rPr>
          <w:rFonts w:ascii="IRNazanin" w:hAnsi="IRNazanin" w:eastAsia="IRNazanin"/>
          <w:color w:val="111111"/>
          <w:sz w:val="28"/>
          <w:sz w:val="28"/>
          <w:szCs w:val="28"/>
          <w:lang w:bidi="fa-IR"/>
        </w:rPr>
        <w:t>،</w:t>
      </w:r>
      <w:r>
        <w:rPr>
          <w:rFonts w:eastAsia="IRNazanin" w:cs="IRNazanin"/>
          <w:color w:val="111111"/>
          <w:sz w:val="28"/>
          <w:szCs w:val="28"/>
          <w:lang w:bidi="fa-IR"/>
        </w:rPr>
        <w:t>584478</w:t>
      </w:r>
      <w:r>
        <w:rPr>
          <w:rFonts w:ascii="IRNazanin" w:hAnsi="IRNazanin" w:eastAsia="IRNazanin"/>
          <w:color w:val="111111"/>
          <w:sz w:val="28"/>
          <w:sz w:val="28"/>
          <w:szCs w:val="28"/>
          <w:lang w:bidi="fa-IR"/>
        </w:rPr>
        <w:t>،</w:t>
      </w:r>
      <w:r>
        <w:rPr>
          <w:rFonts w:eastAsia="IRNazanin" w:cs="IRNazanin"/>
          <w:color w:val="111111"/>
          <w:sz w:val="28"/>
          <w:szCs w:val="28"/>
          <w:lang w:bidi="fa-IR"/>
        </w:rPr>
        <w:t>00.</w:t>
      </w:r>
      <w:r>
        <w:rPr>
          <w:rFonts w:eastAsia="Times New Roman" w:cs="Times New Roman" w:ascii="Times New Roman" w:hAnsi="Times New Roman"/>
          <w:color w:val="111111"/>
          <w:sz w:val="28"/>
          <w:szCs w:val="28"/>
          <w:lang w:val="en-US" w:bidi="en-US"/>
        </w:rPr>
        <w:t>html. See also Malise Ruthven, A Fury for God: The Islamist Attack on America (London: Granta, 2002)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Olivier Roy, Failure of Political Islam (Cambridge: Harvard University Press,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Ibrahim M. Abu-Rabi, Intellectual Origins of Islamic Resurgence in the Modern Arab World (Albany, N.Y.: State University of New York Press, 1996), pp. 64, 70, 74. See also Abdel Salam Sidahmed and Anoushiravan Ehteshami, Islamic Fundamentalism (Boulder, Colo.: Westview Press, Inc., 1996), pp. 166, 167, 168; and MacFarquhar, op. cit., p.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Family Education Network, www.teachervision.com/lesson-plans/lesson-6984.html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110http://rawasongs.fancymarketing.net.rules.htm/www.globalpolicy.org/security/issues/afghan/2001/0306puni.htm; Kenneth Cooper, “Afghanistan’s Taliban: Going Beyond Its Islamic Upbringing,” Washington Post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March 9, 1998; Kathy Gannon, “What Manner of Muslims Are Taliban?,” Associated Press, September 19, 2001;http://mosaic.echonyc.com/~onissues/su98goodwin.html; and Family Education Network, www.teachervision.com/lesson-plans/lesson-6984.htm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Max Rodenbeck, “Is Islamism Losing Its Thunder?” Washington Quarterly 21, no. 2 (spring 1998): 177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Mary Ann Weaver, “The Real Bin Laden,” The New Yorker, January 24, 2000</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Where Did the Taliban Come From?,” Afghanistan Atlas Project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University of Nebraska at Omaha, www.unomaha.edu/afghanistan_atlas/talhist.html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Shireen T. Hunter, “Islam, Modernization and Democracy: Are They Compatible?,” CSIS Insights, Center for Strategic and International Studies, Washington, D.C., March/April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Challenge for Moderate Islam,” Economist, June 22, 2002, p. 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 L. Esposito and John O. Voll, “Islam and Democracy,” Humanities, the National Endowment for the Humanities, November/December 2001, p. 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Merle C. Ricklefs, “Liberal, Tolerant Islam Is Fighting Back,” International Herald Tribune, April 27,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Kepel, op. cit. See reviews: “Wave of the Past,” Economist, June 1, 2002; Fred Halliday, “The Fundamental Things,” Los Angeles Times, June 23, 2002, p. R4; Robin Wright, “Mosque and State,” The New York Times, May 26, 2002, section 7, p. 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Central Intelligence Agency, World Factbook 2001, www.cia.gov/cia/publications/factbook/geos/iz.html; Hugh Pope, “Iraq’s Hussein Emphasizes Islamic Identity to Shore Up Legitimacy,” Wall Street Journal, April 29, 2002, p. A14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Pope, op. cit., p. A14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Olivier Roy, “Qibla and the Government House: The Islamist Networks,” SAIS Review 21, no. 2 (summer-fall 2001): 53; Shireen T. Hunter, “Religion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Politics and Security in Central Asia,” SAIS Review 21, no. 2 (summer-fall 2001): 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President George W. Bush, speech, June 24, 2002, PBS Online NewsHour, www.pbs.org/newshour/bb/middle_east/jan-june02/bush_speech_6-24.html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Middle East Endgame I: Getting to a Comprehensive Arab-Israeli Peace Settlement, An International Crisis Group Report, July 16, 2002; Middle East Endgame II: How a Comprehensive Israeli-Palestinian Peace Settlement Would Look, An International Crisis Group Report, July 16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2002; </w:t>
      </w:r>
      <w:r>
        <w:rPr>
          <w:rFonts w:eastAsia="Times New Roman" w:cs="Times New Roman" w:ascii="Times New Roman" w:hAnsi="Times New Roman"/>
          <w:color w:val="111111"/>
          <w:sz w:val="28"/>
          <w:szCs w:val="28"/>
          <w:lang w:val="en-US" w:bidi="en-US"/>
        </w:rPr>
        <w:t>Middle East Endgame III: Israel, Syria and Lebanon—How Comprehensive Peace Settlements Would Look, An International Crisis Group Report, July 16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2002; “</w:t>
      </w:r>
      <w:r>
        <w:rPr>
          <w:rFonts w:eastAsia="Times New Roman" w:cs="Times New Roman" w:ascii="Times New Roman" w:hAnsi="Times New Roman"/>
          <w:color w:val="111111"/>
          <w:sz w:val="28"/>
          <w:szCs w:val="28"/>
          <w:lang w:val="en-US" w:bidi="en-US"/>
        </w:rPr>
        <w:t>The Future of Peace in the Light of School Textbooks,” Center for Monitoring the Impact of Peace, May 2002 (lecture delivered by Dr. Yohanan Manor, March 7, 2002, Nice, France)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Samuel P. Huntington, The Clash of Civilizations and the Remaking of World Order (New York: Simon &amp; Schuster, 1996). See also Samuel P. Huntington, “The Age of Muslim Wars,” Newsweek, special edition, December 2001-February 2002, pp. 7, 29</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Zbigniew Brzezinski, Out of Control: Global Turmoil on the Eve of the 21st Century (New York: Charles Scribner’s Sons,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For a variety of perspectives on Islam’s diversity, see Nissim Rejwan, ed., The Many Faces of Islam: Perspectives on a Resurgent Civilization (Gainesville, Fla.: University Press of Florida,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See Elaine Sciolino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Where the Prophet Trod, He Begs, Tread Lightly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New York Times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February 15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A4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Edward W. Said, Covering Islam: How the Media and the Experts Determine How We See the Rest of the World, rev. ed. (New York: Vintage Books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1997; </w:t>
      </w:r>
      <w:r>
        <w:rPr>
          <w:rFonts w:eastAsia="Times New Roman" w:cs="Times New Roman" w:ascii="Times New Roman" w:hAnsi="Times New Roman"/>
          <w:color w:val="111111"/>
          <w:sz w:val="28"/>
          <w:szCs w:val="28"/>
          <w:lang w:val="en-US" w:bidi="en-US"/>
        </w:rPr>
        <w:t>originally published 1981), p. lv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129Amartya Sen, “Civilizational Imprisonments: How to Misunderstand Everybody in the World,” New Republic, June 10, 2002, pp. 28-33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Esposito and Voll, op. cit., pp. 3, 193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Shireen T. Hunter,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Modernization and Democracy: Are They Compatible?,” Center for Strategic and International Studies (Washington, D.C., March/April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Christopher Reardon, “Islam and the Modern World,” Ford Foundation Report 33, no. 1 (winter 2002): 19, 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Thomas Cahill, “The One True Faith: Is It Tolerance?,” The New York Times, February 3, 2002, p. A1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Jesse J. DeConto, “Professor Disputes Four Myths About Islam,” Portsmouth Herald, October 6,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Challenge for Moderate Islam,” Economist, June 22, 2002, p. 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Benito Mussolini, “What Is Fascism, 1932,” Modern History Sourcebook, excerpt from the Italian Encyclopedia, www.fordham.edu/halsall/mod/mussolini-fascism.html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Abu’l A’la Mawdudi, “Political Theory of Islam,” in Khurshid Ahmad, ed., Islam: Its Meaning and Message (London: Islamic Council of Europe, 1976), pp. 160-161, in Esposito and Voll, op. cit., p. 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Robert Wuthnow, 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Encyclopedia of Politics and Religion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 </w:t>
      </w:r>
      <w:r>
        <w:rPr>
          <w:rFonts w:eastAsia="Times New Roman" w:cs="Times New Roman" w:ascii="Times New Roman" w:hAnsi="Times New Roman"/>
          <w:color w:val="111111"/>
          <w:sz w:val="28"/>
          <w:szCs w:val="28"/>
          <w:lang w:val="en-US" w:bidi="en-US"/>
        </w:rPr>
        <w:t>vols. (Washington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D.C.: Congressional Quarterly, Inc., 1998), pp. 383-93, www.cqpress.com/context/articles/epr_islam.html. Abduh quote is from Ishaq Musa’ad and Kenneth Cragg, eds., Risalat at-Tawhid (The Message of Unity) (London: Allen and Unwin, Ltd., 1966): see Ted Thornton and Dick Schwingel, Northfield Mount Hermon School web site on the Islamic Middle East, www.nmhschool.org/tthornton/islamhame.htm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www.nmhschool.org/tthornton/islamhame.htm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Christopher Reardon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op. cit., p. 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 Cooper, et. al., op. cit., page 9; see also chapter 6. For an in-depth exposition of Mohamed Talbi’s philosophy and writings on issues of the Qur’an and God’s alliance with man, the Qur’an and history, Islam and liberty, the Bible and the Qur’an, see Mohamed Talbi and Gwendoline Jarczyk, Penseur libre en Islam</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Un intellectuel musulman dans la Tunisie de Ben Ali (Paris: Albin Michel,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Mohamed Charfi, Islam et liberté: La malentendu historique (Paris: Albin Michel,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Esposito and Voll, op. cit., p. 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Altaf Gauhar, “Islam and Secularism,” in Altaf Gauhar, ed., The Challenge of Islam (London: Islamic Council of Europe, 1978), p. 307, in Esposito and Voll, op. cit., p. 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 L. Esposito and John O. Voll, “Islam and Democracy,” Humanities, The National Endowment for the Humanities, November/December 2001, p. 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Seymour Hersh, “The Getaway: Questions Surround a Secret Pakistani Airlift,” The New Yorker, January 28, 2001, p. 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Jonathan Rauch, “Islam Has Been Hijacked, Only Muslims Can Save It,” National Journal, October 13,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Associated Press, “Hamas Vows to Avenge Death of Bombmaker,” USA Today, July 1, 2002, www.usatoday.com/news/world/2002/07/01/hamas-revenge.htmmore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Susan Sachs, “Where Muslim Traditions Meet Modernity,” The New York Times, December 17, 2001, p. B1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Bat Ye’or, op. cit., p. 385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Nanji, op. cit., p. 387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Editorial, “Some Progress for Turkish Women,” The New York Times, June 19,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Gender Plays an Important Role,” Geneva News, www.genevanews.com/gnir/html/Archives/199710/CoverStory9710.html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Bat Ye’or, op. cit., pp. 384-85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Susan Sachs, “In One Muslim Land, an Effort to Enforce Lessons of Tolerance,” The New York Times, December 16, 2001, p. A4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Bat Ye’or, op. cit., pp. 384-85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George Will, “Take Time to Understand Mideast Asia,” Washington Post, October 29,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Public Agenda, 2000 survey, http://www.publicagenda.org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National Commission on Asia in the Schools, “Asia in the Schools: Preparing Young Americans for Today’s Interconnected World,” Asia Society, June 20,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Nicholas D. Kristof, “Bigotry in Islam—and Here,” The New York Times, July 9, 2002, p. A21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Europe: How to Accommodate the Muslims Among Us,” The Week, July 5, 2002, p. 12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Staff, “Graham on Islam: Should a Religion Be Blamed for Its Adherents’ Evil Acts?,” Charlotte Observer, November 20, 2001, p. 14A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CNN.com, “Robertson Defends Comments About Islam,” February 24, 2002, www.cnn.com/2002/ALLPOLITICS/02/24/robertson.islam/index.html; and CNN.com, “Robertson Stands Behind Remarks on Islam, February 25, 2002, www.cnn.com/2002/US/02/25/robertson.islam.cnna/index.html. See also Reuters News Service, “Robertson Insists Islam Is Dangerous,” Philadelphia Inquirer, February 25, 2002, p. A4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Susan Sachs, “Baptist Pastor Attacks Islam, Inciting Cries of Intolerance,” The New York Times, June 15, 2002, p. A10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Thomas Cahill, op. cit.; Nicholas D. Kristof, op. cit, p. A21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Alan Cooperman, “N.C. College’s Summer Read Draws Heat,” The Philadelphia Inquirer, August 8, 2002, p. A1; Editorial, “Book Value: Lawsuit Against Koran Assignment Ignores the Mission of the Universities,” The Philadelphia Inquirer, August 8, 2002, p. A18; Michael Sells, “Understanding, Not Indoctrination,” The Washington Post, August 8, 2002, p. A17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United States Supreme Court, Keyishian v. Board of Regents of the State University of New York, 385 U.S. 589 (1967), in Vartan Gregorian, Higher Education’s Accomplishments and Challenges, Davis, Markert, Nickerson Lecture on Academic and Intellectual Freedom, University of Michigan Law School, September 11, 2001, pp. 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Roundtable,” Prospect, November 2001, p. 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http://darululoom-deoband.com/english/index.htm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Thierry Meyssan, l’Effroyable Imposture (Paris: Carnot, 2002). See also Bruce Crumley, “Conspiracy Theory,” Time Europe, May 20,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Dr. A. Kamal Aboulmagd et al., Crossing the Divide: Dialogue Among Civilizations (Italy: Giandomenico Picco, United Nations Year of Dialogue Among Civilizations, 2001); Global Dialogue 2, no. 1 (Winter 2001); Roald Sagdeev and Susan Eisenhower, eds., Islam and Central Asia (Washington, D.C.: Center for Political and Strategic Studies,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Esposito, op. cit., p. xiii</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CNN, “Transcript of Interview with Iranian President Mohammad Khatami,” January 7, 1998; www.cnn.com/WORLD/9801/07/iran/interview.html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Bill and Williams, op. cit., pp. 1,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Dr. Nikolas K. Gvosdev, “When Mullahs and Metropolitans Meet: The Emerging Orthodox-Islamic Consensus in Eurasia,” Orthodox News 3, no. 7 (May 2,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Vartan Gregorian, “Dialogue Among Civilizations: A New Paradigm, United Nations Headquarters, May 6, 1999, presentation given by author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Masud, op. cit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Qur’an 5:48, as translated in Abdulaziz Sachedina, Islamic Roots of Democratic Pluralism (New York: Oxford University Press, 2001), p. 63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تقویم مسیحی،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است، ولی بر اساس تقویم قمری اسلامی،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سپری شده است؛ زیرا سال قمری همواره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یازده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کوتاهتر از سال مسیحی با تقویم گریگوری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اسلامی که بیشتر برای اهداف دینی بهکار میرود، به استثنای عربستان سعودی و برخی کشورهای دیگر، ممکن نیست دقیقاً پیشاپیش مشخص شود؛ زیرا مبتنی بر مشاهده بشری هلال ماه است که بر اساس مکان مشاهده کننده، شرایط جوی و آب و هوای منطقهای متفاوت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طلبی همچنین مینویسد که برخلاف ادیان دیگر، اسلام، حوّا را بهسبب دورسازی آدم از خدا سرزنش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فتّان و مفهوم گناه نخستین وجود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زن سبب هبوط بشریت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ماری وجود نداشت که مایه اختلاف مردها و زنها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طلبی بیان میکند که خدا در قرآن، زن و مرد را به عنوان زوجین، یک جفت، و یک هویت با روح همسان خلق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طلبی تفسیر عبارتی از قرآن را که برای سیطرهمند بودن مردان بر زنان بدان استناد میشود، زیر سؤال میبرد و میگوید که قرآن، زنان را ملزم به پوشاندن موی خود نمیسازد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دعوت میکند که مردان و زنان هر دو زندگی آبرومندانه و پرهیزکارانهای داشته باشند و هر دو از عدالت یکسان برخوردار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Interior attitude of perfect surrender</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Oral history of the Prophet</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Prophet Mohammad ’s confederacy</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مسلمانان در زمان خلیفه دوم، عمر بن خطاب، آغاز شد و در زمان معاویه بن ابیسفیان از قبیله امیه، بنیان‌گذار سلسه بنیامیه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گسترش یافت که وی پایتخت مسلمانان را از مدینه به دمشق انتقال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نمونهای از انعطافپذیری اسلام، هندوها در شبهجزیره هند به دین اسلام گرویدند و تمایزهای طبقاتی بیشمار، از اشراف تا نجسها را ادامه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این رسوم آشکارا با دستور قرآن برای جامعهای مساوات طلب مخالف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نظامهای کاست در هندوستان مسلمان همچنان برقرار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Passover in Judaism</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پژوهشهای معاصر نسبتاً اندکی درباره منشأ قرآن، وجود دارد و کارهای پژوهشی به واسطه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شایستگی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ترس از مجازات ــ نظیر فتوای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خمینی در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بر محکومیت سلمان رشدی به مرگ برای نگارش آیات شیطانی ــ رو به کاهش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شماری از عالمان، نگاهی تجدید نظرطلبانه به تاریخ اسلام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شاخه نظامی و افراطی اسماعیلیان از ترور رهبران سنّی در قرن یازدهم دوری نمیجستند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حشیشین همانند واژه انگلیسی </w:t>
      </w:r>
      <w:r>
        <w:rPr>
          <w:rFonts w:eastAsia="IRNazanin" w:cs="IRNazanin"/>
          <w:b w:val="false"/>
          <w:bCs w:val="false"/>
          <w:i w:val="false"/>
          <w:iCs w:val="false"/>
          <w:color w:val="333333"/>
          <w:sz w:val="20"/>
          <w:szCs w:val="20"/>
        </w:rPr>
        <w:t>assassin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آدمکش، 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میشدند؛ زیرا دشمنان آنان ادعا میکردند این مبارزان پیش از انجام عملیات، ماده مخدر حشیش مصرف میکردند، همیشه دارای خنجر بودند و در جریان ترور، زندگی خود را از دست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پژوهش وظیفهای اضطرابآور است، آنگونه که حدیث زیر بیان میکند که روایتی است درباره گناه که در شش منبع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عمر گفت که صداقت بن خالد به وی گفت که عبدالرحمان بن یزید به وی گفت که عطیه بن قیس کلابی به وی گفت که عبدالرحمان بن غنم اشعری به وی گفت که ابوعمیر یا ابوملک اشعری که به خدا سوگند، به وی دروغ نگفت، گفت که او از پیامبر شنید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میان امت من، گروهی نیز خواهند بود که به آمیزش جنسی نامشروع خواهند پرداخت، لباس ابریشمی خواهند پوشید، شراب خواهند نوشید و آلات موسیقی را به عنوان مجاز خواهند نوازید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نیز خواهند بود که بر لبه تپهای منزل خواهند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حیوانات سرگردان آنان را به آنان تحویل خواهد داد و بدون نیاز به نزد آنان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بدو خواهند گفت که فردا بازگرد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هنگام شب آنان را گرفتار بلا خواهد کرد و اذن خواهد داد که آن پشه، آنان را نابود کند و خدا بقیه آنان را به میمون و خوک تبدیل خواهد کرد که تا روز قیامت بدان صورت باقی میمانند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قرون یازدهم و دوازدهم، اهلسنّت افغانستان،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بدعتگذاران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اسماعیلیه را به صلیب کشیدند، عالمان معتزله را تبعید کردند و کتابهای فلسفی و علمی آنان را آتش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ترکان سلجوق سنّی در آسیای مرکزی نیز درصدد برآمدند به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علم و فلسفه را نیز قلع و قمع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 و جفای متقابل در دوران حاکمیت بعدی عثمانیها بیوقفه ادامه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عثمانیها به شیعیان و صفویان که شیعه دوازده امامی را در سال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دین رسمی بر ایران تحمیل کردند و اهلسنّت را از کشور اخراج یا اعدام کردند، ستم میکردند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Gothic rulers</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Alcazar</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Ptolemaic astronomy</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Caliphate-Imam</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Church of the Holy Sepulcher</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Battle of Hattin</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Pax Mongolica</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dazzaling courts</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مشهورترین امپراتوران مغول، اکبر 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بنیان‌گذار امپراتوری مغول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سبب تسامح دینیاش بسیار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جزیه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مالیات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لغو کرد و پایتخت خود را در اطراف آرامگاه پارسایی صوفی بنا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متکلمان دیگر ادیان را برای مناظره دعوت میکرد و خود با دو شاهدخت هندو 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اکبر زمانی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هیچکس را نباید به دلیل دینش آزار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حتی از نوعی دین فراگیر که آمیزهای از اسلام، آیین برهمن، مسیحیت و آیین زرتشت بود، حمایت میکرد، ولی آن دین رواج نیافت و خود وی مسلمان 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سیاستهای امپریالیستی اولیه قدرتهای استعماری، نه تنها برنامههای اقتصادی، بلکه برنامههای دینی و فرهنگی نیز در خود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استعمارگران فرانسوی خواهان جای‌گزینی فرهنگ خود به جای فرهنگ اسلامی بودند و برای رسیدن به این هدف، به کنترل دادگاههای اسلامی و سرکوب بسیاری از مؤسسههای اسلامی دست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تبدیل مسجد اعظم الجزیره به کلیسای جامع سن فیلیپ، اسقف اعظم طرحی مسیونری را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عیبهای دین ابتدایی آنان که زاینده کاهلی، طلاق، چندهمسری، سرعت، نظام اشتراکی ارضی، خشک مغزی و حتی آدمخواری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اعلان کرد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Herodians</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Zealots</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 است که وقتی درباره جنگ موعظه میشود، ادیان ابراهیمی سخنان تقریباً مشابهی را بیان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 جنگ با سنّتهای قدیمی یهودیت و نوشتههای سنت آگوستین در قرن چهارم بسیار مشترک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خدا آگوستین مینویسد که جنگ ــ چنانچه زیان و آسیب آن محدود باشد و با مغلوبشوندگان با رحم و شفقت برخورد شود ــ در موارد زیر میتواند موجه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 گسترده به حکومت قانونی برای حفظ صلح، حمایت از بیگناهان، رفع تجاوز، بازپسگیری 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جیمز ترنر نیز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سنتهای اسلامی و مسیحی و نیز قوانین بینالمللی بر اصول جنگ عادلانه و رسم آن توافق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مؤلف کتاب زیر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تاریخ دیوبند، بیش از شصت و پنج هزار عالم اسلامی به رایگان در آنجا تحصیل کردهاند و فارغ التحصیلان آن بر بیش از چهل هزار مدرسه یا مدرسه دینی سنتی نظارت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افغانستان و پاکستان، دیوبندمداری پس از تجزیه شبهقاره هند، گسترش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ما در این کشورها میبینیم، شکل توسعهیافته دیوبندمداری هند نیست، بلکه برعکس، شکل سنتی اسلام وهابی همراه با طالبانگرایی پیوندیافته با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به شدت ایدئولوژیکی اسلام در مدارس دینی تعلیم داده میشد، از جمله یک مدرسه نزدیک پیشاور که بسیاری از رهبران عالی طالبان را پرورش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Unity flounder</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secular Pan movements</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ای از مدرنیته، اوایل امسال،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 فقیه، استاد دانشگاه عبدالعزیز به همراه تیم خود در بیمارستان شاه فهد و مرکز پژوهش جدّه، نخستین عمل پیوند دنیا را در مورد رحم انسان انجام داد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محامد شرفی، با بیان خطرهای آموزش سنتی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دانشجویان یاد میگیرند که برای آنکه مؤمنان خوبی باشند، باید تحت حاکمیت خلیفه زندگی کنند و یاد میگیرند که فقه اسلامی، سنگسار کردن زناکار را واجب و گرفتن ربا را حرام میداند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صرفاً بدین دلیل که در عمل به درک جامع های دست یابند که به وسیله دولتی غیرنظامی با حقوق جزای امروزی و اقتصادی مبتنی بر نظام بانک‌داری اداره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کودکان مسلمان هنوز در مدرسه، ایدئولوژی کهن امپراتوری غرورآمیز اسلامی را فرا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ایدئولوژی بر این باور است همه غیرمسلمانان در گمراهی هستند و رسالت خود را گسترش نور اسلام در جهان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جوانان مشاهده میکنند که دولتهایشان تلاش میکنند با قدرتهای غیرمسلمان در صلح و صفا زندگی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آموزههای ناساز، کودکان را برای زندگی در جهانی متحول آماده نمیسازد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اسامه بن لادن، مانند پانزده نفر سعودی که در عملیات تبهکارانه یازده سپتامبر شرکت داشتند، به نظر میرسد که ثمره ناب تحصیلات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عربستان سعودی بهطور رسمی حکومتی میانهرو و متحد با امریکا است، ولی یکی از حامیان اصلی بنیادگرایی اسلامی هم است؛ زیرا بودجه مدارس پیرو مکتب وهابی را تأمین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حمایت سعودیها در پاکستان و افغانستان در تقویت اسلام رادیکال در آن کشورها، نقش بسزایی داشتهاند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یک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عالی در کشورهای 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بیروت، لبنان، دفتر منطقهای آموزش در کشورهای عرب، فوریه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عضو لیگ عرب، در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جمعیتی مرکب از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داشت ــ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بیسواد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عرب در مجموع فقط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داشتند که از این تعداد،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را دولتها اداره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در سالهای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نیمی از آن دانشگاههای جدید در سه کشور سودان، اردن و یمن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هزینه آموزش برای هر دانشجو در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سالیانه به طور متوسط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بود و دامنه این هزینه از حداکثر </w:t>
      </w:r>
      <w:r>
        <w:rPr>
          <w:rFonts w:eastAsia="IRNazanin" w:cs="IRNazanin"/>
          <w:b w:val="false"/>
          <w:bCs w:val="false"/>
          <w:i w:val="false"/>
          <w:iCs w:val="false"/>
          <w:color w:val="333333"/>
          <w:sz w:val="20"/>
          <w:szCs w:val="20"/>
        </w:rPr>
        <w:t>701/15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در عمان تا حداقل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 در یمن در نوسان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 نشان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بسیاری از دانشگاهیان به زحمت مرخصی گرفته اند؛ بسیاری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دانشگاهها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پرسنل و تجهیزات کافی و مناسب ندارند و به زحمت میتوانند حق نام را به دست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دانشگاههای دولتی به دلایل سیاسی گشوده شدند و بیشتر دانشگاههای خصوصی برای سودجویی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دانشگاههای قدیمی، مانند اسکندریه در مصر، خیلی بزرگ هستند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 در سال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نامنویسی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آموزشی غالباً محدود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عربستان سعودی، عمومی ترین زمینه تحصیل، حقوق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برنامه دانشگاهی برای حقوق عمومی، تجارت یا علوم سیاسی وجود ندارد و امکانات تحصیل علوم انسانی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کشورهای عرب، روی هم رفته، در سال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بیش از سه میلیون دانشجو در سطح آموزش عالی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اکثریت قاطع آنها در دوره لیسانس بودند و حدود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تحت برنامه دو یا سه ساله انستیتوهای فنی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دانشجویان حاضر در دانشکده از سال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چشمگیری افزایش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کل ثبت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جمعیت دانش آموز پسر دبیرستانی،</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و برای دانشآموزان دختر،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بود، در مقایسه با مناطق توسعه یافته تر که نسبتها عبارتند از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برای جمعیت دانشآموزی پسر 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برای دانش آموز دختر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اسلامآباد، برخی دانشجویان پزشکی، استادی را به کفرگویی متهم کردند و او در سال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مرگ محکوم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Draconian formula</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criminal laws</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resistant clerics</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elusive unity</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mandate system</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Disaster</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bulwarks</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godless evil empire</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aborted efforts</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Cyril Radcliffe</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assassination of Mahatma Gandhi</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well-being of the people</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territorial dispute</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protracted Israeli- Palestinian conflict</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Militant Westerners</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جدید ایران، تحت نفوذ روحانیون محافظهکار، علیه لیبرالها، رادیکالها و برخی اقلیتها از جمله پیروان دین جهانی بهایی اعلام جنگ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بهاییت که اعضای آن معتقد به ادغام تمامی ادیان جهان هستند، به همکاری با شاه، اسرائیل و ایالات متحده متهم شدند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دارایی آنان توقیف شد و آیتالله صدوقی، یکی از رهبران جمهوری اسلامی؛ بهاییها را مهدورالدم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میتوان خون آنان را ریخت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اعلام کرد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میگویند این عصر بیداری دینی معاصر، هم‌زمان با جنبشهای بنیادگرا در ایالات متحده و نقاط دیگر آغاز 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Jillian Scheduler</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demise of the Soviet Union</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پیروزیهای جبهه اسلامی نجات در الجزایر از اکثریت نسبی آرا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تحقیقی در آن زمان، ذکر این نکته مفید است که فقط نیمی از حامیان جبهه اسلامی نجات با ایجاد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ماکس رادنبک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واشنگتن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داد که در خارج از ایران هیچ حزب اسلامی، اکثریت آرا را در هیچ انتخابات ملی به دست نیاورده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اینکه احزاب اسلامگرا احتمالاً بسیاری از آرای اعتراضآمیز علیه احزاب جریان غالب را به دست میآورند، احزاب اسلام گرای خارج از ایران موفق به جذب بیش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آرا در انتخابات تحت نظارت بینالمللی در کشورهای مثل یمن، پاکستان، ترکیه و اردن نشده اند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Religious Piety</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political advocacy</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nonprofit services</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اروین، نویسنده گاردین، قطب را با پیروانش در طالبان و القاعده مرتبط میداند 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بهنظر میرسد قطب همه اشکال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سکولار و چه حکومت مذهبی را رد کرده است و حداقل در یک قرائت به نظر میرسد که طرفدار نوعی اسلام دولتستیز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یک طرف، نوشته او تأثیر تعیینکنندهای بر طالبان گذاشته است که بهنظر میرسد تحت رهبری محتاطانه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بیپیرایه ملا عمر بر اجرای شریعت در یک کشور تحت حکومت ملاها متمرکز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دیگر، آثار قطب بر القاعده نیز اثر گذاشته است که به نظر میرسد تحت رهبری خودنمایانه و شهرتطلبانه بن لادن درصدد جهادی جهانی هستند که با حضور همه انسانها در سایه حکومت مستقیم و بیواسطه الله صورت 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برنامه جهانی، ویرانی برجهای دوقلو هر چند یک فاجعه تماشایی بود، ولی در مبارزه فعلی القاعده تنها یک ضربه جزئی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ایالات متحده و اسرائیل هیچکدام هدف اصلی بنلادن نیستند، بلکه این عربستان سعودی، زادگاه بنلادن است که مورد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شاهی فاسد و سرکوبگر را مثل ایلخانان مغول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یک ننگ جاهلی محکوم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وظیفه اصلی القاعده، آزادسازی شهرهای مقدس مکه و مدینه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به نظر میرسد سیاست فعلی شاهزادگان شبهجزیره عربستان این است که دست روی دست بگذارند و امیدوار باشند که القاعده و متحدانش ابتدا کس دیگری را انتخاب کنند، ولی احتمال خوش شانس بودن آنها هم کم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Laskar Jihad</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ماکس رادنبِک نوشته است که گذشته از این موارد، نظامهای سیاسی اسلام گرا استانداردهای بسیار دشواری برای خود وضع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نوشته 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اساسی اسلامگرایی ـ اینکه دولت باید در برابر احکام خداوند پاسخ‌گو باشد ـ میتواند در نهایت جنبش را به شدت تضعیف کند و بیان تخلف دیگران از این فرمانها کار آسانی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مراعات این احکام نیز در همه اوقات کار دشواری است مگر اینکه خود این قوانین تعریف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نشان میدهد که از زمان پیامبر تاکنون هیچکس قادر نبوده است که تفسیر نوشته های مذهبی را که حاوی احکام شریعت است، به خود منحصر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فریادی که غالباً از سوی اسلام گرایان متوجه دولتها است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شما راه اسلام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حقیقت فریادی است که جنبشهای رقیب علیه یکدیگر سر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اینگونه بود و بیشک در آینده اینگونه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پیام معقولی که در مبارزهطلبی اسلامگرایان امروزه نهفته، این است که دولتها در بیشتر کشورهای مسلمان در مقابل هیچکس به قدر کافی پاسخ‌گو نیستند، خود جای تأمل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دولتها، آنهایی هستند که به قول نازی ایوبی میخواهند قدرت مطلق را با بیلیاقتی ترکیب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اسلامگرایی برای پاسخ‌گو ساختن آنان در برابر خداوند، آنها را وادار ساخته است تا در مقابل مردمشان بیشتر پاسخ‌گو باشند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Historical Injustices</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اسلام گرایان،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بیاعتنایی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برابر وضع اسفناک مسلمانان محکوم میکنند، بهراحتی، تلاشهای امریکا و اروپا را در چچن، بوسنی و کوزوو نادیده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همچنین حمایت ایالات متحده از افغانها در مبارزه علیه اتحاد شوروی و ائتلاف بین المللی به رهبری امریکا را که کویت را با جمعیت عمدتاً مسلمانان سنّتی آن از چنگال عراق سوسیالیست و سکولار نجات داد، نادیده میگیرند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طاهری، نویسنده </w:t>
      </w:r>
      <w:r>
        <w:rPr>
          <w:rFonts w:eastAsia="IRNazanin" w:cs="IRNazanin"/>
          <w:b w:val="false"/>
          <w:bCs w:val="false"/>
          <w:i w:val="false"/>
          <w:iCs w:val="false"/>
          <w:color w:val="333333"/>
          <w:sz w:val="20"/>
          <w:szCs w:val="20"/>
        </w:rPr>
        <w:t>The Cauldron: Middle East Behind the Headlines (London: Hutchinson, 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مسئله دینی ارتقای بمب گذاران انتحاری به مقام شهیدان مسلمان را شرح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معناشناسی 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 استریت ژورنال،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یادآور شد که اسلام آشکارا، خودکشی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گناهی بخششناپذیر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آدمخواری، قتل، زنای با محارم و تجاوز به عنف منع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نتیجه، طاهری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توجیه گران 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واژه انتحاری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نمیکنند، بلکه به جای آن واژه استشهاد را به کار میبرند که از نظر لغوی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تا اندیشه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منتقل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از کلمه شهید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کشته راه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نمیکنند؛ زیرا این واژه آکنده از معانی مذهبی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 الله، اولین شاهد قلمداد میشود و در تاریخ اسلامی فقط تعداد اندکی از مسلمانان به سبب کشته شدن در جنگ برای دفاع از دین، شهید به شمار آمدهاند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طاهری میگوید برای اینکه بمبگذاری انتحاری بهطور رسمی در اسلام پذیرفته شود؛ باید تعریف شود و مقرراتی برای آن وضع شود و قانون اسلامی آن را توجیه کند و سپس مورد اجماع جوامع مسلمانان قرار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که پیام آوران وحشت هیچگاه به دست نخواهند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همانگونه که طاهری یادآوری میکند، این مانع سد راه بسیاری از سیاستمداران مسلمان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وزرای خارجه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 مسلمان در کوالالامپور مالزی در ماه جاری گرد هم آمدند تا تروریسم را تعریف و اسلام را از ترور دور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عوض، آنان بمبگذاری انتحاری را تأیید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اظهار نظر شیبلی تلهامی در نیویورک تایمز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تروریسم انتحاری ریشه میدواند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نیز جالب توجه است که بمبگذاری انتحاری در فلسطین به یک تاکتیک سکولار بدل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زنان جوان غیرمذهبی گرفته تا اعضای نیمه مارکسیست جبهه خلق برای آزادی فلسطین تا جوخه های شهدای الاقصای سکولار همگی شروع به تقلید از خودکشیهای حماس، گروه اسلام گرای افراطی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بمبگذاریهای انتحاری مثل همه اشکال دیگر تروریسم باید توسط جوامع عرب، متوقف و نامشروع دانسته شود؛ زیرا هیچ هدفی نمیتواند این ابزار وحشتناک را توجیه کند و در عین حال، باید برای پرداختن به واقعیتهایی که بمبگذاری انتحاری را برای شمار زیادی از فلسطینیان و دیگران قابل قبول ساخته است، راهی وجود داشته باشد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تروریستهایی که در حمله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سپتامبر شرکت کردند، مردانی تحصیلکرده متعلق به خانوادههای طبقه متوسط عربستان سعودی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تحقیقهای اخیر نیز تأیید میکند که میزان نسبتاً بالای وضعیت تحصیلی و درآمد میان اعضای سازمانهای تروریستی در بسیاری از نقاط جهان معمول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حزبالله در فلسطین، گوشامیونیم در اسرائیل، ارتش سرخ ژاپن و بریگادهای سرخ ایتالیا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 P. Huntington</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Clash of Civilizations and the Remaking of World Order</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س از آنکه فیلیپ دوم، اهل اسپانیا، پرتغال را تسخیر کرد، دشمن بزرگ او، ملکه الیزابت اول انگلستان، مذاکرات سیاسی با امپراتوری عثمانی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فیلیپ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بتپرست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 و با سلطان مراد عثمانی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مدافع توانا و شکستناپذیر دین راستین در برابر بتپرستان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Pan-Islamic Movement</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غربیها دوست دارند در باره امیرها، شیخها و سلطان های خلیج فارس اخبار زیادی بشنوند، در حالیکه انواع مختلفی از نظامهای سیاسی در کشورهای مسلمان حاکمیت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دموکراسیهای بنگلادش، ترکیه و سنگال، دموکراسی هایی در آلبانی و اندونزی در حال پیدایش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نظامهای سیاسی پیچیده دیگری نیز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دولتهای دیکتاتوری با عناصر دموکراتیک در الجزیره، مصر و آذربایجان؛ رژیمهای استبدادی در سوریه و لیبی؛ رژیمهای سلطنتی در بحرین، عربستان سعودی و امارات متحده عربی؛ رژیمهای سلطنتی با برخی عناصر دموکراتیک در اردن، مالزی و مراکش؛ حکومت مذهبی با عناصر دموکراتیک در ایران؛ نظامهای متغیر مثل تغییر از حکومت نظامی به غیرنظامی در نیجریه و تعلیق دموکراسی در پاکستان به دست نظامیان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Lectures du Coran (Tunis: G. P. Maisonneuve et Larose, 1991, 2nd ed.)</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L’Islam est-il hostile a la laicite? (Morocco: Le Fennec, 1996; Sindbad, 2002)</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Veil and the Male Elite: A Feminist Interpretation of Women’s Rights in Islam (Reading</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Mass.: Addison-Wesley Publishing Company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رهبران مسلمانی که حمله یازده سپتامبر را محکوم کردند،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محمدحسین فضل الله، رهبر روحانی حزبالله که ایالات متحده، وی را متهم به صدور فرمان انفجار بمب با اتومبیل در پایگاه تفنگداران امریکایی در نزدیکی فرودگاه بیروت کرده است که موجب کشته شدن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امریکایی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حمله یازده سپتامبر را به عنوان عملی مخالف شریعت و فقه اسلامی محکوم کرد؛ زیرا عاملان جرم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صرفاً انسانهای اهل خودکشی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شهروندان بیگناه را در جایی کشتند که نمیتوان آنها را دشمن متجاوز به شمار آورد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فلسطین، درباره بهترین ابزار مقاومت در برابر اشغالگری اسرائیل و اینکه آیا بمبگذاری انتحاری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راه پایداری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منفی دارد یا خیر، بررسی واقعی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تحقیقها نشان میدهد که در حدود نیمی از جمعیت فلسطینیها از بمبگذاری انتحاری حمایت میکنند و اکثریت بیشتری مخالف دستگیری اسلامگرایانی هستند که این عملیات را سازمان‌دهی میکنند، هرچند ممکن است این گرایش به کندی تغییر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ژوئن، یک گروه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نفری از عالمان و سیاستمداران فلسطینی برای چند روز پی در پی، اطلاعیهای در روزنامهها چاپ کردند که خواستار تجدید نظر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نظامی که متوجه شهروندان اسرائیل میشود،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اطلاعیه خواستار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وقفهای در انجام این عملیات توسط جوانان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عملیات انتحاری را محکوم نمیکرد، بلکه اظهار میکرد که این عملیات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نتیجهای جز ایجاد نفرت بین دو 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نداشته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امکان زندگی این مردم را به گونهای صلحآمیز در کنار یکدیگر در دو کشور مجاور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چند روز، بیش از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این بیانیه را امضا کردند و برخی از طریق اینترنت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رد حدود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امضا به دست آورد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تغییر یک سنّت بدون تساهل دشوار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در عربستان سعودی، طرحهایی را برای حذف متون تعصبانگیز از کتابهای درسی ارائه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بحثهای دامنه داری در روزنامه های سعودی بین روحانی محافظه کار، شیخ صالح الفوزان، نویسنده بسیاری از متونی که در برنامه آموزش مذهبی عربستان مورد استفاده قرار می گیرد و وزیر آموزش، محمد احمد رشید درگرفت و موجب فحاشی به یکدیگر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جیمز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رهبر سعودی میخواهد مذهب را مهار کند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Rage and Pride (New York: Rizzoli International, 2002)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Approaching the Qur’an: The Early Revelations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by Michael Anthony Sells (Ashland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Ore: White Cloud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Hitler’s Mein Kampfin</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orthodoxies and heterodoxies</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complex tapestry</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notions of conspiracy and paranoia</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mythological mantle</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Madonna’s Sex</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Thierry Meyssan’s l’Effroyable Imposture (The Horrifying Fraud)</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demonization of a great religious tradition</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Millennium World Peace Summit of Religious and Spiritual Leaders</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دیگر اظهار نظرهای به یاد ماندنی رهبران مذهبی عبارتند از</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Nostra Aetate</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convergence of all civilizations</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inter-group and interfaith understanding</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pluralistic democracy</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chauvinism</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xenophobia</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Islamaphobia</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161</Pages>
  <Words>42376</Words>
  <Characters>191984</Characters>
  <CharactersWithSpaces>233464</CharactersWithSpaces>
  <Paragraphs>1125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2026-08-18T07:27:38Z</dcterms:created>
  <dc:creator>ghaemiyeh.com</dc:creator>
  <dc:description/>
  <dc:language>en-US</dc:language>
  <cp:lastModifiedBy/>
  <dcterms:modified xsi:type="dcterms:W3CDTF">2026-08-18T10:57:42Z</dcterms:modified>
  <cp:revision>1</cp:revision>
  <dc:subject/>
  <dc:title>اسلام قطعه قطعه نه یک پارچه</dc:title>
</cp:coreProperties>
</file>

<file path=docProps/custom.xml><?xml version="1.0" encoding="utf-8"?>
<Properties xmlns="http://schemas.openxmlformats.org/officeDocument/2006/custom-properties" xmlns:vt="http://schemas.openxmlformats.org/officeDocument/2006/docPropsVTypes"/>
</file>