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نخبگان و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398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1399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13993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113995_228174162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11399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113999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114001_2281741623">
            <w:r>
              <w:rPr>
                <w:webHidden/>
                <w:rStyle w:val="IndexLink"/>
              </w:rPr>
              <w:t>1</w:t>
            </w:r>
            <w:r>
              <w:rPr>
                <w:rStyle w:val="IndexLink"/>
                <w:rtl w:val="true"/>
              </w:rPr>
              <w:t xml:space="preserve">. </w:t>
            </w:r>
            <w:r>
              <w:rPr>
                <w:rStyle w:val="IndexLink"/>
                <w:rtl w:val="true"/>
              </w:rPr>
              <w:t>معنا و مفهوم نخبگان</w:t>
            </w:r>
            <w:r>
              <w:rPr>
                <w:rStyle w:val="IndexLink"/>
                <w:rtl w:val="true"/>
              </w:rPr>
              <w:tab/>
            </w:r>
            <w:r>
              <w:rPr>
                <w:rStyle w:val="IndexLink"/>
              </w:rPr>
              <w:t>16</w:t>
            </w:r>
          </w:hyperlink>
        </w:p>
        <w:p>
          <w:pPr>
            <w:pStyle w:val="Contents3"/>
            <w:tabs>
              <w:tab w:val="clear" w:pos="8459"/>
              <w:tab w:val="right" w:pos="9026" w:leader="dot"/>
            </w:tabs>
            <w:rPr/>
          </w:pPr>
          <w:hyperlink w:anchor="__RefHeading___Toc2114003_2281741623">
            <w:r>
              <w:rPr>
                <w:webHidden/>
                <w:rStyle w:val="IndexLink"/>
              </w:rPr>
              <w:t>2</w:t>
            </w:r>
            <w:r>
              <w:rPr>
                <w:rStyle w:val="IndexLink"/>
                <w:rtl w:val="true"/>
              </w:rPr>
              <w:t xml:space="preserve">. </w:t>
            </w:r>
            <w:r>
              <w:rPr>
                <w:rStyle w:val="IndexLink"/>
                <w:rtl w:val="true"/>
              </w:rPr>
              <w:t>مفهوم نخبگان در گذر زمان و از دید اندیشمندان</w:t>
            </w:r>
            <w:r>
              <w:rPr>
                <w:rStyle w:val="IndexLink"/>
                <w:rtl w:val="true"/>
              </w:rPr>
              <w:tab/>
            </w:r>
            <w:r>
              <w:rPr>
                <w:rStyle w:val="IndexLink"/>
              </w:rPr>
              <w:t>18</w:t>
            </w:r>
          </w:hyperlink>
        </w:p>
        <w:p>
          <w:pPr>
            <w:pStyle w:val="Contents4"/>
            <w:tabs>
              <w:tab w:val="clear" w:pos="8176"/>
              <w:tab w:val="right" w:pos="9026" w:leader="dot"/>
            </w:tabs>
            <w:rPr/>
          </w:pPr>
          <w:hyperlink w:anchor="__RefHeading___Toc2114005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114007_2281741623">
            <w:r>
              <w:rPr>
                <w:webHidden/>
                <w:rStyle w:val="IndexLink"/>
                <w:rtl w:val="true"/>
              </w:rPr>
              <w:t>الف</w:t>
            </w:r>
            <w:r>
              <w:rPr>
                <w:rStyle w:val="IndexLink"/>
                <w:rtl w:val="true"/>
              </w:rPr>
              <w:t xml:space="preserve">) </w:t>
            </w:r>
            <w:r>
              <w:rPr>
                <w:rStyle w:val="IndexLink"/>
                <w:rtl w:val="true"/>
              </w:rPr>
              <w:t>گائتانو موسکا</w:t>
            </w:r>
            <w:r>
              <w:rPr>
                <w:rStyle w:val="IndexLink"/>
                <w:rtl w:val="true"/>
              </w:rPr>
              <w:tab/>
            </w:r>
            <w:r>
              <w:rPr>
                <w:rStyle w:val="IndexLink"/>
              </w:rPr>
              <w:t>19</w:t>
            </w:r>
          </w:hyperlink>
        </w:p>
        <w:p>
          <w:pPr>
            <w:pStyle w:val="Contents4"/>
            <w:tabs>
              <w:tab w:val="clear" w:pos="8176"/>
              <w:tab w:val="right" w:pos="9026" w:leader="dot"/>
            </w:tabs>
            <w:rPr/>
          </w:pPr>
          <w:hyperlink w:anchor="__RefHeading___Toc2114009_2281741623">
            <w:r>
              <w:rPr>
                <w:webHidden/>
                <w:rStyle w:val="IndexLink"/>
                <w:rtl w:val="true"/>
              </w:rPr>
              <w:t>ب</w:t>
            </w:r>
            <w:r>
              <w:rPr>
                <w:rStyle w:val="IndexLink"/>
                <w:rtl w:val="true"/>
              </w:rPr>
              <w:t xml:space="preserve">) </w:t>
            </w:r>
            <w:r>
              <w:rPr>
                <w:rStyle w:val="IndexLink"/>
                <w:rtl w:val="true"/>
              </w:rPr>
              <w:t xml:space="preserve">روبرت میخلز </w:t>
            </w:r>
            <w:r>
              <w:rPr>
                <w:rStyle w:val="IndexLink"/>
                <w:rtl w:val="true"/>
              </w:rPr>
              <w:t>(</w:t>
            </w:r>
            <w:r>
              <w:rPr>
                <w:rStyle w:val="IndexLink"/>
                <w:rtl w:val="true"/>
              </w:rPr>
              <w:t>میشلز</w:t>
            </w:r>
            <w:r>
              <w:rPr>
                <w:rStyle w:val="IndexLink"/>
                <w:rtl w:val="true"/>
              </w:rPr>
              <w:t>)</w:t>
              <w:tab/>
            </w:r>
            <w:r>
              <w:rPr>
                <w:rStyle w:val="IndexLink"/>
              </w:rPr>
              <w:t>20</w:t>
            </w:r>
          </w:hyperlink>
        </w:p>
        <w:p>
          <w:pPr>
            <w:pStyle w:val="Contents4"/>
            <w:tabs>
              <w:tab w:val="clear" w:pos="8176"/>
              <w:tab w:val="right" w:pos="9026" w:leader="dot"/>
            </w:tabs>
            <w:rPr/>
          </w:pPr>
          <w:hyperlink w:anchor="__RefHeading___Toc2114011_2281741623">
            <w:r>
              <w:rPr>
                <w:webHidden/>
                <w:rStyle w:val="IndexLink"/>
                <w:rtl w:val="true"/>
              </w:rPr>
              <w:t>ج</w:t>
            </w:r>
            <w:r>
              <w:rPr>
                <w:rStyle w:val="IndexLink"/>
                <w:rtl w:val="true"/>
              </w:rPr>
              <w:t xml:space="preserve">) </w:t>
            </w:r>
            <w:r>
              <w:rPr>
                <w:rStyle w:val="IndexLink"/>
                <w:rtl w:val="true"/>
              </w:rPr>
              <w:t>هارولد لاسول</w:t>
            </w:r>
            <w:r>
              <w:rPr>
                <w:rStyle w:val="IndexLink"/>
                <w:rtl w:val="true"/>
              </w:rPr>
              <w:tab/>
            </w:r>
            <w:r>
              <w:rPr>
                <w:rStyle w:val="IndexLink"/>
              </w:rPr>
              <w:t>20</w:t>
            </w:r>
          </w:hyperlink>
        </w:p>
        <w:p>
          <w:pPr>
            <w:pStyle w:val="Contents4"/>
            <w:tabs>
              <w:tab w:val="clear" w:pos="8176"/>
              <w:tab w:val="right" w:pos="9026" w:leader="dot"/>
            </w:tabs>
            <w:rPr/>
          </w:pPr>
          <w:hyperlink w:anchor="__RefHeading___Toc2114013_2281741623">
            <w:r>
              <w:rPr>
                <w:webHidden/>
                <w:rStyle w:val="IndexLink"/>
                <w:rtl w:val="true"/>
              </w:rPr>
              <w:t>د</w:t>
            </w:r>
            <w:r>
              <w:rPr>
                <w:rStyle w:val="IndexLink"/>
                <w:rtl w:val="true"/>
              </w:rPr>
              <w:t xml:space="preserve">) </w:t>
            </w:r>
            <w:r>
              <w:rPr>
                <w:rStyle w:val="IndexLink"/>
                <w:rtl w:val="true"/>
              </w:rPr>
              <w:t>نیکولو ماکیاولی</w:t>
            </w:r>
            <w:r>
              <w:rPr>
                <w:rStyle w:val="IndexLink"/>
                <w:rtl w:val="true"/>
              </w:rPr>
              <w:tab/>
            </w:r>
            <w:r>
              <w:rPr>
                <w:rStyle w:val="IndexLink"/>
              </w:rPr>
              <w:t>21</w:t>
            </w:r>
          </w:hyperlink>
        </w:p>
        <w:p>
          <w:pPr>
            <w:pStyle w:val="Contents4"/>
            <w:tabs>
              <w:tab w:val="clear" w:pos="8176"/>
              <w:tab w:val="right" w:pos="9026" w:leader="dot"/>
            </w:tabs>
            <w:rPr/>
          </w:pPr>
          <w:hyperlink w:anchor="__RefHeading___Toc2114015_2281741623">
            <w:r>
              <w:rPr>
                <w:webHidden/>
                <w:rStyle w:val="IndexLink"/>
                <w:rtl w:val="true"/>
              </w:rPr>
              <w:t>هـ</w:t>
            </w:r>
            <w:r>
              <w:rPr>
                <w:rStyle w:val="IndexLink"/>
                <w:rtl w:val="true"/>
              </w:rPr>
              <w:t xml:space="preserve">) </w:t>
            </w:r>
            <w:r>
              <w:rPr>
                <w:rStyle w:val="IndexLink"/>
                <w:rtl w:val="true"/>
              </w:rPr>
              <w:t>ماکس وِبر</w:t>
            </w:r>
            <w:r>
              <w:rPr>
                <w:rStyle w:val="IndexLink"/>
                <w:rtl w:val="true"/>
              </w:rPr>
              <w:tab/>
            </w:r>
            <w:r>
              <w:rPr>
                <w:rStyle w:val="IndexLink"/>
              </w:rPr>
              <w:t>21</w:t>
            </w:r>
          </w:hyperlink>
        </w:p>
        <w:p>
          <w:pPr>
            <w:pStyle w:val="Contents4"/>
            <w:tabs>
              <w:tab w:val="clear" w:pos="8176"/>
              <w:tab w:val="right" w:pos="9026" w:leader="dot"/>
            </w:tabs>
            <w:rPr/>
          </w:pPr>
          <w:hyperlink w:anchor="__RefHeading___Toc2114017_2281741623">
            <w:r>
              <w:rPr>
                <w:webHidden/>
                <w:rStyle w:val="IndexLink"/>
                <w:rtl w:val="true"/>
              </w:rPr>
              <w:t>و</w:t>
            </w:r>
            <w:r>
              <w:rPr>
                <w:rStyle w:val="IndexLink"/>
                <w:rtl w:val="true"/>
              </w:rPr>
              <w:t xml:space="preserve">) </w:t>
            </w:r>
            <w:r>
              <w:rPr>
                <w:rStyle w:val="IndexLink"/>
                <w:rtl w:val="true"/>
              </w:rPr>
              <w:t>ویلیام جیمز</w:t>
            </w:r>
            <w:r>
              <w:rPr>
                <w:rStyle w:val="IndexLink"/>
                <w:rtl w:val="true"/>
              </w:rPr>
              <w:tab/>
            </w:r>
            <w:r>
              <w:rPr>
                <w:rStyle w:val="IndexLink"/>
              </w:rPr>
              <w:t>22</w:t>
            </w:r>
          </w:hyperlink>
        </w:p>
        <w:p>
          <w:pPr>
            <w:pStyle w:val="Contents4"/>
            <w:tabs>
              <w:tab w:val="clear" w:pos="8176"/>
              <w:tab w:val="right" w:pos="9026" w:leader="dot"/>
            </w:tabs>
            <w:rPr/>
          </w:pPr>
          <w:hyperlink w:anchor="__RefHeading___Toc2114019_2281741623">
            <w:r>
              <w:rPr>
                <w:webHidden/>
                <w:rStyle w:val="IndexLink"/>
                <w:rtl w:val="true"/>
              </w:rPr>
              <w:t>ز</w:t>
            </w:r>
            <w:r>
              <w:rPr>
                <w:rStyle w:val="IndexLink"/>
                <w:rtl w:val="true"/>
              </w:rPr>
              <w:t xml:space="preserve">) </w:t>
            </w:r>
            <w:r>
              <w:rPr>
                <w:rStyle w:val="IndexLink"/>
                <w:rtl w:val="true"/>
              </w:rPr>
              <w:t>نیچه</w:t>
            </w:r>
            <w:r>
              <w:rPr>
                <w:rStyle w:val="IndexLink"/>
                <w:rtl w:val="true"/>
              </w:rPr>
              <w:tab/>
            </w:r>
            <w:r>
              <w:rPr>
                <w:rStyle w:val="IndexLink"/>
              </w:rPr>
              <w:t>22</w:t>
            </w:r>
          </w:hyperlink>
        </w:p>
        <w:p>
          <w:pPr>
            <w:pStyle w:val="Contents4"/>
            <w:tabs>
              <w:tab w:val="clear" w:pos="8176"/>
              <w:tab w:val="right" w:pos="9026" w:leader="dot"/>
            </w:tabs>
            <w:rPr/>
          </w:pPr>
          <w:hyperlink w:anchor="__RefHeading___Toc2114021_2281741623">
            <w:r>
              <w:rPr>
                <w:webHidden/>
                <w:rStyle w:val="IndexLink"/>
                <w:rtl w:val="true"/>
              </w:rPr>
              <w:t>ح</w:t>
            </w:r>
            <w:r>
              <w:rPr>
                <w:rStyle w:val="IndexLink"/>
                <w:rtl w:val="true"/>
              </w:rPr>
              <w:t xml:space="preserve">) </w:t>
            </w:r>
            <w:r>
              <w:rPr>
                <w:rStyle w:val="IndexLink"/>
                <w:rtl w:val="true"/>
              </w:rPr>
              <w:t>آیزا برلین</w:t>
            </w:r>
            <w:r>
              <w:rPr>
                <w:rStyle w:val="IndexLink"/>
                <w:rtl w:val="true"/>
              </w:rPr>
              <w:tab/>
            </w:r>
            <w:r>
              <w:rPr>
                <w:rStyle w:val="IndexLink"/>
              </w:rPr>
              <w:t>23</w:t>
            </w:r>
          </w:hyperlink>
        </w:p>
        <w:p>
          <w:pPr>
            <w:pStyle w:val="Contents4"/>
            <w:tabs>
              <w:tab w:val="clear" w:pos="8176"/>
              <w:tab w:val="right" w:pos="9026" w:leader="dot"/>
            </w:tabs>
            <w:rPr/>
          </w:pPr>
          <w:hyperlink w:anchor="__RefHeading___Toc2114023_2281741623">
            <w:r>
              <w:rPr>
                <w:webHidden/>
                <w:rStyle w:val="IndexLink"/>
                <w:rtl w:val="true"/>
              </w:rPr>
              <w:t>ط</w:t>
            </w:r>
            <w:r>
              <w:rPr>
                <w:rStyle w:val="IndexLink"/>
                <w:rtl w:val="true"/>
              </w:rPr>
              <w:t xml:space="preserve">) </w:t>
            </w:r>
            <w:r>
              <w:rPr>
                <w:rStyle w:val="IndexLink"/>
                <w:rtl w:val="true"/>
              </w:rPr>
              <w:t>بنیتو موسولینی</w:t>
            </w:r>
            <w:r>
              <w:rPr>
                <w:rStyle w:val="IndexLink"/>
                <w:rtl w:val="true"/>
              </w:rPr>
              <w:tab/>
            </w:r>
            <w:r>
              <w:rPr>
                <w:rStyle w:val="IndexLink"/>
              </w:rPr>
              <w:t>23</w:t>
            </w:r>
          </w:hyperlink>
        </w:p>
        <w:p>
          <w:pPr>
            <w:pStyle w:val="Contents4"/>
            <w:tabs>
              <w:tab w:val="clear" w:pos="8176"/>
              <w:tab w:val="right" w:pos="9026" w:leader="dot"/>
            </w:tabs>
            <w:rPr/>
          </w:pPr>
          <w:hyperlink w:anchor="__RefHeading___Toc2114025_2281741623">
            <w:r>
              <w:rPr>
                <w:webHidden/>
                <w:rStyle w:val="IndexLink"/>
                <w:rtl w:val="true"/>
              </w:rPr>
              <w:t>ی</w:t>
            </w:r>
            <w:r>
              <w:rPr>
                <w:rStyle w:val="IndexLink"/>
                <w:rtl w:val="true"/>
              </w:rPr>
              <w:t xml:space="preserve">) </w:t>
            </w:r>
            <w:r>
              <w:rPr>
                <w:rStyle w:val="IndexLink"/>
                <w:rtl w:val="true"/>
              </w:rPr>
              <w:t>ویلفردو پاره تو</w:t>
            </w:r>
            <w:r>
              <w:rPr>
                <w:rStyle w:val="IndexLink"/>
                <w:rtl w:val="true"/>
              </w:rPr>
              <w:tab/>
            </w:r>
            <w:r>
              <w:rPr>
                <w:rStyle w:val="IndexLink"/>
              </w:rPr>
              <w:t>24</w:t>
            </w:r>
          </w:hyperlink>
        </w:p>
        <w:p>
          <w:pPr>
            <w:pStyle w:val="Contents3"/>
            <w:tabs>
              <w:tab w:val="clear" w:pos="8459"/>
              <w:tab w:val="right" w:pos="9026" w:leader="dot"/>
            </w:tabs>
            <w:rPr/>
          </w:pPr>
          <w:hyperlink w:anchor="__RefHeading___Toc2114027_2281741623">
            <w:r>
              <w:rPr>
                <w:webHidden/>
                <w:rStyle w:val="IndexLink"/>
              </w:rPr>
              <w:t>3</w:t>
            </w:r>
            <w:r>
              <w:rPr>
                <w:rStyle w:val="IndexLink"/>
                <w:rtl w:val="true"/>
              </w:rPr>
              <w:t xml:space="preserve">. </w:t>
            </w:r>
            <w:r>
              <w:rPr>
                <w:rStyle w:val="IndexLink"/>
                <w:rtl w:val="true"/>
              </w:rPr>
              <w:t>ظهور نخبگان</w:t>
            </w:r>
            <w:r>
              <w:rPr>
                <w:rStyle w:val="IndexLink"/>
                <w:rtl w:val="true"/>
              </w:rPr>
              <w:tab/>
            </w:r>
            <w:r>
              <w:rPr>
                <w:rStyle w:val="IndexLink"/>
              </w:rPr>
              <w:t>25</w:t>
            </w:r>
          </w:hyperlink>
        </w:p>
        <w:p>
          <w:pPr>
            <w:pStyle w:val="Contents3"/>
            <w:tabs>
              <w:tab w:val="clear" w:pos="8459"/>
              <w:tab w:val="right" w:pos="9026" w:leader="dot"/>
            </w:tabs>
            <w:rPr/>
          </w:pPr>
          <w:hyperlink w:anchor="__RefHeading___Toc2114029_2281741623">
            <w:r>
              <w:rPr>
                <w:webHidden/>
                <w:rStyle w:val="IndexLink"/>
              </w:rPr>
              <w:t>4</w:t>
            </w:r>
            <w:r>
              <w:rPr>
                <w:rStyle w:val="IndexLink"/>
                <w:rtl w:val="true"/>
              </w:rPr>
              <w:t xml:space="preserve">. </w:t>
            </w:r>
            <w:r>
              <w:rPr>
                <w:rStyle w:val="IndexLink"/>
                <w:rtl w:val="true"/>
              </w:rPr>
              <w:t>وظایف نخبگان</w:t>
            </w:r>
            <w:r>
              <w:rPr>
                <w:rStyle w:val="IndexLink"/>
                <w:rtl w:val="true"/>
              </w:rPr>
              <w:tab/>
            </w:r>
            <w:r>
              <w:rPr>
                <w:rStyle w:val="IndexLink"/>
              </w:rPr>
              <w:t>26</w:t>
            </w:r>
          </w:hyperlink>
        </w:p>
        <w:p>
          <w:pPr>
            <w:pStyle w:val="Contents3"/>
            <w:tabs>
              <w:tab w:val="clear" w:pos="8459"/>
              <w:tab w:val="right" w:pos="9026" w:leader="dot"/>
            </w:tabs>
            <w:rPr/>
          </w:pPr>
          <w:hyperlink w:anchor="__RefHeading___Toc2114031_2281741623">
            <w:r>
              <w:rPr>
                <w:webHidden/>
                <w:rStyle w:val="IndexLink"/>
              </w:rPr>
              <w:t>5</w:t>
            </w:r>
            <w:r>
              <w:rPr>
                <w:rStyle w:val="IndexLink"/>
                <w:rtl w:val="true"/>
              </w:rPr>
              <w:t xml:space="preserve">. </w:t>
            </w:r>
            <w:r>
              <w:rPr>
                <w:rStyle w:val="IndexLink"/>
                <w:rtl w:val="true"/>
              </w:rPr>
              <w:t>نخبگان و استعمار</w:t>
            </w:r>
            <w:r>
              <w:rPr>
                <w:rStyle w:val="IndexLink"/>
                <w:rtl w:val="true"/>
              </w:rPr>
              <w:tab/>
            </w:r>
            <w:r>
              <w:rPr>
                <w:rStyle w:val="IndexLink"/>
              </w:rPr>
              <w:t>29</w:t>
            </w:r>
          </w:hyperlink>
        </w:p>
        <w:p>
          <w:pPr>
            <w:pStyle w:val="Contents3"/>
            <w:tabs>
              <w:tab w:val="clear" w:pos="8459"/>
              <w:tab w:val="right" w:pos="9026" w:leader="dot"/>
            </w:tabs>
            <w:rPr/>
          </w:pPr>
          <w:hyperlink w:anchor="__RefHeading___Toc2114033_2281741623">
            <w:r>
              <w:rPr>
                <w:webHidden/>
                <w:rStyle w:val="IndexLink"/>
              </w:rPr>
              <w:t>6</w:t>
            </w:r>
            <w:r>
              <w:rPr>
                <w:rStyle w:val="IndexLink"/>
                <w:rtl w:val="true"/>
              </w:rPr>
              <w:t xml:space="preserve">. </w:t>
            </w:r>
            <w:r>
              <w:rPr>
                <w:rStyle w:val="IndexLink"/>
                <w:rtl w:val="true"/>
              </w:rPr>
              <w:t>نخبگان و قدرت</w:t>
            </w:r>
            <w:r>
              <w:rPr>
                <w:rStyle w:val="IndexLink"/>
                <w:rtl w:val="true"/>
              </w:rPr>
              <w:tab/>
            </w:r>
            <w:r>
              <w:rPr>
                <w:rStyle w:val="IndexLink"/>
              </w:rPr>
              <w:t>33</w:t>
            </w:r>
          </w:hyperlink>
        </w:p>
        <w:p>
          <w:pPr>
            <w:pStyle w:val="Contents3"/>
            <w:tabs>
              <w:tab w:val="clear" w:pos="8459"/>
              <w:tab w:val="right" w:pos="9026" w:leader="dot"/>
            </w:tabs>
            <w:rPr/>
          </w:pPr>
          <w:hyperlink w:anchor="__RefHeading___Toc2114035_2281741623">
            <w:r>
              <w:rPr>
                <w:webHidden/>
                <w:rStyle w:val="IndexLink"/>
              </w:rPr>
              <w:t>7</w:t>
            </w:r>
            <w:r>
              <w:rPr>
                <w:rStyle w:val="IndexLink"/>
                <w:rtl w:val="true"/>
              </w:rPr>
              <w:t xml:space="preserve">. </w:t>
            </w:r>
            <w:r>
              <w:rPr>
                <w:rStyle w:val="IndexLink"/>
                <w:rtl w:val="true"/>
              </w:rPr>
              <w:t>چرخش نخبگان</w:t>
            </w:r>
            <w:r>
              <w:rPr>
                <w:rStyle w:val="IndexLink"/>
                <w:rtl w:val="true"/>
              </w:rPr>
              <w:tab/>
            </w:r>
            <w:r>
              <w:rPr>
                <w:rStyle w:val="IndexLink"/>
              </w:rPr>
              <w:t>34</w:t>
            </w:r>
          </w:hyperlink>
        </w:p>
        <w:p>
          <w:pPr>
            <w:pStyle w:val="Contents2"/>
            <w:tabs>
              <w:tab w:val="clear" w:pos="8743"/>
              <w:tab w:val="right" w:pos="9026" w:leader="dot"/>
            </w:tabs>
            <w:rPr/>
          </w:pPr>
          <w:hyperlink w:anchor="__RefHeading___Toc2114037_2281741623">
            <w:r>
              <w:rPr>
                <w:webHidden/>
                <w:rStyle w:val="IndexLink"/>
                <w:rtl w:val="true"/>
              </w:rPr>
              <w:t>فصل دوم</w:t>
            </w:r>
            <w:r>
              <w:rPr>
                <w:rStyle w:val="IndexLink"/>
                <w:rtl w:val="true"/>
              </w:rPr>
              <w:t xml:space="preserve">: </w:t>
            </w:r>
            <w:r>
              <w:rPr>
                <w:rStyle w:val="IndexLink"/>
                <w:rtl w:val="true"/>
              </w:rPr>
              <w:t>نخبگان و زبدگان در اندیشه اسلامی</w:t>
            </w:r>
            <w:r>
              <w:rPr>
                <w:rStyle w:val="IndexLink"/>
                <w:rtl w:val="true"/>
              </w:rPr>
              <w:tab/>
            </w:r>
            <w:r>
              <w:rPr>
                <w:rStyle w:val="IndexLink"/>
              </w:rPr>
              <w:t>37</w:t>
            </w:r>
          </w:hyperlink>
        </w:p>
        <w:p>
          <w:pPr>
            <w:pStyle w:val="Contents3"/>
            <w:tabs>
              <w:tab w:val="clear" w:pos="8459"/>
              <w:tab w:val="right" w:pos="9026" w:leader="dot"/>
            </w:tabs>
            <w:rPr/>
          </w:pPr>
          <w:hyperlink w:anchor="__RefHeading___Toc2114039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114041_2281741623">
            <w:r>
              <w:rPr>
                <w:webHidden/>
                <w:rStyle w:val="IndexLink"/>
              </w:rPr>
              <w:t>1</w:t>
            </w:r>
            <w:r>
              <w:rPr>
                <w:rStyle w:val="IndexLink"/>
                <w:rtl w:val="true"/>
              </w:rPr>
              <w:t xml:space="preserve">. </w:t>
            </w:r>
            <w:r>
              <w:rPr>
                <w:rStyle w:val="IndexLink"/>
                <w:rtl w:val="true"/>
              </w:rPr>
              <w:t>قرآن کریم</w:t>
            </w:r>
            <w:r>
              <w:rPr>
                <w:rStyle w:val="IndexLink"/>
                <w:rtl w:val="true"/>
              </w:rPr>
              <w:tab/>
            </w:r>
            <w:r>
              <w:rPr>
                <w:rStyle w:val="IndexLink"/>
              </w:rPr>
              <w:t>38</w:t>
            </w:r>
          </w:hyperlink>
        </w:p>
        <w:p>
          <w:pPr>
            <w:pStyle w:val="Contents3"/>
            <w:tabs>
              <w:tab w:val="clear" w:pos="8459"/>
              <w:tab w:val="right" w:pos="9026" w:leader="dot"/>
            </w:tabs>
            <w:rPr/>
          </w:pPr>
          <w:hyperlink w:anchor="__RefHeading___Toc2114043_2281741623">
            <w:r>
              <w:rPr>
                <w:webHidden/>
                <w:rStyle w:val="IndexLink"/>
              </w:rPr>
              <w:t>2</w:t>
            </w:r>
            <w:r>
              <w:rPr>
                <w:rStyle w:val="IndexLink"/>
                <w:rtl w:val="true"/>
              </w:rPr>
              <w:t xml:space="preserve">. </w:t>
            </w:r>
            <w:r>
              <w:rPr>
                <w:rStyle w:val="IndexLink"/>
                <w:rtl w:val="true"/>
              </w:rPr>
              <w:t>پیامبر اکرم صلی الله علیه و آله</w:t>
            </w:r>
            <w:r>
              <w:rPr>
                <w:rStyle w:val="IndexLink"/>
                <w:rtl w:val="true"/>
              </w:rPr>
              <w:tab/>
            </w:r>
            <w:r>
              <w:rPr>
                <w:rStyle w:val="IndexLink"/>
              </w:rPr>
              <w:t>39</w:t>
            </w:r>
          </w:hyperlink>
        </w:p>
        <w:p>
          <w:pPr>
            <w:pStyle w:val="Contents3"/>
            <w:tabs>
              <w:tab w:val="clear" w:pos="8459"/>
              <w:tab w:val="right" w:pos="9026" w:leader="dot"/>
            </w:tabs>
            <w:rPr/>
          </w:pPr>
          <w:hyperlink w:anchor="__RefHeading___Toc2114045_2281741623">
            <w:r>
              <w:rPr>
                <w:webHidden/>
                <w:rStyle w:val="IndexLink"/>
              </w:rPr>
              <w:t>3</w:t>
            </w:r>
            <w:r>
              <w:rPr>
                <w:rStyle w:val="IndexLink"/>
                <w:rtl w:val="true"/>
              </w:rPr>
              <w:t xml:space="preserve">. </w:t>
            </w:r>
            <w:r>
              <w:rPr>
                <w:rStyle w:val="IndexLink"/>
                <w:rtl w:val="true"/>
              </w:rPr>
              <w:t>امیرمؤمنان، علی</w:t>
            </w:r>
            <w:r>
              <w:rPr>
                <w:rStyle w:val="IndexLink"/>
                <w:rtl w:val="true"/>
              </w:rPr>
              <w:t>(</w:t>
            </w:r>
            <w:r>
              <w:rPr>
                <w:rStyle w:val="IndexLink"/>
                <w:rtl w:val="true"/>
              </w:rPr>
              <w:t>ع</w:t>
            </w:r>
            <w:r>
              <w:rPr>
                <w:rStyle w:val="IndexLink"/>
                <w:rtl w:val="true"/>
              </w:rPr>
              <w:t>)</w:t>
              <w:tab/>
            </w:r>
            <w:r>
              <w:rPr>
                <w:rStyle w:val="IndexLink"/>
              </w:rPr>
              <w:t>41</w:t>
            </w:r>
          </w:hyperlink>
        </w:p>
        <w:p>
          <w:pPr>
            <w:pStyle w:val="Contents4"/>
            <w:tabs>
              <w:tab w:val="clear" w:pos="8176"/>
              <w:tab w:val="right" w:pos="9026" w:leader="dot"/>
            </w:tabs>
            <w:rPr/>
          </w:pPr>
          <w:hyperlink w:anchor="__RefHeading___Toc2114047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114049_2281741623">
            <w:r>
              <w:rPr>
                <w:webHidden/>
                <w:rStyle w:val="IndexLink"/>
                <w:rtl w:val="true"/>
              </w:rPr>
              <w:t>نخبگان ناصالح</w:t>
            </w:r>
            <w:r>
              <w:rPr>
                <w:rStyle w:val="IndexLink"/>
                <w:rtl w:val="true"/>
              </w:rPr>
              <w:tab/>
            </w:r>
            <w:r>
              <w:rPr>
                <w:rStyle w:val="IndexLink"/>
              </w:rPr>
              <w:t>45</w:t>
            </w:r>
          </w:hyperlink>
        </w:p>
        <w:p>
          <w:pPr>
            <w:pStyle w:val="Contents3"/>
            <w:tabs>
              <w:tab w:val="clear" w:pos="8459"/>
              <w:tab w:val="right" w:pos="9026" w:leader="dot"/>
            </w:tabs>
            <w:rPr/>
          </w:pPr>
          <w:hyperlink w:anchor="__RefHeading___Toc2114051_2281741623">
            <w:r>
              <w:rPr>
                <w:webHidden/>
                <w:rStyle w:val="IndexLink"/>
              </w:rPr>
              <w:t>4</w:t>
            </w:r>
            <w:r>
              <w:rPr>
                <w:rStyle w:val="IndexLink"/>
                <w:rtl w:val="true"/>
              </w:rPr>
              <w:t xml:space="preserve">. </w:t>
            </w:r>
            <w:r>
              <w:rPr>
                <w:rStyle w:val="IndexLink"/>
                <w:rtl w:val="true"/>
              </w:rPr>
              <w:t>نخبگان از منظر اندیشمندان مسلمان</w:t>
            </w:r>
            <w:r>
              <w:rPr>
                <w:rStyle w:val="IndexLink"/>
                <w:rtl w:val="true"/>
              </w:rPr>
              <w:tab/>
            </w:r>
            <w:r>
              <w:rPr>
                <w:rStyle w:val="IndexLink"/>
              </w:rPr>
              <w:t>48</w:t>
            </w:r>
          </w:hyperlink>
        </w:p>
        <w:p>
          <w:pPr>
            <w:pStyle w:val="Contents4"/>
            <w:tabs>
              <w:tab w:val="clear" w:pos="8176"/>
              <w:tab w:val="right" w:pos="9026" w:leader="dot"/>
            </w:tabs>
            <w:rPr/>
          </w:pPr>
          <w:hyperlink w:anchor="__RefHeading___Toc2114053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114055_2281741623">
            <w:r>
              <w:rPr>
                <w:webHidden/>
                <w:rStyle w:val="IndexLink"/>
                <w:rtl w:val="true"/>
              </w:rPr>
              <w:t>الف</w:t>
            </w:r>
            <w:r>
              <w:rPr>
                <w:rStyle w:val="IndexLink"/>
                <w:rtl w:val="true"/>
              </w:rPr>
              <w:t xml:space="preserve">) </w:t>
            </w:r>
            <w:r>
              <w:rPr>
                <w:rStyle w:val="IndexLink"/>
                <w:rtl w:val="true"/>
              </w:rPr>
              <w:t>امام محمد غزالی</w:t>
            </w:r>
            <w:r>
              <w:rPr>
                <w:rStyle w:val="IndexLink"/>
                <w:rtl w:val="true"/>
              </w:rPr>
              <w:tab/>
            </w:r>
            <w:r>
              <w:rPr>
                <w:rStyle w:val="IndexLink"/>
              </w:rPr>
              <w:t>48</w:t>
            </w:r>
          </w:hyperlink>
        </w:p>
        <w:p>
          <w:pPr>
            <w:pStyle w:val="Contents4"/>
            <w:tabs>
              <w:tab w:val="clear" w:pos="8176"/>
              <w:tab w:val="right" w:pos="9026" w:leader="dot"/>
            </w:tabs>
            <w:rPr/>
          </w:pPr>
          <w:hyperlink w:anchor="__RefHeading___Toc2114057_2281741623">
            <w:r>
              <w:rPr>
                <w:webHidden/>
                <w:rStyle w:val="IndexLink"/>
                <w:rtl w:val="true"/>
              </w:rPr>
              <w:t>ب</w:t>
            </w:r>
            <w:r>
              <w:rPr>
                <w:rStyle w:val="IndexLink"/>
                <w:rtl w:val="true"/>
              </w:rPr>
              <w:t xml:space="preserve">) </w:t>
            </w:r>
            <w:r>
              <w:rPr>
                <w:rStyle w:val="IndexLink"/>
                <w:rtl w:val="true"/>
              </w:rPr>
              <w:t>شهاب الدین سهروردی</w:t>
            </w:r>
            <w:r>
              <w:rPr>
                <w:rStyle w:val="IndexLink"/>
                <w:rtl w:val="true"/>
              </w:rPr>
              <w:tab/>
            </w:r>
            <w:r>
              <w:rPr>
                <w:rStyle w:val="IndexLink"/>
              </w:rPr>
              <w:t>48</w:t>
            </w:r>
          </w:hyperlink>
        </w:p>
        <w:p>
          <w:pPr>
            <w:pStyle w:val="Contents4"/>
            <w:tabs>
              <w:tab w:val="clear" w:pos="8176"/>
              <w:tab w:val="right" w:pos="9026" w:leader="dot"/>
            </w:tabs>
            <w:rPr/>
          </w:pPr>
          <w:hyperlink w:anchor="__RefHeading___Toc2114059_2281741623">
            <w:r>
              <w:rPr>
                <w:webHidden/>
                <w:rStyle w:val="IndexLink"/>
                <w:rtl w:val="true"/>
              </w:rPr>
              <w:t>ج</w:t>
            </w:r>
            <w:r>
              <w:rPr>
                <w:rStyle w:val="IndexLink"/>
                <w:rtl w:val="true"/>
              </w:rPr>
              <w:t xml:space="preserve">) </w:t>
            </w:r>
            <w:r>
              <w:rPr>
                <w:rStyle w:val="IndexLink"/>
                <w:rtl w:val="true"/>
              </w:rPr>
              <w:t>مولانا جلال الدین رومی</w:t>
            </w:r>
            <w:r>
              <w:rPr>
                <w:rStyle w:val="IndexLink"/>
                <w:rtl w:val="true"/>
              </w:rPr>
              <w:tab/>
            </w:r>
            <w:r>
              <w:rPr>
                <w:rStyle w:val="IndexLink"/>
              </w:rPr>
              <w:t>49</w:t>
            </w:r>
          </w:hyperlink>
        </w:p>
        <w:p>
          <w:pPr>
            <w:pStyle w:val="Contents4"/>
            <w:tabs>
              <w:tab w:val="clear" w:pos="8176"/>
              <w:tab w:val="right" w:pos="9026" w:leader="dot"/>
            </w:tabs>
            <w:rPr/>
          </w:pPr>
          <w:hyperlink w:anchor="__RefHeading___Toc2114061_2281741623">
            <w:r>
              <w:rPr>
                <w:webHidden/>
                <w:rStyle w:val="IndexLink"/>
                <w:rtl w:val="true"/>
              </w:rPr>
              <w:t>د</w:t>
            </w:r>
            <w:r>
              <w:rPr>
                <w:rStyle w:val="IndexLink"/>
                <w:rtl w:val="true"/>
              </w:rPr>
              <w:t xml:space="preserve">) </w:t>
            </w:r>
            <w:r>
              <w:rPr>
                <w:rStyle w:val="IndexLink"/>
                <w:rtl w:val="true"/>
              </w:rPr>
              <w:t>امام خمینی و نخبگان</w:t>
            </w:r>
            <w:r>
              <w:rPr>
                <w:rStyle w:val="IndexLink"/>
                <w:rtl w:val="true"/>
              </w:rPr>
              <w:tab/>
            </w:r>
            <w:r>
              <w:rPr>
                <w:rStyle w:val="IndexLink"/>
              </w:rPr>
              <w:t>49</w:t>
            </w:r>
          </w:hyperlink>
        </w:p>
        <w:p>
          <w:pPr>
            <w:pStyle w:val="Contents4"/>
            <w:tabs>
              <w:tab w:val="clear" w:pos="8176"/>
              <w:tab w:val="right" w:pos="9026" w:leader="dot"/>
            </w:tabs>
            <w:rPr/>
          </w:pPr>
          <w:hyperlink w:anchor="__RefHeading___Toc2114063_2281741623">
            <w:r>
              <w:rPr>
                <w:webHidden/>
                <w:rStyle w:val="IndexLink"/>
                <w:rtl w:val="true"/>
              </w:rPr>
              <w:t>هـ</w:t>
            </w:r>
            <w:r>
              <w:rPr>
                <w:rStyle w:val="IndexLink"/>
                <w:rtl w:val="true"/>
              </w:rPr>
              <w:t xml:space="preserve">) </w:t>
            </w:r>
            <w:r>
              <w:rPr>
                <w:rStyle w:val="IndexLink"/>
                <w:rtl w:val="true"/>
              </w:rPr>
              <w:t>مقام معظم رهبری و نخبگان</w:t>
            </w:r>
            <w:r>
              <w:rPr>
                <w:rStyle w:val="IndexLink"/>
                <w:rtl w:val="true"/>
              </w:rPr>
              <w:tab/>
            </w:r>
            <w:r>
              <w:rPr>
                <w:rStyle w:val="IndexLink"/>
              </w:rPr>
              <w:t>51</w:t>
            </w:r>
          </w:hyperlink>
        </w:p>
        <w:p>
          <w:pPr>
            <w:pStyle w:val="Contents5"/>
            <w:tabs>
              <w:tab w:val="clear" w:pos="7892"/>
              <w:tab w:val="right" w:pos="9026" w:leader="dot"/>
            </w:tabs>
            <w:rPr/>
          </w:pPr>
          <w:hyperlink w:anchor="__RefHeading___Toc2114065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114067_2281741623">
            <w:r>
              <w:rPr>
                <w:webHidden/>
                <w:rStyle w:val="IndexLink"/>
                <w:rtl w:val="true"/>
              </w:rPr>
              <w:t>یک ـ نخبگان</w:t>
            </w:r>
            <w:r>
              <w:rPr>
                <w:rStyle w:val="IndexLink"/>
                <w:rtl w:val="true"/>
              </w:rPr>
              <w:tab/>
            </w:r>
            <w:r>
              <w:rPr>
                <w:rStyle w:val="IndexLink"/>
              </w:rPr>
              <w:t>51</w:t>
            </w:r>
          </w:hyperlink>
        </w:p>
        <w:p>
          <w:pPr>
            <w:pStyle w:val="Contents5"/>
            <w:tabs>
              <w:tab w:val="clear" w:pos="7892"/>
              <w:tab w:val="right" w:pos="9026" w:leader="dot"/>
            </w:tabs>
            <w:rPr/>
          </w:pPr>
          <w:hyperlink w:anchor="__RefHeading___Toc2114069_2281741623">
            <w:r>
              <w:rPr>
                <w:webHidden/>
                <w:rStyle w:val="IndexLink"/>
                <w:rtl w:val="true"/>
              </w:rPr>
              <w:t>دو ـ خواص</w:t>
            </w:r>
            <w:r>
              <w:rPr>
                <w:rStyle w:val="IndexLink"/>
                <w:rtl w:val="true"/>
              </w:rPr>
              <w:tab/>
            </w:r>
            <w:r>
              <w:rPr>
                <w:rStyle w:val="IndexLink"/>
              </w:rPr>
              <w:t>53</w:t>
            </w:r>
          </w:hyperlink>
        </w:p>
        <w:p>
          <w:pPr>
            <w:pStyle w:val="Contents6"/>
            <w:tabs>
              <w:tab w:val="clear" w:pos="7609"/>
              <w:tab w:val="right" w:pos="9026" w:leader="dot"/>
            </w:tabs>
            <w:rPr/>
          </w:pPr>
          <w:hyperlink w:anchor="__RefHeading___Toc2114071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2114073_2281741623">
            <w:r>
              <w:rPr>
                <w:webHidden/>
                <w:rStyle w:val="IndexLink"/>
                <w:rtl w:val="true"/>
              </w:rPr>
              <w:t>ویژگی های خواص</w:t>
            </w:r>
            <w:r>
              <w:rPr>
                <w:rStyle w:val="IndexLink"/>
                <w:rtl w:val="true"/>
              </w:rPr>
              <w:tab/>
            </w:r>
            <w:r>
              <w:rPr>
                <w:rStyle w:val="IndexLink"/>
              </w:rPr>
              <w:t>56</w:t>
            </w:r>
          </w:hyperlink>
        </w:p>
        <w:p>
          <w:pPr>
            <w:pStyle w:val="Contents2"/>
            <w:tabs>
              <w:tab w:val="clear" w:pos="8743"/>
              <w:tab w:val="right" w:pos="9026" w:leader="dot"/>
            </w:tabs>
            <w:rPr/>
          </w:pPr>
          <w:hyperlink w:anchor="__RefHeading___Toc2114075_2281741623">
            <w:r>
              <w:rPr>
                <w:webHidden/>
                <w:rStyle w:val="IndexLink"/>
                <w:rtl w:val="true"/>
              </w:rPr>
              <w:t>فصل سوم</w:t>
            </w:r>
            <w:r>
              <w:rPr>
                <w:rStyle w:val="IndexLink"/>
                <w:rtl w:val="true"/>
              </w:rPr>
              <w:t xml:space="preserve">: </w:t>
            </w:r>
            <w:r>
              <w:rPr>
                <w:rStyle w:val="IndexLink"/>
                <w:rtl w:val="true"/>
              </w:rPr>
              <w:t>آسیب شناسی نخبگان</w:t>
            </w:r>
            <w:r>
              <w:rPr>
                <w:rStyle w:val="IndexLink"/>
                <w:rtl w:val="true"/>
              </w:rPr>
              <w:tab/>
            </w:r>
            <w:r>
              <w:rPr>
                <w:rStyle w:val="IndexLink"/>
              </w:rPr>
              <w:t>58</w:t>
            </w:r>
          </w:hyperlink>
        </w:p>
        <w:p>
          <w:pPr>
            <w:pStyle w:val="Contents3"/>
            <w:tabs>
              <w:tab w:val="clear" w:pos="8459"/>
              <w:tab w:val="right" w:pos="9026" w:leader="dot"/>
            </w:tabs>
            <w:rPr/>
          </w:pPr>
          <w:hyperlink w:anchor="__RefHeading___Toc2114077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114079_2281741623">
            <w:r>
              <w:rPr>
                <w:webHidden/>
                <w:rStyle w:val="IndexLink"/>
              </w:rPr>
              <w:t>1</w:t>
            </w:r>
            <w:r>
              <w:rPr>
                <w:rStyle w:val="IndexLink"/>
                <w:rtl w:val="true"/>
              </w:rPr>
              <w:t xml:space="preserve">. </w:t>
            </w:r>
            <w:r>
              <w:rPr>
                <w:rStyle w:val="IndexLink"/>
                <w:rtl w:val="true"/>
              </w:rPr>
              <w:t>آسیب شناسی نخبگان از دید امام علی</w:t>
            </w:r>
            <w:r>
              <w:rPr>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2114081_2281741623">
            <w:r>
              <w:rPr>
                <w:webHidden/>
                <w:rStyle w:val="IndexLink"/>
              </w:rPr>
              <w:t>2</w:t>
            </w:r>
            <w:r>
              <w:rPr>
                <w:rStyle w:val="IndexLink"/>
                <w:rtl w:val="true"/>
              </w:rPr>
              <w:t>.</w:t>
            </w:r>
            <w:r>
              <w:rPr>
                <w:rStyle w:val="IndexLink"/>
                <w:rtl w:val="true"/>
              </w:rPr>
              <w:t>آسیب شناسی نخبگان از دیدگاه امام حسین</w:t>
            </w:r>
            <w:r>
              <w:rPr>
                <w:rStyle w:val="IndexLink"/>
                <w:rtl w:val="true"/>
              </w:rPr>
              <w:t>(</w:t>
            </w:r>
            <w:r>
              <w:rPr>
                <w:rStyle w:val="IndexLink"/>
                <w:rtl w:val="true"/>
              </w:rPr>
              <w:t>ع</w:t>
            </w:r>
            <w:r>
              <w:rPr>
                <w:rStyle w:val="IndexLink"/>
                <w:rtl w:val="true"/>
              </w:rPr>
              <w:t>)</w:t>
              <w:tab/>
            </w:r>
            <w:r>
              <w:rPr>
                <w:rStyle w:val="IndexLink"/>
              </w:rPr>
              <w:t>61</w:t>
            </w:r>
          </w:hyperlink>
        </w:p>
        <w:p>
          <w:pPr>
            <w:pStyle w:val="Contents3"/>
            <w:tabs>
              <w:tab w:val="clear" w:pos="8459"/>
              <w:tab w:val="right" w:pos="9026" w:leader="dot"/>
            </w:tabs>
            <w:rPr/>
          </w:pPr>
          <w:hyperlink w:anchor="__RefHeading___Toc2114083_2281741623">
            <w:r>
              <w:rPr>
                <w:webHidden/>
                <w:rStyle w:val="IndexLink"/>
              </w:rPr>
              <w:t>3</w:t>
            </w:r>
            <w:r>
              <w:rPr>
                <w:rStyle w:val="IndexLink"/>
                <w:rtl w:val="true"/>
              </w:rPr>
              <w:t xml:space="preserve">. </w:t>
            </w:r>
            <w:r>
              <w:rPr>
                <w:rStyle w:val="IndexLink"/>
                <w:rtl w:val="true"/>
              </w:rPr>
              <w:t>آسیب شناسی نخبگان از منظری دیگر</w:t>
            </w:r>
            <w:r>
              <w:rPr>
                <w:rStyle w:val="IndexLink"/>
                <w:rtl w:val="true"/>
              </w:rPr>
              <w:tab/>
            </w:r>
            <w:r>
              <w:rPr>
                <w:rStyle w:val="IndexLink"/>
              </w:rPr>
              <w:t>63</w:t>
            </w:r>
          </w:hyperlink>
        </w:p>
        <w:p>
          <w:pPr>
            <w:pStyle w:val="Contents3"/>
            <w:tabs>
              <w:tab w:val="clear" w:pos="8459"/>
              <w:tab w:val="right" w:pos="9026" w:leader="dot"/>
            </w:tabs>
            <w:rPr/>
          </w:pPr>
          <w:hyperlink w:anchor="__RefHeading___Toc2114085_2281741623">
            <w:r>
              <w:rPr>
                <w:webHidden/>
                <w:rStyle w:val="IndexLink"/>
              </w:rPr>
              <w:t>4</w:t>
            </w:r>
            <w:r>
              <w:rPr>
                <w:rStyle w:val="IndexLink"/>
                <w:rtl w:val="true"/>
              </w:rPr>
              <w:t xml:space="preserve">. </w:t>
            </w:r>
            <w:r>
              <w:rPr>
                <w:rStyle w:val="IndexLink"/>
                <w:rtl w:val="true"/>
              </w:rPr>
              <w:t>آسیب شناسی اخلاقی نخبگان</w:t>
            </w:r>
            <w:r>
              <w:rPr>
                <w:rStyle w:val="IndexLink"/>
                <w:rtl w:val="true"/>
              </w:rPr>
              <w:tab/>
            </w:r>
            <w:r>
              <w:rPr>
                <w:rStyle w:val="IndexLink"/>
              </w:rPr>
              <w:t>65</w:t>
            </w:r>
          </w:hyperlink>
        </w:p>
        <w:p>
          <w:pPr>
            <w:pStyle w:val="Contents3"/>
            <w:tabs>
              <w:tab w:val="clear" w:pos="8459"/>
              <w:tab w:val="right" w:pos="9026" w:leader="dot"/>
            </w:tabs>
            <w:rPr/>
          </w:pPr>
          <w:hyperlink w:anchor="__RefHeading___Toc2114087_2281741623">
            <w:r>
              <w:rPr>
                <w:webHidden/>
                <w:rStyle w:val="IndexLink"/>
              </w:rPr>
              <w:t>5</w:t>
            </w:r>
            <w:r>
              <w:rPr>
                <w:rStyle w:val="IndexLink"/>
                <w:rtl w:val="true"/>
              </w:rPr>
              <w:t xml:space="preserve">. </w:t>
            </w:r>
            <w:r>
              <w:rPr>
                <w:rStyle w:val="IndexLink"/>
                <w:rtl w:val="true"/>
              </w:rPr>
              <w:t>آسیب شناسی سیاسی نخبگان</w:t>
            </w:r>
            <w:r>
              <w:rPr>
                <w:rStyle w:val="IndexLink"/>
                <w:rtl w:val="true"/>
              </w:rPr>
              <w:tab/>
            </w:r>
            <w:r>
              <w:rPr>
                <w:rStyle w:val="IndexLink"/>
              </w:rPr>
              <w:t>65</w:t>
            </w:r>
          </w:hyperlink>
        </w:p>
        <w:p>
          <w:pPr>
            <w:pStyle w:val="Contents3"/>
            <w:tabs>
              <w:tab w:val="clear" w:pos="8459"/>
              <w:tab w:val="right" w:pos="9026" w:leader="dot"/>
            </w:tabs>
            <w:rPr/>
          </w:pPr>
          <w:hyperlink w:anchor="__RefHeading___Toc2114089_2281741623">
            <w:r>
              <w:rPr>
                <w:webHidden/>
                <w:rStyle w:val="IndexLink"/>
              </w:rPr>
              <w:t>6</w:t>
            </w:r>
            <w:r>
              <w:rPr>
                <w:rStyle w:val="IndexLink"/>
                <w:rtl w:val="true"/>
              </w:rPr>
              <w:t xml:space="preserve">. </w:t>
            </w:r>
            <w:r>
              <w:rPr>
                <w:rStyle w:val="IndexLink"/>
                <w:rtl w:val="true"/>
              </w:rPr>
              <w:t>آسیب شناسی فکری نخبگان</w:t>
            </w:r>
            <w:r>
              <w:rPr>
                <w:rStyle w:val="IndexLink"/>
                <w:rtl w:val="true"/>
              </w:rPr>
              <w:tab/>
            </w:r>
            <w:r>
              <w:rPr>
                <w:rStyle w:val="IndexLink"/>
              </w:rPr>
              <w:t>67</w:t>
            </w:r>
          </w:hyperlink>
        </w:p>
        <w:p>
          <w:pPr>
            <w:pStyle w:val="Contents2"/>
            <w:tabs>
              <w:tab w:val="clear" w:pos="8743"/>
              <w:tab w:val="right" w:pos="9026" w:leader="dot"/>
            </w:tabs>
            <w:rPr/>
          </w:pPr>
          <w:hyperlink w:anchor="__RefHeading___Toc2114091_2281741623">
            <w:r>
              <w:rPr>
                <w:webHidden/>
                <w:rStyle w:val="IndexLink"/>
                <w:rtl w:val="true"/>
              </w:rPr>
              <w:t>فصل چهارم</w:t>
            </w:r>
            <w:r>
              <w:rPr>
                <w:rStyle w:val="IndexLink"/>
                <w:rtl w:val="true"/>
              </w:rPr>
              <w:t xml:space="preserve">: </w:t>
            </w:r>
            <w:r>
              <w:rPr>
                <w:rStyle w:val="IndexLink"/>
                <w:rtl w:val="true"/>
              </w:rPr>
              <w:t>انقلابَ اسلامی و نخبگان</w:t>
            </w:r>
            <w:r>
              <w:rPr>
                <w:rStyle w:val="IndexLink"/>
                <w:rtl w:val="true"/>
              </w:rPr>
              <w:tab/>
            </w:r>
            <w:r>
              <w:rPr>
                <w:rStyle w:val="IndexLink"/>
              </w:rPr>
              <w:t>71</w:t>
            </w:r>
          </w:hyperlink>
        </w:p>
        <w:p>
          <w:pPr>
            <w:pStyle w:val="Contents3"/>
            <w:tabs>
              <w:tab w:val="clear" w:pos="8459"/>
              <w:tab w:val="right" w:pos="9026" w:leader="dot"/>
            </w:tabs>
            <w:rPr/>
          </w:pPr>
          <w:hyperlink w:anchor="__RefHeading___Toc2114093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114095_2281741623">
            <w:r>
              <w:rPr>
                <w:webHidden/>
                <w:rStyle w:val="IndexLink"/>
              </w:rPr>
              <w:t>1</w:t>
            </w:r>
            <w:r>
              <w:rPr>
                <w:rStyle w:val="IndexLink"/>
                <w:rtl w:val="true"/>
              </w:rPr>
              <w:t xml:space="preserve">. </w:t>
            </w:r>
            <w:r>
              <w:rPr>
                <w:rStyle w:val="IndexLink"/>
                <w:rtl w:val="true"/>
              </w:rPr>
              <w:t>انقلاب</w:t>
            </w:r>
            <w:r>
              <w:rPr>
                <w:rStyle w:val="IndexLink"/>
                <w:rtl w:val="true"/>
              </w:rPr>
              <w:tab/>
            </w:r>
            <w:r>
              <w:rPr>
                <w:rStyle w:val="IndexLink"/>
              </w:rPr>
              <w:t>73</w:t>
            </w:r>
          </w:hyperlink>
        </w:p>
        <w:p>
          <w:pPr>
            <w:pStyle w:val="Contents3"/>
            <w:tabs>
              <w:tab w:val="clear" w:pos="8459"/>
              <w:tab w:val="right" w:pos="9026" w:leader="dot"/>
            </w:tabs>
            <w:rPr/>
          </w:pPr>
          <w:hyperlink w:anchor="__RefHeading___Toc2114097_2281741623">
            <w:r>
              <w:rPr>
                <w:webHidden/>
                <w:rStyle w:val="IndexLink"/>
              </w:rPr>
              <w:t>2</w:t>
            </w:r>
            <w:r>
              <w:rPr>
                <w:rStyle w:val="IndexLink"/>
                <w:rtl w:val="true"/>
              </w:rPr>
              <w:t xml:space="preserve">. </w:t>
            </w:r>
            <w:r>
              <w:rPr>
                <w:rStyle w:val="IndexLink"/>
                <w:rtl w:val="true"/>
              </w:rPr>
              <w:t>انقلاب و نخبگان؛ لازم و ملزوم</w:t>
            </w:r>
            <w:r>
              <w:rPr>
                <w:rStyle w:val="IndexLink"/>
                <w:rtl w:val="true"/>
              </w:rPr>
              <w:tab/>
            </w:r>
            <w:r>
              <w:rPr>
                <w:rStyle w:val="IndexLink"/>
              </w:rPr>
              <w:t>76</w:t>
            </w:r>
          </w:hyperlink>
        </w:p>
        <w:p>
          <w:pPr>
            <w:pStyle w:val="Contents3"/>
            <w:tabs>
              <w:tab w:val="clear" w:pos="8459"/>
              <w:tab w:val="right" w:pos="9026" w:leader="dot"/>
            </w:tabs>
            <w:rPr/>
          </w:pPr>
          <w:hyperlink w:anchor="__RefHeading___Toc2114099_2281741623">
            <w:r>
              <w:rPr>
                <w:webHidden/>
                <w:rStyle w:val="IndexLink"/>
              </w:rPr>
              <w:t>3</w:t>
            </w:r>
            <w:r>
              <w:rPr>
                <w:rStyle w:val="IndexLink"/>
                <w:rtl w:val="true"/>
              </w:rPr>
              <w:t xml:space="preserve">. </w:t>
            </w:r>
            <w:r>
              <w:rPr>
                <w:rStyle w:val="IndexLink"/>
                <w:rtl w:val="true"/>
              </w:rPr>
              <w:t>نخبگان و انقلاب اسلامی</w:t>
            </w:r>
            <w:r>
              <w:rPr>
                <w:rStyle w:val="IndexLink"/>
                <w:rtl w:val="true"/>
              </w:rPr>
              <w:tab/>
            </w:r>
            <w:r>
              <w:rPr>
                <w:rStyle w:val="IndexLink"/>
              </w:rPr>
              <w:t>79</w:t>
            </w:r>
          </w:hyperlink>
        </w:p>
        <w:p>
          <w:pPr>
            <w:pStyle w:val="Contents3"/>
            <w:tabs>
              <w:tab w:val="clear" w:pos="8459"/>
              <w:tab w:val="right" w:pos="9026" w:leader="dot"/>
            </w:tabs>
            <w:rPr/>
          </w:pPr>
          <w:hyperlink w:anchor="__RefHeading___Toc2114101_2281741623">
            <w:r>
              <w:rPr>
                <w:webHidden/>
                <w:rStyle w:val="IndexLink"/>
              </w:rPr>
              <w:t>4</w:t>
            </w:r>
            <w:r>
              <w:rPr>
                <w:rStyle w:val="IndexLink"/>
                <w:rtl w:val="true"/>
              </w:rPr>
              <w:t xml:space="preserve">. </w:t>
            </w:r>
            <w:r>
              <w:rPr>
                <w:rStyle w:val="IndexLink"/>
                <w:rtl w:val="true"/>
              </w:rPr>
              <w:t>نقش نخبگان در پیش و پس از انقلاب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2114103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114105_2281741623">
            <w:r>
              <w:rPr>
                <w:webHidden/>
                <w:rStyle w:val="IndexLink"/>
                <w:rtl w:val="true"/>
              </w:rPr>
              <w:t>الف</w:t>
            </w:r>
            <w:r>
              <w:rPr>
                <w:rStyle w:val="IndexLink"/>
                <w:rtl w:val="true"/>
              </w:rPr>
              <w:t xml:space="preserve">) </w:t>
            </w:r>
            <w:r>
              <w:rPr>
                <w:rStyle w:val="IndexLink"/>
                <w:rtl w:val="true"/>
              </w:rPr>
              <w:t>نخبگان سنتی، نخبگان مدرن</w:t>
            </w:r>
            <w:r>
              <w:rPr>
                <w:rStyle w:val="IndexLink"/>
                <w:rtl w:val="true"/>
              </w:rPr>
              <w:tab/>
            </w:r>
            <w:r>
              <w:rPr>
                <w:rStyle w:val="IndexLink"/>
              </w:rPr>
              <w:t>85</w:t>
            </w:r>
          </w:hyperlink>
        </w:p>
        <w:p>
          <w:pPr>
            <w:pStyle w:val="Contents4"/>
            <w:tabs>
              <w:tab w:val="clear" w:pos="8176"/>
              <w:tab w:val="right" w:pos="9026" w:leader="dot"/>
            </w:tabs>
            <w:rPr/>
          </w:pPr>
          <w:hyperlink w:anchor="__RefHeading___Toc2114107_2281741623">
            <w:r>
              <w:rPr>
                <w:webHidden/>
                <w:rStyle w:val="IndexLink"/>
                <w:rtl w:val="true"/>
              </w:rPr>
              <w:t>ب</w:t>
            </w:r>
            <w:r>
              <w:rPr>
                <w:rStyle w:val="IndexLink"/>
                <w:rtl w:val="true"/>
              </w:rPr>
              <w:t xml:space="preserve">) </w:t>
            </w:r>
            <w:r>
              <w:rPr>
                <w:rStyle w:val="IndexLink"/>
                <w:rtl w:val="true"/>
              </w:rPr>
              <w:t>کندوکاو در نخبگان درباری</w:t>
            </w:r>
            <w:r>
              <w:rPr>
                <w:rStyle w:val="IndexLink"/>
                <w:rtl w:val="true"/>
              </w:rPr>
              <w:tab/>
            </w:r>
            <w:r>
              <w:rPr>
                <w:rStyle w:val="IndexLink"/>
              </w:rPr>
              <w:t>88</w:t>
            </w:r>
          </w:hyperlink>
        </w:p>
        <w:p>
          <w:pPr>
            <w:pStyle w:val="Contents5"/>
            <w:tabs>
              <w:tab w:val="clear" w:pos="7892"/>
              <w:tab w:val="right" w:pos="9026" w:leader="dot"/>
            </w:tabs>
            <w:rPr/>
          </w:pPr>
          <w:hyperlink w:anchor="__RefHeading___Toc2114109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114111_2281741623">
            <w:r>
              <w:rPr>
                <w:webHidden/>
                <w:rStyle w:val="IndexLink"/>
                <w:rtl w:val="true"/>
              </w:rPr>
              <w:t>یک ـ ویژگی نخبگان درباری</w:t>
            </w:r>
            <w:r>
              <w:rPr>
                <w:rStyle w:val="IndexLink"/>
                <w:rtl w:val="true"/>
              </w:rPr>
              <w:tab/>
            </w:r>
            <w:r>
              <w:rPr>
                <w:rStyle w:val="IndexLink"/>
              </w:rPr>
              <w:t>91</w:t>
            </w:r>
          </w:hyperlink>
        </w:p>
        <w:p>
          <w:pPr>
            <w:pStyle w:val="Contents5"/>
            <w:tabs>
              <w:tab w:val="clear" w:pos="7892"/>
              <w:tab w:val="right" w:pos="9026" w:leader="dot"/>
            </w:tabs>
            <w:rPr/>
          </w:pPr>
          <w:hyperlink w:anchor="__RefHeading___Toc2114113_2281741623">
            <w:r>
              <w:rPr>
                <w:webHidden/>
                <w:rStyle w:val="IndexLink"/>
                <w:rtl w:val="true"/>
              </w:rPr>
              <w:t>دو ـ نقش نخبگان سیاسی در ایران انقلاب زده</w:t>
            </w:r>
            <w:r>
              <w:rPr>
                <w:rStyle w:val="IndexLink"/>
                <w:rtl w:val="true"/>
              </w:rPr>
              <w:tab/>
            </w:r>
            <w:r>
              <w:rPr>
                <w:rStyle w:val="IndexLink"/>
              </w:rPr>
              <w:t>93</w:t>
            </w:r>
          </w:hyperlink>
        </w:p>
        <w:p>
          <w:pPr>
            <w:pStyle w:val="Contents6"/>
            <w:tabs>
              <w:tab w:val="clear" w:pos="7609"/>
              <w:tab w:val="right" w:pos="9026" w:leader="dot"/>
            </w:tabs>
            <w:rPr/>
          </w:pPr>
          <w:hyperlink w:anchor="__RefHeading___Toc2114115_228174162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114117_2281741623">
            <w:r>
              <w:rPr>
                <w:webHidden/>
                <w:rStyle w:val="IndexLink"/>
                <w:rtl w:val="true"/>
              </w:rPr>
              <w:t>مصداق هایی از نخبگان درباری</w:t>
            </w:r>
            <w:r>
              <w:rPr>
                <w:rStyle w:val="IndexLink"/>
                <w:rtl w:val="true"/>
              </w:rPr>
              <w:tab/>
            </w:r>
            <w:r>
              <w:rPr>
                <w:rStyle w:val="IndexLink"/>
              </w:rPr>
              <w:t>96</w:t>
            </w:r>
          </w:hyperlink>
        </w:p>
        <w:p>
          <w:pPr>
            <w:pStyle w:val="Contents6"/>
            <w:tabs>
              <w:tab w:val="clear" w:pos="7609"/>
              <w:tab w:val="right" w:pos="9026" w:leader="dot"/>
            </w:tabs>
            <w:rPr/>
          </w:pPr>
          <w:hyperlink w:anchor="__RefHeading___Toc2114119_2281741623">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2114121_2281741623">
            <w:r>
              <w:rPr>
                <w:webHidden/>
                <w:rStyle w:val="IndexLink"/>
                <w:rtl w:val="true"/>
              </w:rPr>
              <w:t>اول ـ شاه</w:t>
            </w:r>
            <w:r>
              <w:rPr>
                <w:rStyle w:val="IndexLink"/>
                <w:rtl w:val="true"/>
              </w:rPr>
              <w:tab/>
            </w:r>
            <w:r>
              <w:rPr>
                <w:rStyle w:val="IndexLink"/>
              </w:rPr>
              <w:t>96</w:t>
            </w:r>
          </w:hyperlink>
        </w:p>
        <w:p>
          <w:pPr>
            <w:pStyle w:val="Contents6"/>
            <w:tabs>
              <w:tab w:val="clear" w:pos="7609"/>
              <w:tab w:val="right" w:pos="9026" w:leader="dot"/>
            </w:tabs>
            <w:rPr/>
          </w:pPr>
          <w:hyperlink w:anchor="__RefHeading___Toc2114123_2281741623">
            <w:r>
              <w:rPr>
                <w:webHidden/>
                <w:rStyle w:val="IndexLink"/>
                <w:rtl w:val="true"/>
              </w:rPr>
              <w:t>دوم ـ گروه مترقی</w:t>
            </w:r>
            <w:r>
              <w:rPr>
                <w:rStyle w:val="IndexLink"/>
                <w:rtl w:val="true"/>
              </w:rPr>
              <w:tab/>
            </w:r>
            <w:r>
              <w:rPr>
                <w:rStyle w:val="IndexLink"/>
              </w:rPr>
              <w:t>103</w:t>
            </w:r>
          </w:hyperlink>
        </w:p>
        <w:p>
          <w:pPr>
            <w:pStyle w:val="Contents6"/>
            <w:tabs>
              <w:tab w:val="clear" w:pos="7609"/>
              <w:tab w:val="right" w:pos="9026" w:leader="dot"/>
            </w:tabs>
            <w:rPr/>
          </w:pPr>
          <w:hyperlink w:anchor="__RefHeading___Toc2114125_2281741623">
            <w:r>
              <w:rPr>
                <w:webHidden/>
                <w:rStyle w:val="IndexLink"/>
                <w:rtl w:val="true"/>
              </w:rPr>
              <w:t>سوم ـ برخی از نخبگان شاخص درباری</w:t>
            </w:r>
            <w:r>
              <w:rPr>
                <w:rStyle w:val="IndexLink"/>
                <w:rtl w:val="true"/>
              </w:rPr>
              <w:tab/>
            </w:r>
            <w:r>
              <w:rPr>
                <w:rStyle w:val="IndexLink"/>
              </w:rPr>
              <w:t>107</w:t>
            </w:r>
          </w:hyperlink>
        </w:p>
        <w:p>
          <w:pPr>
            <w:pStyle w:val="Contents5"/>
            <w:tabs>
              <w:tab w:val="clear" w:pos="7892"/>
              <w:tab w:val="right" w:pos="9026" w:leader="dot"/>
            </w:tabs>
            <w:rPr/>
          </w:pPr>
          <w:hyperlink w:anchor="__RefHeading___Toc2114127_2281741623">
            <w:r>
              <w:rPr>
                <w:webHidden/>
                <w:rStyle w:val="IndexLink"/>
                <w:rtl w:val="true"/>
              </w:rPr>
              <w:t>سه ـ نخبگان درباری و انقلاب اسلامی</w:t>
            </w:r>
            <w:r>
              <w:rPr>
                <w:rStyle w:val="IndexLink"/>
                <w:rtl w:val="true"/>
              </w:rPr>
              <w:tab/>
            </w:r>
            <w:r>
              <w:rPr>
                <w:rStyle w:val="IndexLink"/>
              </w:rPr>
              <w:t>114</w:t>
            </w:r>
          </w:hyperlink>
        </w:p>
        <w:p>
          <w:pPr>
            <w:pStyle w:val="Contents5"/>
            <w:tabs>
              <w:tab w:val="clear" w:pos="7892"/>
              <w:tab w:val="right" w:pos="9026" w:leader="dot"/>
            </w:tabs>
            <w:rPr/>
          </w:pPr>
          <w:hyperlink w:anchor="__RefHeading___Toc2114129_2281741623">
            <w:r>
              <w:rPr>
                <w:webHidden/>
                <w:rStyle w:val="IndexLink"/>
                <w:rtl w:val="true"/>
              </w:rPr>
              <w:t>چهار ـ انقلاب، ارتش و نخبگان</w:t>
            </w:r>
            <w:r>
              <w:rPr>
                <w:rStyle w:val="IndexLink"/>
                <w:rtl w:val="true"/>
              </w:rPr>
              <w:tab/>
            </w:r>
            <w:r>
              <w:rPr>
                <w:rStyle w:val="IndexLink"/>
              </w:rPr>
              <w:t>121</w:t>
            </w:r>
          </w:hyperlink>
        </w:p>
        <w:p>
          <w:pPr>
            <w:pStyle w:val="Contents3"/>
            <w:tabs>
              <w:tab w:val="clear" w:pos="8459"/>
              <w:tab w:val="right" w:pos="9026" w:leader="dot"/>
            </w:tabs>
            <w:rPr/>
          </w:pPr>
          <w:hyperlink w:anchor="__RefHeading___Toc2114131_2281741623">
            <w:r>
              <w:rPr>
                <w:webHidden/>
                <w:rStyle w:val="IndexLink"/>
              </w:rPr>
              <w:t>5</w:t>
            </w:r>
            <w:r>
              <w:rPr>
                <w:rStyle w:val="IndexLink"/>
                <w:rtl w:val="true"/>
              </w:rPr>
              <w:t xml:space="preserve">. </w:t>
            </w:r>
            <w:r>
              <w:rPr>
                <w:rStyle w:val="IndexLink"/>
                <w:rtl w:val="true"/>
              </w:rPr>
              <w:t>انفجار نور در آسمان ایران</w:t>
            </w:r>
            <w:r>
              <w:rPr>
                <w:rStyle w:val="IndexLink"/>
                <w:rtl w:val="true"/>
              </w:rPr>
              <w:tab/>
            </w:r>
            <w:r>
              <w:rPr>
                <w:rStyle w:val="IndexLink"/>
              </w:rPr>
              <w:t>126</w:t>
            </w:r>
          </w:hyperlink>
        </w:p>
        <w:p>
          <w:pPr>
            <w:pStyle w:val="Contents4"/>
            <w:tabs>
              <w:tab w:val="clear" w:pos="8176"/>
              <w:tab w:val="right" w:pos="9026" w:leader="dot"/>
            </w:tabs>
            <w:rPr/>
          </w:pPr>
          <w:hyperlink w:anchor="__RefHeading___Toc2114133_228174162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114135_2281741623">
            <w:r>
              <w:rPr>
                <w:webHidden/>
                <w:rStyle w:val="IndexLink"/>
                <w:rtl w:val="true"/>
              </w:rPr>
              <w:t xml:space="preserve">الف </w:t>
            </w:r>
            <w:r>
              <w:rPr>
                <w:rStyle w:val="IndexLink"/>
                <w:rtl w:val="true"/>
              </w:rPr>
              <w:t xml:space="preserve">) </w:t>
            </w:r>
            <w:r>
              <w:rPr>
                <w:rStyle w:val="IndexLink"/>
                <w:rtl w:val="true"/>
              </w:rPr>
              <w:t>دین، انقلاب، نخبگان</w:t>
            </w:r>
            <w:r>
              <w:rPr>
                <w:rStyle w:val="IndexLink"/>
                <w:rtl w:val="true"/>
              </w:rPr>
              <w:tab/>
            </w:r>
            <w:r>
              <w:rPr>
                <w:rStyle w:val="IndexLink"/>
              </w:rPr>
              <w:t>129</w:t>
            </w:r>
          </w:hyperlink>
        </w:p>
        <w:p>
          <w:pPr>
            <w:pStyle w:val="Contents5"/>
            <w:tabs>
              <w:tab w:val="clear" w:pos="7892"/>
              <w:tab w:val="right" w:pos="9026" w:leader="dot"/>
            </w:tabs>
            <w:rPr/>
          </w:pPr>
          <w:hyperlink w:anchor="__RefHeading___Toc2114137_228174162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114139_2281741623">
            <w:r>
              <w:rPr>
                <w:webHidden/>
                <w:rStyle w:val="IndexLink"/>
                <w:rtl w:val="true"/>
              </w:rPr>
              <w:t>یک ـ نخبگان رسانه دینی</w:t>
            </w:r>
            <w:r>
              <w:rPr>
                <w:rStyle w:val="IndexLink"/>
                <w:rtl w:val="true"/>
              </w:rPr>
              <w:tab/>
            </w:r>
            <w:r>
              <w:rPr>
                <w:rStyle w:val="IndexLink"/>
              </w:rPr>
              <w:t>137</w:t>
            </w:r>
          </w:hyperlink>
        </w:p>
        <w:p>
          <w:pPr>
            <w:pStyle w:val="Contents6"/>
            <w:tabs>
              <w:tab w:val="clear" w:pos="7609"/>
              <w:tab w:val="right" w:pos="9026" w:leader="dot"/>
            </w:tabs>
            <w:rPr/>
          </w:pPr>
          <w:hyperlink w:anchor="__RefHeading___Toc2114141_2281741623">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2114143_2281741623">
            <w:r>
              <w:rPr>
                <w:webHidden/>
                <w:rStyle w:val="IndexLink"/>
                <w:rtl w:val="true"/>
              </w:rPr>
              <w:t>محمدتقی فلسفی؛</w:t>
            </w:r>
            <w:r>
              <w:rPr>
                <w:rStyle w:val="IndexLink"/>
                <w:rtl w:val="true"/>
              </w:rPr>
              <w:tab/>
            </w:r>
            <w:r>
              <w:rPr>
                <w:rStyle w:val="IndexLink"/>
              </w:rPr>
              <w:t>138</w:t>
            </w:r>
          </w:hyperlink>
        </w:p>
        <w:p>
          <w:pPr>
            <w:pStyle w:val="Contents6"/>
            <w:tabs>
              <w:tab w:val="clear" w:pos="7609"/>
              <w:tab w:val="right" w:pos="9026" w:leader="dot"/>
            </w:tabs>
            <w:rPr/>
          </w:pPr>
          <w:hyperlink w:anchor="__RefHeading___Toc2114145_2281741623">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2114147_2281741623">
            <w:r>
              <w:rPr>
                <w:webHidden/>
                <w:rStyle w:val="IndexLink"/>
                <w:rtl w:val="true"/>
              </w:rPr>
              <w:t>اول ـ نگاهی گذرا</w:t>
            </w:r>
            <w:r>
              <w:rPr>
                <w:rStyle w:val="IndexLink"/>
                <w:rtl w:val="true"/>
              </w:rPr>
              <w:tab/>
            </w:r>
            <w:r>
              <w:rPr>
                <w:rStyle w:val="IndexLink"/>
              </w:rPr>
              <w:t>138</w:t>
            </w:r>
          </w:hyperlink>
        </w:p>
        <w:p>
          <w:pPr>
            <w:pStyle w:val="Contents6"/>
            <w:tabs>
              <w:tab w:val="clear" w:pos="7609"/>
              <w:tab w:val="right" w:pos="9026" w:leader="dot"/>
            </w:tabs>
            <w:rPr/>
          </w:pPr>
          <w:hyperlink w:anchor="__RefHeading___Toc2114149_2281741623">
            <w:r>
              <w:rPr>
                <w:webHidden/>
                <w:rStyle w:val="IndexLink"/>
                <w:rtl w:val="true"/>
              </w:rPr>
              <w:t>دوم ـ بررسی تأثیرات</w:t>
            </w:r>
            <w:r>
              <w:rPr>
                <w:rStyle w:val="IndexLink"/>
                <w:rtl w:val="true"/>
              </w:rPr>
              <w:tab/>
            </w:r>
            <w:r>
              <w:rPr>
                <w:rStyle w:val="IndexLink"/>
              </w:rPr>
              <w:t>139</w:t>
            </w:r>
          </w:hyperlink>
        </w:p>
        <w:p>
          <w:pPr>
            <w:pStyle w:val="Contents5"/>
            <w:tabs>
              <w:tab w:val="clear" w:pos="7892"/>
              <w:tab w:val="right" w:pos="9026" w:leader="dot"/>
            </w:tabs>
            <w:rPr/>
          </w:pPr>
          <w:hyperlink w:anchor="__RefHeading___Toc2114151_2281741623">
            <w:r>
              <w:rPr>
                <w:webHidden/>
                <w:rStyle w:val="IndexLink"/>
                <w:rtl w:val="true"/>
              </w:rPr>
              <w:t>دو ـ نخبگان مذهبی</w:t>
            </w:r>
            <w:r>
              <w:rPr>
                <w:rStyle w:val="IndexLink"/>
                <w:rtl w:val="true"/>
              </w:rPr>
              <w:tab/>
            </w:r>
            <w:r>
              <w:rPr>
                <w:rStyle w:val="IndexLink"/>
              </w:rPr>
              <w:t>143</w:t>
            </w:r>
          </w:hyperlink>
        </w:p>
        <w:p>
          <w:pPr>
            <w:pStyle w:val="Contents6"/>
            <w:tabs>
              <w:tab w:val="clear" w:pos="7609"/>
              <w:tab w:val="right" w:pos="9026" w:leader="dot"/>
            </w:tabs>
            <w:rPr/>
          </w:pPr>
          <w:hyperlink w:anchor="__RefHeading___Toc2114153_2281741623">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2114155_2281741623">
            <w:r>
              <w:rPr>
                <w:webHidden/>
                <w:rStyle w:val="IndexLink"/>
                <w:rtl w:val="true"/>
              </w:rPr>
              <w:t>سیدعلی نقی دیباجی؛</w:t>
            </w:r>
            <w:r>
              <w:rPr>
                <w:rStyle w:val="IndexLink"/>
                <w:rtl w:val="true"/>
              </w:rPr>
              <w:tab/>
            </w:r>
            <w:r>
              <w:rPr>
                <w:rStyle w:val="IndexLink"/>
              </w:rPr>
              <w:t>145</w:t>
            </w:r>
          </w:hyperlink>
        </w:p>
        <w:p>
          <w:pPr>
            <w:pStyle w:val="Contents6"/>
            <w:tabs>
              <w:tab w:val="clear" w:pos="7609"/>
              <w:tab w:val="right" w:pos="9026" w:leader="dot"/>
            </w:tabs>
            <w:rPr/>
          </w:pPr>
          <w:hyperlink w:anchor="__RefHeading___Toc2114157_228174162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114159_2281741623">
            <w:r>
              <w:rPr>
                <w:webHidden/>
                <w:rStyle w:val="IndexLink"/>
                <w:rtl w:val="true"/>
              </w:rPr>
              <w:t>اول ـ نگاهی گذرا</w:t>
            </w:r>
            <w:r>
              <w:rPr>
                <w:rStyle w:val="IndexLink"/>
                <w:rtl w:val="true"/>
              </w:rPr>
              <w:tab/>
            </w:r>
            <w:r>
              <w:rPr>
                <w:rStyle w:val="IndexLink"/>
              </w:rPr>
              <w:t>145</w:t>
            </w:r>
          </w:hyperlink>
        </w:p>
        <w:p>
          <w:pPr>
            <w:pStyle w:val="Contents6"/>
            <w:tabs>
              <w:tab w:val="clear" w:pos="7609"/>
              <w:tab w:val="right" w:pos="9026" w:leader="dot"/>
            </w:tabs>
            <w:rPr/>
          </w:pPr>
          <w:hyperlink w:anchor="__RefHeading___Toc2114161_2281741623">
            <w:r>
              <w:rPr>
                <w:webHidden/>
                <w:rStyle w:val="IndexLink"/>
                <w:rtl w:val="true"/>
              </w:rPr>
              <w:t>دوم ـ بررسی تأثیرات</w:t>
            </w:r>
            <w:r>
              <w:rPr>
                <w:rStyle w:val="IndexLink"/>
                <w:rtl w:val="true"/>
              </w:rPr>
              <w:tab/>
            </w:r>
            <w:r>
              <w:rPr>
                <w:rStyle w:val="IndexLink"/>
              </w:rPr>
              <w:t>145</w:t>
            </w:r>
          </w:hyperlink>
        </w:p>
        <w:p>
          <w:pPr>
            <w:pStyle w:val="Contents5"/>
            <w:tabs>
              <w:tab w:val="clear" w:pos="7892"/>
              <w:tab w:val="right" w:pos="9026" w:leader="dot"/>
            </w:tabs>
            <w:rPr/>
          </w:pPr>
          <w:hyperlink w:anchor="__RefHeading___Toc2114163_2281741623">
            <w:r>
              <w:rPr>
                <w:webHidden/>
                <w:rStyle w:val="IndexLink"/>
                <w:rtl w:val="true"/>
              </w:rPr>
              <w:t>سه ـ نخبگان رسانه مذهبی</w:t>
            </w:r>
            <w:r>
              <w:rPr>
                <w:rStyle w:val="IndexLink"/>
                <w:rtl w:val="true"/>
              </w:rPr>
              <w:tab/>
            </w:r>
            <w:r>
              <w:rPr>
                <w:rStyle w:val="IndexLink"/>
              </w:rPr>
              <w:t>149</w:t>
            </w:r>
          </w:hyperlink>
        </w:p>
        <w:p>
          <w:pPr>
            <w:pStyle w:val="Contents6"/>
            <w:tabs>
              <w:tab w:val="clear" w:pos="7609"/>
              <w:tab w:val="right" w:pos="9026" w:leader="dot"/>
            </w:tabs>
            <w:rPr/>
          </w:pPr>
          <w:hyperlink w:anchor="__RefHeading___Toc2114165_2281741623">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114167_2281741623">
            <w:r>
              <w:rPr>
                <w:webHidden/>
                <w:rStyle w:val="IndexLink"/>
                <w:rtl w:val="true"/>
              </w:rPr>
              <w:t>احمد کافی؛</w:t>
            </w:r>
            <w:r>
              <w:rPr>
                <w:rStyle w:val="IndexLink"/>
                <w:rtl w:val="true"/>
              </w:rPr>
              <w:tab/>
            </w:r>
            <w:r>
              <w:rPr>
                <w:rStyle w:val="IndexLink"/>
              </w:rPr>
              <w:t>150</w:t>
            </w:r>
          </w:hyperlink>
        </w:p>
        <w:p>
          <w:pPr>
            <w:pStyle w:val="Contents6"/>
            <w:tabs>
              <w:tab w:val="clear" w:pos="7609"/>
              <w:tab w:val="right" w:pos="9026" w:leader="dot"/>
            </w:tabs>
            <w:rPr/>
          </w:pPr>
          <w:hyperlink w:anchor="__RefHeading___Toc2114169_2281741623">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114171_2281741623">
            <w:r>
              <w:rPr>
                <w:webHidden/>
                <w:rStyle w:val="IndexLink"/>
                <w:rtl w:val="true"/>
              </w:rPr>
              <w:t>اول ـ نگاهی گذرا</w:t>
            </w:r>
            <w:r>
              <w:rPr>
                <w:rStyle w:val="IndexLink"/>
                <w:rtl w:val="true"/>
              </w:rPr>
              <w:tab/>
            </w:r>
            <w:r>
              <w:rPr>
                <w:rStyle w:val="IndexLink"/>
              </w:rPr>
              <w:t>150</w:t>
            </w:r>
          </w:hyperlink>
        </w:p>
        <w:p>
          <w:pPr>
            <w:pStyle w:val="Contents6"/>
            <w:tabs>
              <w:tab w:val="clear" w:pos="7609"/>
              <w:tab w:val="right" w:pos="9026" w:leader="dot"/>
            </w:tabs>
            <w:rPr/>
          </w:pPr>
          <w:hyperlink w:anchor="__RefHeading___Toc2114173_2281741623">
            <w:r>
              <w:rPr>
                <w:webHidden/>
                <w:rStyle w:val="IndexLink"/>
                <w:rtl w:val="true"/>
              </w:rPr>
              <w:t>دوم ـ بررسی تأثیرات</w:t>
            </w:r>
            <w:r>
              <w:rPr>
                <w:rStyle w:val="IndexLink"/>
                <w:rtl w:val="true"/>
              </w:rPr>
              <w:tab/>
            </w:r>
            <w:r>
              <w:rPr>
                <w:rStyle w:val="IndexLink"/>
              </w:rPr>
              <w:t>151</w:t>
            </w:r>
          </w:hyperlink>
        </w:p>
        <w:p>
          <w:pPr>
            <w:pStyle w:val="Contents5"/>
            <w:tabs>
              <w:tab w:val="clear" w:pos="7892"/>
              <w:tab w:val="right" w:pos="9026" w:leader="dot"/>
            </w:tabs>
            <w:rPr/>
          </w:pPr>
          <w:hyperlink w:anchor="__RefHeading___Toc2114175_2281741623">
            <w:r>
              <w:rPr>
                <w:webHidden/>
                <w:rStyle w:val="IndexLink"/>
                <w:rtl w:val="true"/>
              </w:rPr>
              <w:t>چهار ـ نخبگان سیاسی</w:t>
            </w:r>
            <w:r>
              <w:rPr>
                <w:rStyle w:val="IndexLink"/>
                <w:rtl w:val="true"/>
              </w:rPr>
              <w:tab/>
            </w:r>
            <w:r>
              <w:rPr>
                <w:rStyle w:val="IndexLink"/>
              </w:rPr>
              <w:t>154</w:t>
            </w:r>
          </w:hyperlink>
        </w:p>
        <w:p>
          <w:pPr>
            <w:pStyle w:val="Contents6"/>
            <w:tabs>
              <w:tab w:val="clear" w:pos="7609"/>
              <w:tab w:val="right" w:pos="9026" w:leader="dot"/>
            </w:tabs>
            <w:rPr/>
          </w:pPr>
          <w:hyperlink w:anchor="__RefHeading___Toc2114177_2281741623">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2114179_2281741623">
            <w:r>
              <w:rPr>
                <w:webHidden/>
                <w:rStyle w:val="IndexLink"/>
                <w:rtl w:val="true"/>
              </w:rPr>
              <w:t>سید محمود طالقانی؛</w:t>
            </w:r>
            <w:r>
              <w:rPr>
                <w:rStyle w:val="IndexLink"/>
                <w:rtl w:val="true"/>
              </w:rPr>
              <w:tab/>
            </w:r>
            <w:r>
              <w:rPr>
                <w:rStyle w:val="IndexLink"/>
              </w:rPr>
              <w:t>156</w:t>
            </w:r>
          </w:hyperlink>
        </w:p>
        <w:p>
          <w:pPr>
            <w:pStyle w:val="Contents6"/>
            <w:tabs>
              <w:tab w:val="clear" w:pos="7609"/>
              <w:tab w:val="right" w:pos="9026" w:leader="dot"/>
            </w:tabs>
            <w:rPr/>
          </w:pPr>
          <w:hyperlink w:anchor="__RefHeading___Toc2114181_228174162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2114183_2281741623">
            <w:r>
              <w:rPr>
                <w:webHidden/>
                <w:rStyle w:val="IndexLink"/>
                <w:rtl w:val="true"/>
              </w:rPr>
              <w:t>اول ـ نگاهی گذرا</w:t>
            </w:r>
            <w:r>
              <w:rPr>
                <w:rStyle w:val="IndexLink"/>
                <w:rtl w:val="true"/>
              </w:rPr>
              <w:tab/>
            </w:r>
            <w:r>
              <w:rPr>
                <w:rStyle w:val="IndexLink"/>
              </w:rPr>
              <w:t>156</w:t>
            </w:r>
          </w:hyperlink>
        </w:p>
        <w:p>
          <w:pPr>
            <w:pStyle w:val="Contents6"/>
            <w:tabs>
              <w:tab w:val="clear" w:pos="7609"/>
              <w:tab w:val="right" w:pos="9026" w:leader="dot"/>
            </w:tabs>
            <w:rPr/>
          </w:pPr>
          <w:hyperlink w:anchor="__RefHeading___Toc2114185_2281741623">
            <w:r>
              <w:rPr>
                <w:webHidden/>
                <w:rStyle w:val="IndexLink"/>
                <w:rtl w:val="true"/>
              </w:rPr>
              <w:t>دوم ـ بررسی تأثیرات</w:t>
            </w:r>
            <w:r>
              <w:rPr>
                <w:rStyle w:val="IndexLink"/>
                <w:rtl w:val="true"/>
              </w:rPr>
              <w:tab/>
            </w:r>
            <w:r>
              <w:rPr>
                <w:rStyle w:val="IndexLink"/>
              </w:rPr>
              <w:t>156</w:t>
            </w:r>
          </w:hyperlink>
        </w:p>
        <w:p>
          <w:pPr>
            <w:pStyle w:val="Contents5"/>
            <w:tabs>
              <w:tab w:val="clear" w:pos="7892"/>
              <w:tab w:val="right" w:pos="9026" w:leader="dot"/>
            </w:tabs>
            <w:rPr/>
          </w:pPr>
          <w:hyperlink w:anchor="__RefHeading___Toc2114187_2281741623">
            <w:r>
              <w:rPr>
                <w:webHidden/>
                <w:rStyle w:val="IndexLink"/>
                <w:rtl w:val="true"/>
              </w:rPr>
              <w:t>پنج ـ نخبگان فکری</w:t>
            </w:r>
            <w:r>
              <w:rPr>
                <w:rStyle w:val="IndexLink"/>
                <w:rtl w:val="true"/>
              </w:rPr>
              <w:tab/>
            </w:r>
            <w:r>
              <w:rPr>
                <w:rStyle w:val="IndexLink"/>
              </w:rPr>
              <w:t>158</w:t>
            </w:r>
          </w:hyperlink>
        </w:p>
        <w:p>
          <w:pPr>
            <w:pStyle w:val="Contents6"/>
            <w:tabs>
              <w:tab w:val="clear" w:pos="7609"/>
              <w:tab w:val="right" w:pos="9026" w:leader="dot"/>
            </w:tabs>
            <w:rPr/>
          </w:pPr>
          <w:hyperlink w:anchor="__RefHeading___Toc2114189_2281741623">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2114191_2281741623">
            <w:r>
              <w:rPr>
                <w:webHidden/>
                <w:rStyle w:val="IndexLink"/>
                <w:rtl w:val="true"/>
              </w:rPr>
              <w:t>مرتضی مطهری؛</w:t>
            </w:r>
            <w:r>
              <w:rPr>
                <w:rStyle w:val="IndexLink"/>
                <w:rtl w:val="true"/>
              </w:rPr>
              <w:tab/>
            </w:r>
            <w:r>
              <w:rPr>
                <w:rStyle w:val="IndexLink"/>
              </w:rPr>
              <w:t>160</w:t>
            </w:r>
          </w:hyperlink>
        </w:p>
        <w:p>
          <w:pPr>
            <w:pStyle w:val="Contents6"/>
            <w:tabs>
              <w:tab w:val="clear" w:pos="7609"/>
              <w:tab w:val="right" w:pos="9026" w:leader="dot"/>
            </w:tabs>
            <w:rPr/>
          </w:pPr>
          <w:hyperlink w:anchor="__RefHeading___Toc2114193_2281741623">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114195_2281741623">
            <w:r>
              <w:rPr>
                <w:webHidden/>
                <w:rStyle w:val="IndexLink"/>
                <w:rtl w:val="true"/>
              </w:rPr>
              <w:t>اول ـ نگاهی گذرا</w:t>
            </w:r>
            <w:r>
              <w:rPr>
                <w:rStyle w:val="IndexLink"/>
                <w:rtl w:val="true"/>
              </w:rPr>
              <w:tab/>
            </w:r>
            <w:r>
              <w:rPr>
                <w:rStyle w:val="IndexLink"/>
              </w:rPr>
              <w:t>160</w:t>
            </w:r>
          </w:hyperlink>
        </w:p>
        <w:p>
          <w:pPr>
            <w:pStyle w:val="Contents6"/>
            <w:tabs>
              <w:tab w:val="clear" w:pos="7609"/>
              <w:tab w:val="right" w:pos="9026" w:leader="dot"/>
            </w:tabs>
            <w:rPr/>
          </w:pPr>
          <w:hyperlink w:anchor="__RefHeading___Toc2114197_2281741623">
            <w:r>
              <w:rPr>
                <w:webHidden/>
                <w:rStyle w:val="IndexLink"/>
                <w:rtl w:val="true"/>
              </w:rPr>
              <w:t>دوم ـ بررسی تأثیرات</w:t>
            </w:r>
            <w:r>
              <w:rPr>
                <w:rStyle w:val="IndexLink"/>
                <w:rtl w:val="true"/>
              </w:rPr>
              <w:tab/>
            </w:r>
            <w:r>
              <w:rPr>
                <w:rStyle w:val="IndexLink"/>
              </w:rPr>
              <w:t>161</w:t>
            </w:r>
          </w:hyperlink>
        </w:p>
        <w:p>
          <w:pPr>
            <w:pStyle w:val="Contents5"/>
            <w:tabs>
              <w:tab w:val="clear" w:pos="7892"/>
              <w:tab w:val="right" w:pos="9026" w:leader="dot"/>
            </w:tabs>
            <w:rPr/>
          </w:pPr>
          <w:hyperlink w:anchor="__RefHeading___Toc2114199_2281741623">
            <w:r>
              <w:rPr>
                <w:webHidden/>
                <w:rStyle w:val="IndexLink"/>
                <w:rtl w:val="true"/>
              </w:rPr>
              <w:t>شش ـ نخبگان بازاری</w:t>
            </w:r>
            <w:r>
              <w:rPr>
                <w:rStyle w:val="IndexLink"/>
                <w:rtl w:val="true"/>
              </w:rPr>
              <w:tab/>
            </w:r>
            <w:r>
              <w:rPr>
                <w:rStyle w:val="IndexLink"/>
              </w:rPr>
              <w:t>166</w:t>
            </w:r>
          </w:hyperlink>
        </w:p>
        <w:p>
          <w:pPr>
            <w:pStyle w:val="Contents6"/>
            <w:tabs>
              <w:tab w:val="clear" w:pos="7609"/>
              <w:tab w:val="right" w:pos="9026" w:leader="dot"/>
            </w:tabs>
            <w:rPr/>
          </w:pPr>
          <w:hyperlink w:anchor="__RefHeading___Toc2114201_228174162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114203_2281741623">
            <w:r>
              <w:rPr>
                <w:webHidden/>
                <w:rStyle w:val="IndexLink"/>
                <w:rtl w:val="true"/>
              </w:rPr>
              <w:t>مهدی عراقی؛</w:t>
            </w:r>
            <w:r>
              <w:rPr>
                <w:rStyle w:val="IndexLink"/>
                <w:rtl w:val="true"/>
              </w:rPr>
              <w:tab/>
            </w:r>
            <w:r>
              <w:rPr>
                <w:rStyle w:val="IndexLink"/>
              </w:rPr>
              <w:t>167</w:t>
            </w:r>
          </w:hyperlink>
        </w:p>
        <w:p>
          <w:pPr>
            <w:pStyle w:val="Contents6"/>
            <w:tabs>
              <w:tab w:val="clear" w:pos="7609"/>
              <w:tab w:val="right" w:pos="9026" w:leader="dot"/>
            </w:tabs>
            <w:rPr/>
          </w:pPr>
          <w:hyperlink w:anchor="__RefHeading___Toc2114205_228174162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114207_2281741623">
            <w:r>
              <w:rPr>
                <w:webHidden/>
                <w:rStyle w:val="IndexLink"/>
                <w:rtl w:val="true"/>
              </w:rPr>
              <w:t>اول ـ نگاهی گذرا</w:t>
            </w:r>
            <w:r>
              <w:rPr>
                <w:rStyle w:val="IndexLink"/>
                <w:rtl w:val="true"/>
              </w:rPr>
              <w:tab/>
            </w:r>
            <w:r>
              <w:rPr>
                <w:rStyle w:val="IndexLink"/>
              </w:rPr>
              <w:t>167</w:t>
            </w:r>
          </w:hyperlink>
        </w:p>
        <w:p>
          <w:pPr>
            <w:pStyle w:val="Contents6"/>
            <w:tabs>
              <w:tab w:val="clear" w:pos="7609"/>
              <w:tab w:val="right" w:pos="9026" w:leader="dot"/>
            </w:tabs>
            <w:rPr/>
          </w:pPr>
          <w:hyperlink w:anchor="__RefHeading___Toc2114209_2281741623">
            <w:r>
              <w:rPr>
                <w:webHidden/>
                <w:rStyle w:val="IndexLink"/>
                <w:rtl w:val="true"/>
              </w:rPr>
              <w:t>دوم ـ بررسی تأثیرات</w:t>
            </w:r>
            <w:r>
              <w:rPr>
                <w:rStyle w:val="IndexLink"/>
                <w:rtl w:val="true"/>
              </w:rPr>
              <w:tab/>
            </w:r>
            <w:r>
              <w:rPr>
                <w:rStyle w:val="IndexLink"/>
              </w:rPr>
              <w:t>168</w:t>
            </w:r>
          </w:hyperlink>
        </w:p>
        <w:p>
          <w:pPr>
            <w:pStyle w:val="Contents5"/>
            <w:tabs>
              <w:tab w:val="clear" w:pos="7892"/>
              <w:tab w:val="right" w:pos="9026" w:leader="dot"/>
            </w:tabs>
            <w:rPr/>
          </w:pPr>
          <w:hyperlink w:anchor="__RefHeading___Toc2114211_2281741623">
            <w:r>
              <w:rPr>
                <w:webHidden/>
                <w:rStyle w:val="IndexLink"/>
                <w:rtl w:val="true"/>
              </w:rPr>
              <w:t>هفت ـ نخبگان نظامی</w:t>
            </w:r>
            <w:r>
              <w:rPr>
                <w:rStyle w:val="IndexLink"/>
                <w:rtl w:val="true"/>
              </w:rPr>
              <w:tab/>
            </w:r>
            <w:r>
              <w:rPr>
                <w:rStyle w:val="IndexLink"/>
              </w:rPr>
              <w:t>171</w:t>
            </w:r>
          </w:hyperlink>
        </w:p>
        <w:p>
          <w:pPr>
            <w:pStyle w:val="Contents6"/>
            <w:tabs>
              <w:tab w:val="clear" w:pos="7609"/>
              <w:tab w:val="right" w:pos="9026" w:leader="dot"/>
            </w:tabs>
            <w:rPr/>
          </w:pPr>
          <w:hyperlink w:anchor="__RefHeading___Toc2114213_228174162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114215_2281741623">
            <w:r>
              <w:rPr>
                <w:webHidden/>
                <w:rStyle w:val="IndexLink"/>
                <w:rtl w:val="true"/>
              </w:rPr>
              <w:t>مصطفی چمران؛</w:t>
            </w:r>
            <w:r>
              <w:rPr>
                <w:rStyle w:val="IndexLink"/>
                <w:rtl w:val="true"/>
              </w:rPr>
              <w:tab/>
            </w:r>
            <w:r>
              <w:rPr>
                <w:rStyle w:val="IndexLink"/>
              </w:rPr>
              <w:t>172</w:t>
            </w:r>
          </w:hyperlink>
        </w:p>
        <w:p>
          <w:pPr>
            <w:pStyle w:val="Contents6"/>
            <w:tabs>
              <w:tab w:val="clear" w:pos="7609"/>
              <w:tab w:val="right" w:pos="9026" w:leader="dot"/>
            </w:tabs>
            <w:rPr/>
          </w:pPr>
          <w:hyperlink w:anchor="__RefHeading___Toc2114217_2281741623">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114219_2281741623">
            <w:r>
              <w:rPr>
                <w:webHidden/>
                <w:rStyle w:val="IndexLink"/>
                <w:rtl w:val="true"/>
              </w:rPr>
              <w:t>اول ـ نگاهی گذرا</w:t>
            </w:r>
            <w:r>
              <w:rPr>
                <w:rStyle w:val="IndexLink"/>
                <w:rtl w:val="true"/>
              </w:rPr>
              <w:tab/>
            </w:r>
            <w:r>
              <w:rPr>
                <w:rStyle w:val="IndexLink"/>
              </w:rPr>
              <w:t>172</w:t>
            </w:r>
          </w:hyperlink>
        </w:p>
        <w:p>
          <w:pPr>
            <w:pStyle w:val="Contents6"/>
            <w:tabs>
              <w:tab w:val="clear" w:pos="7609"/>
              <w:tab w:val="right" w:pos="9026" w:leader="dot"/>
            </w:tabs>
            <w:rPr/>
          </w:pPr>
          <w:hyperlink w:anchor="__RefHeading___Toc2114221_2281741623">
            <w:r>
              <w:rPr>
                <w:webHidden/>
                <w:rStyle w:val="IndexLink"/>
                <w:rtl w:val="true"/>
              </w:rPr>
              <w:t>دوم ـ بررسی تأثیرات</w:t>
            </w:r>
            <w:r>
              <w:rPr>
                <w:rStyle w:val="IndexLink"/>
                <w:rtl w:val="true"/>
              </w:rPr>
              <w:tab/>
            </w:r>
            <w:r>
              <w:rPr>
                <w:rStyle w:val="IndexLink"/>
              </w:rPr>
              <w:t>173</w:t>
            </w:r>
          </w:hyperlink>
        </w:p>
        <w:p>
          <w:pPr>
            <w:pStyle w:val="Contents5"/>
            <w:tabs>
              <w:tab w:val="clear" w:pos="7892"/>
              <w:tab w:val="right" w:pos="9026" w:leader="dot"/>
            </w:tabs>
            <w:rPr/>
          </w:pPr>
          <w:hyperlink w:anchor="__RefHeading___Toc2114223_2281741623">
            <w:r>
              <w:rPr>
                <w:webHidden/>
                <w:rStyle w:val="IndexLink"/>
                <w:rtl w:val="true"/>
              </w:rPr>
              <w:t>هشت ـ نخبگان فرهنگی</w:t>
            </w:r>
            <w:r>
              <w:rPr>
                <w:rStyle w:val="IndexLink"/>
                <w:rtl w:val="true"/>
              </w:rPr>
              <w:tab/>
            </w:r>
            <w:r>
              <w:rPr>
                <w:rStyle w:val="IndexLink"/>
              </w:rPr>
              <w:t>176</w:t>
            </w:r>
          </w:hyperlink>
        </w:p>
        <w:p>
          <w:pPr>
            <w:pStyle w:val="Contents6"/>
            <w:tabs>
              <w:tab w:val="clear" w:pos="7609"/>
              <w:tab w:val="right" w:pos="9026" w:leader="dot"/>
            </w:tabs>
            <w:rPr/>
          </w:pPr>
          <w:hyperlink w:anchor="__RefHeading___Toc2114225_228174162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2114227_2281741623">
            <w:r>
              <w:rPr>
                <w:webHidden/>
                <w:rStyle w:val="IndexLink"/>
                <w:rtl w:val="true"/>
              </w:rPr>
              <w:t>عباسعلی اسلامی؛</w:t>
            </w:r>
            <w:r>
              <w:rPr>
                <w:rStyle w:val="IndexLink"/>
                <w:rtl w:val="true"/>
              </w:rPr>
              <w:tab/>
            </w:r>
            <w:r>
              <w:rPr>
                <w:rStyle w:val="IndexLink"/>
              </w:rPr>
              <w:t>177</w:t>
            </w:r>
          </w:hyperlink>
        </w:p>
        <w:p>
          <w:pPr>
            <w:pStyle w:val="Contents6"/>
            <w:tabs>
              <w:tab w:val="clear" w:pos="7609"/>
              <w:tab w:val="right" w:pos="9026" w:leader="dot"/>
            </w:tabs>
            <w:rPr/>
          </w:pPr>
          <w:hyperlink w:anchor="__RefHeading___Toc2114229_228174162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2114231_2281741623">
            <w:r>
              <w:rPr>
                <w:webHidden/>
                <w:rStyle w:val="IndexLink"/>
                <w:rtl w:val="true"/>
              </w:rPr>
              <w:t>اول ـ نگاهی گذرا</w:t>
            </w:r>
            <w:r>
              <w:rPr>
                <w:rStyle w:val="IndexLink"/>
                <w:rtl w:val="true"/>
              </w:rPr>
              <w:tab/>
            </w:r>
            <w:r>
              <w:rPr>
                <w:rStyle w:val="IndexLink"/>
              </w:rPr>
              <w:t>177</w:t>
            </w:r>
          </w:hyperlink>
        </w:p>
        <w:p>
          <w:pPr>
            <w:pStyle w:val="Contents6"/>
            <w:tabs>
              <w:tab w:val="clear" w:pos="7609"/>
              <w:tab w:val="right" w:pos="9026" w:leader="dot"/>
            </w:tabs>
            <w:rPr/>
          </w:pPr>
          <w:hyperlink w:anchor="__RefHeading___Toc2114233_2281741623">
            <w:r>
              <w:rPr>
                <w:webHidden/>
                <w:rStyle w:val="IndexLink"/>
                <w:rtl w:val="true"/>
              </w:rPr>
              <w:t>دوم ـ بررسی تأثیرات</w:t>
            </w:r>
            <w:r>
              <w:rPr>
                <w:rStyle w:val="IndexLink"/>
                <w:rtl w:val="true"/>
              </w:rPr>
              <w:tab/>
            </w:r>
            <w:r>
              <w:rPr>
                <w:rStyle w:val="IndexLink"/>
              </w:rPr>
              <w:t>179</w:t>
            </w:r>
          </w:hyperlink>
        </w:p>
        <w:p>
          <w:pPr>
            <w:pStyle w:val="Contents5"/>
            <w:tabs>
              <w:tab w:val="clear" w:pos="7892"/>
              <w:tab w:val="right" w:pos="9026" w:leader="dot"/>
            </w:tabs>
            <w:rPr/>
          </w:pPr>
          <w:hyperlink w:anchor="__RefHeading___Toc2114235_2281741623">
            <w:r>
              <w:rPr>
                <w:webHidden/>
                <w:rStyle w:val="IndexLink"/>
                <w:rtl w:val="true"/>
              </w:rPr>
              <w:t>نه ـ نخبگان اخلاقی</w:t>
            </w:r>
            <w:r>
              <w:rPr>
                <w:rStyle w:val="IndexLink"/>
                <w:rtl w:val="true"/>
              </w:rPr>
              <w:tab/>
            </w:r>
            <w:r>
              <w:rPr>
                <w:rStyle w:val="IndexLink"/>
              </w:rPr>
              <w:t>181</w:t>
            </w:r>
          </w:hyperlink>
        </w:p>
        <w:p>
          <w:pPr>
            <w:pStyle w:val="Contents6"/>
            <w:tabs>
              <w:tab w:val="clear" w:pos="7609"/>
              <w:tab w:val="right" w:pos="9026" w:leader="dot"/>
            </w:tabs>
            <w:rPr/>
          </w:pPr>
          <w:hyperlink w:anchor="__RefHeading___Toc2114237_2281741623">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2114239_2281741623">
            <w:r>
              <w:rPr>
                <w:webHidden/>
                <w:rStyle w:val="IndexLink"/>
                <w:rtl w:val="true"/>
              </w:rPr>
              <w:t>سیداسدالله مدنی؛</w:t>
            </w:r>
            <w:r>
              <w:rPr>
                <w:rStyle w:val="IndexLink"/>
                <w:rtl w:val="true"/>
              </w:rPr>
              <w:tab/>
            </w:r>
            <w:r>
              <w:rPr>
                <w:rStyle w:val="IndexLink"/>
              </w:rPr>
              <w:t>182</w:t>
            </w:r>
          </w:hyperlink>
        </w:p>
        <w:p>
          <w:pPr>
            <w:pStyle w:val="Contents6"/>
            <w:tabs>
              <w:tab w:val="clear" w:pos="7609"/>
              <w:tab w:val="right" w:pos="9026" w:leader="dot"/>
            </w:tabs>
            <w:rPr/>
          </w:pPr>
          <w:hyperlink w:anchor="__RefHeading___Toc2114241_2281741623">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2114243_2281741623">
            <w:r>
              <w:rPr>
                <w:webHidden/>
                <w:rStyle w:val="IndexLink"/>
                <w:rtl w:val="true"/>
              </w:rPr>
              <w:t>اول ـ نگاهی گذرا</w:t>
            </w:r>
            <w:r>
              <w:rPr>
                <w:rStyle w:val="IndexLink"/>
                <w:rtl w:val="true"/>
              </w:rPr>
              <w:tab/>
            </w:r>
            <w:r>
              <w:rPr>
                <w:rStyle w:val="IndexLink"/>
              </w:rPr>
              <w:t>183</w:t>
            </w:r>
          </w:hyperlink>
        </w:p>
        <w:p>
          <w:pPr>
            <w:pStyle w:val="Contents6"/>
            <w:tabs>
              <w:tab w:val="clear" w:pos="7609"/>
              <w:tab w:val="right" w:pos="9026" w:leader="dot"/>
            </w:tabs>
            <w:rPr/>
          </w:pPr>
          <w:hyperlink w:anchor="__RefHeading___Toc2114245_2281741623">
            <w:r>
              <w:rPr>
                <w:webHidden/>
                <w:rStyle w:val="IndexLink"/>
                <w:rtl w:val="true"/>
              </w:rPr>
              <w:t>دوم ـ بررسی تأثیرات</w:t>
            </w:r>
            <w:r>
              <w:rPr>
                <w:rStyle w:val="IndexLink"/>
                <w:rtl w:val="true"/>
              </w:rPr>
              <w:tab/>
            </w:r>
            <w:r>
              <w:rPr>
                <w:rStyle w:val="IndexLink"/>
              </w:rPr>
              <w:t>183</w:t>
            </w:r>
          </w:hyperlink>
        </w:p>
        <w:p>
          <w:pPr>
            <w:pStyle w:val="Contents4"/>
            <w:tabs>
              <w:tab w:val="clear" w:pos="8176"/>
              <w:tab w:val="right" w:pos="9026" w:leader="dot"/>
            </w:tabs>
            <w:rPr/>
          </w:pPr>
          <w:hyperlink w:anchor="__RefHeading___Toc2114247_2281741623">
            <w:r>
              <w:rPr>
                <w:webHidden/>
                <w:rStyle w:val="IndexLink"/>
                <w:rtl w:val="true"/>
              </w:rPr>
              <w:t>ب</w:t>
            </w:r>
            <w:r>
              <w:rPr>
                <w:rStyle w:val="IndexLink"/>
                <w:rtl w:val="true"/>
              </w:rPr>
              <w:t xml:space="preserve">) </w:t>
            </w:r>
            <w:r>
              <w:rPr>
                <w:rStyle w:val="IndexLink"/>
                <w:rtl w:val="true"/>
              </w:rPr>
              <w:t>نخبگان غیردینی</w:t>
            </w:r>
            <w:r>
              <w:rPr>
                <w:rStyle w:val="IndexLink"/>
                <w:rtl w:val="true"/>
              </w:rPr>
              <w:tab/>
            </w:r>
            <w:r>
              <w:rPr>
                <w:rStyle w:val="IndexLink"/>
              </w:rPr>
              <w:t>186</w:t>
            </w:r>
          </w:hyperlink>
        </w:p>
        <w:p>
          <w:pPr>
            <w:pStyle w:val="Contents3"/>
            <w:tabs>
              <w:tab w:val="clear" w:pos="8459"/>
              <w:tab w:val="right" w:pos="9026" w:leader="dot"/>
            </w:tabs>
            <w:rPr/>
          </w:pPr>
          <w:hyperlink w:anchor="__RefHeading___Toc2114249_2281741623">
            <w:r>
              <w:rPr>
                <w:webHidden/>
                <w:rStyle w:val="IndexLink"/>
              </w:rPr>
              <w:t>6</w:t>
            </w:r>
            <w:r>
              <w:rPr>
                <w:rStyle w:val="IndexLink"/>
                <w:rtl w:val="true"/>
              </w:rPr>
              <w:t xml:space="preserve">. </w:t>
            </w:r>
            <w:r>
              <w:rPr>
                <w:rStyle w:val="IndexLink"/>
                <w:rtl w:val="true"/>
              </w:rPr>
              <w:t>مذهب نخبه گرا و نخبه گرایان مذهبی</w:t>
            </w:r>
            <w:r>
              <w:rPr>
                <w:rStyle w:val="IndexLink"/>
                <w:rtl w:val="true"/>
              </w:rPr>
              <w:tab/>
            </w:r>
            <w:r>
              <w:rPr>
                <w:rStyle w:val="IndexLink"/>
              </w:rPr>
              <w:t>188</w:t>
            </w:r>
          </w:hyperlink>
        </w:p>
        <w:p>
          <w:pPr>
            <w:pStyle w:val="Contents3"/>
            <w:tabs>
              <w:tab w:val="clear" w:pos="8459"/>
              <w:tab w:val="right" w:pos="9026" w:leader="dot"/>
            </w:tabs>
            <w:rPr/>
          </w:pPr>
          <w:hyperlink w:anchor="__RefHeading___Toc2114251_2281741623">
            <w:r>
              <w:rPr>
                <w:webHidden/>
                <w:rStyle w:val="IndexLink"/>
              </w:rPr>
              <w:t>7</w:t>
            </w:r>
            <w:r>
              <w:rPr>
                <w:rStyle w:val="IndexLink"/>
                <w:rtl w:val="true"/>
              </w:rPr>
              <w:t xml:space="preserve">. </w:t>
            </w:r>
            <w:r>
              <w:rPr>
                <w:rStyle w:val="IndexLink"/>
                <w:rtl w:val="true"/>
              </w:rPr>
              <w:t>برگزیده انقلاب، پیرو برگزیدگان مهذب</w:t>
            </w:r>
            <w:r>
              <w:rPr>
                <w:rStyle w:val="IndexLink"/>
                <w:rtl w:val="true"/>
              </w:rPr>
              <w:tab/>
            </w:r>
            <w:r>
              <w:rPr>
                <w:rStyle w:val="IndexLink"/>
              </w:rPr>
              <w:t>193</w:t>
            </w:r>
          </w:hyperlink>
        </w:p>
        <w:p>
          <w:pPr>
            <w:pStyle w:val="Contents4"/>
            <w:tabs>
              <w:tab w:val="clear" w:pos="8176"/>
              <w:tab w:val="right" w:pos="9026" w:leader="dot"/>
            </w:tabs>
            <w:rPr/>
          </w:pPr>
          <w:hyperlink w:anchor="__RefHeading___Toc2114253_228174162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2114255_2281741623">
            <w:r>
              <w:rPr>
                <w:webHidden/>
                <w:rStyle w:val="IndexLink"/>
                <w:rtl w:val="true"/>
              </w:rPr>
              <w:t>الف</w:t>
            </w:r>
            <w:r>
              <w:rPr>
                <w:rStyle w:val="IndexLink"/>
                <w:rtl w:val="true"/>
              </w:rPr>
              <w:t xml:space="preserve">) </w:t>
            </w:r>
            <w:r>
              <w:rPr>
                <w:rStyle w:val="IndexLink"/>
                <w:rtl w:val="true"/>
              </w:rPr>
              <w:t>امام، نگاهی از بیرون</w:t>
            </w:r>
            <w:r>
              <w:rPr>
                <w:rStyle w:val="IndexLink"/>
                <w:rtl w:val="true"/>
              </w:rPr>
              <w:tab/>
            </w:r>
            <w:r>
              <w:rPr>
                <w:rStyle w:val="IndexLink"/>
              </w:rPr>
              <w:t>195</w:t>
            </w:r>
          </w:hyperlink>
        </w:p>
        <w:p>
          <w:pPr>
            <w:pStyle w:val="Contents4"/>
            <w:tabs>
              <w:tab w:val="clear" w:pos="8176"/>
              <w:tab w:val="right" w:pos="9026" w:leader="dot"/>
            </w:tabs>
            <w:rPr/>
          </w:pPr>
          <w:hyperlink w:anchor="__RefHeading___Toc2114257_2281741623">
            <w:r>
              <w:rPr>
                <w:webHidden/>
                <w:rStyle w:val="IndexLink"/>
                <w:rtl w:val="true"/>
              </w:rPr>
              <w:t>ب</w:t>
            </w:r>
            <w:r>
              <w:rPr>
                <w:rStyle w:val="IndexLink"/>
                <w:rtl w:val="true"/>
              </w:rPr>
              <w:t xml:space="preserve">) </w:t>
            </w:r>
            <w:r>
              <w:rPr>
                <w:rStyle w:val="IndexLink"/>
                <w:rtl w:val="true"/>
              </w:rPr>
              <w:t>امام، از کلام امام</w:t>
            </w:r>
            <w:r>
              <w:rPr>
                <w:rStyle w:val="IndexLink"/>
                <w:rtl w:val="true"/>
              </w:rPr>
              <w:tab/>
            </w:r>
            <w:r>
              <w:rPr>
                <w:rStyle w:val="IndexLink"/>
              </w:rPr>
              <w:t>198</w:t>
            </w:r>
          </w:hyperlink>
        </w:p>
        <w:p>
          <w:pPr>
            <w:pStyle w:val="Contents3"/>
            <w:tabs>
              <w:tab w:val="clear" w:pos="8459"/>
              <w:tab w:val="right" w:pos="9026" w:leader="dot"/>
            </w:tabs>
            <w:rPr/>
          </w:pPr>
          <w:hyperlink w:anchor="__RefHeading___Toc2114259_2281741623">
            <w:r>
              <w:rPr>
                <w:webHidden/>
                <w:rStyle w:val="IndexLink"/>
              </w:rPr>
              <w:t>8</w:t>
            </w:r>
            <w:r>
              <w:rPr>
                <w:rStyle w:val="IndexLink"/>
                <w:rtl w:val="true"/>
              </w:rPr>
              <w:t xml:space="preserve">. </w:t>
            </w:r>
            <w:r>
              <w:rPr>
                <w:rStyle w:val="IndexLink"/>
                <w:rtl w:val="true"/>
              </w:rPr>
              <w:t>نخبگان شاه و شاه نخبگان</w:t>
            </w:r>
            <w:r>
              <w:rPr>
                <w:rStyle w:val="IndexLink"/>
                <w:rtl w:val="true"/>
              </w:rPr>
              <w:tab/>
            </w:r>
            <w:r>
              <w:rPr>
                <w:rStyle w:val="IndexLink"/>
              </w:rPr>
              <w:t>203</w:t>
            </w:r>
          </w:hyperlink>
        </w:p>
        <w:p>
          <w:pPr>
            <w:pStyle w:val="Contents3"/>
            <w:tabs>
              <w:tab w:val="clear" w:pos="8459"/>
              <w:tab w:val="right" w:pos="9026" w:leader="dot"/>
            </w:tabs>
            <w:rPr/>
          </w:pPr>
          <w:hyperlink w:anchor="__RefHeading___Toc2114261_2281741623">
            <w:r>
              <w:rPr>
                <w:webHidden/>
                <w:rStyle w:val="IndexLink"/>
              </w:rPr>
              <w:t>9</w:t>
            </w:r>
            <w:r>
              <w:rPr>
                <w:rStyle w:val="IndexLink"/>
                <w:rtl w:val="true"/>
              </w:rPr>
              <w:t xml:space="preserve">. </w:t>
            </w:r>
            <w:r>
              <w:rPr>
                <w:rStyle w:val="IndexLink"/>
                <w:rtl w:val="true"/>
              </w:rPr>
              <w:t>دین باوران انقلاب آفرین</w:t>
            </w:r>
            <w:r>
              <w:rPr>
                <w:rStyle w:val="IndexLink"/>
                <w:rtl w:val="true"/>
              </w:rPr>
              <w:tab/>
            </w:r>
            <w:r>
              <w:rPr>
                <w:rStyle w:val="IndexLink"/>
              </w:rPr>
              <w:t>206</w:t>
            </w:r>
          </w:hyperlink>
        </w:p>
        <w:p>
          <w:pPr>
            <w:pStyle w:val="Contents2"/>
            <w:tabs>
              <w:tab w:val="clear" w:pos="8743"/>
              <w:tab w:val="right" w:pos="9026" w:leader="dot"/>
            </w:tabs>
            <w:rPr/>
          </w:pPr>
          <w:hyperlink w:anchor="__RefHeading___Toc2114263_2281741623">
            <w:r>
              <w:rPr>
                <w:webHidden/>
                <w:rStyle w:val="IndexLink"/>
                <w:rtl w:val="true"/>
              </w:rPr>
              <w:t>فصل پنجم</w:t>
            </w:r>
            <w:r>
              <w:rPr>
                <w:rStyle w:val="IndexLink"/>
                <w:rtl w:val="true"/>
              </w:rPr>
              <w:t xml:space="preserve">: </w:t>
            </w:r>
            <w:r>
              <w:rPr>
                <w:rStyle w:val="IndexLink"/>
                <w:rtl w:val="true"/>
              </w:rPr>
              <w:t>نخبه و رسانه</w:t>
            </w:r>
            <w:r>
              <w:rPr>
                <w:rStyle w:val="IndexLink"/>
                <w:rtl w:val="true"/>
              </w:rPr>
              <w:tab/>
            </w:r>
            <w:r>
              <w:rPr>
                <w:rStyle w:val="IndexLink"/>
              </w:rPr>
              <w:t>210</w:t>
            </w:r>
          </w:hyperlink>
        </w:p>
        <w:p>
          <w:pPr>
            <w:pStyle w:val="Contents3"/>
            <w:tabs>
              <w:tab w:val="clear" w:pos="8459"/>
              <w:tab w:val="right" w:pos="9026" w:leader="dot"/>
            </w:tabs>
            <w:rPr/>
          </w:pPr>
          <w:hyperlink w:anchor="__RefHeading___Toc2114265_228174162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114267_2281741623">
            <w:r>
              <w:rPr>
                <w:webHidden/>
                <w:rStyle w:val="IndexLink"/>
              </w:rPr>
              <w:t>1</w:t>
            </w:r>
            <w:r>
              <w:rPr>
                <w:rStyle w:val="IndexLink"/>
                <w:rtl w:val="true"/>
              </w:rPr>
              <w:t xml:space="preserve">. </w:t>
            </w:r>
            <w:r>
              <w:rPr>
                <w:rStyle w:val="IndexLink"/>
                <w:rtl w:val="true"/>
              </w:rPr>
              <w:t>رسانه، ستون خیمه نخبگان</w:t>
            </w:r>
            <w:r>
              <w:rPr>
                <w:rStyle w:val="IndexLink"/>
                <w:rtl w:val="true"/>
              </w:rPr>
              <w:tab/>
            </w:r>
            <w:r>
              <w:rPr>
                <w:rStyle w:val="IndexLink"/>
              </w:rPr>
              <w:t>210</w:t>
            </w:r>
          </w:hyperlink>
        </w:p>
        <w:p>
          <w:pPr>
            <w:pStyle w:val="Contents3"/>
            <w:tabs>
              <w:tab w:val="clear" w:pos="8459"/>
              <w:tab w:val="right" w:pos="9026" w:leader="dot"/>
            </w:tabs>
            <w:rPr/>
          </w:pPr>
          <w:hyperlink w:anchor="__RefHeading___Toc2114269_2281741623">
            <w:r>
              <w:rPr>
                <w:webHidden/>
                <w:rStyle w:val="IndexLink"/>
              </w:rPr>
              <w:t>2</w:t>
            </w:r>
            <w:r>
              <w:rPr>
                <w:rStyle w:val="IndexLink"/>
                <w:rtl w:val="true"/>
              </w:rPr>
              <w:t xml:space="preserve">. </w:t>
            </w:r>
            <w:r>
              <w:rPr>
                <w:rStyle w:val="IndexLink"/>
                <w:rtl w:val="true"/>
              </w:rPr>
              <w:t>توسعه رسانه، افول نخبه</w:t>
            </w:r>
            <w:r>
              <w:rPr>
                <w:rStyle w:val="IndexLink"/>
                <w:rtl w:val="true"/>
              </w:rPr>
              <w:tab/>
            </w:r>
            <w:r>
              <w:rPr>
                <w:rStyle w:val="IndexLink"/>
              </w:rPr>
              <w:t>213</w:t>
            </w:r>
          </w:hyperlink>
        </w:p>
        <w:p>
          <w:pPr>
            <w:pStyle w:val="Contents3"/>
            <w:tabs>
              <w:tab w:val="clear" w:pos="8459"/>
              <w:tab w:val="right" w:pos="9026" w:leader="dot"/>
            </w:tabs>
            <w:rPr/>
          </w:pPr>
          <w:hyperlink w:anchor="__RefHeading___Toc2114271_2281741623">
            <w:r>
              <w:rPr>
                <w:webHidden/>
                <w:rStyle w:val="IndexLink"/>
              </w:rPr>
              <w:t>3</w:t>
            </w:r>
            <w:r>
              <w:rPr>
                <w:rStyle w:val="IndexLink"/>
                <w:rtl w:val="true"/>
              </w:rPr>
              <w:t xml:space="preserve">. </w:t>
            </w:r>
            <w:r>
              <w:rPr>
                <w:rStyle w:val="IndexLink"/>
                <w:rtl w:val="true"/>
              </w:rPr>
              <w:t>انقلاب اسلامی و نخبگان رسانه ای</w:t>
            </w:r>
            <w:r>
              <w:rPr>
                <w:rStyle w:val="IndexLink"/>
                <w:rtl w:val="true"/>
              </w:rPr>
              <w:tab/>
            </w:r>
            <w:r>
              <w:rPr>
                <w:rStyle w:val="IndexLink"/>
              </w:rPr>
              <w:t>215</w:t>
            </w:r>
          </w:hyperlink>
        </w:p>
        <w:p>
          <w:pPr>
            <w:pStyle w:val="Contents3"/>
            <w:tabs>
              <w:tab w:val="clear" w:pos="8459"/>
              <w:tab w:val="right" w:pos="9026" w:leader="dot"/>
            </w:tabs>
            <w:rPr/>
          </w:pPr>
          <w:hyperlink w:anchor="__RefHeading___Toc2114273_2281741623">
            <w:r>
              <w:rPr>
                <w:webHidden/>
                <w:rStyle w:val="IndexLink"/>
              </w:rPr>
              <w:t>4</w:t>
            </w:r>
            <w:r>
              <w:rPr>
                <w:rStyle w:val="IndexLink"/>
                <w:rtl w:val="true"/>
              </w:rPr>
              <w:t xml:space="preserve">. </w:t>
            </w:r>
            <w:r>
              <w:rPr>
                <w:rStyle w:val="IndexLink"/>
                <w:rtl w:val="true"/>
              </w:rPr>
              <w:t>وظایف برنامه سازان</w:t>
            </w:r>
            <w:r>
              <w:rPr>
                <w:rStyle w:val="IndexLink"/>
                <w:rtl w:val="true"/>
              </w:rPr>
              <w:tab/>
            </w:r>
            <w:r>
              <w:rPr>
                <w:rStyle w:val="IndexLink"/>
              </w:rPr>
              <w:t>218</w:t>
            </w:r>
          </w:hyperlink>
        </w:p>
        <w:p>
          <w:pPr>
            <w:pStyle w:val="Contents3"/>
            <w:tabs>
              <w:tab w:val="clear" w:pos="8459"/>
              <w:tab w:val="right" w:pos="9026" w:leader="dot"/>
            </w:tabs>
            <w:rPr/>
          </w:pPr>
          <w:hyperlink w:anchor="__RefHeading___Toc2114275_2281741623">
            <w:r>
              <w:rPr>
                <w:webHidden/>
                <w:rStyle w:val="IndexLink"/>
              </w:rPr>
              <w:t>5</w:t>
            </w:r>
            <w:r>
              <w:rPr>
                <w:rStyle w:val="IndexLink"/>
                <w:rtl w:val="true"/>
              </w:rPr>
              <w:t xml:space="preserve">. </w:t>
            </w:r>
            <w:r>
              <w:rPr>
                <w:rStyle w:val="IndexLink"/>
                <w:rtl w:val="true"/>
              </w:rPr>
              <w:t>برنامه سازان و نقش نخبگان</w:t>
            </w:r>
            <w:r>
              <w:rPr>
                <w:rStyle w:val="IndexLink"/>
                <w:rtl w:val="true"/>
              </w:rPr>
              <w:tab/>
            </w:r>
            <w:r>
              <w:rPr>
                <w:rStyle w:val="IndexLink"/>
              </w:rPr>
              <w:t>220</w:t>
            </w:r>
          </w:hyperlink>
        </w:p>
        <w:p>
          <w:pPr>
            <w:pStyle w:val="Contents2"/>
            <w:tabs>
              <w:tab w:val="clear" w:pos="8743"/>
              <w:tab w:val="right" w:pos="9026" w:leader="dot"/>
            </w:tabs>
            <w:rPr/>
          </w:pPr>
          <w:hyperlink w:anchor="__RefHeading___Toc2114277_2281741623">
            <w:r>
              <w:rPr>
                <w:webHidden/>
                <w:rStyle w:val="IndexLink"/>
                <w:rtl w:val="true"/>
              </w:rPr>
              <w:t>کتاب نامه</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1_46353"/>
      <w:bookmarkStart w:id="1" w:name="pg4001_46353"/>
      <w:bookmarkEnd w:id="1"/>
    </w:p>
    <w:p>
      <w:pPr>
        <w:pStyle w:val="Heading2"/>
        <w:numPr>
          <w:ilvl w:val="1"/>
          <w:numId w:val="1"/>
        </w:numPr>
        <w:rPr/>
      </w:pPr>
      <w:bookmarkStart w:id="2" w:name="pg4001_46353"/>
      <w:bookmarkStart w:id="3" w:name="__RefHeading___Toc21139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هرندی، سیدمحمدحسین،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حسینی‌هرندی؛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سی‌امین سال پیروزی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۱۲۶۳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eastAsia="IRNazanin" w:cs="IRNazanin"/>
          <w:color w:val="111111"/>
          <w:sz w:val="28"/>
          <w:szCs w:val="28"/>
          <w:lang w:bidi="fa-IR"/>
        </w:rPr>
        <w:t>/</w:t>
      </w:r>
      <w:r>
        <w:rPr>
          <w:rFonts w:ascii="IRNazanin" w:hAnsi="IRNazanin" w:eastAsia="IRNazanin"/>
          <w:color w:val="111111"/>
          <w:sz w:val="28"/>
          <w:sz w:val="28"/>
          <w:szCs w:val="28"/>
          <w:lang w:bidi="fa-IR"/>
        </w:rPr>
        <w:t>۵۵۲۰۹۵۵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۱۶۵۰۵۱۹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399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نخبگان و انقلاب اسلامی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حسینی هرندی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حمیدیان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IRC@IRIB.ir Emial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978-964-2761-48-7</w:t>
      </w:r>
      <w:r>
        <w:rPr>
          <w:rFonts w:eastAsia="Times New Roman" w:cs="Times New Roman" w:ascii="Times New Roman" w:hAnsi="Times New Roman"/>
          <w:color w:val="111111"/>
          <w:sz w:val="28"/>
          <w:szCs w:val="28"/>
          <w:rtl w:val="true"/>
          <w:lang w:val="en-US" w:bidi="en-US"/>
        </w:rPr>
        <w:t xml:space="preserve"> </w:t>
      </w:r>
      <w:bookmarkStart w:id="7" w:name="pg4001_46359"/>
    </w:p>
    <w:p>
      <w:pPr>
        <w:pStyle w:val="Heading2"/>
        <w:numPr>
          <w:ilvl w:val="1"/>
          <w:numId w:val="1"/>
        </w:numPr>
        <w:rPr/>
      </w:pPr>
      <w:bookmarkStart w:id="8" w:name="__RefHeading___Toc2113993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قرون اخیر، صحنه حوادثی ماندگار و تأثیرگذار در پهنه گیتی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چون جنگهای جهانی، انقلاب های جهان سوم و دگرگونی حاکمیت ها و دولت ها، پیدایش و فروپاشی نظام دو قطبی، نمونه ای از این جریان هاست که اینک بخشی از تاریخ به شمار می روند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عرصه تحولات اجتماعی و نمایشگر تغییرات و پویایی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بر این عقیده اند مراحلی که پی در پی جوامع بشری پشت سر می گذارند، روندی تکاملی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نقشی که عناصر مختلف هر جامعه ایفا می کنند،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این معنا که اجزا چگونه و تا چه حد در کل مؤثرند، اندیشه وران عرصه تاریخ و اجتماع را به سوی نظریه نخبه گرایی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طبقه ای از رهبران فکری و اجتماعی جوامع بودند که در نتیجه قدرتِ در اختیارشان یا به دلیل بهره مندی از توانایی تأثیرگذاری و یا با عملی ساختن ایده ها و تصمیم های خود می توانستند، با ایجاد هیجان و اوج بخشیدن به احساسات، در آن مقطع تاریخی و در زمینه های گوناگون سیاسی، فرهنگی، علمی، اخلاقی و بویژه دینی، نقشی مؤثر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میان، نخبگانی هم بوده اند که بدون توجه به نیاز </w:t>
      </w:r>
    </w:p>
    <w:p>
      <w:pPr>
        <w:pStyle w:val="BookText"/>
        <w:rPr/>
      </w:pPr>
      <w:r>
        <w:rPr>
          <w:rFonts w:ascii="IRNazanin" w:hAnsi="IRNazanin" w:eastAsia="IRNazanin"/>
          <w:color w:val="111111"/>
          <w:sz w:val="28"/>
          <w:sz w:val="28"/>
          <w:szCs w:val="28"/>
          <w:rtl w:val="true"/>
          <w:lang w:bidi="fa-IR"/>
        </w:rPr>
        <w:t>جوامع و آداب و رسوم مردم، آنان را به بهانه اصلاح و پرهیز از خرافه گرایی، به سراشیبی سقوط و فروپاشی کشانده اند و خوشایند بیگانگان را بر واقعیت ها،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زبدگانی مردمی و خیرخواه در هر جامعه ای در جهت ارتقای سطح جامعه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تاریخ معاصر، نمونه های بیشتری یافت و از مرحله نظری به عرصه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انقلاب اسلامی ایران در اواخر قرن بیستم میلادی و در آستانه پانزدهمین قرن هجری، چونان موجی فراگیر، جغرافیایی سیاسی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مسلمانان جهان، تأثیر رهبران مذهبی و نقش هدایت گرانه آنان در انجام یک انقلاب سیاسی را شاهد بودند و از سوی دیگر، سردمداران نظام سلطه، بیش از گذشته به گستردگی دامنه و میزان اثرگذاری مذهب و باورهای مذهبی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انقلاب اسلامی، نظاره گر سلسله حوادثی بودند که در نقطه اوج آن، امواج خروشان یک جامعه دینی به حرکت درآمد و با رهبری نخبگان مذهبی و زبدگان شیعی، حکومتی به فرجام کار خود رسید که متلاشی ساختن فرهنگ و باورهای دینی را نشانه گرفته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دهه پس از انقلاب، زمانه ای مناسب فراهم آورده تا اندیشمندان و نویسندگان و نیز نهادها و سازمان ها در چهارچوب مسئولیت خویش دقیق تر و شایسته تر به این مسئله بپردازند و چرایی و چگونگی این نهضت اسلامی را از منظر خود بررسی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پژوهش های اسلامی صداوسیما، با درنظر داشتن اهداف اساسی خویش، این بار اثری با محوریت نقش تأثیرگذار نخبگان در انقلاب اسلامی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نوشتار، بر آن بوده است که ضمن بررسی مفهوم نخبه و نخبه گرایی، دیدگاهی دیگر درباره انقلاب را موشکافی کند و این حرکت فراگیر را اگرچه از یک زاویه خاص، اما با کندوکاوی فراخور تحسین، در اصول کلی مبانی تئوریک انقلاب و مصداق های آن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تلاش های محققانه پژوهشگر ارجمند، جناب آقای سیدمحمدحسین حسینی هرندی امید است که در آستانه سی امین سال پیروزی انقلاب اسلامی، برنامه ریزان و برنامه سازان صداوسیما از این اثر به نیکی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جامعه شناسی</w:t>
      </w:r>
    </w:p>
    <w:p>
      <w:pPr>
        <w:pStyle w:val="BookText"/>
        <w:rPr/>
      </w:pPr>
      <w:r>
        <w:rPr>
          <w:rFonts w:ascii="IRNazanin" w:hAnsi="IRNazanin" w:eastAsia="IRNazanin"/>
          <w:color w:val="111111"/>
          <w:sz w:val="28"/>
          <w:sz w:val="28"/>
          <w:szCs w:val="28"/>
          <w:rtl w:val="true"/>
          <w:lang w:bidi="fa-IR"/>
        </w:rPr>
        <w:t>اداره کل پژوهش های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صداوسیما </w:t>
      </w:r>
      <w:bookmarkStart w:id="10" w:name="pg4001_46368"/>
    </w:p>
    <w:p>
      <w:pPr>
        <w:pStyle w:val="Heading2"/>
        <w:numPr>
          <w:ilvl w:val="1"/>
          <w:numId w:val="1"/>
        </w:numPr>
        <w:rPr/>
      </w:pPr>
      <w:bookmarkStart w:id="11" w:name="__RefHeading___Toc2113995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انقلاب اسلامی در سومین دهه عمر خویش، همچنان بر آن است که با حاکمیت فرهنگ اسلامی، به تثبیت و نهادینه کردن ارزش های والای دینی دست یابد؛ چراکه هدایت جامعه به وسیله نخبگان و زبدگان اسلامی و برپایی حکومت عدل الهی، از نقاط آرمانی در نهضت ملت ایران به شمار می رفت و هدفی بود که برگزیدگان جامعه اسلامی، دست یابی به آن هدف ها را شعار آرمانی خود قرار داده 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جامعه دینی و رهبران مذهبی، با مشاهده مظاهر نظام شاهنشاهی، همچون فساد اخلاقی، توسعه نیافتگی، حاکمیت فرهنگ استعماری و مقابله با اسلام و روحانیت، بر آن شدند تا با اتکای به خداوند، تحولی در جامعه ایجاد کنند و با اعتماد به نفس، ایران و ایرانی را به دامان اسلام و قرآن و اهل بیت ـ علیهم السلام ـ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میان، از یک سو مخالفت آشکار خاندان پهلوی با اسلام و مبانی دینی، خیانت های رژیم شاهنشاهی و سلطه اجانب و بیگانگان بر کشور و از سوی دیگر اسلام خواهی ملت و احساس مسئولیت دین داران جامعه، سبب شد تا رهبران دینی و نخبگان آگاه، به این نتیجه برسند که </w:t>
      </w:r>
    </w:p>
    <w:p>
      <w:pPr>
        <w:pStyle w:val="BookText"/>
        <w:rPr/>
      </w:pPr>
      <w:r>
        <w:rPr>
          <w:rFonts w:ascii="IRNazanin" w:hAnsi="IRNazanin" w:eastAsia="IRNazanin"/>
          <w:color w:val="111111"/>
          <w:sz w:val="28"/>
          <w:sz w:val="28"/>
          <w:szCs w:val="28"/>
          <w:rtl w:val="true"/>
          <w:lang w:bidi="fa-IR"/>
        </w:rPr>
        <w:t>جنبش دینی و نهضت حق جویی، تنها مسیری است که باید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چنانکه، رهبری نهضت، فداکاری ملت برای اسلام، اتکای به اسلام، اظهار ارادت به روحانیت و مسلمان بودن ملت، گرایش به قرآن، برپایی مجالس عزاداری در ماه محرم، که قیام عدالت در مقابل ظلم و حق در برابر باطل است، نشانه هایی بود از تحول در ملت و زمینه ای برای قیام همگانی؛ قیامی که در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مقوله نهضت اسلامی از دیدگاه نخبگان، و جایگاه آنان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درباره انقلاب اسلامی که انقلابی دینی در عصر علم و قدرت می باشد، بسیار نوشته شده است، اما غیر از نوشتارهای تکراری، هر یک از مکتوبات از دیدگاهی به این انقلاب نگریسته و آن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همچنان زاویه های پنهان انقلاب، در خور جست وجو و کنکاش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این رویداد، نه از لحاظ تاریخی که از بعد جامعه شناسی نگریسته و به جایگاه و نقش نخبگان، اگرچه به صورت محدود، توجه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دامنه مبحث نخبه و نخبه گرایی براساس تعریف های موجود،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مطالبی چون ارتباط نخبگان با احزاب، روشن فکران، دمکراسی و قدرت، از مباحث تدوین شده ای بود که در پرهیز از طولانی شدن نوشتار، حذف شده و تلاش بر آن بوده است که تا حد امکان، به میزان تأثیرگذاری نخبگان و برجستگی جایگاه </w:t>
      </w:r>
    </w:p>
    <w:p>
      <w:pPr>
        <w:pStyle w:val="BookText"/>
        <w:rPr/>
      </w:pPr>
      <w:r>
        <w:rPr>
          <w:rFonts w:ascii="IRNazanin" w:hAnsi="IRNazanin" w:eastAsia="IRNazanin"/>
          <w:color w:val="111111"/>
          <w:sz w:val="28"/>
          <w:sz w:val="28"/>
          <w:szCs w:val="28"/>
          <w:rtl w:val="true"/>
          <w:lang w:bidi="fa-IR"/>
        </w:rPr>
        <w:t>نخبه گرایی در انقلاب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براساس آنچه در این کتاب مورد نظر است، نخبگان، تأثیرگذاران در جامعه اند؛ چه آنان که بر مسند حکومت نشسته و چه آنان که در عرصه های گوناگون نقشی متمایز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 فصل نخست، کلیاتی همچون معنا و مفهوم نخبگان، وظایف و چرخش نخبگان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این مفهوم از دیدگاه اسلامی،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آسیب شناسی نخبگان اختصاص یافته و این مسئله از دیدگاه های مختلف و جهات گوناگون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مقوله هایی چون انقلاب و نقش نخبگان، در پیش درآمد بحث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نخبگان در انقلاب اسلامی پرداخته شده و با تقسیم بندی های گوناگون، همچون سنتی و مدرن و دینی و غیردینی، به نقش و تأثیر آنان، به تفصیل توجه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مشخص می شود که در یک جامعه دینی، اگر حتی حاکمیت در اختیار زمامدار دین ستیز باشد، نمی توان از تأثیرگذاری های شگرف نخبگان دینی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دین مدار، تا آنجا که مرز دین داری و دین ستیزی معیّن باشد، می توان جامعه را به سوی دین و ارزش های دینی، سوق داد، اما اگر حاکمان تحت عنوان دین و اجرای احکام و تبیین معارف اسلامی، با آموزه های دینی به مخالفت برخاستند یا با طرح خرافه زدایی و مبارزه با آداب و رسوم احساساتی و نه عقلانی، با آن </w:t>
      </w:r>
    </w:p>
    <w:p>
      <w:pPr>
        <w:pStyle w:val="BookText"/>
        <w:rPr/>
      </w:pPr>
      <w:r>
        <w:rPr>
          <w:rFonts w:ascii="IRNazanin" w:hAnsi="IRNazanin" w:eastAsia="IRNazanin"/>
          <w:color w:val="111111"/>
          <w:sz w:val="28"/>
          <w:sz w:val="28"/>
          <w:szCs w:val="28"/>
          <w:rtl w:val="true"/>
          <w:lang w:bidi="fa-IR"/>
        </w:rPr>
        <w:t>مقابله کردند، آن گاه وظیفه نخبگان دینی و زبدگان اصیل جامعه اسلامی، بیشتر و سنگین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کتاب، درواقع تبیین کارکرد تأثیرگذاران جامعه دینی است که با ارائه مصداق هایی، کوشیدیم میزان و دامنه تأثیرگذاری آنان مشخص شود و نیز، با تبیین گستره توانایی تأثیرگذاران در جامعه اسلامی، به ارائه الگوهایی از طریق رسانه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پایانی، با موضوع هایی چون ارتباط نخبگان و رسانه و نقش نخبگان رسانه ای در انقلاب آغاز می شود و با مباحث مربوط به وظایف برنامه سازان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کوشیدیم با پرهیز از تکرارها و توصیف های زاید به تبیین انقلاب اسلامی، از دیدگاهی خاص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رضایت نخبه حقیقی عالم اسلام و زبده برگزیده عالَم وجود، حضرت مهدی موعود عج الله تعالی فرجه الشریف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دهه کرامت </w:t>
      </w:r>
      <w:r>
        <w:rPr>
          <w:rFonts w:eastAsia="IRNazanin" w:cs="IRNazanin"/>
          <w:color w:val="111111"/>
          <w:sz w:val="28"/>
          <w:szCs w:val="28"/>
          <w:lang w:bidi="fa-IR"/>
        </w:rPr>
        <w:t>1429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سیدمحمدحسین حسینی هرندی </w:t>
      </w:r>
      <w:bookmarkStart w:id="13" w:name="pg4001_46379"/>
    </w:p>
    <w:p>
      <w:pPr>
        <w:pStyle w:val="Heading2"/>
        <w:numPr>
          <w:ilvl w:val="1"/>
          <w:numId w:val="1"/>
        </w:numPr>
        <w:rPr/>
      </w:pPr>
      <w:bookmarkStart w:id="14" w:name="__RefHeading___Toc2113997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2113999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از بدیهی ترین تفکرات پذیرفته شده در علوم اجتماعی، شکل طبقاتی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یک جامعه، عبارت است از نیروها و طبقه های گوناگون اجتماعی، نظریه ای است که در اندیشه های سیاسی فیلسوفان قدیم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های اندیشمندان، از یونان باستان تا دوران معاصر، با اصطلاحات و کلمات گوناگون، مضمون واحدی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خالق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برتر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و شایستگان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اصطلاح در مفهوم امروزیِ علم سیاست،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برآنند که شکل گیری و شکوفایی فرهنگ ها و تمدن ها، مرهون شخصیت حقیقی مردانی بزرگ است که تاریخ سازان جوامع به شمار می روند و قدرت ایجاد تحول در اجتماع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تحولات در </w:t>
      </w:r>
      <w:bookmarkStart w:id="18" w:name="pg4001_46382"/>
    </w:p>
    <w:p>
      <w:pPr>
        <w:pStyle w:val="BookText"/>
        <w:rPr/>
      </w:pPr>
      <w:bookmarkEnd w:id="18"/>
      <w:r>
        <w:rPr>
          <w:rFonts w:ascii="IRNazanin" w:hAnsi="IRNazanin" w:eastAsia="IRNazanin"/>
          <w:color w:val="111111"/>
          <w:sz w:val="28"/>
          <w:sz w:val="28"/>
          <w:szCs w:val="28"/>
          <w:rtl w:val="true"/>
          <w:lang w:bidi="fa-IR"/>
        </w:rPr>
        <w:t>زمینه مسائل سیاسی و چهارچوب مبانی حکومتی باشد و خواه در عرصه اندیشه، علم، تکنولوژی، فرهنگ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این نقش آفرینان انکارناپذیر است، بلکه بررسی چگونگی شکل گیری شخصیت فکری آنها و چگونگی رشدونمو آن در صحنه اجتماع و سرانجام بررسی مسیر کارکرد آنها در تولید اندیشه، ایجاد تحول در جامعه و سازمان دهی عملی رویدادها، به فهم یک حادثه و تحول بزرگ کمک می کند و نیز زمینه های بهره گیری و عبرت پذیری آیندگان را ـ که چندان دور نیست ـ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نخستین در این مبحث، بررسی لغوی معنای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به نظر می رسد احاطه نسبی بر تعریف های ارائه شده از این مقوله، بهتر می تواند خواننده را در بخش های بعدی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فراوانی تعداد تعریف ها، به معنای گستردگی کیفی این بحث نیست، برای آغاز این فصل، به نظریه های ارائه شده در این بحث پرداخته می شود</w:t>
      </w:r>
      <w:r>
        <w:rPr>
          <w:rFonts w:eastAsia="IRNazanin" w:cs="IRNazanin"/>
          <w:color w:val="111111"/>
          <w:sz w:val="28"/>
          <w:szCs w:val="28"/>
          <w:rtl w:val="true"/>
          <w:lang w:bidi="fa-IR"/>
        </w:rPr>
        <w:t>.</w:t>
      </w:r>
    </w:p>
    <w:p>
      <w:pPr>
        <w:pStyle w:val="Heading3"/>
        <w:numPr>
          <w:ilvl w:val="2"/>
          <w:numId w:val="1"/>
        </w:numPr>
        <w:rPr/>
      </w:pPr>
      <w:bookmarkStart w:id="19" w:name="__RefHeading___Toc2114001_2281741623"/>
      <w:bookmarkStart w:id="20" w:name="_Toc7"/>
      <w:bookmarkEnd w:id="19"/>
      <w:r>
        <w:rPr/>
        <w:t>1</w:t>
      </w:r>
      <w:r>
        <w:rPr>
          <w:rtl w:val="true"/>
        </w:rPr>
        <w:t xml:space="preserve">. </w:t>
      </w:r>
      <w:r>
        <w:rPr>
          <w:rtl w:val="true"/>
        </w:rPr>
        <w:t>معنا و مفهوم نخبگان</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نخبگان</w:t>
      </w:r>
    </w:p>
    <w:p>
      <w:pPr>
        <w:pStyle w:val="BookText"/>
        <w:rPr/>
      </w:pPr>
      <w:r>
        <w:rPr>
          <w:rFonts w:ascii="IRNazanin" w:hAnsi="IRNazanin" w:eastAsia="IRNazanin"/>
          <w:color w:val="111111"/>
          <w:sz w:val="28"/>
          <w:sz w:val="28"/>
          <w:szCs w:val="28"/>
          <w:rtl w:val="true"/>
          <w:lang w:bidi="fa-IR"/>
        </w:rPr>
        <w:t>آنچه در پی می آید اشاره کوتاهی است به برخی تعریف های ارائه شده در زمینه مفهوم نخبگان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در معنای وسیع، شامل گروهی از افراد است که در هر جامعه مقام های برجسته ای دارند و به بیان جزئی تر، به گروهی از اشخاص</w:t>
      </w:r>
    </w:p>
    <w:p>
      <w:pPr>
        <w:pStyle w:val="BookText"/>
        <w:rPr/>
      </w:pPr>
      <w:r>
        <w:rPr>
          <w:rFonts w:ascii="IRNazanin" w:hAnsi="IRNazanin" w:eastAsia="IRNazanin"/>
          <w:color w:val="111111"/>
          <w:sz w:val="28"/>
          <w:sz w:val="28"/>
          <w:szCs w:val="28"/>
          <w:rtl w:val="true"/>
          <w:lang w:bidi="fa-IR"/>
        </w:rPr>
        <w:t>اشاره دارد که در رشته ای خاص برترند؛ به ویژه اقلیت حاکم و محافلی که این اقلیت حاکم از آنجا برگزیده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از افرادی تشکیل شده اند که ویژگی های شخصی اکتسابی یا ذاتی دارند و به لحاظ فرهنگی، برای دست یابی به موقعیت های ارزشی بالا، وجود آنها لازم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نخبه، همان فرد زیرک و هوشیار جامعه است که اگر در لباس توده هم باشد و به طور مستقیم، در کارهای دولتی دخالتی نداشته باشد، باز هم از پشت پرده در سیاست دخالت دارد و از سفره گسترده نعمت های آن استفاده می برد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به کسانی گفته می شود که ظرفیت دریافت و پذیرش بخش یا تمامی اقتدار حاکم بر جامعه، طبقه و جمعیت خود را داشته باشند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آنچه گفته شد، اشاره ای کوتاه به تعریف های گوناگون از مقوله الیتیسم بود که از وجوه مختلف به این مسئله پرداخته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دیدگاه های ارائه شده و آن گونه که در فصل اصلی کتاب مورد نظر است، نخبگان، انسان هایی هشیار و فرصت طلبند که به هر حال و در هر وضعیتی، برگزیده جوامع به شمار می آیند؛ کسانی که باید وجدان بیدار </w:t>
      </w:r>
      <w:bookmarkStart w:id="21" w:name="pg4001_46388"/>
    </w:p>
    <w:p>
      <w:pPr>
        <w:pStyle w:val="BookText"/>
        <w:rPr/>
      </w:pPr>
      <w:bookmarkEnd w:id="21"/>
      <w:r>
        <w:rPr>
          <w:rFonts w:ascii="IRNazanin" w:hAnsi="IRNazanin" w:eastAsia="IRNazanin"/>
          <w:color w:val="111111"/>
          <w:sz w:val="28"/>
          <w:sz w:val="28"/>
          <w:szCs w:val="28"/>
          <w:rtl w:val="true"/>
          <w:lang w:bidi="fa-IR"/>
        </w:rPr>
        <w:t>جوامع باشند، پیشاپیش مردم حرکت کنند و در امور، راهنما و راهگشای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بیشتر سکان داران حکومت و یا در پی دستیابی به عرصه های قدرتند، برآنند که مسند و کرسی تأثیرگذاری را در 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شایستگی و توانایی را داشته باشند و یا آن گونه باشند که بسیاری از نخبگان حکومت های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آمدورفتشان و بودونبودشان به اراده های خارج از حیطه اختیار مردم آن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نمی توان تأثیرگذاری آنان را کتمان کرد</w:t>
      </w:r>
      <w:r>
        <w:rPr>
          <w:rFonts w:eastAsia="IRNazanin" w:cs="IRNazanin"/>
          <w:color w:val="111111"/>
          <w:sz w:val="28"/>
          <w:szCs w:val="28"/>
          <w:rtl w:val="true"/>
          <w:lang w:bidi="fa-IR"/>
        </w:rPr>
        <w:t>.</w:t>
      </w:r>
    </w:p>
    <w:p>
      <w:pPr>
        <w:pStyle w:val="Heading3"/>
        <w:numPr>
          <w:ilvl w:val="2"/>
          <w:numId w:val="1"/>
        </w:numPr>
        <w:rPr/>
      </w:pPr>
      <w:bookmarkStart w:id="22" w:name="__RefHeading___Toc2114003_2281741623"/>
      <w:bookmarkStart w:id="23" w:name="_Toc8"/>
      <w:bookmarkEnd w:id="22"/>
      <w:r>
        <w:rPr/>
        <w:t>2</w:t>
      </w:r>
      <w:r>
        <w:rPr>
          <w:rtl w:val="true"/>
        </w:rPr>
        <w:t xml:space="preserve">. </w:t>
      </w:r>
      <w:r>
        <w:rPr>
          <w:rtl w:val="true"/>
        </w:rPr>
        <w:t>مفهوم نخبگان در گذر زمان و از دید اندیشمندان</w:t>
      </w:r>
      <w:bookmarkEnd w:id="23"/>
    </w:p>
    <w:p>
      <w:pPr>
        <w:pStyle w:val="Heading4"/>
        <w:numPr>
          <w:ilvl w:val="3"/>
          <w:numId w:val="1"/>
        </w:numPr>
        <w:rPr/>
      </w:pPr>
      <w:bookmarkStart w:id="24" w:name="__RefHeading___Toc2114005_2281741623"/>
      <w:bookmarkStart w:id="25" w:name="_Toc9"/>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نخبگان در گذر زمان و از دید اندیشمندان</w:t>
      </w:r>
    </w:p>
    <w:p>
      <w:pPr>
        <w:pStyle w:val="BookText"/>
        <w:rPr/>
      </w:pPr>
      <w:r>
        <w:rPr>
          <w:rFonts w:ascii="IRNazanin" w:hAnsi="IRNazanin" w:eastAsia="IRNazanin"/>
          <w:color w:val="111111"/>
          <w:sz w:val="28"/>
          <w:sz w:val="28"/>
          <w:szCs w:val="28"/>
          <w:rtl w:val="true"/>
          <w:lang w:bidi="fa-IR"/>
        </w:rPr>
        <w:t>پس از آشنایی با مفهوم نخبگان، بررسی مختصر تاریخچه این اندیشه، می تواند آمادگی ذهنی بیشتری را فراهم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که در جوامع بشری، اختیار حکومت باید در کف گروه های برتر قرار گیرد، در اندیشه سیاسی فیلسوفان عهد باستان و قرون وسطا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پیشینه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تا زمان افلاطون و ارسطو عقب برد و آریستوکراسی را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بیانگر جایگاه نخبگان در اندیشه سیاسی باستان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عده، آریستوکراسی، حکومت گروهی اندک است که مدعی برخورداری از نژادی اصیل و شرافت طبقاتی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نوشته های افلاطون، ارسطو، سن سیمون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فلاسفه و اشراف یاد شده است</w:t>
      </w:r>
      <w:r>
        <w:rPr>
          <w:rFonts w:eastAsia="IRNazanin" w:cs="IRNazanin"/>
          <w:color w:val="111111"/>
          <w:sz w:val="28"/>
          <w:szCs w:val="28"/>
          <w:rtl w:val="true"/>
          <w:lang w:bidi="fa-IR"/>
        </w:rPr>
        <w:t xml:space="preserve">. </w:t>
      </w:r>
      <w:bookmarkStart w:id="26" w:name="pg4001_46391"/>
    </w:p>
    <w:p>
      <w:pPr>
        <w:pStyle w:val="BookText"/>
        <w:rPr/>
      </w:pPr>
      <w:bookmarkEnd w:id="26"/>
      <w:r>
        <w:rPr>
          <w:rFonts w:ascii="IRNazanin" w:hAnsi="IRNazanin" w:eastAsia="IRNazanin"/>
          <w:color w:val="111111"/>
          <w:sz w:val="28"/>
          <w:sz w:val="28"/>
          <w:szCs w:val="28"/>
          <w:rtl w:val="true"/>
          <w:lang w:bidi="fa-IR"/>
        </w:rPr>
        <w:t xml:space="preserve">در قرون معاصر، کاربرد این اصطلاح در زبان فرانسه،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برگزیده یا گل سرسبد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منظور از آن، کالاهایی بود که برای فروش عرضه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ارزش برگزیده شدن را داشتند، اما قدیمی ترین کاربرد شناخته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انگلیسی، برای اشاره به گروه های اجتماعی بوده است و در قرن های هجده و نوزده میلادی، به افرادی از جامعه گفته می شد که جایگاه سیاسی و اجتماعی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برخی پیشینه این مفهوم را از اندیشه های ماکیاولی دانسته اند؛ چراکه وی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الیت گروه حاکمه ای است که اراده و مردانگی لازم برای پاسداری از قدرت و مبانی آن را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بررسی روند تاریخی این موضوع را با نگاهی به سخن اندیشمندان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این نکته را یادآوری کنیم که بیشترین توجه به مسئله نخبگان، به ویژه در دوران معاصر را ویلفردو پاره تو، فیلسوف ایتالیایی انجام داده است که در بخش انتهایی همین قسمت، به بررسی دیدگاه وی خواهیم پرداخت</w:t>
      </w:r>
      <w:r>
        <w:rPr>
          <w:rFonts w:eastAsia="IRNazanin" w:cs="IRNazanin"/>
          <w:color w:val="111111"/>
          <w:sz w:val="28"/>
          <w:szCs w:val="28"/>
          <w:rtl w:val="true"/>
          <w:lang w:bidi="fa-IR"/>
        </w:rPr>
        <w:t>.</w:t>
      </w:r>
    </w:p>
    <w:p>
      <w:pPr>
        <w:pStyle w:val="Heading4"/>
        <w:numPr>
          <w:ilvl w:val="3"/>
          <w:numId w:val="1"/>
        </w:numPr>
        <w:rPr/>
      </w:pPr>
      <w:bookmarkStart w:id="27" w:name="__RefHeading___Toc2114007_2281741623"/>
      <w:bookmarkStart w:id="28" w:name="_Toc10"/>
      <w:bookmarkEnd w:id="27"/>
      <w:r>
        <w:rPr>
          <w:rtl w:val="true"/>
        </w:rPr>
        <w:t>الف</w:t>
      </w:r>
      <w:r>
        <w:rPr>
          <w:rtl w:val="true"/>
        </w:rPr>
        <w:t xml:space="preserve">) </w:t>
      </w:r>
      <w:r>
        <w:rPr>
          <w:rtl w:val="true"/>
        </w:rPr>
        <w:t>گائتانو موسکا</w:t>
      </w:r>
      <w:bookmarkEnd w:id="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گائتانو موسکا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این باور بود که در هر جامعه ای، نخبگان باید به ناچار حکومت کنند و حکومت جز این، پایه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جوامع، دو طبقه از مردم مشاهده می شوند؛ طبقه ای که حکم می راند و طبقه ای که حکم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 یک اقلیتِ سازمان یافته که از انگیزه واحدی پیروی می کنند، </w:t>
      </w:r>
      <w:bookmarkStart w:id="29" w:name="pg4001_46394"/>
    </w:p>
    <w:p>
      <w:pPr>
        <w:pStyle w:val="BookText"/>
        <w:rPr/>
      </w:pPr>
      <w:bookmarkEnd w:id="29"/>
      <w:r>
        <w:rPr>
          <w:rFonts w:ascii="IRNazanin" w:hAnsi="IRNazanin" w:eastAsia="IRNazanin"/>
          <w:color w:val="111111"/>
          <w:sz w:val="28"/>
          <w:sz w:val="28"/>
          <w:szCs w:val="28"/>
          <w:rtl w:val="true"/>
          <w:lang w:bidi="fa-IR"/>
        </w:rPr>
        <w:t>بر اکثریتی غیرمتشکل،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می کرد که این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 دارای برخی صفات حقیقی یا ظاهری هستند که در جامعه محل زندگی شان، بسیار مؤثر می باشند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0" w:name="__RefHeading___Toc2114009_2281741623"/>
      <w:bookmarkStart w:id="31" w:name="_Toc11"/>
      <w:bookmarkEnd w:id="30"/>
      <w:r>
        <w:rPr>
          <w:rtl w:val="true"/>
        </w:rPr>
        <w:t>ب</w:t>
      </w:r>
      <w:r>
        <w:rPr>
          <w:rtl w:val="true"/>
        </w:rPr>
        <w:t xml:space="preserve">) </w:t>
      </w:r>
      <w:r>
        <w:rPr>
          <w:rtl w:val="true"/>
        </w:rPr>
        <w:t xml:space="preserve">روبرت میخلز </w:t>
      </w:r>
      <w:r>
        <w:rPr>
          <w:rtl w:val="true"/>
        </w:rPr>
        <w:t>(</w:t>
      </w:r>
      <w:r>
        <w:rPr>
          <w:rtl w:val="true"/>
        </w:rPr>
        <w:t>میشلز</w:t>
      </w:r>
      <w:r>
        <w:rPr>
          <w:rtl w:val="true"/>
        </w:rPr>
        <w:t>)</w:t>
      </w:r>
      <w:bookmarkEnd w:id="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میخلز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 این حقیقت که توده بدون رهبری، قادر به هیچ عملی نیست، به رهبری قدرت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رهبران، از نظر مادی و معنوی، به تمامی مزیت های اجتماعی، اقتصادی و غیره دست می یابند؛ توده نیز به واسطه تبلیغات نخبگان، رهبر را به عنوان نماینده خود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خطری که به گمان میخلز ممکن است متوجه رهبران برگزیده شود، روی کار آمدن برگزیده جدیدی است که خود نیز از نخبگان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همین دلیل، وی معتقد بود که بیشتر موجودات بشری در حالی که تحت قیمومت ابدی قرار گرفته اند، بنا به الزام غم انگیزی که سرنوشت آنها را از پیش رقم زده است، محکومند به سلطه یک اقلیت کوچک تسلیم شوند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2" w:name="__RefHeading___Toc2114011_2281741623"/>
      <w:bookmarkStart w:id="33" w:name="_Toc12"/>
      <w:bookmarkEnd w:id="32"/>
      <w:r>
        <w:rPr>
          <w:rtl w:val="true"/>
        </w:rPr>
        <w:t>ج</w:t>
      </w:r>
      <w:r>
        <w:rPr>
          <w:rtl w:val="true"/>
        </w:rPr>
        <w:t xml:space="preserve">) </w:t>
      </w:r>
      <w:r>
        <w:rPr>
          <w:rtl w:val="true"/>
        </w:rPr>
        <w:t>هارولد لاسول</w:t>
      </w:r>
      <w:bookmarkEnd w:id="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لاسول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 انگلیسی معتقد بود، کسانی که بیشترین دسترسی و کنترل به ارزش ها را دارند و درواقع، به جایگاه های بلندی در جامعه 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r>
        <w:rPr>
          <w:rStyle w:val="FootnoteAnchor"/>
          <w:rtl w:val="true"/>
        </w:rPr>
        <w:footnoteReference w:id="11"/>
      </w:r>
      <w:bookmarkStart w:id="34" w:name="pg4001_46397"/>
    </w:p>
    <w:p>
      <w:pPr>
        <w:pStyle w:val="BookText"/>
        <w:rPr/>
      </w:pPr>
      <w:bookmarkEnd w:id="34"/>
      <w:r>
        <w:rPr>
          <w:rFonts w:ascii="IRNazanin" w:hAnsi="IRNazanin" w:eastAsia="IRNazanin"/>
          <w:color w:val="111111"/>
          <w:sz w:val="28"/>
          <w:sz w:val="28"/>
          <w:szCs w:val="28"/>
          <w:rtl w:val="true"/>
          <w:lang w:bidi="fa-IR"/>
        </w:rPr>
        <w:t>به دیگر سخن، صاحبان نفوذ و کسانی که از آنچه می توان به دست آورد، قسمت عمده را به دست آورده اند، نخبه اند و بقیه، توده مردم را تشکیل می دهند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لاسول معتقد بود، طبقه کوچک زبده سه چیز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ثروت و 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نخبگان به وسیله فن تبلیغات، اجبار و زور، خراب کاری و ایجاد بحران اقتصادی و سپس حل آن، به محبوبیت و درنتیجه به قدرت خود استحکام می بخشند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5" w:name="__RefHeading___Toc2114013_2281741623"/>
      <w:bookmarkStart w:id="36" w:name="_Toc13"/>
      <w:bookmarkEnd w:id="35"/>
      <w:r>
        <w:rPr>
          <w:rtl w:val="true"/>
        </w:rPr>
        <w:t>د</w:t>
      </w:r>
      <w:r>
        <w:rPr>
          <w:rtl w:val="true"/>
        </w:rPr>
        <w:t xml:space="preserve">) </w:t>
      </w:r>
      <w:r>
        <w:rPr>
          <w:rtl w:val="true"/>
        </w:rPr>
        <w:t>نیکولو ماکیاولی</w:t>
      </w:r>
      <w:bookmarkEnd w:id="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نیکولو ماکیاولی</w:t>
      </w:r>
    </w:p>
    <w:p>
      <w:pPr>
        <w:pStyle w:val="BookText"/>
        <w:rPr/>
      </w:pPr>
      <w:r>
        <w:rPr>
          <w:rFonts w:ascii="IRNazanin" w:hAnsi="IRNazanin" w:eastAsia="IRNazanin"/>
          <w:color w:val="111111"/>
          <w:sz w:val="28"/>
          <w:sz w:val="28"/>
          <w:szCs w:val="28"/>
          <w:rtl w:val="true"/>
          <w:lang w:bidi="fa-IR"/>
        </w:rPr>
        <w:t>ماکیاولی درواقع مفهوم نخبگان را متعلق به گروه حاکمه ای می دانست که اراده و مردانگی لازم، برای پاسداری از مبانی قدرت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وی، تمامی فرایندها و بازتاب های اجتماعی به واقعیت اساسیِ تفاوت میان نخبگان و غیرنخبگان در ارتباط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سخن دیگر، مردم فقط با رهبریِ رهبرانِ خوب می توانند نقش سازنده داشته باشند</w:t>
      </w:r>
      <w:r>
        <w:rPr>
          <w:rFonts w:eastAsia="IRNazanin" w:cs="IRNazanin"/>
          <w:color w:val="111111"/>
          <w:sz w:val="28"/>
          <w:szCs w:val="28"/>
          <w:rtl w:val="true"/>
          <w:lang w:bidi="fa-IR"/>
        </w:rPr>
        <w:t>.</w:t>
      </w:r>
    </w:p>
    <w:p>
      <w:pPr>
        <w:pStyle w:val="Heading4"/>
        <w:numPr>
          <w:ilvl w:val="3"/>
          <w:numId w:val="1"/>
        </w:numPr>
        <w:rPr/>
      </w:pPr>
      <w:bookmarkStart w:id="37" w:name="__RefHeading___Toc2114015_2281741623"/>
      <w:bookmarkStart w:id="38" w:name="_Toc14"/>
      <w:bookmarkEnd w:id="37"/>
      <w:r>
        <w:rPr>
          <w:rtl w:val="true"/>
        </w:rPr>
        <w:t>هـ</w:t>
      </w:r>
      <w:r>
        <w:rPr>
          <w:rtl w:val="true"/>
        </w:rPr>
        <w:t xml:space="preserve">) </w:t>
      </w:r>
      <w:r>
        <w:rPr>
          <w:rtl w:val="true"/>
        </w:rPr>
        <w:t>ماکس وِبر</w:t>
      </w:r>
      <w:bookmarkEnd w:id="38"/>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ماکس وِبر</w:t>
      </w:r>
    </w:p>
    <w:p>
      <w:pPr>
        <w:pStyle w:val="BookText"/>
        <w:rPr/>
      </w:pPr>
      <w:r>
        <w:rPr>
          <w:rFonts w:ascii="IRNazanin" w:hAnsi="IRNazanin" w:eastAsia="IRNazanin"/>
          <w:color w:val="111111"/>
          <w:sz w:val="28"/>
          <w:sz w:val="28"/>
          <w:szCs w:val="28"/>
          <w:rtl w:val="true"/>
          <w:lang w:bidi="fa-IR"/>
        </w:rPr>
        <w:t>در اندیشه ماکس وبر، به بحث افزایش قدرت دولت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دولت از سه عنصر عمده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متفاوتی از نهادها و کارمندان؛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تمرکز تصمیمات و انتقال مناسبات، از مرکز به قلمرو ارضی یک کشور؛ </w:t>
      </w:r>
      <w:bookmarkStart w:id="39" w:name="pg4001_46400"/>
    </w:p>
    <w:p>
      <w:pPr>
        <w:pStyle w:val="BookText"/>
        <w:rPr/>
      </w:pPr>
      <w:bookmarkEnd w:id="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نهادهای اقتدارگرا در ایجاد 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ماکس وبر، سلطه نخبگان به دستگاه دولت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تبیین برتری یک گروه بر دیگران، تصریح می کرد که تمام نظراتی که هدفشان حذف و برانداختن سلطه انسان بر انسان است، جز توهم چیزی بیش نیست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0" w:name="__RefHeading___Toc2114017_2281741623"/>
      <w:bookmarkStart w:id="41" w:name="_Toc15"/>
      <w:bookmarkEnd w:id="40"/>
      <w:r>
        <w:rPr>
          <w:rtl w:val="true"/>
        </w:rPr>
        <w:t>و</w:t>
      </w:r>
      <w:r>
        <w:rPr>
          <w:rtl w:val="true"/>
        </w:rPr>
        <w:t xml:space="preserve">) </w:t>
      </w:r>
      <w:r>
        <w:rPr>
          <w:rtl w:val="true"/>
        </w:rPr>
        <w:t>ویلیام جیمز</w:t>
      </w:r>
      <w:bookmarkEnd w:id="4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w:t>
      </w:r>
    </w:p>
    <w:p>
      <w:pPr>
        <w:pStyle w:val="BookText"/>
        <w:rPr/>
      </w:pPr>
      <w:r>
        <w:rPr>
          <w:rFonts w:ascii="IRNazanin" w:hAnsi="IRNazanin" w:eastAsia="IRNazanin"/>
          <w:color w:val="111111"/>
          <w:sz w:val="28"/>
          <w:sz w:val="28"/>
          <w:szCs w:val="28"/>
          <w:rtl w:val="true"/>
          <w:lang w:bidi="fa-IR"/>
        </w:rPr>
        <w:t>در فلسفه اجتماعی این فیلسوف امریکایی ـ که مدافع اصول لیبرال دمکراسی بود ـ جامعه فقط مجموعه ای از اجزا و افراد است که تنها بر اثر اَعمال و اندیشه های فردی، تکامل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مردم عادی و عامی باید تحت رهبری افراد برجسته و فرهیخته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 تنها با هدایت نوابغ و بزرگان می توانند کار ارزشمندی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 و ملت ها، تنها وقتی راه به جایی می برند که رهبر و راهنما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پیشرفت برخی ملت ها در مقایسه با دیگر ملت ها، بر اثر پیدایش نوابغ و رهبران بزرگ بوده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2" w:name="__RefHeading___Toc2114019_2281741623"/>
      <w:bookmarkStart w:id="43" w:name="_Toc16"/>
      <w:bookmarkEnd w:id="42"/>
      <w:r>
        <w:rPr>
          <w:rtl w:val="true"/>
        </w:rPr>
        <w:t>ز</w:t>
      </w:r>
      <w:r>
        <w:rPr>
          <w:rtl w:val="true"/>
        </w:rPr>
        <w:t xml:space="preserve">) </w:t>
      </w:r>
      <w:r>
        <w:rPr>
          <w:rtl w:val="true"/>
        </w:rPr>
        <w:t>نیچه</w:t>
      </w:r>
      <w:bookmarkEnd w:id="4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w:t>
      </w:r>
    </w:p>
    <w:p>
      <w:pPr>
        <w:pStyle w:val="BookText"/>
        <w:rPr/>
      </w:pPr>
      <w:r>
        <w:rPr>
          <w:rFonts w:ascii="IRNazanin" w:hAnsi="IRNazanin" w:eastAsia="IRNazanin"/>
          <w:color w:val="111111"/>
          <w:sz w:val="28"/>
          <w:sz w:val="28"/>
          <w:szCs w:val="28"/>
          <w:rtl w:val="true"/>
          <w:lang w:bidi="fa-IR"/>
        </w:rPr>
        <w:t xml:space="preserve">در اندیشه نیچه،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بیانگر نوعی نخبه گرایی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نظریه انسان برتر 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بشر عبارت است از تاریخ مبارزه بین نژادهای عالی و پست، میان توانایان و ناتوانایان و اینکه جهان و جامعه، عرصه عملِ اَبَرمردها و نوابغ </w:t>
      </w:r>
      <w:bookmarkStart w:id="44" w:name="pg4001_46403"/>
    </w:p>
    <w:p>
      <w:pPr>
        <w:pStyle w:val="BookText"/>
        <w:rPr/>
      </w:pPr>
      <w:bookmarkEnd w:id="44"/>
      <w:r>
        <w:rPr>
          <w:rFonts w:ascii="IRNazanin" w:hAnsi="IRNazanin" w:eastAsia="IRNazanin"/>
          <w:color w:val="111111"/>
          <w:sz w:val="28"/>
          <w:sz w:val="28"/>
          <w:szCs w:val="28"/>
          <w:rtl w:val="true"/>
          <w:lang w:bidi="fa-IR"/>
        </w:rPr>
        <w:t>است که با تمام نیرو به سوی اوج و نبرد و پیروزی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هستند که سازنده تاریخند و به هیچ قاعده اخلاقی در این سیر به اوج، مقید نیستند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بزرگ شویم، یا خاک پای بزرگان گردیم</w:t>
      </w:r>
      <w:r>
        <w:rPr>
          <w:rFonts w:eastAsia="IRNazanin" w:cs="IRNazanin"/>
          <w:color w:val="111111"/>
          <w:sz w:val="28"/>
          <w:szCs w:val="28"/>
          <w:rtl w:val="true"/>
          <w:lang w:bidi="fa-IR"/>
        </w:rPr>
        <w:t>».</w:t>
      </w:r>
    </w:p>
    <w:p>
      <w:pPr>
        <w:pStyle w:val="Heading4"/>
        <w:numPr>
          <w:ilvl w:val="3"/>
          <w:numId w:val="1"/>
        </w:numPr>
        <w:rPr/>
      </w:pPr>
      <w:bookmarkStart w:id="45" w:name="__RefHeading___Toc2114021_2281741623"/>
      <w:bookmarkStart w:id="46" w:name="_Toc17"/>
      <w:bookmarkEnd w:id="45"/>
      <w:r>
        <w:rPr>
          <w:rtl w:val="true"/>
        </w:rPr>
        <w:t>ح</w:t>
      </w:r>
      <w:r>
        <w:rPr>
          <w:rtl w:val="true"/>
        </w:rPr>
        <w:t xml:space="preserve">) </w:t>
      </w:r>
      <w:r>
        <w:rPr>
          <w:rtl w:val="true"/>
        </w:rPr>
        <w:t>آیزا برلین</w:t>
      </w:r>
      <w:bookmarkEnd w:id="4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آیزا برلین</w:t>
      </w:r>
    </w:p>
    <w:p>
      <w:pPr>
        <w:pStyle w:val="BookText"/>
        <w:rPr/>
      </w:pPr>
      <w:r>
        <w:rPr>
          <w:rFonts w:ascii="IRNazanin" w:hAnsi="IRNazanin" w:eastAsia="IRNazanin"/>
          <w:color w:val="111111"/>
          <w:sz w:val="28"/>
          <w:sz w:val="28"/>
          <w:szCs w:val="28"/>
          <w:rtl w:val="true"/>
          <w:lang w:bidi="fa-IR"/>
        </w:rPr>
        <w:t xml:space="preserve">آیزا برلین، ضمن تشریح نظر اندیشمندان و مصلحانی چون ولز که معتقد 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در اختیار نخبه هایی از دانشمندان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کوندورسه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حقیقت، سعادت و فضیلت را با زنجیری ناگسستنی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هرکس از حقیقت به صورت کامل آگاه باشد، اهل فضیلت و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دانشمندان دارای فضیلتند و در نتیجه می توانند ما را به سعادت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دانشمندان را مسئول امور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به آن محتاجیم، جهانی است که به وسیله دانشمندان اداره شود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7" w:name="__RefHeading___Toc2114023_2281741623"/>
      <w:bookmarkStart w:id="48" w:name="_Toc18"/>
      <w:bookmarkEnd w:id="47"/>
      <w:r>
        <w:rPr>
          <w:rtl w:val="true"/>
        </w:rPr>
        <w:t>ط</w:t>
      </w:r>
      <w:r>
        <w:rPr>
          <w:rtl w:val="true"/>
        </w:rPr>
        <w:t xml:space="preserve">) </w:t>
      </w:r>
      <w:r>
        <w:rPr>
          <w:rtl w:val="true"/>
        </w:rPr>
        <w:t>بنیتو موسولینی</w:t>
      </w:r>
      <w:bookmarkEnd w:id="4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بنیتو موسولینی</w:t>
      </w:r>
    </w:p>
    <w:p>
      <w:pPr>
        <w:pStyle w:val="BookText"/>
        <w:rPr/>
      </w:pPr>
      <w:r>
        <w:rPr>
          <w:rFonts w:ascii="IRNazanin" w:hAnsi="IRNazanin" w:eastAsia="IRNazanin"/>
          <w:color w:val="111111"/>
          <w:sz w:val="28"/>
          <w:sz w:val="28"/>
          <w:szCs w:val="28"/>
          <w:rtl w:val="true"/>
          <w:lang w:bidi="fa-IR"/>
        </w:rPr>
        <w:t>موسولینی، در زمان اوج گیری فاشیسم در ایتالیا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ما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 ایتالیا فرمان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همیشه درباره برنامه از ما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ایتالیا نه به برنامه که به انسان ها و اراده های نیرومند وابسته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تصریح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تاریخ ثابت می کند که دگرگونی های اجتماعی را همیشه اقلیت ها، تنها مشتی از انسان ها، به بار آورده اند</w:t>
      </w:r>
      <w:r>
        <w:rPr>
          <w:rFonts w:eastAsia="IRNazanin" w:cs="IRNazanin"/>
          <w:color w:val="111111"/>
          <w:sz w:val="28"/>
          <w:szCs w:val="28"/>
          <w:rtl w:val="true"/>
          <w:lang w:bidi="fa-IR"/>
        </w:rPr>
        <w:t>».</w:t>
      </w:r>
      <w:r>
        <w:rPr>
          <w:rStyle w:val="FootnoteAnchor"/>
          <w:rtl w:val="true"/>
        </w:rPr>
        <w:footnoteReference w:id="19"/>
      </w:r>
      <w:bookmarkStart w:id="49" w:name="pg4001_46406"/>
    </w:p>
    <w:p>
      <w:pPr>
        <w:pStyle w:val="Heading4"/>
        <w:numPr>
          <w:ilvl w:val="3"/>
          <w:numId w:val="1"/>
        </w:numPr>
        <w:rPr/>
      </w:pPr>
      <w:bookmarkStart w:id="50" w:name="__RefHeading___Toc2114025_2281741623"/>
      <w:bookmarkStart w:id="51" w:name="_Toc19"/>
      <w:bookmarkEnd w:id="49"/>
      <w:bookmarkEnd w:id="50"/>
      <w:r>
        <w:rPr>
          <w:rtl w:val="true"/>
        </w:rPr>
        <w:t>ی</w:t>
      </w:r>
      <w:r>
        <w:rPr>
          <w:rtl w:val="true"/>
        </w:rPr>
        <w:t xml:space="preserve">) </w:t>
      </w:r>
      <w:r>
        <w:rPr>
          <w:rtl w:val="true"/>
        </w:rPr>
        <w:t>ویلفردو پاره تو</w:t>
      </w:r>
      <w:bookmarkEnd w:id="51"/>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ویلفردو پاره تو</w:t>
      </w:r>
    </w:p>
    <w:p>
      <w:pPr>
        <w:pStyle w:val="BookText"/>
        <w:rPr/>
      </w:pPr>
      <w:r>
        <w:rPr>
          <w:rFonts w:ascii="IRNazanin" w:hAnsi="IRNazanin" w:eastAsia="IRNazanin"/>
          <w:color w:val="111111"/>
          <w:sz w:val="28"/>
          <w:sz w:val="28"/>
          <w:szCs w:val="28"/>
          <w:rtl w:val="true"/>
          <w:lang w:bidi="fa-IR"/>
        </w:rPr>
        <w:t>ویلفردو پاره تو اندیشمند ایتالیایی قرن حاضر است که بیشترین سهم را در بیان و شرح اندیشه نخبگان و نخبه گرایی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قسمت پایانی به ارائه نظریه های وی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بنیادی پاره تو این است که انسان ها، چه از جهت جسمانی و چه از نظر فکری و اخلاقی، باهم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در هر یک از گروه های آن، برخی افراد از بقیه بااستعدادترند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افراد یک گروه، نخبگان آن گروه را می سازند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این عقیده پافشاری می کرد که انسان ها در ذات، نامساوی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بتواند درباره ویژگی های هر فرد، ارزشی مناسب با وضعیت کمّی اش قائل شود، تمام رفتارهای انسانی را در یک جدول ارزشی، از صفر تا 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جدول نمره بالایی داشته باشند، صرف نظر از اینکه در بخش های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هستند، سرشت برگزیده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نخبه، فردی خواهد بود که در وجودش قابلیتی فوق العاده نهفته باشد</w:t>
      </w:r>
      <w:r>
        <w:rPr>
          <w:rFonts w:eastAsia="IRNazanin" w:cs="IRNazanin"/>
          <w:color w:val="111111"/>
          <w:sz w:val="28"/>
          <w:szCs w:val="28"/>
          <w:rtl w:val="true"/>
          <w:lang w:bidi="fa-IR"/>
        </w:rPr>
        <w:t>.</w:t>
      </w:r>
      <w:r>
        <w:rPr>
          <w:rStyle w:val="FootnoteAnchor"/>
          <w:rtl w:val="true"/>
        </w:rPr>
        <w:footnoteReference w:id="21"/>
      </w:r>
      <w:bookmarkStart w:id="52" w:name="pg4001_46408"/>
    </w:p>
    <w:p>
      <w:pPr>
        <w:pStyle w:val="BookText"/>
        <w:rPr/>
      </w:pPr>
      <w:bookmarkEnd w:id="52"/>
      <w:r>
        <w:rPr>
          <w:rFonts w:ascii="IRNazanin" w:hAnsi="IRNazanin" w:eastAsia="IRNazanin"/>
          <w:color w:val="111111"/>
          <w:sz w:val="28"/>
          <w:sz w:val="28"/>
          <w:szCs w:val="28"/>
          <w:rtl w:val="true"/>
          <w:lang w:bidi="fa-IR"/>
        </w:rPr>
        <w:t>به باور پاره تو، گروه نخبه شامل افرادی می شود که از برجستگی خاص و خصلت های برجسته، چون هوش، زیرکی، مهارت و شایستگی برخوردارند و در زندگی با رقابت های مداوم، نمره بسیار بالایی دریافت می 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بدین ترتیب، گروه نخبه تمام کسانی را شامل می شود که ویژگی های ممتاز داشته یا دارای استعداد و توانایی های عالی در زمینه کار خود یا در بعضی فعالیت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پاره تو می گوید ما می خواهیم کسانی را در یک طبقه جای دهیم که بالاترین ویژگی ها را در حوزه فعالیت خود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مایلم گروه یا طبقه نخبه بنامم</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3" w:name="__RefHeading___Toc2114027_2281741623"/>
      <w:bookmarkStart w:id="54" w:name="_Toc20"/>
      <w:bookmarkEnd w:id="53"/>
      <w:r>
        <w:rPr/>
        <w:t>3</w:t>
      </w:r>
      <w:r>
        <w:rPr>
          <w:rtl w:val="true"/>
        </w:rPr>
        <w:t xml:space="preserve">. </w:t>
      </w:r>
      <w:r>
        <w:rPr>
          <w:rtl w:val="true"/>
        </w:rPr>
        <w:t>ظهور نخبگان</w:t>
      </w:r>
      <w:bookmarkEnd w:id="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نخبگان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نظریه های ارائه شده در این زمینه از طرف ویلیام جیمز، فیلسوف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باید هرچه بیشتر قلمرو تساهل و تسامح افراد را گسترش داد، تا انواع باورها و گروه ها با هم رقابت کنند و درنتیجه، سیاست های متناسب با منافع جامعه در پیش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رقابت، اندیشه های سست و بی پایه از میدان به 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جیمز، در این وضعیت، نخبگان و نوابغی ظهور می کنند که جهان اندیشه و عمل را دگرگون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تساهل مطلق در مورد اندیشه ها، موانع پیدایش آنها را از میان برداشت</w:t>
      </w:r>
      <w:r>
        <w:rPr>
          <w:rFonts w:eastAsia="IRNazanin" w:cs="IRNazanin"/>
          <w:color w:val="111111"/>
          <w:sz w:val="28"/>
          <w:szCs w:val="28"/>
          <w:rtl w:val="true"/>
          <w:lang w:bidi="fa-IR"/>
        </w:rPr>
        <w:t>.</w:t>
      </w:r>
      <w:r>
        <w:rPr>
          <w:rStyle w:val="FootnoteAnchor"/>
          <w:rtl w:val="true"/>
        </w:rPr>
        <w:footnoteReference w:id="24"/>
      </w:r>
      <w:bookmarkStart w:id="55" w:name="pg4001_46412"/>
    </w:p>
    <w:p>
      <w:pPr>
        <w:pStyle w:val="BookText"/>
        <w:rPr/>
      </w:pPr>
      <w:bookmarkEnd w:id="55"/>
      <w:r>
        <w:rPr>
          <w:rFonts w:ascii="IRNazanin" w:hAnsi="IRNazanin" w:eastAsia="IRNazanin"/>
          <w:color w:val="111111"/>
          <w:sz w:val="28"/>
          <w:sz w:val="28"/>
          <w:szCs w:val="28"/>
          <w:rtl w:val="true"/>
          <w:lang w:bidi="fa-IR"/>
        </w:rPr>
        <w:t>اما ویلفردو پاره تو، تعادل و ثبات اجتماعی را نتیجه عملکرد چهار عامل ممکن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نداشتن تجانس اجتماعی است که براساس آن، نابرابری های موجود در میان انسان ها، موجب پیدایش گروه نخبگان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عوامل، عبارتند از منافع، غرایز و مشتقات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گرچه مقوله جایگاه نخبگان در اسلام و انقلاب اسلامی در بخش های بعدی مورد توجه قرار می گیرد، لازم است در اینجا به این مسئله اشاره کرد که از ویژگی های انقلاب اسلامی ـ که یک انقلاب دینی است ـ این است که هرگز عقیده ندارد نخبگان، گروه اندکی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دیوان سالاران، فن سالاران، فلاسفه، هنرمندان، مفسران اجتماعی و تحلیل گران سیاسی ختم می شود و بنابراین، از خاستگاهی اجتماعی و پایگاهی طبقاتی برخاسته اند، بلکه عقیده دارد، هرچه این انقلاب از مبدأ خود به لحاظ زمانی فاصله می گیرد، روز به روز بر شمار نخبگان افزوده می شود</w:t>
      </w:r>
      <w:r>
        <w:rPr>
          <w:rFonts w:eastAsia="IRNazanin" w:cs="IRNazanin"/>
          <w:color w:val="111111"/>
          <w:sz w:val="28"/>
          <w:szCs w:val="28"/>
          <w:rtl w:val="true"/>
          <w:lang w:bidi="fa-IR"/>
        </w:rPr>
        <w:t>.</w:t>
      </w:r>
    </w:p>
    <w:p>
      <w:pPr>
        <w:pStyle w:val="Heading3"/>
        <w:numPr>
          <w:ilvl w:val="2"/>
          <w:numId w:val="1"/>
        </w:numPr>
        <w:rPr/>
      </w:pPr>
      <w:bookmarkStart w:id="56" w:name="__RefHeading___Toc2114029_2281741623"/>
      <w:bookmarkStart w:id="57" w:name="_Toc21"/>
      <w:bookmarkEnd w:id="56"/>
      <w:r>
        <w:rPr/>
        <w:t>4</w:t>
      </w:r>
      <w:r>
        <w:rPr>
          <w:rtl w:val="true"/>
        </w:rPr>
        <w:t xml:space="preserve">. </w:t>
      </w:r>
      <w:r>
        <w:rPr>
          <w:rtl w:val="true"/>
        </w:rPr>
        <w:t>وظایف نخبگان</w:t>
      </w:r>
      <w:bookmarkEnd w:id="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نخبگان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برگزیدگان هر جامعه بی تردید، وظایف و مسئولیت هایی بر عهده دارند که ثبات جامعه تا حدودی به آن بستگی دارد؛ همچنان که، انتظارهایی از این گروه به وجود می آید که باید پاسخ 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اگرچه اصل برای کل جامعه، گذرانِ زندگی است، بدون شک، حفظ و ثبات جامعه و استمرار امنیت و حکومت، برای نخبگان یک اصل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وظیفه نخبگان جامعه، آن است که در مورد مفاهیم کلیدی، مبانی و پرسش های بنیادین همانند انسان، دین، جامعه، زندگی، کار و قدرت به تعریف هایی مشترک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وظیفه برگزیدگان جامعه، تأمل در این مسئله است که با چه سازوکاری و با استفاده از چه روش هایی می توان مبانی فرهنگ بومی و اصیل جامعه را با مبانی علمی تلفیق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نخبگان فکری جامعه این است که بتوانند این مبانی ثابت و تئوریک را در قالب الگوهای عملی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دیگر نخبگان، بررسی زوایا و ابهام های موجود در سه عنصر علم، امنیت و مشروعیت و انطباق آن با مبانی ارزشی و فرهنگی جامعه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هارولد لاسول معتقد است که نخبگان سیاسی، باید دردهای جامعه را بشناسند و آنها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وظیفه رهبران سیاسی آن است که در مردمِ عادی، شخصیتی دمکراتیک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لاسول، شخص دمکرات، اجتماعی، صلح دوست و فارغ از اضطراب قدرت و سلطه و اطاعت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آلوین تافلر، نویسنده برجسته کتاب موج سوم نیز در گذار از تمدن موج اول به تمدن موج دوم و سپس تمدن موج سوم، انعطاف پذیری و هوشمندی نخبگان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تصریح می کند که نخبگان هر قدر </w:t>
      </w:r>
    </w:p>
    <w:p>
      <w:pPr>
        <w:pStyle w:val="BookText"/>
        <w:rPr/>
      </w:pPr>
      <w:r>
        <w:rPr>
          <w:rFonts w:ascii="IRNazanin" w:hAnsi="IRNazanin" w:eastAsia="IRNazanin"/>
          <w:color w:val="111111"/>
          <w:sz w:val="28"/>
          <w:sz w:val="28"/>
          <w:szCs w:val="28"/>
          <w:rtl w:val="true"/>
          <w:lang w:bidi="fa-IR"/>
        </w:rPr>
        <w:t>هم روشنگر باشند، باز هم به تنهایی قادر به خلق تمدن جدید نیستند و برای این کار، به نیروی همه انسان ها نیاز دارند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حسن ختام این بخش، تبیین وظایف نخبگان در کلام گهربار برگزیده درگاه الهی و بزرگ نخبه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وظایف رهبران در چارچوب اسلام، از پیش تعیین شده و تغییرناپذیرند؛ برای مثال، از بین بردن ظلم و ستم، اداره جامعه در جهت رشد و کمال، اجرای عدالت، به معنایی که مورد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اموری نیستند که به اراده زمامدار بستگی داشته باشند، بلکه عملکرد این چنینی نخبگان، از ارکان سیستم سیاسی اسلام و حق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وقتی ارزش دارد که حقی را برپا کند و یا باطلی را براندازد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شاید بتوان گفت، یکی از کارکردهای حکومت ارزشی، رسیدگی به ثروت های بادآورده، رفع شکاف طبقاتی و فقر از جامعه و سرانجام، ایجاد نظام سالم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وظایف نخبگان که در حکمت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به این موارد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پاسخ گویی به مردم که نتیجه این عمل، رفع اتهام و افزایش مهر و محبت میان مردم و زمامداران است؛</w:t>
      </w:r>
    </w:p>
    <w:p>
      <w:pPr>
        <w:pStyle w:val="BookText"/>
        <w:rPr/>
      </w:pPr>
      <w:r>
        <w:rPr>
          <w:rFonts w:ascii="IRNazanin" w:hAnsi="IRNazanin" w:eastAsia="IRNazanin"/>
          <w:color w:val="111111"/>
          <w:sz w:val="28"/>
          <w:sz w:val="28"/>
          <w:szCs w:val="28"/>
          <w:rtl w:val="true"/>
          <w:lang w:bidi="fa-IR"/>
        </w:rPr>
        <w:t>ـ حل مشکلات مردم که به رضایت عمومی می انجامد؛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گزینش کارگزاران صالح و توانمند که عامل اجرای قانون و برپایی عدل در جامعه می شوند؛ </w:t>
      </w:r>
      <w:bookmarkStart w:id="58" w:name="pg4001_46422"/>
    </w:p>
    <w:p>
      <w:pPr>
        <w:pStyle w:val="BookText"/>
        <w:rPr/>
      </w:pPr>
      <w:bookmarkEnd w:id="58"/>
      <w:r>
        <w:rPr>
          <w:rFonts w:ascii="IRNazanin" w:hAnsi="IRNazanin" w:eastAsia="IRNazanin"/>
          <w:color w:val="111111"/>
          <w:sz w:val="28"/>
          <w:sz w:val="28"/>
          <w:szCs w:val="28"/>
          <w:rtl w:val="true"/>
          <w:lang w:bidi="fa-IR"/>
        </w:rPr>
        <w:t>ـ ارتباط مستقیم با مردم که به فروتنی در برابر خدا منجر می شود؛</w:t>
      </w:r>
    </w:p>
    <w:p>
      <w:pPr>
        <w:pStyle w:val="BookText"/>
        <w:rPr/>
      </w:pPr>
      <w:r>
        <w:rPr>
          <w:rFonts w:ascii="IRNazanin" w:hAnsi="IRNazanin" w:eastAsia="IRNazanin"/>
          <w:color w:val="111111"/>
          <w:sz w:val="28"/>
          <w:sz w:val="28"/>
          <w:szCs w:val="28"/>
          <w:rtl w:val="true"/>
          <w:lang w:bidi="fa-IR"/>
        </w:rPr>
        <w:t>ـ صداقت در سیاست که از عوامل پذیرش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نظام سیاسی مورد نظر در کلام امام، راه و روش حکومت بر دل ها را به ارمغان می آورد</w:t>
      </w:r>
      <w:r>
        <w:rPr>
          <w:rFonts w:eastAsia="IRNazanin" w:cs="IRNazanin"/>
          <w:color w:val="111111"/>
          <w:sz w:val="28"/>
          <w:szCs w:val="28"/>
          <w:rtl w:val="true"/>
          <w:lang w:bidi="fa-IR"/>
        </w:rPr>
        <w:t>.</w:t>
      </w:r>
    </w:p>
    <w:p>
      <w:pPr>
        <w:pStyle w:val="Heading3"/>
        <w:numPr>
          <w:ilvl w:val="2"/>
          <w:numId w:val="1"/>
        </w:numPr>
        <w:rPr/>
      </w:pPr>
      <w:bookmarkStart w:id="59" w:name="__RefHeading___Toc2114031_2281741623"/>
      <w:bookmarkStart w:id="60" w:name="_Toc22"/>
      <w:bookmarkEnd w:id="59"/>
      <w:r>
        <w:rPr/>
        <w:t>5</w:t>
      </w:r>
      <w:r>
        <w:rPr>
          <w:rtl w:val="true"/>
        </w:rPr>
        <w:t xml:space="preserve">. </w:t>
      </w:r>
      <w:r>
        <w:rPr>
          <w:rtl w:val="true"/>
        </w:rPr>
        <w:t>نخبگان و استعمار</w:t>
      </w:r>
      <w:bookmarkEnd w:id="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و استعمار</w:t>
      </w:r>
    </w:p>
    <w:p>
      <w:pPr>
        <w:pStyle w:val="BookText"/>
        <w:rPr/>
      </w:pPr>
      <w:r>
        <w:rPr>
          <w:rFonts w:ascii="IRNazanin" w:hAnsi="IRNazanin" w:eastAsia="IRNazanin"/>
          <w:color w:val="111111"/>
          <w:sz w:val="28"/>
          <w:sz w:val="28"/>
          <w:szCs w:val="28"/>
          <w:rtl w:val="true"/>
          <w:lang w:bidi="fa-IR"/>
        </w:rPr>
        <w:t>یکی از عرصه هایی که نقش نخبگان در آن شایسته بررسی و تأمل است، وضعیت به وجود آمده در کشورهای تازه استقلال یافته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نسل نخبگان آموزش دیده ای که این کشورها را بنا نهادند، به دنیای غریبه ای متعلق بودند که از آن به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مرده و دیگری ناتوان از زاده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ها به مردم این سرزمین ها تاخت وتاز شد، قطعه قطعه شدند و در ذهن و جسمشان تحقیر شدند و سرزمین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نخبگان از میان افراد اندکی بودند که آموزش کامل دیدند و از امتیازهای اجتماعی و اقتصادی نیز برخوردار شدند، اما این آموزش و گزینش، برای آن کشورها به هدیه مسمومی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مؤسس یا تأثیرگذار کشورهای در حال ظهور، بیشتر مواقع در درون خود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اربابان گذشته را پرورش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قدرت های استعماری تا قرن نوزدهم و اوایل قرن بیستم میلادی با وسایل و تکنولوژی ارتباطی و ترابری ابتدایی، فقط گروه خاصی از جامعه، مثل نخبگان و </w:t>
      </w:r>
    </w:p>
    <w:p>
      <w:pPr>
        <w:pStyle w:val="BookText"/>
        <w:rPr/>
      </w:pPr>
      <w:r>
        <w:rPr>
          <w:rFonts w:ascii="IRNazanin" w:hAnsi="IRNazanin" w:eastAsia="IRNazanin"/>
          <w:color w:val="111111"/>
          <w:sz w:val="28"/>
          <w:sz w:val="28"/>
          <w:szCs w:val="28"/>
          <w:rtl w:val="true"/>
          <w:lang w:bidi="fa-IR"/>
        </w:rPr>
        <w:t>تحصیل کردگان را برای آلودگی هدف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آلودگی و نتیجه آن، سرسپردگی نخبگان، سبب شد برای سرآمدان بومی، ایفای یکی از سه نقش بیشتر باقی نماند؛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خدمتگزار محلی، دریافت پاداش کفایت کننده، چشم پوشی از مصالح ملی؛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گری، دریافت حق العمل؛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جزء، سهیم شدن در قسمتی از سود برگشتی، حداقل تعهد عمومی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برای تشریح بیشتر این مسئله، می توان به مصداق بارز و امروزین مقوله استعمار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کشوری است که برای عملی ساختن حاکمیت استعماری خود، حتی در دنیای نوین قرن بیستم و سال های آغازین هزاره سوم میلادی، در قالب طرحی پنج ضلعی عمل می کند و همواره در پی اجرای این هدف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سازی؛ طراحی و هدایت حکومت ها به دست گروه ها، احزاب و نخبگان حقیقی و حقوقی یا تغییر و تعدیل نظام های سیاسی از طریق تجاوز نظامی، کودتا، حمایت از گروه های معارض؛</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سازی؛ ایجاد اشتراک های گوناگون هویتی در قالب حوزه جغرافیایی مشخص، به وسیله نخبگان و نهادهای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تعدیل ارزش ها، هویت ها، آرمان های ملت های گوناگون از طریق اشاعه لیبرالیسم، کمک به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سازی؛ نخبگان حد فاصل میان ملت ها و دولت ها هستند و نقش اصلی را در هدایت و مدیریت هدف ها و آرمان های جامعه ایفا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سو با خطاکار دانستن و تغییر انسان های برگزیده و بااعتبار جوامع و از سوی دیگر، با ایجاد، پرورش و حمایت از نخبگان جدید، خیالی و واقعی،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جدید، هم گرا و هم داستان، در قالبی مثبت جلوه می کنند و به نمایش و عرضه چهره زشت و منفی اسلاف خود می پردازند؛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درحقیقت، فرهنگ به سان شریان خون در رگ های حیات جامعه است که وظیفه تغذیه و تأمین نیازهای ابتدایی سلول های بشری در تمدن های گوناگون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شریان حیاتی و کنترل سازندگان آن، که برگزیدگان و سرآمدان جوامع هستند، می تواند حوزه های گوناگون فرهنگ را دچار دگرگونی بنیادین کند؛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سازی؛ سراسر جهان از منظر اعتقادی، با ارزش های دینی و باورهای سنتی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جهان اسلام، به نوعی ویژه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دگرگونی در نظام باورها و ایجاد تحول در گفتار و کردار جوامع اسلامی، پنجمین ضلع طرح امریکای استعمارگر را شکل می دهد، که با حربه لیبرالیسم و سکولاریسم به یکنواختی مذهبی و فرهنگی جوامع می اندیشد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مسئله که همچنان انسجام دینی را تهدید می کند، باید افزود که استعمارگران از یک سو، برای فروپاشی و انحطاط جوامع مقید به مبانی مذهبی، به رویش و پرورش مکتب ها و فرقه های ساختگی و دروغین کمک می کنند و از سوی دیگر، پایه های اعتقادیِ توده دین دار را با تمسک </w:t>
      </w:r>
    </w:p>
    <w:p>
      <w:pPr>
        <w:pStyle w:val="BookText"/>
        <w:rPr/>
      </w:pPr>
      <w:r>
        <w:rPr>
          <w:rFonts w:ascii="IRNazanin" w:hAnsi="IRNazanin" w:eastAsia="IRNazanin"/>
          <w:color w:val="111111"/>
          <w:sz w:val="28"/>
          <w:sz w:val="28"/>
          <w:szCs w:val="28"/>
          <w:rtl w:val="true"/>
          <w:lang w:bidi="fa-IR"/>
        </w:rPr>
        <w:t>به مسائلی چون خرافه گرایی، به سخره گرفته شدن به وسیله بیگانگان، شبهه ناک می کنند و سپس با طرح لزوم پرداختن به مطالب علمی و پرهیز از احساسات، آن عقاید را سست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برنامه، امریکا موفق شده است نخبگان بسیاری از کشورهای مدعی استقلال کامل را به زیر سلطه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مادی و فرهنگی و فکری امریکا بر نخبگان، در تمایل آنها به آزادی خواهی، دمکراسی جویی و پذیرش آداب و رسوم غرب پسند، تجلی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الگوپذیری از مفاهیم سیاسی، اقتصادی و فرهنگی غرب، باعث شده قدرت های غربی، دایره استراتژی خود را به گونه ای تنظیم کنند که هدف آنها نه تنها کنترل نخبگان، بلکه تسلط بر همه طبقات اجتماعی باشد و به این ترتیب، آلوده کردن همه جوامع به ارزش های آلوده غربی عملی می شود و هدفی جز این معنا در پیش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به صورت گذرا اشاره می کنیم که برای جلوگیری از این آلودگی، راهی نیست جز آنکه در گام نخست، به شناخت و درک درست و کامل از نظام های غرب و استراتژی و نقشه های اصلی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را باید با استقلال فکر و ابتکار در روش های جدید سیاسی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دوم، فرهنگ اسلامی و ایرانی خود را به طور کامل بشناسیم و بدون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 و خجالت بکشیم، الگوهایی مطلوب و سالم برای جامعه خود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الگوهایی که نه تنها برخاسته از فرهنگ غرب نیستند، اسوه هایی هستند که چگونگی انسان </w:t>
      </w:r>
      <w:bookmarkStart w:id="61" w:name="pg4001_46435"/>
    </w:p>
    <w:p>
      <w:pPr>
        <w:pStyle w:val="BookText"/>
        <w:rPr/>
      </w:pPr>
      <w:bookmarkEnd w:id="61"/>
      <w:r>
        <w:rPr>
          <w:rFonts w:ascii="IRNazanin" w:hAnsi="IRNazanin" w:eastAsia="IRNazanin"/>
          <w:color w:val="111111"/>
          <w:sz w:val="28"/>
          <w:sz w:val="28"/>
          <w:szCs w:val="28"/>
          <w:rtl w:val="true"/>
          <w:lang w:bidi="fa-IR"/>
        </w:rPr>
        <w:t>کامل شدن را می آموزانند و در گام سوم، به ارزش های اسلامی، جامعه دینی و اعتقادات و باورهای مردمی ایمان داشته و وفادار باشیم و تا حد امکان از قدرت طلبی و طمع به جاه و مقام بپرهیزیم که برداشتن این گام ها نه تنها ممکن، بلکه لازم است</w:t>
      </w:r>
      <w:r>
        <w:rPr>
          <w:rFonts w:eastAsia="IRNazanin" w:cs="IRNazanin"/>
          <w:color w:val="111111"/>
          <w:sz w:val="28"/>
          <w:szCs w:val="28"/>
          <w:rtl w:val="true"/>
          <w:lang w:bidi="fa-IR"/>
        </w:rPr>
        <w:t>.</w:t>
      </w:r>
    </w:p>
    <w:p>
      <w:pPr>
        <w:pStyle w:val="Heading3"/>
        <w:numPr>
          <w:ilvl w:val="2"/>
          <w:numId w:val="1"/>
        </w:numPr>
        <w:rPr/>
      </w:pPr>
      <w:bookmarkStart w:id="62" w:name="__RefHeading___Toc2114033_2281741623"/>
      <w:bookmarkStart w:id="63" w:name="_Toc23"/>
      <w:bookmarkEnd w:id="62"/>
      <w:r>
        <w:rPr/>
        <w:t>6</w:t>
      </w:r>
      <w:r>
        <w:rPr>
          <w:rtl w:val="true"/>
        </w:rPr>
        <w:t xml:space="preserve">. </w:t>
      </w:r>
      <w:r>
        <w:rPr>
          <w:rtl w:val="true"/>
        </w:rPr>
        <w:t>نخبگان و قدرت</w:t>
      </w:r>
      <w:bookmarkEnd w:id="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و قدرت</w:t>
      </w:r>
    </w:p>
    <w:p>
      <w:pPr>
        <w:pStyle w:val="BookText"/>
        <w:rPr/>
      </w:pPr>
      <w:r>
        <w:rPr>
          <w:rFonts w:ascii="IRNazanin" w:hAnsi="IRNazanin" w:eastAsia="IRNazanin"/>
          <w:color w:val="111111"/>
          <w:sz w:val="28"/>
          <w:sz w:val="28"/>
          <w:szCs w:val="28"/>
          <w:rtl w:val="true"/>
          <w:lang w:bidi="fa-IR"/>
        </w:rPr>
        <w:t>یکی از مباحثی که برای نخبگان، به ویژه نخبگان سیاسی خوشایند است، مقوله قدرت و چگونگی دست یابی و حفظ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قدرت،</w:t>
      </w:r>
      <w:r>
        <w:rPr>
          <w:rStyle w:val="FootnoteAnchor"/>
          <w:rtl w:val="true"/>
        </w:rPr>
        <w:footnoteReference w:id="32"/>
      </w:r>
      <w:r>
        <w:rPr>
          <w:rFonts w:ascii="IRNazanin" w:hAnsi="IRNazanin" w:eastAsia="IRNazanin"/>
          <w:color w:val="111111"/>
          <w:sz w:val="28"/>
          <w:sz w:val="28"/>
          <w:szCs w:val="28"/>
          <w:rtl w:val="true"/>
          <w:lang w:bidi="fa-IR"/>
        </w:rPr>
        <w:t>اصطلاحی است که برای گروه کوچکی از رهبران صنعت، سیاست و ارتش که کنترل سرنوشت یک کشور را بر عهده دارند،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بنابر قاعده، شامل دانشمندان، روشن فکران، مسئولان، اشخاص و گروه هایی می شود که با قدرتِ به دست آورده، تأثیری بر جای می گذارند، تصمیماتی می گیرند، احساسات و هیجانات را به تحرک وامی دارند و به امتیازهایی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طور طبیعی، شامل گروه کوچک وابسته ای هستند که از توانایی ها یا مهارت های برتری برخوردارند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طبقه بانفوذ و سیاست گذار، قدرت بالایی دارند و مشاغل مهم و کلیدی را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برنامه ریزی جامعه را انجام می دهند و طبقات دیگر، چاره ای جز پیروی ندارند</w:t>
      </w:r>
      <w:r>
        <w:rPr>
          <w:rFonts w:eastAsia="IRNazanin" w:cs="IRNazanin"/>
          <w:color w:val="111111"/>
          <w:sz w:val="28"/>
          <w:szCs w:val="28"/>
          <w:rtl w:val="true"/>
          <w:lang w:bidi="fa-IR"/>
        </w:rPr>
        <w:t xml:space="preserve">. </w:t>
      </w:r>
      <w:bookmarkStart w:id="64" w:name="pg4001_46437"/>
    </w:p>
    <w:p>
      <w:pPr>
        <w:pStyle w:val="BookText"/>
        <w:rPr/>
      </w:pPr>
      <w:bookmarkEnd w:id="64"/>
      <w:r>
        <w:rPr>
          <w:rFonts w:ascii="IRNazanin" w:hAnsi="IRNazanin" w:eastAsia="IRNazanin"/>
          <w:color w:val="111111"/>
          <w:sz w:val="28"/>
          <w:sz w:val="28"/>
          <w:szCs w:val="28"/>
          <w:rtl w:val="true"/>
          <w:lang w:bidi="fa-IR"/>
        </w:rPr>
        <w:t>اینان مسائل را تشخیص می دهند، مطرح می کنند، راه حل پیدا می کنند و نظر نهایی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مقابل این گروه، طبقه ضعیف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واقعیتی است که در برخی کشورها نخبگان حکومتی به علت نبود امنیت شغلی، برای حفظ وضعیت موجود و بقای موقعیت خویش، یا به ریاکاری و ظاهرسازی روی می آورند یا به گروه های مافیایی و انجمن های مخفی می پیوندند تا راهی برای باقی ماندن در قدرت به دست آورند</w:t>
      </w:r>
      <w:r>
        <w:rPr>
          <w:rFonts w:eastAsia="IRNazanin" w:cs="IRNazanin"/>
          <w:color w:val="111111"/>
          <w:sz w:val="28"/>
          <w:szCs w:val="28"/>
          <w:rtl w:val="true"/>
          <w:lang w:bidi="fa-IR"/>
        </w:rPr>
        <w:t>.</w:t>
      </w:r>
    </w:p>
    <w:p>
      <w:pPr>
        <w:pStyle w:val="Heading3"/>
        <w:numPr>
          <w:ilvl w:val="2"/>
          <w:numId w:val="1"/>
        </w:numPr>
        <w:rPr/>
      </w:pPr>
      <w:bookmarkStart w:id="65" w:name="__RefHeading___Toc2114035_2281741623"/>
      <w:bookmarkStart w:id="66" w:name="_Toc24"/>
      <w:bookmarkEnd w:id="65"/>
      <w:r>
        <w:rPr/>
        <w:t>7</w:t>
      </w:r>
      <w:r>
        <w:rPr>
          <w:rtl w:val="true"/>
        </w:rPr>
        <w:t xml:space="preserve">. </w:t>
      </w:r>
      <w:r>
        <w:rPr>
          <w:rtl w:val="true"/>
        </w:rPr>
        <w:t>چرخش نخبگان</w:t>
      </w:r>
      <w:bookmarkEnd w:id="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چرخش نخبگان</w:t>
      </w:r>
    </w:p>
    <w:p>
      <w:pPr>
        <w:pStyle w:val="BookText"/>
        <w:rPr/>
      </w:pPr>
      <w:r>
        <w:rPr>
          <w:rFonts w:ascii="IRNazanin" w:hAnsi="IRNazanin" w:eastAsia="IRNazanin"/>
          <w:color w:val="111111"/>
          <w:sz w:val="28"/>
          <w:sz w:val="28"/>
          <w:szCs w:val="28"/>
          <w:rtl w:val="true"/>
          <w:lang w:bidi="fa-IR"/>
        </w:rPr>
        <w:t>گردش نخبگان، ضرورتی اجتماعی است که از آن غفلت شده است؛ چراکه گردش نداشتن نخبگان در عرصه های سیاسی، به تمرکز قدرت و زمینه سازی برای استفاده نادرست از آن منجر می شود و مانع افزایش توانایی های ارزشی مربوط به قدرت شهروندان و تمایل به مشارکت و رهبری جامعه در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کوتاه، نگاهی به نظریه های اندیشمندان در این زمینه به تبیین بیشتر بحث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ویلفردو پاره تو، جامعه شناس ایتالیایی، نظریه گردش نخبگان را پایدارترین وجه جامعه شناسی خود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جابه جایی گروه ها در وضعیت خاص و استثنایی؛ یعنی در وضعیتی که فقط دو گروه نخبه در جامعه وجود داشته باشد، گردش ادواری نخبگان نامیده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پاره تو، در اصل دو نوع جامعه وجود دارد؛ یکی جامعه باز که در آن جابه جایی برگزیدگان به طور کامل جریان دارد و دیگری، جامعه بسته </w:t>
      </w:r>
    </w:p>
    <w:p>
      <w:pPr>
        <w:pStyle w:val="BookText"/>
        <w:rPr/>
      </w:pPr>
      <w:r>
        <w:rPr>
          <w:rFonts w:ascii="IRNazanin" w:hAnsi="IRNazanin" w:eastAsia="IRNazanin"/>
          <w:color w:val="111111"/>
          <w:sz w:val="28"/>
          <w:sz w:val="28"/>
          <w:szCs w:val="28"/>
          <w:rtl w:val="true"/>
          <w:lang w:bidi="fa-IR"/>
        </w:rPr>
        <w:t>که در آن تحرکی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چرخش نخبگان متوقف شود، جامعه، ایستا و بسته می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هرحال، درصورتی که طبقات رهبری کننده بازتر باشند، افراد شایسته طبقاتِ پایین تر می توانند در آن نفوذ کنند و به جایگاه های بالاتری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تنش های اجتماعی را نیز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گائتانو موسکا، دیگر اندیشمند ایتالیایی و از مفسران نظریه نخبگان و چرخش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 یک اقلیت حاکم از خصیصه هایی، چه واقعی و چه صوری، برخوردارند و در جامعه ای که آنها زندگی می کنند، این خصیصه ها را که سخت نفوذپذیر است، بسیار گرامی می دارند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موسکا درباره چرخش نخبگان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تاریخ بشر متمدن، در مناقشه میان میل عناصر مسلط برای در انحصار گرفتن قدرت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نیروهای تازه خلاصه می شود و این مناقشه، جوش وخروش بی پایانی را که ناشی از صعود برخی از بخش های طبقات پایین به بالا و نزول طبقات بالا به پایین است، پدید می آورد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جامعه شناس برجسته اسلامی، معتقد بود که ما می توانیم تضاد درونی در جامعه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چرخش و جابه جایی های قدرت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پیروزی قبیله های بیابان گرد بر جوامع ساکن و بی حرکت، به خاطر هم بستگی و عصبیت بیشترشان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ها تا تأسیس دولت قوی، از نظر حفظ منافع و مسئولیت،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نخبگانِ حاکم، به تجمل پرستی روی می آوردند و این آسایش طلبی، ضعف و فساد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شیوه های خشونت آمیز، یا گسترش مالیات های فزاینده، تضعیف امید مردم از حاکمیت، به افزایش ناامیدی می انجامد و این، به پیدایش یک هجوم بیرونی و درنتیجه فروپاشی حکومت منجر می شود؛ گرچه بدون حمله خارجی نیز قدرت حاکمان همواره در حال کاهش است تا با به انتها رسیدن فتیله چراغ عمرش، لحظه فروپاشی نیز فرا رسد</w:t>
      </w:r>
      <w:r>
        <w:rPr>
          <w:rFonts w:eastAsia="IRNazanin" w:cs="IRNazanin"/>
          <w:color w:val="111111"/>
          <w:sz w:val="28"/>
          <w:szCs w:val="28"/>
          <w:rtl w:val="true"/>
          <w:lang w:bidi="fa-IR"/>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نگرشی کوتاه به اندیشه های برخی از اندیشمندانی بود که در زمینه بحث حاضر، به ارائه نظریه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 اینکه یکی از واقعی ترین، ملموس ترین و حقیقی ترین نمونه از گردش نخبگان، همان مسئله تغییر هیئت 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چرخش نخبگان، در اولین بازتاب ها و نتایج،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 که در مبحث انقلاب به صورت گسترده به آن خواهیم پرداخت</w:t>
      </w:r>
      <w:r>
        <w:rPr>
          <w:rFonts w:eastAsia="IRNazanin" w:cs="IRNazanin"/>
          <w:color w:val="111111"/>
          <w:sz w:val="28"/>
          <w:szCs w:val="28"/>
          <w:rtl w:val="true"/>
          <w:lang w:bidi="fa-IR"/>
        </w:rPr>
        <w:t xml:space="preserve">. </w:t>
      </w:r>
      <w:bookmarkStart w:id="67" w:name="pg4001_46446"/>
    </w:p>
    <w:p>
      <w:pPr>
        <w:pStyle w:val="Heading2"/>
        <w:numPr>
          <w:ilvl w:val="1"/>
          <w:numId w:val="1"/>
        </w:numPr>
        <w:rPr/>
      </w:pPr>
      <w:bookmarkStart w:id="68" w:name="__RefHeading___Toc2114037_2281741623"/>
      <w:bookmarkStart w:id="69" w:name="_Toc25"/>
      <w:bookmarkEnd w:id="67"/>
      <w:bookmarkEnd w:id="68"/>
      <w:r>
        <w:rPr>
          <w:rtl w:val="true"/>
        </w:rPr>
        <w:t>فصل دوم</w:t>
      </w:r>
      <w:r>
        <w:rPr>
          <w:rtl w:val="true"/>
        </w:rPr>
        <w:t xml:space="preserve">: </w:t>
      </w:r>
      <w:r>
        <w:rPr>
          <w:rtl w:val="true"/>
        </w:rPr>
        <w:t>نخبگان و زبدگان در اندیشه اسلامی</w:t>
      </w:r>
      <w:bookmarkEnd w:id="69"/>
    </w:p>
    <w:p>
      <w:pPr>
        <w:pStyle w:val="Heading3"/>
        <w:numPr>
          <w:ilvl w:val="2"/>
          <w:numId w:val="1"/>
        </w:numPr>
        <w:rPr/>
      </w:pPr>
      <w:bookmarkStart w:id="70" w:name="__RefHeading___Toc2114039_2281741623"/>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زبدگان در اندیشه اسلامی</w:t>
      </w:r>
    </w:p>
    <w:p>
      <w:pPr>
        <w:pStyle w:val="BookText"/>
        <w:rPr/>
      </w:pPr>
      <w:r>
        <w:rPr>
          <w:rFonts w:ascii="IRNazanin" w:hAnsi="IRNazanin" w:eastAsia="IRNazanin"/>
          <w:color w:val="111111"/>
          <w:sz w:val="28"/>
          <w:sz w:val="28"/>
          <w:szCs w:val="28"/>
          <w:rtl w:val="true"/>
          <w:lang w:bidi="fa-IR"/>
        </w:rPr>
        <w:t>بدون تردید، اسلام دین عدالت است و نفوذ این اصل در تاروپودِ جامعه و سیطره آن بر زندگی اجتماعی، اقتصادی و سیاسی انسان ها، شرط پایداری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جامعه اسلامی، همه فرزند اسلامند و با هم برابر و امکانات جامعه نیز به همه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 نخبگان، اقلیتی هستند در مقابل اکثریت جامعه که به تعداد ارزش ها و پایگاه های اجتماعی موجود، دارای جایگاهی بلند و شایسته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نخبگان در جوامع گوناگون، بر این مطلب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جریان هایی که در طول تاریخ اتفاق افتاده و سرنوشت جوامع بشری را دگرگون ساخته است، نقش کسانی که از توانایی و قدرت تأثیرگذاری ویژه ای برخوردارند، بسیار برجسته می 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اندیشه اسلام نیز از این امر کلی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در طول تاریخ، نخبگانی پرورش داده که در علوم مختلف، آثاری ارزنده، نقشی حساس و تأثیری شگرف از خویش بر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w:t>
      </w:r>
      <w:bookmarkStart w:id="72" w:name="pg4001_46449"/>
    </w:p>
    <w:p>
      <w:pPr>
        <w:pStyle w:val="BookText"/>
        <w:rPr/>
      </w:pPr>
      <w:bookmarkEnd w:id="72"/>
      <w:r>
        <w:rPr>
          <w:rFonts w:ascii="IRNazanin" w:hAnsi="IRNazanin" w:eastAsia="IRNazanin"/>
          <w:color w:val="111111"/>
          <w:sz w:val="28"/>
          <w:sz w:val="28"/>
          <w:szCs w:val="28"/>
          <w:rtl w:val="true"/>
          <w:lang w:bidi="fa-IR"/>
        </w:rPr>
        <w:t>اوج گیری تمدن اسلامی مرهون تلاش و کارآمدیِ چنین انسان های برجسته ای است که بر فراز رویدادها قرار می گیرند و پدیده آفرین و تاریخ ساز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نوعی به دنبال 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گائتنا موسکا در نظریه خود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ها برای حکومت، انسان هایی هستند که در موقعیت مناسب هستند و قادرند بر همنوعان خود به بهترین صورت حکومت کنند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نظریه موسکا، این برگزیدگان شامل تمامی افراد و گروه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که از ویژگی های استثنایی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 ترین ویژگی حکومت اسلامی صالحان در قرآن چنین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این فصل، به برخی از ویژگی ها و وظایف نخبگان از دیدگاه اسلام پرداخته می شود</w:t>
      </w:r>
      <w:r>
        <w:rPr>
          <w:rFonts w:eastAsia="IRNazanin" w:cs="IRNazanin"/>
          <w:color w:val="111111"/>
          <w:sz w:val="28"/>
          <w:szCs w:val="28"/>
          <w:rtl w:val="true"/>
          <w:lang w:bidi="fa-IR"/>
        </w:rPr>
        <w:t>:</w:t>
      </w:r>
    </w:p>
    <w:p>
      <w:pPr>
        <w:pStyle w:val="Heading3"/>
        <w:numPr>
          <w:ilvl w:val="2"/>
          <w:numId w:val="1"/>
        </w:numPr>
        <w:rPr/>
      </w:pPr>
      <w:bookmarkStart w:id="73" w:name="__RefHeading___Toc2114041_2281741623"/>
      <w:bookmarkStart w:id="74" w:name="_Toc27"/>
      <w:bookmarkEnd w:id="73"/>
      <w:r>
        <w:rPr/>
        <w:t>1</w:t>
      </w:r>
      <w:r>
        <w:rPr>
          <w:rtl w:val="true"/>
        </w:rPr>
        <w:t xml:space="preserve">. </w:t>
      </w:r>
      <w:r>
        <w:rPr>
          <w:rtl w:val="true"/>
        </w:rPr>
        <w:t>قرآن کریم</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قرآن ـ به عنوان کامل ترین کلام الهی که در اختیار تمامی جوامع بشری قرار دارد ـ انسان موجودی است که فطرت او دو بُعد مثبت و منفی دارد؛ هم می تواند مسیر صعودی پیدا کند، هم مسیر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بازگشت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می تواند بخیل، حریص، مجادله گر، عجول و ناسپاس باشد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کند، اما قرآن در عین حال برای رشد انسان، </w:t>
      </w:r>
      <w:bookmarkStart w:id="75" w:name="pg4001_46452"/>
    </w:p>
    <w:p>
      <w:pPr>
        <w:pStyle w:val="BookText"/>
        <w:rPr/>
      </w:pPr>
      <w:bookmarkEnd w:id="75"/>
      <w:r>
        <w:rPr>
          <w:rFonts w:ascii="IRNazanin" w:hAnsi="IRNazanin" w:eastAsia="IRNazanin"/>
          <w:color w:val="111111"/>
          <w:sz w:val="28"/>
          <w:sz w:val="28"/>
          <w:szCs w:val="28"/>
          <w:rtl w:val="true"/>
          <w:lang w:bidi="fa-IR"/>
        </w:rPr>
        <w:t>عواملی ذکر کرده که علم، تفکر، ایمان و عمل صالح از آن جمله است</w:t>
      </w:r>
      <w:r>
        <w:rPr>
          <w:rStyle w:val="FootnoteAnchor"/>
          <w:rtl w:val="true"/>
        </w:rPr>
        <w:footnoteReference w:id="40"/>
      </w:r>
      <w:r>
        <w:rPr>
          <w:rFonts w:ascii="IRNazanin" w:hAnsi="IRNazanin" w:eastAsia="IRNazanin"/>
          <w:color w:val="111111"/>
          <w:sz w:val="28"/>
          <w:sz w:val="28"/>
          <w:szCs w:val="28"/>
          <w:rtl w:val="true"/>
          <w:lang w:bidi="fa-IR"/>
        </w:rPr>
        <w:t>و موانعی را معرفی کرده که خودپرستی، دنیاپرستی، خودبرتربینی و پیروی از ظن و گمان برخی از آنهاست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مشخص شدن عوامل صعود و سقوط انسان از جایگاهی که برای وی در نظر گرفته شده است، قرآن به ویژگی های انسان کامل می پردازد؛ ایمان به خدا و انبیا و رستاخیز، توکل به خدا، تسلط بر نفس، مردم گرایی، عدل و داد، وفای به عهد و صبر و شکیبایی از جمله ویژگی ها است که نشان دهنده مقام انسان در قرآن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خلافت الهی، کرامت انسانی و امانت داری الهی، مقام هایی هستند که آسمان ها و زمین، از توانایی انجام آن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قرآن، این انسان برگزیده مخلوقات است و ارزش واقعی وی به نفخه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آفریده شده، در بهترین صورت، نماینده خدا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گواه و داور خویش است؛ چراکه تمام وسایل هدایت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مقام انسان کامل برسد، تا عصاره عالم هستی شود</w:t>
      </w:r>
      <w:r>
        <w:rPr>
          <w:rFonts w:eastAsia="IRNazanin" w:cs="IRNazanin"/>
          <w:color w:val="111111"/>
          <w:sz w:val="28"/>
          <w:szCs w:val="28"/>
          <w:rtl w:val="true"/>
          <w:lang w:bidi="fa-IR"/>
        </w:rPr>
        <w:t>.</w:t>
      </w:r>
    </w:p>
    <w:p>
      <w:pPr>
        <w:pStyle w:val="Heading3"/>
        <w:numPr>
          <w:ilvl w:val="2"/>
          <w:numId w:val="1"/>
        </w:numPr>
        <w:rPr/>
      </w:pPr>
      <w:bookmarkStart w:id="76" w:name="__RefHeading___Toc2114043_2281741623"/>
      <w:bookmarkStart w:id="77" w:name="_Toc28"/>
      <w:bookmarkEnd w:id="76"/>
      <w:r>
        <w:rPr/>
        <w:t>2</w:t>
      </w:r>
      <w:r>
        <w:rPr>
          <w:rtl w:val="true"/>
        </w:rPr>
        <w:t xml:space="preserve">. </w:t>
      </w:r>
      <w:r>
        <w:rPr>
          <w:rtl w:val="true"/>
        </w:rPr>
        <w:t>پیامبر اکرم صلی الله علیه و آله</w:t>
      </w:r>
      <w:bookmarkEnd w:id="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گذرا و کوتاه اشاره می شود که پیامبر نیز برای انجام دگرگونی اساسی و بنیادی در جامعه خویش ـ بلکه در تمامی مکان ها و زمان ها ـ به فراهم کردن زمینه پرداخت که مهم ترین بسترسازی پیامبر در شناخت و </w:t>
      </w:r>
    </w:p>
    <w:p>
      <w:pPr>
        <w:pStyle w:val="BookText"/>
        <w:rPr/>
      </w:pPr>
      <w:r>
        <w:rPr>
          <w:rFonts w:ascii="IRNazanin" w:hAnsi="IRNazanin" w:eastAsia="IRNazanin"/>
          <w:color w:val="111111"/>
          <w:sz w:val="28"/>
          <w:sz w:val="28"/>
          <w:szCs w:val="28"/>
          <w:rtl w:val="true"/>
          <w:lang w:bidi="fa-IR"/>
        </w:rPr>
        <w:t>گزینش صاحبان فکر و استعداد و افراد شایسته 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از افراد بااستعداد و کسانی که توانایی تأثیرگذاری بر دیگران را داشتند، نشان دهنده روحیه نخبه گرای پیغمبر، در فراهم آوردن زمینه های تشکیل دولت جهانی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نخبگانی که به رسول خدا ایمان می آوردند، به صورت یک مهره فعال از سوی پیامبر برگزیده می شدند تا افراد دیگری را که آمادگی داشتند، به سوی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افراد، ابوذر بود که توانست قبیله خود را به سوی اسلام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برجسته ای که پیامبر برای برگزیدگان جوامع ذکر می کند،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سَیِّدُالْقَوْمِ خادِمُهُم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نبی اکرم صلی الله علیه و آله در جای دیگر تصریح می کند، هرکس مردی را بر ده تن ریاست دهد و بداند میان آنها کسی است که از آن مرد برتر است، نسبت به خدا و پیامبر و مسلمانان تقلب کرده و درواقع بد معامله کرده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این بدان معناست که از دید پیامبر، نخبه آن است که چون ویژگی ها و صفات لازم را دارد، باید برگزیده شود، نه آن کسی که برگزیده شده، به ناچار نخبه نیز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بهترین نخبه همانا برگزیده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شدن محمد بن عبدالله صلی الله علیه و آله از سوی خداوند به رسالت و نبوت و آراستگی وی به جمیع صفات انبیا ـ که خود، برگزیدگان جوامع خویش بودند ـ باعث شد </w:t>
      </w:r>
      <w:bookmarkStart w:id="78" w:name="pg4001_46458"/>
    </w:p>
    <w:p>
      <w:pPr>
        <w:pStyle w:val="BookText"/>
        <w:rPr/>
      </w:pPr>
      <w:bookmarkEnd w:id="78"/>
      <w:r>
        <w:rPr>
          <w:rFonts w:ascii="IRNazanin" w:hAnsi="IRNazanin" w:eastAsia="IRNazanin"/>
          <w:color w:val="111111"/>
          <w:sz w:val="28"/>
          <w:sz w:val="28"/>
          <w:szCs w:val="28"/>
          <w:rtl w:val="true"/>
          <w:lang w:bidi="fa-IR"/>
        </w:rPr>
        <w:t>تا خود حضرت محمد بن عبدالله صلی الله علیه و آله، به عنوان خاتم و افضل آنها، نخبه تمام قرون و اعصار شناخته شود</w:t>
      </w:r>
      <w:r>
        <w:rPr>
          <w:rFonts w:eastAsia="IRNazanin" w:cs="IRNazanin"/>
          <w:color w:val="111111"/>
          <w:sz w:val="28"/>
          <w:szCs w:val="28"/>
          <w:rtl w:val="true"/>
          <w:lang w:bidi="fa-IR"/>
        </w:rPr>
        <w:t>.</w:t>
      </w:r>
    </w:p>
    <w:p>
      <w:pPr>
        <w:pStyle w:val="Heading3"/>
        <w:numPr>
          <w:ilvl w:val="2"/>
          <w:numId w:val="1"/>
        </w:numPr>
        <w:rPr/>
      </w:pPr>
      <w:bookmarkStart w:id="79" w:name="__RefHeading___Toc2114045_2281741623"/>
      <w:bookmarkStart w:id="80" w:name="_Toc29"/>
      <w:bookmarkEnd w:id="79"/>
      <w:r>
        <w:rPr/>
        <w:t>3</w:t>
      </w:r>
      <w:r>
        <w:rPr>
          <w:rtl w:val="true"/>
        </w:rPr>
        <w:t xml:space="preserve">. </w:t>
      </w:r>
      <w:r>
        <w:rPr>
          <w:rtl w:val="true"/>
        </w:rPr>
        <w:t>امیرمؤمنان، علی</w:t>
      </w:r>
      <w:r>
        <w:rPr>
          <w:rtl w:val="true"/>
        </w:rPr>
        <w:t>(</w:t>
      </w:r>
      <w:r>
        <w:rPr>
          <w:rtl w:val="true"/>
        </w:rPr>
        <w:t>ع</w:t>
      </w:r>
      <w:r>
        <w:rPr>
          <w:rtl w:val="true"/>
        </w:rPr>
        <w:t>)</w:t>
      </w:r>
      <w:bookmarkEnd w:id="80"/>
    </w:p>
    <w:p>
      <w:pPr>
        <w:pStyle w:val="Heading4"/>
        <w:numPr>
          <w:ilvl w:val="3"/>
          <w:numId w:val="1"/>
        </w:numPr>
        <w:rPr/>
      </w:pPr>
      <w:bookmarkStart w:id="81" w:name="__RefHeading___Toc2114047_2281741623"/>
      <w:bookmarkStart w:id="82" w:name="_Toc30"/>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و خلفای سه گانه و سپس در مدت کوتاه خلافتِ ظاهری، باعث شده تا در کنار مقام بلند امامت، بر گفتار ایشان به عنوان یک حاکم اسلامی و برجسته ترین فرد در جامعه بعد از پیامبر،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دیدگاه سیاسی ـ اجتماعی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برگزیدگان جامعه اسلامی و صفات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و اعتلای جامعه اسلامی و نظام دینی، باید همراه با دانش، بصیرت و کرامت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دانایی و توانایی، تنها از عهده کسانی برمی آید که در زمره نخبگان نواندیش و صاحبان دانش و تجربه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جامعه جاهلی عرب و ویژگی های آن و سپس ایجاد تغییر و تحول در آن و تبدیل آن به جامعه ای دینی و سرشار از کرامت و سربلندی، نشان دهنده نقش نخبگان و برگزیدگان در جامعه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قبل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آماده نیستی و نابودی، موجودات در آستانه مرگ، حلقه زندگیِ آن شکسته، اسباب حیات در هم ریخته، پرچم های دنیا پوسیده و عمرها به کوتاهی رسیده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براساس این تعریف، جامعه محل بعثت پیغمبر، جامعه ای رو به نابودی بود که از نظر اجتماعی هیچ سامانی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اعتماد متقابل و نه </w:t>
      </w:r>
    </w:p>
    <w:p>
      <w:pPr>
        <w:pStyle w:val="BookText"/>
        <w:rPr/>
      </w:pPr>
      <w:r>
        <w:rPr>
          <w:rFonts w:ascii="IRNazanin" w:hAnsi="IRNazanin" w:eastAsia="IRNazanin"/>
          <w:color w:val="111111"/>
          <w:sz w:val="28"/>
          <w:sz w:val="28"/>
          <w:szCs w:val="28"/>
          <w:rtl w:val="true"/>
          <w:lang w:bidi="fa-IR"/>
        </w:rPr>
        <w:t>امید به آینده، حق و حقیقت از یاد رفته و راه رستگاری و نشانه های هدایت به فراموشی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چنین جامعه ای، پیامبر به عنوان یک نخبه اجتماعی و یک برگزیده الهی، با ابلاغ رسالتِ خود، به تحول و دگرگونی جامعه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 ها را کنار می زند، موجبات ارجمندی امت و سربلندی جامعه را فراهم می کند و درواقع برای جامعه ای که در پاییزش برگ های علم و دانش خشک شده بود و در زمستانش باغ های فرهنگ و اندیشه هیچ ثمری دربرنداشت، بهاری پدید آورد که در آن، شکوفه های ایثار و از خودگذشتگی شکفت و غنچه های تقوا و معنویت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توحید و یگانه پرستی در شوره زارهای جاهلیت جوشید، درخت ایمان بارور و قله های علم و معرفت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برگزیده شدن برگزیده الهی را چنین تشریح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 الله بَلاغاً لِرِسالَتِهِ وَ کَرامَهً لِاُمَّتِهِ و رَبیعاً لِاَهْلِ زَمانِهِ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پیامبر صلی الله علیه و آله را ابلاغ کننده رسالت، افتخارآفرین امت و چونان باران بهاری برای تشنگان حقیقت آن روزگاران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فَهداهُمْ بِهِ مِنَ الضَّلالَهَ وانْقَذَهُمْ بِمَکانِهِ مِنَ الْجَهالَه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مردم را به وسیله محمد صلی الله علیه و آله از گمراهی نجات داد و هدایت کرد و از جهالت رهایی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چنین نتیجه گرفت که نقش پیامبر در آن جامعه، سرافرازی و سربلندی و نیز سرسبزی و دمیده شدن روحی تازه در آن کالبد مرده بود و درواقع، وسیله ای شد برای هدایت مردم به رستگاری و رهابخشی از گمراهی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نخبه ای که در جامعه اسلامی نقشی برجسته داشت و او نیز برگزیده ای الهی بود تا سرنوشت جامعه را دگرگون و در هدایت آن نقش آفرینی کند، فردی بود که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از سوی خدا برگزیده می شد و از ستمگران نبود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همه آنها از صالحان و شایستگان بودند</w:t>
      </w:r>
      <w:r>
        <w:rPr>
          <w:rStyle w:val="FootnoteAnchor"/>
          <w:rtl w:val="true"/>
        </w:rPr>
        <w:footnoteReference w:id="49"/>
      </w:r>
      <w:r>
        <w:rPr>
          <w:rFonts w:ascii="IRNazanin" w:hAnsi="IRNazanin" w:eastAsia="IRNazanin"/>
          <w:color w:val="111111"/>
          <w:sz w:val="28"/>
          <w:sz w:val="28"/>
          <w:szCs w:val="28"/>
          <w:rtl w:val="true"/>
          <w:lang w:bidi="fa-IR"/>
        </w:rPr>
        <w:t>و علم و ایمان را از خدا گرفته بودند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امین خدا در میان خلق، حجت او بر بندگانش، جانشین او در زمین و خورشید تابانی است که با نورش همه جهان را در برمی 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امامان و اولین آنها بعد از پیامبر،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صلی الله علیه و آله نظامی جدید بنا نهاد و حکومتی ایده آل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فرهنگ سازی و هم الگوهای دینی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حفظ و صیانت از آن ساختار بر عهده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سرپرست، به طور طبیعی، در موقعیت پرفراز و نشیب قرار گرفته و بدیهی است که زمینه فروپاشی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اقدامی که برای نخبگان جامعه مطرح است، پیشگیری از تباهی جامعه است و این اقدامی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فَخَشِیتُ اِنْ لَمْ اَنْصُرْ الْاِسْلامَ وَ اَهْلَه اَنْ اَری فِیه ثَلْماً اَوْ هَدْماً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ترسیدم اگر اسلام و طرفدارانش را یاری نکنم، رخنه ای در آن بینم یا شاهد نابودی آن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اقدام عملی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رهبر برگزیده و نخبه اجتماعی، استقرار و تثبیت دین و از بین بردن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تمام صالحان واقعی و نخبگان حقیقی در پی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فَنَهَضْتُ فِی تلکَ الْاَحداثِ حَتّی زاحَ الْباطِلُ وَ زَهَقَ وَ اطْمَانَّ الدّینُ و تَنْهَنْهُ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در میان آن آشوب و غوغا به پا خاستم، تا آنکه باطل از میان رفت و دین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نقش امامان در میان جامعه اسلامی، احیای تعالیم و اصول و مبانی اسلامی در فرهنگ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نیکان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تداوم اصلاحات مصلحان و نخبگان الهی، نیاز به برگزیدگانی دیگر در اجتماع داشته باشد ـ که به صورت طبیعی نیز چنین است ـ بهترین افراد، نیکان آن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جامعه اسلامی است، باید صالحان آن، برگزیده امت اسلامی باشند تا در هدایت همه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فقدان آنها به فروپاشی جامعه می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اَخْْیارُکُم وَ صُلَحاءُکُم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مُنْکِرٌ مُغَیِّرٌ وَ لا زاجِرٌ مُزْدَجِرٌ</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خوبان و صالحان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آشکار شد، اما نه کسی مانده که کار زشت را دگرگون سازد و نه کسی که از نافرمانی و معصیت باز دارد</w:t>
      </w:r>
      <w:r>
        <w:rPr>
          <w:rFonts w:eastAsia="IRNazanin" w:cs="IRNazanin"/>
          <w:color w:val="111111"/>
          <w:sz w:val="28"/>
          <w:szCs w:val="28"/>
          <w:rtl w:val="true"/>
          <w:lang w:bidi="fa-IR"/>
        </w:rPr>
        <w:t xml:space="preserve">. </w:t>
      </w:r>
      <w:bookmarkStart w:id="83" w:name="pg4001_46471"/>
    </w:p>
    <w:p>
      <w:pPr>
        <w:pStyle w:val="Heading4"/>
        <w:numPr>
          <w:ilvl w:val="3"/>
          <w:numId w:val="1"/>
        </w:numPr>
        <w:rPr/>
      </w:pPr>
      <w:bookmarkStart w:id="84" w:name="__RefHeading___Toc2114049_2281741623"/>
      <w:bookmarkStart w:id="85" w:name="_Toc31"/>
      <w:bookmarkEnd w:id="83"/>
      <w:bookmarkEnd w:id="84"/>
      <w:r>
        <w:rPr>
          <w:rtl w:val="true"/>
        </w:rPr>
        <w:t>نخبگان ناصالح</w:t>
      </w:r>
      <w:bookmarkEnd w:id="85"/>
    </w:p>
    <w:p>
      <w:pPr>
        <w:pStyle w:val="BookText"/>
        <w:rPr/>
      </w:pPr>
      <w:r>
        <w:rPr>
          <w:rFonts w:ascii="IRNazanin" w:hAnsi="IRNazanin" w:eastAsia="IRNazanin"/>
          <w:color w:val="111111"/>
          <w:sz w:val="28"/>
          <w:sz w:val="28"/>
          <w:szCs w:val="28"/>
          <w:rtl w:val="true"/>
          <w:lang w:bidi="fa-IR"/>
        </w:rPr>
        <w:t>نخبگان ناصالح</w:t>
      </w:r>
    </w:p>
    <w:p>
      <w:pPr>
        <w:pStyle w:val="BookText"/>
        <w:rPr/>
      </w:pPr>
      <w:r>
        <w:rPr>
          <w:rFonts w:ascii="IRNazanin" w:hAnsi="IRNazanin" w:eastAsia="IRNazanin"/>
          <w:color w:val="111111"/>
          <w:sz w:val="28"/>
          <w:sz w:val="28"/>
          <w:szCs w:val="28"/>
          <w:rtl w:val="true"/>
          <w:lang w:bidi="fa-IR"/>
        </w:rPr>
        <w:t>در تغییرات اجتماعی، افزون بر شخصیت های برجسته و سرآمدان جامعه که بیشترشان چهره ای مثبت و رویکردی منطبق با ارزش های آن جامعه دارند، عناصر دیگری نیز به ایفای نقش می پردازند که از یک سو، دارای جایگاهی مؤثر و کارکردی تأمل برانگیز و از دیگر سو، در نقطه مقابل گروهی هستند که وصف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بُرِش آنها که در پی مصادره سرمایه های مادی و معنوی جامعه هستند، بیشتر با بهره گیری از نادانی و ناتوانی عموم و نیز خلأ ناشی از نداشتن حضور مؤثر مصلحانِ جامعه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 و حساس اینان آن چنان گسترده است که هر جا از برگزیدگان یک جامعه سخن گفته شده، به حضور و پیامدهای عملکرد آنها نیز اشاره شده است؛ چراکه نقش آنها در جلوگیری از رشد و کمال جامعه و ایجاد دگرگونی در روند رو به تکامل اجتماع،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از دو گروه به عنوان اغواگران عوام الناس نام برده شده که شگردها و رفتار آنها در جامعه اثرگذار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بین عقاید قلبی و عملکرد ظاهری آنها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افرادی هستند که منحصر به یک گروه و جامعه و محدود در یک زمان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تصریح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صفت در جمع برگزیدگان جامعه نیز حضور دارند و با انتخاب جایگاه حساس در جامعه، به ایفای نقش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ابتدای فصل مطرح </w:t>
      </w:r>
    </w:p>
    <w:p>
      <w:pPr>
        <w:pStyle w:val="BookText"/>
        <w:rPr/>
      </w:pPr>
      <w:r>
        <w:rPr>
          <w:rFonts w:ascii="IRNazanin" w:hAnsi="IRNazanin" w:eastAsia="IRNazanin"/>
          <w:color w:val="111111"/>
          <w:sz w:val="28"/>
          <w:sz w:val="28"/>
          <w:szCs w:val="28"/>
          <w:rtl w:val="true"/>
          <w:lang w:bidi="fa-IR"/>
        </w:rPr>
        <w:t xml:space="preserve">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جوامع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نخبگان اهل نفاق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اُحَذِّرِکُمْ اَهْلَ النِّفاقِ فَاِنَّهُم الضّالُّونَ الْمُضِّلُّونَ وَ الزّالُّونَ الْمُزِلُّونَ، یَتَلَوَّنُونَ اَلْواناً وَ یَفْتَنُّونَ افْتیاناً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شما را از منافقان می ترسانم؛ زیرا آنان گمراه و گمراه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و به خطاکاری تشویق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های گوناگون ظاهر می شوند و از ترفندهای مختلف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برگزیده ای که اهل نفاق نیز هستند، گمراه کننده، مشوق به خطاکاری و بهره گیر از ترفندهای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آنها به رنگ های گوناگون، اگر باعث اشتباه و گمراهی مردم شود ـ که تاریخ مؤیّد این معناست ـ بدون تردید مسیری خواهد شد برای کامیابی و اوج گیری در بهره برداری از منافع همگانی در راه های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اگرچه بزرگان جامعه اند، اما با غرور خود اسباب فتنه و اختلاف را در جامعه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منافع خود، مردم را به زحمت می اندازند و جامعه را دچار نابسامانی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اینان به مردم است تا از گفتار و کردارشان پی به ماهیت آنها ببرند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فَالْحَذَرَ الْحَذَر مِنْ طاعَهِ ساداتِکُمْ وَ کُبَرائِکُمْ اَلَّذینَ 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قَواعِدَ اَساسِ الْعَصَبِیَّهِ وَ دَعائِمُ اَرْکانِ الْفِتْنَهِ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و فرمان بری سران و بزرگانتان، آنان که تکبر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بالاتر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شالوده تعصب جاهلی و ستون های فتنه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نخبگان اجتماعی از برتری و توانایی و از استعداد و دانایی خود برای رسیدن به منافع خود استفاده می کنند و چون نسبت به اطرافیان خود، از لحاظ نبوغ فکری و نفوذ اجتماعی، برتری دارند، مردم را به همراهی و اطاعتِ از خود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اینان نه تنها خود خطاکارند و سزاوار عذاب، بلکه اطرافیان و فرمان بران خود را نیز در آتش گمراهی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مصداق های تئوریک نخبگان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به این نتیجه رسید که هرگونه پیشرفت جامعه، منوط به سلامت نظام سیاسی و به خصوص نخبگان جامعه است و البته، اینان در مقابل قانون حق ندارند خود را برتر از مردم عادی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باید برای یافتن راه های درست، اداره بهتر جامعه، پرهیز از اشتباهات و درنتیجه، جلوگیری از هدر رفتن نیروها و زمان اجرا، در کنار رهبران جامعه باشند و با آنها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وضعیت، وجود نخبگانی لازم است که دارای یک سری ویژگی هایی باشد که برخی از آنها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ناظر دانستن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گرایی؛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علم و اخلاق؛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حق؛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خلق؛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مردم و</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گونه انسان های خودساخته در رأس هرم قدرت و در گروه تصمیم گیری برای حکومت، باعث می شود تا یک نظام سیاسی و اقتصادیِ </w:t>
      </w:r>
      <w:bookmarkStart w:id="86" w:name="pg4001_46480"/>
    </w:p>
    <w:p>
      <w:pPr>
        <w:pStyle w:val="BookText"/>
        <w:rPr/>
      </w:pPr>
      <w:bookmarkEnd w:id="86"/>
      <w:r>
        <w:rPr>
          <w:rFonts w:ascii="IRNazanin" w:hAnsi="IRNazanin" w:eastAsia="IRNazanin"/>
          <w:color w:val="111111"/>
          <w:sz w:val="28"/>
          <w:sz w:val="28"/>
          <w:szCs w:val="28"/>
          <w:rtl w:val="true"/>
          <w:lang w:bidi="fa-IR"/>
        </w:rPr>
        <w:t>سالم شکل گیرد که اگر اینان به وظایف خود عمل کنند، بدون شک، آن جامعه در زمانی کوتاه پله های ترقی و تکامل را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نخبگان در یک نظام سیاسی موظفند با درک وضعیت کلی کشور، مردم و نقش و جایگاه دولت در عرصه بین الملل و با شناخت راه های رشد و کمال، جامعه را به آن سو هدایت کنند</w:t>
      </w:r>
      <w:r>
        <w:rPr>
          <w:rFonts w:eastAsia="IRNazanin" w:cs="IRNazanin"/>
          <w:color w:val="111111"/>
          <w:sz w:val="28"/>
          <w:szCs w:val="28"/>
          <w:rtl w:val="true"/>
          <w:lang w:bidi="fa-IR"/>
        </w:rPr>
        <w:t>.</w:t>
      </w:r>
    </w:p>
    <w:p>
      <w:pPr>
        <w:pStyle w:val="Heading3"/>
        <w:numPr>
          <w:ilvl w:val="2"/>
          <w:numId w:val="1"/>
        </w:numPr>
        <w:rPr/>
      </w:pPr>
      <w:bookmarkStart w:id="87" w:name="__RefHeading___Toc2114051_2281741623"/>
      <w:bookmarkStart w:id="88" w:name="_Toc32"/>
      <w:bookmarkEnd w:id="87"/>
      <w:r>
        <w:rPr/>
        <w:t>4</w:t>
      </w:r>
      <w:r>
        <w:rPr>
          <w:rtl w:val="true"/>
        </w:rPr>
        <w:t xml:space="preserve">. </w:t>
      </w:r>
      <w:r>
        <w:rPr>
          <w:rtl w:val="true"/>
        </w:rPr>
        <w:t>نخبگان از منظر اندیشمندان مسلمان</w:t>
      </w:r>
      <w:bookmarkEnd w:id="88"/>
    </w:p>
    <w:p>
      <w:pPr>
        <w:pStyle w:val="Heading4"/>
        <w:numPr>
          <w:ilvl w:val="3"/>
          <w:numId w:val="1"/>
        </w:numPr>
        <w:rPr/>
      </w:pPr>
      <w:bookmarkStart w:id="89" w:name="__RefHeading___Toc2114053_2281741623"/>
      <w:bookmarkStart w:id="90" w:name="_Toc33"/>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از منظر اندیشمندان مسلمان</w:t>
      </w:r>
    </w:p>
    <w:p>
      <w:pPr>
        <w:pStyle w:val="BookText"/>
        <w:rPr/>
      </w:pPr>
      <w:r>
        <w:rPr>
          <w:rFonts w:ascii="IRNazanin" w:hAnsi="IRNazanin" w:eastAsia="IRNazanin"/>
          <w:color w:val="111111"/>
          <w:sz w:val="28"/>
          <w:sz w:val="28"/>
          <w:szCs w:val="28"/>
          <w:rtl w:val="true"/>
          <w:lang w:bidi="fa-IR"/>
        </w:rPr>
        <w:t>در این قسمت برای تکمیل آنچه آمد، به دیدگاه های چند تن از اندیشمندان اسلامی پرداخته می شود</w:t>
      </w:r>
      <w:r>
        <w:rPr>
          <w:rFonts w:eastAsia="IRNazanin" w:cs="IRNazanin"/>
          <w:color w:val="111111"/>
          <w:sz w:val="28"/>
          <w:szCs w:val="28"/>
          <w:rtl w:val="true"/>
          <w:lang w:bidi="fa-IR"/>
        </w:rPr>
        <w:t>:</w:t>
      </w:r>
    </w:p>
    <w:p>
      <w:pPr>
        <w:pStyle w:val="Heading4"/>
        <w:numPr>
          <w:ilvl w:val="3"/>
          <w:numId w:val="1"/>
        </w:numPr>
        <w:rPr/>
      </w:pPr>
      <w:bookmarkStart w:id="91" w:name="__RefHeading___Toc2114055_2281741623"/>
      <w:bookmarkStart w:id="92" w:name="_Toc34"/>
      <w:bookmarkEnd w:id="91"/>
      <w:r>
        <w:rPr>
          <w:rtl w:val="true"/>
        </w:rPr>
        <w:t>الف</w:t>
      </w:r>
      <w:r>
        <w:rPr>
          <w:rtl w:val="true"/>
        </w:rPr>
        <w:t xml:space="preserve">) </w:t>
      </w:r>
      <w:r>
        <w:rPr>
          <w:rtl w:val="true"/>
        </w:rPr>
        <w:t>امام محمد غزالی</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w:t>
      </w:r>
    </w:p>
    <w:p>
      <w:pPr>
        <w:pStyle w:val="BookText"/>
        <w:rPr/>
      </w:pPr>
      <w:r>
        <w:rPr>
          <w:rFonts w:ascii="IRNazanin" w:hAnsi="IRNazanin" w:eastAsia="IRNazanin"/>
          <w:color w:val="111111"/>
          <w:sz w:val="28"/>
          <w:sz w:val="28"/>
          <w:szCs w:val="28"/>
          <w:rtl w:val="true"/>
          <w:lang w:bidi="fa-IR"/>
        </w:rPr>
        <w:t xml:space="preserve">وی نه تنها خلافت و سلطنت را ـ به عنوان سرچشمه های مشروعیت قدرت ـ جمع می کند، بلکه به عناصری همانند بیعت و نقش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نخبگان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قلوب شاهان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این گنجینه هایش از مردم سؤال خواهد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بنابراین، از دیدگاه غزالی، پیروی از نخبه نخبگان ـ که همان شاه و حاکم است ـ امری پسندیده به شمار می آید</w:t>
      </w:r>
      <w:r>
        <w:rPr>
          <w:rFonts w:eastAsia="IRNazanin" w:cs="IRNazanin"/>
          <w:color w:val="111111"/>
          <w:sz w:val="28"/>
          <w:szCs w:val="28"/>
          <w:rtl w:val="true"/>
          <w:lang w:bidi="fa-IR"/>
        </w:rPr>
        <w:t>.</w:t>
      </w:r>
    </w:p>
    <w:p>
      <w:pPr>
        <w:pStyle w:val="Heading4"/>
        <w:numPr>
          <w:ilvl w:val="3"/>
          <w:numId w:val="1"/>
        </w:numPr>
        <w:rPr/>
      </w:pPr>
      <w:bookmarkStart w:id="93" w:name="__RefHeading___Toc2114057_2281741623"/>
      <w:bookmarkStart w:id="94" w:name="_Toc35"/>
      <w:bookmarkEnd w:id="93"/>
      <w:r>
        <w:rPr>
          <w:rtl w:val="true"/>
        </w:rPr>
        <w:t>ب</w:t>
      </w:r>
      <w:r>
        <w:rPr>
          <w:rtl w:val="true"/>
        </w:rPr>
        <w:t xml:space="preserve">) </w:t>
      </w:r>
      <w:r>
        <w:rPr>
          <w:rtl w:val="true"/>
        </w:rPr>
        <w:t>شهاب الدین سهروردی</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سهروردی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برای ریاست جامعه و حاکمیت بر آن، همانند افلاطون و فارابی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اشراق، ریاست جامعه باید با حکیم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 گروه از عالمان را برمی شمارد و در رأس آنان حکیمانی را تصویر می کند که هم از حکمت الهی و ذوقی برخوردارند و هم از حکمت بحث و برهان</w:t>
      </w:r>
      <w:r>
        <w:rPr>
          <w:rFonts w:eastAsia="IRNazanin" w:cs="IRNazanin"/>
          <w:color w:val="111111"/>
          <w:sz w:val="28"/>
          <w:szCs w:val="28"/>
          <w:rtl w:val="true"/>
          <w:lang w:bidi="fa-IR"/>
        </w:rPr>
        <w:t xml:space="preserve">. </w:t>
      </w:r>
      <w:bookmarkStart w:id="95" w:name="pg4001_46483"/>
    </w:p>
    <w:p>
      <w:pPr>
        <w:pStyle w:val="BookText"/>
        <w:rPr/>
      </w:pPr>
      <w:bookmarkEnd w:id="95"/>
      <w:r>
        <w:rPr>
          <w:rFonts w:ascii="IRNazanin" w:hAnsi="IRNazanin" w:eastAsia="IRNazanin"/>
          <w:color w:val="111111"/>
          <w:sz w:val="28"/>
          <w:sz w:val="28"/>
          <w:szCs w:val="28"/>
          <w:rtl w:val="true"/>
          <w:lang w:bidi="fa-IR"/>
        </w:rPr>
        <w:t>سهروردی تصریح می کند که اگر چنین کسانی یافت شوند، رییس جامعه انسانی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حکیم و برگزیده جامعه را واسطه دریافت فیض و معرفت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راهبری جامعه با تدبیر الهی می داند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96" w:name="__RefHeading___Toc2114059_2281741623"/>
      <w:bookmarkStart w:id="97" w:name="_Toc36"/>
      <w:bookmarkEnd w:id="96"/>
      <w:r>
        <w:rPr>
          <w:rtl w:val="true"/>
        </w:rPr>
        <w:t>ج</w:t>
      </w:r>
      <w:r>
        <w:rPr>
          <w:rtl w:val="true"/>
        </w:rPr>
        <w:t xml:space="preserve">) </w:t>
      </w:r>
      <w:r>
        <w:rPr>
          <w:rtl w:val="true"/>
        </w:rPr>
        <w:t>مولانا جلال الدین رومی</w:t>
      </w:r>
      <w:bookmarkEnd w:id="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رومی</w:t>
      </w:r>
    </w:p>
    <w:p>
      <w:pPr>
        <w:pStyle w:val="BookText"/>
        <w:rPr/>
      </w:pPr>
      <w:r>
        <w:rPr>
          <w:rFonts w:ascii="IRNazanin" w:hAnsi="IRNazanin" w:eastAsia="IRNazanin"/>
          <w:color w:val="111111"/>
          <w:sz w:val="28"/>
          <w:sz w:val="28"/>
          <w:szCs w:val="28"/>
          <w:rtl w:val="true"/>
          <w:lang w:bidi="fa-IR"/>
        </w:rPr>
        <w:t xml:space="preserve">از نظر مولوی، همه چیز به سرچشمه زاینده و باقی حیات و معرفت بازمی گردد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الهی و فیض دمادم او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برای برقراری میان ساحت مطلق و قلمرو جهان مادی، به نخبگان گرایش پیدا می کند ؛ آنان که اولیای الهی هستند و دانشی ازلی و تغییرناپذیر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از دید ملای روم،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برگزیدگان اجتماع انسانی، دستیابی به عالم غیب و بهره وری از دانش سرمدی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دریدن پرده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آمد، سه دیدگاه از سه صاحب نظر در تمدن اسلامی بود که به عنوان نمونه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به معنای نادیده گرفتن دیگر صاحب نظران و نفی اندیشه ها و دیدگاه های گوناگون نیست</w:t>
      </w:r>
      <w:r>
        <w:rPr>
          <w:rFonts w:eastAsia="IRNazanin" w:cs="IRNazanin"/>
          <w:color w:val="111111"/>
          <w:sz w:val="28"/>
          <w:szCs w:val="28"/>
          <w:rtl w:val="true"/>
          <w:lang w:bidi="fa-IR"/>
        </w:rPr>
        <w:t>.</w:t>
      </w:r>
    </w:p>
    <w:p>
      <w:pPr>
        <w:pStyle w:val="Heading4"/>
        <w:numPr>
          <w:ilvl w:val="3"/>
          <w:numId w:val="1"/>
        </w:numPr>
        <w:rPr/>
      </w:pPr>
      <w:bookmarkStart w:id="98" w:name="__RefHeading___Toc2114061_2281741623"/>
      <w:bookmarkStart w:id="99" w:name="_Toc37"/>
      <w:bookmarkEnd w:id="98"/>
      <w:r>
        <w:rPr>
          <w:rtl w:val="true"/>
        </w:rPr>
        <w:t>د</w:t>
      </w:r>
      <w:r>
        <w:rPr>
          <w:rtl w:val="true"/>
        </w:rPr>
        <w:t xml:space="preserve">) </w:t>
      </w:r>
      <w:r>
        <w:rPr>
          <w:rtl w:val="true"/>
        </w:rPr>
        <w:t>امام خمینی و نخبگان</w:t>
      </w:r>
      <w:bookmarkEnd w:id="9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نخبگان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آمد، بسیاری از مکتب های فکری و اندیشمندان عرصه نظر، انسان کامل را نخبه واقعی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نیز در کنار مباحث عرفانی </w:t>
      </w:r>
    </w:p>
    <w:p>
      <w:pPr>
        <w:pStyle w:val="BookText"/>
        <w:rPr/>
      </w:pPr>
      <w:r>
        <w:rPr>
          <w:rFonts w:ascii="IRNazanin" w:hAnsi="IRNazanin" w:eastAsia="IRNazanin"/>
          <w:color w:val="111111"/>
          <w:sz w:val="28"/>
          <w:sz w:val="28"/>
          <w:szCs w:val="28"/>
          <w:rtl w:val="true"/>
          <w:lang w:bidi="fa-IR"/>
        </w:rPr>
        <w:t>و سیاسی خود به معرفی تئوریک انسان کامل پرداخته و سپس مصداق های آن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از دیدگاه عرفانی امام خمینی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جامع همه صفات و اسمای الهی و مظهر جمیع شئون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جامع و آینه نمای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ودیعه نهاده شدن حقایق اسما و مقتضیاتشان از لطف و مهر، رحمت و غضب، هدایت و ضلالت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البته روشن است که تنها ائمه معصوم ـ علیهم السلام ـ چنین ویژگی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بر این نکته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که اولین فرد انسان هاست، بزرگ ترین انسان کامل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انسان کامل یعنی وجود مبارک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الصلاه والسلام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همه عالم در این موجود، در این انسان کامل، عصاره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بزرگش رسول اکرم صلی الله علیه و آله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ما حضرت مهدی عج الله تعالی فرجه الشریف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کنار اندیشه های عرفانی امام، در اینجا به ویژگی های نخبگان و برگزیدگان حکومت اسلامی در اندیشه سیاسی ـ اجتماعی ایشان اشاره می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و عمل به اسلام، کسب رضایت مردم، انتقادپذیری، خضوع در برابر قانون، امانت داری، تربیت اسلامی، ساده زیستی، حسن سابقه، در دسترس مردم بودن، حمایت از مستضعفان، توانایی اداره امور، برخورداری از شرایط قانونی، صداقت در عمل، شناخت درست هویت جامعه، داشتن </w:t>
      </w:r>
      <w:bookmarkStart w:id="100" w:name="pg4001_46489"/>
    </w:p>
    <w:p>
      <w:pPr>
        <w:pStyle w:val="BookText"/>
        <w:rPr/>
      </w:pPr>
      <w:bookmarkEnd w:id="100"/>
      <w:r>
        <w:rPr>
          <w:rFonts w:ascii="IRNazanin" w:hAnsi="IRNazanin" w:eastAsia="IRNazanin"/>
          <w:color w:val="111111"/>
          <w:sz w:val="28"/>
          <w:sz w:val="28"/>
          <w:szCs w:val="28"/>
          <w:rtl w:val="true"/>
          <w:lang w:bidi="fa-IR"/>
        </w:rPr>
        <w:t>روحیه خدمت گزاری به مردم، آشنایی با دین و مفاهیم آن، دل بستگی نداشتن به مقام و</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دیدگاه امام خمینی، بود یا نبود این صفات در وجود آدمی، سبب می شود دو دسته آدم شکل گیرد؛ اول انسان الهی، باایمان، بافضیلت، خدمت گزار، در طلب علم، در محضر خدا، مستقل، متعهد، در معرض مراقبت، قانع و بالأخره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انسان در حجاب، بی ایمان، خائن، وابسته، غربی، تحت ذلت، طاغوتی، غافل، مادی، فاسد و شاید چونان حیوانات بلکه پست 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بسیاری از آنچه برای پرهیز از طولانی شدن مطلب نیامد، بخشی اندک از رهنمودهای رهبری یک انقلاب دینی است که در آن به تبیین ویژگی های نخبگان، برجستگان و نمایندگان جامعه اسلامی پرداخته شده است</w:t>
      </w:r>
      <w:r>
        <w:rPr>
          <w:rFonts w:eastAsia="IRNazanin" w:cs="IRNazanin"/>
          <w:color w:val="111111"/>
          <w:sz w:val="28"/>
          <w:szCs w:val="28"/>
          <w:rtl w:val="true"/>
          <w:lang w:bidi="fa-IR"/>
        </w:rPr>
        <w:t>.</w:t>
      </w:r>
    </w:p>
    <w:p>
      <w:pPr>
        <w:pStyle w:val="Heading4"/>
        <w:numPr>
          <w:ilvl w:val="3"/>
          <w:numId w:val="1"/>
        </w:numPr>
        <w:rPr/>
      </w:pPr>
      <w:bookmarkStart w:id="101" w:name="__RefHeading___Toc2114063_2281741623"/>
      <w:bookmarkStart w:id="102" w:name="_Toc38"/>
      <w:bookmarkEnd w:id="101"/>
      <w:r>
        <w:rPr>
          <w:rtl w:val="true"/>
        </w:rPr>
        <w:t>هـ</w:t>
      </w:r>
      <w:r>
        <w:rPr>
          <w:rtl w:val="true"/>
        </w:rPr>
        <w:t xml:space="preserve">) </w:t>
      </w:r>
      <w:r>
        <w:rPr>
          <w:rtl w:val="true"/>
        </w:rPr>
        <w:t>مقام معظم رهبری و نخبگان</w:t>
      </w:r>
      <w:bookmarkEnd w:id="102"/>
    </w:p>
    <w:p>
      <w:pPr>
        <w:pStyle w:val="Heading5"/>
        <w:numPr>
          <w:ilvl w:val="4"/>
          <w:numId w:val="1"/>
        </w:numPr>
        <w:rPr/>
      </w:pPr>
      <w:bookmarkStart w:id="103" w:name="__RefHeading___Toc2114065_2281741623"/>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و نخبگان</w:t>
      </w:r>
    </w:p>
    <w:p>
      <w:pPr>
        <w:pStyle w:val="BookText"/>
        <w:rPr/>
      </w:pPr>
      <w:r>
        <w:rPr>
          <w:rFonts w:ascii="IRNazanin" w:hAnsi="IRNazanin" w:eastAsia="IRNazanin"/>
          <w:color w:val="111111"/>
          <w:sz w:val="28"/>
          <w:sz w:val="28"/>
          <w:szCs w:val="28"/>
          <w:rtl w:val="true"/>
          <w:lang w:bidi="fa-IR"/>
        </w:rPr>
        <w:t xml:space="preserve">یکی از مقوله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رهبر نظام به آن توجه شده و همچنان بر آن تأکید می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سخنان رهبری در دو بخش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ـ نخبگان؛ دو ـ خواص</w:t>
      </w:r>
      <w:r>
        <w:rPr>
          <w:rFonts w:eastAsia="IRNazanin" w:cs="IRNazanin"/>
          <w:color w:val="111111"/>
          <w:sz w:val="28"/>
          <w:szCs w:val="28"/>
          <w:rtl w:val="true"/>
          <w:lang w:bidi="fa-IR"/>
        </w:rPr>
        <w:t>.</w:t>
      </w:r>
    </w:p>
    <w:p>
      <w:pPr>
        <w:pStyle w:val="Heading5"/>
        <w:numPr>
          <w:ilvl w:val="4"/>
          <w:numId w:val="1"/>
        </w:numPr>
        <w:rPr/>
      </w:pPr>
      <w:bookmarkStart w:id="105" w:name="__RefHeading___Toc2114067_2281741623"/>
      <w:bookmarkStart w:id="106" w:name="_Toc40"/>
      <w:bookmarkEnd w:id="105"/>
      <w:r>
        <w:rPr>
          <w:rtl w:val="true"/>
        </w:rPr>
        <w:t>یک ـ نخبگان</w:t>
      </w:r>
      <w:bookmarkEnd w:id="106"/>
    </w:p>
    <w:p>
      <w:pPr>
        <w:pStyle w:val="BookText"/>
        <w:rPr/>
      </w:pPr>
      <w:r>
        <w:rPr>
          <w:rFonts w:ascii="IRNazanin" w:hAnsi="IRNazanin" w:eastAsia="IRNazanin"/>
          <w:color w:val="111111"/>
          <w:sz w:val="28"/>
          <w:sz w:val="28"/>
          <w:szCs w:val="28"/>
          <w:rtl w:val="true"/>
          <w:lang w:bidi="fa-IR"/>
        </w:rPr>
        <w:t>یک ـ نخبگان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گل های سرسبد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معنوی جامعه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بدیهی است که سرمایه های معنوی هرگز با </w:t>
      </w:r>
    </w:p>
    <w:p>
      <w:pPr>
        <w:pStyle w:val="BookText"/>
        <w:rPr/>
      </w:pPr>
      <w:r>
        <w:rPr>
          <w:rFonts w:ascii="IRNazanin" w:hAnsi="IRNazanin" w:eastAsia="IRNazanin"/>
          <w:color w:val="111111"/>
          <w:sz w:val="28"/>
          <w:sz w:val="28"/>
          <w:szCs w:val="28"/>
          <w:rtl w:val="true"/>
          <w:lang w:bidi="fa-IR"/>
        </w:rPr>
        <w:t>ثروت های مادی ارزش گذاری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تبدیل به پول و سرمایه 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آن ثروت معنوی ارزش والایی پیدا می کند، هرچند دانایی و توانایی و نقطه ممیزه وی از دیگران، وسیله رونق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وجود همین پایگاه اجتماعی، رهبر انقلاب، از یک سو برای آنها نقش مهمی قائل است و به تبیین مسئولیت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سنگین نخبگان، پرورش نسل جوان، تصحیح حرکت عمومی جامعه و جلب توجه عمومی به ارزش های اسلامی، انسانی و انقلابی است که عمل به آنها باعث رشد و پیشرفت جامعه و کشور خواهد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از سوی دیگر، نگران کج روی و کج اندیشی این گروه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خطاب، توصیه، ملامت و تذکر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خود، به کسانی است که به آنها مسئولیت داده بود؛ به اداره کنندگان جامعه به برگزیدگان و نخبگان جامعه اسلامی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این نگرانی از آنجا ناشی می شود که گاه، آن احتمال خطا که می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و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 صورت عمل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آنکه دامنه این کج اندیشی، از تفکر در اصل دین تا موضوع های اجتماعی را دربرمی 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اصل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قرآن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حیطه این کار قرار می گیرند، متأسفانه بخشی از خواص و نخبگان جامعه اند</w:t>
      </w:r>
      <w:r>
        <w:rPr>
          <w:rFonts w:eastAsia="IRNazanin" w:cs="IRNazanin"/>
          <w:color w:val="111111"/>
          <w:sz w:val="28"/>
          <w:szCs w:val="28"/>
          <w:rtl w:val="true"/>
          <w:lang w:bidi="fa-IR"/>
        </w:rPr>
        <w:t>.</w:t>
      </w:r>
      <w:r>
        <w:rPr>
          <w:rStyle w:val="FootnoteAnchor"/>
          <w:rtl w:val="true"/>
        </w:rPr>
        <w:footnoteReference w:id="66"/>
      </w:r>
      <w:bookmarkStart w:id="107" w:name="pg4001_46496"/>
    </w:p>
    <w:p>
      <w:pPr>
        <w:pStyle w:val="BookText"/>
        <w:rPr/>
      </w:pPr>
      <w:bookmarkEnd w:id="107"/>
      <w:r>
        <w:rPr>
          <w:rFonts w:ascii="IRNazanin" w:hAnsi="IRNazanin" w:eastAsia="IRNazanin"/>
          <w:color w:val="111111"/>
          <w:sz w:val="28"/>
          <w:sz w:val="28"/>
          <w:szCs w:val="28"/>
          <w:rtl w:val="true"/>
          <w:lang w:bidi="fa-IR"/>
        </w:rPr>
        <w:t>بخشی دیگر از نگرانی رهبری، درباره کسانی است که سخن گویان بیگانه شده و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نخبگان و درس خواندگان و تحصیل کردگان را انتخاب می کنند و آنها را با تطمیع و با روش هایی که خودشان می دانند، به عنوان سخن گویان خود در داخل کشور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اینها این است که حرف آنها را بزنند و تکرار کنند و برای ایده های آنها استدلال کنند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08" w:name="__RefHeading___Toc2114069_2281741623"/>
      <w:bookmarkStart w:id="109" w:name="_Toc41"/>
      <w:bookmarkEnd w:id="108"/>
      <w:r>
        <w:rPr>
          <w:rtl w:val="true"/>
        </w:rPr>
        <w:t>دو ـ خواص</w:t>
      </w:r>
      <w:bookmarkEnd w:id="109"/>
    </w:p>
    <w:p>
      <w:pPr>
        <w:pStyle w:val="Heading6"/>
        <w:numPr>
          <w:ilvl w:val="5"/>
          <w:numId w:val="1"/>
        </w:numPr>
        <w:rPr/>
      </w:pPr>
      <w:bookmarkStart w:id="110" w:name="__RefHeading___Toc2114071_2281741623"/>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دو ـ خواص</w:t>
      </w:r>
    </w:p>
    <w:p>
      <w:pPr>
        <w:pStyle w:val="BookText"/>
        <w:rPr/>
      </w:pPr>
      <w:r>
        <w:rPr>
          <w:rFonts w:ascii="IRNazanin" w:hAnsi="IRNazanin" w:eastAsia="IRNazanin"/>
          <w:color w:val="111111"/>
          <w:sz w:val="28"/>
          <w:sz w:val="28"/>
          <w:szCs w:val="28"/>
          <w:rtl w:val="true"/>
          <w:lang w:bidi="fa-IR"/>
        </w:rPr>
        <w:t xml:space="preserve">در بررسی مسئله نخبگان، به ویژه از دیدگاه اسلام، به مقوله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گمان برخی، بحث نخبگان که در محیط غرب شکل گرفته، با مسئله خواص تفاوت دارد و دلیل همت نخبگان را تلاش برای کسب قدرت و حاکمیت می دانند، اما روشن است که خواص در جامعه اسلامی نیز همانند نخبگان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غرب و چه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مسیری عقلانی و انسانی که در پیش رو دارند و باید داشته باشند، اگر منحرف شوند، به طور قطع یا به دنبال رسیدن به جاه و جلالند یا در پی تخریب جایگاه بزرگان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بهتر است ابتدا به معرفی و تبیین جایگاه خواص پرداخته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تمدن اسلامی، مانند هر تمدن شناخته شده دیگری، بین توده بی نام ونشان و اکثریت جامعه، با گروه های کم وبیش ممتاز که در اقلیت </w:t>
      </w:r>
    </w:p>
    <w:p>
      <w:pPr>
        <w:pStyle w:val="BookText"/>
        <w:rPr/>
      </w:pPr>
      <w:r>
        <w:rPr>
          <w:rFonts w:ascii="IRNazanin" w:hAnsi="IRNazanin" w:eastAsia="IRNazanin"/>
          <w:color w:val="111111"/>
          <w:sz w:val="28"/>
          <w:sz w:val="28"/>
          <w:szCs w:val="28"/>
          <w:rtl w:val="true"/>
          <w:lang w:bidi="fa-IR"/>
        </w:rPr>
        <w:t>بودند، تمایز مشخصی وجود داشت که در اصطلاح عرب، این دو گروه را عوام و خواص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به مجموعه ای از افراد فعال جامعه گفته می شود که در ارتباط با کارکرد اجتماع و استمرار تحرک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تاریخ به گونه های مختلف سهیم هستند؛ گاه در اخذ تصمیم ها، زمانی در ایجاد موقعیت های خاص و گاهی با الگوسازی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اقلیت، در هر جامعه و هر عصری وجود دارند و باید هم وجود داشته باشند، تا به درکی زودرس از وقایع اجتماعی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به تقسیم بندی جامعه در دیدگاه رهبر معظم انقلاب می پردازیم، وی در نخستین گام، به معرفی خواص و عوام از دید خویش می پردازد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ای در هر شهری با یک دید، مردم تقسیم می شوند؛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کسانی که از روی فکر و فهمیدگی یا آگاهی تصمیم گیری می کنند، راهی را می شناسند و به دنبال آن حرکت می کنند، اسم اینها را بگذاریم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هم به دنبال این نیستند که ببینند چه راهی درست است، چه حرکتی صحیح است تا بفهمند، بسنجند، تحلیل کنند و درک کنند؛ دنبال آن جوّ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اینها را هم بگذاریم عوام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همان ابتدای بحث، رهبر انقلاب به این مطلب تصریح می کند که خواص که دنبال یک راهی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بدش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ایشان در جایی دیگر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طبعاً دو جبهه هستند؛ خواص جبهه حق خواهی و خواص 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اهل فکر و فرهنگ و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جبهه حق دارند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هم نقطه مقابل حقند، ضد حقند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وقتی به تأثیرگذاری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 می توانیم در زمینه های مختلف عملکرد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گرفتن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بجا، یک وقت تاریخ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نابجا ـ که ناشی از ترس، ضعف و 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گاهی تاریخ را در ورطه گمراهی می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اگر در هنگام خودش 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دادند و عمل کردند، تاریخ نجات پیدا می کند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الگوسازی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تأثیر نخبگان بر جامعه از همین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سمبل های زنده اجتماعند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ها، گروه ها و یا بر کل جامعه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مسئله، تلاش افراد جامعه در تطبیق اوصاف خود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سخن رهبری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در قبال نخبگان و الگوسازی از آنها وظایف مشخصی دارد که باید به آنها عمل شود</w:t>
      </w:r>
      <w:r>
        <w:rPr>
          <w:rFonts w:eastAsia="IRNazanin" w:cs="IRNazanin"/>
          <w:color w:val="111111"/>
          <w:sz w:val="28"/>
          <w:szCs w:val="28"/>
          <w:rtl w:val="true"/>
          <w:lang w:bidi="fa-IR"/>
        </w:rPr>
        <w:t>».</w:t>
      </w:r>
      <w:r>
        <w:rPr>
          <w:rStyle w:val="FootnoteAnchor"/>
          <w:rtl w:val="true"/>
        </w:rPr>
        <w:footnoteReference w:id="71"/>
      </w:r>
      <w:bookmarkStart w:id="112" w:name="pg4001_46505"/>
    </w:p>
    <w:p>
      <w:pPr>
        <w:pStyle w:val="BookText"/>
        <w:rPr/>
      </w:pPr>
      <w:bookmarkEnd w:id="112"/>
      <w:r>
        <w:rPr>
          <w:rFonts w:ascii="IRNazanin" w:hAnsi="IRNazanin" w:eastAsia="IRNazanin"/>
          <w:color w:val="111111"/>
          <w:sz w:val="28"/>
          <w:sz w:val="28"/>
          <w:szCs w:val="28"/>
          <w:rtl w:val="true"/>
          <w:lang w:bidi="fa-IR"/>
        </w:rPr>
        <w:t>سوم ـ ایجاد ارزش ها و عمق بخشیدن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ایدئولوژی، یک ارزش یا یک مکتب فکری را در جامعه تأثیرگذار می کند، چگونگی معرفی و نهادینه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مسیر و حرکتی است که به وسیله نخبگان و خواص جامعه انجام می شود و به شکل گیری و سپس تعمیق یک فرهنگ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یکی از ارزش ها ـ که گاهی می تواند ضدارزش هم باشد ـ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سخنان رهبری، نقش نخبگان درباره آن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نخبگان ما نقطه تعادل میان هرج ومرج و دیکتاتوری را شناسایی و تثبیت کنند، دوران جدید آغاز شده است</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113" w:name="__RefHeading___Toc2114073_2281741623"/>
      <w:bookmarkStart w:id="114" w:name="_Toc43"/>
      <w:bookmarkEnd w:id="113"/>
      <w:r>
        <w:rPr>
          <w:rtl w:val="true"/>
        </w:rPr>
        <w:t>ویژگی های خواص</w:t>
      </w:r>
      <w:bookmarkEnd w:id="114"/>
    </w:p>
    <w:p>
      <w:pPr>
        <w:pStyle w:val="BookText"/>
        <w:rPr/>
      </w:pPr>
      <w:r>
        <w:rPr>
          <w:rFonts w:ascii="IRNazanin" w:hAnsi="IRNazanin" w:eastAsia="IRNazanin"/>
          <w:color w:val="111111"/>
          <w:sz w:val="28"/>
          <w:sz w:val="28"/>
          <w:szCs w:val="28"/>
          <w:rtl w:val="true"/>
          <w:lang w:bidi="fa-IR"/>
        </w:rPr>
        <w:t>ویژگی های خواص</w:t>
      </w:r>
    </w:p>
    <w:p>
      <w:pPr>
        <w:pStyle w:val="BookText"/>
        <w:rPr/>
      </w:pPr>
      <w:r>
        <w:rPr>
          <w:rFonts w:ascii="IRNazanin" w:hAnsi="IRNazanin" w:eastAsia="IRNazanin"/>
          <w:color w:val="111111"/>
          <w:sz w:val="28"/>
          <w:sz w:val="28"/>
          <w:szCs w:val="28"/>
          <w:rtl w:val="true"/>
          <w:lang w:bidi="fa-IR"/>
        </w:rPr>
        <w:t>عملکردهای سه گانه که بیان شد، وقتی صورت عمل به خود می پذیرد که ویژگی خواص برای ما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دیدگاه، خواص دو ویژگی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حقیقت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کمک می کند تا بتوانند تکامل الهی جامعه و چشم اندازهای برخاسته از آن را در نظر بگیرند و در آن مسیر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واقعیت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قادر می سازد به آسیب شناسی جامعه بپردازند و مسائلی را که جامعه در هر مقطعی به آن مبتلاست، پیدا کنند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بحث خواص و نخبگان، به صورت گذرا به این مسئله اشاره می کنیم که برخی معتقدند، در اندیشه اسلامی و در جامعه دینی،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با اتخاذ تدابیری که با وضع </w:t>
      </w:r>
    </w:p>
    <w:p>
      <w:pPr>
        <w:pStyle w:val="BookText"/>
        <w:rPr/>
      </w:pPr>
      <w:r>
        <w:rPr>
          <w:rFonts w:ascii="IRNazanin" w:hAnsi="IRNazanin" w:eastAsia="IRNazanin"/>
          <w:color w:val="111111"/>
          <w:sz w:val="28"/>
          <w:sz w:val="28"/>
          <w:szCs w:val="28"/>
          <w:rtl w:val="true"/>
          <w:lang w:bidi="fa-IR"/>
        </w:rPr>
        <w:t>و خصوصیات توده های مردم بیشتر انطباق دارد، از محصور ماندن در تعلق خاطر نخبگان و خواص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و مخاطبان اسلام، همچنان که از آغاز بدون ماهیت طبقاتی، قومی و منطقه ای بودند و از هرگونه خاص گرایی، چه در خاستگاه و چه در ابلاغ دوری می کردند، در مرحله تثبیت نیز این چنین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عقیده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با انواع برگزیدگی و تبعیض های قومی و طبقاتی به مقابله برخاسته و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آمیز و نخبه گرایی محدودکننده روی برتافته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نقد و بررسی این دیدگاه ـ که خارج از حوصله این بحث است ـ تنها به این مطلب اشاره می کنیم که به عنوان نمونه ای قرآنی، زمانی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امتحانات سربلند بیرون آمد، از سوی خدا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پیشوایی و این برگزیده شدن، بدون زمینه سازی نبود و درعین حال، رایگان در اختیار نسل و فرزندان وی قرار نگرفت؛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Style w:val="FootnoteAnchor"/>
          <w:rtl w:val="true"/>
        </w:rPr>
        <w:footnoteReference w:id="7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 صراحت به تأیید نخبه پروری در ادیان الهی پس از طی آزمایش اشاره دارد</w:t>
      </w:r>
      <w:r>
        <w:rPr>
          <w:rFonts w:eastAsia="IRNazanin" w:cs="IRNazanin"/>
          <w:color w:val="111111"/>
          <w:sz w:val="28"/>
          <w:szCs w:val="28"/>
          <w:rtl w:val="true"/>
          <w:lang w:bidi="fa-IR"/>
        </w:rPr>
        <w:t xml:space="preserve">. </w:t>
      </w:r>
      <w:bookmarkStart w:id="115" w:name="pg4001_46511"/>
    </w:p>
    <w:p>
      <w:pPr>
        <w:pStyle w:val="Heading2"/>
        <w:numPr>
          <w:ilvl w:val="1"/>
          <w:numId w:val="1"/>
        </w:numPr>
        <w:rPr/>
      </w:pPr>
      <w:bookmarkStart w:id="116" w:name="__RefHeading___Toc2114075_2281741623"/>
      <w:bookmarkStart w:id="117" w:name="_Toc44"/>
      <w:bookmarkEnd w:id="115"/>
      <w:bookmarkEnd w:id="116"/>
      <w:r>
        <w:rPr>
          <w:rtl w:val="true"/>
        </w:rPr>
        <w:t>فصل سوم</w:t>
      </w:r>
      <w:r>
        <w:rPr>
          <w:rtl w:val="true"/>
        </w:rPr>
        <w:t xml:space="preserve">: </w:t>
      </w:r>
      <w:r>
        <w:rPr>
          <w:rtl w:val="true"/>
        </w:rPr>
        <w:t>آسیب شناسی نخبگان</w:t>
      </w:r>
      <w:bookmarkEnd w:id="117"/>
    </w:p>
    <w:p>
      <w:pPr>
        <w:pStyle w:val="Heading3"/>
        <w:numPr>
          <w:ilvl w:val="2"/>
          <w:numId w:val="1"/>
        </w:numPr>
        <w:rPr/>
      </w:pPr>
      <w:bookmarkStart w:id="118" w:name="__RefHeading___Toc2114077_228174162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نخبگان</w:t>
      </w:r>
    </w:p>
    <w:p>
      <w:pPr>
        <w:pStyle w:val="BookText"/>
        <w:rPr/>
      </w:pPr>
      <w:r>
        <w:rPr>
          <w:rFonts w:ascii="IRNazanin" w:hAnsi="IRNazanin" w:eastAsia="IRNazanin"/>
          <w:color w:val="111111"/>
          <w:sz w:val="28"/>
          <w:sz w:val="28"/>
          <w:szCs w:val="28"/>
          <w:rtl w:val="true"/>
          <w:lang w:bidi="fa-IR"/>
        </w:rPr>
        <w:t>این فصل به آسیب شناسی نخبگان اختصاص دارد، اما برای مقدمه لازم است به نتیجه یکی از آسیب های وارد شده از ناحیه نخبگان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سقوط بهترین و برترین نمونه حکومت عدل شد؟ چه شد که تنهاترین پیشوای عادل، با در اختیار داشتن بسیاری از زبدگان و نخبگان زیر فرمانش، باز هم نه تنها موفق به جهانی کردن حکومت عدلش در عمل نشد، بلکه بر اثر پایان زودهنگامش، مسیری طی شد که قرن ها حاکمان ظالم را بر امور مسلمانان مسلط کرد و هزاران انحراف در دین خدا به وجود آورد؟</w:t>
      </w:r>
    </w:p>
    <w:p>
      <w:pPr>
        <w:pStyle w:val="BookText"/>
        <w:rPr/>
      </w:pPr>
      <w:r>
        <w:rPr>
          <w:rFonts w:ascii="IRNazanin" w:hAnsi="IRNazanin" w:eastAsia="IRNazanin"/>
          <w:color w:val="111111"/>
          <w:sz w:val="28"/>
          <w:sz w:val="28"/>
          <w:szCs w:val="28"/>
          <w:rtl w:val="true"/>
          <w:lang w:bidi="fa-IR"/>
        </w:rPr>
        <w:t>یک چیز و تنها یک چیز و آن، وجود نخبگان ناصالح در حیطه حکومت الهی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شخصیت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w:t>
      </w:r>
    </w:p>
    <w:p>
      <w:pPr>
        <w:pStyle w:val="BookText"/>
        <w:rPr/>
      </w:pPr>
      <w:r>
        <w:rPr>
          <w:rFonts w:ascii="IRNazanin" w:hAnsi="IRNazanin" w:eastAsia="IRNazanin"/>
          <w:color w:val="111111"/>
          <w:sz w:val="28"/>
          <w:sz w:val="28"/>
          <w:szCs w:val="28"/>
          <w:rtl w:val="true"/>
          <w:lang w:bidi="fa-IR"/>
        </w:rPr>
        <w:t>ـ اوصافش را از زبان پیامبر شنیده بودند؛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اندیشه عدل گستر و محرومیت زدایش را می دانستند؛ </w:t>
      </w:r>
      <w:bookmarkStart w:id="120" w:name="pg4001_46514"/>
    </w:p>
    <w:p>
      <w:pPr>
        <w:pStyle w:val="BookText"/>
        <w:rPr/>
      </w:pPr>
      <w:bookmarkEnd w:id="120"/>
      <w:r>
        <w:rPr>
          <w:rFonts w:ascii="IRNazanin" w:hAnsi="IRNazanin" w:eastAsia="IRNazanin"/>
          <w:color w:val="111111"/>
          <w:sz w:val="28"/>
          <w:sz w:val="28"/>
          <w:szCs w:val="28"/>
          <w:rtl w:val="true"/>
          <w:lang w:bidi="fa-IR"/>
        </w:rPr>
        <w:t>ـ از برتری و بی همتایی وی در زهد و تقوا خبر داشتند؛ بااین حال، سر از اطاعت 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ـ میل و هوای خواص، قدرت طلبی زیاد، دنیاپرستی و گرایش به چرب و شیرین دنیا، کشمکش بر سر دنیاطلبی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وجود این نمونه که هم حکومتش الگو بود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جامعه، باعث شد تا به صورت مفصل به مقوله آسیب شناسی نخبگان پرداخته شود</w:t>
      </w:r>
      <w:r>
        <w:rPr>
          <w:rFonts w:eastAsia="IRNazanin" w:cs="IRNazanin"/>
          <w:color w:val="111111"/>
          <w:sz w:val="28"/>
          <w:szCs w:val="28"/>
          <w:rtl w:val="true"/>
          <w:lang w:bidi="fa-IR"/>
        </w:rPr>
        <w:t>.</w:t>
      </w:r>
    </w:p>
    <w:p>
      <w:pPr>
        <w:pStyle w:val="Heading3"/>
        <w:numPr>
          <w:ilvl w:val="2"/>
          <w:numId w:val="1"/>
        </w:numPr>
        <w:rPr/>
      </w:pPr>
      <w:bookmarkStart w:id="121" w:name="__RefHeading___Toc2114079_2281741623"/>
      <w:bookmarkStart w:id="122" w:name="_Toc46"/>
      <w:bookmarkEnd w:id="121"/>
      <w:r>
        <w:rPr/>
        <w:t>1</w:t>
      </w:r>
      <w:r>
        <w:rPr>
          <w:rtl w:val="true"/>
        </w:rPr>
        <w:t xml:space="preserve">. </w:t>
      </w:r>
      <w:r>
        <w:rPr>
          <w:rtl w:val="true"/>
        </w:rPr>
        <w:t>آسیب شناسی نخبگان از دید امام علی</w:t>
      </w:r>
      <w:r>
        <w:rPr>
          <w:rtl w:val="true"/>
        </w:rPr>
        <w:t>(</w:t>
      </w:r>
      <w:r>
        <w:rPr>
          <w:rtl w:val="true"/>
        </w:rPr>
        <w:t>ع</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نخبگان از دید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مجموعه ای از آسیب ها در هر حکومت، باعث تضعیف و حتی فروپاشی آن حکومت می شود؛ هرچند حکومت از ابعاد گوناگون با اقتدار باشد، اما زمام داران، کارگزاران و نخبگان جامعه، اگر دچار آسیب شوند، به طور قطع دامنه تأثیر آن فراتر از یک فرد و حتی اطرافیان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ذیل می تواند نقش این آفت ها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خیانت از هرکس و در هر جایی ناپسند است، اما از آن که در جامعه در پیش چشم دیگران است، در هر جایگاهی، به هیچ وجه بخشش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قاطع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چنین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همکاران نزدیکت دست به خیانت یازید،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تازیانه کیفر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عزل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خواری اش بنشان،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خیانت بر چهره اش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ننگ و بدنامی بر گردنش بیاویز</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سست عنصر در رده های مختلف مدیریتی و تکیه زدن آنها بر جایگاه های مسئولیتی، از دیگر مواردی است که می توان آن را از مصداق های آسیب نخبگان بر خود و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چنین وضعیتی، بهترین رهنمود از بهترین راهنما، یعنی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سستی انسان در انجام دادن کارهایی که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ناتوانی آشکار و اندیشه ای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سامان پلی شده ای تا دشمنان از آن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قدرت داری با آنان نبرد کنی، نه هیبت داری که از تو حساب برند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خودرأیی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ضداخلاقی است که بیشتر دامن گیر بزرگان می شود و پس از اندک زمانی، ارزش آنها را بر باد می دهد و آثار اجتماعی آن نیز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گستردگی دامنه نتایج چنین رویکردی، نشان از اهمیت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داران در برابر مردم استبداد پیشه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کلمه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ستم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بازی در دین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شناخته شده سنت ها،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دین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فراوان خواهد 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برگزیده و مورد اعتماد و در معرض توجه جامعه، درعین حال که در جایگاه برجسته خویش است، اگر </w:t>
      </w:r>
      <w:bookmarkStart w:id="123" w:name="pg4001_46520"/>
    </w:p>
    <w:p>
      <w:pPr>
        <w:pStyle w:val="BookText"/>
        <w:rPr/>
      </w:pPr>
      <w:bookmarkEnd w:id="123"/>
      <w:r>
        <w:rPr>
          <w:rFonts w:ascii="IRNazanin" w:hAnsi="IRNazanin" w:eastAsia="IRNazanin"/>
          <w:color w:val="111111"/>
          <w:sz w:val="28"/>
          <w:sz w:val="28"/>
          <w:szCs w:val="28"/>
          <w:rtl w:val="true"/>
          <w:lang w:bidi="fa-IR"/>
        </w:rPr>
        <w:t>کوتاهی کند یا غفلت ورزد، نه تنها بی کفایتی خود، بلکه بی اعتباری آن جایگاه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فریاد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هشداری برای تمام نخبگان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کارهای بسیار بر زمین نهاده، به سرگرمی و تفریح بیرون می روی و نسبت به قبیله ات در ثروت خدا گشاده دستی می کنی، گویا میراث پدر و مادر توست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نهج البلاغه، گرچه گوشه ای از دریای حِکَم و مواعظ امام المتقین و نخبه المنتخبین است، در همین موضوع آسیب شناسی نخبگان، بیش از سی مورد را می توان شمرد</w:t>
      </w:r>
      <w:r>
        <w:rPr>
          <w:rFonts w:eastAsia="IRNazanin" w:cs="IRNazanin"/>
          <w:color w:val="111111"/>
          <w:sz w:val="28"/>
          <w:szCs w:val="28"/>
          <w:rtl w:val="true"/>
          <w:lang w:bidi="fa-IR"/>
        </w:rPr>
        <w:t>.</w:t>
      </w:r>
    </w:p>
    <w:p>
      <w:pPr>
        <w:pStyle w:val="Heading3"/>
        <w:numPr>
          <w:ilvl w:val="2"/>
          <w:numId w:val="1"/>
        </w:numPr>
        <w:rPr/>
      </w:pPr>
      <w:bookmarkStart w:id="124" w:name="__RefHeading___Toc2114081_2281741623"/>
      <w:bookmarkStart w:id="125" w:name="_Toc47"/>
      <w:bookmarkEnd w:id="124"/>
      <w:r>
        <w:rPr/>
        <w:t>2</w:t>
      </w:r>
      <w:r>
        <w:rPr>
          <w:rtl w:val="true"/>
        </w:rPr>
        <w:t>.</w:t>
      </w:r>
      <w:r>
        <w:rPr>
          <w:rtl w:val="true"/>
        </w:rPr>
        <w:t>آسیب شناسی نخبگان از دیدگاه امام حسین</w:t>
      </w:r>
      <w:r>
        <w:rPr>
          <w:rtl w:val="true"/>
        </w:rPr>
        <w:t>(</w:t>
      </w:r>
      <w:r>
        <w:rPr>
          <w:rtl w:val="true"/>
        </w:rPr>
        <w:t>ع</w:t>
      </w:r>
      <w:r>
        <w:rPr>
          <w:rtl w:val="true"/>
        </w:rPr>
        <w:t>)</w:t>
      </w:r>
      <w:bookmarkEnd w:id="1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نخبگان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دنبال بررسی و بهره گیری از کلمات نورانی تک تک ائمه ـ علیهم السلام ـ نیستیم، اما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آسیب های موجود در تأثیرگذاران جامعه، در خور استفاده است و به تکمیل دیدگاه اسلامی آسیب شناسی نخبگان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منا ایراد فرموده، ضمن سخنان خود، آفاتی را که بر بزرگان جامعه اسلامی وارد شده، به این ترتیب برشمرد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کوتاهی در ادای حق؛ سبک شماری حقوق ائمه ـ علیهم السلام ـ ؛ پای مالی حقوق ضعیفان؛ به دست آوردن هر آنچه حق خود می پنداشتند؛ بخشش نکردن و نپرداختن انفاق در راه خدا؛ سکوت در برابر شکستن پیمان های الهی؛ سکوت در مقابل شکسته شدن پیمان های پیامبر؛ بی رحمی و </w:t>
      </w:r>
    </w:p>
    <w:p>
      <w:pPr>
        <w:pStyle w:val="BookText"/>
        <w:rPr/>
      </w:pPr>
      <w:r>
        <w:rPr>
          <w:rFonts w:ascii="IRNazanin" w:hAnsi="IRNazanin" w:eastAsia="IRNazanin"/>
          <w:color w:val="111111"/>
          <w:sz w:val="28"/>
          <w:sz w:val="28"/>
          <w:szCs w:val="28"/>
          <w:rtl w:val="true"/>
          <w:lang w:bidi="fa-IR"/>
        </w:rPr>
        <w:t>رسیدگی نکردن به درماندگان؛ رفاه طلبی و آسایش خواهی به وسیله چاپلوسی و تملق؛ غفلت از هر آنچه خدا امر و نهی فرموده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نکات تاریکی که در تاریخ صدر اسلام، شایسته توجه و از بعدی دیگر در خور عبرت است، عقب نشینی و برخورد منفعلانه نخبگان، در برابر تغییر ارزش ها و مقابله نکردن آنان با سیاست ضدارزشی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وجود سیاست و ایجاد هراس موجب شد، نیروهای مؤمن و ارزشی از بیان حق خودداری و از زمام داران ستمگر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چون در برابر سختی و مشکلات شکیبا نبودند و چون حاضر نشدند در راه خدا ناگواری را تحمل کنند، درنتیجه ستمگران مجال جولان یافتند و نخبگان هم از تأثیرگذاری در جامعه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همان خطبه، برخی از ویژگی های نخبگان را مطرح می کند که بیان فهرست وار آن به فهم بیشتر مطلب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پرآوازه در علم و دانش؛ زبانزد دیگران در خیر و نیکی؛ مشهور در دادن پند و نصیحت؛ صاحب عظمت و شکوه در دل مردم؛ شریف نزد نیرومندان؛ گرامی و محترم نزد ناتوانان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صفات بالا وظیفه دارند، برای احیای حقوق خداوند قیام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دو قسمت پیشین آمد، نمونه ای مختصر از تفصیل این مطلب در اندیشه سیاسی اسلام بود</w:t>
      </w:r>
      <w:r>
        <w:rPr>
          <w:rFonts w:eastAsia="IRNazanin" w:cs="IRNazanin"/>
          <w:color w:val="111111"/>
          <w:sz w:val="28"/>
          <w:szCs w:val="28"/>
          <w:rtl w:val="true"/>
          <w:lang w:bidi="fa-IR"/>
        </w:rPr>
        <w:t xml:space="preserve">. </w:t>
      </w:r>
      <w:bookmarkStart w:id="126" w:name="pg4001_46526"/>
    </w:p>
    <w:p>
      <w:pPr>
        <w:pStyle w:val="Heading3"/>
        <w:numPr>
          <w:ilvl w:val="2"/>
          <w:numId w:val="1"/>
        </w:numPr>
        <w:rPr/>
      </w:pPr>
      <w:bookmarkStart w:id="127" w:name="__RefHeading___Toc2114083_2281741623"/>
      <w:bookmarkStart w:id="128" w:name="_Toc48"/>
      <w:bookmarkEnd w:id="126"/>
      <w:bookmarkEnd w:id="127"/>
      <w:r>
        <w:rPr/>
        <w:t>3</w:t>
      </w:r>
      <w:r>
        <w:rPr>
          <w:rtl w:val="true"/>
        </w:rPr>
        <w:t xml:space="preserve">. </w:t>
      </w:r>
      <w:r>
        <w:rPr>
          <w:rtl w:val="true"/>
        </w:rPr>
        <w:t>آسیب شناسی نخبگان از منظری دیگر</w:t>
      </w:r>
      <w:bookmarkEnd w:id="1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نخبگان از منظری دیگر</w:t>
      </w:r>
    </w:p>
    <w:p>
      <w:pPr>
        <w:pStyle w:val="BookText"/>
        <w:rPr/>
      </w:pPr>
      <w:r>
        <w:rPr>
          <w:rFonts w:ascii="IRNazanin" w:hAnsi="IRNazanin" w:eastAsia="IRNazanin"/>
          <w:color w:val="111111"/>
          <w:sz w:val="28"/>
          <w:sz w:val="28"/>
          <w:szCs w:val="28"/>
          <w:rtl w:val="true"/>
          <w:lang w:bidi="fa-IR"/>
        </w:rPr>
        <w:t>در این قسمت نمونه های دیگری از این آسیب ها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خطرناک ترین آفت هایی است که اگرچه همگانی است، اما دامن گیر شدن بزرگان و زبدگان جامعه به آن، به انحراف بخشی از مردم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هشام از قول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لِعِبادی لایَجْعَلُوا بَیْنی و بَیْنَهُمْ عالَماً مَفْتُوناً بِالدُّنْیا؛ به بندگانم بگو دانشمند فریفته شده به دنیا را واسطه من و خودشان قرار ندهند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چراکه نخست، آنها را از یاد من بازمی دارد، دوم اینکه از مسیر محبت و مناجات با من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درحقیقت دانشمندانی هستند که راهزن بندگان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گفتار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فراگیر نیز، به ویژه برای برجستگان جوامع، در قرآن و روایات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دستوردهندگان به نیکی و نیکوکاری و آمران به خیر و معروف سوال شده است که چرا خود را فراموش کرده اید</w:t>
      </w:r>
      <w:r>
        <w:rPr>
          <w:rFonts w:eastAsia="IRNazanin" w:cs="IRNazanin"/>
          <w:color w:val="111111"/>
          <w:sz w:val="28"/>
          <w:szCs w:val="28"/>
          <w:rtl w:val="true"/>
          <w:lang w:bidi="fa-IR"/>
        </w:rPr>
        <w:t>.</w:t>
      </w:r>
      <w:r>
        <w:rPr>
          <w:rStyle w:val="FootnoteAnchor"/>
          <w:rtl w:val="true"/>
        </w:rPr>
        <w:footnoteReference w:id="8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برخی، بسیاری را سعادتمند می کنند و مسیر رستگاری را به آنان نشان می دهند، اما خود، کلامشان با اعمالشان هماهنگ نیست و نتیجه تاریک آن بر همگان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و تحریف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ویژگی های مختص زبدگان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های گوناگون به واقعیت ها رسیده و به حقایق دست یافته اند، اما به عللی از جمله ترس از حاکمان، جلب رضایت عامه، امید به ثروت ثروتمندان و مقام صاحبان مقام، تلخی بیان واقعیت ها، ترس از دست دادن مقام و جایگاه دنیوی سعی در پوشاندن یا تغییر در دانسته های خود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درحقیقت اینان از مصداق های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لَیَکْتُمُونَ 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بری از بیت المال و کوتاهی در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بیشتر دامن گیر بزرگان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درعین حال که اموال و دارایی مردم را می خورند، خلق خدا را از راه خدا بازمی دارند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بررسی تاریخ اسلام و توجه به نقاط ضعف مسلمانان، بیانگر این نکته است که کم کاری بزرگان، دانشمندان و برگزیدگان جامعه اسلامی، در هر عصر و زمان، برای رفع نیازهای اجتماعی، سیاسی و فرهنگی جامعه، به انحطاط آن جامعه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در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اَلْاَجْرَةَ تَأْخُذُ و العمل لاتَصْنَعُونْ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ساده این سخن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خورده اند و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ستم؛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طلبی؛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آرای اجتماعی و</w:t>
      </w:r>
      <w:r>
        <w:rPr>
          <w:rFonts w:eastAsia="IRNazanin" w:cs="IRNazanin"/>
          <w:color w:val="111111"/>
          <w:sz w:val="28"/>
          <w:szCs w:val="28"/>
          <w:rtl w:val="true"/>
          <w:lang w:bidi="fa-IR"/>
        </w:rPr>
        <w:t>... .</w:t>
      </w:r>
      <w:r>
        <w:rPr>
          <w:rStyle w:val="FootnoteAnchor"/>
          <w:rtl w:val="true"/>
        </w:rPr>
        <w:footnoteReference w:id="85"/>
      </w:r>
      <w:bookmarkStart w:id="129" w:name="pg4001_46532"/>
    </w:p>
    <w:p>
      <w:pPr>
        <w:pStyle w:val="Heading3"/>
        <w:numPr>
          <w:ilvl w:val="2"/>
          <w:numId w:val="1"/>
        </w:numPr>
        <w:rPr/>
      </w:pPr>
      <w:bookmarkStart w:id="130" w:name="__RefHeading___Toc2114085_2281741623"/>
      <w:bookmarkStart w:id="131" w:name="_Toc49"/>
      <w:bookmarkEnd w:id="129"/>
      <w:bookmarkEnd w:id="130"/>
      <w:r>
        <w:rPr/>
        <w:t>4</w:t>
      </w:r>
      <w:r>
        <w:rPr>
          <w:rtl w:val="true"/>
        </w:rPr>
        <w:t xml:space="preserve">. </w:t>
      </w:r>
      <w:r>
        <w:rPr>
          <w:rtl w:val="true"/>
        </w:rPr>
        <w:t>آسیب شناسی اخلاقی نخبگان</w:t>
      </w:r>
      <w:bookmarkEnd w:id="1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اخلاقی نخبگان</w:t>
      </w:r>
    </w:p>
    <w:p>
      <w:pPr>
        <w:pStyle w:val="BookText"/>
        <w:rPr/>
      </w:pPr>
      <w:r>
        <w:rPr>
          <w:rFonts w:ascii="IRNazanin" w:hAnsi="IRNazanin" w:eastAsia="IRNazanin"/>
          <w:color w:val="111111"/>
          <w:sz w:val="28"/>
          <w:sz w:val="28"/>
          <w:szCs w:val="28"/>
          <w:rtl w:val="true"/>
          <w:lang w:bidi="fa-IR"/>
        </w:rPr>
        <w:t xml:space="preserve">اگر بپذیریم که اخلاق خوب از اعمال بهشت است و بهتر از آن را به مردم نداده اند و راستی گفتار، پای مردی در جنگ، حفظ امانت، عطای سائل و حمایت از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آن است،</w:t>
      </w:r>
      <w:r>
        <w:rPr>
          <w:rStyle w:val="FootnoteAnchor"/>
          <w:rtl w:val="true"/>
        </w:rPr>
        <w:footnoteReference w:id="86"/>
      </w:r>
      <w:r>
        <w:rPr>
          <w:rFonts w:ascii="IRNazanin" w:hAnsi="IRNazanin" w:eastAsia="IRNazanin"/>
          <w:color w:val="111111"/>
          <w:sz w:val="28"/>
          <w:sz w:val="28"/>
          <w:szCs w:val="28"/>
          <w:rtl w:val="true"/>
          <w:lang w:bidi="fa-IR"/>
        </w:rPr>
        <w:t>آن گاه می پذیریم که زمینه ساز بسیاری از آفت ها و ناگواری ها، وجود آسیب های اخلاقی در برگزیدگان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دنیاگرایی؛</w:t>
      </w:r>
    </w:p>
    <w:p>
      <w:pPr>
        <w:pStyle w:val="BookText"/>
        <w:rPr/>
      </w:pPr>
      <w:r>
        <w:rPr>
          <w:rFonts w:ascii="IRNazanin" w:hAnsi="IRNazanin" w:eastAsia="IRNazanin"/>
          <w:color w:val="111111"/>
          <w:sz w:val="28"/>
          <w:sz w:val="28"/>
          <w:szCs w:val="28"/>
          <w:rtl w:val="true"/>
          <w:lang w:bidi="fa-IR"/>
        </w:rPr>
        <w:t>دو ـ تحول در بعد یا قبل از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تَقوُلَنَّ اِنّی مُؤَمَّرٌ آمُرُ فَاَطاعُ؛ به مردم نگو به من فرمان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مأمور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فرمان می دهم و باید اطاعت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سه ـ تجمل گرایی؛ چهار ـ خودخواهی؛ پنج ـ پذیرش تملق؛ شش ـ جاه طلبی و</w:t>
      </w:r>
      <w:r>
        <w:rPr>
          <w:rFonts w:eastAsia="IRNazanin" w:cs="IRNazanin"/>
          <w:color w:val="111111"/>
          <w:sz w:val="28"/>
          <w:szCs w:val="28"/>
          <w:rtl w:val="true"/>
          <w:lang w:bidi="fa-IR"/>
        </w:rPr>
        <w:t>... .</w:t>
      </w:r>
    </w:p>
    <w:p>
      <w:pPr>
        <w:pStyle w:val="Heading3"/>
        <w:numPr>
          <w:ilvl w:val="2"/>
          <w:numId w:val="1"/>
        </w:numPr>
        <w:rPr/>
      </w:pPr>
      <w:bookmarkStart w:id="132" w:name="__RefHeading___Toc2114087_2281741623"/>
      <w:bookmarkStart w:id="133" w:name="_Toc50"/>
      <w:bookmarkEnd w:id="132"/>
      <w:r>
        <w:rPr/>
        <w:t>5</w:t>
      </w:r>
      <w:r>
        <w:rPr>
          <w:rtl w:val="true"/>
        </w:rPr>
        <w:t xml:space="preserve">. </w:t>
      </w:r>
      <w:r>
        <w:rPr>
          <w:rtl w:val="true"/>
        </w:rPr>
        <w:t>آسیب شناسی سیاسی نخبگان</w:t>
      </w:r>
      <w:bookmarkEnd w:id="1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سیاسی نخبگان</w:t>
      </w:r>
    </w:p>
    <w:p>
      <w:pPr>
        <w:pStyle w:val="BookText"/>
        <w:rPr/>
      </w:pPr>
      <w:r>
        <w:rPr>
          <w:rFonts w:ascii="IRNazanin" w:hAnsi="IRNazanin" w:eastAsia="IRNazanin"/>
          <w:color w:val="111111"/>
          <w:sz w:val="28"/>
          <w:sz w:val="28"/>
          <w:szCs w:val="28"/>
          <w:rtl w:val="true"/>
          <w:lang w:bidi="fa-IR"/>
        </w:rPr>
        <w:t xml:space="preserve">این مبحث بیشتر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معرض چنین آفت هایی قرار می گیرند و محکم ترین ضربه در فروپاشی یک نظام به وسیله آنها از طریق شکل گیری چنین آفت هایی زده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ارائه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یک نظام، بیشتر به توانایی آن در آفرینش ارزش های انسانی و ساختارهای فرهنگی است؛ طراحی ارزش هایی </w:t>
      </w:r>
    </w:p>
    <w:p>
      <w:pPr>
        <w:pStyle w:val="BookText"/>
        <w:rPr/>
      </w:pPr>
      <w:r>
        <w:rPr>
          <w:rFonts w:ascii="IRNazanin" w:hAnsi="IRNazanin" w:eastAsia="IRNazanin"/>
          <w:color w:val="111111"/>
          <w:sz w:val="28"/>
          <w:sz w:val="28"/>
          <w:szCs w:val="28"/>
          <w:rtl w:val="true"/>
          <w:lang w:bidi="fa-IR"/>
        </w:rPr>
        <w:t>که جامع نگر و کارآمد و پاسخ گوی نیازهای مادی و معنوی،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ایده جدید، مانع روزمرگی می شود که از آفت های برگزیدگان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هر جامعه ای، تا حدودی هرچند اندک، امکانات و توانایی هایی برای اداره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برجستگان سیاسی نتوانند از هدر رفتن آنچه دارند،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آگاهی و اطلاع از کمبودها و دارایی ها از آفت های دیگر نخبگان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سازش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برگزیده شدن یک فرد ـ یا از دیدی کلی تر ـ روی کار آمدن گروهی دیگر از برگزیدگان در یک اجتماع، پیدا شدن روحیه سازش کاری در سردمداران قبلی بوده که نتوانسته اند مقاومت کنند و درنتیجه سر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می تواند، دامن گیر نخبگان سیاسی تازه برگزیده شده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عامل بقای یک فرهنگ سیاسی، پافشاری و سازش ناپذیری نخبگان جامعه بر آن ارزش هاست و سازش کاری، خط پایانی است بر یک فرهنگ و فرهنگ ساز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بزرگ ترین مقام و برجسته ترین گزیده اجتماعی را نیز از اریکه قدرت به زیر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امامزاده، حرمت آن را نگه ندارد، دیگران نیز به هرج ومرج روی می آوردند و حریم شکنی، دامن خود را نیز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آنکه قانون، مستمسکی باشد در اختیار آنان که هرگاه مطابق میلشان بود، قانون گذار شوند و اگر نبود، اول قانون گریز جامعه شوند</w:t>
      </w:r>
      <w:r>
        <w:rPr>
          <w:rFonts w:eastAsia="IRNazanin" w:cs="IRNazanin"/>
          <w:color w:val="111111"/>
          <w:sz w:val="28"/>
          <w:szCs w:val="28"/>
          <w:rtl w:val="true"/>
          <w:lang w:bidi="fa-IR"/>
        </w:rPr>
        <w:t xml:space="preserve">. </w:t>
      </w:r>
      <w:bookmarkStart w:id="134" w:name="pg4001_46540"/>
    </w:p>
    <w:p>
      <w:pPr>
        <w:pStyle w:val="BookText"/>
        <w:rPr/>
      </w:pPr>
      <w:bookmarkEnd w:id="134"/>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که به نوعی ـ یا به سبب برجسته بودن حقیقی یا به جهت وابستگی حقوقی ـ برگزیده می شوند، تلاش می کنند تا به حفظ آنچه به دست آورده اند،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اولویت بندی مسئولیت ها و عملی ساختن آرمان ها و فرهنگ کردن شعار، جای خود را به تلاش بی وقفه و شبانه روزی در حفظ مقام و قدرت، تحت لوای تکیه بر صندلی خدمت،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های سیاسی، به این مسئله اشاره شده است که نخبگان سیاسی داخل حلقه قدرت، به طور معمول فاقد ابتکار لازم برای اصلاح سیاسی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تصریح می کنند، اگر یکی از بهره مندان از عواید، به خود جرئت دهد و به فکر اصلاحات سیاسی بیفتد، علت را باید در منافع شخصی او جست وجو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هم از آفاتی است که اگر دامن بزرگان را به خود آلوده کند، جامعه ای را نیز به همراه خود از مسیر خدمت و صداقت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منازعه سیاسی، دوری از عدالت طلبی و بی توجهی به افکار عمومی از دیگر ویرو س هایی است که بر مغز صاحبان فکر و اندیشه وارد می شود و چونان موریانه ای، تمام دانایی، توانایی و شخصیت آنها را از بین می برد</w:t>
      </w:r>
      <w:r>
        <w:rPr>
          <w:rFonts w:eastAsia="IRNazanin" w:cs="IRNazanin"/>
          <w:color w:val="111111"/>
          <w:sz w:val="28"/>
          <w:szCs w:val="28"/>
          <w:rtl w:val="true"/>
          <w:lang w:bidi="fa-IR"/>
        </w:rPr>
        <w:t>.</w:t>
      </w:r>
    </w:p>
    <w:p>
      <w:pPr>
        <w:pStyle w:val="Heading3"/>
        <w:numPr>
          <w:ilvl w:val="2"/>
          <w:numId w:val="1"/>
        </w:numPr>
        <w:rPr/>
      </w:pPr>
      <w:bookmarkStart w:id="135" w:name="__RefHeading___Toc2114089_2281741623"/>
      <w:bookmarkStart w:id="136" w:name="_Toc51"/>
      <w:bookmarkEnd w:id="135"/>
      <w:r>
        <w:rPr/>
        <w:t>6</w:t>
      </w:r>
      <w:r>
        <w:rPr>
          <w:rtl w:val="true"/>
        </w:rPr>
        <w:t xml:space="preserve">. </w:t>
      </w:r>
      <w:r>
        <w:rPr>
          <w:rtl w:val="true"/>
        </w:rPr>
        <w:t>آسیب شناسی فکری نخبگان</w:t>
      </w:r>
      <w:bookmarkEnd w:id="1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فکری نخبگان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مبحث، بیشتر صاحبان فکر و اندیشه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گاهی نخبگان فکری فقط به زایش و پرورش اندیشه و فرهنگ می پردازند و </w:t>
      </w:r>
    </w:p>
    <w:p>
      <w:pPr>
        <w:pStyle w:val="BookText"/>
        <w:rPr/>
      </w:pPr>
      <w:r>
        <w:rPr>
          <w:rFonts w:ascii="IRNazanin" w:hAnsi="IRNazanin" w:eastAsia="IRNazanin"/>
          <w:color w:val="111111"/>
          <w:sz w:val="28"/>
          <w:sz w:val="28"/>
          <w:szCs w:val="28"/>
          <w:rtl w:val="true"/>
          <w:lang w:bidi="fa-IR"/>
        </w:rPr>
        <w:t xml:space="preserve">گاهی نیز دست آویز دیگران می شوند و به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فراوانی فراراه اینان است که شناخت و پرهیز از آن، لازمه عقلی هر نخبه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دین در برابر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بسیاری از اندیشمندان به تبع واقعیت های اجتماعی معتقدند، دین از سیاست جدا نیست، هرگز آنها به این طرز فکر دامن نمی زدند که دین، بخشی از سیاست و دنباله رو تصمیم های سیاسی است و بر این باور نیز نبودند، اما آنچه آفت برخی از نخبگان فکری شده، به صورت افراطی در مقابل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آنها گاه دین را فارغ از مسائل اجتماع و سیاست را به طور کامل جدای از دیانت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وجود این آفت، چه دین را قربانی سیاست زدگی کند، چه آن را از اجتماعیات جدا کند، اندیشه نخبگان فکری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در برابر اندیشه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دیگری که نخبگان را تهدید می کند، جذب شدن در برابر رنگ و لعاب اندیشه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دشمنان آگاه بر تنور برتری افکار و آرای خویش می دمند و از سوی دیگر، برخی نخبگان فکری و روشن فکران برگزیده جوامع، تحت تأثیر آن ایده 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قضیه بیشتر، از ناآگاهی و کج فهمی اندیشه وران، از مبانی مکتبی و آرمان های دینی ناشی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در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که هماره دشمنان یک ملت، برای رسوخ و نفوذ در آن جامعه به آن روی می آورند، امری بدیهی و طبیعی </w:t>
      </w:r>
    </w:p>
    <w:p>
      <w:pPr>
        <w:pStyle w:val="BookText"/>
        <w:rPr/>
      </w:pPr>
      <w:r>
        <w:rPr>
          <w:rFonts w:ascii="IRNazanin" w:hAnsi="IRNazanin" w:eastAsia="IRNazanin"/>
          <w:color w:val="111111"/>
          <w:sz w:val="28"/>
          <w:sz w:val="28"/>
          <w:szCs w:val="28"/>
          <w:rtl w:val="true"/>
          <w:lang w:bidi="fa-IR"/>
        </w:rPr>
        <w:t>است که بیشتر با هدف های نظامی یا سیاسی همراه است و به تهی سازی مردم از فرهنگ و باورها یشان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آنجاست که در این تحرک، برخی از سردمداران حکومت و تکیه زدگان بر اریکه فرهنگ و اندیشه جامعه نیز به این استحاله فرهنگی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وقتی از باورهای خود و فرهنگ اصیل دینی تهی شوند، آن گاه به هموارسازی راه مدعیان غرب زده و مروجان فرهنگ استحاله شده،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زدگی و عقل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یک اقلیت که راهنمایان اکثریت هستند، علم، عمده ترین و شاید تنهاترین راه ممکن برای حیات اجتماعی و رسیدن به سعادت باشد، طبیعی است که آن علم، حلال مشکلات باشد و دین هم با توجه به دستاوردهای علمی، مقبول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منظری دیگر، عقل بشری، اخلاق و دین را به چالش بکشد و به صورت افراطی بر تعقل تکیه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هر دو گونه علم زدگی و عقل گرایی، چون جانب افراط پیش گیرد، برای نخبگان آسیب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و تجددطلبی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از یک سو سنت گریزی و پشت پا زدن به هویت شاخص جامعه اوج گیرد و از سوی دیگر، آرمان پذیرفته ای موردنظر نباشد، نخبگان فکری آن جامعه به افراط رفته اند و به عبارت دیگر، در جنگ و ستیز با سنت، از سوی دیگر بام فرو افتاده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برگزیدگان جامعه، بدون تردید باید برای مشکلات بشری راه حل ارائه کنند، اما آیا این رهنمودها، خارج از چهارچوب اصلی دین و مکتب هم </w:t>
      </w:r>
    </w:p>
    <w:p>
      <w:pPr>
        <w:pStyle w:val="BookText"/>
        <w:rPr/>
      </w:pPr>
      <w:r>
        <w:rPr>
          <w:rFonts w:ascii="IRNazanin" w:hAnsi="IRNazanin" w:eastAsia="IRNazanin"/>
          <w:color w:val="111111"/>
          <w:sz w:val="28"/>
          <w:sz w:val="28"/>
          <w:szCs w:val="28"/>
          <w:rtl w:val="true"/>
          <w:lang w:bidi="fa-IR"/>
        </w:rPr>
        <w:t>می تواند باشد؟ آیا می توان به صورت سلیقه ای و دل بخواهی اندیشید و به جامعه القا کرد؟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به عنوان یک مکتب انسان ساز به انسانی خودآگاه، خود ساز و محیط ساز می اندیشد؛ انسانی که برای کمک به دیگران، از خود، الگویی برخوردار از کمالات ارائه دهد، اما این انسان در کدام بعد پیشرفت می کند؟ کلام شهید بهشتی، پاسخی مناسب به میزان قدرت تحرک و مانور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موجودی است که با استعداد و آمادگی متنوع، هم می تواند شقی شقی از کار درآید و هم می تواند سعید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و شقاوت وابسته به تلاش انسان است</w:t>
      </w:r>
      <w:r>
        <w:rPr>
          <w:rFonts w:eastAsia="IRNazanin" w:cs="IRNazanin"/>
          <w:color w:val="111111"/>
          <w:sz w:val="28"/>
          <w:szCs w:val="28"/>
          <w:rtl w:val="true"/>
          <w:lang w:bidi="fa-IR"/>
        </w:rPr>
        <w:t>».</w:t>
      </w:r>
      <w:r>
        <w:rPr>
          <w:rStyle w:val="FootnoteAnchor"/>
          <w:rtl w:val="true"/>
        </w:rPr>
        <w:footnoteReference w:id="89"/>
      </w:r>
      <w:bookmarkStart w:id="137" w:name="pg4001_46552"/>
    </w:p>
    <w:p>
      <w:pPr>
        <w:pStyle w:val="Heading2"/>
        <w:numPr>
          <w:ilvl w:val="1"/>
          <w:numId w:val="1"/>
        </w:numPr>
        <w:rPr/>
      </w:pPr>
      <w:bookmarkStart w:id="138" w:name="__RefHeading___Toc2114091_2281741623"/>
      <w:bookmarkStart w:id="139" w:name="_Toc52"/>
      <w:bookmarkEnd w:id="137"/>
      <w:bookmarkEnd w:id="138"/>
      <w:r>
        <w:rPr>
          <w:rtl w:val="true"/>
        </w:rPr>
        <w:t>فصل چهارم</w:t>
      </w:r>
      <w:r>
        <w:rPr>
          <w:rtl w:val="true"/>
        </w:rPr>
        <w:t xml:space="preserve">: </w:t>
      </w:r>
      <w:r>
        <w:rPr>
          <w:rtl w:val="true"/>
        </w:rPr>
        <w:t>انقلابَ اسلامی و نخبگان</w:t>
      </w:r>
      <w:bookmarkEnd w:id="139"/>
    </w:p>
    <w:p>
      <w:pPr>
        <w:pStyle w:val="Heading3"/>
        <w:numPr>
          <w:ilvl w:val="2"/>
          <w:numId w:val="1"/>
        </w:numPr>
        <w:rPr/>
      </w:pPr>
      <w:bookmarkStart w:id="140" w:name="__RefHeading___Toc2114093_2281741623"/>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نخبگان</w:t>
      </w:r>
    </w:p>
    <w:p>
      <w:pPr>
        <w:pStyle w:val="BookText"/>
        <w:rPr/>
      </w:pPr>
      <w:r>
        <w:rPr>
          <w:rFonts w:ascii="IRNazanin" w:hAnsi="IRNazanin" w:eastAsia="IRNazanin"/>
          <w:color w:val="111111"/>
          <w:sz w:val="28"/>
          <w:sz w:val="28"/>
          <w:szCs w:val="28"/>
          <w:rtl w:val="true"/>
          <w:lang w:bidi="fa-IR"/>
        </w:rPr>
        <w:t>انقلاب اسلامی، یک برنامه فراگیر الهی و نهضتی جوشیده از متن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برخاسته از فطرت انسانی و جنبشی همگانی، با هدف ایجاد دگرگونی های اساسی در همه ابعاد جامعه، از جمله ایجاد تحول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بودن این انقلاب، عامل پیروزی آن شد؛ همان گونه که اسلام، انگیزه و عامل پیشبرد قیام و عنایت الهی با آن همراه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انقلاب اسلامی یک انقلاب انسانی و در زمینه خودشناسی و مطالبه حق بود؛ انقلابی از درون توده مردم با قدرت معنوی، انقلابی خودجوش، اما هماهنگ؛ انقلابی که اصل، انگیزه و محتوایش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مشابه قیام انبیا که در همه عالم پرتو افکند و برهمین اساس می توان ادعا کرد که انقلاب اسلامی در عالم بی نظیر بوده و از انقلاب های دیگر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در پیدایش، کیفیت مبارزه و انگیزه آن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امیدوار بود که جهانی شدن آن و فراگیر شدن نهضت اسلام خواهی، بتواند به عنوان مقدمه ای بر ظهور حضرت بقیه الله ـ ارواحنا لتراب مقدمه الفداء ـ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به واسطه اراده خدا، تکیه به حق و اسلام، مقاومت و هم بستگی بین مردم و عشق به شهادت،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نتایجی به بار آورد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ایمان، تغییر نفوس، تحول روحی و معنوی، غلبه سپاه ایمان بر شیطان، انقلاب باطنی مردم، خروج از ظلمات به سوی نور، کوتاه شدن دست اجانب، بیرون راندن شیاطین از حریم اسلام و قطع ریشه های فساد از سر راه اسلام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آمال و دستاوردهای انقلاب که به بحث نخبگان ارتباط دارد،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شایسته سالاری براساس موازین عقل و قانون، رعایت حقوق مردم، رعایت ضوابط در انتخاب مسئولان، قرار گرفتن مسئولان در جایگاه خدمت گزار مردم، تحقق یافتن دولت مردمی و دولتمردان مردمی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باید گفت، اشتباه رجال علمی، سیاسی و روشن فکر و اختلاف بین مراکز اصلی پرورش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غفلت از وحدت، از دست دادن قدرت ملت، دور شدن از مسیر و مقصد، کوتاهی و سرپیچی در امور، پیدایش خلأ در تحقق مسائل اصلی، رشد دوباره ریشه های پوسیده، طرح خواسته های شخصی، قدرت طلبی و مال اندوزی، ترجیح دادن مصالح شخصی بر مصالح اسلام و انشعاب و انحراف در اسلامیت نظام یا خیانت در حق مبانی </w:t>
      </w:r>
      <w:bookmarkStart w:id="142" w:name="pg4001_46558"/>
    </w:p>
    <w:p>
      <w:pPr>
        <w:pStyle w:val="BookText"/>
        <w:rPr/>
      </w:pPr>
      <w:bookmarkEnd w:id="142"/>
      <w:r>
        <w:rPr>
          <w:rFonts w:ascii="IRNazanin" w:hAnsi="IRNazanin" w:eastAsia="IRNazanin"/>
          <w:color w:val="111111"/>
          <w:sz w:val="28"/>
          <w:sz w:val="28"/>
          <w:szCs w:val="28"/>
          <w:rtl w:val="true"/>
          <w:lang w:bidi="fa-IR"/>
        </w:rPr>
        <w:t>اسلام، از آسیب هایی است که ممکن است دامن برجستگان، برگزیدگان و نخبگان جامعه اسلامی را بگیرد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با این مقدمه،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کارکرد نخبگان و سپس در بحثی گسترده، به نقش نخبگان در انقلاب اسلامی ایران می پردازیم</w:t>
      </w:r>
      <w:r>
        <w:rPr>
          <w:rFonts w:eastAsia="IRNazanin" w:cs="IRNazanin"/>
          <w:color w:val="111111"/>
          <w:sz w:val="28"/>
          <w:szCs w:val="28"/>
          <w:rtl w:val="true"/>
          <w:lang w:bidi="fa-IR"/>
        </w:rPr>
        <w:t>.</w:t>
      </w:r>
    </w:p>
    <w:p>
      <w:pPr>
        <w:pStyle w:val="Heading3"/>
        <w:numPr>
          <w:ilvl w:val="2"/>
          <w:numId w:val="1"/>
        </w:numPr>
        <w:rPr/>
      </w:pPr>
      <w:bookmarkStart w:id="143" w:name="__RefHeading___Toc2114095_2281741623"/>
      <w:bookmarkStart w:id="144" w:name="_Toc54"/>
      <w:bookmarkEnd w:id="143"/>
      <w:r>
        <w:rPr/>
        <w:t>1</w:t>
      </w:r>
      <w:r>
        <w:rPr>
          <w:rtl w:val="true"/>
        </w:rPr>
        <w:t xml:space="preserve">. </w:t>
      </w:r>
      <w:r>
        <w:rPr>
          <w:rtl w:val="true"/>
        </w:rPr>
        <w:t>انقلاب</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درباره چیستی انقلاب، دیدگاه های گوناگونی مطرح شده است و هر یک به طور طبیعی، از جنبه ای خاص به این پدیده اجتماعی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توجه به محتوای اصلی کتاب، تعریفی از انقلاب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برخی، نخبگان را همان حاکمان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نشستگان بر اریکه قدرت، درواقع نخبگان سیاسی جوامع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چشم دوختگان به منصب های سیاسی و مبارزان در راه دست یابی به قدرت و حکومت نیز به نوعی نخبگان اجتماعی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لاسول، اندیشمند امریکایی، انقلاب را به تغییر ناگهانی در ترکیب طبقه حاکمه و زبده معنا می کند</w:t>
      </w:r>
      <w:r>
        <w:rPr>
          <w:rStyle w:val="FootnoteAnchor"/>
          <w:rtl w:val="true"/>
        </w:rPr>
        <w:footnoteReference w:id="91"/>
      </w:r>
      <w:r>
        <w:rPr>
          <w:rFonts w:ascii="IRNazanin" w:hAnsi="IRNazanin" w:eastAsia="IRNazanin"/>
          <w:color w:val="111111"/>
          <w:sz w:val="28"/>
          <w:sz w:val="28"/>
          <w:szCs w:val="28"/>
          <w:rtl w:val="true"/>
          <w:lang w:bidi="fa-IR"/>
        </w:rPr>
        <w:t>و بر همین اساس، انقلاب جهانی را توأم با تغییر ناگهانی در فرهنگ و لغات و اصطلاحات طبقه حاکمه می 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لاسول، در تعریف خود از طبقه زبده و برگزیده اجتماعی، تمامی جوامع را در یک سطح قرار داده و با یکسان دانستن ویژگی های آنها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و اصول در همه جا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کجا نگری، آسمان همین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w:t>
      </w:r>
    </w:p>
    <w:p>
      <w:pPr>
        <w:pStyle w:val="BookText"/>
        <w:rPr/>
      </w:pPr>
      <w:r>
        <w:rPr>
          <w:rFonts w:ascii="IRNazanin" w:hAnsi="IRNazanin" w:eastAsia="IRNazanin"/>
          <w:color w:val="111111"/>
          <w:sz w:val="28"/>
          <w:sz w:val="28"/>
          <w:szCs w:val="28"/>
          <w:rtl w:val="true"/>
          <w:lang w:bidi="fa-IR"/>
        </w:rPr>
        <w:t>لاسول تصریح می کند، تنها، اصطلاحاتی که این اشخاص به کار می برند، با یکدیگر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آنارشیست ها در دیدگاه های خود به همین نگرش توجه کرده اند و به نوعی دیگر، به همین مسئله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پرودون</w:t>
      </w:r>
      <w:r>
        <w:rPr>
          <w:rStyle w:val="FootnoteAnchor"/>
          <w:rtl w:val="true"/>
        </w:rPr>
        <w:footnoteReference w:id="92"/>
      </w:r>
      <w:r>
        <w:rPr>
          <w:rFonts w:ascii="IRNazanin" w:hAnsi="IRNazanin" w:eastAsia="IRNazanin"/>
          <w:color w:val="111111"/>
          <w:sz w:val="28"/>
          <w:sz w:val="28"/>
          <w:szCs w:val="28"/>
          <w:rtl w:val="true"/>
          <w:lang w:bidi="fa-IR"/>
        </w:rPr>
        <w:t>و کروپاتکین</w:t>
      </w:r>
      <w:r>
        <w:rPr>
          <w:rStyle w:val="FootnoteAnchor"/>
          <w:rtl w:val="true"/>
        </w:rPr>
        <w:footnoteReference w:id="93"/>
      </w:r>
      <w:r>
        <w:rPr>
          <w:rFonts w:ascii="IRNazanin" w:hAnsi="IRNazanin" w:eastAsia="IRNazanin"/>
          <w:color w:val="111111"/>
          <w:sz w:val="28"/>
          <w:sz w:val="28"/>
          <w:szCs w:val="28"/>
          <w:rtl w:val="true"/>
          <w:lang w:bidi="fa-IR"/>
        </w:rPr>
        <w:t xml:space="preserve">به این مطلب اذعان دارند که همه انقلاب ها برای تحقق عدالت، با زور پدید می آیند و در عمل، استبدادی را جانشین استبداد دیگر می کنند؛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حدودی از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جامعه تحقق می بخشند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مطلب در بیان فرانتس فانون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عبارت است از رفتن یک عده قیافه ها و جانشین شدن قیافه های دیگری در تمام تجمع های اجتماعی</w:t>
      </w:r>
      <w:r>
        <w:rPr>
          <w:rFonts w:eastAsia="IRNazanin" w:cs="IRNazanin"/>
          <w:color w:val="111111"/>
          <w:sz w:val="28"/>
          <w:szCs w:val="28"/>
          <w:rtl w:val="true"/>
          <w:lang w:bidi="fa-IR"/>
        </w:rPr>
        <w:t>».</w:t>
      </w:r>
      <w:r>
        <w:rPr>
          <w:rStyle w:val="FootnoteAnchor"/>
          <w:rtl w:val="true"/>
        </w:rPr>
        <w:footnoteReference w:id="9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دسته بندی چارلمز جانسون</w:t>
      </w:r>
      <w:r>
        <w:rPr>
          <w:rStyle w:val="FootnoteAnchor"/>
          <w:rtl w:val="true"/>
        </w:rPr>
        <w:footnoteReference w:id="96"/>
      </w:r>
      <w:r>
        <w:rPr>
          <w:rFonts w:ascii="IRNazanin" w:hAnsi="IRNazanin" w:eastAsia="IRNazanin"/>
          <w:color w:val="111111"/>
          <w:sz w:val="28"/>
          <w:sz w:val="28"/>
          <w:szCs w:val="28"/>
          <w:rtl w:val="true"/>
          <w:lang w:bidi="fa-IR"/>
        </w:rPr>
        <w:t>در مورد انواع انقلاب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تمایز میان انقلاب ها چهار معیار را مطرح می کند؛ هدف انقلاب، ایدئولوژی انقلاب، زمان انقلاب و بالأخره هویت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جانسون، مورد اخیر را در سه وجه نخبگان، توده ها و نخبگان رهبری کننده نخبگان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شش نوع انقلاب می تواند شکل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ژاکری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جانسون در این نوع انقلاب، حرکت مردمی و خودجوش است و توده مردم با حاکمیت درگیر نمی شوند، بلکه درواقع به برکناری نخبگانی اقدام می کنند که نتوانسته اند نقش خود را به خوبی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هزاره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نوع انقلاب، به نظر جانسون، به وسیله یک مصلح یا یک رهبر کاریزما عملی می شود و دستورهای وی برای برقراری جامعه ای آرمانی مورد پذیرش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آنارشیستی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جانسون، علت شکل گیری این نوع انقلاب را دگرگونی های سریع ناشی از رشد صنعت و تکنولوژی می داند و هدف انقلاب را بازگشت به زندگی بشری، براساس همکاری و همیاری میان افراد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ژاکوبنی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نوع انقلاب خودجوش، تمام ارکان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جانسون، تغییر حکومت، رژیم، جامعه و ساختار اجتماعی مدنظر انقلابیون است و به شکل گیری روحیه ملی، قدرت متمرکز، بنای نظام اجتماعی و توزیع جدید قدرت می انجامد و نخبگانی دیگر زمام امور را به دست می گیرند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توطئه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انقلاب درواقع همان چیزی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کوچک از نخبگان، براساس ایدئولوژی الیگارشی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متمرکز در دست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طرح و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این برنامه در صورتی است که بعضی از کودتاگران موفق به بسیج مردم و تغییر نظام اجتماعی شوند</w:t>
      </w:r>
      <w:r>
        <w:rPr>
          <w:rFonts w:eastAsia="IRNazanin" w:cs="IRNazanin"/>
          <w:color w:val="111111"/>
          <w:sz w:val="28"/>
          <w:szCs w:val="28"/>
          <w:rtl w:val="true"/>
          <w:lang w:bidi="fa-IR"/>
        </w:rPr>
        <w:t xml:space="preserve">. </w:t>
      </w:r>
      <w:bookmarkStart w:id="145" w:name="pg4001_46567"/>
    </w:p>
    <w:p>
      <w:pPr>
        <w:pStyle w:val="BookText"/>
        <w:rPr/>
      </w:pPr>
      <w:bookmarkEnd w:id="14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توده 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انقلاب، بیشتر به وسیله پارتیزان های نظامی و نخبگان آنها طراحی و رهبری شده و به اوضاع سیاسی و نیز میزان حمایت مردمی بستگی تام 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بنابر گزارشی که به کمیته روابط خارجی سنا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اجرای دگرگونی و جابه جایی اساسی و ایجاد تغییرات بنیادی در زندگی اجتماعی، اقتصادی و سیاسی جوامع، برعهده نخبگان سیاسی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46" w:name="__RefHeading___Toc2114097_2281741623"/>
      <w:bookmarkStart w:id="147" w:name="_Toc55"/>
      <w:bookmarkEnd w:id="146"/>
      <w:r>
        <w:rPr/>
        <w:t>2</w:t>
      </w:r>
      <w:r>
        <w:rPr>
          <w:rtl w:val="true"/>
        </w:rPr>
        <w:t xml:space="preserve">. </w:t>
      </w:r>
      <w:r>
        <w:rPr>
          <w:rtl w:val="true"/>
        </w:rPr>
        <w:t>انقلاب و نخبگان؛ لازم و ملزوم</w:t>
      </w:r>
      <w:bookmarkEnd w:id="1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و نخبگان؛ لازم و ملزوم</w:t>
      </w:r>
    </w:p>
    <w:p>
      <w:pPr>
        <w:pStyle w:val="BookText"/>
        <w:rPr/>
      </w:pPr>
      <w:r>
        <w:rPr>
          <w:rFonts w:ascii="IRNazanin" w:hAnsi="IRNazanin" w:eastAsia="IRNazanin"/>
          <w:color w:val="111111"/>
          <w:sz w:val="28"/>
          <w:sz w:val="28"/>
          <w:szCs w:val="28"/>
          <w:rtl w:val="true"/>
          <w:lang w:bidi="fa-IR"/>
        </w:rPr>
        <w:t xml:space="preserve">این نکته ای پذیرفتنی است که هر جنبش و حرکت اجتماعی و هر دگرگونی در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فکری،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زمینه و دلیل و هر نوع هدف، بدون وجود گروهی اقلیت که به رهبری و راهنمایی اکثریت پیرو می پردازند،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یک مجموعه از ارزش ها و از بین رفتن جایگاه یک اندیشه عملی شده، ممکن است به علل گوناگون باشد، اما کاهش توانایی های نخبگان آن جامعه در حل بحران و درنتیجه، از میان رفتن نفوذ آنان و نیز افزایش تقاضای دیگر گروه ها برای دست یابی به موقعیت نخبگان، می تواند از عمده این دلایل به حساب آید</w:t>
      </w:r>
      <w:r>
        <w:rPr>
          <w:rFonts w:eastAsia="IRNazanin" w:cs="IRNazanin"/>
          <w:color w:val="111111"/>
          <w:sz w:val="28"/>
          <w:szCs w:val="28"/>
          <w:rtl w:val="true"/>
          <w:lang w:bidi="fa-IR"/>
        </w:rPr>
        <w:t>.</w:t>
      </w:r>
      <w:r>
        <w:rPr>
          <w:rStyle w:val="FootnoteAnchor"/>
          <w:rtl w:val="true"/>
        </w:rPr>
        <w:footnoteReference w:id="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معناست که در تحولات جوامع، نخبگان نقشی متفاوت از دیگر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شیلز، نظریه پرداز سیاسی غرب، معتقد است، </w:t>
      </w:r>
    </w:p>
    <w:p>
      <w:pPr>
        <w:pStyle w:val="BookText"/>
        <w:rPr/>
      </w:pPr>
      <w:r>
        <w:rPr>
          <w:rFonts w:ascii="IRNazanin" w:hAnsi="IRNazanin" w:eastAsia="IRNazanin"/>
          <w:color w:val="111111"/>
          <w:sz w:val="28"/>
          <w:sz w:val="28"/>
          <w:szCs w:val="28"/>
          <w:rtl w:val="true"/>
          <w:lang w:bidi="fa-IR"/>
        </w:rPr>
        <w:t>نخبگان از قدرتی والا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سرچشمه بنیاد دولت های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کشورهای جدید آسیا و آفریقا از حالت جنینی، تولد تا بعد، با همه پستی و بلندی هایش کار نخبگان و روشن فکران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نخست گفته شد که یکی از نظریه پردازان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ویلفردو پاره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مسئله رابطه نخبگان با انقلاب از دیدگاه وی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در یک جامعه، افراد را می توان در چهار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نخبه و غیرنخبه؛ غیرحاکمان نخبه و غیرنخبه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بندی مشاهده می شود که طبقه حاکم، در اختیار گروهی کوچک است که برخی از آنها با صلاحیت هستند و به سخن دیگر، برخی حاکمان در خور قرار گرفتن در طبقه فرمانبردار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طبقه محکوم جامعه نیز وجود افراد با صلاحیت که توانایی اشغال و اداره منصب های دولتی را دارند، سبب می شود تا در یک جامعه، بی نظمی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بدون آنکه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به این جایگاه رسیده اند، نشان آن است که از عواملی چون ارث بری از قدرت و ثروت، حیله گری و نیرنگ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از ثروت، آن گاه که با رونق اقتصادی همراه شود اگرچه باعث توسعه حس منفعت جویی شخصی در هیئت حاکمه می شود و حتی فعالیت این ثروت اندوزان، منفعت مقطعی </w:t>
      </w:r>
    </w:p>
    <w:p>
      <w:pPr>
        <w:pStyle w:val="BookText"/>
        <w:rPr/>
      </w:pPr>
      <w:r>
        <w:rPr>
          <w:rFonts w:ascii="IRNazanin" w:hAnsi="IRNazanin" w:eastAsia="IRNazanin"/>
          <w:color w:val="111111"/>
          <w:sz w:val="28"/>
          <w:sz w:val="28"/>
          <w:szCs w:val="28"/>
          <w:rtl w:val="true"/>
          <w:lang w:bidi="fa-IR"/>
        </w:rPr>
        <w:t xml:space="preserve">کشور را دربردارد، اما به تصریح پاره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 از داخل موجب فروپاشی شده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چنین وضعیتی که جامعه و ساختار سیاسی آن دچار تزلزل شده است و بر اثر ناشایستگی حاکمانش به سوی از هم پاشیدگی پیش می رود، توده مردم و به تعبیر پاره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غیرنخبگان غیرحاکم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خیزند و جامعه را از ویرانی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 کند که این عمل، از طریق وساطت نخبگان غیرحاکم رهبری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برای انقلاب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برگزیدگان جامعه نیز با پشتوانه مردم یا بخشی از آنان به ناسازگاری با حکومت روی می آورند که از دیدگاه جانسون، دومین علت لازم برای وقوع انقلاب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ناسازگاری نخبگان، قیام و سرکوبی نخبگان، از عوامل مهمی هستند که می توانند بر تحولات اجتماعی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دامنه رفتار نخبگان و عوامل مؤثر بر عملکرد آنان، یکی از موضوع های کلیدی در تبیین پدیده انقلاب است؛ به عنوان مثال، یکی از کسانی که در نیمه دوم قرن بیستم به این مسئله پرداخت، آیزنشتات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انقلاب و دگرگون سازی جوامع، به لزوم وجود پیش شرط های مشخص در ساختار دولت و ساختار نخبگان برای برآمدن وضعیت انقلابی اشاره می کند</w:t>
      </w:r>
      <w:r>
        <w:rPr>
          <w:rFonts w:eastAsia="IRNazanin" w:cs="IRNazanin"/>
          <w:color w:val="111111"/>
          <w:sz w:val="28"/>
          <w:szCs w:val="28"/>
          <w:rtl w:val="true"/>
          <w:lang w:bidi="fa-IR"/>
        </w:rPr>
        <w:t>.</w:t>
      </w:r>
      <w:r>
        <w:rPr>
          <w:rStyle w:val="FootnoteAnchor"/>
          <w:rtl w:val="true"/>
        </w:rPr>
        <w:footnoteReference w:id="103"/>
      </w:r>
      <w:bookmarkStart w:id="148" w:name="pg4001_46576"/>
    </w:p>
    <w:p>
      <w:pPr>
        <w:pStyle w:val="BookText"/>
        <w:rPr/>
      </w:pPr>
      <w:bookmarkEnd w:id="148"/>
      <w:r>
        <w:rPr>
          <w:rFonts w:ascii="IRNazanin" w:hAnsi="IRNazanin" w:eastAsia="IRNazanin"/>
          <w:color w:val="111111"/>
          <w:sz w:val="28"/>
          <w:sz w:val="28"/>
          <w:szCs w:val="28"/>
          <w:rtl w:val="true"/>
          <w:lang w:bidi="fa-IR"/>
        </w:rPr>
        <w:t>به نظر وی، از یک سو، در مرکز سیاسی قدرت که تحت تسلط نخبگان حاکم است، فضای بسته ای وجود دارد و از سوی دیگر، نخبگان متفرق نیز با استفاده از وضعیت موجود، می توانند با پشتوانه توده هایی که از آنان حمایت می کنند، به دگرگونی اساسی در جامعه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یکی از نویسندگان مطرح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بزرگ، چیزی جز مبارزه نخبگان جدید برای از جا برداشتن نخبگان قدیمی نیست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درواقع، انقلاب نمایان گر تمایل نخبگان برای سهیم شدن در قدرت سیاسی یا تسلط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سخنان که به عنوان مقدمه ای بر موضوع اصلی کتاب مطرح شد و البته هر یک به صورت جداگانه، مقوله ای مهم تلقی می شود،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لازم به ذکر است که مباحث تدوین شده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تا پهلوی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و دوره پهلوی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حقوقی یا گروه های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محدود بودن صفحه ها حذف شده است</w:t>
      </w:r>
      <w:r>
        <w:rPr>
          <w:rFonts w:eastAsia="IRNazanin" w:cs="IRNazanin"/>
          <w:color w:val="111111"/>
          <w:sz w:val="28"/>
          <w:szCs w:val="28"/>
          <w:rtl w:val="true"/>
          <w:lang w:bidi="fa-IR"/>
        </w:rPr>
        <w:t>.</w:t>
      </w:r>
    </w:p>
    <w:p>
      <w:pPr>
        <w:pStyle w:val="Heading3"/>
        <w:numPr>
          <w:ilvl w:val="2"/>
          <w:numId w:val="1"/>
        </w:numPr>
        <w:rPr/>
      </w:pPr>
      <w:bookmarkStart w:id="149" w:name="__RefHeading___Toc2114099_2281741623"/>
      <w:bookmarkStart w:id="150" w:name="_Toc56"/>
      <w:bookmarkEnd w:id="149"/>
      <w:r>
        <w:rPr/>
        <w:t>3</w:t>
      </w:r>
      <w:r>
        <w:rPr>
          <w:rtl w:val="true"/>
        </w:rPr>
        <w:t xml:space="preserve">. </w:t>
      </w:r>
      <w:r>
        <w:rPr>
          <w:rtl w:val="true"/>
        </w:rPr>
        <w:t>نخبگان و انقلاب اسلامی</w:t>
      </w:r>
      <w:bookmarkEnd w:id="1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و انقلاب اسلامی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گرچه از ابعاد گوناگون بررسی شده است، در میان تحقیقات گوناگون انجام شده، کمتر به صورت مشخص و موردی به بررسی نقش طبقه نخبگان در دوران پهلوی و جایگاه آنها در شکل گیری انقلاب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یک حادثه بزرگ، نیاز به بررسی همه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تاریخی انقلاب </w:t>
      </w:r>
    </w:p>
    <w:p>
      <w:pPr>
        <w:pStyle w:val="BookText"/>
        <w:rPr/>
      </w:pPr>
      <w:r>
        <w:rPr>
          <w:rFonts w:ascii="IRNazanin" w:hAnsi="IRNazanin" w:eastAsia="IRNazanin"/>
          <w:color w:val="111111"/>
          <w:sz w:val="28"/>
          <w:sz w:val="28"/>
          <w:szCs w:val="28"/>
          <w:rtl w:val="true"/>
          <w:lang w:bidi="fa-IR"/>
        </w:rPr>
        <w:t>اسلامی، به ابعادی چون تاریخ معاصر، روابط خارجی، اندیشه سیاسی، حقوق سیاسی، اقتصاد سیاسی و جامعه شناسی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طرح یکی از مراکز پژوهشی، مسئله جایگاه نخبگان، زیر مجموعه جامعه شناسی سیاسی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عنوان های این طرح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خاستگاه اجتماعی نخبگان سیاسی دوره قاجاریه و میزان تحرک اجتماعی در این دوره، طبقه بندی اجتماعی نخبگان سیاسی در تاریخ معاصر ایران، بررسی جامعه شناسانه و سیاسی روابط روحانیان با نخبگان سیاسی حاکم و غیرحاکم در ساخت قدرت، بررسی جامعه شناسانه نقش روحانیان، روشن فکران، نخبگان و گروه های بانفوذ در ساختار اجتماعی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خاستگاه اجتماعی نخبگان سیاسی و روند شکل گیری طبقه متوسط جدید در دوره پهلوی دوم، بررسی جامعه شناسانه و سیاسی سلطنت و حکومت پهلوی دوم از دیدگاه نخبه گرایانه، نقش شکاف طبقاتی در بروز انقلاب اسلامی، بررسی جامعه شناسانه و سیاسی رهبری امام خمینی از دیدگاه نخبه گرایانه</w:t>
      </w:r>
      <w:r>
        <w:rPr>
          <w:rFonts w:eastAsia="IRNazanin" w:cs="IRNazanin"/>
          <w:color w:val="111111"/>
          <w:sz w:val="28"/>
          <w:szCs w:val="28"/>
          <w:rtl w:val="true"/>
          <w:lang w:bidi="fa-IR"/>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درصورتی که نخبگان جامعه با رهبری درست بتوانند پیوند جامعه را با فرهنگ سیاسی به صورت پایدار نگه دارند و احساسات و ارزش ها را درونی و تبدیل به باور کنند، ساختار سیاسی و نظام سیاسی حفظ می شود، اما آیا نخبگان سیاسی در دوره شاهنشاهی چنین عملکردی داشتند یا </w:t>
      </w:r>
    </w:p>
    <w:p>
      <w:pPr>
        <w:pStyle w:val="BookText"/>
        <w:rPr/>
      </w:pPr>
      <w:r>
        <w:rPr>
          <w:rFonts w:ascii="IRNazanin" w:hAnsi="IRNazanin" w:eastAsia="IRNazanin"/>
          <w:color w:val="111111"/>
          <w:sz w:val="28"/>
          <w:sz w:val="28"/>
          <w:szCs w:val="28"/>
          <w:rtl w:val="true"/>
          <w:lang w:bidi="fa-IR"/>
        </w:rPr>
        <w:t>آن گونه که خواهیم دید، بیشتر ویژگی های منفی و خلاف باور جامعه را در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بحث، نگاهی به نظر جانسون، درباره علل بر هم خوردن ثبات سیاسی و تعادل اجتماعی، می تواند به فهم میزان نقش نخبگان در انقلاب اسلامی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منابع داخلی و خارجی، همچون وسایل ارتباط جمعی، فعالیت سازمان های بین المللی، پیدایش اختراع های صنعتی و گسترش دانش پزشکی، می تواند به تغییر اندیشه ها و ارزش ها و محیط جامعه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نخبگان سیاسی باید یا با فشار یا تقاضا برای تغییر همراهی کنند تا شاید تنش اجتماعی کاهش یابد، اما نداشتن مقاومت در توافق، می تواند به سرعت به عنوان یک عامل شتاب زا در بروز انقلاب عمل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نظر جانسون را می توان این گونه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اجتماعی پاسخ مناسب به مقاومت سرسختانه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 بدان خاطر روی می دهد که راه های شناخته شده تغییر غیرخشونت بار نخبگان حاکم، مسدود شده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پیروزی انقلاب اسلامی نشان داد که انعطاف پذیری نخبگان حاکم، نه تنها مانع از تداوم انقلاب نشد، بلکه به سرعت بخشیدن به آن و نتیجه یابی زودهنگام انقلاب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نشستگان بر اریکه قدرت، از دولتمرد سنتی به نخبه ای تکنوکرات و سپس برگزیده ای به ظاهر محبوب و آن گاه </w:t>
      </w:r>
      <w:bookmarkStart w:id="151" w:name="pg4001_46585"/>
    </w:p>
    <w:p>
      <w:pPr>
        <w:pStyle w:val="BookText"/>
        <w:rPr/>
      </w:pPr>
      <w:bookmarkEnd w:id="151"/>
      <w:r>
        <w:rPr>
          <w:rFonts w:ascii="IRNazanin" w:hAnsi="IRNazanin" w:eastAsia="IRNazanin"/>
          <w:color w:val="111111"/>
          <w:sz w:val="28"/>
          <w:sz w:val="28"/>
          <w:szCs w:val="28"/>
          <w:rtl w:val="true"/>
          <w:lang w:bidi="fa-IR"/>
        </w:rPr>
        <w:t>زبده ای نظامی و سرانجام یک ملی گرای بدفرجام، از جمله دگرگونی های غیرخشونت بار نخبگان حاکم بود که نتوانست مانع بحران، خشونت و انقلاب شود</w:t>
      </w:r>
      <w:r>
        <w:rPr>
          <w:rFonts w:eastAsia="IRNazanin" w:cs="IRNazanin"/>
          <w:color w:val="111111"/>
          <w:sz w:val="28"/>
          <w:szCs w:val="28"/>
          <w:rtl w:val="true"/>
          <w:lang w:bidi="fa-IR"/>
        </w:rPr>
        <w:t>.</w:t>
      </w:r>
    </w:p>
    <w:p>
      <w:pPr>
        <w:pStyle w:val="Heading3"/>
        <w:numPr>
          <w:ilvl w:val="2"/>
          <w:numId w:val="1"/>
        </w:numPr>
        <w:rPr/>
      </w:pPr>
      <w:bookmarkStart w:id="152" w:name="__RefHeading___Toc2114101_2281741623"/>
      <w:bookmarkStart w:id="153" w:name="_Toc57"/>
      <w:bookmarkEnd w:id="152"/>
      <w:r>
        <w:rPr/>
        <w:t>4</w:t>
      </w:r>
      <w:r>
        <w:rPr>
          <w:rtl w:val="true"/>
        </w:rPr>
        <w:t xml:space="preserve">. </w:t>
      </w:r>
      <w:r>
        <w:rPr>
          <w:rtl w:val="true"/>
        </w:rPr>
        <w:t>نقش نخبگان در پیش و پس از انقلاب اسلامی</w:t>
      </w:r>
      <w:bookmarkEnd w:id="153"/>
    </w:p>
    <w:p>
      <w:pPr>
        <w:pStyle w:val="Heading4"/>
        <w:numPr>
          <w:ilvl w:val="3"/>
          <w:numId w:val="1"/>
        </w:numPr>
        <w:rPr/>
      </w:pPr>
      <w:bookmarkStart w:id="154" w:name="__RefHeading___Toc2114103_2281741623"/>
      <w:bookmarkStart w:id="155" w:name="_Toc58"/>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نخبگان در پیش و پس از انقلاب اسلامی</w:t>
      </w:r>
    </w:p>
    <w:p>
      <w:pPr>
        <w:pStyle w:val="BookText"/>
        <w:rPr/>
      </w:pPr>
      <w:r>
        <w:rPr>
          <w:rFonts w:ascii="IRNazanin" w:hAnsi="IRNazanin" w:eastAsia="IRNazanin"/>
          <w:color w:val="111111"/>
          <w:sz w:val="28"/>
          <w:sz w:val="28"/>
          <w:szCs w:val="28"/>
          <w:rtl w:val="true"/>
          <w:lang w:bidi="fa-IR"/>
        </w:rPr>
        <w:t>انقلاب اسلامی ایران، از جنبه های گوناگونی شایسته بررسی و تعمق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نوشتار حاضر مورد نظر است، جایگاه، نقش و رویکرد نخبگان در این حادثه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انقلاب اسلامی یک جابه جایی قدرت بود؟ برخی بر این باورند که در هر انقلاب بزرگ، دسته جدیدی از خواص یا افراد نخبه به پیکار برخاسته اند تا جای خواص قدیم را بگیرند و مردم فقط سربازان بی نام و نشان ایشان بوده اند که گمان می کرده اند در راه آنچه عدالت و آزادی و بشردوستی خوانده می شود، می 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درواقع دعوا بر سر کسب امتیازهای طبقاتی یا شخصی برای خواص جدید بوده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انقلاب اسلامی و روند شکل گیری آن، نشان می دهد که انجام انقلاب با آن گستردگی، تنها یک دعوای طبقاتی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اگر به شکل گیری انقلاب اسلامی از دیدگاه تئوری های غربی نیز نگریسته شود، می توان دریافت که بروز انقلاب زمانی بوده است که به تعبیر جانسون، </w:t>
      </w:r>
    </w:p>
    <w:p>
      <w:pPr>
        <w:pStyle w:val="BookText"/>
        <w:rPr/>
      </w:pPr>
      <w:r>
        <w:rPr>
          <w:rFonts w:ascii="IRNazanin" w:hAnsi="IRNazanin" w:eastAsia="IRNazanin"/>
          <w:color w:val="111111"/>
          <w:sz w:val="28"/>
          <w:sz w:val="28"/>
          <w:szCs w:val="28"/>
          <w:rtl w:val="true"/>
          <w:lang w:bidi="fa-IR"/>
        </w:rPr>
        <w:t>تعادل در جامعه، بر هم خورده و میان اندیشه ها و موقعیت محیطی، تعادل از بین رفته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فصل را می توان این گونه آغاز کرد که رهبران انقلاب، انسان های برجسته ای بودند و چون به تعبیر پلخانف، تاریخ به دست انسان های برخوردار از اندیشه اجتماعی ساخته می شود و تنها عامل تاریخ، همین انسان ها هستند،</w:t>
      </w:r>
      <w:r>
        <w:rPr>
          <w:rStyle w:val="FootnoteAnchor"/>
          <w:rtl w:val="true"/>
        </w:rPr>
        <w:footnoteReference w:id="110"/>
      </w:r>
      <w:r>
        <w:rPr>
          <w:rFonts w:ascii="IRNazanin" w:hAnsi="IRNazanin" w:eastAsia="IRNazanin"/>
          <w:color w:val="111111"/>
          <w:sz w:val="28"/>
          <w:sz w:val="28"/>
          <w:szCs w:val="28"/>
          <w:rtl w:val="true"/>
          <w:lang w:bidi="fa-IR"/>
        </w:rPr>
        <w:t>بنابراین با پیدایش زمینه ها و بر هم خوردن تعادل اجتماعی، روند شکل گیری انقلاب فراهم آمد، اما دراین میان، نقش نخبگان چگونه بود؟ یکی از صاحب نظران در یک تقسیم بندی کلی، بازیگران برجسته عرصه عمومی جامعه ایران را این گونه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 ترین خاستگاه های نخبگان ایران به حساب می آیند؛ چه زمانی که در معابد بودند و به عنوان مغان و موبدان معروف و چه در چهارده قرن اخیر که مسئولیت راهنمایی جامعه اسلامی شده ایران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سبب موقعیتی که یافته اند، نخبه اند و نخبه 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ساختار قبیله ای سبب شد تا ساختار کشاورزی شکل گیرد و تا زمان مشروطیت در ایران، قبایل و زمین داران، یکی از اساسی ترین خاستگاه های قدرت سیاسی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گروه هایی می شد که اقتصاد و مسائل آن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داستان معروف کفش گر را ـ که تقاضای آموزش علم به وسیله فرزندش را مطرح کرده بود ـ از نمونه های قدرت یافتن صاحبان حرفه و مشاغل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گروه،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اساسی و طولانی مدت نخبه پروری در ایران را بنا نهادند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دید پاره تو ـ همان گونه که گذشت ـ در جریان تاریخ، یا عناصر جدید وارد طبقه حاکم شده یا یک گروه نخبه با توسل به قهر و خشونت، گروه دیگر را برانداخته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نظر پاره تو، شیرانی در طبقه های پایین جامعه به چشم می خورند که نخبگان حاکم را به زباله دان تاریخ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انقلاب اسلامی، درواقع یک انقلاب فرهنگی بود، نه یک انقلاب طبقاتی که در آن قدرت و حکومت از یک طبقه به طبقه دیگر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انقلاب اسلامی مطرح شد، دکترین تقوا و دیانت بود و این عقیده باعث شد، دیگر نظریه ها در برابر اندیشه اسلام رنگ بازند و از صحنه خارج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گرچه پاره تو از این وضعیت به جابه جایی نخبگان تعبیر می کند، آیا می توان انقلاب اسلامی را در ایران، فقط یک جابه جایی نخبگان </w:t>
      </w:r>
      <w:bookmarkStart w:id="156" w:name="pg4001_46594"/>
    </w:p>
    <w:p>
      <w:pPr>
        <w:pStyle w:val="BookText"/>
        <w:rPr/>
      </w:pPr>
      <w:bookmarkEnd w:id="156"/>
      <w:r>
        <w:rPr>
          <w:rFonts w:ascii="IRNazanin" w:hAnsi="IRNazanin" w:eastAsia="IRNazanin"/>
          <w:color w:val="111111"/>
          <w:sz w:val="28"/>
          <w:sz w:val="28"/>
          <w:szCs w:val="28"/>
          <w:rtl w:val="true"/>
          <w:lang w:bidi="fa-IR"/>
        </w:rPr>
        <w:t>دانست؟ در این فصل می کوشیم، پاسخی مناسب بر چند و چون نقش نخبگان بدهیم</w:t>
      </w:r>
      <w:r>
        <w:rPr>
          <w:rFonts w:eastAsia="IRNazanin" w:cs="IRNazanin"/>
          <w:color w:val="111111"/>
          <w:sz w:val="28"/>
          <w:szCs w:val="28"/>
          <w:rtl w:val="true"/>
          <w:lang w:bidi="fa-IR"/>
        </w:rPr>
        <w:t>.</w:t>
      </w:r>
    </w:p>
    <w:p>
      <w:pPr>
        <w:pStyle w:val="Heading4"/>
        <w:numPr>
          <w:ilvl w:val="3"/>
          <w:numId w:val="1"/>
        </w:numPr>
        <w:rPr/>
      </w:pPr>
      <w:bookmarkStart w:id="157" w:name="__RefHeading___Toc2114105_2281741623"/>
      <w:bookmarkStart w:id="158" w:name="_Toc59"/>
      <w:bookmarkEnd w:id="157"/>
      <w:r>
        <w:rPr>
          <w:rtl w:val="true"/>
        </w:rPr>
        <w:t>الف</w:t>
      </w:r>
      <w:r>
        <w:rPr>
          <w:rtl w:val="true"/>
        </w:rPr>
        <w:t xml:space="preserve">) </w:t>
      </w:r>
      <w:r>
        <w:rPr>
          <w:rtl w:val="true"/>
        </w:rPr>
        <w:t>نخبگان سنتی، نخبگان مدرن</w:t>
      </w:r>
      <w:bookmarkEnd w:id="1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سنتی، نخبگان مدرن</w:t>
      </w:r>
    </w:p>
    <w:p>
      <w:pPr>
        <w:pStyle w:val="BookText"/>
        <w:rPr/>
      </w:pPr>
      <w:r>
        <w:rPr>
          <w:rFonts w:ascii="IRNazanin" w:hAnsi="IRNazanin" w:eastAsia="IRNazanin"/>
          <w:color w:val="111111"/>
          <w:sz w:val="28"/>
          <w:sz w:val="28"/>
          <w:szCs w:val="28"/>
          <w:rtl w:val="true"/>
          <w:lang w:bidi="fa-IR"/>
        </w:rPr>
        <w:t>درواقع، انقلاب اسلامی را باید از میانه های سلطنت پهلوی دوم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زمانی که نخبگان و فعالان سیاسی، در کش وقوس دیدگاه های شخصی و پندارهای کوچک تر از منافع ملی غوطه ور بودند، حادثه بزرگی روند کار و خواست ملت ـ که با مشروطیت شکل گرفته بود ـ را از مسیر خود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درحقیقت از تفرقه و نداشتن قدرت تصمیم گیری برخی نخبگان بهره گرفت و توانست نخبگانی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گرم به پشتیبانی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خود را از تکیه گاه های دینی بی نیاز می دانستند، از اریکه قدرت به زیر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چارلمرز جانسون به همین معنا دقت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اصلی نخبگان حاکم، سازگار ساختن ساخت ارزشی جامعه با شرایط زمانی و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نخبگان در انجام این وظیفه موفق شوند، نظام به سوی هماهنگی پیش خواهد رفت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دگرگونی اساسی دیگری همانند کودتا، شورش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نخواهد کرد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یک اساس، ریشه های فرهنگی انقلاب اسلامی را می توان در حوادث دو قرن اخیر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چون اوج گیری نهضت ترجمه متون غربی، آسان شدن روش انتشار و تکثیر افکار و نظرات، وجود حکومت های ضعیف یا وابسته، پیشرفت های خیره کننده غرب در علوم و فنون و </w:t>
      </w:r>
    </w:p>
    <w:p>
      <w:pPr>
        <w:pStyle w:val="BookText"/>
        <w:rPr/>
      </w:pPr>
      <w:r>
        <w:rPr>
          <w:rFonts w:ascii="IRNazanin" w:hAnsi="IRNazanin" w:eastAsia="IRNazanin"/>
          <w:color w:val="111111"/>
          <w:sz w:val="28"/>
          <w:sz w:val="28"/>
          <w:szCs w:val="28"/>
          <w:rtl w:val="true"/>
          <w:lang w:bidi="fa-IR"/>
        </w:rPr>
        <w:t>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گروه جدیدی از نخبگان با عنوان روشن فکران و تحصیل کردگان علوم جدید ظهور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طور عمده از علوم کلاسیک و سنتی بریدند و در برابر ره آوردهای علوم و تمدن غرب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حوزه مدرن سازی، مقوله آموزش، نقشی محوری یافت به سخن دیگر، از آنجا که آموزش در هر جامعه ای نقشی کلیدی ایفا می کند، آموزش یافتگان، به انتقال میراث فرهنگی یا فرهنگ پذیرفته،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آموزش عالی، سبک زندگی و هنجارهای رفتاری مورد پذیرش نخبگان اجتماعی و فرهنگی را رواج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فرآیند مدرن سازی، آموزش توانست نوعی دیگر از آرمان های فرهنگی جدید را مطرح کند و همچون شالوده ای بنیادی برای نخبگان نوظهور اجتماعی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مسیری بود که نخبگان مدرن، در جامعه پی گرفتند و از همین جا بستر شکل گیری دو گروه معارض از نخبگان فراهم 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از نخبگان را برگزیدگان جامعه سنتی و دینی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درک موقعیت زمانی و مکانی کوشیدند، این دو جریان را به یکدیگر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توان گفت این وحدت و یگانگی، به دلایلی هرگز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کدام راه خود را در پیش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ـ جریان تحصیل کردگان و روشن فکران غرب گرا، از جمله میرزا ملکم خان و تقی زاده که معتقد بودند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ظاهر و باطن، جسم و روح، فرنگی مآب شود و بس</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دو ـ جریان روشن فکران اصلاح طلب، همچون میرزا تقی خان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معدود نخبگانی بود که مبهوت و مقهور تمدن غرب نشد و به اصلاح ساختار جامعه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جریان روشن فکران مارکسیست، از جمله حزب توده که با تمدن غرب، به واسطه آموزه های نظام مارکسیسم، از در مخالفت درآمدند و درعین حال با تأیید افیون بودن دین برای ملت ها، درواقع راه خود را از مردم جدا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جریان نخبگان مذهبی و سنتی، این جریان با داعیه دفاع از اسلام، به نفی پدیده های جدید پرداخت، گرچه بعدها از جنبه های مثبت تمدن غرب در راه اعتلای اسلام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این موضع گیری طبیعی، ناشی از وضعیت روان شناختی جامعه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اولیه نخبگان سنتی جوامع اسلامی با پدیده های جدید، بدون تردید، ناشی از مسئولیتی بوده که برای خود در زمینه حفظ و حراست از دیانت و سنت های مردم قائلند</w:t>
      </w:r>
      <w:r>
        <w:rPr>
          <w:rFonts w:eastAsia="IRNazanin" w:cs="IRNazanin"/>
          <w:color w:val="111111"/>
          <w:sz w:val="28"/>
          <w:szCs w:val="28"/>
          <w:rtl w:val="true"/>
          <w:lang w:bidi="fa-IR"/>
        </w:rPr>
        <w:t xml:space="preserve">. </w:t>
      </w:r>
      <w:bookmarkStart w:id="159" w:name="pg4001_46603"/>
    </w:p>
    <w:p>
      <w:pPr>
        <w:pStyle w:val="BookText"/>
        <w:rPr/>
      </w:pPr>
      <w:bookmarkEnd w:id="159"/>
      <w:r>
        <w:rPr>
          <w:rFonts w:ascii="IRNazanin" w:hAnsi="IRNazanin" w:eastAsia="IRNazanin"/>
          <w:color w:val="111111"/>
          <w:sz w:val="28"/>
          <w:sz w:val="28"/>
          <w:szCs w:val="28"/>
          <w:rtl w:val="true"/>
          <w:lang w:bidi="fa-IR"/>
        </w:rPr>
        <w:t>نکته دیگر، وجود مشکل میان نخبگان سنتی و مذهبی با داعیه داران و سردمداران اصلاحات در جوامع اسلامی است که خود، به تنهایی به این مخالفت ها دامن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جریان عالمان و روشن فکران دینی و اصلاح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سید جمال الدین اسدآبادی که با توجه به باورهای اسلامی، شناخت تفاوت های فرهنگی ایران و غرب، خودباوری در برابر تمدن جدید، تمایز میان دستاوردهای علمی با هدف سیاست سلطه جویانه، تلاش کردند با مجهز کردن مسلمانان به علوم و فنون، دردها و نابسامانی های جامعه اسلامی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های پنج گانه، در فاصله زمانی قبل از مشروطه تا نیمه های حکومت پهلوی حضور داشتند؛ گرچه برخی از این گروه ها به فراخور زمان و با توجه به نوع سلطنت رضاشاه پهلوی، رویکردی دیگر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بهتر است، جمع نخبگان دوره پهلوی دوم ـ اعم از نخبگان دینی و درباری ـ در این مجموعه بررسی شوند</w:t>
      </w:r>
      <w:r>
        <w:rPr>
          <w:rFonts w:eastAsia="IRNazanin" w:cs="IRNazanin"/>
          <w:color w:val="111111"/>
          <w:sz w:val="28"/>
          <w:szCs w:val="28"/>
          <w:rtl w:val="true"/>
          <w:lang w:bidi="fa-IR"/>
        </w:rPr>
        <w:t>.</w:t>
      </w:r>
    </w:p>
    <w:p>
      <w:pPr>
        <w:pStyle w:val="Heading4"/>
        <w:numPr>
          <w:ilvl w:val="3"/>
          <w:numId w:val="1"/>
        </w:numPr>
        <w:rPr/>
      </w:pPr>
      <w:bookmarkStart w:id="160" w:name="__RefHeading___Toc2114107_2281741623"/>
      <w:bookmarkStart w:id="161" w:name="_Toc60"/>
      <w:bookmarkEnd w:id="160"/>
      <w:r>
        <w:rPr>
          <w:rtl w:val="true"/>
        </w:rPr>
        <w:t>ب</w:t>
      </w:r>
      <w:r>
        <w:rPr>
          <w:rtl w:val="true"/>
        </w:rPr>
        <w:t xml:space="preserve">) </w:t>
      </w:r>
      <w:r>
        <w:rPr>
          <w:rtl w:val="true"/>
        </w:rPr>
        <w:t>کندوکاو در نخبگان درباری</w:t>
      </w:r>
      <w:bookmarkEnd w:id="161"/>
    </w:p>
    <w:p>
      <w:pPr>
        <w:pStyle w:val="Heading5"/>
        <w:numPr>
          <w:ilvl w:val="4"/>
          <w:numId w:val="1"/>
        </w:numPr>
        <w:rPr/>
      </w:pPr>
      <w:bookmarkStart w:id="162" w:name="__RefHeading___Toc2114109_2281741623"/>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در نخبگان درباری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نخبگان درباری، در تحکیم و گسترش توانایی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رژیم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موضوع های مهم برای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گروه و بررسی مصداق های آن، تنها به عنوان یک موضوع تاریخی مدنظر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برخی از این نخبگان با رویکردی ایدئولوژیک، از بقای رژیم سلطنتی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کار ساماندهی فرهنگی بودند که گسترش اقتدار شاهنشاهی را امکان پذیر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دامنه این نخبگان نیز اگرچه </w:t>
      </w:r>
    </w:p>
    <w:p>
      <w:pPr>
        <w:pStyle w:val="BookText"/>
        <w:rPr/>
      </w:pPr>
      <w:r>
        <w:rPr>
          <w:rFonts w:ascii="IRNazanin" w:hAnsi="IRNazanin" w:eastAsia="IRNazanin"/>
          <w:color w:val="111111"/>
          <w:sz w:val="28"/>
          <w:sz w:val="28"/>
          <w:szCs w:val="28"/>
          <w:rtl w:val="true"/>
          <w:lang w:bidi="fa-IR"/>
        </w:rPr>
        <w:t>در ابتدا شامل رواج دهندگان ملی گرای رژیم می شد، در سال های پایانی، طیف گوناگونی از مارکسیست های سابق تا تکنوکرات های غربی را دربرگرفت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شکل گیری حکومت پهلوی و به ویژه بعد از جنگ جهانی دوم، ساختار طبقاتی بیشتر کشورهای جهان سوم، دستخوش دگرگونی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ایران نیز که سلطنت، دوران گذار به حاکمیت را می گذراند، طبقه متوسط جدیدی، درنتیجه پدیده نوسازی،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روشن فکری، هسته اصلی این بخش بود و برای خود، رسالت ویژه ای قائل بودند و آن، تفسیر جهان برای جامعه ای بود که در آن زندگی می کردند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آشکارا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 خواهد در آینده منصبی داشته باشد، باید از هم اکنون وارد این تشکیلات شود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به دیگر سخن، این طبقه در راه شکل گیری و سپس عرض اندام خود، معتقد بود هر که با ماست، برگزیده جامعه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اصلی این گروه که در رده های مختلف حکومت، صاحب عنوان و منصب نیز شدند، آن بود که در مقابل تحولات دنیای جدید، ـ اگر نگوییم غرب زده ـ به طور کامل خودباخته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درس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دیده بودند، اما به علت خودباختگی و دل بستگی به غرب، خود را کمتر وابسته به این آب و خاک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جا یادآوری کنیم که بیشتر اینان که خود، نخبه بودند و باید نخبه پرور و بنابراین، حافظ و نگهبان میهن، با وزیدن اولین نسیم انقلاب اسلامی، مملکت را رها کردند و دامان غرب را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نخبگان سیاسی، علمی، اجتماعی، اقتصادی و فرهنگی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گفته شده سیاست های پهلوی دوم، نه تنها راه رشد این نخبگان را بست، نابودی نخبه سازی را نیز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اواخر دوره پهلوی آن چیزی که رشد پیدا کرد و توسعه یافت، دولت بود، نه فقط مجموعه نخبگان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این نخبگان گاه از طریق انجمن ها و گروه هایی پا به عرصه قدرت می نهادند که شکل گیری آن انجمن ها، بر پایه های وابستگی فکری بنا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نخبگان فرهنگی بیشتر صدق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های محیرالعقول غربی ها در زمینه های علمی،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تحصیل کردگان ایرانی به دور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آرمان تجددخواهی و پیشرفت، آنها را به مرحله شیفتگی و سرسپردگی نسبت به تمدن غرب 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و انجمن های فراماسونری، یکی از مظاهر جذابیت غرب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تحصیل کردگان، لژهای فراماسونری، به عنوان کانون ترقی خواهی، تجددطلبی و سنگر مبارزه با استبداد جلوه گر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های این سازمان ـ و امثال آن ـ نه تنها در میان نخبگان ایرانی، بلکه در اذهان همه بشر جلوه ای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که در عصر </w:t>
      </w:r>
      <w:bookmarkStart w:id="164" w:name="pg4001_46612"/>
    </w:p>
    <w:p>
      <w:pPr>
        <w:pStyle w:val="BookText"/>
        <w:rPr/>
      </w:pPr>
      <w:bookmarkEnd w:id="164"/>
      <w:r>
        <w:rPr>
          <w:rFonts w:ascii="IRNazanin" w:hAnsi="IRNazanin" w:eastAsia="IRNazanin"/>
          <w:color w:val="111111"/>
          <w:sz w:val="28"/>
          <w:sz w:val="28"/>
          <w:szCs w:val="28"/>
          <w:rtl w:val="true"/>
          <w:lang w:bidi="fa-IR"/>
        </w:rPr>
        <w:t>قاجاریه و پهلوی، عضویت نخبگان سیاسی ایران، در این گونه سازمان ها، به دور از وابستگی های سیاسی، اقتصادی به دولت های غربی نبود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65" w:name="__RefHeading___Toc2114111_2281741623"/>
      <w:bookmarkStart w:id="166" w:name="_Toc62"/>
      <w:bookmarkEnd w:id="165"/>
      <w:r>
        <w:rPr>
          <w:rtl w:val="true"/>
        </w:rPr>
        <w:t>یک ـ ویژگی نخبگان درباری</w:t>
      </w:r>
      <w:bookmarkEnd w:id="166"/>
    </w:p>
    <w:p>
      <w:pPr>
        <w:pStyle w:val="BookText"/>
        <w:rPr/>
      </w:pPr>
      <w:r>
        <w:rPr>
          <w:rFonts w:ascii="IRNazanin" w:hAnsi="IRNazanin" w:eastAsia="IRNazanin"/>
          <w:color w:val="111111"/>
          <w:sz w:val="28"/>
          <w:sz w:val="28"/>
          <w:szCs w:val="28"/>
          <w:rtl w:val="true"/>
          <w:lang w:bidi="fa-IR"/>
        </w:rPr>
        <w:t>یک ـ ویژگی نخبگان درباری</w:t>
      </w:r>
    </w:p>
    <w:p>
      <w:pPr>
        <w:pStyle w:val="BookText"/>
        <w:rPr/>
      </w:pPr>
      <w:r>
        <w:rPr>
          <w:rFonts w:ascii="IRNazanin" w:hAnsi="IRNazanin" w:eastAsia="IRNazanin"/>
          <w:color w:val="111111"/>
          <w:sz w:val="28"/>
          <w:sz w:val="28"/>
          <w:szCs w:val="28"/>
          <w:rtl w:val="true"/>
          <w:lang w:bidi="fa-IR"/>
        </w:rPr>
        <w:t>نخبگان ایران، تا سال های دهه میانی حکومت پهلوی دوم، با هدف حفظ غرور ملی یا هدف اجتماعی، در صدد همسان کردن خود با اروپا بودند و در آن، امتیازی جدید می یافتند که دیگر نه بر پایه وراثت یا ثروت، بلکه براساس صلاحیت و مدرک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صلاحیت و دانایی این گروه، می توان برخی از ویژگی های مهم نخبگان درباری ایران در زمان پهلوی را این 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غیرسیاسی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ویژه در نیمه دوم حکومت پهلوی دوم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نخبگان خود را فقط در خدمت شاه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و اطاعت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بود که سردمداران حکومت پهلوی، در هر رتبه و مقامی که بودند،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پای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از آن طرف، شخص شاه هم معتقد بود مطیع ترین ها، بهترین هایند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هرچه مطیع تر، بهتر، مجلس هرچه مطیع تر، بهتر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چاکرمنشی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عنوان یک امر نهادینه شده در وجود کارگزاران رژیم پهلوی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هویدا بیانگر این وضعیت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شخص دومی هم در این مملکت داریم که شما از شاهنشاه به عنوان شخص اول نام می برید؟ همه ما مطیع و فرمانبر اعلی حضرت هستیم و شخص دومی در این مملکت وجود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ارادت به جای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بیان دیگر، تملق گویی به جای خلاقیت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باعث شده بود تا هر نخبه ای به فراخور مقام خود، گرفتار حب نفس و اسیر قدرت طلبی شود و به گزافه گویی های دیگران، دل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اداری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کارگزارانی بودند که در مقابل شاه زانو می زدند و به خاک می افتادند و به اعتراف وزیر دربار شاهنشاهی، طبقه ای را تشکیل داده بودند که فاسد و پول پرست بودند و از سوی دیگر شاه این رفتار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سنت های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برخی بر این باورند که در این دوره، نزدیک به چهل خانواده ویژه ـ که از نظر سیاسی و مالی خیلی نیرومند بودند ـ وجود داشت و گروه زیادی از نخبگان سیاسی، از این خانواده ها برگزیده می شدند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وجود اختلاف سلیقه و احتمال به دست آوردن پایگاه مردمی و احساس ناامنی و نیز بی اعتمادی شاه، سبب شده بود تا نه تنها شاه، خود، تصمیم گیرنده برای هزاران موضوع کوچک و بزرگ باشد، بلکه با </w:t>
      </w:r>
      <w:bookmarkStart w:id="167" w:name="pg4001_46619"/>
    </w:p>
    <w:p>
      <w:pPr>
        <w:pStyle w:val="BookText"/>
        <w:rPr/>
      </w:pPr>
      <w:bookmarkEnd w:id="167"/>
      <w:r>
        <w:rPr>
          <w:rFonts w:ascii="IRNazanin" w:hAnsi="IRNazanin" w:eastAsia="IRNazanin"/>
          <w:color w:val="111111"/>
          <w:sz w:val="28"/>
          <w:sz w:val="28"/>
          <w:szCs w:val="28"/>
          <w:rtl w:val="true"/>
          <w:lang w:bidi="fa-IR"/>
        </w:rPr>
        <w:t>جابه جایی های پی در پی و ایجاد موازنه میان نخبگان رقیب، به حاکمیت خود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نداشتن امنیت شغلی، خود، به تنهایی یکی از دلایلی بود که به پیدایش فساد مالی و اداری و روی آوردن نخبگان مقطعی به جمع آوری مال و دارایی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بیشتر این نخبگان در مقابل تحولات دنیای جدید، خود را 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درواقع به یک نیروی غیربومی تبدیل شده بودند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وقوع انقلاب اسلامی، اینان جزو اولین گروه هایی بودند که مملکت را رها و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اینجاست که نخبگان و نخبه پروران جامعه که باید خود را صاحب خانه بدانند، نه به آب و خاک تعلق خاطر داشتند و نه به ساختار حکومتی که در آن رشد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 از دیدگاهی دیگر، می توان به ویژگی های نخبگان سیاسی ایران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ماروین زونیس، نظریه پرداز غربی، در کتاب خود، فرهنگ سیاسی، نخبگان سیاسی ایران را در چهار ویژگی معرفی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بدبینی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اعتمادی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عدم امنیت آشکار؛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بین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زونیس تأکید می کند که این نگرش ها، اساس رفتارهای سیاسی نخبگان در ایران بوده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68" w:name="__RefHeading___Toc2114113_2281741623"/>
      <w:bookmarkStart w:id="169" w:name="_Toc63"/>
      <w:bookmarkEnd w:id="168"/>
      <w:r>
        <w:rPr>
          <w:rtl w:val="true"/>
        </w:rPr>
        <w:t>دو ـ نقش نخبگان سیاسی در ایران انقلاب زده</w:t>
      </w:r>
      <w:bookmarkEnd w:id="169"/>
    </w:p>
    <w:p>
      <w:pPr>
        <w:pStyle w:val="Heading6"/>
        <w:numPr>
          <w:ilvl w:val="5"/>
          <w:numId w:val="1"/>
        </w:numPr>
        <w:rPr/>
      </w:pPr>
      <w:bookmarkStart w:id="170" w:name="__RefHeading___Toc2114115_2281741623"/>
      <w:bookmarkStart w:id="171" w:name="_Toc64"/>
      <w:bookmarkEnd w:id="170"/>
      <w:r>
        <w:rPr>
          <w:rtl w:val="true"/>
        </w:rPr>
        <w:t>اشاره</w:t>
      </w:r>
      <w:bookmarkEnd w:id="1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نقش نخبگان سیاسی در ایران انقلاب زده </w:t>
      </w:r>
    </w:p>
    <w:p>
      <w:pPr>
        <w:pStyle w:val="BookText"/>
        <w:rPr/>
      </w:pPr>
      <w:r>
        <w:rPr>
          <w:rFonts w:ascii="IRNazanin" w:hAnsi="IRNazanin" w:eastAsia="IRNazanin"/>
          <w:color w:val="111111"/>
          <w:sz w:val="28"/>
          <w:sz w:val="28"/>
          <w:szCs w:val="28"/>
          <w:rtl w:val="true"/>
          <w:lang w:bidi="fa-IR"/>
        </w:rPr>
        <w:t>نخبگان در ایران به ویژه پس از گسترش تماس با غرب، رویکردی دیگر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ضمن پذیرش اندیشه های جدید و گذار از دوران مشروطه، با شکل گیری رژیم پهلوی در جایگاه دولت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یکی از نویسندگان،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اقلیتی محدود و برگزیده ندای اراده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مردم را بهتر از خود مردم می فهمیدند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اینان از یک دیدگاه کلی به دو گروه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نخبگانی بودند که در درون سیستم سیاسی نقش داشته و با دولت همکاری می کردند؛ گروه دوم، در سیستم سیاسی هیچ نقشی نداشتند و بیشتر با اساس سلطنت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بررسی وضعیت گروه نخست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رژیم و شخص شاه، براساس کنترل حجم و ترکیب آنها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چنین سیاستی، باعث می شد تا اعضای برگزیده و طرف دار دولت، هماره در پی دو هدف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بروز و شکوفایی استعدادهای گوناگون در جهت هدف های دولت؛ دوم، جلوگیری از به وجود آمدن نخبگان مستقل ستیزه جو 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ابتدا افراد از طریق مهارت ها و توانایی هایشان و نیز میزان وفاداریشان به شاه، شناسایی می شدند، سپس آنها را سازماندهی می کردند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 موجب می شد تا از ظهور و تقویت نخبگان مخالف دولت، جلوگیری شود و در صورت لزوم، به عنوان نخبگان وفادار به سلطنت، </w:t>
      </w:r>
    </w:p>
    <w:p>
      <w:pPr>
        <w:pStyle w:val="BookText"/>
        <w:rPr/>
      </w:pPr>
      <w:r>
        <w:rPr>
          <w:rFonts w:ascii="IRNazanin" w:hAnsi="IRNazanin" w:eastAsia="IRNazanin"/>
          <w:color w:val="111111"/>
          <w:sz w:val="28"/>
          <w:sz w:val="28"/>
          <w:szCs w:val="28"/>
          <w:rtl w:val="true"/>
          <w:lang w:bidi="fa-IR"/>
        </w:rPr>
        <w:t>پاسخ گوی هرگونه مخالفتی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دیدگاهی دیگر به این قضیه نگاه کنیم، می توانیم به کارکرد نخبگان در ایران، بیشتر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یادآوری کرد که براساس نظر هانتیگتون، فرایند دمکراتیزه کردن نظام های سیاسی، با سه موج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اول در پایان قرن هجدهم میلادی در فرانسه و امریکا؛ موج دوم حوالی دهه چهل و نیمه قرن بیستم و راهیابی دمکراسی به کشورهای جهان سوم و موج سوم، 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رژیم دیکتاتوری در پرتغال</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ایران موج نخست، مقارن با دوره قاجار بود و در این زمان، نخستین بذرهای نوگرایی در ذهن برخی از نخبگان دولتی و غیردولتی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افرادی، چون عباس میرزا، قائم مقام و امیرکبیر، تا اواخر دوره قاجار ادامه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دوم با سقوط رضاشاه در ایران هم زمان شد و برای مدتی کوتاه، آزادی های اجتماعی در جامعه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سوم درواقع با اوج گیری روند انقلاب اسلامی هم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نخبگان حاکم، یا به دنبال بقای جایگاه و پایگاه خود بودند یا اگر هم کم و بیش توانایی مدیریت توسعه و نوسازی را داشتند، از ویژگی هایی در به کارگیری مدیریت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 خواستند توسعه را با آمریت و خودکامگی پیش برند؛ دوم، توسعه گرایی آنها حالت بومی، پایدار و فراگیر نداشت و از مشارکت جامعه بهره ای برده نمی شد؛ سوم، این توسعه متوازن و متعادل نبود؛ چهارم، </w:t>
      </w:r>
      <w:bookmarkStart w:id="172" w:name="pg4001_46628"/>
    </w:p>
    <w:p>
      <w:pPr>
        <w:pStyle w:val="BookText"/>
        <w:rPr/>
      </w:pPr>
      <w:bookmarkEnd w:id="172"/>
      <w:r>
        <w:rPr>
          <w:rFonts w:ascii="IRNazanin" w:hAnsi="IRNazanin" w:eastAsia="IRNazanin"/>
          <w:color w:val="111111"/>
          <w:sz w:val="28"/>
          <w:sz w:val="28"/>
          <w:szCs w:val="28"/>
          <w:rtl w:val="true"/>
          <w:lang w:bidi="fa-IR"/>
        </w:rPr>
        <w:t>این روند تنها بر درآمد نفتی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زمینه را برای انقلاب فراهم می کرد</w:t>
      </w:r>
      <w:r>
        <w:rPr>
          <w:rFonts w:eastAsia="IRNazanin" w:cs="IRNazanin"/>
          <w:color w:val="111111"/>
          <w:sz w:val="28"/>
          <w:szCs w:val="28"/>
          <w:rtl w:val="true"/>
          <w:lang w:bidi="fa-IR"/>
        </w:rPr>
        <w:t>.</w:t>
      </w:r>
    </w:p>
    <w:p>
      <w:pPr>
        <w:pStyle w:val="Heading6"/>
        <w:numPr>
          <w:ilvl w:val="5"/>
          <w:numId w:val="1"/>
        </w:numPr>
        <w:rPr/>
      </w:pPr>
      <w:bookmarkStart w:id="173" w:name="__RefHeading___Toc2114117_2281741623"/>
      <w:bookmarkStart w:id="174" w:name="_Toc65"/>
      <w:bookmarkEnd w:id="173"/>
      <w:r>
        <w:rPr>
          <w:rtl w:val="true"/>
        </w:rPr>
        <w:t>مصداق هایی از نخبگان درباری</w:t>
      </w:r>
      <w:bookmarkEnd w:id="174"/>
    </w:p>
    <w:p>
      <w:pPr>
        <w:pStyle w:val="Heading6"/>
        <w:numPr>
          <w:ilvl w:val="5"/>
          <w:numId w:val="1"/>
        </w:numPr>
        <w:rPr/>
      </w:pPr>
      <w:bookmarkStart w:id="175" w:name="__RefHeading___Toc2114119_2281741623"/>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مصداق هایی از نخبگان درباری</w:t>
      </w:r>
    </w:p>
    <w:p>
      <w:pPr>
        <w:pStyle w:val="BookText"/>
        <w:rPr/>
      </w:pPr>
      <w:r>
        <w:rPr>
          <w:rFonts w:ascii="IRNazanin" w:hAnsi="IRNazanin" w:eastAsia="IRNazanin"/>
          <w:color w:val="111111"/>
          <w:sz w:val="28"/>
          <w:sz w:val="28"/>
          <w:szCs w:val="28"/>
          <w:rtl w:val="true"/>
          <w:lang w:bidi="fa-IR"/>
        </w:rPr>
        <w:t>برای بررسی وضعیت نخبگان درباری، بهتر است از برترین نخبه موجود در خاندان سلطنت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برتری نه به معنای اثبات درک و فهم بیشتر و نه به مفهوم برتری در مدیریت و به کارگیری حاکمیت است، بلکه منظور در اینجا، اشاره به برگزیده اصلی خاندان پهلوی در سال های پایانی انقلاب اسلامی است و مشخص است که این برگزیدگی، تنها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در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جایگاه محمدرضاشاه و پایگاه وی نزد نخبگان درباری است</w:t>
      </w:r>
      <w:r>
        <w:rPr>
          <w:rFonts w:eastAsia="IRNazanin" w:cs="IRNazanin"/>
          <w:color w:val="111111"/>
          <w:sz w:val="28"/>
          <w:szCs w:val="28"/>
          <w:rtl w:val="true"/>
          <w:lang w:bidi="fa-IR"/>
        </w:rPr>
        <w:t>:</w:t>
      </w:r>
    </w:p>
    <w:p>
      <w:pPr>
        <w:pStyle w:val="Heading6"/>
        <w:numPr>
          <w:ilvl w:val="5"/>
          <w:numId w:val="1"/>
        </w:numPr>
        <w:rPr/>
      </w:pPr>
      <w:bookmarkStart w:id="177" w:name="__RefHeading___Toc2114121_2281741623"/>
      <w:bookmarkStart w:id="178" w:name="_Toc67"/>
      <w:bookmarkEnd w:id="177"/>
      <w:r>
        <w:rPr>
          <w:rtl w:val="true"/>
        </w:rPr>
        <w:t>اول ـ شاه</w:t>
      </w:r>
      <w:bookmarkEnd w:id="178"/>
    </w:p>
    <w:p>
      <w:pPr>
        <w:pStyle w:val="BookText"/>
        <w:rPr/>
      </w:pPr>
      <w:r>
        <w:rPr>
          <w:rFonts w:ascii="IRNazanin" w:hAnsi="IRNazanin" w:eastAsia="IRNazanin"/>
          <w:color w:val="111111"/>
          <w:sz w:val="28"/>
          <w:sz w:val="28"/>
          <w:szCs w:val="28"/>
          <w:rtl w:val="true"/>
          <w:lang w:bidi="fa-IR"/>
        </w:rPr>
        <w:t>اول ـ شاه</w:t>
      </w:r>
    </w:p>
    <w:p>
      <w:pPr>
        <w:pStyle w:val="BookText"/>
        <w:rPr/>
      </w:pPr>
      <w:r>
        <w:rPr>
          <w:rFonts w:ascii="IRNazanin" w:hAnsi="IRNazanin" w:eastAsia="IRNazanin"/>
          <w:color w:val="111111"/>
          <w:sz w:val="28"/>
          <w:sz w:val="28"/>
          <w:szCs w:val="28"/>
          <w:rtl w:val="true"/>
          <w:lang w:bidi="fa-IR"/>
        </w:rPr>
        <w:t>با شکل گیری حکومت پهلوی، جریان هایی پا به عرصه سیاسی جامعه نهادند که معتقد بودند، راه حل مشکلات موجود در جامعه، برقراری یک حکومت متمرکز و دولت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شدن دولتی مقتدر که پایه های آن، بر نو کردن همه جنبه های زندگی سیاسی و اجتماعی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فکری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نوشته یکی از سردمداران این حرکت، به روشن شدن این طرز تفکر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دولت آبادی، در یکی از نامه های خود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کنونی، یک قدم دارد تا سرمنزل سعادت و آن یک قدم را احدی از ایرانیان امروز نمی تواند بردارد، مگر شخص اعلی حضرت پهلوی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جریان فکری، در زمان پهلوی دوم، نمود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این زمان،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هرگونه مخالفتی را سرکوب می کرد و از سوی دیگر، برگزیدگانی از مخالفان را جذب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یک روی سکه بود؛ روندی که سبب می شد نخبگان مخالف یا از عرصه سیاسی حذف شوند یا در خدمت دربار و شخص شاه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 وضعیتی بود که میان نخبگان درباری و شاه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درحقیقت، شاه و نخبگان سیاسی اش، چه در زمینه قدرت و چه از نظر رفتار با یکدیگر، ترکیب شده بودند و حتی می توان گفت رفتار آنان بر یکدیگر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گاهی تصمیم گیری های شاه نیز زمینه های اجتماعی را تحت الشعاع قرار می داد و منشأ طبقاتی نخبگان را به شدت دگرگون می کرد و سبب تنوع طبقاتی سازمان نخبگان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مقام بازیگر اصلی و مقتدر نظام شاهنشاهی، به طور مستقیم، نخبگان سیاسی را تحت تأثیر خواست ها و منافع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شاه به دلیل رفتار و کردار برخی از نخبگان درباری، به این نتیجه و باور رسیده بود که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 و کلامش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الملوک ملوک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یکی از شخصیت های برجسته و مخالف نظام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سرچشمه واحد، آن قدر نیروها و جریان ها به تمامی نواحی و شئون ملک و </w:t>
      </w:r>
    </w:p>
    <w:p>
      <w:pPr>
        <w:pStyle w:val="BookText"/>
        <w:rPr/>
      </w:pPr>
      <w:r>
        <w:rPr>
          <w:rFonts w:ascii="IRNazanin" w:hAnsi="IRNazanin" w:eastAsia="IRNazanin"/>
          <w:color w:val="111111"/>
          <w:sz w:val="28"/>
          <w:sz w:val="28"/>
          <w:szCs w:val="28"/>
          <w:rtl w:val="true"/>
          <w:lang w:bidi="fa-IR"/>
        </w:rPr>
        <w:t>ملت سرازیر شده و به همه جا نفوذ کرده که کمتر کسی است که از آن تأثیر نپذیرفته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این تأثیر باعث شده بود تا شخص شاه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محور رفتار و گفتار نخبگان سیاسی و وابستگان درباری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موجب شد تا شاه، به تمرکز تصمیم گیری ها در شخص خودش متمایل شود و از تمامی فعل و انفعالات سیاسی در راستای به وجود آوردن رژیم و سیستمی قائم به شخص،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که در سال های پایانی دهه چهل و آغازین دهه پنجاه، هرچه او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دستورهای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این داشت که نخبه اصلی جامعه ایران، همان کسی است که همه جا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شاه، میهن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میان، سردمداران غربی نیز برای بهره وری از وی، گاهی از جملاتی بهره می بردند که گوینده و شنونده در تهی بودن آن از واقعیت، شک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رئیس جمهور وقت امریکا، یک هفته قبل از قیام نوزده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جرقه انقلاب زده شد و سیزده ماه بعد به سقوط رژیم شاهنشاهی انجامید، در بیانی که تملق در آن موج می زد، خطاب به شاه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تحت رهبری با عظمت شاه، جزیره ثبات در یکی از پرآشوب ترین مناطق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مرهون شما، اعلی حضرت و رهبری شما و احترام، ستایش و عشقی است که مردم شما نسبت به شما دارند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درواقع سخن کارتر، زمانی مطرح شد که دوران نخبگی و آمرانه بودن حاکمیت شاه، روند نزولی خود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حاکمیت شاه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بودن قدرت سیاسی که با حذف مدعیان و احیای سلطه بر پارلمان و به دست گرفتن تمامی ابزارهای قدرت،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شاهنشاهی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بودن سطح نهادمندی سیاسی، مسیری که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آغاز شد و به تضعیف نهادهای سیاسی و حتی ارکان حکومتی منجر شد و قوای سه گانه را مجری فرمان های شاه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سیاسی و کنترل مشارکت سیاسی، وضعیتی که در آن تنها، نزدیکان مورد اعتماد شاه نقش داشتند و قوه مقننه نیز که نماد مشارکت سیاسی بود، از طریق نمایندگان برگزیده شاه هدایت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موازنه قوا میان نخبگان، آنچه در این مورد می توان گفت، عملی شدن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وضعیت، شکل گیری مشخصه پنجم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12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تمرکز قدرت در شخص شاه، قدرت نسبی نخبگان سیاسی رو به کاستی گذاشت، اما در سال های پایانی انقلاب، برای شاه جایگاهی دیگر </w:t>
      </w:r>
    </w:p>
    <w:p>
      <w:pPr>
        <w:pStyle w:val="BookText"/>
        <w:rPr/>
      </w:pP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ایام، تلاش می کرد با حفظ حکومت و پیشگیری از روند انقلاب، به تثبیت جایگاه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دکترین برژینسکی به عنوان یک راهکار در مقابل شاه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برژینسکی،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رهبر، تنها با نشان دادن تمایل و منطق می تواند با ترکیبی از اعمال سیاست سرکوبگرانه و اعطای امتیازات، مخالفان را خلع سلاح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شاه این کار را با برکناری هویدا آغاز کرد، اما نتوانست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حدی بود که شاه درعین حال، به تداوم و پایداری خویش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تواند حکومت مرا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دارم و مخالفان نمی توانند به هیچ وجه، قدرت خود را با قدرتی که دولت من دارد، مقایسه کنند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هر حال، تا مدت ها شاه به عنوان تنها نخبه خاندان پهلوی، در این رؤیاها زندگی می کرد، اما آغاز انقلاب اسلامی، به شدت و باسرعتی تصورنشدنی، جایگاه وی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آن چنان بود که از دید سفیر امریکا در ایران،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 که در ایام بحرانی انقلاب با شاه دیدار کرده بود، می 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داشتم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که ناامنی و سستی خود را در زیر نقاب اظهارات شکوهمندانه پنهان می کند، اما فردی را که ملاقات کردم، چیزی جز این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 تصمیمات خود قاطعیت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مهره ای نبود که رهبری مردم را در زمان بحران به عهده بگیرد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واقعیت از دید دیگران نیز پنهان نبود و تردید شاه به توانایی خود در کنترل ناآرامی ها، توجه دیگران را نیز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امریکایی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تردید ها به طور فزاینده ای، هم در میان نزدیکان شاه و هم دیگر اعضای نخبه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مردد بودند که آیا حاکم و شاه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سیاست مدار زیرک و باهوش است یا خیر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 زمان برای این مسائل و تحلیل این تردید ها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 گفته سفیر انگلیس در ایران، شاه به کلی خود را باخته و اطمینان به دوام سلطنت خود را از دست داده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بنابراین، شاه مهم ترین شخصیت از درون رژیم شاهنشاهی بود که حمایت خود از نظام پهلوی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سه راه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کشیدن از پرداختن به مسائل روزمره گردش امور نظام؛ دوم، صحبت کردن درباره کناره گیری از سلطنت، به نفع پسرش و سوم، شانه خالی کردن از مسئولیت نابسامانی های جامعه</w:t>
      </w:r>
      <w:r>
        <w:rPr>
          <w:rFonts w:eastAsia="IRNazanin" w:cs="IRNazanin"/>
          <w:color w:val="111111"/>
          <w:sz w:val="28"/>
          <w:szCs w:val="28"/>
          <w:rtl w:val="true"/>
          <w:lang w:bidi="fa-IR"/>
        </w:rPr>
        <w:t>.</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شاه اولین و مؤثرترین نخبه درباری بود که به ارکان نظام حکومتی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دیگر نخبگانی بودند که با وجود حضور در </w:t>
      </w:r>
    </w:p>
    <w:p>
      <w:pPr>
        <w:pStyle w:val="BookText"/>
        <w:rPr/>
      </w:pPr>
      <w:r>
        <w:rPr>
          <w:rFonts w:ascii="IRNazanin" w:hAnsi="IRNazanin" w:eastAsia="IRNazanin"/>
          <w:color w:val="111111"/>
          <w:sz w:val="28"/>
          <w:sz w:val="28"/>
          <w:szCs w:val="28"/>
          <w:rtl w:val="true"/>
          <w:lang w:bidi="fa-IR"/>
        </w:rPr>
        <w:t>هیئت حاکمه، نقشی مؤثر در فروپاشی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حضور در جایگاه مقامات عالی نه بر حسب شایستگی و لیاقت، بلکه بر پایه وفاداری و ارادت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نخبگان، در عمل،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شدند و برای بهره مند شدن از امتیازهای خاص نخبه گرایی، به هر نوع برخورد شاه یا شیوه های رفتاری دیکته شده او تن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هرکدام برای خود مقام و شخصیتی قائل بودند و بر اثر وفاداری، به درجه هایی می رسیدند که در خوش ترین خواب های خود هم تصورش را نمی کردند، اما بدون وجود شاه، چون کشتی شکستگان بی ناخدا، همگی از دست رفته به حساب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حتی برای مدتی پس از سقوط رژیم شاهنشاهی و افول ستاره بخت نخبگان درباری،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یکی از نخبگان درباری، پس از فرار از کشور، به نقش آفرینی شاه به عنوان برگزیده اصلی و مسئول همه امور، اشاره می کند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سی و چند سال سلطنت کردند، تجربه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تردیدی نیست که در خیلی از مسائل ایشان نمی توانستند صاحب نظر باشند، ولی اخیراً کار به جایی رسیده بود که دیگر هیچ کس را قبول نداشتند و نظر خود را صائب ترین نظر می دانستند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بااین حال، چاره ای جز بیان این حقیقت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نبود که یک نفر به همه مسائل تسلط داشته باشد و همه چیز را بهتر از همه بداند</w:t>
      </w:r>
      <w:r>
        <w:rPr>
          <w:rFonts w:eastAsia="IRNazanin" w:cs="IRNazanin"/>
          <w:color w:val="111111"/>
          <w:sz w:val="28"/>
          <w:szCs w:val="28"/>
          <w:rtl w:val="true"/>
          <w:lang w:bidi="fa-IR"/>
        </w:rPr>
        <w:t>».</w:t>
      </w:r>
      <w:r>
        <w:rPr>
          <w:rStyle w:val="FootnoteAnchor"/>
          <w:rtl w:val="true"/>
        </w:rPr>
        <w:footnoteReference w:id="136"/>
      </w:r>
      <w:bookmarkStart w:id="179" w:name="pg4001_46647"/>
    </w:p>
    <w:p>
      <w:pPr>
        <w:pStyle w:val="Heading6"/>
        <w:numPr>
          <w:ilvl w:val="5"/>
          <w:numId w:val="1"/>
        </w:numPr>
        <w:rPr/>
      </w:pPr>
      <w:bookmarkStart w:id="180" w:name="__RefHeading___Toc2114123_2281741623"/>
      <w:bookmarkStart w:id="181" w:name="_Toc68"/>
      <w:bookmarkEnd w:id="179"/>
      <w:bookmarkEnd w:id="180"/>
      <w:r>
        <w:rPr>
          <w:rtl w:val="true"/>
        </w:rPr>
        <w:t>دوم ـ گروه مترقی</w:t>
      </w:r>
      <w:bookmarkEnd w:id="181"/>
    </w:p>
    <w:p>
      <w:pPr>
        <w:pStyle w:val="BookText"/>
        <w:rPr/>
      </w:pPr>
      <w:r>
        <w:rPr>
          <w:rFonts w:ascii="IRNazanin" w:hAnsi="IRNazanin" w:eastAsia="IRNazanin"/>
          <w:color w:val="111111"/>
          <w:sz w:val="28"/>
          <w:sz w:val="28"/>
          <w:szCs w:val="28"/>
          <w:rtl w:val="true"/>
          <w:lang w:bidi="fa-IR"/>
        </w:rPr>
        <w:t>دوم ـ گروه مترقی</w:t>
      </w:r>
    </w:p>
    <w:p>
      <w:pPr>
        <w:pStyle w:val="BookText"/>
        <w:rPr/>
      </w:pPr>
      <w:r>
        <w:rPr>
          <w:rFonts w:ascii="IRNazanin" w:hAnsi="IRNazanin" w:eastAsia="IRNazanin"/>
          <w:color w:val="111111"/>
          <w:sz w:val="28"/>
          <w:sz w:val="28"/>
          <w:szCs w:val="28"/>
          <w:rtl w:val="true"/>
          <w:lang w:bidi="fa-IR"/>
        </w:rPr>
        <w:t xml:space="preserve">می توان گفت اولین گروه و مجموعه ای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پهلوی دوم در مصدر امور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تلاش های محوری حسنعلی منصور،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بدانیم این گروه که بودند و چگونه شکل گرفتند و چگونه به حکومت رسیدند، نیازمند مقدمه ای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های نخست حکومت محمدرضا شاه، طبقه ای غیرمنسجم به وجود آمد که به دلیل تحصیلات و آگاهی های اجتماعی و سیاسی بالایی که داشتند، انگیزه فراوانی برای دست یابی به موقعیت برتر اجتماعی در خود احساس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یکی از خاستگاه های نخبگان سیاسی در ایران جدید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نخبگان از اعتبار اجتماعی و استقلال اقتصادی برخوردار بودند و اگرچه به پایگاه های سیاسی چشم دوخته بودند، اما در ظاهر، طبقه ای از مهندسان، پزشکان و وکلایی بودند که فعالیت سیاسی نداشتند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موقعیت زمانی شکل گیری این گروه، باید دانست که ایران در زمان شاه، یکی از کشورهایی بود که درحقیقت تحت تأثیر روند سیاست داخلی و خارجی با امریکا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با روی کار آمدن جان اف کندی، دیدگاه ها و راه حل هایی نوین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استفاده از نخبگان جدیدی بود که از اتهام های کهن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براساس طرح کندی، در جوامعی مانند ایران، باید </w:t>
      </w:r>
    </w:p>
    <w:p>
      <w:pPr>
        <w:pStyle w:val="BookText"/>
        <w:rPr/>
      </w:pPr>
      <w:r>
        <w:rPr>
          <w:rFonts w:ascii="IRNazanin" w:hAnsi="IRNazanin" w:eastAsia="IRNazanin"/>
          <w:color w:val="111111"/>
          <w:sz w:val="28"/>
          <w:sz w:val="28"/>
          <w:szCs w:val="28"/>
          <w:rtl w:val="true"/>
          <w:lang w:bidi="fa-IR"/>
        </w:rPr>
        <w:t>نخبگان جوانی مجال پیدا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باشند و بالطبع جاه طلب؛ وفادار به امریکا و در حکومت های پیشین، سابقه 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ناشیانه ای بود از گروه حاکمان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کانون، مرکزی شد برای تحصیل کردگان غرب گرای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سوی مأموران آشکار و پنهان آمریکا حمایت و به عنوان سمبل یک جریان، از نخبگان هوادار زندگی به شیوه آمریکا،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آمریکایی ها هم به این دلیل، کانون مترقی را زیر پروبال گرفتند که بتوانند با عنوان استقرار نخبگان جدید و جوان، با ایجاد تغییر و تحول در ارکان حکومتی، یک سری از لوایحی را که در راستای منافع آمریکا بود، تصویب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کانون به حمایت شاه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ظهور و سقوط سلطنت پهلوی، از قول حسنعلی منصور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مقام سلطنت این است که در دستگاه حاکمه، مخصوصاً مقامات عالی ادارات از ریاست اداره به بالا، کسانی که در دوره سلطنت شاهنشاه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کار بوده اند، وجود نداشته باشند و طبقه جدیدی که متعلق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کارگردان دستگاه حاکمه کشور شوند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زمینه ها و حمایت هایی، گروه جدید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اگرچه فعالیت حزبی نداشت، به یک حزب منسجم بسیار شباهت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بنیان گذاران این تشکیلات، از نام حزب برای تجمع خود استفاده نمی کردند و در آن دوره،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آنها، مطالعات و تحقیقات علمی درباره مسائل فنی، اقتصادی، مالی، حقوقی و اجتماعی کشور بود و درعین حال، فعالیت هایی چون تبادل اطلاعات، ایجاد روح همکاری بین کارشناسان اقتصادی، اجتماعی و فرهنگی، انجام اقدامات نوع دوستانه و فعالیت های خیریه، تأسیس کتابخانه و تألیف و انتشار کتاب و نشریه، تشکیل سمینار و کنفرانس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برنامه های این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در اساسنامه مجمع تأکید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مترقی، غیرانتفاعی است و در امور سیاسی دخالتی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منصور به عنوان لیدر گروه، هنگام تبلیغ برای گردآوری نخبگان در گروه خود، آشکارا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می خواهد در آینده منصبی داشته باشد، باید از هم اکنون وارد این تشکیلات شود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یک سال پس از آغاز شکل گیری این گروه، فعالیت های سیاسی آن علنی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و نظرات کانون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اصولی چون حق برخورداری هر ایرانی، از بدو تولد به تعلیم و تربیت مناسب، اهمیت آزادی قلم و بیان، شناسایی و تأیید حق مالکیت، در اصل سوم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افراد کشور از نظر حقوق فردی و اجتماعی مساوی هستند و حق دارند از آزادی فردی و فعالیت اجتماعی بهره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مقام عمل، آنچه نوشته شده بود، تنها شعار تبلیغاتی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معیار برای منصور و سردمداران گروه، این بود که فقط کسانی که با حزب او بیعت می کنند، باید در منصب های کلیدی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شعارهای مربوط به استقرار شایستگان و نخبگان در منصب های اجرایی، از همان گام نخست در حال رنگ باختن بود و آفتاب حقیقت، هدف های واقعی آنان از شعار نخبه گرایی را نمایان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اینان، نخبه گرایی، یعنی قدرت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مؤسس این گروه، با توجه به حمایت آمریکا و نیز شخص شاه ـ که به آن اشاره شد ـ در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ملاقات کردند و برنامه های خود را برای اجرای درست اصول انقلاب شاه و ملت،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گروه به حمایت شاه درآمد و قرار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ادامه دهند که با فرمان رسمی شاه،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فرمان، با اشاره به اینکه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اشخاص تحصیل کرده، متخصص و روشن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رفاه و آسایش و تعالی و ترقی ملت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مسرت و رضایت خاطر ما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 می داریم که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دفتر مطالعات اقتصادی ما تعیین گشته و اعضای آن، به عنایات و توجهات مخصوصه مستظهر باشند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زمینه ها و این حمایت های آشکار و پنهان، سبب شد تا در انتخابات نیمه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مطلق مجلس بیست ویکم، در اختیار کانون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اکثریتی که بسیاری از آنان را نیروهای جوان و ناشناس تشکیل </w:t>
      </w:r>
      <w:bookmarkStart w:id="182" w:name="pg4001_46659"/>
    </w:p>
    <w:p>
      <w:pPr>
        <w:pStyle w:val="BookText"/>
        <w:rPr/>
      </w:pPr>
      <w:bookmarkEnd w:id="182"/>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نخبگان جوان با چراغ سبز شاه و امریکا زمام امور دولت را در ایران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شدن این پدیده باعث شد تا منصب های حساس در دستگاه های اداری، صنعتی و دانشگاهی نیز به دست جوانان تحصیل کرده و جویای نام افتد، اما این سیاست برای رژیم شاه، فاجعه به بار آورد و دلیل آن هم ساده بود؛ زیرا چهر ه های جدید، اگرچه صلاحیت علمی داشتند، به تأیید عام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امر، گسستگی بیشتر در زنجیره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فعالیت مخالفان رژیم، تخریبی این سیاست شدت یافت؛ سیاستی که انسجام رژیم را سست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جرقه اصلی انقلاب اسلامی در زمانی زده شد که نخبگان جوان و بی تجربه، زمام امور را به دست گرفتند و نخبگان کهنه کار، از شأن و اعتبارشان کاسته شد و از گردونه قدرت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 توان فراز و فرود یک گروه از نخبگان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متوسط جدید که درنتیجه پدیده نوسازی به وجود آمده بودند، برای خود رسالتی قائل بودند و آن، تفسیر جهان برای اجتماعی بود که در آن زندگی می کردند</w:t>
      </w:r>
      <w:r>
        <w:rPr>
          <w:rFonts w:eastAsia="IRNazanin" w:cs="IRNazanin"/>
          <w:color w:val="111111"/>
          <w:sz w:val="28"/>
          <w:szCs w:val="28"/>
          <w:rtl w:val="true"/>
          <w:lang w:bidi="fa-IR"/>
        </w:rPr>
        <w:t>.</w:t>
      </w:r>
    </w:p>
    <w:p>
      <w:pPr>
        <w:pStyle w:val="Heading6"/>
        <w:numPr>
          <w:ilvl w:val="5"/>
          <w:numId w:val="1"/>
        </w:numPr>
        <w:rPr/>
      </w:pPr>
      <w:bookmarkStart w:id="183" w:name="__RefHeading___Toc2114125_2281741623"/>
      <w:bookmarkStart w:id="184" w:name="_Toc69"/>
      <w:bookmarkEnd w:id="183"/>
      <w:r>
        <w:rPr>
          <w:rtl w:val="true"/>
        </w:rPr>
        <w:t>سوم ـ برخی از نخبگان شاخص درباری</w:t>
      </w:r>
      <w:bookmarkEnd w:id="184"/>
    </w:p>
    <w:p>
      <w:pPr>
        <w:pStyle w:val="BookText"/>
        <w:rPr/>
      </w:pPr>
      <w:r>
        <w:rPr>
          <w:rFonts w:ascii="IRNazanin" w:hAnsi="IRNazanin" w:eastAsia="IRNazanin"/>
          <w:color w:val="111111"/>
          <w:sz w:val="28"/>
          <w:sz w:val="28"/>
          <w:szCs w:val="28"/>
          <w:rtl w:val="true"/>
          <w:lang w:bidi="fa-IR"/>
        </w:rPr>
        <w:t>سوم ـ برخی از نخبگان شاخص درباری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بنیان گذاران گروه مترقی، دو تن از آنان به نام های رژیم پهلوی، در اینجا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نخبگان برجسته حسنعلی منصور و عباسعلی هویدا البته بدیهی است که نخبگان نظام پهلوی، نه تنها منحصر به آن گروه و این دو نفر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برخاسته از یک خاستگاه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افراد </w:t>
      </w:r>
    </w:p>
    <w:p>
      <w:pPr>
        <w:pStyle w:val="BookText"/>
        <w:rPr/>
      </w:pPr>
      <w:r>
        <w:rPr>
          <w:rFonts w:ascii="IRNazanin" w:hAnsi="IRNazanin" w:eastAsia="IRNazanin"/>
          <w:color w:val="111111"/>
          <w:sz w:val="28"/>
          <w:sz w:val="28"/>
          <w:szCs w:val="28"/>
          <w:rtl w:val="true"/>
          <w:lang w:bidi="fa-IR"/>
        </w:rPr>
        <w:t xml:space="preserve">برجسته دیگری وجود داشتند که هر کدام نیز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پایگاهی داشتند؛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امیر 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خاندانی با سابقه خدمتگزاری به استعمار بریتانیا برخاست و با اتکا و حمایت شبکه انگلیسی حکومت،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فرمانداری کل بلوچستان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وارد کابینه شد و تا پایان عمر خود یار شاه و همدم و همراز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دکتر علی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دودمان قاجار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امین الدوله، صدراعظم و فرزند فخرالدوله، دختر مظفرالدین شاه بود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با سقوط رضاشاه، به کابینه احمد قوام ـ که عموی همسرش بود ـ راه یافت و سمت های گوناگونی در قوای مجریه و مقننه بر عهده گرفت و حدود یک سال هم ریاست دولت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برخی معتقدند که بذرهای اولیه حزب منصور و پایگاه شکل گیری نخبگان جدید، به وسیله وی پاشیده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دکتر منوچهر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برادرانش در دوره سلطنت آخرین شاه پهلوی در زمره خاندان های اشرافی قرار گرفته، توانست شهرتی کافی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اوایل جوانی، با شناخت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در نظام حکومتی ایران، موفق شد وارد عرصه اجرایی شود و در دولت های مختلف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زمره نخبگان جوانی بود که با سقوط رضاشاه به عرصه آمد و در ساختار الیگارشی حکومت ایران، جایگاه معین </w:t>
      </w:r>
    </w:p>
    <w:p>
      <w:pPr>
        <w:pStyle w:val="BookText"/>
        <w:rPr/>
      </w:pPr>
      <w:r>
        <w:rPr>
          <w:rFonts w:ascii="IRNazanin" w:hAnsi="IRNazanin" w:eastAsia="IRNazanin"/>
          <w:color w:val="111111"/>
          <w:sz w:val="28"/>
          <w:sz w:val="28"/>
          <w:szCs w:val="28"/>
          <w:rtl w:val="true"/>
          <w:lang w:bidi="fa-IR"/>
        </w:rPr>
        <w:t xml:space="preserve">و تثبیت شده ای یافت و برای خود، محفلی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و آرام آرام برای تحکیم موقعیت خود به گسترش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عمر، مدیرعامل شرکت ملی نفت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جعفر شریف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دیگر نخبگان دوره پهلوی دوم است که به سبب پیوند با چهره های سرشناس وابسته به بریتانیا، از اوان جوانی وارد گردونه هیئت حاکمه شد و دو بار هم به مقام ریاست دولت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نخبگان درباری، برای خود نقشی مستقل، دارای محبوبیت اجتماعی و میانه رو قائل بود و در آستانه انقلاب هم با همین زمینه و برای ایجاد تفاهم و آشتی در جامعه و رفع آزردگی ها، دولت آشتی ملی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سرانجام با کشتار هفده شهریور، به تلاش های آشتی جویانه خود و وجهه اندوزی به عنوان سمبل تفاهم، خاتمه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جمشید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از دیدگاه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شناخته شده در محافل بین المللی بود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وی دبیر کل حزب رستاخیز بود، اما هیچ پایگاه سازمان یافته ویژه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گمان برخی، وی از وجاهت اجتماعی نسبی برخوردار و به پاکی و صداقت معروف بود،</w:t>
      </w:r>
      <w:r>
        <w:rPr>
          <w:rStyle w:val="FootnoteAnchor"/>
          <w:rtl w:val="true"/>
        </w:rPr>
        <w:footnoteReference w:id="142"/>
      </w:r>
      <w:r>
        <w:rPr>
          <w:rFonts w:ascii="IRNazanin" w:hAnsi="IRNazanin" w:eastAsia="IRNazanin"/>
          <w:color w:val="111111"/>
          <w:sz w:val="28"/>
          <w:sz w:val="28"/>
          <w:szCs w:val="28"/>
          <w:rtl w:val="true"/>
          <w:lang w:bidi="fa-IR"/>
        </w:rPr>
        <w:t>اما درواقع نخبه ای بود که رابطه ای معقول و خوش آیند با توده های مردم جامعه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درباری به حساب می آمد و روحیه لیبرال وی، حتی از سوی افرادی مثل هویدا تحمل پذیر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ـ 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و شخصیت فکری او در بخش قبل،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مختصر، اضافه می شود که وی فرزند رجبعلی منصور از اعضای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دوران رضاشاه، مشاغل حساسی داشت و به نخست وزیری هم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حسنعلی منصور، به عنوان یک نخبه درباری، براساس آنچه در کتاب خاطرات فردوست آمده است، دارای این ویژگی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انگلیسی ها که به آمریکایی ها وصل شد؛ از طرف آمریکا به شدت تقویت می شد؛ به زن و مقام علاقه مند بود؛ متواضع ولی بی شخصیت؛ کم مغز، بی تجربه و عزیز بی جهت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شاه، یک چنین نخبه ای با این اوصاف را وسیله امتحان خود از سوی آمریکایی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شاه در پشت ناآرامی داخلی، تحریکات خارجی را می دید و بنابراین، به اطرافیان نزدیکش نیز بدگمان بود و هر گروهی را هوادار یا حقوق بگیر دولت ها، به خصوص آمریکا، انگلیس و شوروی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بندی ها، منصور هم از آدم های آمریکا شمرده می شد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مسئله پذیرفتنی است که منصور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راه انداخته بود، توانسته بود در مدت زمانی بسیار کوتاه، گروهی از تحصیل کردگان و کارمندان عالی رتبه و نخبگان سیاسی را با خود همراه کند؛ گروهی که توانست حمایت آمریکا و شاه را همراه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تأیید در سخنان محمدرضا پهلوی،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ضمن پشتیبانی از حزب ایران نوین که با ریاست منصور فعالیت می کرد، به جایگاه خویش در نظام نخبه سالار پهلوی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رهبری ملت ایران را برعهده دارم و بدون تردید، تشکیلات وسیع حزب ایران نوین، که متکی به طبقه کارگر و کشاورز می باشد و نیروی مدیریت روشن فکران در راه انجام هدف های عالی آن بسیج شده است، مورد علاقه و تأیید من می 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هفتم ـ امیرعباس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 توان از جمله نخبگان انگشت شمار دربار پهلوی دانست که در دو دهه پایانی این نظام، بر اریکه قدرت جای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هویدا با دوره ثبات سلطنت محمدرضا شاه پهلوی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طولانی صدارت هویدا، که در طول دوران حکومت پهلوی ها بی نظیر است، چهره و عملکرد وی این گونه فهرست می شود؛ در دوران او پیوندهای نهان و عیان دربار با محافل قدرتمند و چپاولگر، مستحکم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عرصه بین الملل، به عنوان یک دیکتاتور بلندپرواز و در منطقه به عنوان استوارترین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های 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وی نوید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کاملی از نخست وزیر چاکرمنش و بدون شخصیت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در جامعه از یک سو و یکه تازی و تکبرمنشی شاه از سوی دیگر، در دوره وی اوج گرفت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بااین حال، هویدا نزدیک به سیزده سال، به عنوان نخست وزیر با پنجاه نفر در مقام وزارت به اداره کشور پرداخت و کابینه هایی از تکنوکرات ها تشکیل داد و نشان داد که قادر به متعادل کردن یا خنثی کردن رقابت ها و نگرانی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او یک امیرزاده نبود و پشتوانه خانوادگی در امور سیاسی و کشوری نداشت، قدرت تشخیص وی نسبت به فکر شاه بالا بود؛ قبل از اینکه موضوعی از سوی شاه مطرح شود، فکر او را می خواند و تصمیم مناسب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هویدا به دلایلی از جمله قدرت مانور در میان دیگر مقامات جاه طلب، توانایی در ایفای نقش دوم فرد کشور و دورماندن از خطای جدی در تفسیر درخواست های شاه، توانست بهترین و مهم ترین مجری عقاید و نظریه های شاه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شاه هم در ارتباط با اجرای رسالت ها و برنامه هایی که در نظر داشت به او اتکا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وضعیت تا زمانی ادامه داشت که ثبات ظاهری در جامعه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جنبش، از یک سو و روی کار آمدن جیمی کارتر در آمریکا از دیگر سو، شاه به این نتیجه رسید که با حذف هویدا از منصب نخست وزیری، هم نظر هیئت رئیسه جدید آمریکا را درباره خود تصحیح کند و هم از هویدا به عنوان یک سپر بلا در امور داخلی بهره 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از دید شاه، حذف هویدا به معنای مقصر بودن وی و منزه بودن شاه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برخاسته از گروه نخبگان جدید توانست سالیان </w:t>
      </w:r>
    </w:p>
    <w:p>
      <w:pPr>
        <w:pStyle w:val="BookText"/>
        <w:rPr/>
      </w:pPr>
      <w:r>
        <w:rPr>
          <w:rFonts w:ascii="IRNazanin" w:hAnsi="IRNazanin" w:eastAsia="IRNazanin"/>
          <w:color w:val="111111"/>
          <w:sz w:val="28"/>
          <w:sz w:val="28"/>
          <w:szCs w:val="28"/>
          <w:rtl w:val="true"/>
          <w:lang w:bidi="fa-IR"/>
        </w:rPr>
        <w:t>متمادی بر سر کار باشد و به همین دلیل، برکناری وی را شاه این گونه 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من برای تعویض نخست وزیر، معنی اش این نیست که آقای هویدا مرد بی کفایتی است، بلکه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مهذب و بافرهنگ مدت سیزده سال به وطنش خدمت کرده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با معرفی مختصر برخی از نخبگان درباری، برای جمع بندی بحث و بیان جنبه های اشتراکِ نخبگانی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می توان با توجه به محوریت شخص و شخصیت شاه، به این نکات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شخص شاه به دیگران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به گفته اوریانا فالاچی،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مطلق و یک دیکتاتور بی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بدیهی است این گونه سخن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انجام کارها در ایران، نیاز به مشورت با دیگران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کشور، این منم که حرف آخر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من بگویم، درست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شاه که چنین باشد، احوال دیگران نیز مشخص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تملق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بودن شاه به تملق خواهی، در فرهنگ سیاسی ایران، به یک ادبیاتِ رایج تبدیل شده بود و هر کدام از نخبگان نیز تلاش می کردند در پیشاپیش تملق گویان قرار گیرند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جان نثار، خاک پای اعلی حضرت و غلام 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بدانند و شاه را با صفاتی چون </w:t>
      </w:r>
      <w:bookmarkStart w:id="185" w:name="pg4001_46680"/>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انجام خواسته های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تملق خواهی، طبیعی است که این تملق گویی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قانون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شاه با قانون، رابطه ای یک سویه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بود که از شاه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قانون اساسی را سندی می دانست که بر ضد شاه نوشته شده و آزادی عمل او را محدود کرده، پس مورد 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و در عمل نیز چنین شده بود که هر کجا تشخیص می داد، قانون جدید تصویب کند و هر کجا می خواست، قانون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نتیجه گرفت میان شاه و نخبگان درباری، ارتباط متقابلی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نگرش ها و تصمیمات شاه، باعث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 گوهای 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از سوی دیگر، رفتار نخبگان سبب شکل گیری بیش از پیش لایه های تکبر، خودستایی و تک محور شدن در اطراف شخص شاه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تملق خواه بود و اینان تملق گو</w:t>
      </w:r>
      <w:r>
        <w:rPr>
          <w:rFonts w:eastAsia="IRNazanin" w:cs="IRNazanin"/>
          <w:color w:val="111111"/>
          <w:sz w:val="28"/>
          <w:szCs w:val="28"/>
          <w:rtl w:val="true"/>
          <w:lang w:bidi="fa-IR"/>
        </w:rPr>
        <w:t>.</w:t>
      </w:r>
    </w:p>
    <w:p>
      <w:pPr>
        <w:pStyle w:val="Heading5"/>
        <w:numPr>
          <w:ilvl w:val="4"/>
          <w:numId w:val="1"/>
        </w:numPr>
        <w:rPr/>
      </w:pPr>
      <w:bookmarkStart w:id="186" w:name="__RefHeading___Toc2114127_2281741623"/>
      <w:bookmarkStart w:id="187" w:name="_Toc70"/>
      <w:bookmarkEnd w:id="186"/>
      <w:r>
        <w:rPr>
          <w:rtl w:val="true"/>
        </w:rPr>
        <w:t>سه ـ نخبگان درباری و انقلاب اسلامی</w:t>
      </w:r>
      <w:bookmarkEnd w:id="187"/>
    </w:p>
    <w:p>
      <w:pPr>
        <w:pStyle w:val="BookText"/>
        <w:rPr/>
      </w:pPr>
      <w:r>
        <w:rPr>
          <w:rFonts w:ascii="IRNazanin" w:hAnsi="IRNazanin" w:eastAsia="IRNazanin"/>
          <w:color w:val="111111"/>
          <w:sz w:val="28"/>
          <w:sz w:val="28"/>
          <w:szCs w:val="28"/>
          <w:rtl w:val="true"/>
          <w:lang w:bidi="fa-IR"/>
        </w:rPr>
        <w:t>سه ـ نخبگان درباری و انقلاب اسلامی</w:t>
      </w:r>
    </w:p>
    <w:p>
      <w:pPr>
        <w:pStyle w:val="BookText"/>
        <w:rPr/>
      </w:pPr>
      <w:r>
        <w:rPr>
          <w:rFonts w:ascii="IRNazanin" w:hAnsi="IRNazanin" w:eastAsia="IRNazanin"/>
          <w:color w:val="111111"/>
          <w:sz w:val="28"/>
          <w:sz w:val="28"/>
          <w:szCs w:val="28"/>
          <w:rtl w:val="true"/>
          <w:lang w:bidi="fa-IR"/>
        </w:rPr>
        <w:t>درباره نمونه هایی از نخبگان درباری و نیز ویژگی های آنها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مطلب، به مقوله نخبگان درباری، با توجه به رویداد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مقدمه، لازم است چگونگی ورود و راه دستیابی به جرگه نخبگان درباری را بررسی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پذیرفته شده است که گاهی افرادی از طبقات متوسط و یا حتی پایین جامعه، خود را به جایگاه زبدگان می رساندند، ولی باید دانست این </w:t>
      </w:r>
    </w:p>
    <w:p>
      <w:pPr>
        <w:pStyle w:val="BookText"/>
        <w:rPr/>
      </w:pPr>
      <w:r>
        <w:rPr>
          <w:rFonts w:ascii="IRNazanin" w:hAnsi="IRNazanin" w:eastAsia="IRNazanin"/>
          <w:color w:val="111111"/>
          <w:sz w:val="28"/>
          <w:sz w:val="28"/>
          <w:szCs w:val="28"/>
          <w:rtl w:val="true"/>
          <w:lang w:bidi="fa-IR"/>
        </w:rPr>
        <w:t>پیشرفت نه به سبب توانایی یا دستاوردهای علمی و آموزشی، بلکه به واسطه خویشاوندی و یا ارتباط و تکیه به مکانیزم های حمایتی به دست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یکی از راه های ورود به مجموعه نخبگان درباری، گسترش روابط با طبقه برتر جامعه و نیز پذیرش بدون چون وچرای ارزش ها و دیدگاه های آن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برای رسیدن به این مجموعه مطرح شده است، توفیق در جلب توجه و یاری سفارت خانه های خارجی بود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یک کلام می توان گفت، دسترسی به امکانات و امتیازهای طبقه بالای جامعه و نزدیک شدن به محدوده نخبگان درباری، بستگی به اعمال و رفتار عمومی و خصوصی افراد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راه ورود به جرگه این گروه از برگزیدگان جامعه، نه به روی همگان باز بود و نه به طور کامل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هیئت حاکمه و دولت های ایران که محور و نماد بارز نخبگان درباری به حساب می آمدند، شامل افرادی بودند که نماینده بخش های مسلط نخبگان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مقام و موقعیتشان، به طور عمده در گرو شبکه های پیچیده ای از دوستی، خویشاوندی و پیوندهای حمایتی قرار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باعث شد تا تحولات گسترده و سریع در دولت ها، به ویژه رفت وآمد کابینه ها در اوایل و نیز اواخر حکومت پهلوی دوم، هیچ گاه مانعی برای پیشرفت این دسته از نخبگان نشود و درواقع، سمت های بالای دولتی و وزارتی بین آنان دست به 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آنچه کمتر مورد توجه بود، </w:t>
      </w:r>
    </w:p>
    <w:p>
      <w:pPr>
        <w:pStyle w:val="BookText"/>
        <w:rPr/>
      </w:pPr>
      <w:r>
        <w:rPr>
          <w:rFonts w:ascii="IRNazanin" w:hAnsi="IRNazanin" w:eastAsia="IRNazanin"/>
          <w:color w:val="111111"/>
          <w:sz w:val="28"/>
          <w:sz w:val="28"/>
          <w:szCs w:val="28"/>
          <w:rtl w:val="true"/>
          <w:lang w:bidi="fa-IR"/>
        </w:rPr>
        <w:t>مسئله تخصص، دانایی، صلاحیت و توانایی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دیگر، دوام و ماندگاری آنان، به نهاد سلطنت بستگی داشت و به همین دلیل، هر گروه از نخبگان، پیوسته تلاش می کرد حرکت بعدی شاه را حدس بزند تا بتواند موافق خواست وی موضع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وضعیتی آن شد که سیاست های اعلام شده و تصمیم های گرفته شده، چه از طرف شاه و چه براساس دیدگاه های نخبگان، با جامعه ای که در آن زندگی می کردند،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تربیت شدگان غرب می خواستند آموخته ها و نظریه های خود را در جامعه سنتی ایران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 هرگاه در جامعه تحولی اساسی و جنبشی همگانی به وقوع پیوست، تا مطالبات ملت پی گیری شود، با نخبگانی روبه رو شود که از یک سو، در کش و قوس های دیدگاه شخصی به سر می بردند و از سوی دیگر، دچار تفرقه و از دست دادن قدرت تصمیم گیری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نتوانند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بفهمند و با مردم و برای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توان به نقش و کارکرد نخبگان درباری، در جریان شکل گیری و پیروزی انقلاب اسلامی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به طور کلی، نخبگان حاکم در نظام سیاسی دوران محمدرضا شاه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نخست وزیران، وکلای مجلس، امرای ارتش، قضات عالی رتبه، معاونان وزیران، دیپلمات های ارشد و استانداران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گرچه هر کدام به نوعی در تصمیم گیری های اساسی شرکت داشتند، اما وضعیت و هرم قدرت به گونه ای بود که اول اینکه، تمام امور و سررشته همه کارها در کنترل شاه بود و دوم اینکه، نخبگان سیاسی و </w:t>
      </w:r>
    </w:p>
    <w:p>
      <w:pPr>
        <w:pStyle w:val="BookText"/>
        <w:rPr/>
      </w:pPr>
      <w:r>
        <w:rPr>
          <w:rFonts w:ascii="IRNazanin" w:hAnsi="IRNazanin" w:eastAsia="IRNazanin"/>
          <w:color w:val="111111"/>
          <w:sz w:val="28"/>
          <w:sz w:val="28"/>
          <w:szCs w:val="28"/>
          <w:rtl w:val="true"/>
          <w:lang w:bidi="fa-IR"/>
        </w:rPr>
        <w:t>حکومتی، در موقعیتی نبودند و نمی توانستند قرار گیرند که با یکدیگر همکاری و یک قطب قدرت در برابر شاه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نخبگان، مقام و جایگاه خود را از شاه اجاره می کردند و درواقع به آنان اجاره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نظام شاهنشاهی و به ویژه در دهه پایانی حکومت شاه، آنچه مهم و شعار عملی نخبگان درباری نیز شده بود، پیروی بی چون و چرا از شخص اعلی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انتظار داشتند، شاه در همه زمینه ها خط مشی دهد؛ چون خود را مجری اوامر ملوکانه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به هر طریق به شاه نزدیک شوند و می دانستند که در این نظام، نزدیک ترین افراد، وفادارترین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باعث شده بود تا در میان نخبگان درباری، کسانی باشند که به شاه به صورت معبود و فریادرس نهایی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گفت وگوهای دو نفره، دوستانه و محرمانه خود نیز هرگز در مراتب خردمندی و تدبیر شاه شک نمی کردند و او را از هر لغزش و خطایی پاک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موجب شد تا امروزه یکی از ابعاد حکومت پهلوی و یکی از زمینه های فروپاشی رژیم شاه، جایگاه و کارکرد نخبگان درباری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مطلب را می توان این گونه برشمرد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فساد نخبگان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سخن رهبر کبیر انقلاب اکتفا می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فسادها زیر سر رژیم شاهنشاهی بود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 بر اثر مفاسدی است که در هیئت حاکمه وجود دارد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خمینی تصریح می کند که نخبگان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کردند که ملت ما به جان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دوم ـ درک عمیق نداشتن نخبگان درباری از واقعیت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گفته می شود نخبگان حاکم، از ماهیت، وسعت و علت حرکت انقلابی مردم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دانستند، اینکه نظام، دارای ثبات است و اگر درکی هم داشتند، قطره ای از دریای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شاه و شریف امامی، در آستانه اوج گیری انقلاب به این نتیجه رسیده بودند که ریشه همه شلوغی ها مربوط به فساد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سوم ـ بی اطلاعی نخبگان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علاوه بر مقامات آمریکایی و نیز سفیران دیگر کشورهای استعمارگر، حتی خود نخبگان حاکم نیز از میزان توانایی و کارآیی نخبگان و برجستگانی که رهبری و هدایت قیام را برعهده گرفته بودند، اطلاع نداشتند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جابه جایی نخبگان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گرچه به نوعی به چرخش نخبگان ـ که مباحث تئوریک آن در پایان فصل اول آمد ـ شباهت داشت، اما درواقع، دو سال پایانی حکومت شاه، مقوله جابه جایی مهره ها برای آرام کردن وضع جامعه، ثبات بخشی به اوضاع مملکت و تداوم حیات حکومت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هویدای مطیع، به کارگیری آموزگار به عنوان یک نخبه تکنوکرات، به قدرت رساندن شریف امامی، با دولت آشتی ملی اش، </w:t>
      </w:r>
    </w:p>
    <w:p>
      <w:pPr>
        <w:pStyle w:val="BookText"/>
        <w:rPr/>
      </w:pPr>
      <w:r>
        <w:rPr>
          <w:rFonts w:ascii="IRNazanin" w:hAnsi="IRNazanin" w:eastAsia="IRNazanin"/>
          <w:color w:val="111111"/>
          <w:sz w:val="28"/>
          <w:sz w:val="28"/>
          <w:szCs w:val="28"/>
          <w:rtl w:val="true"/>
          <w:lang w:bidi="fa-IR"/>
        </w:rPr>
        <w:t xml:space="preserve">روی آوردن به دولتمردان نظامی و به کارگیری حاکمیت، همراه با خشونت و بالأخره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ناامیدی، دل بستن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را موجی می دانست که از دریا نمی گریزد، گام هایی بود که برداشته شد، اما به هدف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وابستگی نخبگان درباری به 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تبدیل شدن ایران به ژاندارم منطقه و روانه شدن سیل تسلیحات نظامی به سوی ایران، ارتش شاهنشاهی در زمانی کوتاه و مدتی اندک به یک قدرت نظامی برتر، از لحاظ کیفیت و کمیت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موجب شد تا نخبگان درباری با اتکا به داشتن یک ارتش تا بن دندان مسلح، دچار این توهّم شوند که هستیم چون قدرتمندیم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حال، این همه آن نقشی نبود که نخبگان درباری در شکل گیری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از عملکرد این نخبگان، مخالفت های آشکار و پنهان آنان بود که آرام آرام شکل می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 عملکرد خویش و توجه به بخشی از نخبگان، دل های بیشتر نخبگان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توجه ویژه ای که شاه نسبت به اعضای فراماسونری و پیروان کیش بهایی داشت و آنان را گل سر سبد نخبگان می شمرد، سبب شده بود که احساس بیشتر مأموران برجسته حکومتی، این باشد که مملکت را این دو گروه از نخبگان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نارضایتی های گسترده ای وجود داشت که بعضی از کارمندان عادی کادرهای نخبه در آن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موقعیت نان و آبدار برای برخی </w:t>
      </w:r>
    </w:p>
    <w:p>
      <w:pPr>
        <w:pStyle w:val="BookText"/>
        <w:rPr/>
      </w:pPr>
      <w:r>
        <w:rPr>
          <w:rFonts w:ascii="IRNazanin" w:hAnsi="IRNazanin" w:eastAsia="IRNazanin"/>
          <w:color w:val="111111"/>
          <w:sz w:val="28"/>
          <w:sz w:val="28"/>
          <w:szCs w:val="28"/>
          <w:rtl w:val="true"/>
          <w:lang w:bidi="fa-IR"/>
        </w:rPr>
        <w:t>طبقات، مثل نظامیان، سبب شده بود تا یک طبقه به صورت طبقه ای ممتاز جلوه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برخی از نظریه پردازی ها، به این نکته اشاره شده است که جنبش های سیاسی نخبگان ناراضی، می تواند یکی از عوامل برجسته در شکل گیری و موفقیت یک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زمانی که تعارض میان نخبگان حکومتی شکل گیرد، به سردرگمی و بی سازمانی در چگونگی اداره امور می انجامد؛ دوم اینکه، چنانچه برخی از نخبگان احساس کنند اقدامات دیگر نخبگان حکومتی تهدیدی ضد آنهاست، به خودداری از حمایت دولت روی می آورند؛ سوم اینکه، نخبگان روی گردانده از حاکمیت، با توجه به امکاناتشان و نیز برخورداری از خانواده های نخبه می توانند به نارضایتی ها دامن بزنند و وقوع انقلاب را سرعت بخشند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 بینیم در کنار تمام عوامل و عللی که برای فروپاشی رژیم شاه و شکل گیری و پیروزی انقلاب اسلامی مطرح می شود، مسئله سهم نخبگان تربیت یافته و زبدگان درباری هم چنان یک موضوع بحث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درباری، برای نجات رژیم شاه باید چه می کردند و چه می توانستند بکنند؟ آیا کمک به شاه با وجود تمایل نداشتن خودش، امکان پذیر بود؟ آیا اصولاً نخبگانی دلسوز در اطراف شاه بودند؟ و آیا او را </w:t>
      </w:r>
      <w:bookmarkStart w:id="188" w:name="pg4001_46702"/>
    </w:p>
    <w:p>
      <w:pPr>
        <w:pStyle w:val="BookText"/>
        <w:rPr/>
      </w:pPr>
      <w:bookmarkEnd w:id="188"/>
      <w:r>
        <w:rPr>
          <w:rFonts w:ascii="IRNazanin" w:hAnsi="IRNazanin" w:eastAsia="IRNazanin"/>
          <w:color w:val="111111"/>
          <w:sz w:val="28"/>
          <w:sz w:val="28"/>
          <w:szCs w:val="28"/>
          <w:rtl w:val="true"/>
          <w:lang w:bidi="fa-IR"/>
        </w:rPr>
        <w:t>برای برگزیدن راه هایی که برای رژیم، سودمند و سودبخش باشد، راهنمایی کردند؟ به نظر می رسد نخبگان درباری، تا آنجا که در توان داشته اند، انبوهی از گزارش ها، اندرزها و راهنمایی هایی را که ثمربخش می دانستند، به دست شاه می رساندند، اما اگر این نظریه ها، با اساس فلسفه شاه در مورد شیوه حکومت، برخوردی پیدا می کرد، آنها را زیر پا می گذاشت و بی اعتنایی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دانست، نخبگان دارای قدرت و طبقات حاکم، حتی در وضعیت غیربحرانی نیز ممکن است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همچون کارا نبودن، فساد، ناتوانی یا نداشتن قابلیت در فهم اوضاع، باعث می شود تا زمینه سرنگونی نخبگان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تنهایی زمینه نابودی را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زمانی که نخبگان حاکم، اعتماد به نفسشان را از دست می دهند و از روی تردید و دودلی دست به اقدامات بی ثمر می زنند، سراشیبی سقوط آنها نمایان تر می شود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وضعیت برای نخبگان درباری ـ با آن روحیه ای که از آنها مطرح شد ـ مصداق کامل داشت</w:t>
      </w:r>
      <w:r>
        <w:rPr>
          <w:rFonts w:eastAsia="IRNazanin" w:cs="IRNazanin"/>
          <w:color w:val="111111"/>
          <w:sz w:val="28"/>
          <w:szCs w:val="28"/>
          <w:rtl w:val="true"/>
          <w:lang w:bidi="fa-IR"/>
        </w:rPr>
        <w:t>.</w:t>
      </w:r>
    </w:p>
    <w:p>
      <w:pPr>
        <w:pStyle w:val="Heading5"/>
        <w:numPr>
          <w:ilvl w:val="4"/>
          <w:numId w:val="1"/>
        </w:numPr>
        <w:rPr/>
      </w:pPr>
      <w:bookmarkStart w:id="189" w:name="__RefHeading___Toc2114129_2281741623"/>
      <w:bookmarkStart w:id="190" w:name="_Toc71"/>
      <w:bookmarkEnd w:id="189"/>
      <w:r>
        <w:rPr>
          <w:rtl w:val="true"/>
        </w:rPr>
        <w:t>چهار ـ انقلاب، ارتش و نخبگان</w:t>
      </w:r>
      <w:bookmarkEnd w:id="190"/>
    </w:p>
    <w:p>
      <w:pPr>
        <w:pStyle w:val="BookText"/>
        <w:rPr/>
      </w:pPr>
      <w:r>
        <w:rPr>
          <w:rFonts w:ascii="IRNazanin" w:hAnsi="IRNazanin" w:eastAsia="IRNazanin"/>
          <w:color w:val="111111"/>
          <w:sz w:val="28"/>
          <w:sz w:val="28"/>
          <w:szCs w:val="28"/>
          <w:rtl w:val="true"/>
          <w:lang w:bidi="fa-IR"/>
        </w:rPr>
        <w:t>چهار ـ انقلاب، ارتش و نخبگان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هنگامه ای که رکود قدرت و بی اعتباری، باعث شود تا شورش هایی شکل گیرد، درصورتی که سیستم حکومتی دارای ارتشی منظم و تحت کنترل باشد، هیئت حاکمه می تواند شورش را متوقف کند؛ از سوی دیگر، اگر نخبگان سیاسی با همکاری زبدگان نظامی، بتوانند مردم را قانع کنند که در </w:t>
      </w:r>
    </w:p>
    <w:p>
      <w:pPr>
        <w:pStyle w:val="BookText"/>
        <w:rPr/>
      </w:pPr>
      <w:r>
        <w:rPr>
          <w:rFonts w:ascii="IRNazanin" w:hAnsi="IRNazanin" w:eastAsia="IRNazanin"/>
          <w:color w:val="111111"/>
          <w:sz w:val="28"/>
          <w:sz w:val="28"/>
          <w:szCs w:val="28"/>
          <w:rtl w:val="true"/>
          <w:lang w:bidi="fa-IR"/>
        </w:rPr>
        <w:t>برابر بروز شورش، به استفاده از زور و خشونت متوسل خواهند شد، دراین صورت، احتمال وقوع شورش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نقش آفرینی ارتش در انقلاب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معاصر نشان می دهد، ارتش در نظام شاهنشاهی نقشی برجسته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این نهاد در درون نظام حکومتی ایران، دست کم به چهار صورت دیده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از جمله راه های ایجاد تحرک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ارتش، از طبقات پایین اجتماع، به صورت عنصری برگزیده وارد طبقه حاکمه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برای شاهان پهلوی، به عنوان ابزار یکپارچگی ملی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طریق سرکوب مقاومت قبایل و چه به صورت تسهیل و تشویق ورود افراد، به ویژه فرزندان رؤسای عشایر به ارتش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ارتش در اشاعه ایدئولوژی رژیم و به خصوص وفاداری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فراگیری تاریخ شاهنشاهی و ارزش های سلطنتی در کنار آموزش نظامی و از سوی دیگر، وابسته دانستن قدرت نیروهای مسلح به وجود شاه مقتدر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مسلح در رژیم شاه، تأمین کننده کادر اداره ها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افسران آموزش دیده ارتش، کارمندان ذخیره ای بودند که در بخش های وسیع دولت، به خدمت نظام شاهنشاهی می آمدند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گرچه نقش ارتش، با توجه به نظامی بودن بنیان گذار رژیم پهلوی، تأثیرگذار و انکارناپذیر است، با این حال، ارتش، هیچ گاه داعیه رهبری و ریاست جامعه در ایران را در سر نداشت و هماره در نقش مجری و فرمانبر اراده ملوکانه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ارتش به عنوان یکی از بازیگران عرصه عمومی ایران، وارد صحنه شد، اما نه می توانست خود را در زمره نخبگان قرار دهد و نه توان نخبه پروری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نکته، به معنای ضعف در پروراندن نخبه سیاسی است؛ چراکه نخبگان سیاسی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اما جهت گیری برگزیدگان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تاریخ ایران معاصر، چند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مورد،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مورد،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هر دو مورد یک نیروی نظامی، نقشی اساسی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نمونه از حضور بلندپایگان نظامی در صف دولتمردان، در آستانه انقلاب اسلامی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ارتش در زمان انقلاب اسلامی دارای ویژگی هایی بود که امام خمینی به بیان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طاغوت و وفاداری طبقه اول ارتش به شاهی که برای انهدام مملکت جدیت داشت؛ نداشتن پشتوانه مردمی و جدا شده از ملت؛ سرکوبگری مردم و توانایی هدف قرار دادن قلب رزمندگان اسلام؛ بی محتوایی از معنا؛ نداشتن صلاحیت و </w:t>
      </w:r>
    </w:p>
    <w:p>
      <w:pPr>
        <w:pStyle w:val="BookText"/>
        <w:rPr/>
      </w:pPr>
      <w:r>
        <w:rPr>
          <w:rFonts w:ascii="IRNazanin" w:hAnsi="IRNazanin" w:eastAsia="IRNazanin"/>
          <w:color w:val="111111"/>
          <w:sz w:val="28"/>
          <w:sz w:val="28"/>
          <w:szCs w:val="28"/>
          <w:rtl w:val="true"/>
          <w:lang w:bidi="fa-IR"/>
        </w:rPr>
        <w:t>توانایی واقعی؛ بی ایمانی به نظام و فرار از دشمن؛ وابستگی به بیگانگان و زیر نظر مستشاران خارجی و بالأخره، ارتشی غیراسلامی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 چنین ویژگی ها و روحیه ای، ارتش به عنوان یک برگزیده نظامی وارد عرصه تحولات اجتماعی و بحران منجر به انقلاب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وضعیت ارتش، در نیمه دوم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بیانگر توانایی و اقتدار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ارتش، هرچند به شاه و سلطنت سوگند وفاداری خورده بودند، علاقه و پیوندهایی نیز بین شاه و ارتش بود، تربیت و شست وشوی مغزی نیز باعث شده بود تا ارتش این گونه آموزش دیده شود که اگر شاه و سلطنت از میان برود، زمین اهل خود را می بلعد و آسمان خون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ارتش در انقلاب با دو مسئله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رفتن شاه؛ دوم، نفوذ مذهب در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نخست باید گفت، فرماندهان رده بالای ارتش، با خروج شاه مخالف بودند؛ چراکه با رفتن وی احساس گسستگی و یتیمی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مطالعه خاطرات ارتشبد قره باغی مؤید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قطعی است که با مسافرت اعلی حضرت از کشور، نه تنها آرامش برقرار نخواهد 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روحیه در نیروهای مسلح به حد اعلی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مقدورمان است، در انصراف اعلی حضرت از مسافرت تلاش نماییم</w:t>
      </w:r>
      <w:r>
        <w:rPr>
          <w:rFonts w:eastAsia="IRNazanin" w:cs="IRNazanin"/>
          <w:color w:val="111111"/>
          <w:sz w:val="28"/>
          <w:szCs w:val="28"/>
          <w:rtl w:val="true"/>
          <w:lang w:bidi="fa-IR"/>
        </w:rPr>
        <w:t>.</w:t>
      </w:r>
      <w:r>
        <w:rPr>
          <w:rStyle w:val="FootnoteAnchor"/>
          <w:rtl w:val="true"/>
        </w:rPr>
        <w:footnoteReference w:id="1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چه بود؟ پاسخ شاه به خواست نخبگان ارتش، بیانگر مؤثر بودن تصمیمات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جواب تلاش ارتش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می گویید؟ الان سفیر آمریکا و ژنرال هایزر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ملاقات اطلاع از روز و ساعت مسافرت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وضعیتی که حتی خود شاه هم نتوانست درک کند و به طور صریح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فهمیم منظور اینها چیست و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پیش پای ارتش، از زبان بزرگ ارتشتاران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نمی دانیم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با فرماندهان صلاح دانستید، بکنید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بالأخره شاه که وظیفه اصلی ارتش را حمایت از دولت بختیار می دانست، با تبیین وظایفی کلی، از کشور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را می توان این گونه فهرست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تیراندازی نکردن و نداشتن خشونت به وسیله ارتش؛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خبر کودتا و احتمال دیوانگی فرماندهان؛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تحریکات رادیو بی بی 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دستگی نداشتن در ارتش و حفظ وحدت، به هر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ارتش شاهنشاهی که به اذعان فرماندهانش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خدمت 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 نماینده اراده ملت نیست و مردم پشتیبان آن نیست و نمی تواند کاری کند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نفوذ مذهب در ارتش باید گفت، بخش عظیمی از نیروهای نظامی، از متن توده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بودن انقلاب، باعث شد تا بدنه اصلی ارتش به سرپیچی روی آورد و پس از سال ها تحقیر و بدآموزی و </w:t>
      </w:r>
      <w:bookmarkStart w:id="191" w:name="pg4001_46717"/>
    </w:p>
    <w:p>
      <w:pPr>
        <w:pStyle w:val="BookText"/>
        <w:rPr/>
      </w:pPr>
      <w:bookmarkEnd w:id="191"/>
      <w:r>
        <w:rPr>
          <w:rFonts w:ascii="IRNazanin" w:hAnsi="IRNazanin" w:eastAsia="IRNazanin"/>
          <w:color w:val="111111"/>
          <w:sz w:val="28"/>
          <w:sz w:val="28"/>
          <w:szCs w:val="28"/>
          <w:rtl w:val="true"/>
          <w:lang w:bidi="fa-IR"/>
        </w:rPr>
        <w:t xml:space="preserve">تحمل انواع فساد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اقتصادی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رو به زوال، فاصله گرفته، به دامن اسلام و ملت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نباید از تأثیر فرمان رهبری انقلاب، مبنی بر به کارگیری سیاست گل در مقابل گلوله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هایزر امریکایی، این معنا را به خوبی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حمله جدیدی به ارتش انجام شد که سلاح به کار رفته در آن، سلاح عشق و مهربانی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قلب و گل، تهدیدی جدی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کردن دست دوستی به سوی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زیادی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تمامی مقامات سیاسی و نظامی ایران و آمریکا به وضعیتی دچار شدند که ژنرال هایزر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 خورده بودم و باید سریعاً می جنبیدیم، در غیر این صورت ارتش را از دست می دادیم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روز بیست ودوم بهمن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مشخص شد که شاه و آمریکا، ارتش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بی طرفی ارتش با توجه به روحیه نیروهای مسلح و تمایل قلبی اکثریت آنان به دین و دیانت، بهترین تصمیمی بود که نخبگان نظامی در آن موقعیت می توانستند بگیرند</w:t>
      </w:r>
      <w:r>
        <w:rPr>
          <w:rFonts w:eastAsia="IRNazanin" w:cs="IRNazanin"/>
          <w:color w:val="111111"/>
          <w:sz w:val="28"/>
          <w:szCs w:val="28"/>
          <w:rtl w:val="true"/>
          <w:lang w:bidi="fa-IR"/>
        </w:rPr>
        <w:t>.</w:t>
      </w:r>
    </w:p>
    <w:p>
      <w:pPr>
        <w:pStyle w:val="Heading3"/>
        <w:numPr>
          <w:ilvl w:val="2"/>
          <w:numId w:val="1"/>
        </w:numPr>
        <w:rPr/>
      </w:pPr>
      <w:bookmarkStart w:id="192" w:name="__RefHeading___Toc2114131_2281741623"/>
      <w:bookmarkStart w:id="193" w:name="_Toc72"/>
      <w:bookmarkEnd w:id="192"/>
      <w:r>
        <w:rPr/>
        <w:t>5</w:t>
      </w:r>
      <w:r>
        <w:rPr>
          <w:rtl w:val="true"/>
        </w:rPr>
        <w:t xml:space="preserve">. </w:t>
      </w:r>
      <w:r>
        <w:rPr>
          <w:rtl w:val="true"/>
        </w:rPr>
        <w:t>انفجار نور در آسمان ایران</w:t>
      </w:r>
      <w:bookmarkEnd w:id="193"/>
    </w:p>
    <w:p>
      <w:pPr>
        <w:pStyle w:val="Heading4"/>
        <w:numPr>
          <w:ilvl w:val="3"/>
          <w:numId w:val="1"/>
        </w:numPr>
        <w:rPr/>
      </w:pPr>
      <w:bookmarkStart w:id="194" w:name="__RefHeading___Toc2114133_2281741623"/>
      <w:bookmarkStart w:id="195" w:name="_Toc73"/>
      <w:bookmarkEnd w:id="194"/>
      <w:r>
        <w:rPr>
          <w:rtl w:val="true"/>
        </w:rPr>
        <w:t>اشاره</w:t>
      </w:r>
      <w:bookmarkEnd w:id="1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انفجار نور در آسمان ایران</w:t>
      </w:r>
    </w:p>
    <w:p>
      <w:pPr>
        <w:pStyle w:val="BookText"/>
        <w:rPr/>
      </w:pPr>
      <w:r>
        <w:rPr>
          <w:rFonts w:ascii="IRNazanin" w:hAnsi="IRNazanin" w:eastAsia="IRNazanin"/>
          <w:color w:val="111111"/>
          <w:sz w:val="28"/>
          <w:sz w:val="28"/>
          <w:szCs w:val="28"/>
          <w:rtl w:val="true"/>
          <w:lang w:bidi="fa-IR"/>
        </w:rPr>
        <w:t>بعد از شناخت نخبگان و بررسی جایگاه و نقش آنان، اینک به تفصیل، نقش و تأثیر اینان در رویداد بزرگ قرن بیستم، مطرح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حادثه ای بزرگ بود که از جنبه های گوناگون، شایسته بررسی است و دانستن نقش مؤثر نخبگان، یکی از ابعاد آن به حساب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بحث را از کلام تدا اسکاچپول، نظریه پرداز غربی،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وی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را انقلابیون نمی سازند، بلکه انقلاب پیش می رود و اتفاق می افتد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اما آیا در وقوع انقلاب اسلامی،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درباری و غیردینی، چه انقلابی و دین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نداشته اند؟ درحالی که در بسیاری از تئوری های انقلاب به این نقش آفرینی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نظریه چالمرز جانسون آمده است که نداشتن تعادل و عوامل شتاب زا به همراه ناسازگاری نخبگان حکومتی، از علل انقلاب به حساب می آید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در توضیح این نظریه می توان 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طور هم زمان، قشرهای بالایی از عناصر، فرسوده شده و قشرهای پایین پر از عناصر شایسته باشد، تعادل اجتماعی به هم می خورد و وقوع انقلاب خشونت بار، محتمل می گردد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این است که نخبگان، تنها عامل و یا علت اصلی انقلاب اسلامی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این اندیشه، با انقلاب اسلامی سازگار نیست؛ به سخن دیگر، در دوره های گوناگون حکومت شاهان در ایران بیشتر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بودند و از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شایسته موجود در قشرهای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انقلاب نیز شکل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انقلاب اسلامی، علل دیگر را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تأیید سخن اخیر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نهضتی است که از سطح نخبگان فروتر می آید و به میان توده ها راه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تئوری های مطرح شده در باب علل انقلاب، نگاهی کوتاه و گذرا داشته باشیم، می توانیم به میزان تأثیر نخبگان در انقلاب پی ببریم؛</w:t>
      </w:r>
    </w:p>
    <w:p>
      <w:pPr>
        <w:pStyle w:val="BookText"/>
        <w:rPr/>
      </w:pPr>
      <w:r>
        <w:rPr>
          <w:rFonts w:ascii="IRNazanin" w:hAnsi="IRNazanin" w:eastAsia="IRNazanin"/>
          <w:color w:val="111111"/>
          <w:sz w:val="28"/>
          <w:sz w:val="28"/>
          <w:szCs w:val="28"/>
          <w:rtl w:val="true"/>
          <w:lang w:bidi="fa-IR"/>
        </w:rPr>
        <w:t xml:space="preserve">ـ براساس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بدان سبب رخ داد که شاه در سطح اجتماعی و اقتصادی نوسازی کرد و بدین گونه، طبقه متوسط جدید و طبقه صنعتی را گسترش داد، اما نتوانست در سطح سیاسی دست به نوسازی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براساس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سریع در ساختارهای اقتصادی و اجتماعی، سبب تهدید ارزش های فرهنگی، اجتماعی و حتی اقتصادی موجود در جامعه سنتی ایران شد و واکنش سریع نیروهای سنتی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براساس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گیری نظام قدرتمند و بالا رفتن توان نظامی شاه، غرب و آمریکا درصدد حذف شاه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براساس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های اسلام زدایی از طرف رژیم شاه از یک سو و مطالبات اسلام خواهی مردم از سوی دیگر، باعث انقلاب در ایران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نظریه میشل فوکو، از دیدگاه مورد نظر ما شایسته تعمق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فوکو</w:t>
      </w:r>
      <w:r>
        <w:rPr>
          <w:rFonts w:eastAsia="IRNazanin" w:cs="IRNazanin"/>
          <w:color w:val="111111"/>
          <w:sz w:val="28"/>
          <w:szCs w:val="28"/>
          <w:rtl w:val="true"/>
          <w:lang w:bidi="fa-IR"/>
        </w:rPr>
        <w:t xml:space="preserve">: </w:t>
      </w:r>
      <w:bookmarkStart w:id="196" w:name="pg4001_46726"/>
    </w:p>
    <w:p>
      <w:pPr>
        <w:pStyle w:val="BookText"/>
        <w:rPr/>
      </w:pPr>
      <w:bookmarkEnd w:id="196"/>
      <w:r>
        <w:rPr>
          <w:rFonts w:ascii="IRNazanin" w:hAnsi="IRNazanin" w:eastAsia="IRNazanin"/>
          <w:color w:val="111111"/>
          <w:sz w:val="28"/>
          <w:sz w:val="28"/>
          <w:szCs w:val="28"/>
          <w:rtl w:val="true"/>
          <w:lang w:bidi="fa-IR"/>
        </w:rPr>
        <w:t>قدرت های داخلی، حذف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بین المللی هم خطری برای رژیم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تدریج قدرت در طبقات پایین جامعه و در میان مردم انباشته شد و سرانجام به سرنگونی حکومت شاه انجامید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همین جا این نکته را باید مطرح کرد که با همه آنچه گفته شد، انقلاب اسلامی، درواقع انقلابی بدون نخبه نبود و نخبگان خاصی در روند انقلاب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کوشیده اند، ضمن پذیرش وجود نخبه گرایی در انقلاب اسلامی، به این سؤال پاسخ دهند که چه چیزی حضور نخبگان در آن واقعه را کم رنگ کرده است؟ به نظر اینان ـ که تا حد زیادی جنبه شعاری و غیرعلمی دارد ـ مردم، نخبگان را حذف کردند و خود، بی واسطه با رهبر همگام شدند و به صورت سیلی بنیان کن، پایه نظام فاقد مشروعیت را از جای برکندند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هر منظری به ریشه ها و عوامل وقوع انقلاب اسلامی در ایران نگاه شود، می توان به این نتیجه رسید که حداقل در ماه های پایانی رژیم شاهنشاهی، این اندیشه در میان همگان پذیرفته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عوام و خواص جامعه به این نتیجه رسیده بودند که شاه و نخبگان وی را می توان از عرصه سیاسی جامعه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براساس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شاه را هدف نگیر، مگر آنکه به سرنگون ساختنش یقین داشته باشی</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به این واقعیت نزدیک شده بودند که می توان نخبگانی جدید و حکومتگرانی دیگر در جامعه ایران داشت</w:t>
      </w:r>
      <w:r>
        <w:rPr>
          <w:rFonts w:eastAsia="IRNazanin" w:cs="IRNazanin"/>
          <w:color w:val="111111"/>
          <w:sz w:val="28"/>
          <w:szCs w:val="28"/>
          <w:rtl w:val="true"/>
          <w:lang w:bidi="fa-IR"/>
        </w:rPr>
        <w:t>.</w:t>
      </w:r>
    </w:p>
    <w:p>
      <w:pPr>
        <w:pStyle w:val="Heading4"/>
        <w:numPr>
          <w:ilvl w:val="3"/>
          <w:numId w:val="1"/>
        </w:numPr>
        <w:rPr/>
      </w:pPr>
      <w:bookmarkStart w:id="197" w:name="__RefHeading___Toc2114135_2281741623"/>
      <w:bookmarkStart w:id="198" w:name="_Toc74"/>
      <w:bookmarkEnd w:id="197"/>
      <w:r>
        <w:rPr>
          <w:rtl w:val="true"/>
        </w:rPr>
        <w:t xml:space="preserve">الف </w:t>
      </w:r>
      <w:r>
        <w:rPr>
          <w:rtl w:val="true"/>
        </w:rPr>
        <w:t xml:space="preserve">) </w:t>
      </w:r>
      <w:r>
        <w:rPr>
          <w:rtl w:val="true"/>
        </w:rPr>
        <w:t>دین، انقلاب، نخبگان</w:t>
      </w:r>
      <w:bookmarkEnd w:id="198"/>
    </w:p>
    <w:p>
      <w:pPr>
        <w:pStyle w:val="Heading5"/>
        <w:numPr>
          <w:ilvl w:val="4"/>
          <w:numId w:val="1"/>
        </w:numPr>
        <w:rPr/>
      </w:pPr>
      <w:bookmarkStart w:id="199" w:name="__RefHeading___Toc2114137_2281741623"/>
      <w:bookmarkStart w:id="200" w:name="_Toc75"/>
      <w:bookmarkEnd w:id="199"/>
      <w:r>
        <w:rPr>
          <w:rtl w:val="true"/>
        </w:rPr>
        <w:t>اشاره</w:t>
      </w:r>
      <w:bookmarkEnd w:id="2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انقلاب، نخبگان </w:t>
      </w:r>
    </w:p>
    <w:p>
      <w:pPr>
        <w:pStyle w:val="BookText"/>
        <w:rPr/>
      </w:pPr>
      <w:r>
        <w:rPr>
          <w:rFonts w:ascii="IRNazanin" w:hAnsi="IRNazanin" w:eastAsia="IRNazanin"/>
          <w:color w:val="111111"/>
          <w:sz w:val="28"/>
          <w:sz w:val="28"/>
          <w:szCs w:val="28"/>
          <w:rtl w:val="true"/>
          <w:lang w:bidi="fa-IR"/>
        </w:rPr>
        <w:t>اما این نخبگان که در انقلاب اسلامی نقش آفرینی کردند، چگونه افرادی بودند؟ از یک دیدگاه، می توان آنان را به نخبگان دینی و غیردینی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کارآیی و نقشی که این گروه از نخبگان داشتند، باید یک مسئله را به عنوان زیربنا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تحصیل کردگان غرب که در آثار و آموزه های خود، درصدد آشتی دادن بین دین و تمدن بود و درعین حال، پس از انقلاب نیز در زمره نخبگان مورد اعتماد رهبر کبیر انقلاب قرار گرفت، در یکی از نوشته های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چه دوست و چه دشمن، منکر جامعیت اسلام و عنایت خاصی که از نظر عقیده ای و عملی از ابتدای ظهور اسلام، به زندگی و امور اجتماعی شده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 و ازدواج گرفته تا جنگ و کشورداری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 این دید و نگرش که اسلام، دین همه جانبه است، می توان به نخبگانی رسید که تنها بر پایه منافع خود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زبدگان و برگزیدگانی که احساس خدمت، آنان را به پویایی وامی داشت و درواقع، شیفتگان خدمت بودند نه تشنگان قدرت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آنان، به دلایل مختلف، گرایش های والای انسان دوستانه را در خود شکوفا کردند و لذت خدمت را با پشتوانه دیانت با تمامی وجود پذیرا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منظر انقلاب اسلامی، سیاسی شدن نخبگان، وسیله ای بود که آنان با رویکرد دینی به سطح جامعه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بودند که حضورشان را همگان و حتی روشن فکران غرب زده و روحانی ستیز،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یکی از اینان، تاریخ جامعه بشری به چهار دوره تقسیم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نایب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 که از دیدگاه شیعه، نهضت پیامبر ادامه دارد و رهبری نهضت عدالت در امت اسلامی، بعد از فوت پیامبر بر عهده امام است و در دوره غیبت، بر عهده نایب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روشن فکر غرب زده ـ که نظراتش بعدها مورد استفاده نادرست گروه ها و افراد مختلف قرار گرفت ـ، وظیفه مردم پیروی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در جامعه اسلامی تقلید نه تنها با تعقل ناسازگار نیست، بلکه در اصل، کار عقل این است که هرگاه نمی داند، از آن که می داند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 عقل حکم می کند کسانی که آگاهی و علم دارند و می دانند عالم ترین و متخصص ترین و آشناترین فرد به این مکتب کیست، به این انتخاب مبادرت ورزند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نه تنها در امور دینی، بلکه در مسائل دیگر اجتماعی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گذرا به تاریخ معاصر ایران، در سال های قبل از پیروزی انقلاب، رویدادها و فعالیت های فراوانی را می بینیم که برخاسته از گروه های دینی یا با مسئولیت نخبگان دینی بوده است؛ آزاد شدن آذربایجان </w:t>
      </w:r>
    </w:p>
    <w:p>
      <w:pPr>
        <w:pStyle w:val="BookText"/>
        <w:rPr/>
      </w:pPr>
      <w:r>
        <w:rPr>
          <w:rFonts w:ascii="IRNazanin" w:hAnsi="IRNazanin" w:eastAsia="IRNazanin"/>
          <w:color w:val="111111"/>
          <w:sz w:val="28"/>
          <w:sz w:val="28"/>
          <w:szCs w:val="28"/>
          <w:rtl w:val="true"/>
          <w:lang w:bidi="fa-IR"/>
        </w:rPr>
        <w:t>بعد از جنگ جهانی دوم با اوج گیری هیجانات مذهبی در اثر فوت آیت الله سید ابوالحسن اصفهانی، نهضت ملی شدن صنعت نفت و رهبری انکارناپذیر آیت الله کاشانی و نقش فدائیان اسلام، توسعه مراکز علمی و آموزشی و گسترش دامنه تبلیغات دینی، توجه به تمرکز قدرت شیعی در حوزه های علمیه و سرانجام شکل گیری تشکل های اسلامی و گستره فعالیت آنان، از جمله جریان هایی بوده که حضور هدایتگرانه نخبگان دینی در آن مورد پذیرش مورخان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دائره المعارف هایی که در غرب به چاپ می رسد و به نوعی به موضوع ایران و انقلاب پرداخته شده، به مفاهیمی پرداخته اند که نشانگر جایگاه در خور توجه نخبگان دینی و کارآیی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موضوعاتی، چون آیت الله، امام، روضه خوانی، عاشورا، کربلا، علمای شیعه، مرجع تقلید، ولایت و</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بیشتر دائره المعارف ها، نشان دهنده تأثیر و نفوذ مذهب و زبدگان مذهبی در انقلاب ایران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نخبگان دینی ـ که زبان مردم عادی اند ـ در مقابله با پدیده های نو و جدید، واکنش نشان می دادند و این، البته در همه جوامع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 های ملی و در جوامع جدید هم در مقابل نظریه تازه، تا مدتی مقاومت کرده و از پذیرش آن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نخبگان دینی با مسئله ای مخالفت می کردند، یک ـ به دلیل مذهبی بودن </w:t>
      </w:r>
    </w:p>
    <w:p>
      <w:pPr>
        <w:pStyle w:val="BookText"/>
        <w:rPr/>
      </w:pPr>
      <w:r>
        <w:rPr>
          <w:rFonts w:ascii="IRNazanin" w:hAnsi="IRNazanin" w:eastAsia="IRNazanin"/>
          <w:color w:val="111111"/>
          <w:sz w:val="28"/>
          <w:sz w:val="28"/>
          <w:szCs w:val="28"/>
          <w:rtl w:val="true"/>
          <w:lang w:bidi="fa-IR"/>
        </w:rPr>
        <w:t>جامعه ایران بود و دو ـ به دلیل رفتار، کردار و گفتار مروجان و طرف داران اندیشه های نو که بیشتر جنبه غیرمذهبی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دینی، اگرچه به دلیل همین دو عامل در برابر هر نوگرایی می ایستاد، هیچ گاه مانع پیشرفت و ارتقای جامعه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نخبگان دینی در جامعه سنتی ایران، جلوه ها و بازتاب هایی داشت که به برخی از آنها در این قسمت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پوشش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حجاب، یک نماد دینی بود و به وسیله رضا شاه با به کارگیری زور و خشونت از جامعه حذف شد و این روند از طرق دیگر، از سوی محمدرضاشاه ادامه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سال های پایانی حکومت پهلوی، از یک طرف بی حجابی ترویج و تشویق می شد و از سوی دیگر، به عنوان نماد مخالفت با رژیم و نیز به وسیله خانواده های مذهبی، به سطح جامعه بازگشت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مظاهر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کارگزاران و نخبگان رژیم پهلوی، از اوایل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ضد دینی و ضد اخلاقی در برنامه های اجتماعی را بیش از گذشته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مشروب و مشروب خواری، توسعه تلویزیون و فیلم های خلاف عفت عمومی، توزیع نوارهای موسیقی، از جمله این موارد بود که جامعه و نخبگان دینی به فراخور توانایی خود، به مقابله با آن برخاسته و با خرید مشروب فروشی و سینما و تبدیل آن به مسجد و کتابخانه، در برابر رژیم شاه قدرت نمایی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ارتباطات و نهادهای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توسعه، هم مؤسسات مذهبی سنتی و هم مؤسسات مذهبی مدرن را دربرمی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مذهبی، گرچه در ایام ماه محرم و ماه رمضان بیشترین نقش و تأثیر را داشتند، اما تاریخ جامعه شیعه در ایران، همیشه از این جمعیت ها و مؤسسه ها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هیئت ها و مجامع گوناگونی که وظیفه هدایت جامعه را برعهده داشتند و بیشتر آنان، وسیله نخبگان دینی تأسیس شده بود، نمونه کوچکی از نفوذ و تأثیرگذاری دین داران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سیاسی و غیرسیاسی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باید افزود، وجود و گسترش مجالس عزاداری و هیئت های مذهبی، گرچه به تنهایی به معنای بحران و بحران زایی در جامعه نیست، اما نخبگان دینی، به درستی توانستند از همین روحیه دینی مردم استفاده کنند؛ اولاً از آنجاکه رژیم شاهنشاهی، نه تنها ظواهر مذهبی را رعایت نمی کرد، بلکه از جریان های مخالف مذهب حمایت می کرد، به طور طبیعی وجود مجالس دینی، پایگاهی برای ابراز مخالفت با رژیم بود، حتی در جلساتی که هیچ گونه رویکرد سیاسی نداشتند؛ ثانیاً، با به حرکت درآمدن چرخ های انقلاب و حتی برای به حرکت درآمدن آن، شبکه ای آماده از نهادها و نخبگان دینی وجود داشت که برای تحریک و به هیجان درآوردن مردم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اعلامیه ها و نوارهای رهبری نهضت و دیگر بزرگان دینی، از طریق همین شبکه و همین ارتباطات و گفتمان مذهبی ممکن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کارآیی این مجموعه، آن چنان بود که از یک سو، فعالیت علنی ضدرژیم نداشت و از سوی دیگر، بهترین و هموارترین راه برای بسیج مردم و </w:t>
      </w:r>
    </w:p>
    <w:p>
      <w:pPr>
        <w:pStyle w:val="BookText"/>
        <w:rPr/>
      </w:pPr>
      <w:r>
        <w:rPr>
          <w:rFonts w:ascii="IRNazanin" w:hAnsi="IRNazanin" w:eastAsia="IRNazanin"/>
          <w:color w:val="111111"/>
          <w:sz w:val="28"/>
          <w:sz w:val="28"/>
          <w:szCs w:val="28"/>
          <w:rtl w:val="true"/>
          <w:lang w:bidi="fa-IR"/>
        </w:rPr>
        <w:t>هدایت جامعه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کلام سفیر آمریکا در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سولیوان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سازمان این راهپیمایی در عین حال که موجب تحیر و شگفتی ما شد، این واقعیت را هم آشکار ساخت که ما تشکیلات مخالفین را دست کم گرفته ایم و از منابع اطلاعاتی در میان گروه های مخالف، به ویژه روحانیون و بازاریان برخوردار نیستیم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تکمیل این بخش، به معرفی برخی عرصه های اجتماعی و نخبگان شاخص در آن و آشنایی با دامنه و میزان تأثیرات آنان برجامعه و شکل گیری انقلاب اسلامی و زمینه های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ای از عرصه های مختلف اجتماعی برخوردار است و در یک جامعه انقلاب زده و متحول شده، به سختی می توان تمامی این عرصه ها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هر بُعد از این اجتماع دگرگون شده، به تنهایی برای زمینه سازی و مهیا کردن انقلاب، شورش و تحول، ارزیابی جداگانه می طلبد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تلاش شده است به عرصه های گوناگون و تأثیرگذار توجه شود و در هشت موضوع جداگانه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های فکری، فرهنگی، مذهبی، سیاسی، نظامی، اخلاقی، بازاری و رسانه دینی، موضوع هایی هستند که انتخاب و در ابتدای هر موضوع و قبل از معرفی چهره شاخص در آن عرصه، به آثار کلی این عنوان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صورت طبیعی، گزینش و معرفی برجستگان هر عرصه، با دو مشکل اساسی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زبدگان و نخبگانی که در صحنه های مختلف اجتماع فعالیت کرده اند و براساس یک وظیفه دینی، راهنمای مردم در واژگونی رژیم ضدارزشی پهلوی و استقرار حکومت اسلامی شده اند، قابل شمارش و قرار دادن در تعدادی مشخص نیست؛ دوم اینکه، چهره های برجسته، مشهور و مؤثر در انقلاب اسلامی، با هرجنبه و رویکرد، در قالب های گوناگون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برجسته ای، چون بهشتی، باهنر، مفتح، قدوسی، رجایی، نامجو، صیاد شیرازی، لاجوردی، صدوقی، اشرفی اصفهانی، اندرزگو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نخبگانی هستند که وجود مؤثر آنان در شکل گیری انقلاب اسلامی بر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ضمن احترام به تمامی نخبگان ارزشی و ارزشمند ایران معاصر، به معرفی شخصیت هایی پرداخته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کمتر مورد توجه اهل قلم قرار گرفته اند؛ دو، به نقش تأثیرگذار آنان، آشنایان تاریخ و فرهنگ معاصر اذعان دارند و سه، نقش رسانه ملی بیش از آنکه معرفی تکراریِ مشاهیر باشد، به نمایش گذاردن تلاش های خالصانه ای است که انسان های موفق در دوره ستم شاهی انجام داده اند و نتایج آن اقدامات، می تواند آنان را به عنوان الگوهایی موفق برای نسل جدید، مطرح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در بخش نخبگان دینی، به شرح مختصر از زندگانی نخبگان پرداخته می شود و 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مؤثر آنان در شکل گیری مقدمات انقلاب توجه می شود</w:t>
      </w:r>
      <w:r>
        <w:rPr>
          <w:rFonts w:eastAsia="IRNazanin" w:cs="IRNazanin"/>
          <w:color w:val="111111"/>
          <w:sz w:val="28"/>
          <w:szCs w:val="28"/>
          <w:rtl w:val="true"/>
          <w:lang w:bidi="fa-IR"/>
        </w:rPr>
        <w:t xml:space="preserve">. </w:t>
      </w:r>
      <w:bookmarkStart w:id="201" w:name="pg4001_46750"/>
    </w:p>
    <w:p>
      <w:pPr>
        <w:pStyle w:val="Heading5"/>
        <w:numPr>
          <w:ilvl w:val="4"/>
          <w:numId w:val="1"/>
        </w:numPr>
        <w:rPr/>
      </w:pPr>
      <w:bookmarkStart w:id="202" w:name="__RefHeading___Toc2114139_2281741623"/>
      <w:bookmarkStart w:id="203" w:name="_Toc76"/>
      <w:bookmarkEnd w:id="201"/>
      <w:bookmarkEnd w:id="202"/>
      <w:r>
        <w:rPr>
          <w:rtl w:val="true"/>
        </w:rPr>
        <w:t>یک ـ نخبگان رسانه دینی</w:t>
      </w:r>
      <w:bookmarkEnd w:id="203"/>
    </w:p>
    <w:p>
      <w:pPr>
        <w:pStyle w:val="Heading6"/>
        <w:numPr>
          <w:ilvl w:val="5"/>
          <w:numId w:val="1"/>
        </w:numPr>
        <w:rPr/>
      </w:pPr>
      <w:bookmarkStart w:id="204" w:name="__RefHeading___Toc2114141_2281741623"/>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یک ـ نخبگان رسانه دینی</w:t>
      </w:r>
    </w:p>
    <w:p>
      <w:pPr>
        <w:pStyle w:val="BookText"/>
        <w:rPr/>
      </w:pPr>
      <w:r>
        <w:rPr>
          <w:rFonts w:ascii="IRNazanin" w:hAnsi="IRNazanin" w:eastAsia="IRNazanin"/>
          <w:color w:val="111111"/>
          <w:sz w:val="28"/>
          <w:sz w:val="28"/>
          <w:szCs w:val="28"/>
          <w:rtl w:val="true"/>
          <w:lang w:bidi="fa-IR"/>
        </w:rPr>
        <w:t>تاریخ رسانه دینی را در اسلام، باید تا اولین دعوت عمومی پیامبر اکرم صلی الله علیه و آله از اقوام خویش عقب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پیامبر در جمع چهل نفری بستگانش به بیان مقوله توحید و دعوت به خداپرستی پرداخت</w:t>
      </w:r>
      <w:r>
        <w:rPr>
          <w:rStyle w:val="FootnoteAnchor"/>
          <w:rtl w:val="true"/>
        </w:rPr>
        <w:footnoteReference w:id="173"/>
      </w:r>
      <w:r>
        <w:rPr>
          <w:rFonts w:ascii="IRNazanin" w:hAnsi="IRNazanin" w:eastAsia="IRNazanin"/>
          <w:color w:val="111111"/>
          <w:sz w:val="28"/>
          <w:sz w:val="28"/>
          <w:szCs w:val="28"/>
          <w:rtl w:val="true"/>
          <w:lang w:bidi="fa-IR"/>
        </w:rPr>
        <w:t>و از همان اولین سخنرانی عمومی اش، اولین ایمان آورنده به اسلام، دست یاری به او داد و تا آخر نیز اولین مؤمن پامنبری، از افتخاراتش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وضعیت، در رسانه های دیداری به عنوان یک الگوی موفق نهادینه شد و به ویژه در میان شیعیان، توفیقاتی فراوان به همراه آورد که نمونه های آن را در کتاب های امالی شیخ صدوق، شیخ طبرسی، و سیدمرتضی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به تبیین احکام و معارف اسلامی و مذهبی می پرداختند و بهره گیران محضر درسشان آن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کتاب ها به همراه گفتارهای نوشته شده دیگر، در اختیار جویندگان حقیقت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نقش منبر و خطابه و تأثیر نخبگان منبرنشین در حفظ بنیان دین، تا آنجا بود که حکومت های وقت و حاکمان جابر، بارها کوشیدند این رسانه را در اختیار خود و در جهت توجیه اهداف خویش گیرند که از صدر اسلام تاکنون، نمونه هایی چون شریح قاضی چنین بوده اند یا تلاش کردند آن را تعطیل کنند، تا توده های مردم از دست یابی به معارف مذهبی محروم مانند که البته هیچ گاه با موفقیت کامل همراه نبودند</w:t>
      </w:r>
      <w:r>
        <w:rPr>
          <w:rFonts w:eastAsia="IRNazanin" w:cs="IRNazanin"/>
          <w:color w:val="111111"/>
          <w:sz w:val="28"/>
          <w:szCs w:val="28"/>
          <w:rtl w:val="true"/>
          <w:lang w:bidi="fa-IR"/>
        </w:rPr>
        <w:t xml:space="preserve">. </w:t>
      </w:r>
      <w:bookmarkStart w:id="206" w:name="pg4001_46753"/>
    </w:p>
    <w:p>
      <w:pPr>
        <w:pStyle w:val="BookText"/>
        <w:rPr/>
      </w:pPr>
      <w:bookmarkEnd w:id="206"/>
      <w:r>
        <w:rPr>
          <w:rFonts w:ascii="IRNazanin" w:hAnsi="IRNazanin" w:eastAsia="IRNazanin"/>
          <w:color w:val="111111"/>
          <w:sz w:val="28"/>
          <w:sz w:val="28"/>
          <w:szCs w:val="28"/>
          <w:rtl w:val="true"/>
          <w:lang w:bidi="fa-IR"/>
        </w:rPr>
        <w:t>در این قسمت، به معرفی شخصیت و فعالیت یک نفر از نخبگان موفق در عرصه رسانه دینی، که با مقوله انقلاب اسلامی در ارتباط بوده است، اشاره می شود</w:t>
      </w:r>
      <w:r>
        <w:rPr>
          <w:rFonts w:eastAsia="IRNazanin" w:cs="IRNazanin"/>
          <w:color w:val="111111"/>
          <w:sz w:val="28"/>
          <w:szCs w:val="28"/>
          <w:rtl w:val="true"/>
          <w:lang w:bidi="fa-IR"/>
        </w:rPr>
        <w:t>.</w:t>
      </w:r>
    </w:p>
    <w:p>
      <w:pPr>
        <w:pStyle w:val="Heading6"/>
        <w:numPr>
          <w:ilvl w:val="5"/>
          <w:numId w:val="1"/>
        </w:numPr>
        <w:rPr/>
      </w:pPr>
      <w:bookmarkStart w:id="207" w:name="__RefHeading___Toc2114143_2281741623"/>
      <w:bookmarkStart w:id="208" w:name="_Toc78"/>
      <w:bookmarkEnd w:id="207"/>
      <w:r>
        <w:rPr>
          <w:rtl w:val="true"/>
        </w:rPr>
        <w:t>محمدتقی فلسفی؛</w:t>
      </w:r>
      <w:bookmarkEnd w:id="208"/>
    </w:p>
    <w:p>
      <w:pPr>
        <w:pStyle w:val="Heading6"/>
        <w:numPr>
          <w:ilvl w:val="5"/>
          <w:numId w:val="1"/>
        </w:numPr>
        <w:rPr/>
      </w:pPr>
      <w:bookmarkStart w:id="209" w:name="__RefHeading___Toc2114145_2281741623"/>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محمدتقی فلسفی؛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211" w:name="__RefHeading___Toc2114147_2281741623"/>
      <w:bookmarkStart w:id="212" w:name="_Toc80"/>
      <w:bookmarkEnd w:id="211"/>
      <w:r>
        <w:rPr>
          <w:rtl w:val="true"/>
        </w:rPr>
        <w:t>اول ـ نگاهی گذرا</w:t>
      </w:r>
      <w:bookmarkEnd w:id="212"/>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 xml:space="preserve">حجت الاسلام والمسلمین شیخ محمدتقی فلسفی،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متولد شد و پس از طی مقدمات ابتدایی و علوم حوزوی، هم زمان با ادامه تحصیل، به درخواست مادر،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منبر او در پانزده سالگی با تحسین روبه رو می شود و چند سال بعد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آشیخ محمدتقی افصح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رئیس مجلس شورای ملی، مستمعان را به ذکر مصیبت مستفیض کرد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همین زمان بر مسند منبر مستقر می شود و همگام با مرجعیت شیعه و همراه با فعالیت های سیاسی و اجتماعی مردم، مسئولیت آگاه سازی ملت و هدایت آنان را از طریق منبرهای فراوان بر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 به هفتاد سال در سنگر مسجد و منبر، رسالت مقدس تبلیغ و ارشاد، امر به معروف و نهی از منکر، روشنگری و افشاگری ضد ستم و تباهی را بر دوش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گیری دفاع وی از مقام شامخ مرجعیت شیعه و ایستادگی در مقابل اهانت به ساحت علم و عالم، به ممنوع المنبر شدن او انجامید و او با غنیمت </w:t>
      </w:r>
      <w:bookmarkStart w:id="213" w:name="pg4001_46756"/>
    </w:p>
    <w:p>
      <w:pPr>
        <w:pStyle w:val="BookText"/>
        <w:rPr/>
      </w:pPr>
      <w:bookmarkEnd w:id="213"/>
      <w:r>
        <w:rPr>
          <w:rFonts w:ascii="IRNazanin" w:hAnsi="IRNazanin" w:eastAsia="IRNazanin"/>
          <w:color w:val="111111"/>
          <w:sz w:val="28"/>
          <w:sz w:val="28"/>
          <w:szCs w:val="28"/>
          <w:rtl w:val="true"/>
          <w:lang w:bidi="fa-IR"/>
        </w:rPr>
        <w:t>شمردن فرصت، به تربیت کادر برای وعظ و خطابه و تألیف کتاب هایی برای گروه های مختلف جامعه، که تشنه کلام او بودند،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چون تفسیر آیت الکرسی، شرح و تفسیر دعای مکارم الاخلاق، کودک از نظر وراثت و تربیت، جوان از نظر عقل و احساسات، بزرگسالان از نظر افکار و تمایلات و معاد از نظر روح و جسم، از نتایج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پیروزی انقلاب اسلامی، بار دیگر استاد سخن بر فراز منبر قرارگرفت و تا آخر عمر بابرکت خود، چونان دوران رژیم پهلوی، مردم را با معارف دینی آشنا کرد و سرانجام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آذر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کرد و در حرم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w:t>
      </w:r>
      <w:r>
        <w:rPr>
          <w:rFonts w:eastAsia="IRNazanin" w:cs="IRNazanin"/>
          <w:color w:val="111111"/>
          <w:sz w:val="28"/>
          <w:szCs w:val="28"/>
          <w:rtl w:val="true"/>
          <w:lang w:bidi="fa-IR"/>
        </w:rPr>
        <w:t>.</w:t>
      </w:r>
    </w:p>
    <w:p>
      <w:pPr>
        <w:pStyle w:val="Heading6"/>
        <w:numPr>
          <w:ilvl w:val="5"/>
          <w:numId w:val="1"/>
        </w:numPr>
        <w:rPr/>
      </w:pPr>
      <w:bookmarkStart w:id="214" w:name="__RefHeading___Toc2114149_2281741623"/>
      <w:bookmarkStart w:id="215" w:name="_Toc81"/>
      <w:bookmarkEnd w:id="214"/>
      <w:r>
        <w:rPr>
          <w:rtl w:val="true"/>
        </w:rPr>
        <w:t>دوم ـ بررسی تأثیرات</w:t>
      </w:r>
      <w:bookmarkEnd w:id="215"/>
    </w:p>
    <w:p>
      <w:pPr>
        <w:pStyle w:val="BookText"/>
        <w:rPr/>
      </w:pPr>
      <w:r>
        <w:rPr>
          <w:rFonts w:ascii="IRNazanin" w:hAnsi="IRNazanin" w:eastAsia="IRNazanin"/>
          <w:color w:val="111111"/>
          <w:sz w:val="28"/>
          <w:sz w:val="28"/>
          <w:szCs w:val="28"/>
          <w:rtl w:val="true"/>
          <w:lang w:bidi="fa-IR"/>
        </w:rPr>
        <w:t>دوم ـ بررسی تأثیرات</w:t>
      </w:r>
    </w:p>
    <w:p>
      <w:pPr>
        <w:pStyle w:val="BookText"/>
        <w:rPr/>
      </w:pPr>
      <w:r>
        <w:rPr>
          <w:rFonts w:ascii="IRNazanin" w:hAnsi="IRNazanin" w:eastAsia="IRNazanin"/>
          <w:color w:val="111111"/>
          <w:sz w:val="28"/>
          <w:sz w:val="28"/>
          <w:szCs w:val="28"/>
          <w:rtl w:val="true"/>
          <w:lang w:bidi="fa-IR"/>
        </w:rPr>
        <w:t>مرحوم فلسفی در دو سطح می تواند، به عنوان الگویی مناسب، توجه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سطح عالمان، روحانیان، خطیبان و سخنرانان که در روش ها و سبک های کار وی دقت و آن را بازیابی و بازآموزی و استفاده کنند؛ دوم، در سطحی عمیق تر و تلاش برای رسیدن به مقدمات ساختن رسانه اسلامی؛ چراکه رسانه ها به لحاظ ابزارهای انتقال و محتوا و روش آن، متناسب با جوامع تعریف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باید موعظه کرده و با بهره گیری از هنر سخن، مردم را به طاعت خدا ترغیب و از معصیت خالق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مصالح دین و دینی شان، جامعه دینی را آگاه کرده و آنان را از پیامدهای خوب و بد آنچه در اطراف امت اسلامی می گذرد،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وعظ و خطابه های آتشین و </w:t>
      </w:r>
    </w:p>
    <w:p>
      <w:pPr>
        <w:pStyle w:val="BookText"/>
        <w:rPr/>
      </w:pPr>
      <w:r>
        <w:rPr>
          <w:rFonts w:ascii="IRNazanin" w:hAnsi="IRNazanin" w:eastAsia="IRNazanin"/>
          <w:color w:val="111111"/>
          <w:sz w:val="28"/>
          <w:sz w:val="28"/>
          <w:szCs w:val="28"/>
          <w:rtl w:val="true"/>
          <w:lang w:bidi="fa-IR"/>
        </w:rPr>
        <w:t xml:space="preserve">انسان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گویای اسلام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آگاه شدن مردم می انجامید؛ چراکه کلام او از متن قرآن و جملات گهربار اهل بیت ـ علیهم السلام ـ برخاسته بود و هدفش روشن نگه داشتن چراغ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نفوذ کلام و فریاد زبدگان در جامعه ای که مردم آن نفهمند و ندانند که چرا و به چه صورت به پا خیزند و چگونه و چه موقع پشت سر رهبران خود صف بکشند، حکم بی صدا بودن یک دست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فلسفی کوشید تمام شرایط سخنوری و تأثیرگذاری را در خود ایجاد کند؛ شهامت و شجاعت، کلام گویا و گیرا، سخنان موزون و مؤثر و طنین آهنگین و گوش نواز، به سخنرانی وی ویژگی خاصی بخشیده بود و همین ویژگی ها، هفتاد سال او را بر فراز منبر، به عنوان خطیب نامی و سخنور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مهم فلسفی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دوره رضاخانی و حذف لباس روحانیت، ایشان هیچ گاه بدون عبا و عمامه منبر نرفت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دوم آنکه به دلیل نوع کلام و بیانش، بیشتر منبرهای ایشان، پرجمعیت، سرنوشت ساز و تأثیرگذار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 هایی از منبرهای او که تأثیری شگرف در میان مردم و جامعه داشت به صورت گذرا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در راهپیمایی ضد حزب توده و تجلیل از مرحوم آیت الله اصفهانی و بیان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در دنیا هستند که تا زنده اند، وجودشان</w:t>
      </w:r>
    </w:p>
    <w:p>
      <w:pPr>
        <w:pStyle w:val="BookText"/>
        <w:rPr/>
      </w:pPr>
      <w:r>
        <w:rPr>
          <w:rFonts w:ascii="IRNazanin" w:hAnsi="IRNazanin" w:eastAsia="IRNazanin"/>
          <w:color w:val="111111"/>
          <w:sz w:val="28"/>
          <w:sz w:val="28"/>
          <w:szCs w:val="28"/>
          <w:rtl w:val="true"/>
          <w:lang w:bidi="fa-IR"/>
        </w:rPr>
        <w:t>نافع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مردان الهی ارزشی دارند که بعد از مرگ هم اثر معنوی آنها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بعد از مرگ اثر وجودش باقی مانده و به نفع اسلام پایان پذیرفته است، مرحوم آیت الله العظمی سیدابوالحسن اصفهانی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همچنین، سخنرانی در جمع طبقات کشوری و لشکری درباره موضوع آذربایجان و نجات آن از چنگال شوروی کمونیستی و نیز سخنرانی بر ضد فرقه گمراه کننده بهایی که با موافقت آیت الله العظمی بروجردی انجام گرفت و محمدرضا شاه نیز برای پخش مستقیم آن از رادیو نتوانست مخالفتی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سخنرانی اول آن چنان عجیب بود که مورد تحسین شاه قرار گرفت و البته آقای فلسفی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مکتب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مورد سخنرانی سوم نیز هیجان مردم ناشی از تأثیر کلام مرحوم فلسفی، به بسته شدن لانه فساد بهائیت،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آغاز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در اولین گام اسلام زدایی به بهانه انتخابات انجمن های ایالتی و ولایتی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انتخاب کننده و انتخاب شونده را برداشت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 به همین مناسبت او که زبان قرآن و ملت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سخنرانی مسجد ارک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نور امیدبخش و یک چراغ آزادگی در این مملکت روشن است و آن چراغ حضرت محمد بن عبدالله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فرومایگان تصمیم گرفتند، این یگانه نور امید را هم</w:t>
      </w:r>
    </w:p>
    <w:p>
      <w:pPr>
        <w:pStyle w:val="BookText"/>
        <w:rPr/>
      </w:pPr>
      <w:r>
        <w:rPr>
          <w:rFonts w:ascii="IRNazanin" w:hAnsi="IRNazanin" w:eastAsia="IRNazanin"/>
          <w:color w:val="111111"/>
          <w:sz w:val="28"/>
          <w:sz w:val="28"/>
          <w:szCs w:val="28"/>
          <w:rtl w:val="true"/>
          <w:lang w:bidi="fa-IR"/>
        </w:rPr>
        <w:t>خاموش کنند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اندکی بعد، دولت مصوبه خود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منبر دوم که پس از اعلام رفراندوم، در باب اصول شش گانه بود، به صراحت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یک عمل غیراسلامی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خواست تا فریاد برآورند که ایران کشور خفقان است، مرگ بر خفقان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منبرهای مؤثر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شب عاشورای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در ادوار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استیضاح شد و خطابه های دیگر سرانجام به محرومیت مردم از سخنرانی های تأثیرگذار او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ویژگی ها و توانایی های مرحوم فلسفی که در عرصه رسانه منحصربه فرد بود،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مناسب نطقی در ادای جملات؛ احاطه به مجلس خطابه؛ توجه به کلیه جوانب جلسه؛ هماهنگی محتوای کلام با شیوه نطق؛ هماهنگی اعضا و جوارح بدن با محتوای مطالب؛ صدای موزون و کلام بدون وقفه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افزون بر این، مرحوم فلسفی زیباترین و رساترین مباحث عمیق اسلامی را در قالب های بی نظیری به مخاطبان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هنر وی در انتخاب و طرح محتوای قوی، سبب شده بود تا سخنش از نفوذی ویژه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محتوایی در سخنرانی های ایشان را می توان 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پرهیز از اغراق گویی؛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سخن گفتن در خور فهم شنوندگان؛ </w:t>
      </w:r>
      <w:bookmarkStart w:id="216" w:name="pg4001_46768"/>
    </w:p>
    <w:p>
      <w:pPr>
        <w:pStyle w:val="BookText"/>
        <w:rPr/>
      </w:pPr>
      <w:bookmarkEnd w:id="216"/>
      <w:r>
        <w:rPr>
          <w:rFonts w:ascii="IRNazanin" w:hAnsi="IRNazanin" w:eastAsia="IRNazanin"/>
          <w:color w:val="111111"/>
          <w:sz w:val="28"/>
          <w:sz w:val="28"/>
          <w:szCs w:val="28"/>
          <w:rtl w:val="true"/>
          <w:lang w:bidi="fa-IR"/>
        </w:rPr>
        <w:t>سه ـ احاطه کامل به مطلب و موضوع؛</w:t>
      </w:r>
    </w:p>
    <w:p>
      <w:pPr>
        <w:pStyle w:val="BookText"/>
        <w:rPr/>
      </w:pPr>
      <w:r>
        <w:rPr>
          <w:rFonts w:ascii="IRNazanin" w:hAnsi="IRNazanin" w:eastAsia="IRNazanin"/>
          <w:color w:val="111111"/>
          <w:sz w:val="28"/>
          <w:sz w:val="28"/>
          <w:szCs w:val="28"/>
          <w:rtl w:val="true"/>
          <w:lang w:bidi="fa-IR"/>
        </w:rPr>
        <w:t>چهار ـ پاسخ گویی روشن و مستدل به شبهات؛</w:t>
      </w:r>
    </w:p>
    <w:p>
      <w:pPr>
        <w:pStyle w:val="BookText"/>
        <w:rPr/>
      </w:pPr>
      <w:r>
        <w:rPr>
          <w:rFonts w:ascii="IRNazanin" w:hAnsi="IRNazanin" w:eastAsia="IRNazanin"/>
          <w:color w:val="111111"/>
          <w:sz w:val="28"/>
          <w:sz w:val="28"/>
          <w:szCs w:val="28"/>
          <w:rtl w:val="true"/>
          <w:lang w:bidi="fa-IR"/>
        </w:rPr>
        <w:t>پنج ـ طرح مسائل مورد ابتلای جامعه؛</w:t>
      </w:r>
    </w:p>
    <w:p>
      <w:pPr>
        <w:pStyle w:val="BookText"/>
        <w:rPr/>
      </w:pPr>
      <w:r>
        <w:rPr>
          <w:rFonts w:ascii="IRNazanin" w:hAnsi="IRNazanin" w:eastAsia="IRNazanin"/>
          <w:color w:val="111111"/>
          <w:sz w:val="28"/>
          <w:sz w:val="28"/>
          <w:szCs w:val="28"/>
          <w:rtl w:val="true"/>
          <w:lang w:bidi="fa-IR"/>
        </w:rPr>
        <w:t>شش ـ دنبال کردن هدفی مشخص در محتوای سخن؛</w:t>
      </w:r>
    </w:p>
    <w:p>
      <w:pPr>
        <w:pStyle w:val="BookText"/>
        <w:rPr/>
      </w:pPr>
      <w:r>
        <w:rPr>
          <w:rFonts w:ascii="IRNazanin" w:hAnsi="IRNazanin" w:eastAsia="IRNazanin"/>
          <w:color w:val="111111"/>
          <w:sz w:val="28"/>
          <w:sz w:val="28"/>
          <w:szCs w:val="28"/>
          <w:rtl w:val="true"/>
          <w:lang w:bidi="fa-IR"/>
        </w:rPr>
        <w:t>هفت ـ سخن به مقتضای حال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حجت الاسلام والمسلمین فلسفی، از این جهت جایگاه خاصی دارد که شایسته بررسی علمی و پژوهشی، از باب مباحث علم ارتباطات و فرهنگ و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یک شخصیت با توجه به خفقان دوره پهلوی و محدودیت منابر، علما و سخنرانی، می تواند دارای چنان نفوذ کلام و تأثیرگذاری باشد که بیشتر از هر رسانه مدرن بدان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منابر بزرگان چون از جان و روان خالص برمی خیزد، همچنان بر دل های مشتاق می نشیند</w:t>
      </w:r>
      <w:r>
        <w:rPr>
          <w:rFonts w:eastAsia="IRNazanin" w:cs="IRNazanin"/>
          <w:color w:val="111111"/>
          <w:sz w:val="28"/>
          <w:szCs w:val="28"/>
          <w:rtl w:val="true"/>
          <w:lang w:bidi="fa-IR"/>
        </w:rPr>
        <w:t>.</w:t>
      </w:r>
    </w:p>
    <w:p>
      <w:pPr>
        <w:pStyle w:val="Heading5"/>
        <w:numPr>
          <w:ilvl w:val="4"/>
          <w:numId w:val="1"/>
        </w:numPr>
        <w:rPr/>
      </w:pPr>
      <w:bookmarkStart w:id="217" w:name="__RefHeading___Toc2114151_2281741623"/>
      <w:bookmarkStart w:id="218" w:name="_Toc82"/>
      <w:bookmarkEnd w:id="217"/>
      <w:r>
        <w:rPr>
          <w:rtl w:val="true"/>
        </w:rPr>
        <w:t>دو ـ نخبگان مذهبی</w:t>
      </w:r>
      <w:bookmarkEnd w:id="218"/>
    </w:p>
    <w:p>
      <w:pPr>
        <w:pStyle w:val="Heading6"/>
        <w:numPr>
          <w:ilvl w:val="5"/>
          <w:numId w:val="1"/>
        </w:numPr>
        <w:rPr/>
      </w:pPr>
      <w:bookmarkStart w:id="219" w:name="__RefHeading___Toc2114153_2281741623"/>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دو ـ نخبگان مذهبی</w:t>
      </w:r>
    </w:p>
    <w:p>
      <w:pPr>
        <w:pStyle w:val="BookText"/>
        <w:rPr/>
      </w:pPr>
      <w:r>
        <w:rPr>
          <w:rFonts w:ascii="IRNazanin" w:hAnsi="IRNazanin" w:eastAsia="IRNazanin"/>
          <w:color w:val="111111"/>
          <w:sz w:val="28"/>
          <w:sz w:val="28"/>
          <w:szCs w:val="28"/>
          <w:rtl w:val="true"/>
          <w:lang w:bidi="fa-IR"/>
        </w:rPr>
        <w:t>مذهب، طریقه و روشی است خاص در فهم مسائل اعتقادی و در اسلام، مسیری است که با هدایت هادیان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شیعیان با پیروی از اهل بیت ـ علیهم السلام ـ که مظهر پاکی و طهارت و منزه از هر عیب و نقصی هستند،</w:t>
      </w:r>
      <w:r>
        <w:rPr>
          <w:rStyle w:val="FootnoteAnchor"/>
          <w:rtl w:val="true"/>
        </w:rPr>
        <w:footnoteReference w:id="184"/>
      </w:r>
      <w:r>
        <w:rPr>
          <w:rFonts w:ascii="IRNazanin" w:hAnsi="IRNazanin" w:eastAsia="IRNazanin"/>
          <w:color w:val="111111"/>
          <w:sz w:val="28"/>
          <w:sz w:val="28"/>
          <w:szCs w:val="28"/>
          <w:rtl w:val="true"/>
          <w:lang w:bidi="fa-IR"/>
        </w:rPr>
        <w:t>مقید به اجرای احکام اسلام و شرایع دینی با جهت گیری آنان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طبیعی است این مسئله مطرح شود که حضور اسلام در ایران، نقشی تعیین کننده در دوره های تاریخی این کشور ایفا کرده و فرهنگ </w:t>
      </w:r>
    </w:p>
    <w:p>
      <w:pPr>
        <w:pStyle w:val="BookText"/>
        <w:rPr/>
      </w:pPr>
      <w:r>
        <w:rPr>
          <w:rFonts w:ascii="IRNazanin" w:hAnsi="IRNazanin" w:eastAsia="IRNazanin"/>
          <w:color w:val="111111"/>
          <w:sz w:val="28"/>
          <w:sz w:val="28"/>
          <w:szCs w:val="28"/>
          <w:rtl w:val="true"/>
          <w:lang w:bidi="fa-IR"/>
        </w:rPr>
        <w:t>اسلامی سراسر ایران پهناور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 و با گسترش و تحکیم مبانی اعتقادی اسلام، ایرانیان در جست وجوی راه خویش و انتخاب مسیر مستقیم در میان راه های مختلفی که در جامعه اسلامی شکل گرفته بودند، به سوی مذهب شیعه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مبانی و پایه های آن، بر احادیث، روایات و نص صریح قرآن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رویکرد دینی، در طول قرون متمادی، هماره مورد تهاجم حاکمان جور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تجربه تلخی که از قدرت دین و نخبگان مذهب داشتند، جبهه متشکل از عالمان دین و تربیت شدگان مذهبی را محکم ترین مانع در برابر اجرای هدف های خویش می دانستند و دین ستیزی و مذهب زدایی را به عنوان بهترین راهکار مدّنظر قرار داده اند آن را عملیاتی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و در سال های پایانی انقلاب اسلامی، رژیم پهلوی، دانسته یا ندانسته، دروس دیکته شده ای را عملی می کرد که پی آمدهای شومی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چون مخالفت با برگزاری مراسم و مجالس دینی، ایجاد محدودیت برای روحانیان، حمله به مکان های مقدس، مقابله با شعائر مذهبی به عنوان خرافه زدایی، با همین عنوان انجام گرفت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دراین میان، نخبگان مذهبی با همتی والا و شایسته و تلاشی درخور کوشیدند، در برابر این سیل سهمگین، از باورهای راستین مردم حمایت و آن را در جان نسل های بعدی نهادینه کنند که تماشای تلاش آن زبدگان در پرتو شناخت آنان، خالی از لطف نیست</w:t>
      </w:r>
      <w:r>
        <w:rPr>
          <w:rFonts w:eastAsia="IRNazanin" w:cs="IRNazanin"/>
          <w:color w:val="111111"/>
          <w:sz w:val="28"/>
          <w:szCs w:val="28"/>
          <w:rtl w:val="true"/>
          <w:lang w:bidi="fa-IR"/>
        </w:rPr>
        <w:t xml:space="preserve">. </w:t>
      </w:r>
      <w:bookmarkStart w:id="221" w:name="pg4001_46775"/>
    </w:p>
    <w:p>
      <w:pPr>
        <w:pStyle w:val="Heading6"/>
        <w:numPr>
          <w:ilvl w:val="5"/>
          <w:numId w:val="1"/>
        </w:numPr>
        <w:rPr/>
      </w:pPr>
      <w:bookmarkStart w:id="222" w:name="__RefHeading___Toc2114155_2281741623"/>
      <w:bookmarkStart w:id="223" w:name="_Toc84"/>
      <w:bookmarkEnd w:id="221"/>
      <w:bookmarkEnd w:id="222"/>
      <w:r>
        <w:rPr>
          <w:rtl w:val="true"/>
        </w:rPr>
        <w:t>سیدعلی نقی دیباجی؛</w:t>
      </w:r>
      <w:bookmarkEnd w:id="223"/>
    </w:p>
    <w:p>
      <w:pPr>
        <w:pStyle w:val="Heading6"/>
        <w:numPr>
          <w:ilvl w:val="5"/>
          <w:numId w:val="1"/>
        </w:numPr>
        <w:rPr/>
      </w:pPr>
      <w:bookmarkStart w:id="224" w:name="__RefHeading___Toc2114157_2281741623"/>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سیدعلی نقی دیباجی؛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226" w:name="__RefHeading___Toc2114159_2281741623"/>
      <w:bookmarkStart w:id="227" w:name="_Toc86"/>
      <w:bookmarkEnd w:id="226"/>
      <w:r>
        <w:rPr>
          <w:rtl w:val="true"/>
        </w:rPr>
        <w:t>اول ـ نگاهی گذرا</w:t>
      </w:r>
      <w:bookmarkEnd w:id="227"/>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 xml:space="preserve">حجت الاسلام والمسلمین حاج سیدعلی نقی دیباجی،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قدم به هستی نهاد و مقدمات را نزد برادرش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تهران و مشهد و سپس با سفر به نجف اشرف تحصیلات حوزوی خود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مراجع بزرگواری چون حضرات آیات عظام، سیدابوالحسن اصفهانی، آقاضیاءالدین عراقی، شیخ محمدکاظم شیرازی و شیخ عباس قمی موفق به گرفتن اجازه اجتهاد و روایت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 در اواخر حکومت رضاخانی به ایران بازگشت و در تهران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مؤثر و ثمربخش وی، که در ادامه به آن پرداخته خواهد شد، تلاش در ترویج و گسترش فرهنگ مذهبی و فضای ایمانی در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کوشش را از طریق ترجمه و تفسیر قرآن کریم، نهج البلاغه، صحیفه سجادیه و آثار دیگر انجام داد که در ده ها هزار نسخه، در جای جای ایران و در میان شیفتگان علوم دینی، منتشر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همراه با ارادت نسبت به خاندان عصمت و طهارت ـ علیهم السلام ـ، ساده زیستی، تواضع و بی ادعا بودن از خصلت های اخلاقی آن مرد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بدون تردید از نخبگان مذهبی و از تأثیرگذاران عرصه مذهب در ایران قبل از انقلاب اسلامی بود،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هشتاد سالگی درگذشت</w:t>
      </w:r>
      <w:r>
        <w:rPr>
          <w:rFonts w:eastAsia="IRNazanin" w:cs="IRNazanin"/>
          <w:color w:val="111111"/>
          <w:sz w:val="28"/>
          <w:szCs w:val="28"/>
          <w:rtl w:val="true"/>
          <w:lang w:bidi="fa-IR"/>
        </w:rPr>
        <w:t>.</w:t>
      </w:r>
    </w:p>
    <w:p>
      <w:pPr>
        <w:pStyle w:val="Heading6"/>
        <w:numPr>
          <w:ilvl w:val="5"/>
          <w:numId w:val="1"/>
        </w:numPr>
        <w:rPr/>
      </w:pPr>
      <w:bookmarkStart w:id="228" w:name="__RefHeading___Toc2114161_2281741623"/>
      <w:bookmarkStart w:id="229" w:name="_Toc87"/>
      <w:bookmarkEnd w:id="228"/>
      <w:r>
        <w:rPr>
          <w:rtl w:val="true"/>
        </w:rPr>
        <w:t>دوم ـ بررسی تأثیرات</w:t>
      </w:r>
      <w:bookmarkEnd w:id="2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بررسی تأثیرات </w:t>
      </w:r>
    </w:p>
    <w:p>
      <w:pPr>
        <w:pStyle w:val="BookText"/>
        <w:rPr/>
      </w:pPr>
      <w:r>
        <w:rPr>
          <w:rFonts w:ascii="IRNazanin" w:hAnsi="IRNazanin" w:eastAsia="IRNazanin"/>
          <w:color w:val="111111"/>
          <w:sz w:val="28"/>
          <w:sz w:val="28"/>
          <w:szCs w:val="28"/>
          <w:rtl w:val="true"/>
          <w:lang w:bidi="fa-IR"/>
        </w:rPr>
        <w:t>این نکته کاربردی است که کتاب های فرهنگ ساز و آیین گستر، به جهت بداعت و جلالت خود، نقش تاریخی خویش را به درستی ایفا می کنند و چونان پلی استوار، گذشته را به آینده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فیض الاسلام از نهج البلاغه، با وجود همه ترجمه ها و شرح های پارسی پیش از آن، ذهن جامعه دین داران روزگار ما را از چشمه فیاض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ارادت آن بزرگوار به خاندان عصمت و طهارت ـ علیهم السلام ـ و مراتب دلدادگی او به اجداد طاهرینش، مورد اتفاق همه کسانی است که محضر نیک آن سید جلیل را درک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فیض الاسلام به ترجمه نهج البلاغه روی آورد، چرا این گونه فراگیر شد و تأثیر عمیقی در جامعه دینی حتی در دوره خفقان رژیم شاهنشاهی بر جای نهاد، مطلبی است که به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تا آغاز نیمه دوم قرن چهاردهم هجری، همچنان کتابی مربوط به حوزه مطالعات حدیث شناختی و از کتاب های تخصصی فرزانگان و نخبگان دانش های اسلامی به شمار می رفت و دست تمنای توده دین دار جامعه و دوستداران آموزه های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بعد از اقدام فیض الاسلام است که این کتاب گران ارج از قلمرو تخصصی کتاب خانه عالمان و فرهیختگان بیرون می آید و در دسترس عموم کتاب خوانان به ویژه شیفتگان و معتقدان مذهبی قرار می 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این عقیده اند که پیش از عمل تأثیرگذار فیض الاسلام، در محیط های مردمی و روشن فکری و دانشجویی و حتی در محیط طلبگی و </w:t>
      </w:r>
    </w:p>
    <w:p>
      <w:pPr>
        <w:pStyle w:val="BookText"/>
        <w:rPr/>
      </w:pPr>
      <w:r>
        <w:rPr>
          <w:rFonts w:ascii="IRNazanin" w:hAnsi="IRNazanin" w:eastAsia="IRNazanin"/>
          <w:color w:val="111111"/>
          <w:sz w:val="28"/>
          <w:sz w:val="28"/>
          <w:szCs w:val="28"/>
          <w:rtl w:val="true"/>
          <w:lang w:bidi="fa-IR"/>
        </w:rPr>
        <w:t>حوزه علمیه، از نهج البلاغه نشانی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این موهبت را با عمل به نهج البلاغه جبران کنیم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آن هم کتابی که به تعبیر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معجونی است برای شفا و مرهمی است برای دردهای فردی و اجتماعی و مجموعه ای است دارای ابعادی به اندازه یک انسان و یک جامعه بزرگ انسانی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حقیقت این است و هیچ انسان منصفی نمی تواند آن را انکار کند که رواج این کتاب نورانی و ترویج مطالعه خطبه ها، نامه ها و حکمت های آن در میان عامه مردم، مدیون تلاش و صبوری پایمردانه شرح و ترجمه کننده بزرگ آن، فیض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وی بر آن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اثر و نشانه دین مقدس اسلام و مذهب شریف جعفری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را به میان مردم آورد و مشخص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علم و دانش در میان افراد بشر پیشرفت کند، فضل و بزرگواری امام علی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بیشتر هویدا می گردد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 نقی فیض الاسلام، بنیان گذار مکتب ترویج و تمسک به نهج البلاغه در سده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اهمیت بنیادین کار وی در بازشناساندن این کتاب به نسل معاصر خود و گستردن فرهنگ توجه به اندیشه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عمومی جامعه شیعی، فراموش ناشدنی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گزاف نیست اگر برخی او را احیاگر نهج البلاغه سیدرضی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و آغازگر رویکرد باطن گرایانه ایرانیان معاصر به این کتاب، آن هم در دوره خیزش و رویشی نو در اندیشه های دینی به شمار آورده 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روزی که وی با توجه به عظمت و اهمیت نهج البلاغه، تصمیم گرفت آن را به زبان فارسی روز برگرداند و این کتاب گران قدر را به جامعه فارسی زبان بشناساند، این کتاب، رونق دیگری یافت و به بیشتر خانه ها راه یافت و توانست موجی عظیم و عشقی بزرگ در دل علاقه مندان انفاس قدسیه علوی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خالصانه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دانشمند و باصفا که نسبت به کار خود اخلاص خاصی داشت و به خاطر همین اخلاص بود که اثر گران قدرش، بدین سان مطلوب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تأثیرگذاری و نقش مؤثر مرحوم فیض الاسلام باید افزود، به تصریح صاحبان اندیشه و قلم، کمتر کسی است که با مسئله ای از مسائل اسلام پژوهی و شیعه پژوهی سروکار داشته باشد و با آثار مهم و سه ترجمه شیوای ایشان از قرآن مجید و نهج البلاغه و صحیفه سجادیه آشنا نباشد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آنکه نیازی به واکاوی بنیادهای نظری باشد، کار فیض الاسلام در ترجمه یک متن مقدس شیعی و قرار دادن آن در طی سال ها و دهه ها در دسترس ذهن و زبان جامعه دینی، به خودی خود یک شاهکار شکوهمند به حساب می آید</w:t>
      </w:r>
      <w:r>
        <w:rPr>
          <w:rFonts w:eastAsia="IRNazanin" w:cs="IRNazanin"/>
          <w:color w:val="111111"/>
          <w:sz w:val="28"/>
          <w:szCs w:val="28"/>
          <w:rtl w:val="true"/>
          <w:lang w:bidi="fa-IR"/>
        </w:rPr>
        <w:t xml:space="preserve">. </w:t>
      </w:r>
      <w:bookmarkStart w:id="230" w:name="pg4001_46788"/>
    </w:p>
    <w:p>
      <w:pPr>
        <w:pStyle w:val="BookText"/>
        <w:rPr/>
      </w:pPr>
      <w:bookmarkEnd w:id="230"/>
      <w:r>
        <w:rPr>
          <w:rFonts w:ascii="IRNazanin" w:hAnsi="IRNazanin" w:eastAsia="IRNazanin"/>
          <w:color w:val="111111"/>
          <w:sz w:val="28"/>
          <w:sz w:val="28"/>
          <w:szCs w:val="28"/>
          <w:rtl w:val="true"/>
          <w:lang w:bidi="fa-IR"/>
        </w:rPr>
        <w:t>امروز که چندین دهه از نخستین چاپ ترجمه نهج البلاغه وی می گذرد، ترجمه های بسیاری از این کتاب آسمانی ارائه شده و هنوز نیز کوشش هایی فراوان در بازگردان های تازه تر، پخته تر و سنجیده تر در کار است، اما در این مسیر، بدون تردید فیض الاسلام، راهبان این جاده روشن و ابداع گر این جریان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تأکید بر این نکته که به تعبیر امام خمینی،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است که مشتری آن انسان ها و مغزهای نورانی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این نتیجه به دست می آید که مرحوم فیض الاسلام در زمره فرهنگ سازان مذهبی تاریخ ایران معاصر بود</w:t>
      </w:r>
      <w:r>
        <w:rPr>
          <w:rFonts w:eastAsia="IRNazanin" w:cs="IRNazanin"/>
          <w:color w:val="111111"/>
          <w:sz w:val="28"/>
          <w:szCs w:val="28"/>
          <w:rtl w:val="true"/>
          <w:lang w:bidi="fa-IR"/>
        </w:rPr>
        <w:t>.</w:t>
      </w:r>
    </w:p>
    <w:p>
      <w:pPr>
        <w:pStyle w:val="Heading5"/>
        <w:numPr>
          <w:ilvl w:val="4"/>
          <w:numId w:val="1"/>
        </w:numPr>
        <w:rPr/>
      </w:pPr>
      <w:bookmarkStart w:id="231" w:name="__RefHeading___Toc2114163_2281741623"/>
      <w:bookmarkStart w:id="232" w:name="_Toc88"/>
      <w:bookmarkEnd w:id="231"/>
      <w:r>
        <w:rPr>
          <w:rtl w:val="true"/>
        </w:rPr>
        <w:t>سه ـ نخبگان رسانه مذهبی</w:t>
      </w:r>
      <w:bookmarkEnd w:id="232"/>
    </w:p>
    <w:p>
      <w:pPr>
        <w:pStyle w:val="Heading6"/>
        <w:numPr>
          <w:ilvl w:val="5"/>
          <w:numId w:val="1"/>
        </w:numPr>
        <w:rPr/>
      </w:pPr>
      <w:bookmarkStart w:id="233" w:name="__RefHeading___Toc2114165_2281741623"/>
      <w:bookmarkStart w:id="234" w:name="_Toc8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سه ـ نخبگان رسانه مذهبی</w:t>
      </w:r>
    </w:p>
    <w:p>
      <w:pPr>
        <w:pStyle w:val="BookText"/>
        <w:rPr/>
      </w:pPr>
      <w:r>
        <w:rPr>
          <w:rFonts w:ascii="IRNazanin" w:hAnsi="IRNazanin" w:eastAsia="IRNazanin"/>
          <w:color w:val="111111"/>
          <w:sz w:val="28"/>
          <w:sz w:val="28"/>
          <w:szCs w:val="28"/>
          <w:rtl w:val="true"/>
          <w:lang w:bidi="fa-IR"/>
        </w:rPr>
        <w:t>درباره چگونگی شکل گیری رسانه دینی، پیش از این به اختصار مطالبی آمد، اینک به موضوع رسانه و مذهب به طور ویژه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در اسلام، از سابقه ای کهن و ارتباطی مستحکم با مبانی دینی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مستقیم اسلام در فن خطابه و افزون بر اهمیت دامنه آن، از مظاهر هنری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بزرگ ترینِ خطیبان، پس از رسول مکرّم اسلام صلی الله علیه و آله، شخص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 خطیب، هم از لحاظ علم فصاحت و بلاغت و هم از نظر گستردگی انواع موضوع های بیان شده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آداب تبلیغ گفتاری ائمه ـ علیهم السلام ـ را این گونه دانست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با نام خدا و ستایش او، استناد به قرآن و سنت نبوی صلی الله علیه و آله، استفاده از تمثیل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مذهب به معنای اصطلاحی آن، بنیان </w:t>
      </w:r>
      <w:bookmarkStart w:id="235" w:name="pg4001_46792"/>
    </w:p>
    <w:p>
      <w:pPr>
        <w:pStyle w:val="BookText"/>
        <w:rPr/>
      </w:pPr>
      <w:bookmarkEnd w:id="235"/>
      <w:r>
        <w:rPr>
          <w:rFonts w:ascii="IRNazanin" w:hAnsi="IRNazanin" w:eastAsia="IRNazanin"/>
          <w:color w:val="111111"/>
          <w:sz w:val="28"/>
          <w:sz w:val="28"/>
          <w:szCs w:val="28"/>
          <w:rtl w:val="true"/>
          <w:lang w:bidi="fa-IR"/>
        </w:rPr>
        <w:t xml:space="preserve">خویش را از قرآن و حدیث به همراه تبیین آن به علم و همت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پایه و این بیان را مروّجان مذهبی و نخبگان عرصه منبر، در اختیار تشنگان حقایق مذهبی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پیش از انقلاب که رسانه های جمعی را سنگرنشینان منبر در دست نداشتند، وعظ و خطابه بیشترین نقش رسانه ای را برای آنان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 منبر و موعظه و عملکرد نخبگان مذهبی، دو نوع کارایی 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طرح مباحث ایدئولوژیک با درون مایه های اسلامی و شیعی و دوم روشنگری و بسیج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جوامع مذهبی به ویژه شیعی، بیشترین تأثیرگذاری، از آنِ رهبران و نخبگان مذهبی بوده است و تا زمانی که این گروه از زبدگان جامعه، از منبر به عنوان رسانه و با محتوای معارف مذهبی استفاده کنند، می توانند هم جامعه را به سوی رشد و بالندگی دینی رهنمون شوند و هم می توانند در آنان تحول ایجاد کنند و جامعه را از خمودگی و ایستایی، به انقلاب و دگرگونی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زندگی سراسر شور و شعور و آکنده از معنویت و حقیقت یکی از آنان که در این عرصه به موفقیتی چشم گیر دست یافت، مؤید تأثیرگذار بودن این رسانه سنتی است</w:t>
      </w:r>
      <w:r>
        <w:rPr>
          <w:rFonts w:eastAsia="IRNazanin" w:cs="IRNazanin"/>
          <w:color w:val="111111"/>
          <w:sz w:val="28"/>
          <w:szCs w:val="28"/>
          <w:rtl w:val="true"/>
          <w:lang w:bidi="fa-IR"/>
        </w:rPr>
        <w:t>.</w:t>
      </w:r>
    </w:p>
    <w:p>
      <w:pPr>
        <w:pStyle w:val="Heading6"/>
        <w:numPr>
          <w:ilvl w:val="5"/>
          <w:numId w:val="1"/>
        </w:numPr>
        <w:rPr/>
      </w:pPr>
      <w:bookmarkStart w:id="236" w:name="__RefHeading___Toc2114167_2281741623"/>
      <w:bookmarkStart w:id="237" w:name="_Toc90"/>
      <w:bookmarkEnd w:id="236"/>
      <w:r>
        <w:rPr>
          <w:rtl w:val="true"/>
        </w:rPr>
        <w:t>احمد کافی؛</w:t>
      </w:r>
      <w:bookmarkEnd w:id="237"/>
    </w:p>
    <w:p>
      <w:pPr>
        <w:pStyle w:val="Heading6"/>
        <w:numPr>
          <w:ilvl w:val="5"/>
          <w:numId w:val="1"/>
        </w:numPr>
        <w:rPr/>
      </w:pPr>
      <w:bookmarkStart w:id="238" w:name="__RefHeading___Toc2114169_2281741623"/>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احمد کافی؛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240" w:name="__RefHeading___Toc2114171_2281741623"/>
      <w:bookmarkStart w:id="241" w:name="_Toc92"/>
      <w:bookmarkEnd w:id="240"/>
      <w:r>
        <w:rPr>
          <w:rtl w:val="true"/>
        </w:rPr>
        <w:t>اول ـ نگاهی گذرا</w:t>
      </w:r>
      <w:bookmarkEnd w:id="241"/>
    </w:p>
    <w:p>
      <w:pPr>
        <w:pStyle w:val="BookText"/>
        <w:rPr/>
      </w:pPr>
      <w:r>
        <w:rPr>
          <w:rFonts w:ascii="IRNazanin" w:hAnsi="IRNazanin" w:eastAsia="IRNazanin"/>
          <w:color w:val="111111"/>
          <w:sz w:val="28"/>
          <w:sz w:val="28"/>
          <w:szCs w:val="28"/>
          <w:rtl w:val="true"/>
          <w:lang w:bidi="fa-IR"/>
        </w:rPr>
        <w:t>اول ـ نگاهی گذرا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حاج شیخ احمد کافی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مشهد مقدس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حوزه علمیه نجف اشرف </w:t>
      </w:r>
      <w:bookmarkStart w:id="242" w:name="pg4001_46795"/>
    </w:p>
    <w:p>
      <w:pPr>
        <w:pStyle w:val="BookText"/>
        <w:rPr/>
      </w:pPr>
      <w:bookmarkEnd w:id="242"/>
      <w:r>
        <w:rPr>
          <w:rFonts w:ascii="IRNazanin" w:hAnsi="IRNazanin" w:eastAsia="IRNazanin"/>
          <w:color w:val="111111"/>
          <w:sz w:val="28"/>
          <w:sz w:val="28"/>
          <w:szCs w:val="28"/>
          <w:rtl w:val="true"/>
          <w:lang w:bidi="fa-IR"/>
        </w:rPr>
        <w:t>رفت و بعد از تکمیل تحصیلاتش، از محضر آیت الله العظمی خوئی و شهید محراب آیت الله مدنی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اوایل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با سفر به نقاط مختلف کشور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شیوه بیان و طرح مسائل با روش های تازه،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گام های نخست تأثیرگذاری مرحوم کافی در منابر، از همین نکته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تأسیس مهدیه در تهران پرداخت و در پرتوی آن، به فعالیت های گسترده اجتماعی، سیاسی و علمی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اوج گیری نهضت اسلامی و هم زمان با فرا رسیدن ایام شعبان و اعیاد مذهبی از آنجا که به تعبیر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منحط، برای مسلمین عیدی نگذاشته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بود، مرحوم کافی همراه با ملت انقلابی ایران، در اعتراض به جنایات رژیم پهلوی، که رو به فزونی می رفت، از برگزاری جشن های نیمه شعبان خودداری کرد و عازم مشهد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کافی در این سفر و در جریان یک سانحه ساختگی به شهادت رسید و مراسمی که برای وی از طرف مراجع بزرگوار و علمای شهرستان ها برگزار شد به نوبه خود از جرقه های انقلاب اسلامی به حساب می آید</w:t>
      </w:r>
      <w:r>
        <w:rPr>
          <w:rFonts w:eastAsia="IRNazanin" w:cs="IRNazanin"/>
          <w:color w:val="111111"/>
          <w:sz w:val="28"/>
          <w:szCs w:val="28"/>
          <w:rtl w:val="true"/>
          <w:lang w:bidi="fa-IR"/>
        </w:rPr>
        <w:t>.</w:t>
      </w:r>
    </w:p>
    <w:p>
      <w:pPr>
        <w:pStyle w:val="Heading6"/>
        <w:numPr>
          <w:ilvl w:val="5"/>
          <w:numId w:val="1"/>
        </w:numPr>
        <w:rPr/>
      </w:pPr>
      <w:bookmarkStart w:id="243" w:name="__RefHeading___Toc2114173_2281741623"/>
      <w:bookmarkStart w:id="244" w:name="_Toc93"/>
      <w:bookmarkEnd w:id="243"/>
      <w:r>
        <w:rPr>
          <w:rtl w:val="true"/>
        </w:rPr>
        <w:t>دوم ـ بررسی تأثیرات</w:t>
      </w:r>
      <w:bookmarkEnd w:id="244"/>
    </w:p>
    <w:p>
      <w:pPr>
        <w:pStyle w:val="BookText"/>
        <w:rPr/>
      </w:pPr>
      <w:r>
        <w:rPr>
          <w:rFonts w:ascii="IRNazanin" w:hAnsi="IRNazanin" w:eastAsia="IRNazanin"/>
          <w:color w:val="111111"/>
          <w:sz w:val="28"/>
          <w:sz w:val="28"/>
          <w:szCs w:val="28"/>
          <w:rtl w:val="true"/>
          <w:lang w:bidi="fa-IR"/>
        </w:rPr>
        <w:t>دوم ـ بررسی تأثیرات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پهن دشت سینه او محل نزول انوار حق بود و تمام وجودش از شبنم محبت محبوب لبریز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زمانی که کمتر کسی به عشق می اندیشید و معشوق واقعی را می طلبید، نغمه عاشقی سر داد و نوحه فراق و اشتیاق 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سخنانش مشعلی فروزان بود در فرا راه جوانان، در اوج حاکمیت ارزش های غیردینی و رواج جاذبه های مادی و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عاشق دلباخته، از هشت سالگی در حرم رضوی دعای کمیل را قرائت کرد و در حرم علوی دعای ندبه را خواند</w:t>
      </w:r>
      <w:r>
        <w:rPr>
          <w:rStyle w:val="FootnoteAnchor"/>
          <w:rtl w:val="true"/>
        </w:rPr>
        <w:footnoteReference w:id="193"/>
      </w:r>
      <w:r>
        <w:rPr>
          <w:rFonts w:ascii="IRNazanin" w:hAnsi="IRNazanin" w:eastAsia="IRNazanin"/>
          <w:color w:val="111111"/>
          <w:sz w:val="28"/>
          <w:sz w:val="28"/>
          <w:szCs w:val="28"/>
          <w:rtl w:val="true"/>
          <w:lang w:bidi="fa-IR"/>
        </w:rPr>
        <w:t>و در پیاده روی نجف تا کربلا، اهل علم را با صدای گرمش به وجد می آورد، تا همگان یکسره در مسیر حرم حسینی گریان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ایران، جلوه ای دیگر از تأثیرگذاری وی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مسیر ایجاد موج مذهبی و گرایش به مهدی باوری به بیش از یک صد شهر در سراسر کشور سفر کرد و در بیشتر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اماکنی که در دوره خفقان و فضای فسادآلود، محل امنی بود برای جوانان و دین داران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مؤثر بعدی، تبدیل اجزا به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وی با حضور در شهرستان ها و برطرف کردن اختلافات، هرچند کوچک و طبیعی، در میان هیئت های مذهبی، به ایجاد اتحاد و یگانگی و برگزاری مراسمات و جلسات منسجم تر و باشکوه تر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حرکات، تأثیرگذار بود و منشأ این اثر گسترده از کجا بود؟</w:t>
      </w:r>
    </w:p>
    <w:p>
      <w:pPr>
        <w:pStyle w:val="BookText"/>
        <w:rPr/>
      </w:pPr>
      <w:r>
        <w:rPr>
          <w:rFonts w:ascii="IRNazanin" w:hAnsi="IRNazanin" w:eastAsia="IRNazanin"/>
          <w:color w:val="111111"/>
          <w:sz w:val="28"/>
          <w:sz w:val="28"/>
          <w:szCs w:val="28"/>
          <w:rtl w:val="true"/>
          <w:lang w:bidi="fa-IR"/>
        </w:rPr>
        <w:t xml:space="preserve">ـ اخلاص بی نهایت و ارادت خالصانه به وجود مقدس حضرت بقیه الله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در احیا و گسترش مهدیه ها از طریق وجوه دریافتی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اداره منبر در قالب سنتی و بیان معارف مذهبی در سطح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ختم منابر به روضه ها که معتقد بود، روضه، نمک منبر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بهره گیری از ذوق نیکو و حسن سلیقه، که به بهترین وجه دارا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ویژگی ها سبب شده بود تا منابر شیخ کافی در پیر و جوان، زن و مرد، عالم و جاهل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اثرگذاری را در توجه عمومی به نوارهای وی بعد از گذشت سی سال از عروجش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فعالیت های مرحوم کافی، به خدمت در عرصه تبلیغ و ترویج مذهب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عرصه سیاست دینی نیز تا آنجا که توانست و لازم می دانست، حضور مؤثر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شماری فهرستی از جلوه سیاسی زندگی وی، گویای این مطلب است؛</w:t>
      </w:r>
    </w:p>
    <w:p>
      <w:pPr>
        <w:pStyle w:val="BookText"/>
        <w:rPr/>
      </w:pPr>
      <w:r>
        <w:rPr>
          <w:rFonts w:ascii="IRNazanin" w:hAnsi="IRNazanin" w:eastAsia="IRNazanin"/>
          <w:color w:val="111111"/>
          <w:sz w:val="28"/>
          <w:sz w:val="28"/>
          <w:szCs w:val="28"/>
          <w:rtl w:val="true"/>
          <w:lang w:bidi="fa-IR"/>
        </w:rPr>
        <w:t>ـ بیان مسائل روز در سخنرانی های خود؛</w:t>
      </w:r>
    </w:p>
    <w:p>
      <w:pPr>
        <w:pStyle w:val="BookText"/>
        <w:rPr/>
      </w:pPr>
      <w:r>
        <w:rPr>
          <w:rFonts w:ascii="IRNazanin" w:hAnsi="IRNazanin" w:eastAsia="IRNazanin"/>
          <w:color w:val="111111"/>
          <w:sz w:val="28"/>
          <w:sz w:val="28"/>
          <w:szCs w:val="28"/>
          <w:rtl w:val="true"/>
          <w:lang w:bidi="fa-IR"/>
        </w:rPr>
        <w:t>ـ اعتراض به ظلم و ستم رژیم شاهنشاهی؛</w:t>
      </w:r>
    </w:p>
    <w:p>
      <w:pPr>
        <w:pStyle w:val="BookText"/>
        <w:rPr/>
      </w:pPr>
      <w:r>
        <w:rPr>
          <w:rFonts w:ascii="IRNazanin" w:hAnsi="IRNazanin" w:eastAsia="IRNazanin"/>
          <w:color w:val="111111"/>
          <w:sz w:val="28"/>
          <w:sz w:val="28"/>
          <w:szCs w:val="28"/>
          <w:rtl w:val="true"/>
          <w:lang w:bidi="fa-IR"/>
        </w:rPr>
        <w:t xml:space="preserve">ـ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دستگیری، زندان و حبس؛</w:t>
      </w:r>
    </w:p>
    <w:p>
      <w:pPr>
        <w:pStyle w:val="BookText"/>
        <w:rPr/>
      </w:pPr>
      <w:r>
        <w:rPr>
          <w:rFonts w:ascii="IRNazanin" w:hAnsi="IRNazanin" w:eastAsia="IRNazanin"/>
          <w:color w:val="111111"/>
          <w:sz w:val="28"/>
          <w:sz w:val="28"/>
          <w:szCs w:val="28"/>
          <w:rtl w:val="true"/>
          <w:lang w:bidi="fa-IR"/>
        </w:rPr>
        <w:t>ـ دو بار دستگیری و تبعید وی به ایلام؛</w:t>
      </w:r>
    </w:p>
    <w:p>
      <w:pPr>
        <w:pStyle w:val="BookText"/>
        <w:rPr/>
      </w:pPr>
      <w:r>
        <w:rPr>
          <w:rFonts w:ascii="IRNazanin" w:hAnsi="IRNazanin" w:eastAsia="IRNazanin"/>
          <w:color w:val="111111"/>
          <w:sz w:val="28"/>
          <w:sz w:val="28"/>
          <w:szCs w:val="28"/>
          <w:rtl w:val="true"/>
          <w:lang w:bidi="fa-IR"/>
        </w:rPr>
        <w:t>ـ همکاری با مؤتلفه اسلامی در جریان ترور منصور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دیگر فعالیت های مرحوم کافی که تأثیر عمیق و ماندگاری در سطح جامعه بر جای نهاد، بعد اجتماعی این تلاش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کمک به مستمندان، کاری که اینک کمیته امداد به صورت گسترده تری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خدمات درمانی، پاسخ گویی به نیازهای بیماران، توزیع داروهای 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صندوق قرض الحسنه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ایجاد مدرسه علوم دینی</w:t>
      </w:r>
      <w:r>
        <w:rPr>
          <w:rFonts w:eastAsia="IRNazanin" w:cs="IRNazanin"/>
          <w:color w:val="111111"/>
          <w:sz w:val="28"/>
          <w:szCs w:val="28"/>
          <w:rtl w:val="true"/>
          <w:lang w:bidi="fa-IR"/>
        </w:rPr>
        <w:t>.</w:t>
      </w:r>
      <w:r>
        <w:rPr>
          <w:rStyle w:val="FootnoteAnchor"/>
          <w:rtl w:val="true"/>
        </w:rPr>
        <w:footnoteReference w:id="195"/>
      </w:r>
      <w:bookmarkStart w:id="245" w:name="pg4001_46804"/>
    </w:p>
    <w:p>
      <w:pPr>
        <w:pStyle w:val="BookText"/>
        <w:rPr/>
      </w:pPr>
      <w:bookmarkEnd w:id="245"/>
      <w:r>
        <w:rPr>
          <w:rFonts w:ascii="IRNazanin" w:hAnsi="IRNazanin" w:eastAsia="IRNazanin"/>
          <w:color w:val="111111"/>
          <w:sz w:val="28"/>
          <w:sz w:val="28"/>
          <w:szCs w:val="28"/>
          <w:rtl w:val="true"/>
          <w:lang w:bidi="fa-IR"/>
        </w:rPr>
        <w:t>بدین ترتیب، نقش تأثیرگذار مرحوم کافی در گسترش فرهنگ مذهبی و آماده شدن مردم برای پذیرش حکومت دینی و راندن مظاهر فساد را مردم و عالمان تأیید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برخی اظهارنظرها مراجع بزرگوار تقلید، مؤید این معنا و پایان بخش این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مهدیه برای من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برای شیعیان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مرعشی 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مرجعی را سراغ دارم که به اسلام چنین خدمتی کرده باشد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46" w:name="__RefHeading___Toc2114175_2281741623"/>
      <w:bookmarkStart w:id="247" w:name="_Toc94"/>
      <w:bookmarkEnd w:id="246"/>
      <w:r>
        <w:rPr>
          <w:rtl w:val="true"/>
        </w:rPr>
        <w:t>چهار ـ نخبگان سیاسی</w:t>
      </w:r>
      <w:bookmarkEnd w:id="247"/>
    </w:p>
    <w:p>
      <w:pPr>
        <w:pStyle w:val="Heading6"/>
        <w:numPr>
          <w:ilvl w:val="5"/>
          <w:numId w:val="1"/>
        </w:numPr>
        <w:rPr/>
      </w:pPr>
      <w:bookmarkStart w:id="248" w:name="__RefHeading___Toc2114177_2281741623"/>
      <w:bookmarkStart w:id="249" w:name="_Toc95"/>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چهار ـ نخبگان سیاسی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لغت، سیاست را به رعیت داری معنا کرده اند، در اندیشه های الهی و در بینش مردان خدا، سیاست؛ اصلاح اخلاق مردم و ارشاد آنها به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اسلام، سه پایه محکم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و محکوم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الهی است که از جانب پروردگار به صورت وحی آمده و نیز قوانین دیگر که با منطق خداوند در تعارض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رهبر و رساننده پیام و مجری قوانین است که از طرف خدا برگزیده شده یا فرد صالحی است که مردم آنان را انتخاب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مردمی که در نظام اسلامی با میل و رغبت از فرامین الهی </w:t>
      </w:r>
    </w:p>
    <w:p>
      <w:pPr>
        <w:pStyle w:val="BookText"/>
        <w:rPr/>
      </w:pPr>
      <w:r>
        <w:rPr>
          <w:rFonts w:ascii="IRNazanin" w:hAnsi="IRNazanin" w:eastAsia="IRNazanin"/>
          <w:color w:val="111111"/>
          <w:sz w:val="28"/>
          <w:sz w:val="28"/>
          <w:szCs w:val="28"/>
          <w:rtl w:val="true"/>
          <w:lang w:bidi="fa-IR"/>
        </w:rPr>
        <w:t>پیروی کرده، دستورهای دینی رهبران را چونان فریضه ای بر خویش واجب می داند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این میان، وظیفه سیاست مداران و نخبگان سیاسی، داشتن لیاقت و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بایستی در عین قدرتمندی و توانایی، عدالت را در سیاست و حکومت لحاظ کنند تا زیبایی و حُسن آن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 کردن، به تعبیر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برجستگی و نخبگی را تداوم می بخشد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سوی دیگر، نخبگان سیاسی در جوامع اسلامی در پی آنند که مردم را از غرق شدن در راه های انحرافی و مسیر خطا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فرموده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دشوارترین سیاست سیاست مداران، برگردانیدن مردم، از عادتی است که به آن خو گرفته اند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دوره معاصر نیز تلاش نخبگان عرصه اندیشه و سیاست دینی، بر استوار کردن مردم در مسیر دین و تبیین واقعیت های دینی در میان جوامعی بوده که از دین به جز نامی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کوشیدند، تا مردم از خو گرفتن به عرفیات غیراسلامی و پذیرش ارزش های غیردینی، رهایی یابند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یکی از آنان که دین و سیاست را با هم درآمیخت، مؤید این معناست</w:t>
      </w:r>
      <w:r>
        <w:rPr>
          <w:rFonts w:eastAsia="IRNazanin" w:cs="IRNazanin"/>
          <w:color w:val="111111"/>
          <w:sz w:val="28"/>
          <w:szCs w:val="28"/>
          <w:rtl w:val="true"/>
          <w:lang w:bidi="fa-IR"/>
        </w:rPr>
        <w:t xml:space="preserve">. </w:t>
      </w:r>
      <w:bookmarkStart w:id="250" w:name="pg4001_46810"/>
    </w:p>
    <w:p>
      <w:pPr>
        <w:pStyle w:val="Heading6"/>
        <w:numPr>
          <w:ilvl w:val="5"/>
          <w:numId w:val="1"/>
        </w:numPr>
        <w:rPr/>
      </w:pPr>
      <w:bookmarkStart w:id="251" w:name="__RefHeading___Toc2114179_2281741623"/>
      <w:bookmarkStart w:id="252" w:name="_Toc96"/>
      <w:bookmarkEnd w:id="250"/>
      <w:bookmarkEnd w:id="251"/>
      <w:r>
        <w:rPr>
          <w:rtl w:val="true"/>
        </w:rPr>
        <w:t>سید محمود طالقانی؛</w:t>
      </w:r>
      <w:bookmarkEnd w:id="252"/>
    </w:p>
    <w:p>
      <w:pPr>
        <w:pStyle w:val="Heading6"/>
        <w:numPr>
          <w:ilvl w:val="5"/>
          <w:numId w:val="1"/>
        </w:numPr>
        <w:rPr/>
      </w:pPr>
      <w:bookmarkStart w:id="253" w:name="__RefHeading___Toc2114181_2281741623"/>
      <w:bookmarkStart w:id="254" w:name="_Toc9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سید محمود طالقانی؛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255" w:name="__RefHeading___Toc2114183_2281741623"/>
      <w:bookmarkStart w:id="256" w:name="_Toc98"/>
      <w:bookmarkEnd w:id="255"/>
      <w:r>
        <w:rPr>
          <w:rtl w:val="true"/>
        </w:rPr>
        <w:t>اول ـ نگاهی گذرا</w:t>
      </w:r>
      <w:bookmarkEnd w:id="256"/>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 xml:space="preserve">آیت الله سیدمحمود طالقانی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علوم حوزوی را در قم ادامه داد و فعالیت های سیاسی و اجتماعی خود را نیز در کنار آن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جلسه تفسیر قرآن، همکاری با نهضت ملی و فدائیان اسلام، تشکیل نهضت آزادی، حضور در جلسات مؤتلفه های اسلامی، شرکت فعال و تأثیرگذار در نهضت اسلامی و زندان و تبعید، مراحلی بود که در طول زندگانی ایشان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مرحوم طالقانی، از منظری دیگر نیز شایسته بررسی است و آن آثار برجای مانده از وی است که بیانگر شخصیت علمی اوست؛</w:t>
      </w:r>
    </w:p>
    <w:p>
      <w:pPr>
        <w:pStyle w:val="BookText"/>
        <w:rPr/>
      </w:pPr>
      <w:r>
        <w:rPr>
          <w:rFonts w:ascii="IRNazanin" w:hAnsi="IRNazanin" w:eastAsia="IRNazanin"/>
          <w:color w:val="111111"/>
          <w:sz w:val="28"/>
          <w:sz w:val="28"/>
          <w:szCs w:val="28"/>
          <w:rtl w:val="true"/>
          <w:lang w:bidi="fa-IR"/>
        </w:rPr>
        <w:t xml:space="preserve">تفسیر پرتوی از قرآن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اسلام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اول کتاب امام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فعالیت ها و این آثار که هرکدام نتایج درخشانی برای پیشبرد نهضت و آگاه شدن ملت دربرداشت، با پایان حیات هفتاد ساله اش به انجام رسید</w:t>
      </w:r>
      <w:r>
        <w:rPr>
          <w:rFonts w:eastAsia="IRNazanin" w:cs="IRNazanin"/>
          <w:color w:val="111111"/>
          <w:sz w:val="28"/>
          <w:szCs w:val="28"/>
          <w:rtl w:val="true"/>
          <w:lang w:bidi="fa-IR"/>
        </w:rPr>
        <w:t>.</w:t>
      </w:r>
    </w:p>
    <w:p>
      <w:pPr>
        <w:pStyle w:val="Heading6"/>
        <w:numPr>
          <w:ilvl w:val="5"/>
          <w:numId w:val="1"/>
        </w:numPr>
        <w:rPr/>
      </w:pPr>
      <w:bookmarkStart w:id="257" w:name="__RefHeading___Toc2114185_2281741623"/>
      <w:bookmarkStart w:id="258" w:name="_Toc99"/>
      <w:bookmarkEnd w:id="257"/>
      <w:r>
        <w:rPr>
          <w:rtl w:val="true"/>
        </w:rPr>
        <w:t>دوم ـ بررسی تأثیرات</w:t>
      </w:r>
      <w:bookmarkEnd w:id="258"/>
    </w:p>
    <w:p>
      <w:pPr>
        <w:pStyle w:val="BookText"/>
        <w:rPr/>
      </w:pPr>
      <w:r>
        <w:rPr>
          <w:rFonts w:ascii="IRNazanin" w:hAnsi="IRNazanin" w:eastAsia="IRNazanin"/>
          <w:color w:val="111111"/>
          <w:sz w:val="28"/>
          <w:sz w:val="28"/>
          <w:szCs w:val="28"/>
          <w:rtl w:val="true"/>
          <w:lang w:bidi="fa-IR"/>
        </w:rPr>
        <w:t>دوم ـ بررسی تأثیرات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طالقانی، از رجال سیاسی و مردان میدان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عالمی سخنور و اندیشمندی اهل قلم به حساب می آمد، اما در صحنه های مبارزه و به ویژه در نوع تعامل با گروه های سیاسی و احزاب گوناگون، جلوه ای دیگر داشت و چهره ای سیاسی از خویش به نمایش می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پی می آید، تأکید بر این رویکرد از زندگانی مرحوم طالقانی است و به معنای نفی شخصیت روحانی و حوزوی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دوره رضاشاه وارد عرصه سیاست شده، برای اولین بار در دفاع از دستور دینی حجاب، به زندان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 گاه به عرصه تبلیغ و ترویج دین می رود و با کلاس های تفسیر قرآن، به فعالیت تأثیرگذار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نهضت اسلامی، فعالیت های سیاسی در زندگی مرحوم طالقانی پررنگ تر شده و زندان و تبعید، به عنوان محل زندگی تا زمان اوج انقلاب، به وی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روشی صریح در مبارزه با رژیم در پیش گرفته بود و مانند یک مرد سیاسی، همراه با دیگران، با صراحت انتقاد می کرد و اعلامیه می داد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 گسترش قیام و سراسری شدن نهضت اسلامی در میان مردم مسلمان، وی که خود از نخبگان وادی سیاست به شمار می رفت، در غیاب رهبری نهضت، بر فعالیت های خود افزود و دامنه آن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گفته شده است در انقلاب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پس از رهبر کبیر انقلاب، او برجسته ترین و مشهورترین شخصیت بود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کارنامه پربار و پربرگ برای آیت الله طالقانی، جایگاهی فراهم آورد که رابط گروه های مذهبی و غیرمذهبی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گسترده اش با احزاب و گروه های مختلف و شخصیت های مبارز و صاحبان افکار متفاوت، وی را شخصی با اعتبار پذیرفته شده تر و عموم قرار داده بود</w:t>
      </w:r>
      <w:r>
        <w:rPr>
          <w:rFonts w:eastAsia="IRNazanin" w:cs="IRNazanin"/>
          <w:color w:val="111111"/>
          <w:sz w:val="28"/>
          <w:szCs w:val="28"/>
          <w:rtl w:val="true"/>
          <w:lang w:bidi="fa-IR"/>
        </w:rPr>
        <w:t xml:space="preserve">. </w:t>
      </w:r>
      <w:bookmarkStart w:id="259" w:name="pg4001_46816"/>
    </w:p>
    <w:p>
      <w:pPr>
        <w:pStyle w:val="BookText"/>
        <w:rPr/>
      </w:pPr>
      <w:bookmarkEnd w:id="259"/>
      <w:r>
        <w:rPr>
          <w:rFonts w:ascii="IRNazanin" w:hAnsi="IRNazanin" w:eastAsia="IRNazanin"/>
          <w:color w:val="111111"/>
          <w:sz w:val="28"/>
          <w:sz w:val="28"/>
          <w:szCs w:val="28"/>
          <w:rtl w:val="true"/>
          <w:lang w:bidi="fa-IR"/>
        </w:rPr>
        <w:t xml:space="preserve">هم شهید مفتح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مجاهد و عزیز و مورد احترام جامعه روحانیت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می دانست و هم نخست وزیر دولت موقت،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و رهبران واقعی، نه تنها فکری، بلکه از رهبران گرداننده و مدیر مسئول انقلاب</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 شمار می آورد و هم اسناد ساواک و خاطرات به چاپ رسیده مبارزان، به صورت گسترده ای نمایشگر فعالیت های دامنه دار و ثمربخش اوست که در این مختصر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وی ریاست شورای انقلاب، امامت جمعه و نمایندگی اول مجلس خبرگان را بر عهده داشت و مدتی بعد از پیروزی انقلاب و در ماه های نخستین رسمیت یافتن نظام جمهوری اسلامی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مجاهدی عظیم الشأن، بازویی توانا برای اسلام، خدمتگزاری برای ملت و برادری بسیار عزیز برای رهبری انقلاب محسوب می شد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60" w:name="__RefHeading___Toc2114187_2281741623"/>
      <w:bookmarkStart w:id="261" w:name="_Toc100"/>
      <w:bookmarkEnd w:id="260"/>
      <w:r>
        <w:rPr>
          <w:rtl w:val="true"/>
        </w:rPr>
        <w:t>پنج ـ نخبگان فکری</w:t>
      </w:r>
      <w:bookmarkEnd w:id="261"/>
    </w:p>
    <w:p>
      <w:pPr>
        <w:pStyle w:val="Heading6"/>
        <w:numPr>
          <w:ilvl w:val="5"/>
          <w:numId w:val="1"/>
        </w:numPr>
        <w:rPr/>
      </w:pPr>
      <w:bookmarkStart w:id="262" w:name="__RefHeading___Toc2114189_2281741623"/>
      <w:bookmarkStart w:id="263" w:name="_Toc101"/>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پنج ـ نخبگان فکری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بدیهی که همه صاحبان اندیشه و تفکر آن را می پذیرند، این است که اسلام، جامع تمام امتیازهایی است که دیگر مکتب های اجتماعی و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عقل، جز در مقام تعظیم و تکریم و نیز توجه به لزوم عمل منطبق با عقل یاد نمی کند؛ به سخن دیگر، فریضه اندیشیدن در قرآن کریم، شامل عقل انسانی در برابر تمامی وظایف و با همه ویژگی های آن است و وجود آیات فراوان در قرآن، ضرورت اندیشیدن و تفکر در </w:t>
      </w:r>
    </w:p>
    <w:p>
      <w:pPr>
        <w:pStyle w:val="BookText"/>
        <w:rPr/>
      </w:pPr>
      <w:r>
        <w:rPr>
          <w:rFonts w:ascii="IRNazanin" w:hAnsi="IRNazanin" w:eastAsia="IRNazanin"/>
          <w:color w:val="111111"/>
          <w:sz w:val="28"/>
          <w:sz w:val="28"/>
          <w:szCs w:val="28"/>
          <w:rtl w:val="true"/>
          <w:lang w:bidi="fa-IR"/>
        </w:rPr>
        <w:t>اسلام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اندیشه، حکمت به بار می آورد،</w:t>
      </w:r>
      <w:r>
        <w:rPr>
          <w:rStyle w:val="FootnoteAnchor"/>
          <w:rtl w:val="true"/>
        </w:rPr>
        <w:footnoteReference w:id="205"/>
      </w:r>
      <w:r>
        <w:rPr>
          <w:rFonts w:ascii="IRNazanin" w:hAnsi="IRNazanin" w:eastAsia="IRNazanin"/>
          <w:color w:val="111111"/>
          <w:sz w:val="28"/>
          <w:sz w:val="28"/>
          <w:szCs w:val="28"/>
          <w:rtl w:val="true"/>
          <w:lang w:bidi="fa-IR"/>
        </w:rPr>
        <w:t>خرد را صیقل می دهد،</w:t>
      </w:r>
      <w:r>
        <w:rPr>
          <w:rStyle w:val="FootnoteAnchor"/>
          <w:rtl w:val="true"/>
        </w:rPr>
        <w:footnoteReference w:id="206"/>
      </w:r>
      <w:r>
        <w:rPr>
          <w:rFonts w:ascii="IRNazanin" w:hAnsi="IRNazanin" w:eastAsia="IRNazanin"/>
          <w:color w:val="111111"/>
          <w:sz w:val="28"/>
          <w:sz w:val="28"/>
          <w:szCs w:val="28"/>
          <w:rtl w:val="true"/>
          <w:lang w:bidi="fa-IR"/>
        </w:rPr>
        <w:t>دل را روشن می کند، فرجام کار را نیکو می کند و در یک کلام، آینه ای است که بدی ها و خوبی ها را به نمایش می گذارد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این میان، روحانیان در مقام نخبگان جامعه دینی، مدیریت روحی و فکری جامعه را بر دوش خویش احساس می کنند؛ وظیفه سنگینی که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عصر غیبت، بر دوش آنان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و مدیران جامعه، باید در همه مرزهای فکری و اعتقادی عصر و جامعه خویش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مرزها را بشناسند، مسائل جهان نو را بفهمند، نقاط کور در اندیشه جامعه را روشن کنند، با قلم و بیان خود و با تشکیل مجامع و مجالس سودمند و برقراری ارتباطات نتیجه بخش، در عرصه رودررویی با انحراف ها حضور داشته باشند؛ به ویژه آنکه هر نوع فکر و اندیشه ای نیز مطابق عقل تلقی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اندیشیدن در غیر حکمت، هوس و سبک مغزی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هر حال، تردیدی نیست که در زمینه سازی و فراهم آوردن بستر مناسب برای برپایی جنبش ها و از جمله انقلاب اسلامی، در کنار راهکارها </w:t>
      </w:r>
      <w:bookmarkStart w:id="264" w:name="pg4001_46822"/>
    </w:p>
    <w:p>
      <w:pPr>
        <w:pStyle w:val="BookText"/>
        <w:rPr/>
      </w:pPr>
      <w:bookmarkEnd w:id="264"/>
      <w:r>
        <w:rPr>
          <w:rFonts w:ascii="IRNazanin" w:hAnsi="IRNazanin" w:eastAsia="IRNazanin"/>
          <w:color w:val="111111"/>
          <w:sz w:val="28"/>
          <w:sz w:val="28"/>
          <w:szCs w:val="28"/>
          <w:rtl w:val="true"/>
          <w:lang w:bidi="fa-IR"/>
        </w:rPr>
        <w:t>و راهبردهای مختلف و حضور جلوداران عرصه های گوناگون، در ساحت تفکر و اندیشه نیز، نخبگانی بودند که بسترسازی دینی و زیربنای فکری جامعه را در دستور کار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کوتاه شخصیت استاد مطهری در این عرصه، تأییدی بر این مطلب است</w:t>
      </w:r>
      <w:r>
        <w:rPr>
          <w:rFonts w:eastAsia="IRNazanin" w:cs="IRNazanin"/>
          <w:color w:val="111111"/>
          <w:sz w:val="28"/>
          <w:szCs w:val="28"/>
          <w:rtl w:val="true"/>
          <w:lang w:bidi="fa-IR"/>
        </w:rPr>
        <w:t>.</w:t>
      </w:r>
    </w:p>
    <w:p>
      <w:pPr>
        <w:pStyle w:val="Heading6"/>
        <w:numPr>
          <w:ilvl w:val="5"/>
          <w:numId w:val="1"/>
        </w:numPr>
        <w:rPr/>
      </w:pPr>
      <w:bookmarkStart w:id="265" w:name="__RefHeading___Toc2114191_2281741623"/>
      <w:bookmarkStart w:id="266" w:name="_Toc102"/>
      <w:bookmarkEnd w:id="265"/>
      <w:r>
        <w:rPr>
          <w:rtl w:val="true"/>
        </w:rPr>
        <w:t>مرتضی مطهری؛</w:t>
      </w:r>
      <w:bookmarkEnd w:id="266"/>
    </w:p>
    <w:p>
      <w:pPr>
        <w:pStyle w:val="Heading6"/>
        <w:numPr>
          <w:ilvl w:val="5"/>
          <w:numId w:val="1"/>
        </w:numPr>
        <w:rPr/>
      </w:pPr>
      <w:bookmarkStart w:id="267" w:name="__RefHeading___Toc2114193_2281741623"/>
      <w:bookmarkStart w:id="268" w:name="_Toc10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مرتضی مطهری؛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269" w:name="__RefHeading___Toc2114195_2281741623"/>
      <w:bookmarkStart w:id="270" w:name="_Toc104"/>
      <w:bookmarkEnd w:id="269"/>
      <w:r>
        <w:rPr>
          <w:rtl w:val="true"/>
        </w:rPr>
        <w:t>اول ـ نگاهی گذرا</w:t>
      </w:r>
      <w:bookmarkEnd w:id="270"/>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 xml:space="preserve">آیت الله مرتضی مطهری در زمستان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به جهان گشود و پس از فراگیری قرآن و تعلیمات ابتدایی، به حوزه علمیه مشهد راه یافت و به تکمیل مقدمات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سالگی عازم قم شد و در این حوزه، بر اندوخته های علمی و معنوی خویش افزود و تحصیلات خود در علوم مختلف اسلامی را نیز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درس اساتیدی چون آیت الله العظمی بروجردی، علامه طباطبائی، میرزا علی آقاشیرازی و امام خمینی، در تکوین شخصیت مطهری تأثیر بسزایی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حضور پانزده ساله در حوزه قم، به تهران آمد و فعالیت علمی خویش را در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دانشکده الهیات آغاز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نهضت اسلامی، ایشان وارد عرصه فعالیت فکری و اجتماعی بیشتری می شود که در ادامه، به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مجال، به عنوان نمونه اشاره می شود که نقش استاد در هماهنگ کردن مراجع با نهضت امام خمینی، نشان دهنده حکمت و ژرف بینی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عاشق امام بود، اما هیچ گاه مانند انقلابیون تازه از راه رسیده و خام، مراجع دیگر را </w:t>
      </w:r>
      <w:bookmarkStart w:id="271" w:name="pg4001_46825"/>
    </w:p>
    <w:p>
      <w:pPr>
        <w:pStyle w:val="BookText"/>
        <w:rPr/>
      </w:pPr>
      <w:bookmarkEnd w:id="271"/>
      <w:r>
        <w:rPr>
          <w:rFonts w:ascii="IRNazanin" w:hAnsi="IRNazanin" w:eastAsia="IRNazanin"/>
          <w:color w:val="111111"/>
          <w:sz w:val="28"/>
          <w:sz w:val="28"/>
          <w:szCs w:val="28"/>
          <w:rtl w:val="true"/>
          <w:lang w:bidi="fa-IR"/>
        </w:rPr>
        <w:t>تحقیر نکرد</w:t>
      </w:r>
      <w:r>
        <w:rPr>
          <w:rStyle w:val="FootnoteAnchor"/>
          <w:rtl w:val="true"/>
        </w:rPr>
        <w:footnoteReference w:id="209"/>
      </w:r>
      <w:r>
        <w:rPr>
          <w:rFonts w:ascii="IRNazanin" w:hAnsi="IRNazanin" w:eastAsia="IRNazanin"/>
          <w:color w:val="111111"/>
          <w:sz w:val="28"/>
          <w:sz w:val="28"/>
          <w:szCs w:val="28"/>
          <w:rtl w:val="true"/>
          <w:lang w:bidi="fa-IR"/>
        </w:rPr>
        <w:t>و تلاشی دوچندان برای همراهی و همگامی زبدگان دینی با یکدیگر از خویش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پیروزی انقلاب اسلامی، از سوی رهبر انقلاب، مسئول تشکیل شورای انقلاب شد و در همین سمت در سومین ماه پیروزی انقلاب، به وسیله گروه فرقان ترور شد</w:t>
      </w:r>
      <w:r>
        <w:rPr>
          <w:rFonts w:eastAsia="IRNazanin" w:cs="IRNazanin"/>
          <w:color w:val="111111"/>
          <w:sz w:val="28"/>
          <w:szCs w:val="28"/>
          <w:rtl w:val="true"/>
          <w:lang w:bidi="fa-IR"/>
        </w:rPr>
        <w:t>.</w:t>
      </w:r>
    </w:p>
    <w:p>
      <w:pPr>
        <w:pStyle w:val="Heading6"/>
        <w:numPr>
          <w:ilvl w:val="5"/>
          <w:numId w:val="1"/>
        </w:numPr>
        <w:rPr/>
      </w:pPr>
      <w:bookmarkStart w:id="272" w:name="__RefHeading___Toc2114197_2281741623"/>
      <w:bookmarkStart w:id="273" w:name="_Toc105"/>
      <w:bookmarkEnd w:id="272"/>
      <w:r>
        <w:rPr>
          <w:rtl w:val="true"/>
        </w:rPr>
        <w:t>دوم ـ بررسی تأثیرات</w:t>
      </w:r>
      <w:bookmarkEnd w:id="273"/>
    </w:p>
    <w:p>
      <w:pPr>
        <w:pStyle w:val="BookText"/>
        <w:rPr/>
      </w:pPr>
      <w:r>
        <w:rPr>
          <w:rFonts w:ascii="IRNazanin" w:hAnsi="IRNazanin" w:eastAsia="IRNazanin"/>
          <w:color w:val="111111"/>
          <w:sz w:val="28"/>
          <w:sz w:val="28"/>
          <w:szCs w:val="28"/>
          <w:rtl w:val="true"/>
          <w:lang w:bidi="fa-IR"/>
        </w:rPr>
        <w:t>دوم ـ بررسی تأثیرات</w:t>
      </w:r>
    </w:p>
    <w:p>
      <w:pPr>
        <w:pStyle w:val="BookText"/>
        <w:rPr/>
      </w:pPr>
      <w:r>
        <w:rPr>
          <w:rFonts w:ascii="IRNazanin" w:hAnsi="IRNazanin" w:eastAsia="IRNazanin"/>
          <w:color w:val="111111"/>
          <w:sz w:val="28"/>
          <w:sz w:val="28"/>
          <w:szCs w:val="28"/>
          <w:rtl w:val="true"/>
          <w:lang w:bidi="fa-IR"/>
        </w:rPr>
        <w:t>درباره شهید مطهری، پیش از این بسیار گفته شده و بیش از آن نیز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نوشتار بر آن است تا ضمن تأکید بر ویژگی های شخصیتی و شخصیت ساز وی، به تأثیرات معلم شهید بر جامعه، گذری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شهید مطهری، نظم در امور، قاطعیت، جامعیت، استقلال فکری، آینده نگری، تسلط بر کار، آزاد اندیشی، تیزهوشی و غیرت اسلامی بود که موجب شد شخصیتی در دوره معاصر به وجود آید تا جریان فکری جامعه را، هرچند در زمانی و بحثی محدود،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کوشید در جامعه،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مسائل و اقتضائات و نیازهای زمانه و زمینه عصر زندگی خود را به خوبی شناخت و فهمید چه مسائلی وجود دارد که یک متفکر دینی بایستی از منظر دینی به آن پاسخ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نیازها و اقتضائات را فهرست و شمارش کرد، تا بتواند بهتر و کامل تر به آنها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 دیگر، گویا جامعه به صورت مرتب پرسش های خود را به او تحویل می داد و او به پاسخ سؤالات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بود به هر علت برخی از این پاسخ ها را جامعه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توفیق بی نظیری نصیب استاد شده بود که هم نیاز را می شناخت و هم پاسخ های ناب به آن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ایران معاصر، به وسیله مرحوم مطهری، نوعی از جامعه شناسی دین رواج پیدا کرد و این مسئله در آثار وی بیشتر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کارهای شهید مطهری را به پزشکی تشبیه کرده اند که درد جامعه به او ارجاع شده و او از انباشته دارایی حوزه معارف اسلامی، به آن پاسخ داده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ویژگی ها باعث شد تا فرآورده های فکری شهید مطهری، تأثیر بیشتری در سطح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را می توان از منظری دیگر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ـ بر دامن آثار وی هرگز غبار کهنگی نمی نشیند، بلکه هر زمان بگذرد بر ارزش و اهمیت آنها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این دستاوردها، در سنت های علمی یا فکری اصیل پیشین ریشه و زمینه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براساس زمان و مطابق نیازسنجی فرهنگی و اجتماعی، به عرصه ظهور می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ـ دچار زمان زدگی نشده است؛ یعنی در عین پیوند با زمان، دچار روزمرگی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علاوه بر آثار قلمی، در جبهه فکری نیز، مؤثرترین فرد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کلی در دو جبهه پیوسته در مبارزه با کج اندیشان بودند؛ جبهه نخست مستبدان، جبهه دوم، التقاطیون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نخست، مطهری یک مبارز بود، اما نه به شکل سیاست مداران و سیاست بازان، بلکه در جایگاه یک ایدئولوگ و متفکر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حکومت پهلوی یک رژیم غاصب و یک حکومت استبدادی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دوم، وی رودرروی روشن فکران سکولار قرار گرفت و در جدال علمی و نبردی فکری با آنان وارد مبارزه شد و با شجاعت کامل و احاطه علمی و جامعی که داشت، آنان را به مبارزه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استراتژی استاد مطهری در راه احیای تفکر دینی و مبارزه با دیگر اندیشه ها را 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بازسازی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که پیش از این در حیطه دین قرار داشتند و چه آنان که به تازگی وارد این حوزه شده بودند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پاسخ به شبهات وارد شده به دین که با توجه به میزان و اهمیت شیوع و حجم افراد تحت تأثیر قرار گرفته، به آن پاسخ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آسیب شناسی دین در حوزه شعار و کارکردها که یک طرف، اصلاح انحراف مفاهیم دینی و از طرف دیگر، احیای شیوه های مبتنی بر شعائر دینی و فراموش شده را دربرمی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توجه به مکتب های فکری جدید و نقد آنها، تلاش در عرضه انحرافات و اشتباهات و در نتیجه، نمایش ناکارآمدی مکتب های غیرالهی و متوجه کردن دل های پاک به سوی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حساسیت در مسائل روز جامعه جهانی و نقد و تحلیل آن، سعی در ارزشی کردن اندیشه های خود، به واسطه برخورد و تقابل با وقایع روزمره و تحلیل آنها</w:t>
      </w:r>
      <w:r>
        <w:rPr>
          <w:rFonts w:eastAsia="IRNazanin" w:cs="IRNazanin"/>
          <w:color w:val="111111"/>
          <w:sz w:val="28"/>
          <w:szCs w:val="28"/>
          <w:rtl w:val="true"/>
          <w:lang w:bidi="fa-IR"/>
        </w:rPr>
        <w:t>.</w:t>
      </w:r>
      <w:r>
        <w:rPr>
          <w:rStyle w:val="FootnoteAnchor"/>
          <w:rtl w:val="true"/>
        </w:rPr>
        <w:footnoteReference w:id="21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صحنه ای که تأثیر حضور استاد در آن پنهان شدنی نیست، عرصه علم است که به آن اشاره شد، اما در اینجا باید افزود، نقش استاد به عنوان احیاگر بینش تاریخی اسلام، روشن اندیشی در قبال سکولاریزم، ارائه مطالب علمی و دینی و برخورد با اندیشه های التقاطی، جلوه هایی بود از ابتکارات و خلاقیت های مؤثر استاد در عرصه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زمان شهید مطهری، بخش عمده ای از سؤالات و مشکلات، ناشی از تعامل جامعه آن روز با جریان مارکسیسم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قدرت خود، مجموعه کلام ها و </w:t>
      </w:r>
    </w:p>
    <w:p>
      <w:pPr>
        <w:pStyle w:val="BookText"/>
        <w:rPr/>
      </w:pPr>
      <w:r>
        <w:rPr>
          <w:rFonts w:ascii="IRNazanin" w:hAnsi="IRNazanin" w:eastAsia="IRNazanin"/>
          <w:color w:val="111111"/>
          <w:sz w:val="28"/>
          <w:sz w:val="28"/>
          <w:szCs w:val="28"/>
          <w:rtl w:val="true"/>
          <w:lang w:bidi="fa-IR"/>
        </w:rPr>
        <w:t>شیوه های علمی اسلامی را به دست آورد و آنها را در پاسخ به این سؤالات و نیازها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 شهید مطهری، پدیدآورنده یک سری نظرات جدید نبود، بلکه درواقع او کسی بود که توانست مجموعه سنت علمی اسلامی را در پاسخ ها به کار گیرد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طور خلاصه، شهید مطهری، رسالت خویش را در روشنگری در تمامی قلمروهای نام برده، ایستادگی در مقابل امواج فرهنگ غرب و شرق، پاسداری از فرهنگ و تمدن ناب اسلامی و گسترش فعالیت ها و دامنه رسالت خود، به علت نیازهای عصر خویش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دیگری که شهید مطهری در آن وارد شد، عرصه مبارزه با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ارکان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 و کمک های فکری و از بین بردن ابهامات مبارزان، از دیگر فعالیت های مؤثر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ابعاد مبارزه، تأمل و ژرف نگری داشت و معمولاً در تصمیمات، حرف آخر از ایشان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آخرین عرصه تأثیرگذار شهید مطهری، در برپایی نظام جمهوری اسلامی بود که ایشان حتی زمانی که حکومت اسلامی وجود نداشت، یک ساختار حکومتی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از اوهام سرچشمه نمی گرفت، بلکه با واقعیت زندگی جامعه، پیوند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تعبیر رهبر </w:t>
      </w:r>
      <w:bookmarkStart w:id="274" w:name="pg4001_46840"/>
    </w:p>
    <w:p>
      <w:pPr>
        <w:pStyle w:val="BookText"/>
        <w:rPr/>
      </w:pPr>
      <w:bookmarkEnd w:id="274"/>
      <w:r>
        <w:rPr>
          <w:rFonts w:ascii="IRNazanin" w:hAnsi="IRNazanin" w:eastAsia="IRNazanin"/>
          <w:color w:val="111111"/>
          <w:sz w:val="28"/>
          <w:sz w:val="28"/>
          <w:szCs w:val="28"/>
          <w:rtl w:val="true"/>
          <w:lang w:bidi="fa-IR"/>
        </w:rPr>
        <w:t>انقلاب، به حق یکی از بزرگ ترین معماران بنای فکری نظام اسلامی به حساب می آمد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75" w:name="__RefHeading___Toc2114199_2281741623"/>
      <w:bookmarkStart w:id="276" w:name="_Toc106"/>
      <w:bookmarkEnd w:id="275"/>
      <w:r>
        <w:rPr>
          <w:rtl w:val="true"/>
        </w:rPr>
        <w:t>شش ـ نخبگان بازاری</w:t>
      </w:r>
      <w:bookmarkEnd w:id="276"/>
    </w:p>
    <w:p>
      <w:pPr>
        <w:pStyle w:val="Heading6"/>
        <w:numPr>
          <w:ilvl w:val="5"/>
          <w:numId w:val="1"/>
        </w:numPr>
        <w:rPr/>
      </w:pPr>
      <w:bookmarkStart w:id="277" w:name="__RefHeading___Toc2114201_2281741623"/>
      <w:bookmarkStart w:id="278" w:name="_Toc107"/>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شش ـ نخبگان بازاری</w:t>
      </w:r>
    </w:p>
    <w:p>
      <w:pPr>
        <w:pStyle w:val="BookText"/>
        <w:rPr/>
      </w:pPr>
      <w:r>
        <w:rPr>
          <w:rFonts w:ascii="IRNazanin" w:hAnsi="IRNazanin" w:eastAsia="IRNazanin"/>
          <w:color w:val="111111"/>
          <w:sz w:val="28"/>
          <w:sz w:val="28"/>
          <w:szCs w:val="28"/>
          <w:rtl w:val="true"/>
          <w:lang w:bidi="fa-IR"/>
        </w:rPr>
        <w:t>مجموعه بازار، به معنای بزرگ ترین محل داد و ستد در کنار مسجد اصلی شهر، از دستاوردهای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تنگاتنگ و تعامل گسترده بازار با گسترش قلمرو اسلام و تعمیق مبانی دینی در تاریخ ایران،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فعالیت این نهاد اجتماعی، به شیوه هایی وابسته است که اسلام برای تجارت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کسب حلال، چگونگی داد و ستد و پرداخت وجوه شرعیه، نمایانگر تعامل متقابل بازار اسلامی با نهادهای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آشکار بازاریان، برای توسعه فضای اسلامی امری است بدیهی و مورد اذعان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مقولاتی چون وقف مغازه و حجره برای تأمین هزینه عزاداری، گام نهادن در امور خیریه، تأمین مخارج مسجد، برپایی مراسم دهه محرم و عاشورای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جشن های میلاد ائمه ـ علیهم السلام ـ، بخشی از کارکرد این قشر از جامعه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بازاریان در بیشتر ادوار تاریخ اسلامی، به عنوان افرادی مؤمن مورد وثوق مردم بودند و در مقاطع حساسی از تاریخ، نقش نخبگان برجسته و راهنمایان جامعه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حرکت های اجتماعی و </w:t>
      </w:r>
      <w:bookmarkStart w:id="279" w:name="pg4001_46844"/>
    </w:p>
    <w:p>
      <w:pPr>
        <w:pStyle w:val="BookText"/>
        <w:rPr/>
      </w:pPr>
      <w:bookmarkEnd w:id="279"/>
      <w:r>
        <w:rPr>
          <w:rFonts w:ascii="IRNazanin" w:hAnsi="IRNazanin" w:eastAsia="IRNazanin"/>
          <w:color w:val="111111"/>
          <w:sz w:val="28"/>
          <w:sz w:val="28"/>
          <w:szCs w:val="28"/>
          <w:rtl w:val="true"/>
          <w:lang w:bidi="fa-IR"/>
        </w:rPr>
        <w:t>سیاسی را ساماندهی کردند و توانستند در مقابله با حاکمان ستمگر، مردم را به صحنه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هایی چون جنبش تنباکو، انقلاب مشروطه، ملی شدن صنعت نفت، قیام پانزده خرداد و انقلاب اسلامی، گویای نقش تأثیرگذار بازار و بازاریان است و نتیجه مؤثر برپایی اعتصاب های مقطعی و سراسری، در این رویدادها کتمان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فعالیت نمونه ای از نخبگان عرصه بازار، در همین راستا انجام می شود</w:t>
      </w:r>
      <w:r>
        <w:rPr>
          <w:rFonts w:eastAsia="IRNazanin" w:cs="IRNazanin"/>
          <w:color w:val="111111"/>
          <w:sz w:val="28"/>
          <w:szCs w:val="28"/>
          <w:rtl w:val="true"/>
          <w:lang w:bidi="fa-IR"/>
        </w:rPr>
        <w:t>.</w:t>
      </w:r>
    </w:p>
    <w:p>
      <w:pPr>
        <w:pStyle w:val="Heading6"/>
        <w:numPr>
          <w:ilvl w:val="5"/>
          <w:numId w:val="1"/>
        </w:numPr>
        <w:rPr/>
      </w:pPr>
      <w:bookmarkStart w:id="280" w:name="__RefHeading___Toc2114203_2281741623"/>
      <w:bookmarkStart w:id="281" w:name="_Toc108"/>
      <w:bookmarkEnd w:id="280"/>
      <w:r>
        <w:rPr>
          <w:rtl w:val="true"/>
        </w:rPr>
        <w:t>مهدی عراقی؛</w:t>
      </w:r>
      <w:bookmarkEnd w:id="281"/>
    </w:p>
    <w:p>
      <w:pPr>
        <w:pStyle w:val="Heading6"/>
        <w:numPr>
          <w:ilvl w:val="5"/>
          <w:numId w:val="1"/>
        </w:numPr>
        <w:rPr/>
      </w:pPr>
      <w:bookmarkStart w:id="282" w:name="__RefHeading___Toc2114205_2281741623"/>
      <w:bookmarkStart w:id="283" w:name="_Toc10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مهدی عراقی؛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284" w:name="__RefHeading___Toc2114207_2281741623"/>
      <w:bookmarkStart w:id="285" w:name="_Toc110"/>
      <w:bookmarkEnd w:id="284"/>
      <w:r>
        <w:rPr>
          <w:rtl w:val="true"/>
        </w:rPr>
        <w:t>اول ـ نگاهی گذرا</w:t>
      </w:r>
      <w:bookmarkEnd w:id="285"/>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 xml:space="preserve">مهدی عراقی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دوره بلوغ، به سبب حضور در هیئت های مذهبی و پیروی از احکام شرعی، دارای روحی پاک و بی آلایش شد و قلبی چون آینه، صیقلی و شفاف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روحیه آزادگی و آزادمردی که وجودش را فراگرفته بود، وارد عرصه مبارزه با طاغوت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طولانی زندان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و در اوج انقلاب به پاریس سفر کرد و با امام انقلاب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خدمت نظام برخاسته از نهضت اسلامی قرار گرفت، تا سرانجام در 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گروه فرقان ترور شد و به شهادت رسید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زندگی مرحوم عراقی در همین چند سطر خلاصه می شود، اما روی دیگر سکه، حیات این مرد که به صورت ظاهر، نه از تحصیلات بالایی برخوردار بود و نه روشن فکری صاحب اندیشه به حساب می آمد زندگی مؤثر و حیات طیبه ای است که برای خود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نوشتار، تبیین نقش مؤثر و نتایج به دست آمده از فعالیت های انسان هایی است که </w:t>
      </w:r>
      <w:bookmarkStart w:id="286" w:name="pg4001_46848"/>
    </w:p>
    <w:p>
      <w:pPr>
        <w:pStyle w:val="BookText"/>
        <w:rPr/>
      </w:pPr>
      <w:bookmarkEnd w:id="286"/>
      <w:r>
        <w:rPr>
          <w:rFonts w:ascii="IRNazanin" w:hAnsi="IRNazanin" w:eastAsia="IRNazanin"/>
          <w:color w:val="111111"/>
          <w:sz w:val="28"/>
          <w:sz w:val="28"/>
          <w:szCs w:val="28"/>
          <w:rtl w:val="true"/>
          <w:lang w:bidi="fa-IR"/>
        </w:rPr>
        <w:t>فارغ از هیاهو، داشته ها را در طبق اخلاص نهاده، تقدیم حضرت دوست کردند</w:t>
      </w:r>
      <w:r>
        <w:rPr>
          <w:rFonts w:eastAsia="IRNazanin" w:cs="IRNazanin"/>
          <w:color w:val="111111"/>
          <w:sz w:val="28"/>
          <w:szCs w:val="28"/>
          <w:rtl w:val="true"/>
          <w:lang w:bidi="fa-IR"/>
        </w:rPr>
        <w:t>.</w:t>
      </w:r>
    </w:p>
    <w:p>
      <w:pPr>
        <w:pStyle w:val="Heading6"/>
        <w:numPr>
          <w:ilvl w:val="5"/>
          <w:numId w:val="1"/>
        </w:numPr>
        <w:rPr/>
      </w:pPr>
      <w:bookmarkStart w:id="287" w:name="__RefHeading___Toc2114209_2281741623"/>
      <w:bookmarkStart w:id="288" w:name="_Toc111"/>
      <w:bookmarkEnd w:id="287"/>
      <w:r>
        <w:rPr>
          <w:rtl w:val="true"/>
        </w:rPr>
        <w:t>دوم ـ بررسی تأثیرات</w:t>
      </w:r>
      <w:bookmarkEnd w:id="288"/>
    </w:p>
    <w:p>
      <w:pPr>
        <w:pStyle w:val="BookText"/>
        <w:rPr/>
      </w:pPr>
      <w:r>
        <w:rPr>
          <w:rFonts w:ascii="IRNazanin" w:hAnsi="IRNazanin" w:eastAsia="IRNazanin"/>
          <w:color w:val="111111"/>
          <w:sz w:val="28"/>
          <w:sz w:val="28"/>
          <w:szCs w:val="28"/>
          <w:rtl w:val="true"/>
          <w:lang w:bidi="fa-IR"/>
        </w:rPr>
        <w:t>دوم ـ بررسی تأثیرات</w:t>
      </w:r>
    </w:p>
    <w:p>
      <w:pPr>
        <w:pStyle w:val="BookText"/>
        <w:rPr/>
      </w:pPr>
      <w:r>
        <w:rPr>
          <w:rFonts w:ascii="IRNazanin" w:hAnsi="IRNazanin" w:eastAsia="IRNazanin"/>
          <w:color w:val="111111"/>
          <w:sz w:val="28"/>
          <w:sz w:val="28"/>
          <w:szCs w:val="28"/>
          <w:rtl w:val="true"/>
          <w:lang w:bidi="fa-IR"/>
        </w:rPr>
        <w:t>معرفت و روشن دلی، اولین عاملی بود که به حاج مهدی عراقی کمک کرد تا در راه یافتن حق و شناخت حقیقت،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و این شناخت، زمینه ای شد تا در عرصه اجتماعی از یک سو، فردی آزاده و ستم ستیز باشد و از سوی دیگر، مردی تأثیرگذار در حوزه فعالیت خویش؛ از مأموریت در اعدام انقلابی هژیر و رزم آرا، نخست وزیران رژیم پهلوی تا مأموریت برای ترور شاه در مراسم تشییع جنازه رضاشاه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ممتاز و حساس وی در حادثه پانزدهم خرداد و قیام عاشورای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آن چنان عظیم بود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عظیم را آن روز از یک اتاق فرماندهی می کرد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فعالیت های وی، تعطیل کردن بازار، برگزاری تظاهرات چند ده هزار نفری در روز عاشورا، پخش اعلامیه های امام و دیگر مراجع تقلید و بالأخره تحمل دوازده سال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خیمه مبارزه در تهران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عراقی مردی بود که تکلف نمی شناخت، اما به تکلیف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زمین مانده را تمام می کرد و با اینکه سخنران نبود، سخنرانی هم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تأثیرگذار وی در خانه و بازار، در تظاهرات و زندان، در پاریس و انقلاب،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محمل شغلی خویش، توانست گام های بلند و مؤثری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می توان گفت، از سنگرهای مهم و محورهای اساسی مبارزه با رژیم پهلوی، بازار تهران بود که تعدادی از افراد سرشناس و مبارز، همچون مهدی عراقی در آن حضور داشتند و همواره محور تحولات و اعتراض های دسته جمعی، اعتصاب ها و ایجاد اختلال های اساسی در قطب بازرگانی و تجاری کشور می شدند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اولین اقدامات مؤثر وی در زمان انقلاب اسلامی، تلاش در ایجاد اتحاد و اتفاق میان هیئت های مذهبی بود که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های مؤتلفه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عراقی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جدایی از بین برود و به صورت ائتلاف درآید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با شکل گیری مؤتلفه اسلامی که به تصریح شهید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اصلی اش در مرحله اول، اجرای نظریه های روحانیان 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فعالیت های وی سازماندهی بهتری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بعدی، وی بخشی از بازار تهران را تعطیل کرد و همراه جمع زیادی از بازاریان، </w:t>
      </w:r>
    </w:p>
    <w:p>
      <w:pPr>
        <w:pStyle w:val="BookText"/>
        <w:rPr/>
      </w:pPr>
      <w:r>
        <w:rPr>
          <w:rFonts w:ascii="IRNazanin" w:hAnsi="IRNazanin" w:eastAsia="IRNazanin"/>
          <w:color w:val="111111"/>
          <w:sz w:val="28"/>
          <w:sz w:val="28"/>
          <w:szCs w:val="28"/>
          <w:rtl w:val="true"/>
          <w:lang w:bidi="fa-IR"/>
        </w:rPr>
        <w:t>به سوی قم حرکت کرد تا با مراجع دینی ملاقات و حمایت خود را از آنان اعلام 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دیگر عرصه تأثیرگذار شهید عراقی، برنامه ریزی حرکت وسیع هیئت های مؤتلفه و بازار و کسبه خیابان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این مراسم، حاج مهدی عراقی در مقابل دانشگاه تهران سخنرانی جالبی نیز کرده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با وقوع حوادث انقلاب و قرار سخنرانی امام در روز عاشورای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افراد انقلابی و شجاع، با هدایت و برنامه ریزی حاج مهدی عراقی به قم سفر کرده، به محافظت از امام پرداختند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بعد از تبعید امام و ترور منصور، نخست وزیر رژیم پهلوی، به وسیله گروه مؤتلفه اسلامی، مهدی عراقی نیز دستگیر شد و مدت سیزده سال در زندان به سر برد و با اوج گیری انقلاب آزاد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مختصری بود از دوران مبارزات حاج مهدی عراقی، که در عرصه مبارزه، یک برنامه ریز و مدیر و در دوره زندان، حکم یک پدر برای زندانیان و روحیه بخش به جوانان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و درون زندان و در حبس و آزادی و در دوران بیست سال مبارزه اش، مردی بود مؤثر و محور </w:t>
      </w:r>
      <w:bookmarkStart w:id="289" w:name="pg4001_46857"/>
    </w:p>
    <w:p>
      <w:pPr>
        <w:pStyle w:val="BookText"/>
        <w:rPr/>
      </w:pPr>
      <w:bookmarkEnd w:id="289"/>
      <w:r>
        <w:rPr>
          <w:rFonts w:ascii="IRNazanin" w:hAnsi="IRNazanin" w:eastAsia="IRNazanin"/>
          <w:color w:val="111111"/>
          <w:sz w:val="28"/>
          <w:sz w:val="28"/>
          <w:szCs w:val="28"/>
          <w:rtl w:val="true"/>
          <w:lang w:bidi="fa-IR"/>
        </w:rPr>
        <w:t xml:space="preserve">برنامه ها و به تعبیر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انتظار شهادت را می کشید و آرزو داشت خونش را نثار اسلام کند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90" w:name="__RefHeading___Toc2114211_2281741623"/>
      <w:bookmarkStart w:id="291" w:name="_Toc112"/>
      <w:bookmarkEnd w:id="290"/>
      <w:r>
        <w:rPr>
          <w:rtl w:val="true"/>
        </w:rPr>
        <w:t>هفت ـ نخبگان نظامی</w:t>
      </w:r>
      <w:bookmarkEnd w:id="291"/>
    </w:p>
    <w:p>
      <w:pPr>
        <w:pStyle w:val="Heading6"/>
        <w:numPr>
          <w:ilvl w:val="5"/>
          <w:numId w:val="1"/>
        </w:numPr>
        <w:rPr/>
      </w:pPr>
      <w:bookmarkStart w:id="292" w:name="__RefHeading___Toc2114213_2281741623"/>
      <w:bookmarkStart w:id="293" w:name="_Toc11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هفت ـ نخبگان نظامی</w:t>
      </w:r>
    </w:p>
    <w:p>
      <w:pPr>
        <w:pStyle w:val="BookText"/>
        <w:rPr/>
      </w:pPr>
      <w:r>
        <w:rPr>
          <w:rFonts w:ascii="IRNazanin" w:hAnsi="IRNazanin" w:eastAsia="IRNazanin"/>
          <w:color w:val="111111"/>
          <w:sz w:val="28"/>
          <w:sz w:val="28"/>
          <w:szCs w:val="28"/>
          <w:rtl w:val="true"/>
          <w:lang w:bidi="fa-IR"/>
        </w:rPr>
        <w:t>در سیمای تاریخ، تنها کشورها و تمدن هایی توانسته اند پایدار بمانند و به حیات خویش ادامه دهند که نیروی دفاعی لازم برای رویارویی با دشمنان را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عنوان یک تمدن بزرگ، هم از لحاظ جغرافیایی و هم در عرصه علم و فرهنگ، مدافعان و مرزدارانی داشت که به تعبیر بزرگ سردار سپاه توحید،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 ملت، شکوه دین و وسیله تحقق امنیت بودند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اسلام برای حفظ و بقای امت اسلامی، ارتشی مقتدر و مکتبی را تدارک دید و در آن به سه عامل مهم توجه کرد؛ نیروی انسانی کارآمد و شجاع، فرماندهانی لایق و بودجه ای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بزرگان ارتش اسلام در خصوصیاتی چون اخلاص و خیرخواهی، پاک دامنی و پارسایی، شکیبایی و بردباری، عذرپذیری و تأثیرناپذیری، همدردی و مهربانی نسبت به دیگران برتر بودند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معاصر نیز اگرچه ارتشی یکپارچه و مستقل به وجود آمد، اما مقامات عالی رتبه آن، در مقام عمل دارای ویژگی هایی بودند که با بدنه آن در تضاد بود یا حداقل، هماهنگی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سرسپردگی به بیگانگان، </w:t>
      </w:r>
      <w:bookmarkStart w:id="294" w:name="pg4001_46860"/>
    </w:p>
    <w:p>
      <w:pPr>
        <w:pStyle w:val="BookText"/>
        <w:rPr/>
      </w:pPr>
      <w:bookmarkEnd w:id="294"/>
      <w:r>
        <w:rPr>
          <w:rFonts w:ascii="IRNazanin" w:hAnsi="IRNazanin" w:eastAsia="IRNazanin"/>
          <w:color w:val="111111"/>
          <w:sz w:val="28"/>
          <w:sz w:val="28"/>
          <w:szCs w:val="28"/>
          <w:rtl w:val="true"/>
          <w:lang w:bidi="fa-IR"/>
        </w:rPr>
        <w:t>ژاندارمری منطقه، سرکوبی مبارزات مردمی، گرفتاری در مفاسد اقتصادی، دست وپازدن در فساد رایج در هیئت حاکمه، از جمله ویژگی های صدرنشینان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اینان، نخبگانی بودند که در دستان خویش، سلاح را برای مقابله با مظهر بی دینی و فساد، یعنی نظام شاهنشاهی در اختیار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زبدگان و برجستگانی که اگرچه بعضی از آنها به صورت رسمی از درون ارتش نبودند، اما بزرگ ترین فرماندهان ارتشی و آموزش دیده، در مقابل تلاش بی وقفه و مقام معنوی شان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یکی از نخبگان ارتش اسلام که در هر دو عرصه جهاد اکبر و اصغر پیروز بود، معرفی می شود</w:t>
      </w:r>
      <w:r>
        <w:rPr>
          <w:rFonts w:eastAsia="IRNazanin" w:cs="IRNazanin"/>
          <w:color w:val="111111"/>
          <w:sz w:val="28"/>
          <w:szCs w:val="28"/>
          <w:rtl w:val="true"/>
          <w:lang w:bidi="fa-IR"/>
        </w:rPr>
        <w:t>.</w:t>
      </w:r>
    </w:p>
    <w:p>
      <w:pPr>
        <w:pStyle w:val="Heading6"/>
        <w:numPr>
          <w:ilvl w:val="5"/>
          <w:numId w:val="1"/>
        </w:numPr>
        <w:rPr/>
      </w:pPr>
      <w:bookmarkStart w:id="295" w:name="__RefHeading___Toc2114215_2281741623"/>
      <w:bookmarkStart w:id="296" w:name="_Toc114"/>
      <w:bookmarkEnd w:id="295"/>
      <w:r>
        <w:rPr>
          <w:rtl w:val="true"/>
        </w:rPr>
        <w:t>مصطفی چمران؛</w:t>
      </w:r>
      <w:bookmarkEnd w:id="296"/>
    </w:p>
    <w:p>
      <w:pPr>
        <w:pStyle w:val="Heading6"/>
        <w:numPr>
          <w:ilvl w:val="5"/>
          <w:numId w:val="1"/>
        </w:numPr>
        <w:rPr/>
      </w:pPr>
      <w:bookmarkStart w:id="297" w:name="__RefHeading___Toc2114217_2281741623"/>
      <w:bookmarkStart w:id="298" w:name="_Toc11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مصطفی چمران؛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299" w:name="__RefHeading___Toc2114219_2281741623"/>
      <w:bookmarkStart w:id="300" w:name="_Toc116"/>
      <w:bookmarkEnd w:id="299"/>
      <w:r>
        <w:rPr>
          <w:rtl w:val="true"/>
        </w:rPr>
        <w:t>اول ـ نگاهی گذرا</w:t>
      </w:r>
      <w:bookmarkEnd w:id="300"/>
    </w:p>
    <w:p>
      <w:pPr>
        <w:pStyle w:val="BookText"/>
        <w:rPr/>
      </w:pPr>
      <w:r>
        <w:rPr>
          <w:rFonts w:ascii="IRNazanin" w:hAnsi="IRNazanin" w:eastAsia="IRNazanin"/>
          <w:color w:val="111111"/>
          <w:sz w:val="28"/>
          <w:sz w:val="28"/>
          <w:szCs w:val="28"/>
          <w:rtl w:val="true"/>
          <w:lang w:bidi="fa-IR"/>
        </w:rPr>
        <w:t>اول ـ نگاهی گذرا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مصطفی چمران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مقدس قم متولد شد و از کودکی در تهران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دارالفنون و دانشکده فنی دانشگاه تهران، پله های بعدی وی بود که با رتبه اول از دانشکده فنی،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دوره فوق لیسانس مهندسی برق را با درجه ممتاز در دانشگاه تگزاس امریکا گذراند و برای تحصیل در مقطع دکترا، به دانشگاه برکلی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یکی از مؤسسه های بیل</w:t>
      </w:r>
      <w:r>
        <w:rPr>
          <w:rStyle w:val="FootnoteAnchor"/>
          <w:rtl w:val="true"/>
        </w:rPr>
        <w:footnoteReference w:id="224"/>
      </w:r>
      <w:r>
        <w:rPr>
          <w:rFonts w:ascii="IRNazanin" w:hAnsi="IRNazanin" w:eastAsia="IRNazanin"/>
          <w:color w:val="111111"/>
          <w:sz w:val="28"/>
          <w:sz w:val="28"/>
          <w:szCs w:val="28"/>
          <w:rtl w:val="true"/>
          <w:lang w:bidi="fa-IR"/>
        </w:rPr>
        <w:t xml:space="preserve">که از مهم ترین مراکز علمی و </w:t>
      </w:r>
      <w:bookmarkStart w:id="301" w:name="pg4001_46863"/>
    </w:p>
    <w:p>
      <w:pPr>
        <w:pStyle w:val="BookText"/>
        <w:rPr/>
      </w:pPr>
      <w:bookmarkEnd w:id="301"/>
      <w:r>
        <w:rPr>
          <w:rFonts w:ascii="IRNazanin" w:hAnsi="IRNazanin" w:eastAsia="IRNazanin"/>
          <w:color w:val="111111"/>
          <w:sz w:val="28"/>
          <w:sz w:val="28"/>
          <w:szCs w:val="28"/>
          <w:rtl w:val="true"/>
          <w:lang w:bidi="fa-IR"/>
        </w:rPr>
        <w:t>صنعتی جهان است، در زمره بزرگ ترین دانشمندان جهان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تعبیر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لذات را 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به لبنان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هشت سال همراه با امام موسی صدر در کنار شیعیان لبنان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پیروزی انقلاب، با هیئتی از علمای لبنان و نمایندگانی از رزمندگان شیعه به دیدار امام خمینی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پاسداران، صحنه های کردستان، وزارت دفاع و شورای عالی دفاع، معاونت نخست وزیر در امور انقلاب و نمایندگی مجلس شورای اسلامی، ستاد جنگ های نامنظم و عرصه های نبرد در خوزستان، گا م های بعدی چمران بود که در فردای انقلاب برداشته شد و سرانجام در آخرین روز بهار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منطقه دهلاویه، به دیار ملکوتیان شتافت</w:t>
      </w:r>
      <w:r>
        <w:rPr>
          <w:rFonts w:eastAsia="IRNazanin" w:cs="IRNazanin"/>
          <w:color w:val="111111"/>
          <w:sz w:val="28"/>
          <w:szCs w:val="28"/>
          <w:rtl w:val="true"/>
          <w:lang w:bidi="fa-IR"/>
        </w:rPr>
        <w:t>.</w:t>
      </w:r>
    </w:p>
    <w:p>
      <w:pPr>
        <w:pStyle w:val="Heading6"/>
        <w:numPr>
          <w:ilvl w:val="5"/>
          <w:numId w:val="1"/>
        </w:numPr>
        <w:rPr/>
      </w:pPr>
      <w:bookmarkStart w:id="302" w:name="__RefHeading___Toc2114221_2281741623"/>
      <w:bookmarkStart w:id="303" w:name="_Toc117"/>
      <w:bookmarkEnd w:id="302"/>
      <w:r>
        <w:rPr>
          <w:rtl w:val="true"/>
        </w:rPr>
        <w:t>دوم ـ بررسی تأثیرات</w:t>
      </w:r>
      <w:bookmarkEnd w:id="303"/>
    </w:p>
    <w:p>
      <w:pPr>
        <w:pStyle w:val="BookText"/>
        <w:rPr/>
      </w:pPr>
      <w:r>
        <w:rPr>
          <w:rFonts w:ascii="IRNazanin" w:hAnsi="IRNazanin" w:eastAsia="IRNazanin"/>
          <w:color w:val="111111"/>
          <w:sz w:val="28"/>
          <w:sz w:val="28"/>
          <w:szCs w:val="28"/>
          <w:rtl w:val="true"/>
          <w:lang w:bidi="fa-IR"/>
        </w:rPr>
        <w:t>دوم ـ بررسی تأثیرات</w:t>
      </w:r>
    </w:p>
    <w:p>
      <w:pPr>
        <w:pStyle w:val="BookText"/>
        <w:rPr/>
      </w:pPr>
      <w:r>
        <w:rPr>
          <w:rFonts w:ascii="IRNazanin" w:hAnsi="IRNazanin" w:eastAsia="IRNazanin"/>
          <w:color w:val="111111"/>
          <w:sz w:val="28"/>
          <w:sz w:val="28"/>
          <w:szCs w:val="28"/>
          <w:rtl w:val="true"/>
          <w:lang w:bidi="fa-IR"/>
        </w:rPr>
        <w:t xml:space="preserve">آنچه آمد، مختصری بود از زندگی سراسر شور و تحرک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در سنگر جهاد فی سبیل الله، دل دشمنان خدا را لرزانیده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وی شخصیتی مؤثر بود که از همان اول ورود به صحنه های اجتماع، توانست تأثیرات عمیقی بر جامعه اطراف خویش بر جای نهد که برخی از آنها همچنان ادامه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زندگی نامه اش اشاره شد، وی تحصیلات تکمیلی خویش را در امریکا ادامه داد، اما این تنها وظیفه ای نبود که چمران بر دوش خویش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وسیع با انجمن اسلامی دانشجویان در </w:t>
      </w:r>
    </w:p>
    <w:p>
      <w:pPr>
        <w:pStyle w:val="BookText"/>
        <w:rPr/>
      </w:pPr>
      <w:r>
        <w:rPr>
          <w:rFonts w:ascii="IRNazanin" w:hAnsi="IRNazanin" w:eastAsia="IRNazanin"/>
          <w:color w:val="111111"/>
          <w:sz w:val="28"/>
          <w:sz w:val="28"/>
          <w:szCs w:val="28"/>
          <w:rtl w:val="true"/>
          <w:lang w:bidi="fa-IR"/>
        </w:rPr>
        <w:t>امریکا، به دست گرفتن کنترل سازمان دانشجویان ایران در امریکا، تشکیل فدراسیون دانشجویی ایرانی، حضور در جبهه ملی سوم و انتشار ماهنامه اندیشه جبهه، انجام سخنرانی و انتشار مقاله، اعتصاب غذا در اعتراض به دستگیری عالمان، از جمله مرحوم طالقانی و بالأخره نقش مؤثر در راه پیمایی بر ضد شاه، هنگام سفر وی به امریکا، جلوه هایی از حرکات و فعالیت های تأثیرگذار و در مقطع حضورش در امریکا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شهید چمران در اواخر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دعوت امام موسی صدر، به لبنان رفت و با استقرار در این کشور، مدیریت مدرسه صنعتی جبل عامل و راه اندازی و سازماندهی جنبش امل، از اولین اقدامات وی بود که توانست در میان جامعه شیعیان لبنان، تأثیر فراوانی بر جای گذارد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جنبش امل، مجلس اعلای شیعیان لبنان و سرانجام مولود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حضور مؤثر دکتر چمران در کنار امام موسی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جنبش مذهبی ملت ایران و در روزهای پایانی پیروزی انقلاب اسلامی، گروهی از رزمندگان جنبش امل را برای کمک به انقلابی ها منسجم کرد که با پیروزی سریع انقلاب، حضور آنان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شهید چمران با گروهی از عالمان لبنان، برای اعلام هم بستگی با انقلاب اسلامی به ایران آمدند و دوره حضور تأثیرگذار چمران در ایران، بعد از انقلاب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اندازی دوره های آموزشی سپاه، حضور شجاعانه در عرصه های نبرد با ضدانقلاب ها و نجات کردستان، انتصاب به عنوان اولین غیرنظامی رسمی در سمت وزارت دفاع از سوی امام خمینی و ایجاد تحول اساسی در این وزارتخانه حساس، از گام های مؤثری بود که چمران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هایی که آثار و نتایج آن، همچنان در ایران و لبنان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از جمله شخصیت هایی بود که در انقلاب، ایفای نقش کرد و در مراحل مختلف آن، منشأ اثر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شخصیتی پیچیده با ابعادی گوناگون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بزرگ، محققی توانا، هنرمندی لطیف، عارفی دل سوخته، رزمنده ای شجاع و سیاست مداری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عشق به معبود خویش سیراب شده بود و اخلاص در هر تصمیم و کلام او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عاشق بود، اما رنج ها را به جان می خرید و آسایش مردم را به جان طلب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عارف بود، اما در میانه کارزار و تحرکات اجتماعی، نه در کنج عزلت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عالم بود و در مدارج علمی، عمق دانایی و تخصص وی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هنرمند بود و عکس ها، نقاشی ها و نوشتار وی، جلوه هایی ماندگار 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چمران، چونان شمع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فداکاری و 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خود را فدا کند تا میزان زنده ای برای حق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04" w:name="pg4001_46870"/>
    </w:p>
    <w:p>
      <w:pPr>
        <w:pStyle w:val="BookText"/>
        <w:rPr/>
      </w:pPr>
      <w:bookmarkEnd w:id="304"/>
      <w:r>
        <w:rPr>
          <w:rFonts w:ascii="IRNazanin" w:hAnsi="IRNazanin" w:eastAsia="IRNazanin"/>
          <w:color w:val="111111"/>
          <w:sz w:val="28"/>
          <w:sz w:val="28"/>
          <w:szCs w:val="28"/>
          <w:rtl w:val="true"/>
          <w:lang w:bidi="fa-IR"/>
        </w:rPr>
        <w:t>می خواست در راه تحقق فرهنگ اسلام، الگوی یک مسلمان باشد؛ مسلمانی موفق و مورد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عزم بود تا با از خود گذشتن و پشت پا زدن به بهره های دنیوی، از خود یک الگو بسازد و جامعه را متحول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تصریح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داشتم پرچم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فرق زمین بکوبم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که دستم از همه چیز کوتاه است، برای اثبات صدق و عشق و ایمان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درگاه خدا به شفاعت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داشتم که در معرکه های سخت و طوفان زای حوادث، در نبرد مرگ و زندگی بین حق و باطل، پرچم خونین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بکشم و با فدا کردن هستی خود، یک حلقه به زنجیر دراز شهدای راه حق بیفزایم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سرانجام همان گونه که می خواست، چون شمعی زیبا شد و برای روشن کردن راه و به مبارزه طلبیدن کفر و جهل از همه چیز خود گذشت و در قربانگاه عشق، همه وجود را به خدا قربانی داد</w:t>
      </w:r>
      <w:r>
        <w:rPr>
          <w:rFonts w:eastAsia="IRNazanin" w:cs="IRNazanin"/>
          <w:color w:val="111111"/>
          <w:sz w:val="28"/>
          <w:szCs w:val="28"/>
          <w:rtl w:val="true"/>
          <w:lang w:bidi="fa-IR"/>
        </w:rPr>
        <w:t>.</w:t>
      </w:r>
    </w:p>
    <w:p>
      <w:pPr>
        <w:pStyle w:val="Heading5"/>
        <w:numPr>
          <w:ilvl w:val="4"/>
          <w:numId w:val="1"/>
        </w:numPr>
        <w:rPr/>
      </w:pPr>
      <w:bookmarkStart w:id="305" w:name="__RefHeading___Toc2114223_2281741623"/>
      <w:bookmarkStart w:id="306" w:name="_Toc118"/>
      <w:bookmarkEnd w:id="305"/>
      <w:r>
        <w:rPr>
          <w:rtl w:val="true"/>
        </w:rPr>
        <w:t>هشت ـ نخبگان فرهنگی</w:t>
      </w:r>
      <w:bookmarkEnd w:id="306"/>
    </w:p>
    <w:p>
      <w:pPr>
        <w:pStyle w:val="Heading6"/>
        <w:numPr>
          <w:ilvl w:val="5"/>
          <w:numId w:val="1"/>
        </w:numPr>
        <w:rPr/>
      </w:pPr>
      <w:bookmarkStart w:id="307" w:name="__RefHeading___Toc2114225_2281741623"/>
      <w:bookmarkStart w:id="308" w:name="_Toc11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هشت ـ نخبگان فرهنگی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فرهنگ در مردم شناسی، زیربنای اندیشه ها و مبنای تصمیمات اقوام و ملل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ادب، تفکر و اندیشه، آداب و سنن و راه و رسم زندگی، در مجموعه فرهنگ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که مایه تمایز انسان از گروه های حیوانی، محسوب می شود، بیشتر از راه آموختن از نسلی به نسل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 و ملتی، به مقتضای زمان و مکان، </w:t>
      </w:r>
      <w:bookmarkStart w:id="309" w:name="pg4001_46872"/>
    </w:p>
    <w:p>
      <w:pPr>
        <w:pStyle w:val="BookText"/>
        <w:rPr/>
      </w:pPr>
      <w:bookmarkEnd w:id="309"/>
      <w:r>
        <w:rPr>
          <w:rFonts w:ascii="IRNazanin" w:hAnsi="IRNazanin" w:eastAsia="IRNazanin"/>
          <w:color w:val="111111"/>
          <w:sz w:val="28"/>
          <w:sz w:val="28"/>
          <w:szCs w:val="28"/>
          <w:rtl w:val="true"/>
          <w:lang w:bidi="fa-IR"/>
        </w:rPr>
        <w:t>دارای شکل خاصی از فرهنگ است، همان مضمونی که در قرآن کریم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زمانه ای که مردم در جامعه اسلامی پیش از هر مطلب و بیش از هر چیز به مقولاتی چون اندیشه و ایمان، فرهنگ و شناخت، وظیفه شناسی و شعور احتیاج دارند، باید چهره هایی از انسان های بزرگ که شکوهمندانه، هنر انسان بودن را آموخته و می آموختند، معرفی شوند و در میانه جوامع و در معرض دید همگان ارائه شوند، تا از یک سو خدمات فراوان آنان که در دوره مهجوری، تنهایی و غربت اسلام و اندیشه های مذهبی، در تلاش بودند تا مشعل داران حرکت فرهنگ اسلامی و مروجان تفکر ناب شیعی باشند، در منظر نسل جدید قرار گیرد و از سوی دیگر، مسیر آنان که امروزه نیز ادامه آن همتی والا می طلبد، استمرار یابد و ریشه ناروایی و نابه سامانی های فکری، علمی و فرهنگی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فرهنگ اسلامی، در دوره ستم شاهی بر این باور بودند که سرانجام شام سیه،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زدودن آن سیاهی، از جان خویش نیز مایه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بعد از طلوع خورشید انقلاب و در آستانه فراگیر شدن فرهنگ اسلامی، از تن خاکی رها شدند که بررسی زندگانی و تلاش آنان، نسل امروز را به پاس داشت فرهنگ دینی و مذهبی وامی دارد</w:t>
      </w:r>
      <w:r>
        <w:rPr>
          <w:rFonts w:eastAsia="IRNazanin" w:cs="IRNazanin"/>
          <w:color w:val="111111"/>
          <w:sz w:val="28"/>
          <w:szCs w:val="28"/>
          <w:rtl w:val="true"/>
          <w:lang w:bidi="fa-IR"/>
        </w:rPr>
        <w:t>.</w:t>
      </w:r>
    </w:p>
    <w:p>
      <w:pPr>
        <w:pStyle w:val="Heading6"/>
        <w:numPr>
          <w:ilvl w:val="5"/>
          <w:numId w:val="1"/>
        </w:numPr>
        <w:rPr/>
      </w:pPr>
      <w:bookmarkStart w:id="310" w:name="__RefHeading___Toc2114227_2281741623"/>
      <w:bookmarkStart w:id="311" w:name="_Toc120"/>
      <w:bookmarkEnd w:id="310"/>
      <w:r>
        <w:rPr>
          <w:rtl w:val="true"/>
        </w:rPr>
        <w:t>عباسعلی اسلامی؛</w:t>
      </w:r>
      <w:bookmarkEnd w:id="311"/>
    </w:p>
    <w:p>
      <w:pPr>
        <w:pStyle w:val="Heading6"/>
        <w:numPr>
          <w:ilvl w:val="5"/>
          <w:numId w:val="1"/>
        </w:numPr>
        <w:rPr/>
      </w:pPr>
      <w:bookmarkStart w:id="312" w:name="__RefHeading___Toc2114229_2281741623"/>
      <w:bookmarkStart w:id="313" w:name="_Toc12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عباسعلی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دوم ـ بررسی تأثیرات</w:t>
      </w:r>
    </w:p>
    <w:p>
      <w:pPr>
        <w:pStyle w:val="Heading6"/>
        <w:numPr>
          <w:ilvl w:val="5"/>
          <w:numId w:val="1"/>
        </w:numPr>
        <w:rPr/>
      </w:pPr>
      <w:bookmarkStart w:id="314" w:name="__RefHeading___Toc2114231_2281741623"/>
      <w:bookmarkStart w:id="315" w:name="_Toc122"/>
      <w:bookmarkEnd w:id="314"/>
      <w:r>
        <w:rPr>
          <w:rtl w:val="true"/>
        </w:rPr>
        <w:t>اول ـ نگاهی گذرا</w:t>
      </w:r>
      <w:bookmarkEnd w:id="31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نگاهی گذرا </w:t>
      </w:r>
    </w:p>
    <w:p>
      <w:pPr>
        <w:pStyle w:val="BookText"/>
        <w:rPr/>
      </w:pPr>
      <w:r>
        <w:rPr>
          <w:rFonts w:ascii="IRNazanin" w:hAnsi="IRNazanin" w:eastAsia="IRNazanin"/>
          <w:color w:val="111111"/>
          <w:sz w:val="28"/>
          <w:sz w:val="28"/>
          <w:szCs w:val="28"/>
          <w:rtl w:val="true"/>
          <w:lang w:bidi="fa-IR"/>
        </w:rPr>
        <w:t xml:space="preserve">حجت الاسلام والمسلمین حاج شیخ عباسعلی اسلامی،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سبزوار متولد شد و بدین سبب، گاه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کنار تحصیلات مقدماتی، به فراگیری قرآن و ادبیات می پردازد و آن گاه در حوزه علمیه مشهد مقدس، از محضر آیات عظام، حاج آقا حسین قمی و شیخ محمد کفائی،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حوزه علمیه نجف و معنویت آن، تحت قبه نورانی مولی الموحدین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اسلامی را همچون دیگر شیفتگان واقعی علم و معرفت، به آن سامان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حضور در عراق و استفاده از درس زعیمان حوزه، زبدگی ها، توانایی ها و توانمندی ها را در وجود شیخ عباسعلی اسلامی نمایان می کند تا به دستور مرحوم آیت الله العظمی سیدابوالحسن اصفهانی راهی ایران شده،</w:t>
      </w:r>
      <w:r>
        <w:rPr>
          <w:rStyle w:val="FootnoteAnchor"/>
          <w:rtl w:val="true"/>
        </w:rPr>
        <w:footnoteReference w:id="229"/>
      </w:r>
      <w:r>
        <w:rPr>
          <w:rFonts w:ascii="IRNazanin" w:hAnsi="IRNazanin" w:eastAsia="IRNazanin"/>
          <w:color w:val="111111"/>
          <w:sz w:val="28"/>
          <w:sz w:val="28"/>
          <w:szCs w:val="28"/>
          <w:rtl w:val="true"/>
          <w:lang w:bidi="fa-IR"/>
        </w:rPr>
        <w:t>در تهران مستقر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فعالیت ها و تلاش های گسترده فرهنگی و تأثیرات عمیق جریان علمی که وی بر جامعه نهاد، در ادامه مطلب بررسی می شود، اما اشاره ای کوتاه در همین جا می تواند گستره دامنه کوشش های وی را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بیش از یک صدوهشتاد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پسرانه و دخترانه در تمام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بیش از پنجاه هزار دانش آموز در هر دوره،</w:t>
      </w:r>
      <w:r>
        <w:rPr>
          <w:rStyle w:val="FootnoteAnchor"/>
          <w:rtl w:val="true"/>
        </w:rPr>
        <w:footnoteReference w:id="230"/>
      </w:r>
      <w:r>
        <w:rPr>
          <w:rFonts w:ascii="IRNazanin" w:hAnsi="IRNazanin" w:eastAsia="IRNazanin"/>
          <w:color w:val="111111"/>
          <w:sz w:val="28"/>
          <w:sz w:val="28"/>
          <w:szCs w:val="28"/>
          <w:rtl w:val="true"/>
          <w:lang w:bidi="fa-IR"/>
        </w:rPr>
        <w:t>نشان دهنده نقش فعال و ثمرآفرین او در تغییر وجهه فرهنگی جامعه و ساخت زیربنای اعتقادی نسل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طبیبی مسافر، از این شهر به آن شهر سفر می کرد و </w:t>
      </w:r>
      <w:bookmarkStart w:id="316" w:name="pg4001_46876"/>
    </w:p>
    <w:p>
      <w:pPr>
        <w:pStyle w:val="BookText"/>
        <w:rPr/>
      </w:pPr>
      <w:bookmarkEnd w:id="316"/>
      <w:r>
        <w:rPr>
          <w:rFonts w:ascii="IRNazanin" w:hAnsi="IRNazanin" w:eastAsia="IRNazanin"/>
          <w:color w:val="111111"/>
          <w:sz w:val="28"/>
          <w:sz w:val="28"/>
          <w:szCs w:val="28"/>
          <w:rtl w:val="true"/>
          <w:lang w:bidi="fa-IR"/>
        </w:rPr>
        <w:t xml:space="preserve">با گسترش مدارس جامعه تعلیمات اسلامی، روشنایی را جایگزین جهل و ظلمت می کرد و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 دار فرهنگ اسلامی در عصر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عباسعلی اسلامی، پس از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سراسر توفیق و همراه با موفقیت، در 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6"/>
        <w:numPr>
          <w:ilvl w:val="5"/>
          <w:numId w:val="1"/>
        </w:numPr>
        <w:rPr/>
      </w:pPr>
      <w:bookmarkStart w:id="317" w:name="__RefHeading___Toc2114233_2281741623"/>
      <w:bookmarkStart w:id="318" w:name="_Toc123"/>
      <w:bookmarkEnd w:id="317"/>
      <w:r>
        <w:rPr>
          <w:rtl w:val="true"/>
        </w:rPr>
        <w:t>دوم ـ بررسی تأثیرات</w:t>
      </w:r>
      <w:bookmarkEnd w:id="318"/>
    </w:p>
    <w:p>
      <w:pPr>
        <w:pStyle w:val="BookText"/>
        <w:rPr/>
      </w:pPr>
      <w:r>
        <w:rPr>
          <w:rFonts w:ascii="IRNazanin" w:hAnsi="IRNazanin" w:eastAsia="IRNazanin"/>
          <w:color w:val="111111"/>
          <w:sz w:val="28"/>
          <w:sz w:val="28"/>
          <w:szCs w:val="28"/>
          <w:rtl w:val="true"/>
          <w:lang w:bidi="fa-IR"/>
        </w:rPr>
        <w:t>دوم ـ بررسی تأثیرات</w:t>
      </w:r>
    </w:p>
    <w:p>
      <w:pPr>
        <w:pStyle w:val="BookText"/>
        <w:rPr/>
      </w:pPr>
      <w:r>
        <w:rPr>
          <w:rFonts w:ascii="IRNazanin" w:hAnsi="IRNazanin" w:eastAsia="IRNazanin"/>
          <w:color w:val="111111"/>
          <w:sz w:val="28"/>
          <w:sz w:val="28"/>
          <w:szCs w:val="28"/>
          <w:rtl w:val="true"/>
          <w:lang w:bidi="fa-IR"/>
        </w:rPr>
        <w:t>آنچه آمد، شرحی کوتاه از زندگی مبلّغ بزرگ، انقلابی و تأثیرگذار دوره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صفات و آثار جاویدان وی می تواند، الگو و سرمشق ارزنده ای برای همه شیفتگان خدمت به دین و مملکت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سفری که به هندوستان داشت، با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آموزش علوم و فنون جدید و حفظ و نگهداری میراث و سنت دینی شیعه ایجاد شده بود، ملاقات کرد و خلاقیت، نوآوری علمی، شیوه های ابتکاری در آموزش و تربیت و اخلاق آموزشی در آن مدرسه، باعث شد تا در بازگشت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تعلیمات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اسلامی را راه اندازی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پایه گذاری بزرگ ترین مدارس زنجیره ای به سبک جدید در عصر پهلوی، از مهم ترین و اثرگذارترین گام هایی بود که مرحوم اسلامی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علاوه بر آموزش کتاب های رسمی، کتاب تعلیمات دینی، تعلیم و تربیت دینی و اخلاق اسلامی، به قلم نویسندگان برجسته ای، چون علامه طباطبائی و شهید باهنر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p>
    <w:p>
      <w:pPr>
        <w:pStyle w:val="BookText"/>
        <w:rPr/>
      </w:pPr>
      <w:r>
        <w:rPr>
          <w:rFonts w:ascii="IRNazanin" w:hAnsi="IRNazanin" w:eastAsia="IRNazanin"/>
          <w:color w:val="111111"/>
          <w:sz w:val="28"/>
          <w:sz w:val="28"/>
          <w:szCs w:val="28"/>
          <w:rtl w:val="true"/>
          <w:lang w:bidi="fa-IR"/>
        </w:rPr>
        <w:t>این مدارس، در سطح جامعه، از زبدگان و نخبگان نظام اسلامی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اقدامات مرحوم حاج شیخ عباسعلی اسلامی، تنها به مدارس اسلامی ختم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اجتماعی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بیش از هشتاد مسجد و حسینیه، تأسیس مدارس علوم دینی در شهرستان ها، تأسیس چندین دارالایتام و کتابخانه، تألیف ده ها کتاب، مجله و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آموختگان آن مدارس و این مؤسسه ها، در برنامه های دینی، تفریحی، علمی و آموزشی شرکت می کردند و موفقیت های فراوانی به دست می آوردند و همان گونه که گفته شد، خود آنها به انسان هایی مؤثر تبدیل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اسلامی، اگرچه فرهنگ سازی را پیشه خود ساخته بود، اما در فرهنگ دینی خود، مبارزه با رژیم ضدارزشی پهلوی را فراموش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او و در نتیجه دستگیری های پیایی وی، به ویژه پس از آغاز نهضت اسلامی، آنچنان گسترده بود که امام خمینی در سخنرانی پرشوری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درباره ایشان که در آن دوره زمانی، شخصیتی ارزشمند، فرهنگی و برجسته به شمار می رفت،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آقای اسلامی را نگذاشتند در تهران منبر برود، دیدند ایشان در بندر پهلوی منبر رفتند و حقیقت را در آنجا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بندر پهلوی از ادامه سخنان ایشان جلوگیری کردند، شک نداشته باشند که ایشان سخنان خود را در جای دیگر دنبال خواهد کرد و هرجا که فرصت پیدا کند، </w:t>
      </w:r>
      <w:bookmarkStart w:id="319" w:name="pg4001_46880"/>
    </w:p>
    <w:p>
      <w:pPr>
        <w:pStyle w:val="BookText"/>
        <w:rPr/>
      </w:pPr>
      <w:bookmarkEnd w:id="319"/>
      <w:r>
        <w:rPr>
          <w:rFonts w:ascii="IRNazanin" w:hAnsi="IRNazanin" w:eastAsia="IRNazanin"/>
          <w:color w:val="111111"/>
          <w:sz w:val="28"/>
          <w:sz w:val="28"/>
          <w:szCs w:val="28"/>
          <w:rtl w:val="true"/>
          <w:lang w:bidi="fa-IR"/>
        </w:rPr>
        <w:t>مطالب را به گوش مردم خواهد رساند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آقای اسلامی را با دست بند ببرند این طرف و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خدمتگزار های اسلام، علمای اسلام، در حبس باید باشند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مرحوم حاج شیخ عباسعلی اسلامی را می توان از نخبگانی دانست که در عرصه فرهنگ اسلامی و ترویج اندیشه مذهبی، تلاش وافری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آمد، در اینجا به اقدامات فرهنگی دیگری از وی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تأسیس تربیت مبلغ، تأسیس مرکز چاپ و انتشارات کتاب های سودمند دینی، ایجاد انجمن روابط فرهنگی با تمام کتابخانه های جهان، طرح تشکیل هیئت بررسی مطبوعات و نشریات کشور، طرح تشکیل درمانگاه های مجهز و رایگان برای محرومان، طرح بنای سالن های بزرگ و مجهز برای جشن های مذهبی و سخنرانی های دینی و تعلیم راه و رسم مناظره جوانان با پیروان ادیان مختلف</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مرحوم حاج شیخ عباسعلی اسلامی دارای توفیقات فراوان و تأثیرگذاری های گسترده در میان جامعه و نسل جوان بود و البته چنین توفیقی، بدون الطاف الهی رفیق هر کس نمی شود</w:t>
      </w:r>
      <w:r>
        <w:rPr>
          <w:rFonts w:eastAsia="IRNazanin" w:cs="IRNazanin"/>
          <w:color w:val="111111"/>
          <w:sz w:val="28"/>
          <w:szCs w:val="28"/>
          <w:rtl w:val="true"/>
          <w:lang w:bidi="fa-IR"/>
        </w:rPr>
        <w:t>.</w:t>
      </w:r>
    </w:p>
    <w:p>
      <w:pPr>
        <w:pStyle w:val="Heading5"/>
        <w:numPr>
          <w:ilvl w:val="4"/>
          <w:numId w:val="1"/>
        </w:numPr>
        <w:rPr/>
      </w:pPr>
      <w:bookmarkStart w:id="320" w:name="__RefHeading___Toc2114235_2281741623"/>
      <w:bookmarkStart w:id="321" w:name="_Toc124"/>
      <w:bookmarkEnd w:id="320"/>
      <w:r>
        <w:rPr>
          <w:rtl w:val="true"/>
        </w:rPr>
        <w:t>نه ـ نخبگان اخلاقی</w:t>
      </w:r>
      <w:bookmarkEnd w:id="321"/>
    </w:p>
    <w:p>
      <w:pPr>
        <w:pStyle w:val="Heading6"/>
        <w:numPr>
          <w:ilvl w:val="5"/>
          <w:numId w:val="1"/>
        </w:numPr>
        <w:rPr/>
      </w:pPr>
      <w:bookmarkStart w:id="322" w:name="__RefHeading___Toc2114237_2281741623"/>
      <w:bookmarkStart w:id="323" w:name="_Toc12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نه ـ نخبگان اخلاقی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را شریف ترین دانش ها و هدف بعثت انبیا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انسان، شاید از بسیاری علوم و دانش ها بی نیاز باشد، اما نمی تواند و نباید خویش و جامعه خود را از اخلاق بی نیاز بداند؛ چراکه بالاترین هدف در </w:t>
      </w:r>
      <w:bookmarkStart w:id="324" w:name="pg4001_46882"/>
    </w:p>
    <w:p>
      <w:pPr>
        <w:pStyle w:val="BookText"/>
        <w:rPr/>
      </w:pPr>
      <w:bookmarkEnd w:id="324"/>
      <w:r>
        <w:rPr>
          <w:rFonts w:ascii="IRNazanin" w:hAnsi="IRNazanin" w:eastAsia="IRNazanin"/>
          <w:color w:val="111111"/>
          <w:sz w:val="28"/>
          <w:sz w:val="28"/>
          <w:szCs w:val="28"/>
          <w:rtl w:val="true"/>
          <w:lang w:bidi="fa-IR"/>
        </w:rPr>
        <w:t>ارسال رسولان و نتیجه نهایی و موردنظر خداوند، الهی شدن اخلاق انسان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اخلاقی، اصول تربیتی را باور کرده، آن را در رگ های خویش جاری ساخته و بر این باور است که انسان تعریف ناپذیر و تحدیدناپذیر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می تواند به آفرینش و بازآفرینی در خود ادامه دهد؛ چراکه مسئول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 ای است از فطرت الهی و غریزه های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کمال و دانشجویی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رذیلت های اخلاقی دوری می جوید و هماره در حال ارزیابی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از دیدگاه مکتب های اخلاقی، نیاز به راهنمایان و دستگیرانی دارد که در پیچ و خم زندگی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اخلاقی، به ویژه در جوامع مذهبی، به آدمی کمک می کنند تا برای تهذیب قدم بردارد، برای مسئولیت های بزرگ تر آماده شود، فرصت ها را غنیمت شمرد و با قرآن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شارحان کلام خدا هستند، بیشتر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سلاح اخلاق، صلاح جامعه را در نظر دارند و از تواضع، توکل، زهد، پارسایی و توسل تا زدودن غرور و خودپسندی و مقابله با ظلم و ستم را در جان تشنگان و صاحبان فطرت پاک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نخبگانی در هر عصر و زمانی داشته که توانسته اند در بعد اخلاقی، هم الگوی عملی باشند و هم راهنمایانی تأثیرگذار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زندگانی و سیره اخلاقی برخی از آنان، به تبیین بیشتر اخلاق در شکل گیری و پیروزی انقلاب اسلامی می انجامد</w:t>
      </w:r>
      <w:r>
        <w:rPr>
          <w:rFonts w:eastAsia="IRNazanin" w:cs="IRNazanin"/>
          <w:color w:val="111111"/>
          <w:sz w:val="28"/>
          <w:szCs w:val="28"/>
          <w:rtl w:val="true"/>
          <w:lang w:bidi="fa-IR"/>
        </w:rPr>
        <w:t>.</w:t>
      </w:r>
    </w:p>
    <w:p>
      <w:pPr>
        <w:pStyle w:val="Heading6"/>
        <w:numPr>
          <w:ilvl w:val="5"/>
          <w:numId w:val="1"/>
        </w:numPr>
        <w:rPr/>
      </w:pPr>
      <w:bookmarkStart w:id="325" w:name="__RefHeading___Toc2114239_2281741623"/>
      <w:bookmarkStart w:id="326" w:name="_Toc126"/>
      <w:bookmarkEnd w:id="325"/>
      <w:r>
        <w:rPr>
          <w:rtl w:val="true"/>
        </w:rPr>
        <w:t>سیداسدالله مدنی؛</w:t>
      </w:r>
      <w:bookmarkEnd w:id="326"/>
    </w:p>
    <w:p>
      <w:pPr>
        <w:pStyle w:val="Heading6"/>
        <w:numPr>
          <w:ilvl w:val="5"/>
          <w:numId w:val="1"/>
        </w:numPr>
        <w:rPr/>
      </w:pPr>
      <w:bookmarkStart w:id="327" w:name="__RefHeading___Toc2114241_2281741623"/>
      <w:bookmarkStart w:id="328" w:name="_Toc127"/>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سیداسدالله مدنی؛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نگاهی گذرا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بررسی تأثیرات </w:t>
      </w:r>
      <w:bookmarkStart w:id="329" w:name="pg4001_46884"/>
    </w:p>
    <w:p>
      <w:pPr>
        <w:pStyle w:val="Heading6"/>
        <w:numPr>
          <w:ilvl w:val="5"/>
          <w:numId w:val="1"/>
        </w:numPr>
        <w:rPr/>
      </w:pPr>
      <w:bookmarkStart w:id="330" w:name="__RefHeading___Toc2114243_2281741623"/>
      <w:bookmarkStart w:id="331" w:name="_Toc128"/>
      <w:bookmarkEnd w:id="329"/>
      <w:bookmarkEnd w:id="330"/>
      <w:r>
        <w:rPr>
          <w:rtl w:val="true"/>
        </w:rPr>
        <w:t>اول ـ نگاهی گذرا</w:t>
      </w:r>
      <w:bookmarkEnd w:id="331"/>
    </w:p>
    <w:p>
      <w:pPr>
        <w:pStyle w:val="BookText"/>
        <w:rPr/>
      </w:pPr>
      <w:r>
        <w:rPr>
          <w:rFonts w:ascii="IRNazanin" w:hAnsi="IRNazanin" w:eastAsia="IRNazanin"/>
          <w:color w:val="111111"/>
          <w:sz w:val="28"/>
          <w:sz w:val="28"/>
          <w:szCs w:val="28"/>
          <w:rtl w:val="true"/>
          <w:lang w:bidi="fa-IR"/>
        </w:rPr>
        <w:t>اول ـ نگاهی گذرا</w:t>
      </w:r>
    </w:p>
    <w:p>
      <w:pPr>
        <w:pStyle w:val="BookText"/>
        <w:rPr/>
      </w:pPr>
      <w:r>
        <w:rPr>
          <w:rFonts w:ascii="IRNazanin" w:hAnsi="IRNazanin" w:eastAsia="IRNazanin"/>
          <w:color w:val="111111"/>
          <w:sz w:val="28"/>
          <w:sz w:val="28"/>
          <w:szCs w:val="28"/>
          <w:rtl w:val="true"/>
          <w:lang w:bidi="fa-IR"/>
        </w:rPr>
        <w:t xml:space="preserve">آیت الله سیداسدالله مدنی،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آذرشهر از توابع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مقدماتی را نزد علمای شهر گذراند، آن گاه وارد حوزه علمیه قم شد و از محضر مراجع بزرگواری چون حضرات آیات عظام سیدمحمد تقی خوانساری، سیدمحمد حجت و امام خمینی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دوره طلبگی، وارد عرصه مبارزه با رژیم شاهنشاهی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نجف اشرف رفت و از درس بزرگان حوزه علمیه نجف استفاده کرد و خود نیز به تدریس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پس از ورود به ایران، از طرف ساواک ممنوع الخروج شد و به این جهت به فعالیت های سیاسی خود در ایران گسترش داد؛ سرپرستی حوزه علمیه خرم آباد، تبعید به نورآباد ممسنی در استان فارس، انتقال به گنبد کاووس و شهرستان های دیگر، اقامت اجباری در کردستان، ورود به همدان در دوره اوج انقلاب اسلامی، بخشی از عملکرد مؤثر آن مرد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سیداسدالله مدنی دو سال ونیم بعد از پیروزی انقلاب، در محراب نماز جمعه، به وسیله منافقان به شهادت رسید و به اجداد طاهرینش پیوست</w:t>
      </w:r>
      <w:r>
        <w:rPr>
          <w:rFonts w:eastAsia="IRNazanin" w:cs="IRNazanin"/>
          <w:color w:val="111111"/>
          <w:sz w:val="28"/>
          <w:szCs w:val="28"/>
          <w:rtl w:val="true"/>
          <w:lang w:bidi="fa-IR"/>
        </w:rPr>
        <w:t>.</w:t>
      </w:r>
    </w:p>
    <w:p>
      <w:pPr>
        <w:pStyle w:val="Heading6"/>
        <w:numPr>
          <w:ilvl w:val="5"/>
          <w:numId w:val="1"/>
        </w:numPr>
        <w:rPr/>
      </w:pPr>
      <w:bookmarkStart w:id="332" w:name="__RefHeading___Toc2114245_2281741623"/>
      <w:bookmarkStart w:id="333" w:name="_Toc129"/>
      <w:bookmarkEnd w:id="332"/>
      <w:r>
        <w:rPr>
          <w:rtl w:val="true"/>
        </w:rPr>
        <w:t>دوم ـ بررسی تأثیرات</w:t>
      </w:r>
      <w:bookmarkEnd w:id="333"/>
    </w:p>
    <w:p>
      <w:pPr>
        <w:pStyle w:val="BookText"/>
        <w:rPr/>
      </w:pPr>
      <w:r>
        <w:rPr>
          <w:rFonts w:ascii="IRNazanin" w:hAnsi="IRNazanin" w:eastAsia="IRNazanin"/>
          <w:color w:val="111111"/>
          <w:sz w:val="28"/>
          <w:sz w:val="28"/>
          <w:szCs w:val="28"/>
          <w:rtl w:val="true"/>
          <w:lang w:bidi="fa-IR"/>
        </w:rPr>
        <w:t>دوم ـ بررسی تأثیرات</w:t>
      </w:r>
    </w:p>
    <w:p>
      <w:pPr>
        <w:pStyle w:val="BookText"/>
        <w:rPr/>
      </w:pPr>
      <w:r>
        <w:rPr>
          <w:rFonts w:ascii="IRNazanin" w:hAnsi="IRNazanin" w:eastAsia="IRNazanin"/>
          <w:color w:val="111111"/>
          <w:sz w:val="28"/>
          <w:sz w:val="28"/>
          <w:szCs w:val="28"/>
          <w:rtl w:val="true"/>
          <w:lang w:bidi="fa-IR"/>
        </w:rPr>
        <w:t>شهید مدنی بدون تردید، انسانی مهذب بود که در تهذیب نفس و ترویج اخلاق، کوشش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محضر وی بهره بردند، کلمات سرشار از مطالب اخلاقی وی را فراموش نکرده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او درباره تقوا در گفتار و عمل، وی را به عنوان معلم اخلاق و فضیلت و قهرمان مبارزه با نفس و خودخواهی به جامعه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چهره ای نورانی و اسلامی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را در تهذیب نفس و خدمت به اسلام و تربیت مسلمانان و مجاهده در راه حق علیه باطل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کم نظیری که به حد وافر، از علم و عمل و تقوا و تعهد و زهد و خودسازی برخوردار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او استاد برجسته اخلاق و از هدایتگران جامعه بود 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از آن کسانی است که ایمان داشته و به خداوند متکی هستند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بدیهی است که وجود ایمان به خدا، انسان را از گزند حوادث نجات می دهد و موجب پیروزی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مدنی تصریح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پیروزی بدون رابطه با خدا ارزشی ندارد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آیت الله مدنی در مقام استاد اخلاق، به دنبال آن بود تا انسان ها را به کمال و سعادت حقیقی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مبانی اخلاقی وی از رهنمودهای امام المتقین،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به مثابه نیاز همگانی، تقویت اراده در مقابل امیال، خطر سازش کاری با نفس و لزوم مبارزه با آن، خضوع ریاضتی سازنده</w:t>
      </w:r>
      <w:r>
        <w:rPr>
          <w:rFonts w:eastAsia="IRNazanin" w:cs="IRNazanin"/>
          <w:color w:val="111111"/>
          <w:sz w:val="28"/>
          <w:szCs w:val="28"/>
          <w:rtl w:val="true"/>
          <w:lang w:bidi="fa-IR"/>
        </w:rPr>
        <w:t>.</w:t>
      </w:r>
      <w:r>
        <w:rPr>
          <w:rStyle w:val="FootnoteAnchor"/>
          <w:rtl w:val="true"/>
        </w:rPr>
        <w:footnoteReference w:id="23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یک سو، به تبیین مبانی اخلاقی و بایدهای ارزشی می پرداخت و از سوی دیگر، مردم را از نبایدها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تأثیرگذار دومین شهید محراب، تأکید به پیروی از رهبران دینی و زبدگان مذهبی، به عنوان </w:t>
      </w:r>
    </w:p>
    <w:p>
      <w:pPr>
        <w:pStyle w:val="BookText"/>
        <w:rPr/>
      </w:pPr>
      <w:r>
        <w:rPr>
          <w:rFonts w:ascii="IRNazanin" w:hAnsi="IRNazanin" w:eastAsia="IRNazanin"/>
          <w:color w:val="111111"/>
          <w:sz w:val="28"/>
          <w:sz w:val="28"/>
          <w:szCs w:val="28"/>
          <w:rtl w:val="true"/>
          <w:lang w:bidi="fa-IR"/>
        </w:rPr>
        <w:t>توصیه ای اخلاقی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پیشوایان و رهبران دین مخالفت ورزد، به گرفتاری هایی دچار می 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شهید مدنی، در عین حال، نگران انحراف مسئولان نظام و رهبران جامعه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نکرده من یا یک نهاد انقلابی، منحرف باشیم، هیچ کس نمی گوید فلانی منحرف بود، می گویند الگوهای انقلاب منحرف بودند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بنابراین، تلاش می کرد جامعه و سردمداران آن را از لغزش های اخلاقی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کلمات اخلاقی مرحوم مدنی از آنجا بود که به تعبیر رهبر انقلاب،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مصداق بارزی از یک روحانی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عالمی بود که آگاهانه و از روی معرفت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سخن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ای که در وجود او، روح او و در دل پاک و نورانی او جمع شده بود، از نور و معرفت و علم، می توانست آن را به راحتی به مخاطب خویش منتقل کند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افزود، در میان چهره های اخلاقی و تأثیرگذار که نقش زیادی در زمینه سازی و پیروزی انقلاب اسلامی داشتند؛ شهید محراب آیت الله سیدعبدالحسین دستغیب نیز جایگاهی خاص و ممتاز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بزرگ، عالمی عامل، معلم اخلاق، مهذب نفوس و متعهد به اسلام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بود که </w:t>
      </w:r>
      <w:bookmarkStart w:id="334" w:name="pg4001_46891"/>
    </w:p>
    <w:p>
      <w:pPr>
        <w:pStyle w:val="BookText"/>
        <w:rPr/>
      </w:pPr>
      <w:bookmarkEnd w:id="334"/>
      <w:r>
        <w:rPr>
          <w:rFonts w:ascii="IRNazanin" w:hAnsi="IRNazanin" w:eastAsia="IRNazanin"/>
          <w:color w:val="111111"/>
          <w:sz w:val="28"/>
          <w:sz w:val="28"/>
          <w:szCs w:val="28"/>
          <w:rtl w:val="true"/>
          <w:lang w:bidi="fa-IR"/>
        </w:rPr>
        <w:t xml:space="preserve">برای پرهیز از طولانی شدن کلام، از ارائه مباحث مربوط به ایشان و جایگاه نقش آفرین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اسلام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بر این نکته تأکید شود که معرفی صحنه های تأثیرگذاری نخبگان، به معنای نفی دیگر ابعاد و زمینه های مؤثر در جوامع نیست و از سوی دیگر، در نگاه مختصر به زندگی و تأثیرات نخبگان، تنها اشاره به یکی از مصداق های شاخص و گوناگون آن عرصه، در نظر بوده است</w:t>
      </w:r>
      <w:r>
        <w:rPr>
          <w:rFonts w:eastAsia="IRNazanin" w:cs="IRNazanin"/>
          <w:color w:val="111111"/>
          <w:sz w:val="28"/>
          <w:szCs w:val="28"/>
          <w:rtl w:val="true"/>
          <w:lang w:bidi="fa-IR"/>
        </w:rPr>
        <w:t>.</w:t>
      </w:r>
    </w:p>
    <w:p>
      <w:pPr>
        <w:pStyle w:val="Heading4"/>
        <w:numPr>
          <w:ilvl w:val="3"/>
          <w:numId w:val="1"/>
        </w:numPr>
        <w:rPr/>
      </w:pPr>
      <w:bookmarkStart w:id="335" w:name="__RefHeading___Toc2114247_2281741623"/>
      <w:bookmarkStart w:id="336" w:name="_Toc130"/>
      <w:bookmarkEnd w:id="335"/>
      <w:r>
        <w:rPr>
          <w:rtl w:val="true"/>
        </w:rPr>
        <w:t>ب</w:t>
      </w:r>
      <w:r>
        <w:rPr>
          <w:rtl w:val="true"/>
        </w:rPr>
        <w:t xml:space="preserve">) </w:t>
      </w:r>
      <w:r>
        <w:rPr>
          <w:rtl w:val="true"/>
        </w:rPr>
        <w:t>نخبگان غیردینی</w:t>
      </w:r>
      <w:bookmarkEnd w:id="3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غیردینی</w:t>
      </w:r>
    </w:p>
    <w:p>
      <w:pPr>
        <w:pStyle w:val="BookText"/>
        <w:rPr/>
      </w:pPr>
      <w:r>
        <w:rPr>
          <w:rFonts w:ascii="IRNazanin" w:hAnsi="IRNazanin" w:eastAsia="IRNazanin"/>
          <w:color w:val="111111"/>
          <w:sz w:val="28"/>
          <w:sz w:val="28"/>
          <w:szCs w:val="28"/>
          <w:rtl w:val="true"/>
          <w:lang w:bidi="fa-IR"/>
        </w:rPr>
        <w:t>این گروه را می توان در یک نگاه، به نخبگان درباری و غیردرباری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نخبگان درباری، پیش از این مطالبی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ویژگی هایی که جلال آل احمد برای نخبگان غرب زده آورده و بیشتر شامل دو گروه است، بیان می شود، گرچه وی، ضمن بیان این خصوصیات، هم غرب و غرب زدگان را به بحث و تکاپو می کشاند و هم نخبگان درباری، که تشکیل دهنده این نوع از افراد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آل احمد، این گونه افراد، انسان هایی هستند همچون ذره گرد، معلق در هوا، بر سر موج می روند و زیر پایشان سفت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در جایی هستند و از خود اراده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جاذبه قدرت به کدام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هرهری مذهبند و به هیچ چیز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بند تحول اجتماع </w:t>
      </w:r>
    </w:p>
    <w:p>
      <w:pPr>
        <w:pStyle w:val="BookText"/>
        <w:rPr/>
      </w:pPr>
      <w:r>
        <w:rPr>
          <w:rFonts w:ascii="IRNazanin" w:hAnsi="IRNazanin" w:eastAsia="IRNazanin"/>
          <w:color w:val="111111"/>
          <w:sz w:val="28"/>
          <w:sz w:val="28"/>
          <w:szCs w:val="28"/>
          <w:rtl w:val="true"/>
          <w:lang w:bidi="fa-IR"/>
        </w:rPr>
        <w:t>و نه در بند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ندارند و بی اصالتند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به دست و دهان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چنین نخبگانی که به سموم غرب زدگی آلوده شده اند، اگر در جامعه فرصت یابند، با تزریق ارزش های خارجی به جامعه، مسخره کردن و به فراموشی سپردن جنبه های معنوی زندگی، خرافی دانستن باورها و آداب و احکام دینی و ملاک دانستن خوشامد بیگانگان، سبب نابودی فرهنگ ایران و هویت دینی و ملی ایرانیان خواهند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منحصر به غرب زدگان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هر نخبه ای که وابستگی به بیگانه داشت، چنین مرامی و این گونه کارکردی در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تحصیل کردگان وابسته به سنت مارکسیسم نیز به نوعی دیگر به نابودی هویت ملت اسلامی کمر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به دنبال آموزه های مکتب مارکس، با تمدن جدید غرب و با سرمایه داری مخالفت می کردند، به ماهیت سلطه جویانه و استعماری نظام سرمایه داری و لیبرالیسم غربی را هجوم می بردند، با نخبگان سیاسی حاکم، به مبارزه برمی خاستند و در فعالیت های گسترده اجتماعی خود، هرگونه اقدام و تلاشی را به پایگاه طبقاتی و توده مردم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ناشی از آموخته های مکتب مارکسیسم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نخبگان شرق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استعمار، به خاطر مشکلاتی که بر ملت وارد می کند، مخالف نبودند، بلکه این مخالفت برخاسته از تقابل بین اندیشه لیبرالیسم و مارکسیسم بود</w:t>
      </w:r>
      <w:r>
        <w:rPr>
          <w:rFonts w:eastAsia="IRNazanin" w:cs="IRNazanin"/>
          <w:color w:val="111111"/>
          <w:sz w:val="28"/>
          <w:szCs w:val="28"/>
          <w:rtl w:val="true"/>
          <w:lang w:bidi="fa-IR"/>
        </w:rPr>
        <w:t xml:space="preserve">. </w:t>
      </w:r>
      <w:bookmarkStart w:id="337" w:name="pg4001_46895"/>
    </w:p>
    <w:p>
      <w:pPr>
        <w:pStyle w:val="BookText"/>
        <w:rPr/>
      </w:pPr>
      <w:bookmarkEnd w:id="337"/>
      <w:r>
        <w:rPr>
          <w:rFonts w:ascii="IRNazanin" w:hAnsi="IRNazanin" w:eastAsia="IRNazanin"/>
          <w:color w:val="111111"/>
          <w:sz w:val="28"/>
          <w:sz w:val="28"/>
          <w:szCs w:val="28"/>
          <w:rtl w:val="true"/>
          <w:lang w:bidi="fa-IR"/>
        </w:rPr>
        <w:t xml:space="preserve">بهترین توصیف از نخبگان غیردینی ـ چه شرق و چه غرب زده ـ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چیست؟ خردمند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وسیله یکی از نخبگان دینی نیمه اول حکومت پهلوی دوم، در مجله آئین اسلام ـ که نمونه ای از فعالیت فرهنگی نخبگان دینی به شمار می رود ـ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حاج مهدی سراج، وقتی نخبگان جوامع را همان تأثیرگذاران دانستیم، طبیعی است که در این جهان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کوره راه بدبختی را به نام شاهراه، عنوان پیشوایی خود ساخته و گروهی را به دنبال خود انداخته، به سوی بدبختی سوق می دهد، دیگری مسلک جدیدی اختراع نموده و ملتی را به وادی نیستی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سنگ میهن دوستی و آزادی خواهی را به سینه زده و مردی را ابزار مقاصد شوم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 پیشوایی ها، رهبری ها، راهنمایی ها، از نابخردی سرچشمه گرفته و جز زندگی و زندگانی دوزخی و تهدید دنیا به فقر و فاقه و ذلت و نکبت، نتیجه دیگری دربر نخواهد داشت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338" w:name="__RefHeading___Toc2114249_2281741623"/>
      <w:bookmarkStart w:id="339" w:name="_Toc131"/>
      <w:bookmarkEnd w:id="338"/>
      <w:r>
        <w:rPr/>
        <w:t>6</w:t>
      </w:r>
      <w:r>
        <w:rPr>
          <w:rtl w:val="true"/>
        </w:rPr>
        <w:t xml:space="preserve">. </w:t>
      </w:r>
      <w:r>
        <w:rPr>
          <w:rtl w:val="true"/>
        </w:rPr>
        <w:t>مذهب نخبه گرا و نخبه گرایان مذهبی</w:t>
      </w:r>
      <w:bookmarkEnd w:id="3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نخبه گرا و نخبه گرایان مذهبی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به دست آمده از نخبگان دینی و غیردینی، درواقع می توان دریافت که دین و مذهب و در یک کلام، مجموعه اعتقادات، نقش مهمی در دگرگونی های بنیادین جامعه ایران ایفا کرده و می کند و عمده ترین رکن قدرت ـ چه بر مسند، چه در حاشیه ـ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گفته، باید دانست در آستانه انقلاب، چهار گروه مختلف، مدعی مشروعیت و قدرت مشروع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w:t>
      </w:r>
    </w:p>
    <w:p>
      <w:pPr>
        <w:pStyle w:val="BookText"/>
        <w:rPr/>
      </w:pPr>
      <w:r>
        <w:rPr>
          <w:rFonts w:ascii="IRNazanin" w:hAnsi="IRNazanin" w:eastAsia="IRNazanin"/>
          <w:color w:val="111111"/>
          <w:sz w:val="28"/>
          <w:sz w:val="28"/>
          <w:szCs w:val="28"/>
          <w:rtl w:val="true"/>
          <w:lang w:bidi="fa-IR"/>
        </w:rPr>
        <w:t>گوناگون چپ گرا؛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این چهار گروه، تنها جنبشی که توانست توده ها را به حرکت درآورد، جنبش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در ایران، هم به عنوان یک عقیده مستحکم دینی و هم ابزاری برای ایجاد مقاومت در مقابل ظلم و ستم،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مذهب شیعه، شیوه ای مناسب برای ابراز نارضایتی و مخالفت با شاه داشت؛ چراکه این مذهب، هم نقش متمایزکننده دارد و هم دارای نقش یکپارچه کننده است و قادر است احساسات پراکنده را گرد هم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معنایی است که جامعه شناسان، سیاست مداران و اندیشمندان ایرانی و غربی، آن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نراقی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جامعه شناس می گویم که مذهبی ها، نیروی اجتماعی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آنها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مذهب در جامعه ایران نادیده گرفته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رژیم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برایشان مطرح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نمی دادند کسی به مذهب توجه کند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در نظریه خانم اسکاچپول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مراحل انقلاب، اول بحران در دولت، دوم شکل گیری حوزه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مسئله نخبگان حاشیه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اسکاچپول، در انقلاب ایران، ایدئولوژی نقش مؤثری ایفا کرد؛ چراکه شیعه، قرن ها در جامعه ایران حضور داشته است، یک شبه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نبوده خلقش کنید و یا آن را وارد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مفاهیم موجود در جامعه، 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بر مصداق های جدید، منطبق شد و رهبری جنبش نیز با تفسیری از شیعه مردم را فراخواند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اهل سیاست نیز به این معنا اذعان داشتند، به عنوان مثال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آمریکایی ها این بود که نقش مذهب در ایران را نادیده گرفتند و یا منتفی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امریکایی، در آستانه انقلاب اسلامی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کسی مذهب را جدی می گیرد؟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اما واقعاً مذهب وجود داشت و از سوی تمامی مردم به آن 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بیدار و آگاه شده بودند و در پی این آگاهی و پیدا کردن شخصیت گم شده، انقلاب توانست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 مذهبی شد، مذهب در متن زندگی آمد و اینها عامل اساسی در شکل گیری و پیروزی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بگوید شما خود یک مکتب و یک فکر مستقل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توانید بر روی پای خود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آگاهی بخشید و به خودشان مطمئن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آگاهی بود که نهضت به پیروزی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که سال ها آرزو داشتند در زمره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به پاخیزند و از سرچشمه عشق به خدا وضو سازند و یکسره بانگ تکبیر بر هرچه ظلم و ستمگری بزنند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براساس آنچه آمد، می توان برخی از دلایل و نشانه های تأثیر مذهب، فرهنگ، تاریخ و سیره شیعه در رویداد انقلاب اسلامی را این گونه فهرست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قیام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 که به عنوان وظیفه شرعی، با فتوای مراجع تقلید و بزرگان مذهب، در صحنه حضور می یافتند و این فتوا را براساس فرهنگ شیعی، حکمی الهی می دانستند که نباید از آن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شهید مطهری در توصیف این معنا،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کنونی ایران به صنف خاصی از مردم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اعلامیه از طرف مراجع بزرگ عالی قدری که نهضت را رهبری می کردند صادر می شد، در سراسر کشور و در میان عموم طبقات، طنین یکسان می افکند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دو ـ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ضمن ایفای نقش پیشتازی در نهضت، به عنوان یکی از مهم ترین شبکه های اطلاع رسانی، در آگاهی مردم، وظیفه مهمی برعهده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یکی از نویسندگان غربی به نام رابرت گراهام، مؤید همین معناست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امر اینکه روحانیان شیعه در ایران، در میان مردم زندگی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روحانیان با سیاست های دولت مخالفت می کنند، نظرات آنان دارای آن چنان مشروعیتی است که حتی در سخت ترین شرایط استبدادی مورد توجه مردم قرار می گیرد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سه ـ ریشه تاریخی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شیعه، از صدر اسلام تا حال، یادآور حماسه ها و مبارزات بر ضد حاکمان ستمگر است؛ از خطبه بلندبالای حضرت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نبوی صلی الله علیه و آله تا حماسه عاشورا در صدر اسلام و از میرزای شیرازی و جنبش تنباکو تا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همان مطلبی است که خبرنگار مصری مطرح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پر مبارزه تشیع در طول تاریخ اسلامی، یکی از عوامل انقلاب می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چهار ـ ریشه عقیدتی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شیعه، در زمان غیبت امام زمان عج الله تعالی فرجه الشریف، هر حکومتی غاصب است، مگر آنکه نایب آن حضرت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شیعه، تشکیل حکومت عدل و به سامان رسیدن اوضاع جهان، با حضور حضرت حجت عج الله تعالی فرجه الشریف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 عنایت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امیدواری شیعه به پیروزی نهایی بر ظلم و ظالم رنگ موجبیت تاریخی می دهد، انتظار فرج و رجعت امام عصر عج الله تعالی فرجه الشریف می باشد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عواطف جریحه 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آخرین نشانه از تأثیر مذهب در انقلاب اسلامی مهم است، از زبان شهید مطهری مطرح می شود؛ ایشان می نویسد</w:t>
      </w:r>
      <w:r>
        <w:rPr>
          <w:rFonts w:eastAsia="IRNazanin" w:cs="IRNazanin"/>
          <w:color w:val="111111"/>
          <w:sz w:val="28"/>
          <w:szCs w:val="28"/>
          <w:rtl w:val="true"/>
          <w:lang w:bidi="fa-IR"/>
        </w:rPr>
        <w:t xml:space="preserve">: </w:t>
      </w:r>
      <w:bookmarkStart w:id="340" w:name="pg4001_46909"/>
    </w:p>
    <w:p>
      <w:pPr>
        <w:pStyle w:val="BookText"/>
        <w:rPr/>
      </w:pPr>
      <w:bookmarkEnd w:id="340"/>
      <w:r>
        <w:rPr>
          <w:rFonts w:ascii="IRNazanin" w:hAnsi="IRNazanin" w:eastAsia="IRNazanin"/>
          <w:color w:val="111111"/>
          <w:sz w:val="28"/>
          <w:sz w:val="28"/>
          <w:szCs w:val="28"/>
          <w:rtl w:val="true"/>
          <w:lang w:bidi="fa-IR"/>
        </w:rPr>
        <w:t>آن عامل تعیین کننده ای که همه عوامل دیگر را دربرگرفت و توانست همه طبقات را به طور هماهنگ در مسیر واحد منقلب بکند، جریحه دار شدن عواطف اسلامی این مردم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بخشی از عوامل و نشانه هایی است که در تأیید نقش و تأثیر مذهب نخبه گرا و در پی آن، نخبه گرایان مذهبی در انقلاب اسلامی،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این قسمت، نقل سخنی است از شائول نجاش، نویسنده یهودی و استاد تاریخ دانشگاه جرج ماسون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ایران نشان داد که اسلام، توانایی آن را دارد که میلیون ها نفر را تجهیز، حکومت مطلقه ای را سرنگون و امریکا را تحقیر کند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341" w:name="__RefHeading___Toc2114251_2281741623"/>
      <w:bookmarkStart w:id="342" w:name="_Toc132"/>
      <w:bookmarkEnd w:id="341"/>
      <w:r>
        <w:rPr/>
        <w:t>7</w:t>
      </w:r>
      <w:r>
        <w:rPr>
          <w:rtl w:val="true"/>
        </w:rPr>
        <w:t xml:space="preserve">. </w:t>
      </w:r>
      <w:r>
        <w:rPr>
          <w:rtl w:val="true"/>
        </w:rPr>
        <w:t>برگزیده انقلاب، پیرو برگزیدگان مهذب</w:t>
      </w:r>
      <w:bookmarkEnd w:id="342"/>
    </w:p>
    <w:p>
      <w:pPr>
        <w:pStyle w:val="Heading4"/>
        <w:numPr>
          <w:ilvl w:val="3"/>
          <w:numId w:val="1"/>
        </w:numPr>
        <w:rPr/>
      </w:pPr>
      <w:bookmarkStart w:id="343" w:name="__RefHeading___Toc2114253_2281741623"/>
      <w:bookmarkStart w:id="344" w:name="_Toc133"/>
      <w:bookmarkEnd w:id="343"/>
      <w:r>
        <w:rPr>
          <w:rtl w:val="true"/>
        </w:rPr>
        <w:t>اشاره</w:t>
      </w:r>
      <w:bookmarkEnd w:id="34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انقلاب، پیرو برگزیدگان مهذب</w:t>
      </w:r>
    </w:p>
    <w:p>
      <w:pPr>
        <w:pStyle w:val="BookText"/>
        <w:rPr/>
      </w:pPr>
      <w:r>
        <w:rPr>
          <w:rFonts w:ascii="IRNazanin" w:hAnsi="IRNazanin" w:eastAsia="IRNazanin"/>
          <w:color w:val="111111"/>
          <w:sz w:val="28"/>
          <w:sz w:val="28"/>
          <w:szCs w:val="28"/>
          <w:rtl w:val="true"/>
          <w:lang w:bidi="fa-IR"/>
        </w:rPr>
        <w:t>مطالعه و بررسی تاریخ معاصر ایران، بدون توجه به رویدادی که در آستانه قرن پانزدهم هجری به وقوع پیوست، کاری است ناقص و به همین منوال بررسی درباره انقلاب اسلامی و انقلاب آفرینان و تأمل در نقش نخبگان نظام پهلوی و کارآیی نخبگان دینی، بدون آشنایی با این بعد از شخصیت رهبر کبیر انقلاب، تلاشی است با بستن چشم بر واقعیات و حقایق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انقلاب اسلامی، بیش از هر رویداد داخلی دیگری در قرن بیستم، نوشتنی ها نوشته و گفتنی ها گفته اند؛ گرچه همچنان مطالب ناگفته و به گوش نارسیده،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حال، به صورت مختصر، به انقلاب </w:t>
      </w:r>
    </w:p>
    <w:p>
      <w:pPr>
        <w:pStyle w:val="BookText"/>
        <w:rPr/>
      </w:pPr>
      <w:r>
        <w:rPr>
          <w:rFonts w:ascii="IRNazanin" w:hAnsi="IRNazanin" w:eastAsia="IRNazanin"/>
          <w:color w:val="111111"/>
          <w:sz w:val="28"/>
          <w:sz w:val="28"/>
          <w:szCs w:val="28"/>
          <w:rtl w:val="true"/>
          <w:lang w:bidi="fa-IR"/>
        </w:rPr>
        <w:t>اسلامی از دید دیگران اشاره می شود تا پس از آن، به رهبری انقلاب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فوکو، از نظریه پردازان معاصر، در آستانه انقلاب، مقاله هایی به چاپ رسانید که در آن از نو بودن انقلاب و منحصر به فرد بودنش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مقاله های وی، خود، توصیفی است از انقلاب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اعتقاد در مقابل شاه، شورش و قیام مردم ایران، سوار بر نوارهای ضبط صوت گسترش می یابد و انبار باروتی به نام اسلام، از جمله این عنوان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فوکو، انقلاب اسلامی اولین انقلاب فرامدرن عصر حاضر و به عبارت دیگر، اولین شورش بزرگ بر ضد نظام های زمینی بود که در عین حال می توان آن را مدرن ترین شکل قیام دانست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اینکه انقلاب اسلامی، یعنی تقابل ایمان و اعتقاد با نظام ضددینی پهلوی، در کتاب تاریخ به روایت کمبریج نیز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به نام سلسله پهلوی و نیروهای مذهبی ترجمه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جنبه وابسته به یکدیگر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وسیع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اسلامی آن، از حیث ایدئولوژی، سازمان دهی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کاملاً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انقلابیون تا آخرین مرحله، نماز جماعت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مهم مذهبی به خصوص روزهای محرم، حرکت انقلاب را به جلو مشخص می کرد</w:t>
      </w:r>
      <w:r>
        <w:rPr>
          <w:rFonts w:eastAsia="IRNazanin" w:cs="IRNazanin"/>
          <w:color w:val="111111"/>
          <w:sz w:val="28"/>
          <w:szCs w:val="28"/>
          <w:rtl w:val="true"/>
          <w:lang w:bidi="fa-IR"/>
        </w:rPr>
        <w:t>.</w:t>
      </w:r>
      <w:r>
        <w:rPr>
          <w:rStyle w:val="FootnoteAnchor"/>
          <w:rtl w:val="true"/>
        </w:rPr>
        <w:footnoteReference w:id="255"/>
      </w:r>
      <w:bookmarkStart w:id="345" w:name="pg4001_46916"/>
    </w:p>
    <w:p>
      <w:pPr>
        <w:pStyle w:val="BookText"/>
        <w:rPr/>
      </w:pPr>
      <w:bookmarkEnd w:id="345"/>
      <w:r>
        <w:rPr>
          <w:rFonts w:ascii="IRNazanin" w:hAnsi="IRNazanin" w:eastAsia="IRNazanin"/>
          <w:color w:val="111111"/>
          <w:sz w:val="28"/>
          <w:sz w:val="28"/>
          <w:szCs w:val="28"/>
          <w:rtl w:val="true"/>
          <w:lang w:bidi="fa-IR"/>
        </w:rPr>
        <w:t>مذهبی بودن انقلاب و آرمان های آن، سبب شد تا دولتمردان امریکایی نیز نتوانند به پایگاه و قدرت آن 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گری سیک، عضو سابق شورای امنیت امریکا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باعث غافل گیری کارگزاران امریکا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سرعت انقلاب موجب شد تا در یک تحول بنیادین، نخبگان قدیمی و وابستگان به دربار پهلوی، حذف و نخبگان جدیدی جایگزین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دوره ای که انقلاب می شود، درواقع اسمی می آید و اسمی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انقلاب، ظهور و غیاب اسما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ادامه این فصل، از دیدگاه های شخصی می گوییم که آمده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حیات دارم، خدمتگزار همه هستم</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346" w:name="__RefHeading___Toc2114255_2281741623"/>
      <w:bookmarkStart w:id="347" w:name="_Toc134"/>
      <w:bookmarkEnd w:id="346"/>
      <w:r>
        <w:rPr>
          <w:rtl w:val="true"/>
        </w:rPr>
        <w:t>الف</w:t>
      </w:r>
      <w:r>
        <w:rPr>
          <w:rtl w:val="true"/>
        </w:rPr>
        <w:t xml:space="preserve">) </w:t>
      </w:r>
      <w:r>
        <w:rPr>
          <w:rtl w:val="true"/>
        </w:rPr>
        <w:t>امام، نگاهی از بیرون</w:t>
      </w:r>
      <w:bookmarkEnd w:id="3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از بیرون</w:t>
      </w:r>
    </w:p>
    <w:p>
      <w:pPr>
        <w:pStyle w:val="BookText"/>
        <w:rPr/>
      </w:pPr>
      <w:r>
        <w:rPr>
          <w:rFonts w:ascii="IRNazanin" w:hAnsi="IRNazanin" w:eastAsia="IRNazanin"/>
          <w:color w:val="111111"/>
          <w:sz w:val="28"/>
          <w:sz w:val="28"/>
          <w:szCs w:val="28"/>
          <w:rtl w:val="true"/>
          <w:lang w:bidi="fa-IR"/>
        </w:rPr>
        <w:t>با شکل گیری انقلاب و به ثمر نشستن خون شهیدان، بررسی و تحلیل چندو چون و چرایی این جنبش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ابعاد این نهضت، مسئله رهبری و هدایت نخبه گرایانه ای بود که امام خمینی برعهده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مبحث انقلاب، به عنوان مقدمه بر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در اصل مخالف حاکمیت های استبدادی، به مفهوم حاکمیت فرد یا حکومت نخبگان به معنای استبداد جمعی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نوع حاکمیت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انسان را از نور به ظلمت می برند </w:t>
      </w:r>
    </w:p>
    <w:p>
      <w:pPr>
        <w:pStyle w:val="BookText"/>
        <w:rPr/>
      </w:pPr>
      <w:r>
        <w:rPr>
          <w:rFonts w:ascii="IRNazanin" w:hAnsi="IRNazanin" w:eastAsia="IRNazanin"/>
          <w:color w:val="111111"/>
          <w:sz w:val="28"/>
          <w:sz w:val="28"/>
          <w:szCs w:val="28"/>
          <w:rtl w:val="true"/>
          <w:lang w:bidi="fa-IR"/>
        </w:rPr>
        <w:t>و در عین حال، خداوند، کسانی را که ایمان آورده اند، به سوی نور و روشنایی رهنمون می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انقلاب اسلامی، حرکتی بود که برای رهایی و نجات از ظلمت طاغوتیان انجام گرفت و در مسیر خود، دستیابی به رستگاری و فلاح را به عنوان هدف، در نظر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دسترسی به این نتیجه، وجود راهنمایان و برجستگانی بود که در جامعه، جایگاهی داشته و به عنوان نخبگان جامعه، از یک سو، توانایی هدایت مردم را داشته باشند و از سوی دیگر، مردم نیز به آنان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اسلامی ایران، امام انقلاب، قبل از هر چیز یک عالم و راهنمای دینی بود و از مقام یک معلم اعتقادی، یک مرشد اخلاقی و یک مرجع فقهی مورد پذیرش جامعه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ویژگی ها و برجستگی هایی که معمولاً دیگر نخبگان دینی جامعه نیز از آن بهره می بردند، دارای ویژگی ها و اصولی بودند که اگرچه منحصر به فرد نبود، اما می توانست به تمایز ایشان از دیگران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ـ ثبات قدم؛ دو ـ آرامش و وقار؛ سه ـ صراحت در کلام؛ چهار ـ صداقت با مردم؛ پنج ـ درایت در تصمیمات؛ شش ـ اشتغال به معنویات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ویژگی ها موجب شده بود، تا هرکس از هر منظری، بر مقام رهبری در نهضت اسلامی نگاهی می کند، به وجود این برجستگی ها در شخصیت امام خمینی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نمونه هایی از این اظهارنظرها، مؤید </w:t>
      </w:r>
    </w:p>
    <w:p>
      <w:pPr>
        <w:pStyle w:val="BookText"/>
        <w:rPr/>
      </w:pPr>
      <w:r>
        <w:rPr>
          <w:rFonts w:ascii="IRNazanin" w:hAnsi="IRNazanin" w:eastAsia="IRNazanin"/>
          <w:color w:val="111111"/>
          <w:sz w:val="28"/>
          <w:sz w:val="28"/>
          <w:szCs w:val="28"/>
          <w:rtl w:val="true"/>
          <w:lang w:bidi="fa-IR"/>
        </w:rPr>
        <w:t>آن نگرش و این ویژگی هاست که در تکمیل بحث به شخصیت ایشان از دید برخی سیاست مداران و نظریه پردازان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رابرت موگابه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شخصیتی است که تمامی ملت ایران را در مسیر یکی از بهترین انقلاب ها رهبری کردند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ـ اسقف کاپوچی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مسیحیان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مستضعفان جهان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ـ حافظ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فقید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خمینی کسی بود که رژیم شاه را در هم شکست و برای عظمت و شکوه اسلام و دفاع از آرمان مسلمانان و ایستادگی در برابر نیروهای متجاوز و سرکوبگر، مبارزه 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ـ خانم بی نظیر بوتو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سابق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امام خمینی در آینده نیز چراغ هدایت مسلمانان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ـ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و نویسنده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مزیت آیت الله خمینی، صداقت و اعتقاد عمیق به دین اسلام و اجرای رهبری، با پیروی از آداب و سنن تشیع بود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هنری پرشت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سفارت امریکا در تهران در آستانه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یکی از مردان بزرگ تاریخ در این قرن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روزی نشان خواهند داد که شخصیتش به خوبی درک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تنها قضاوت خود را قبول داشت</w:t>
      </w:r>
      <w:r>
        <w:rPr>
          <w:rFonts w:eastAsia="IRNazanin" w:cs="IRNazanin"/>
          <w:color w:val="111111"/>
          <w:sz w:val="28"/>
          <w:szCs w:val="28"/>
          <w:rtl w:val="true"/>
          <w:lang w:bidi="fa-IR"/>
        </w:rPr>
        <w:t>.</w:t>
      </w:r>
      <w:r>
        <w:rPr>
          <w:rStyle w:val="FootnoteAnchor"/>
          <w:rtl w:val="true"/>
        </w:rPr>
        <w:footnoteReference w:id="265"/>
      </w:r>
      <w:bookmarkStart w:id="348" w:name="pg4001_46925"/>
    </w:p>
    <w:p>
      <w:pPr>
        <w:pStyle w:val="BookText"/>
        <w:rPr/>
      </w:pPr>
      <w:bookmarkEnd w:id="348"/>
      <w:r>
        <w:rPr>
          <w:rFonts w:ascii="IRNazanin" w:hAnsi="IRNazanin" w:eastAsia="IRNazanin"/>
          <w:color w:val="111111"/>
          <w:sz w:val="28"/>
          <w:sz w:val="28"/>
          <w:szCs w:val="28"/>
          <w:rtl w:val="true"/>
          <w:lang w:bidi="fa-IR"/>
        </w:rPr>
        <w:t xml:space="preserve">ـ حامد الگار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تجسم سنت علمای پیشین در وادی اندیشه سیاسی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آنچه آمد، چند جمله از صدها جمله و ده ها کتابی بود که در وصف رهبری انقلاب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نویسندگان کتاب ها ـ اعم از شرقی و غربی، بیگانه و ایرانی ـ در بررسی نهضت، به این نکته اذعان دارند که آنچه سبب به حرکت درآمدن کشتی انقلاب شد، اسلام بود و سکان دار و هدایتگران این کشتی در دریای پرموج حوادث، نخبگان دینی و زبدگان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باورند که آیت الله خمینی، یکی از برگزیدگان جامعه اسلامی به شمار می رفت</w:t>
      </w:r>
      <w:r>
        <w:rPr>
          <w:rFonts w:eastAsia="IRNazanin" w:cs="IRNazanin"/>
          <w:color w:val="111111"/>
          <w:sz w:val="28"/>
          <w:szCs w:val="28"/>
          <w:rtl w:val="true"/>
          <w:lang w:bidi="fa-IR"/>
        </w:rPr>
        <w:t>.</w:t>
      </w:r>
    </w:p>
    <w:p>
      <w:pPr>
        <w:pStyle w:val="Heading4"/>
        <w:numPr>
          <w:ilvl w:val="3"/>
          <w:numId w:val="1"/>
        </w:numPr>
        <w:rPr/>
      </w:pPr>
      <w:bookmarkStart w:id="349" w:name="__RefHeading___Toc2114257_2281741623"/>
      <w:bookmarkStart w:id="350" w:name="_Toc135"/>
      <w:bookmarkEnd w:id="349"/>
      <w:r>
        <w:rPr>
          <w:rtl w:val="true"/>
        </w:rPr>
        <w:t>ب</w:t>
      </w:r>
      <w:r>
        <w:rPr>
          <w:rtl w:val="true"/>
        </w:rPr>
        <w:t xml:space="preserve">) </w:t>
      </w:r>
      <w:r>
        <w:rPr>
          <w:rtl w:val="true"/>
        </w:rPr>
        <w:t>امام، از کلام امام</w:t>
      </w:r>
      <w:bookmarkEnd w:id="3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کلام امام</w:t>
      </w:r>
    </w:p>
    <w:p>
      <w:pPr>
        <w:pStyle w:val="BookText"/>
        <w:rPr/>
      </w:pPr>
      <w:r>
        <w:rPr>
          <w:rFonts w:ascii="IRNazanin" w:hAnsi="IRNazanin" w:eastAsia="IRNazanin"/>
          <w:color w:val="111111"/>
          <w:sz w:val="28"/>
          <w:sz w:val="28"/>
          <w:szCs w:val="28"/>
          <w:rtl w:val="true"/>
          <w:lang w:bidi="fa-IR"/>
        </w:rPr>
        <w:t>بدون تردید، جایگاه آیت الله العظمی روح الله الموسوی الخمینی در جریان انقلاب، به عنوان شاخصه رهبری نهضت و نهادِ بارز پیشوایی و مرجعیت مذهبی و نمونه ای از نخبگان دینی، انکارناشدنی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رهبری، از دیدگاه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کبیر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 مسئله رهبری برگزیده، نزد ایشان چه جایگاهی داشت؛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طلبه ای از طلاب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گرچه رهبری نهضت اسلامی را بر دوش خویش داشت، اما هماره خود را یک طلبه علوم دینی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تعبیرهای امام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یک طلبه ضعیفی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نشسته، با شما صحبت می کند و مردم هم به او علاقه دارند؛ چون نوکر خودشان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مسئول هستیم، یعنی از من طلبه تا شما آقایان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تمام اشخاصی که مسئول هستند، البته من طلبه ای هستم و مسئول نیستم، لکن من موعظه می کنم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اند اعتقاد، به این معنا پیدا کرده اند که این آقایان، این مراجع بزرگ اسلام، این طلبه خمینی، اینها می خواهند مردم را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که من بودم، من هم یک طلبه ای بودم و به اندازه خودم مشغول بودم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دو ـ در یک ردیف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گرچه یک رهبر کاریزما و یک نخبه دینی و اجتماعی به حساب می آمد، با این حال هماره خود را از مردم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پیش من طرح است، این است که ما همه در یک ردیف باشیم، من را از خودتان حساب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طبقاتی نیست در کار</w:t>
      </w:r>
      <w:r>
        <w:rPr>
          <w:rFonts w:eastAsia="IRNazanin" w:cs="IRNazanin"/>
          <w:color w:val="111111"/>
          <w:sz w:val="28"/>
          <w:szCs w:val="28"/>
          <w:rtl w:val="true"/>
          <w:lang w:bidi="fa-IR"/>
        </w:rPr>
        <w:t>».</w:t>
      </w:r>
      <w:r>
        <w:rPr>
          <w:rStyle w:val="FootnoteAnchor"/>
          <w:rtl w:val="true"/>
        </w:rPr>
        <w:footnoteReference w:id="27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 کریم، ما را برادر خوانده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سرباز خدا هستیم ان شاءالله، نه تو سرباز منی، نه من سرباز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قیام کردیم که اسلام را در اینجا زنده کنیم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سه ـ دعاگو و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نقل شده است که جایگاه خدمتگزاری و دعا را مشخص می کند؛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اِلَی اللهِ مَنْ اَطْعَمَ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کَشَفَ عَنْهُ کَرْبَا؛</w:t>
      </w:r>
      <w:r>
        <w:rPr>
          <w:rStyle w:val="FootnoteAnchor"/>
          <w:rtl w:val="true"/>
        </w:rPr>
        <w:footnoteReference w:id="275"/>
      </w:r>
      <w:r>
        <w:rPr>
          <w:rFonts w:ascii="IRNazanin" w:hAnsi="IRNazanin" w:eastAsia="IRNazanin"/>
          <w:color w:val="111111"/>
          <w:sz w:val="28"/>
          <w:sz w:val="28"/>
          <w:szCs w:val="28"/>
          <w:rtl w:val="true"/>
          <w:lang w:bidi="fa-IR"/>
        </w:rPr>
        <w:t>بهترین کارها در پیش خدا، سیر کردن بینوا و یا زحمتی را از او برطرف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الْمُلِحِّینَ فِی الدُّعَا؛</w:t>
      </w:r>
      <w:r>
        <w:rPr>
          <w:rStyle w:val="FootnoteAnchor"/>
          <w:rtl w:val="true"/>
        </w:rPr>
        <w:footnoteReference w:id="276"/>
      </w:r>
      <w:r>
        <w:rPr>
          <w:rFonts w:ascii="IRNazanin" w:hAnsi="IRNazanin" w:eastAsia="IRNazanin"/>
          <w:color w:val="111111"/>
          <w:sz w:val="28"/>
          <w:sz w:val="28"/>
          <w:szCs w:val="28"/>
          <w:rtl w:val="true"/>
          <w:lang w:bidi="fa-IR"/>
        </w:rPr>
        <w:t>خداوند کسانی را که در کار دعا اصرار می ورزند،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خدمتگزاری و دعا کردن، از مواردی بود که امام خمینی بر آن تأکید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 ام تا پیوند خدمتگزاری خودم را به شما عزیزان عرضه کنم که تا حیات دارم، خدمتگزار همه هستم</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لحظه ای که از عمر من باقی است، من در خدمت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جا باشم، خدمتگزار همه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که نمی توانم خدمت صحیح بکنم، آن قدر که می توانم می کنم</w:t>
      </w:r>
      <w:r>
        <w:rPr>
          <w:rFonts w:eastAsia="IRNazanin" w:cs="IRNazanin"/>
          <w:color w:val="111111"/>
          <w:sz w:val="28"/>
          <w:szCs w:val="28"/>
          <w:rtl w:val="true"/>
          <w:lang w:bidi="fa-IR"/>
        </w:rPr>
        <w:t>».</w:t>
      </w:r>
      <w:r>
        <w:rPr>
          <w:rStyle w:val="FootnoteAnchor"/>
          <w:rtl w:val="true"/>
        </w:rPr>
        <w:footnoteReference w:id="27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خمینی تصریح می کند،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یک پیرمرد ضعیف هستم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تنها دعاگویی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همه شما و به همه آقایان </w:t>
      </w:r>
    </w:p>
    <w:p>
      <w:pPr>
        <w:pStyle w:val="BookText"/>
        <w:rPr/>
      </w:pPr>
      <w:r>
        <w:rPr>
          <w:rFonts w:ascii="IRNazanin" w:hAnsi="IRNazanin" w:eastAsia="IRNazanin"/>
          <w:color w:val="111111"/>
          <w:sz w:val="28"/>
          <w:sz w:val="28"/>
          <w:szCs w:val="28"/>
          <w:rtl w:val="true"/>
          <w:lang w:bidi="fa-IR"/>
        </w:rPr>
        <w:t>دعاگو هستم و آنچه که وظیفه من است که یکی اش دعاگویی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دعا کنید که کوتاهی نکنم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از دعا چیزی بالاتر می دانستم آن را به آقایان هدیه می کردم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چهار ـ رهبری قیام و هدایت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جایگاه امام خمینی در رهبری انقلاب، مطالبی عرضه شد، باید دید نظر خود ایشان در مورد رهبری 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رهبری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بزرگان اسلام ما هم در عین حالی که رهبرهای معنوی بودند، مع ذلک پیششان مطرح نبوده است این معانی من خدمتگزار شما باشم بهتر است تا اسم رهبری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احتمال این را بدهید که اگر به من بگویند خدمتگزار، بهتر از این است که بگویند رهبر، رهبری در کار نیست، خدمتگزاری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را موظف کرده که خدمت بکنیم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 هیچ حقی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خودمان نباید استفاده کنیم، نه استفاده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من که بخواهم استفاده عنوانی از شما بکنم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شما ریخته شود و من استفاده اش را ببرم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خادمی از همه شماها هستم و قضیه رهبری و غیر رهبری در کار نیست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زمینه ساز ظهور 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خمینی، گرچه بیانگر تواضع و فروتنی ایشان بود، به هر حال، نخبه ای بود که انقلاب 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باید دانست که ایشان، به طور جدی بر این عقیده بود که انقلاب، رهبر و صاحب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بررسی تاریخ، نشان می دهد بندگی و تسلیم، زهد و ساده زیستی و خیرخواهی، صفاتی است که مصلحان جامعه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مصلحان جامعه کیستند و چه می کردند، به نظر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 از صدر بشر و بشریت، از آن وقتی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خاتم الانبیا صلی الله علیه و آله، تمام انبیا برای این بوده است که جامعه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فدای جامعه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فردی بالاتر از خود انبیا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فردی بالاتر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فردها خودشان را فدا می کردند برای جامعه</w:t>
      </w:r>
      <w:r>
        <w:rPr>
          <w:rFonts w:eastAsia="IRNazanin" w:cs="IRNazanin"/>
          <w:color w:val="111111"/>
          <w:sz w:val="28"/>
          <w:szCs w:val="28"/>
          <w:rtl w:val="true"/>
          <w:lang w:bidi="fa-IR"/>
        </w:rPr>
        <w:t>.</w:t>
      </w:r>
      <w:r>
        <w:rPr>
          <w:rStyle w:val="FootnoteAnchor"/>
          <w:rtl w:val="true"/>
        </w:rPr>
        <w:footnoteReference w:id="28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رهبر کبیر انقلاب، مسئله رهبری و هدایت جامعه هم چیزی نبود که هرکس بتواند آن را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رهبری خاص و الهی در جامعه، دوری از خطا بود که آن هم به گفته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محمد رسول الله صلی الله علیه و آله و دیگر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دیگری اشتباه می کند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بنابراین، امام در مورد مسئله انقلاب بر این باور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هست از اسلام است و از برکات وجود مبارک حضرت بقیه الله عج الله تعالی فرجه الشریف ما، همه ما چیزی نیستیم</w:t>
      </w:r>
      <w:r>
        <w:rPr>
          <w:rFonts w:eastAsia="IRNazanin" w:cs="IRNazanin"/>
          <w:color w:val="111111"/>
          <w:sz w:val="28"/>
          <w:szCs w:val="28"/>
          <w:rtl w:val="true"/>
          <w:lang w:bidi="fa-IR"/>
        </w:rPr>
        <w:t>».</w:t>
      </w:r>
      <w:r>
        <w:rPr>
          <w:rStyle w:val="FootnoteAnchor"/>
          <w:rtl w:val="true"/>
        </w:rPr>
        <w:footnoteReference w:id="288"/>
      </w:r>
      <w:bookmarkStart w:id="351" w:name="pg4001_46941"/>
    </w:p>
    <w:p>
      <w:pPr>
        <w:pStyle w:val="BookText"/>
        <w:rPr/>
      </w:pPr>
      <w:bookmarkEnd w:id="351"/>
      <w:r>
        <w:rPr>
          <w:rFonts w:ascii="IRNazanin" w:hAnsi="IRNazanin" w:eastAsia="IRNazanin"/>
          <w:color w:val="111111"/>
          <w:sz w:val="28"/>
          <w:sz w:val="28"/>
          <w:szCs w:val="28"/>
          <w:rtl w:val="true"/>
          <w:lang w:bidi="fa-IR"/>
        </w:rPr>
        <w:t>پس مسئله رهبری از دیدگاه امام خمینی مشخص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همه شما و همه ما، وجود مبارک بقیه الله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ماها و شماها طوری رفتار کنیم که رضایت آن بزرگوار را، که رضایت خداست، به دست بیاوریم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روشن است که مسئله رهبری امام زمان عج الله تعالی فرجه الشریف، فراتر از تعارف های سیاسی و گزینش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خمینی تأکید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توانم اسم رهبر روی ایشان بگذارم، بزرگ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بگویم شخص اول است، برای اینکه دومی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 توانیم ما با هیچ تعبیری تعبیر کنیم، الا همین که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خدا ذخیره کرده است برای بشر</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بدین ترتیب، از یک دید بازتر و حقیقی نگر، انقلاب اسلامی، جنبش و حرکتی بوده است که می خواست خود را مقدمه و زمینه ای برای ظهور موفورالسرور امام رحمت و نور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انقلاب، جرقه و بارقه ای الهی باشد که انفجاری عظیم در توده های زیر ستم ایجاد نماید و به طلوع فجر انقلاب مبارک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لمقدمه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52" w:name="__RefHeading___Toc2114259_2281741623"/>
      <w:bookmarkStart w:id="353" w:name="_Toc136"/>
      <w:bookmarkEnd w:id="352"/>
      <w:r>
        <w:rPr/>
        <w:t>8</w:t>
      </w:r>
      <w:r>
        <w:rPr>
          <w:rtl w:val="true"/>
        </w:rPr>
        <w:t xml:space="preserve">. </w:t>
      </w:r>
      <w:r>
        <w:rPr>
          <w:rtl w:val="true"/>
        </w:rPr>
        <w:t>نخبگان شاه و شاه نخبگان</w:t>
      </w:r>
      <w:bookmarkEnd w:id="35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شاه و شاه نخبگان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شخص شاه و نخبگان پیرامون وی، پیش از این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وضعیت این گروه از نخبگان، با توجه به محوریت انقلاب اسلامی، بررسی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اوج گیری مبارزات مردم، شاه که از طرف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 دیگر از مشروعیتی چندان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خواهان ایرانی مقتدر و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حتی در میان نخبگان حاکم، ـ که رژیم پهلوی را اداره می کردند ـ وجود داشت؛ گرچه منافع اقتصادی و سیاسی خود را از طریق این رژیم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برای آنان هم وجود شاهی که دست نشانده امریکا و منسوب به بیگانگان بود، یک اهانت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 می کوشید با ایجاد فضای باز سیاسی و عملی کردن گردش نخبگان در هرم قدرت، تلقی گروه های مختلف اجتماعی و زبدگان جامعه را از ساختار قدرت،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اینجا بود که برخی، انقلاب را بر اثر سه عامل پی در پی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تعادل؛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ناپذیری نخبگان؛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شتاب زا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اما در انقلاب اسلامی، انعطاف پذیری شاه و نخبگانش که از تغییر نخست وزیران و آزادی زندانیان و مطبوعات آغاز و به بازداشت برخی زبدگان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هویدا و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حتی به شنیدن صدای انقلاب به وسیله شاه منجر شد، هیچ کدام نتوانست مانع تسریع انقلاب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سیل انقلاب این نخبگان را تحمل نمی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یکی از ویژگی های انقلاب اسلامی، مخالفت با برگزیدگانی بود که در اداره رژیم شاه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تغییرات بنیادینی در ساختار و نگرش های موجود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دیوان سالاری که در رژیم گذشته </w:t>
      </w:r>
    </w:p>
    <w:p>
      <w:pPr>
        <w:pStyle w:val="BookText"/>
        <w:rPr/>
      </w:pPr>
      <w:r>
        <w:rPr>
          <w:rFonts w:ascii="IRNazanin" w:hAnsi="IRNazanin" w:eastAsia="IRNazanin"/>
          <w:color w:val="111111"/>
          <w:sz w:val="28"/>
          <w:sz w:val="28"/>
          <w:szCs w:val="28"/>
          <w:rtl w:val="true"/>
          <w:lang w:bidi="fa-IR"/>
        </w:rPr>
        <w:t>بودند، کاملاً کنار گذاشته شدند و تغییر نخبگان، به شکل ریشه ای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حذف شدن را می توان شامل افرادی دانست که در زمان محمدرضا شاه، از نظر سیاسی و ثروت اقتصادی بسیار نیرومند بودند و بیشترین نخبه سیاسی از این خانواده ها، که گفته می شود حدود چهل خانواده بودند، برگزیده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بسیاری از تکنوکرات های طبقه متوسط، به وسیله شاه دست چین شده و به استخدام وی درآمدند و تحت کنترل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رویارویی با موج انقلاب، جایگاه سیاسی، اقتصادی و پایگاه اجتماعی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 تا کسانی در حاکمیت قرار گیرند که به قول پاره تو، جزو نخبگان غیرحکومتی و از طبقات پایین جامعه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نخبگان شاهی، شاه نخبگان نیز در اوج انقلاب، نمی دانست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ندانم کاری در مورد تحلیل گران غربی نیز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انقلاب اوج گرفته بود و تا پیروزی آن دو ماهی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معروف غربی، چند راه حل ممکن را در دسترس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فرد هالیدی، این راه حل 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دیکتاتوری به وسیله خاندان پهلوی شاه و جانشینانش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تغییرات در رژیم فعلی، به منظور اجازه دادن به یک میزان آزادی سیاسی و مشارکت در دولت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دیکتاتوری نظامی پس از برکناری کامل شاه و خاندانش یا پس از خنثاکردن تأیید سیاسی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دمکراسی سرمایه داری، تحت یک رژیم جمهوری یا یک سلطنت کاملاً مشروطه </w:t>
      </w:r>
      <w:r>
        <w:rPr>
          <w:rFonts w:eastAsia="IRNazanin" w:cs="IRNazanin"/>
          <w:color w:val="111111"/>
          <w:sz w:val="28"/>
          <w:szCs w:val="28"/>
          <w:lang w:bidi="fa-IR"/>
        </w:rPr>
        <w:t>5</w:t>
      </w:r>
      <w:r>
        <w:rPr>
          <w:rFonts w:eastAsia="IRNazanin" w:cs="IRNazanin"/>
          <w:color w:val="111111"/>
          <w:sz w:val="28"/>
          <w:szCs w:val="28"/>
          <w:rtl w:val="true"/>
          <w:lang w:bidi="fa-IR"/>
        </w:rPr>
        <w:t>.</w:t>
      </w:r>
      <w:bookmarkStart w:id="354" w:name="pg4001_46952"/>
    </w:p>
    <w:p>
      <w:pPr>
        <w:pStyle w:val="BookText"/>
        <w:rPr/>
      </w:pPr>
      <w:bookmarkEnd w:id="354"/>
      <w:r>
        <w:rPr>
          <w:rFonts w:ascii="IRNazanin" w:hAnsi="IRNazanin" w:eastAsia="IRNazanin"/>
          <w:color w:val="111111"/>
          <w:sz w:val="28"/>
          <w:sz w:val="28"/>
          <w:szCs w:val="28"/>
          <w:rtl w:val="true"/>
          <w:lang w:bidi="fa-IR"/>
        </w:rPr>
        <w:t>امکان دیگر سرنگونی سرمایه داری از طریق انقلاب و استقرار یک جامعه سوسیالیستی و چنین سرانجامی قابل تصور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تحلیل گر امریکایی، در سطرهای پایانی همان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ممکن است که در زمانی نه چندان دور، مردم ایران، دیکتاتور پهلوی و اطرافیانش را از قدرت عزل کرده، بر موانعی که در راه دارند، غلبه کنند و یک ایران سوسیالیست مرفه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تحلیل ها سبب شده بود تا همه تصمیم گیران و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یک دید دیگر نیز بررسی می شود و آن اینکه، خود شاه هم در وقوع انقلاب، نقش آفرینی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نراقی، جامعه شناس رژیم پهلوی،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خردمندی به جای شاه ایران بود، این انقلاب،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جیمی کارتر، که دیگر امریکا را تکیه گاه شاه نمی دانست و امام خمینی، که آدمی قوی و بااراده بود، سومین بانی انقلاب را شخص شاه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شاه بسیاری از خطاهایش اجتناب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ای دیگر امور را می دید، می توانست مسائل را حل کند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355" w:name="__RefHeading___Toc2114261_2281741623"/>
      <w:bookmarkStart w:id="356" w:name="_Toc137"/>
      <w:bookmarkEnd w:id="355"/>
      <w:r>
        <w:rPr/>
        <w:t>9</w:t>
      </w:r>
      <w:r>
        <w:rPr>
          <w:rtl w:val="true"/>
        </w:rPr>
        <w:t xml:space="preserve">. </w:t>
      </w:r>
      <w:r>
        <w:rPr>
          <w:rtl w:val="true"/>
        </w:rPr>
        <w:t>دین باوران انقلاب آفرین</w:t>
      </w:r>
      <w:bookmarkEnd w:id="35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باوران انقلاب آفرین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گذشته، درباره نخبگان دینی و نقش دین در انقلاب،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می توان گفت مطالبی از ترکیب این دو مبحث، ارائه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روشن و به لحاظ تاریخی نیز پذیرفته شده است که هرگاه نخبگان دینی، از مهار قدرت درونی خود، در حد و اندازه کافی برخوردار بوده اند و قدرت وسیع خود را در راه رشد و سعادت بشر به کار گرفته اند، موجب پدید آمدن آهنگ پیشرفت مادی یا معنوی یا هر دوی آن در جامعه خود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بیشتر جمعیت کشور معتقدند، آن دسته از نخبگان سیاسی و فرهنگی که بهتر از هر گروه دیگر می توانستند زبان گویای مردم باشند، نخبگان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نخبگانی که به دلایل گوناگون، ایفای این نقش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 عوامل را می توان ذکر کرد مشارکت در تمامی جنبش های مردمی؛ پیوند دیرین با اقشار سنتی جامعه؛ استقلال مالی از دولت؛ کنترل شبکه گسترده مجامع دینی و انجمن های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نخبگان فکری جامعه، همواره در پی بازسازی هویت دینی و ملی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هر دسته از اینان، با رویکرد خاص خود عمل می کنند؛ برخی ایرانی گری را جایگزین ایدئولوژی اسلام و شیعه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از هویت ایرانی، در قالب سوسیالیسم علمی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به بازسازی هویت دینی همت گماردند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اخیر، از نیمه های سلطنت پهلوی، تلاش وسیعی برای ایجاد یک نهضت فرهنگی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مجله ها و جزوه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مجله مکتب اسلام با فروش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در ماه در آن دوره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 به دانشگاه و در اختیار گرفتن دبستان ها و دبیرستان ها؛ تأسیس مدارس مذهبی؛ به راه انداختن مراکزی چون حسینیه، مهدیه، </w:t>
      </w:r>
    </w:p>
    <w:p>
      <w:pPr>
        <w:pStyle w:val="BookText"/>
        <w:rPr/>
      </w:pPr>
      <w:r>
        <w:rPr>
          <w:rFonts w:ascii="IRNazanin" w:hAnsi="IRNazanin" w:eastAsia="IRNazanin"/>
          <w:color w:val="111111"/>
          <w:sz w:val="28"/>
          <w:sz w:val="28"/>
          <w:szCs w:val="28"/>
          <w:rtl w:val="true"/>
          <w:lang w:bidi="fa-IR"/>
        </w:rPr>
        <w:t>انجمن ایتام؛ مدرسه نابینایان، جلسات دعا و روضه خوانی و برپایی هیئت های عزاداری از جمله امکاناتی بود که جریان مذهبی برای به راه انداختن نهضت فرهنگی استفاده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همین مسائل به همراه سرکوبی طولانی گروه های مخالف و انهدام احزاب و سازمان های سیاسی به وسیله شاه، حضور گسترده گروه های مهاجر و روستایی و نیز شهروندان، با گرایش های قوی مذهبی، باعث شد تا در جریان انقلاب اسلامی، رهبری نخبگان دینی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این قسمت، نظر برجسته ترین نخبه دینی در انقلاب اسلامی است که اندیشه ایشان به صورت گذرا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معرفی تلاش نخبگان دینی، این ویژگی ها را برمی شمرند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موظفیم ابهامی را که نسبت به اسلام به وجود آورده اند، برطرف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ابهام را از اذهان نزداییم، هیچ کاری نمی توانیم انجام دهیم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روشنگران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رهبر کبیر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کاری که از ما ساخته است، بیدار کردن و متوجه ساختن مردم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مقوله را یک واقعیت و یک دستور قرآنی می داند و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پیشرفتی که ملت ایران کرد، مرهون آن </w:t>
      </w:r>
    </w:p>
    <w:p>
      <w:pPr>
        <w:pStyle w:val="BookText"/>
        <w:rPr/>
      </w:pPr>
      <w:r>
        <w:rPr>
          <w:rFonts w:ascii="IRNazanin" w:hAnsi="IRNazanin" w:eastAsia="IRNazanin"/>
          <w:color w:val="111111"/>
          <w:sz w:val="28"/>
          <w:sz w:val="28"/>
          <w:szCs w:val="28"/>
          <w:rtl w:val="true"/>
          <w:lang w:bidi="fa-IR"/>
        </w:rPr>
        <w:t>تغییری بود، تحولی بود که در نفوس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تغییرها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حاصل نمی 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مجموعه نوشتار حاضر، تلاش بر آن بود که نقش نخبگان در انقلاب اسلامی ایران بررسی شود و جایگاه نخبگان دینی و غیردینی و انقلابی و درباری، مشخص شود تا میزان و علت تأثیرگذاری هرکدام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برگزیده انقلاب، پس از بررسی نقش و جایگاه امام در انقلاب و نگاه بیرونی و درونی به شخصیت ایشان، به طور ضمنی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و ذخیره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بدون تردید، صاحب اختیار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امیدوارم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باشد این نهضت و این انقلاب و قیام تا صاحب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ما و شما و ملت ما امانت را به او تسلیم کند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نکته می ماند و آن، آرزویی است که هر نخبه و عوامی در هر لباس و جایگاهی دارد و باید داشته باشد و حتی می توان گفت، وظیفه اصلی نظام اسلامی و حکومت برپا شده و سیستم حکومتی ما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خودمان را مهیا کنیم، از برای اینکه اگر چنانچه موفق شدیم ان شاءالله به زیارت ایشان، طوری باشد که روسفید باشیم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دستگاه هایی که الان به کار گرفته شده اند در کشور ما ـ و امیدواریم که در سایر کشورها هم توسعه پیدا کند ـ باید توجه به این معنا داشته باشند که خودشان را مهیا کنند برای ملاقات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7/4/1359</w:t>
      </w:r>
      <w:r>
        <w:rPr>
          <w:rFonts w:eastAsia="IRNazanin" w:cs="IRNazanin"/>
          <w:color w:val="111111"/>
          <w:sz w:val="28"/>
          <w:szCs w:val="28"/>
          <w:rtl w:val="true"/>
          <w:lang w:bidi="fa-IR"/>
        </w:rPr>
        <w:t xml:space="preserve">) </w:t>
      </w:r>
      <w:bookmarkStart w:id="357" w:name="pg4001_46965"/>
    </w:p>
    <w:p>
      <w:pPr>
        <w:pStyle w:val="Heading2"/>
        <w:numPr>
          <w:ilvl w:val="1"/>
          <w:numId w:val="1"/>
        </w:numPr>
        <w:rPr/>
      </w:pPr>
      <w:bookmarkStart w:id="358" w:name="__RefHeading___Toc2114263_2281741623"/>
      <w:bookmarkStart w:id="359" w:name="_Toc138"/>
      <w:bookmarkEnd w:id="357"/>
      <w:bookmarkEnd w:id="358"/>
      <w:r>
        <w:rPr>
          <w:rtl w:val="true"/>
        </w:rPr>
        <w:t>فصل پنجم</w:t>
      </w:r>
      <w:r>
        <w:rPr>
          <w:rtl w:val="true"/>
        </w:rPr>
        <w:t xml:space="preserve">: </w:t>
      </w:r>
      <w:r>
        <w:rPr>
          <w:rtl w:val="true"/>
        </w:rPr>
        <w:t>نخبه و رسانه</w:t>
      </w:r>
      <w:bookmarkEnd w:id="359"/>
    </w:p>
    <w:p>
      <w:pPr>
        <w:pStyle w:val="Heading3"/>
        <w:numPr>
          <w:ilvl w:val="2"/>
          <w:numId w:val="1"/>
        </w:numPr>
        <w:rPr/>
      </w:pPr>
      <w:bookmarkStart w:id="360" w:name="__RefHeading___Toc2114265_2281741623"/>
      <w:bookmarkStart w:id="361" w:name="_Toc139"/>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و رسانه</w:t>
      </w:r>
    </w:p>
    <w:p>
      <w:pPr>
        <w:pStyle w:val="BookText"/>
        <w:rPr/>
      </w:pPr>
      <w:r>
        <w:rPr>
          <w:rFonts w:ascii="IRNazanin" w:hAnsi="IRNazanin" w:eastAsia="IRNazanin"/>
          <w:color w:val="111111"/>
          <w:sz w:val="28"/>
          <w:sz w:val="28"/>
          <w:szCs w:val="28"/>
          <w:rtl w:val="true"/>
          <w:lang w:bidi="fa-IR"/>
        </w:rPr>
        <w:t>پس از آشنایی با نخبگان و نقش آنان در جامعه و میزان اثرگذاری آنان و تأثیرپذیری عموم از این گروه اقلیت، اینک مناسب است از نقطه اتصال جامعه و نخبگان و به سخن دیگر، از وسائل در اختیار نخبگان و ابزار تأثیرگذاری آنان بر جامعه، یاد کرده، مطالبی درباره نقش رسانه و توسعه آن در تحکیم یا تضعیف جایگاه نخبگان و سپس رابطه رسانه و نخبه، در جریان انقلاب اسلامی ارائه شود</w:t>
      </w:r>
      <w:r>
        <w:rPr>
          <w:rFonts w:eastAsia="IRNazanin" w:cs="IRNazanin"/>
          <w:color w:val="111111"/>
          <w:sz w:val="28"/>
          <w:szCs w:val="28"/>
          <w:rtl w:val="true"/>
          <w:lang w:bidi="fa-IR"/>
        </w:rPr>
        <w:t>.</w:t>
      </w:r>
    </w:p>
    <w:p>
      <w:pPr>
        <w:pStyle w:val="Heading3"/>
        <w:numPr>
          <w:ilvl w:val="2"/>
          <w:numId w:val="1"/>
        </w:numPr>
        <w:rPr/>
      </w:pPr>
      <w:bookmarkStart w:id="362" w:name="__RefHeading___Toc2114267_2281741623"/>
      <w:bookmarkStart w:id="363" w:name="_Toc140"/>
      <w:bookmarkEnd w:id="362"/>
      <w:r>
        <w:rPr/>
        <w:t>1</w:t>
      </w:r>
      <w:r>
        <w:rPr>
          <w:rtl w:val="true"/>
        </w:rPr>
        <w:t xml:space="preserve">. </w:t>
      </w:r>
      <w:r>
        <w:rPr>
          <w:rtl w:val="true"/>
        </w:rPr>
        <w:t>رسانه، ستون خیمه نخبگان</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ستون خیمه نخبگان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وسائل ارتباط جمعی و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زیادی در شکل دهی افکار عمومی، در سامان بخشیدن به رفتار مردان سیاست، در کنترل فرهنگ ها و پردازش نظام های موجود در جهان،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در عصر اول رسانه ها، با وجود فنّاوری های ارتباطی، مانند فیلم، ویدئو، رادیو و تلویزیون، گروه کوچکی از تولیدکنندگان می توانستند اطلاعات، آگهی ها و اخبار را برای گروه وسیعی از مخاطبان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ارتباط یک جانبه، به ارتباط برتر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فرهنگی غرب و شرکت های بزرگ ارتباطی، مهم ترین پیامد و نتیجه عصر اول رسانه 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صاحب نظران نیز بر این باورند که در عصر دوم رسانه ها، شکل جدیدی از ارتباطات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از طریق ادغام فناوری های جدید ارتباطی، با رسانه عصر نخست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 ماهواره، رایانه، تلویزیون و تلفن، موجب شده تا جانشین های تازه ای برای سیستم قبلی به وجود آید و می رود تا سیستم قبلی را به طور کامل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جدید رسانه، در ظاهر، تضاد میان تولیدکننده و مصرف کننده پیام،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تنها یک طرفه نخواهد بود و بنابراین، در انحصار یک گروه خاص نیز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گرچه عصر دوم، می رود که شکلی فراگیر به دست آورد، اما همچنان شواهد عمومی بر این نکته تأکید دارد که انحصار پخش عمده ای از اخبار، اطلاعات و به طور کلی، وضعیت فرهنگی جهان، در اختیار گروه اندک و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زمینه، در بخش پایانی به این نکته پرداخته می شود که جایگاه نخبگان در رسانه چیست؟</w:t>
      </w:r>
    </w:p>
    <w:p>
      <w:pPr>
        <w:pStyle w:val="BookText"/>
        <w:rPr/>
      </w:pPr>
      <w:r>
        <w:rPr>
          <w:rFonts w:ascii="IRNazanin" w:hAnsi="IRNazanin" w:eastAsia="IRNazanin"/>
          <w:color w:val="111111"/>
          <w:sz w:val="28"/>
          <w:sz w:val="28"/>
          <w:szCs w:val="28"/>
          <w:rtl w:val="true"/>
          <w:lang w:bidi="fa-IR"/>
        </w:rPr>
        <w:t>یکی از کارگزاران فرهنگی سوئیس معتقد است، دمکراتی کردن فرهنگ و دمکراسی فرهنگی تفاوت دارد؛ ژان ماری موکلی تأکید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دمکراتی کردن فرهنگ، توده های وسیع مردم امکان دستیابی به آثار فرهنگی را پیدا می کنند و این به آن معناست که فرهنگ، دست پخت گروهی نخبه است و توده های مردم، فقط حق استفاده از آن را دارند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پافشاری بر این وضعیت، سبب پیدایش فرهنگ عوام و فرهنگ نخبگان، در جوامع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قدرت های سلطه گر در قرن نوزدهم و اوایل قرن بیستم، با استفاده از وسایل تکنولوژی ارتباطی، فقط بخش خاصی از جامعه، مثل تحصیل کردگان را هدف گرفته و آنان را مورد هجوم و آلودگی قرار می دادند، اما اینک استراتژی آلوده کردن، همگانی، عمومی و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تقریباً تمام طبقات و نفوس یک کشور و جامعه مورد تهاجم فکری و فرهنگی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برخی در جوامع اسلامی، وظیفه رسانه را در این می بینند که مخاطب عوام را یک درجه بالاتر ببرد؛ چراکه در ساختن تمدن اسلامی باید یاریگر خواص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تمدن با نخبگان پیش می رود، اما با عوام استقرار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تمدن به سطح عوام جامعه نیاید، جاگیر و مستقر نمی 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دراین میان، نخبگان با در دست داشتن مراکز اطلاع رسانی، سراسر دنیای نو را در تنگنای اطلاعاتی، گرفتار کرده و مورد تهاجم خبری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صنایع فرهنگی، از جمله ابزارهای مسلّم آزادی اند، اما عامل شکل دهی به افکار و تحمیل الگوهای فرهنگی نیز می توانند باشند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گونه مراکز و آن ابزارها، وسایلی هستند برای پیاده کردن جهان بینی طبقه مسلط و اندیشه گروه های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اندیشمندان </w:t>
      </w:r>
      <w:bookmarkStart w:id="364" w:name="pg4001_46975"/>
    </w:p>
    <w:p>
      <w:pPr>
        <w:pStyle w:val="BookText"/>
        <w:rPr/>
      </w:pPr>
      <w:bookmarkEnd w:id="364"/>
      <w:r>
        <w:rPr>
          <w:rFonts w:ascii="IRNazanin" w:hAnsi="IRNazanin" w:eastAsia="IRNazanin"/>
          <w:color w:val="111111"/>
          <w:sz w:val="28"/>
          <w:sz w:val="28"/>
          <w:szCs w:val="28"/>
          <w:rtl w:val="true"/>
          <w:lang w:bidi="fa-IR"/>
        </w:rPr>
        <w:t>غربی، در پژوهشی نشان داده است که تفکر و ایدئولوژی طبقه حاکم، نه به زور اسلحه، بلکه از راه پذیرش مجموعه ای از باورهای مشخص از جانب اکثر شهروندان، اشاعه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باورهای مشخص در جوامع اسلامی به چه معناست و نخبگان تعلیم یافته بیگانه، چگونه در میان جوامع دیگر به تبلیغ و ترویج آن می پردازند، مسئله ای روشن است، اما برای مستند کردن مطلب باید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اساساً نخبگان بومی و رسانه های جهانی، انتشار ارزش های تجدد و پیشرفت را که ثمره سلطه غرب محوری است، بر عهده دارند و نهایت تلاش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نخبگان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گسترده فرهنگ غربی، در بخش گسترد ه تر مردم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بنابراین، کسی که از امکانات تبلیغی مؤثری برخوردار باشد، در جلب آرای مردم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باید گفت که حتی در جوامع اسلامی، بهره گیران امکانات تبلیغی، به الزام، انسان های صالح نیستند و از همین طریق رسانه است که برخی انسان های غیرصالح نیز در مصدر امور قرار می گیرند</w:t>
      </w:r>
      <w:r>
        <w:rPr>
          <w:rFonts w:eastAsia="IRNazanin" w:cs="IRNazanin"/>
          <w:color w:val="111111"/>
          <w:sz w:val="28"/>
          <w:szCs w:val="28"/>
          <w:rtl w:val="true"/>
          <w:lang w:bidi="fa-IR"/>
        </w:rPr>
        <w:t>.</w:t>
      </w:r>
    </w:p>
    <w:p>
      <w:pPr>
        <w:pStyle w:val="Heading3"/>
        <w:numPr>
          <w:ilvl w:val="2"/>
          <w:numId w:val="1"/>
        </w:numPr>
        <w:rPr/>
      </w:pPr>
      <w:bookmarkStart w:id="365" w:name="__RefHeading___Toc2114269_2281741623"/>
      <w:bookmarkStart w:id="366" w:name="_Toc141"/>
      <w:bookmarkEnd w:id="365"/>
      <w:r>
        <w:rPr/>
        <w:t>2</w:t>
      </w:r>
      <w:r>
        <w:rPr>
          <w:rtl w:val="true"/>
        </w:rPr>
        <w:t xml:space="preserve">. </w:t>
      </w:r>
      <w:r>
        <w:rPr>
          <w:rtl w:val="true"/>
        </w:rPr>
        <w:t>توسعه رسانه، افول نخبه</w:t>
      </w:r>
      <w:bookmarkEnd w:id="3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رسانه، افول نخبه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نخبگان با در اختیار گرفتن رسانه ها، به طرح دیدگاه ها و القای افکار خویش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رسانه های گروهی، بیشتر تصویری غیرواقعی از جریان را نمایش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آنجا بیشتر مشخص می شود که حادثه یا بحرانی، گریبان گیر بخشی از نخبگان جامعه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مواقع، رسانه ها با بهره گیری از هنر دروغ گویی، آن تصویری را </w:t>
      </w:r>
    </w:p>
    <w:p>
      <w:pPr>
        <w:pStyle w:val="BookText"/>
        <w:rPr/>
      </w:pPr>
      <w:r>
        <w:rPr>
          <w:rFonts w:ascii="IRNazanin" w:hAnsi="IRNazanin" w:eastAsia="IRNazanin"/>
          <w:color w:val="111111"/>
          <w:sz w:val="28"/>
          <w:sz w:val="28"/>
          <w:szCs w:val="28"/>
          <w:rtl w:val="true"/>
          <w:lang w:bidi="fa-IR"/>
        </w:rPr>
        <w:t>که نخبگان دوست دارند، تولید کرده و به مردم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مورد یک معضل اجتماعی، همانند افراط در مصرف مواد مخدر، هیچ گاه گزارش ها به علت اصلی این مشکل، یعنی تمرکز فزاینده قدرت اجتماعی، اقتصادی و سیاسی در دست نخبگان کم تعداد اشاره نمی کند، بلکه در شکل تحریف شده ای، نشانه های بحران اجتماعی، به عنوان علل اصلی مطرح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مطرح شد به این مطلب می رسیم که نخبگان وسایل ارتباط جمعی، درواقع رسانه های نخبه در هر جامعه ای هستند که بر جریان سیاست گذاری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همیشه این روند به همین صورت باقی می ماند؟ آیا تکنولوژی های جدید، بی طرف هستند یا در ذات، تمایل به خدمت به گروه ها و منافع خاص دارند؟ یکی از پاسخ ها در این زمینه، نظریه ای است که آن را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نظریه، رسانه ها حکم یک دروازه بان را در سیستم های ارتباطی دارند که گرایشی نخبه گر و غیردمکراتیک را بر پیام و ارتباط سیاسی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بسیاری معتقدند که پیچیدگی تکنولوژی پیشرفته، نخبگان را از مردم عادی دور می کند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عمده ترین دلایل دور شدن نخبگان و مردم، همان گونه که گفته شد، توسعه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گسترش هشیاری، وسعت آگاهی مردم و در نتیجه، اطلاع از ناتوانی دولتمردان و نخبگان حاکم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67" w:name="pg4001_46981"/>
    </w:p>
    <w:p>
      <w:pPr>
        <w:pStyle w:val="BookText"/>
        <w:rPr/>
      </w:pPr>
      <w:bookmarkEnd w:id="367"/>
      <w:r>
        <w:rPr>
          <w:rFonts w:ascii="IRNazanin" w:hAnsi="IRNazanin" w:eastAsia="IRNazanin"/>
          <w:color w:val="111111"/>
          <w:sz w:val="28"/>
          <w:sz w:val="28"/>
          <w:szCs w:val="28"/>
          <w:rtl w:val="true"/>
          <w:lang w:bidi="fa-IR"/>
        </w:rPr>
        <w:t xml:space="preserve">سوی دیگر، گسترش علوم و تکنولوژی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همه چیز را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تا نخبگان و مدیران منتخب مردم نیز تسلط نسبی خود در حوزه های مدیریتی را از دست بدهند، دچار ناتوانی بیشتری در اداره امور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رسانه ها گرچه برای برگزیدگان، پلکان صعود و مسیر تثبیت مقام و کرسی قدرتند، اما درعین حال، ابزار سقوط و سراشیبی مدیریتی آنان نیز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زبدگان جوامع تلاش می کنند ضمن به دست گیری کنترل رسانه، آنها را در چگونگی ارائه را اطلاعات و روند آگاه سازی توده جامعه هدایت کنند</w:t>
      </w:r>
      <w:r>
        <w:rPr>
          <w:rFonts w:eastAsia="IRNazanin" w:cs="IRNazanin"/>
          <w:color w:val="111111"/>
          <w:sz w:val="28"/>
          <w:szCs w:val="28"/>
          <w:rtl w:val="true"/>
          <w:lang w:bidi="fa-IR"/>
        </w:rPr>
        <w:t>.</w:t>
      </w:r>
    </w:p>
    <w:p>
      <w:pPr>
        <w:pStyle w:val="Heading3"/>
        <w:numPr>
          <w:ilvl w:val="2"/>
          <w:numId w:val="1"/>
        </w:numPr>
        <w:rPr/>
      </w:pPr>
      <w:bookmarkStart w:id="368" w:name="__RefHeading___Toc2114271_2281741623"/>
      <w:bookmarkStart w:id="369" w:name="_Toc142"/>
      <w:bookmarkEnd w:id="368"/>
      <w:r>
        <w:rPr/>
        <w:t>3</w:t>
      </w:r>
      <w:r>
        <w:rPr>
          <w:rtl w:val="true"/>
        </w:rPr>
        <w:t xml:space="preserve">. </w:t>
      </w:r>
      <w:r>
        <w:rPr>
          <w:rtl w:val="true"/>
        </w:rPr>
        <w:t>انقلاب اسلامی و نخبگان رسانه ای</w:t>
      </w:r>
      <w:bookmarkEnd w:id="3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و نخبگان رسانه ای</w:t>
      </w:r>
    </w:p>
    <w:p>
      <w:pPr>
        <w:pStyle w:val="BookText"/>
        <w:rPr/>
      </w:pPr>
      <w:r>
        <w:rPr>
          <w:rFonts w:ascii="IRNazanin" w:hAnsi="IRNazanin" w:eastAsia="IRNazanin"/>
          <w:color w:val="111111"/>
          <w:sz w:val="28"/>
          <w:sz w:val="28"/>
          <w:szCs w:val="28"/>
          <w:rtl w:val="true"/>
          <w:lang w:bidi="fa-IR"/>
        </w:rPr>
        <w:t>بدون شک، رسانه های دیداری و شنیداری در قرن بیستم، نقشی تعیین کننده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در این زمان دریافتند که می توانند توده ها را به خواست خود کنترل و در مسیری که می خواهند رهنمون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افسون کننده هیتلر، به عنوان یک سخنران، نه فقط در برابر جمعیت حاضر، بلکه برای میلیون ها شنونده ای که در سراسر جهان پیدا کرده بود، برای دیگر دولت ها به عنوان یک الگو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هیتلر، به این موضوع که چگونه می تواند از رسانه ها برای تحکیم رهبری خود استفاده کند، به شدت علاقه داشت و آن را پی گیری می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ای بود از میزان کارآیی و تأثیرگذاری رسانه در میان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آنچه در نظر است، ارائه مصداقی از میزان تأثیرگذاری نخبگان </w:t>
      </w:r>
    </w:p>
    <w:p>
      <w:pPr>
        <w:pStyle w:val="BookText"/>
        <w:rPr/>
      </w:pPr>
      <w:r>
        <w:rPr>
          <w:rFonts w:ascii="IRNazanin" w:hAnsi="IRNazanin" w:eastAsia="IRNazanin"/>
          <w:color w:val="111111"/>
          <w:sz w:val="28"/>
          <w:sz w:val="28"/>
          <w:szCs w:val="28"/>
          <w:rtl w:val="true"/>
          <w:lang w:bidi="fa-IR"/>
        </w:rPr>
        <w:t>از طریق رسانه است؛ گرچه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رهبرانی بوده اند که به مراتب در فن بیان و خطابه بر هیتلر برتری داشته اند، اما فراگیر شدن رسانه ای همگانی به نام رادیو و گسترش جایگاه کیفی و کمی آن در میان جوامع، از نیمه نخست قرن بیستم آغاز شد و پس از آن بسیاری از رهبران و زبدگان در عرصه های گوناگون، توانستند از این رسانه در راه تبیین اهداف خویش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در عرصه رسانه و ارتباط میان نخبگان دینی و عوام جامعه، یک نماد شاخص در اواخر قرن بیستم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جریان شکل گیری انقلاب اسلامی، حد وسط میان نخبگان و توده جامعه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دو نوع کارکرد رسانه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به عنوان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کسانی که کار رسانه ای انجام می دهند، باید مطالب را از نخبگان بگیرند و به زبان مردم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دین یک پیام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باید به صورتی هنرمندانه و زیبا به مردم برسد؛ چراکه رسانه ها سلیقه مردم را می شناسند، تمایل مردم و ضرورت دینی را تطبیق می دهند و می توانند با بیانی مناسب به عرضه پیام بپردازند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به عنوان پل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روشن است که گاهی کلام نخبگان، خود تأثیری شگرف بر شنوندگان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که از دل نخبه ای واقعی برآمده، لاجرم بر دل شنونده ای می نشیند که تحت تأثیر آن نخبه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اسلامی، رسانه، هر دو نقش فوق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حادثه بزرگ، به عنوان یک تجربه عملی شده، بنیان های فکری بسیاری از اندیشمندان و صاحب نظران توسعه و علوم ارتباطات را متزلزل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دیدگاه هایی که برای نوسازی جامعه، خواستار تحول در ارتباطات سنتی و تبدیل آن به ارتباطات الکترونیکی و مدرن بودند؛ انقلاب اسلامی با ارائه یک ترکیب موفقیت آمیز از ارتباطات سنتی اسلامی و فنّاوری های جدید ارتباطی، پژوهشگران غربی علوم ارتباطات را غافل گیر کرد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غافل گیری، درواقع از آنجایی آغاز شد که رهبری جریان انقلاب را نخبگان دینی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زبده ای که توانستند به تعبیر الیهوکاتز، نیرومندترین سازمان رادیو ـ تلویزیونی جهان سوم را فلج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غربی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رادیوـ تلویزیون ملی ایران، با وجود وفاداری به رژیم حاکم، در برابر یک شبکه ارتباطی میان فردی، مرکب از روحانیون، بازاریان و دانشجویان، با استفاده از اعلامیه ها و نوارهای صوتی کاست، فلج شد و از کار افتاد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 رهبران انقلاب، چگونه آن رسانه وفادار و فراگیر را از 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پژوهشگر غربی در این مورد می نویسد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موج اول، یعنی موعظه های چهره به چهره روحانیون برای مؤمنان را با فنّاوری موج سوم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صوتی حاوی </w:t>
      </w:r>
      <w:bookmarkStart w:id="370" w:name="pg4001_46990"/>
    </w:p>
    <w:p>
      <w:pPr>
        <w:pStyle w:val="BookText"/>
        <w:rPr/>
      </w:pPr>
      <w:bookmarkEnd w:id="370"/>
      <w:r>
        <w:rPr>
          <w:rFonts w:ascii="IRNazanin" w:hAnsi="IRNazanin" w:eastAsia="IRNazanin"/>
          <w:color w:val="111111"/>
          <w:sz w:val="28"/>
          <w:sz w:val="28"/>
          <w:szCs w:val="28"/>
          <w:rtl w:val="true"/>
          <w:lang w:bidi="fa-IR"/>
        </w:rPr>
        <w:t>پیام های سیاسی که در مساجد به طور مخفی توزیع و پخش می شد، در همان جا به کمک دستگاه های ارزان قیمت تکثیر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الوین تافلر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برای مقابله با آیت الله خمینی، از رسانه های موج دوم، یعنی مطبوعات و رادیو ـ تلویزیون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سرنگونی شاه و فروپاشی حکومت شاهنشاهی، به نوشته تافلر،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این رسانه های متمرکز موج دومی را نیز در اختیار گرفت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با پیروزی انقلاب اسلامی و یکپارچه شدن رسانه های گروهی، درواقع گامی عملی برای دینی شدن رسانه ها در ایران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که از دید صاحب نظران و نظریه پردازان نوین ارتباطات و توسعه، تجربه ای ارزشمند به شمار می رود و سبب شد تا اندیشمندان را به نقش دین و ارتباطات دینی رسانه ها، در ایجاد تحول و توسعه جوامع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که به نظر می رسد آن چنان که باید، مورد توجه برنامه سازان و مدیران برنامه های رسانه های گروهی قرار نگرفته است</w:t>
      </w:r>
      <w:r>
        <w:rPr>
          <w:rFonts w:eastAsia="IRNazanin" w:cs="IRNazanin"/>
          <w:color w:val="111111"/>
          <w:sz w:val="28"/>
          <w:szCs w:val="28"/>
          <w:rtl w:val="true"/>
          <w:lang w:bidi="fa-IR"/>
        </w:rPr>
        <w:t>.</w:t>
      </w:r>
    </w:p>
    <w:p>
      <w:pPr>
        <w:pStyle w:val="Heading3"/>
        <w:numPr>
          <w:ilvl w:val="2"/>
          <w:numId w:val="1"/>
        </w:numPr>
        <w:rPr/>
      </w:pPr>
      <w:bookmarkStart w:id="371" w:name="__RefHeading___Toc2114273_2281741623"/>
      <w:bookmarkStart w:id="372" w:name="_Toc143"/>
      <w:bookmarkEnd w:id="371"/>
      <w:r>
        <w:rPr/>
        <w:t>4</w:t>
      </w:r>
      <w:r>
        <w:rPr>
          <w:rtl w:val="true"/>
        </w:rPr>
        <w:t xml:space="preserve">. </w:t>
      </w:r>
      <w:r>
        <w:rPr>
          <w:rtl w:val="true"/>
        </w:rPr>
        <w:t>وظایف برنامه سازان</w:t>
      </w:r>
      <w:bookmarkEnd w:id="3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برنامه سازان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صداوسیما، به عنوان رسانه ای که اهمیت آن از رسانه های دیگر بیشتر است، دارای جایگاهی است که به گفته امام خمینی، باید تمام گروه های ملت در این دستگاه تربیت شوند؛ چرا که رادیو و تلویزیون، حکم یک دانشگاه عمومی را دارد که در تمام سطح کشور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از جمله وظایف این رسانه فراگیر، معرفی آمال، حرکت در مسیر مقاصد اسلام، رعایت مصالح مسلمانان، حفظ حیثیت ملت و مذهب، خدمت به </w:t>
      </w:r>
    </w:p>
    <w:p>
      <w:pPr>
        <w:pStyle w:val="BookText"/>
        <w:rPr/>
      </w:pPr>
      <w:r>
        <w:rPr>
          <w:rFonts w:ascii="IRNazanin" w:hAnsi="IRNazanin" w:eastAsia="IRNazanin"/>
          <w:color w:val="111111"/>
          <w:sz w:val="28"/>
          <w:sz w:val="28"/>
          <w:szCs w:val="28"/>
          <w:rtl w:val="true"/>
          <w:lang w:bidi="fa-IR"/>
        </w:rPr>
        <w:t>ملت و حمل پیام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این رسانه باید صدای اسلام باشد و در خدمت خدا</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یک چنین رسانه ای، البته هویتی آموزشی و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رشد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تعلیمات اسلامی بوده و برای تهذیب جامعه کوشش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برنامه سازان چنین رسانه ای، مسئولیتی سنگین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سری اهداف شناختی، گرایشی و رفتاری برنامه های شبکه های مختلف تلویزیون، به فراهم شدن زمینه های مشارکت و جذب نخبگان و اندیشمندان جامعه اشاره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بنابراین، تلاش شده است در برنامه های مختلف به ویژه برنامه های سیاسی، زبدگان جامعه به این مهم تشویق شوند که در جهت توازن بخشی به ابعاد مختلف توسعه همه جانبه، گام های مؤثر و علمی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نخبگان باید متقاعد شوند که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وضعیتی است که رهبر کبیر انقلاب به عملی شدن آن تصریح می کردند؛ به نظر ایشان، رسانه ملی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دستگاهی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حکم معلم و شاگرد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نویسنده، اشخاص گوینده، اشخاص فهیم، اشخاص مطلع در اینجا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به آنها بدهند که در اینجا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چیزهایی که به درد ملت نمی خورد یا زیان آور به حال ملت است، یک </w:t>
      </w:r>
      <w:bookmarkStart w:id="373" w:name="pg4001_46997"/>
    </w:p>
    <w:p>
      <w:pPr>
        <w:pStyle w:val="BookText"/>
        <w:rPr/>
      </w:pPr>
      <w:bookmarkEnd w:id="373"/>
      <w:r>
        <w:rPr>
          <w:rFonts w:ascii="IRNazanin" w:hAnsi="IRNazanin" w:eastAsia="IRNazanin"/>
          <w:color w:val="111111"/>
          <w:sz w:val="28"/>
          <w:sz w:val="28"/>
          <w:szCs w:val="28"/>
          <w:rtl w:val="true"/>
          <w:lang w:bidi="fa-IR"/>
        </w:rPr>
        <w:t>چیزهای مفید را به مردم بدهند و یک غذای مفیدی به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تغذیه کنند، به غذاهای صحیح و سالم</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374" w:name="__RefHeading___Toc2114275_2281741623"/>
      <w:bookmarkStart w:id="375" w:name="_Toc144"/>
      <w:bookmarkEnd w:id="374"/>
      <w:r>
        <w:rPr/>
        <w:t>5</w:t>
      </w:r>
      <w:r>
        <w:rPr>
          <w:rtl w:val="true"/>
        </w:rPr>
        <w:t xml:space="preserve">. </w:t>
      </w:r>
      <w:r>
        <w:rPr>
          <w:rtl w:val="true"/>
        </w:rPr>
        <w:t>برنامه سازان و نقش نخبگان</w:t>
      </w:r>
      <w:bookmarkEnd w:id="3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سازان و نقش نخبگان</w:t>
      </w:r>
    </w:p>
    <w:p>
      <w:pPr>
        <w:pStyle w:val="BookText"/>
        <w:rPr/>
      </w:pPr>
      <w:r>
        <w:rPr>
          <w:rFonts w:ascii="IRNazanin" w:hAnsi="IRNazanin" w:eastAsia="IRNazanin"/>
          <w:color w:val="111111"/>
          <w:sz w:val="28"/>
          <w:sz w:val="28"/>
          <w:szCs w:val="28"/>
          <w:rtl w:val="true"/>
          <w:lang w:bidi="fa-IR"/>
        </w:rPr>
        <w:t>با تبیین نقش نخبگان و تأثیرگذاران در جوامع و نیز آشنایی کلی با وظایفی که بر دوش برنامه سازان رسانه، گذاشته شده وانتظاراتی که از آنان می رود، اینک می توان به صورت کلی، برنامه هایی برای ساخت و ارائه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کنار ویژگی ها و کارکردهای رسانه ملی، مقوله الگوسازی و الگوپروری،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قهرمان پروری اصولی، مقوله ای است پذیرفتنی که می توان با در نظر گرفتن سرمشق های ایده آل، دست به شخصیت سازی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حتی نیاز به معرفی شخص خاص نیست، بلکه با تبیین و تشریح ویژگی های یک الگوی آرمانی، می توان پیروی از آن الگوی سالم را تشویق و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بدون بردن نام، به معرفی برادری می پردازد که دارای ویژگی های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حدود پانزده ویژگی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روی آوردن به این گونه ارزش های اخلاقی و با یکدیگر رقابت کنید در به دست آوردن آنها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برنامه سازان می توانند به فراخور ویژگی ها و جایگاه بینندگان، برای کودکان، زنان، مردان، جوانان، ورزشکاران و دولتمردان، به الگوسازی روی آورند و با استفاده از حکایت های تاریخی و بهره وری از روایت های </w:t>
      </w:r>
    </w:p>
    <w:p>
      <w:pPr>
        <w:pStyle w:val="BookText"/>
        <w:rPr/>
      </w:pPr>
      <w:r>
        <w:rPr>
          <w:rFonts w:ascii="IRNazanin" w:hAnsi="IRNazanin" w:eastAsia="IRNazanin"/>
          <w:color w:val="111111"/>
          <w:sz w:val="28"/>
          <w:sz w:val="28"/>
          <w:szCs w:val="28"/>
          <w:rtl w:val="true"/>
          <w:lang w:bidi="fa-IR"/>
        </w:rPr>
        <w:t>دینی، برای افراد جامعه، ویژگی های یک الگوی مناسب و یک اسوه حقیقی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هایی که ساختن آن، می تواند در صورت برخورداری از تدوینگران مناسب و باتجربه، از جذابیت ویژه ای برخوردار شود، برنامه ای است که پرسش مشخصی با افراد گوناگون در میان گذاشته شود و پاسخ های گوناگون و حتی متضاد آنها با یک دسته بندی مشخص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برنامه ها، در صورتی که یک تقسیم بندی مشخصی با توجه به زمینه پرسش ها و چگونگی پاسخ ها داشته باشد، می تواند به شنوندگان و بینندگان، اطلاعات مناسبی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پرسش ها و ابهام ها در دو سطح کیفی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مباحث تخصصی</w:t>
      </w:r>
    </w:p>
    <w:p>
      <w:pPr>
        <w:pStyle w:val="BookText"/>
        <w:rPr/>
      </w:pPr>
      <w:r>
        <w:rPr>
          <w:rFonts w:ascii="IRNazanin" w:hAnsi="IRNazanin" w:eastAsia="IRNazanin"/>
          <w:color w:val="111111"/>
          <w:sz w:val="28"/>
          <w:sz w:val="28"/>
          <w:szCs w:val="28"/>
          <w:rtl w:val="true"/>
          <w:lang w:bidi="fa-IR"/>
        </w:rPr>
        <w:t>اول ـ آیا مفهوم نخبگان، درگذر زمان تغییر محتوایی یافته است؟</w:t>
      </w:r>
    </w:p>
    <w:p>
      <w:pPr>
        <w:pStyle w:val="BookText"/>
        <w:rPr/>
      </w:pPr>
      <w:r>
        <w:rPr>
          <w:rFonts w:ascii="IRNazanin" w:hAnsi="IRNazanin" w:eastAsia="IRNazanin"/>
          <w:color w:val="111111"/>
          <w:sz w:val="28"/>
          <w:sz w:val="28"/>
          <w:szCs w:val="28"/>
          <w:rtl w:val="true"/>
          <w:lang w:bidi="fa-IR"/>
        </w:rPr>
        <w:t>دوم ـ آیا حکومت اسلامی یک حکومت آریستوکرات و نخبه گرا نیست؟</w:t>
      </w:r>
    </w:p>
    <w:p>
      <w:pPr>
        <w:pStyle w:val="BookText"/>
        <w:rPr/>
      </w:pPr>
      <w:r>
        <w:rPr>
          <w:rFonts w:ascii="IRNazanin" w:hAnsi="IRNazanin" w:eastAsia="IRNazanin"/>
          <w:color w:val="111111"/>
          <w:sz w:val="28"/>
          <w:sz w:val="28"/>
          <w:szCs w:val="28"/>
          <w:rtl w:val="true"/>
          <w:lang w:bidi="fa-IR"/>
        </w:rPr>
        <w:t>سوم ـ آیا حاکمیت نخبگان در نظام اسلامی، با مسئله دمکراسی در تعارض نیست؟</w:t>
      </w:r>
    </w:p>
    <w:p>
      <w:pPr>
        <w:pStyle w:val="BookText"/>
        <w:rPr/>
      </w:pPr>
      <w:r>
        <w:rPr>
          <w:rFonts w:ascii="IRNazanin" w:hAnsi="IRNazanin" w:eastAsia="IRNazanin"/>
          <w:color w:val="111111"/>
          <w:sz w:val="28"/>
          <w:sz w:val="28"/>
          <w:szCs w:val="28"/>
          <w:rtl w:val="true"/>
          <w:lang w:bidi="fa-IR"/>
        </w:rPr>
        <w:t>چهارم ـ در آسیب شناسی نخبگان، چه مسائلی باید به بحث کشیده شود؟</w:t>
      </w:r>
    </w:p>
    <w:p>
      <w:pPr>
        <w:pStyle w:val="BookText"/>
        <w:rPr/>
      </w:pPr>
      <w:r>
        <w:rPr>
          <w:rFonts w:ascii="IRNazanin" w:hAnsi="IRNazanin" w:eastAsia="IRNazanin"/>
          <w:color w:val="111111"/>
          <w:sz w:val="28"/>
          <w:sz w:val="28"/>
          <w:szCs w:val="28"/>
          <w:rtl w:val="true"/>
          <w:lang w:bidi="fa-IR"/>
        </w:rPr>
        <w:t>پنجم ـ ادیان الهی و غیرالهی، در مورد انسان برتر و انسان کامل، چه نظراتی ارائه کرده اند؟</w:t>
      </w:r>
    </w:p>
    <w:p>
      <w:pPr>
        <w:pStyle w:val="BookText"/>
        <w:rPr/>
      </w:pPr>
      <w:r>
        <w:rPr>
          <w:rFonts w:ascii="IRNazanin" w:hAnsi="IRNazanin" w:eastAsia="IRNazanin"/>
          <w:color w:val="111111"/>
          <w:sz w:val="28"/>
          <w:sz w:val="28"/>
          <w:szCs w:val="28"/>
          <w:rtl w:val="true"/>
          <w:lang w:bidi="fa-IR"/>
        </w:rPr>
        <w:t>ششم ـ وظایف نخبگان از دیدگاه اسلام و در جوامع اسلامی 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ـ آیا می توان فاشیسم را نتیجه عملی تئوری های نخبه 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p>
    <w:p>
      <w:pPr>
        <w:pStyle w:val="BookText"/>
        <w:rPr/>
      </w:pPr>
      <w:r>
        <w:rPr>
          <w:rFonts w:ascii="IRNazanin" w:hAnsi="IRNazanin" w:eastAsia="IRNazanin"/>
          <w:color w:val="111111"/>
          <w:sz w:val="28"/>
          <w:sz w:val="28"/>
          <w:szCs w:val="28"/>
          <w:rtl w:val="true"/>
          <w:lang w:bidi="fa-IR"/>
        </w:rPr>
        <w:t>هشتم ـ آیا حکومت اسلامی، همان حکومت نخبگان است یا حکومت مردم بر مردم؟</w:t>
      </w:r>
    </w:p>
    <w:p>
      <w:pPr>
        <w:pStyle w:val="BookText"/>
        <w:rPr/>
      </w:pPr>
      <w:r>
        <w:rPr>
          <w:rFonts w:ascii="IRNazanin" w:hAnsi="IRNazanin" w:eastAsia="IRNazanin"/>
          <w:color w:val="111111"/>
          <w:sz w:val="28"/>
          <w:sz w:val="28"/>
          <w:szCs w:val="28"/>
          <w:rtl w:val="true"/>
          <w:lang w:bidi="fa-IR"/>
        </w:rPr>
        <w:t>نهم ـ آیا چهره نخبه، از طریق انتخابات مشخص می شود یا با تکیه زدن بر جایگاه نخبگان؟</w:t>
      </w:r>
    </w:p>
    <w:p>
      <w:pPr>
        <w:pStyle w:val="BookText"/>
        <w:rPr/>
      </w:pPr>
      <w:r>
        <w:rPr>
          <w:rFonts w:ascii="IRNazanin" w:hAnsi="IRNazanin" w:eastAsia="IRNazanin"/>
          <w:color w:val="111111"/>
          <w:sz w:val="28"/>
          <w:sz w:val="28"/>
          <w:szCs w:val="28"/>
          <w:rtl w:val="true"/>
          <w:lang w:bidi="fa-IR"/>
        </w:rPr>
        <w:t>دهم ـ آیا با گسترش رسانه های جمعی، رسانه دینی و سنتی جایگاه خود را از دست داده است؟</w:t>
      </w:r>
    </w:p>
    <w:p>
      <w:pPr>
        <w:pStyle w:val="BookText"/>
        <w:rPr/>
      </w:pPr>
      <w:r>
        <w:rPr>
          <w:rFonts w:ascii="IRNazanin" w:hAnsi="IRNazanin" w:eastAsia="IRNazanin"/>
          <w:color w:val="111111"/>
          <w:sz w:val="28"/>
          <w:sz w:val="28"/>
          <w:szCs w:val="28"/>
          <w:rtl w:val="true"/>
          <w:lang w:bidi="fa-IR"/>
        </w:rPr>
        <w:t>یازدهم ـ آیا نخبگان، آغازگران انقلاب بودند یا هدایتگران مردم انقلابی؟</w:t>
      </w:r>
    </w:p>
    <w:p>
      <w:pPr>
        <w:pStyle w:val="BookText"/>
        <w:rPr/>
      </w:pPr>
      <w:r>
        <w:rPr>
          <w:rFonts w:ascii="IRNazanin" w:hAnsi="IRNazanin" w:eastAsia="IRNazanin"/>
          <w:color w:val="111111"/>
          <w:sz w:val="28"/>
          <w:sz w:val="28"/>
          <w:szCs w:val="28"/>
          <w:rtl w:val="true"/>
          <w:lang w:bidi="fa-IR"/>
        </w:rPr>
        <w:t>دوازدهم ـ کدام گروه از نخبگان دینی، در شکل گیری انقلاب اسلامی تأثیر بیشتری داشتند؟</w:t>
      </w:r>
    </w:p>
    <w:p>
      <w:pPr>
        <w:pStyle w:val="BookText"/>
        <w:rPr/>
      </w:pPr>
      <w:r>
        <w:rPr>
          <w:rFonts w:ascii="IRNazanin" w:hAnsi="IRNazanin" w:eastAsia="IRNazanin"/>
          <w:color w:val="111111"/>
          <w:sz w:val="28"/>
          <w:sz w:val="28"/>
          <w:szCs w:val="28"/>
          <w:rtl w:val="true"/>
          <w:lang w:bidi="fa-IR"/>
        </w:rPr>
        <w:t>دو ـ مباحث عمومی</w:t>
      </w:r>
    </w:p>
    <w:p>
      <w:pPr>
        <w:pStyle w:val="BookText"/>
        <w:rPr/>
      </w:pPr>
      <w:r>
        <w:rPr>
          <w:rFonts w:ascii="IRNazanin" w:hAnsi="IRNazanin" w:eastAsia="IRNazanin"/>
          <w:color w:val="111111"/>
          <w:sz w:val="28"/>
          <w:sz w:val="28"/>
          <w:szCs w:val="28"/>
          <w:rtl w:val="true"/>
          <w:lang w:bidi="fa-IR"/>
        </w:rPr>
        <w:t xml:space="preserve">اول ـ به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گفته می شود؟</w:t>
      </w:r>
    </w:p>
    <w:p>
      <w:pPr>
        <w:pStyle w:val="BookText"/>
        <w:rPr/>
      </w:pPr>
      <w:r>
        <w:rPr>
          <w:rFonts w:ascii="IRNazanin" w:hAnsi="IRNazanin" w:eastAsia="IRNazanin"/>
          <w:color w:val="111111"/>
          <w:sz w:val="28"/>
          <w:sz w:val="28"/>
          <w:szCs w:val="28"/>
          <w:rtl w:val="true"/>
          <w:lang w:bidi="fa-IR"/>
        </w:rPr>
        <w:t>دوم ـ نخبگان درباری چه کسانی بودند و در تصمیم گیری حکومتی چه نقشی داشتند؟</w:t>
      </w:r>
    </w:p>
    <w:p>
      <w:pPr>
        <w:pStyle w:val="BookText"/>
        <w:rPr/>
      </w:pPr>
      <w:r>
        <w:rPr>
          <w:rFonts w:ascii="IRNazanin" w:hAnsi="IRNazanin" w:eastAsia="IRNazanin"/>
          <w:color w:val="111111"/>
          <w:sz w:val="28"/>
          <w:sz w:val="28"/>
          <w:szCs w:val="28"/>
          <w:rtl w:val="true"/>
          <w:lang w:bidi="fa-IR"/>
        </w:rPr>
        <w:t>سوم ـ آیا نخبگان غیردینی، در رهبری جنبش اسلامی، از جایگاه درخور توجهی برخوردار بودند؟</w:t>
      </w:r>
    </w:p>
    <w:p>
      <w:pPr>
        <w:pStyle w:val="BookText"/>
        <w:rPr/>
      </w:pPr>
      <w:r>
        <w:rPr>
          <w:rFonts w:ascii="IRNazanin" w:hAnsi="IRNazanin" w:eastAsia="IRNazanin"/>
          <w:color w:val="111111"/>
          <w:sz w:val="28"/>
          <w:sz w:val="28"/>
          <w:szCs w:val="28"/>
          <w:rtl w:val="true"/>
          <w:lang w:bidi="fa-IR"/>
        </w:rPr>
        <w:t>چهارم ـ آیا نخبگان غیردینی، دست آموزان استعمار غرب، استثمار شرق و یا استبداد داخلی بودند؟</w:t>
      </w:r>
    </w:p>
    <w:p>
      <w:pPr>
        <w:pStyle w:val="BookText"/>
        <w:rPr/>
      </w:pPr>
      <w:r>
        <w:rPr>
          <w:rFonts w:ascii="IRNazanin" w:hAnsi="IRNazanin" w:eastAsia="IRNazanin"/>
          <w:color w:val="111111"/>
          <w:sz w:val="28"/>
          <w:sz w:val="28"/>
          <w:szCs w:val="28"/>
          <w:rtl w:val="true"/>
          <w:lang w:bidi="fa-IR"/>
        </w:rPr>
        <w:t>پنجم ـ آیا انقلاب اسلامی را می توان نمونه چرخش نخبگان دانست؟</w:t>
      </w:r>
    </w:p>
    <w:p>
      <w:pPr>
        <w:pStyle w:val="BookText"/>
        <w:rPr/>
      </w:pPr>
      <w:r>
        <w:rPr>
          <w:rFonts w:ascii="IRNazanin" w:hAnsi="IRNazanin" w:eastAsia="IRNazanin"/>
          <w:color w:val="111111"/>
          <w:sz w:val="28"/>
          <w:sz w:val="28"/>
          <w:szCs w:val="28"/>
          <w:rtl w:val="true"/>
          <w:lang w:bidi="fa-IR"/>
        </w:rPr>
        <w:t>ششم ـ آیا خاندان پهلوی را می توان نخبگان ایران زمین دانست؟</w:t>
      </w:r>
    </w:p>
    <w:p>
      <w:pPr>
        <w:pStyle w:val="BookText"/>
        <w:rPr/>
      </w:pPr>
      <w:r>
        <w:rPr>
          <w:rFonts w:ascii="IRNazanin" w:hAnsi="IRNazanin" w:eastAsia="IRNazanin"/>
          <w:color w:val="111111"/>
          <w:sz w:val="28"/>
          <w:sz w:val="28"/>
          <w:szCs w:val="28"/>
          <w:rtl w:val="true"/>
          <w:lang w:bidi="fa-IR"/>
        </w:rPr>
        <w:t>هفتم ـ آیا می توان به فارغ التحصیلان حوزه و دانشگاه، نخبه گفت؟</w:t>
      </w:r>
    </w:p>
    <w:p>
      <w:pPr>
        <w:pStyle w:val="BookText"/>
        <w:rPr/>
      </w:pPr>
      <w:r>
        <w:rPr>
          <w:rFonts w:ascii="IRNazanin" w:hAnsi="IRNazanin" w:eastAsia="IRNazanin"/>
          <w:color w:val="111111"/>
          <w:sz w:val="28"/>
          <w:sz w:val="28"/>
          <w:szCs w:val="28"/>
          <w:rtl w:val="true"/>
          <w:lang w:bidi="fa-IR"/>
        </w:rPr>
        <w:t>هشتم ـ چند نفر از نخبگان دینی و مؤثر در انقلاب اسلامی را نام ببرید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ـ نمونه ای از تأثیرات نخبگان مذهبی، فرهنگی و سیاسی را ذکر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 ـ آیا نخبگان انقلابی در پی کسب قدرت بودند؟</w:t>
      </w:r>
    </w:p>
    <w:p>
      <w:pPr>
        <w:pStyle w:val="BookText"/>
        <w:rPr/>
      </w:pPr>
      <w:r>
        <w:rPr>
          <w:rFonts w:ascii="IRNazanin" w:hAnsi="IRNazanin" w:eastAsia="IRNazanin"/>
          <w:color w:val="111111"/>
          <w:sz w:val="28"/>
          <w:sz w:val="28"/>
          <w:szCs w:val="28"/>
          <w:rtl w:val="true"/>
          <w:lang w:bidi="fa-IR"/>
        </w:rPr>
        <w:t>یازدهم ـ چگونه می توان نخبگان انقلاب را برای نسل جوان، به عنوان الگو معرفی کرد؟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ـ نقش رسانه ها در الگوسازی و معرفی الگوهای شایسته، تا چه میزان است؟ </w:t>
      </w:r>
      <w:bookmarkStart w:id="376" w:name="pg4001_47009"/>
    </w:p>
    <w:p>
      <w:pPr>
        <w:pStyle w:val="Heading2"/>
        <w:numPr>
          <w:ilvl w:val="1"/>
          <w:numId w:val="1"/>
        </w:numPr>
        <w:rPr/>
      </w:pPr>
      <w:bookmarkStart w:id="377" w:name="__RefHeading___Toc2114277_2281741623"/>
      <w:bookmarkStart w:id="378" w:name="_Toc145"/>
      <w:bookmarkEnd w:id="376"/>
      <w:bookmarkEnd w:id="377"/>
      <w:r>
        <w:rPr>
          <w:rtl w:val="true"/>
        </w:rPr>
        <w:t>کتاب نامه</w:t>
      </w:r>
      <w:bookmarkEnd w:id="37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آبادیان، حسین، دو دهه واپسین حکومت پهلوی، تهران، مؤسسه مطالعات و پژوهش‌های سیاسی،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 جهانگیر، فراز و فرود دودمان پهلوی،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لطفعلیان، تهران، مرکز ترجمه و نشر کتاب،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فراماسونرها، روتارینهاولانیزهای ایران،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ازغندی، علیرضا، نخبگان سیاسی ایران بین دو انقلاب، تهران، نشر قومس،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فاطمه، سرنوشت منصور، قم، نشر قدس،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استانی‌لند، مارتین، سقوط دوستان،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بدرالزمان شهبازی، تهران، مرکز چاپ و انتشارات وزارت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داریوش، فرهنگ سیاسی، تهران، انتشارات مروارید،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آقابخشی، علی، فرهنگ علوم سیاسی، تهران، نشر تندر،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 سعیده، درآمدی بر جامعه‌شناسی رادیو، تهران، تحقیق و توسعه صدا،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اسلامی و ریشه‌های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معاونت امور اساتید و دروس معارف نهاد نمایندگی،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باتامور،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نخبگان و جامعه،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طیب، تهران، انتشارات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مهدی، مسائل و مشکلات اولین سال انقلاب،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بازرگان،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نصرآبادی، علی، رمز موفقیت استاد مطهری، قم، لوح محفوظ،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عبدالعلی، بررسی انقلاب ایران، تهران، نشر تفکر،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 آیزا، به نام آزادی،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کاردان، تهران، انتشارات مروارید،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بشیریه، حسین، جامعه‌شناسی سیاسی، تهران، نشر 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 سیری در نظریه‌های جدید در علوم سیاسی، تهران، مؤسسه نشر علوم نوین،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بصیرنیا، عبدالرضا، تئوری‌های انقلاب و انقلاب اسلامی ایران، قم، نشر معارف،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پیش‌کسوت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مهدی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 الوین، جابه‌جایی در قدرت،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شهین‌دخت خوارزمی، تهران، نشر سیمرغ،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 موج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شهین‌دخت خوارزمی، تهران، نشر فاخته،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 رابرت‌گر، چرا انسان‌ها شورش می‌کنند،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مرشدی‌زاد، تهران، انتشارات پژوهشکده مطالعات راهبردی،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محمد، شرح غرر‌الحکم و دررالکلم، آقاجمال خوانساری،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 چارلمرز، تحول انقلابی،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الیاسی، تهران،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جهانبخش، فروغ، از بازرگان تا سروش، تهران، بهزاد،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چلپی، مسعود، جامعه شناسی نظم،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چمران، مصطفی، خدا بود و دیگر هیچ نبود، تهران، وزارت ارشاد،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و آینده رادیو، تهران، تحقیق و توسعه صدا،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بهشتی، سیدمحمد، ارزش‌ها در نگاه شهید بهشتی، تهران، روزنامه جمهوری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سیدمصطفی، معارف و معاریف، تهران، مؤسسه فرهنگی آرایه،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حسین، رهبری و انقلاب، تهران، پژوهشکده امام‌خمینی و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سیدصادق، توزیع قدرت در اندیشه سیاسی شیعه، تهران، نشر هستی‌نما،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سید احمد، رسالت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بیانات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امام روح‌الله، آداب الصلاه، تهران،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تبیان، تهران، مؤسسه تنظیم و نشر آثار امام‌خمینی،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ولایت فقیه، تهران، مؤسسه تنظیم و نشر آثار امام خمینی،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درآمدی بر آزاداندیشی و نظریه‌پردازی در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سخنرانی و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حوزه علمیه مرکز مدیریت،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محمد، فرهنگ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دفرونزو، جیمز، انقلاب اسلامی از چشم‌انداز نظری،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مشیرزاده، تهران، مرکز بازشناسی اسلام و ایران،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ذوعلم، علی، جرعه جاری، تهران، پژوهشگاه فرهنگ و اندیشه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فرهنگ، معرکه جهان‌بینی‌ها، تهران، شرکت انتشاراتی احیاء کتاب،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فاطمه، اصلاح‌طلبی، تهران، کتاب صبح،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رصافی، محمد، مقالات اسلامی، قم، مؤسسه اطلاع‌رسانی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زکریایی، محمدعلی، فلسفه و جامعه‌شناسی سیاسی، تهران، انتشارات الهام،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و خدمات علمی و فرهنگی استاد شهید مطهری، تهران، انجمن آثار و مفاخر فرهنگی،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زیلتن، اید وینگ ام، آینده بنیان‌گذاران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توسلی، تهران، نشر قومس،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پهلوی و نیروهای مذهبی به روایت تاریخ کمبریج،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تهران، طرح نو،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سولیوان، ویلیام، مأموریت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مشرقی، تهران، هفته،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شایان‌فر، علیرضا، دائره‌المعارف تطبیقی علوم اجتماعی، تهران، انتشارات کیهان،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شجاعی‌زند، علیرضا، عرفی شدن در تجربه مسیحی و اسلامی، تهران، مرکز بازشناسی اسلام و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سرافراز، دکتر مصطفی چمران،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شوارتس منتل، جان، ساختارهای قدرت،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شیخ‌الاسلامی، حسین، گفتار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انصاریان،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ملک یحیی، اندیشه‌های سیاسی غرب در قرن بیستم، تهران، نشر قومس،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فخرالدین، بحران دمکراسی در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هوشنگ مهدوی و بیژن نوذری، تهران، نشر البرز،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اسدالله، گفت‌وگوهای من با شاه، گروه مترجمان،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نادر، انقلاب اسلامی در گستره نظام بین‌الملل، قم، عصر ظهور،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عبدالرضا، جامعه‌شناسی معرفت، قم، پژوهشکده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عیوضی، محمدرحیم، تئوری‌های ساخت قدرت، تهران،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فردوست، حسین، ظهور و سقوط سلطنت پهلوی، تهران، مؤسسه مطالعات و پژوهش‌های سیاسی،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فردید، احمد، دیدار فرهی و فتوحات آخرالزمان، تهران، مؤسسه فرهنگی پژوهشی چاپ و نشر نظر،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 تنکابنی، مرتضی، سیری دیگر در نهج‌الفصاحه، تهران، دفتر نشر فرهنگ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محمدتقی، خاطرات و مبارزات حجت‌الاسلام فلسفی، تهران،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احمدعلی، علل انحطاط تمدن‌ها از دیدگاه قرآن، تهران، شرکت چاپ و نشر بین‌الملل،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قره‌باغی، عباس، اعترافات ژنرال، تهران، نشر نی،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علی، روشن‌فکران ایران در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دهقان، تهران، هرمس،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محسن، خاطرات عزت شاهی، تهران، دفتر ادبیات انقلاب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کاکس، رابرت، دولت، فساد و فرصت‌های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راغفر، تهران، نقش و نگار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محمود، مبانی سیاست و حکومت نوین، اصفهان، انتشارات گلبهار،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کوزر، لوئیس آلفرد، زندگی و اندیشه بزرگان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انتشارات علمی،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کوشکی، محمدصادق، تأملاتی در اندیشه سیاسی امام خمینی،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مقالات سیاسی ـ امنیتی، تهران، پژوهشکده مطالعات راهبردی،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گلزاده، صادق، اخلاق کارگزاران،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ذیر، ایرنه، کارگردانی دگرگونی سیاسی و جهان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تدین، نشر سفیر،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گولد، جولیوس وکولب ویلیام ل،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و دیگران، تهران، انتشارات مازیار،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لاجوردی حبیب، خاطرات جعفر شریف‌امامی، تهران، نشر نگاه امروز،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محمدعلی، گذری بر رویدادهای معاصر ایران و پیدایش انقلاب اسلامی، قم، نشر عالمه،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مانهایم، کارل، ایدئولوژی و اتوپیا،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فریبرز مجیدی، تهران، انتشارات 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متقی‌زاده، احمد، انقلاب اسلامی و عوامل وقوع آن، تهران، مؤلف،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محتشمی، سیدعلی‌اکبر، خاطرات محتشمی، تهران، دفتر ادبیات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شیخ عباس، ستارگان حرم، قم، آستانه مقدسه قم، زائر،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مؤسسه دارالحدیث،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محسن، فلسفه تاریخ ابن خلدون،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مسعودی، تهران،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شانه‌چی، محسن، انقلاب اسلامی در دائره‌المعارف‌های جهان، تهران، انتشارات بین‌المللی الهدی،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مرتضائی، علی‌اکبر، امام خمینی در حدیث دیگران، تهران، انتشارات پیام آزادی،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بررسی اجمالی نهضت‌های اسلامی در صدساله اخیر، قم، انتشارات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 پیرامون انقلاب اسلامی، قم،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معادی‌خواه، عبدالمجید، فرهنگ آفتاب، تهران، نشر ذره،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معادی‌خواه، محمدرضا، زندگی‌نامه عاشق دلباخته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طلیعه نور،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محمود، ناگفته‌ها، تهران، رسا،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مقصودی، مجتبی، تحولات سیاسی اجتماعی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روزنه،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و همکاران، تفسیر نمونه، تهران، دارالکتب‌الاسلامیه،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 دوبلن، لوئی، جامعه‌شناسی اقتدار،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سیلانیان‌طوسی، مشهد، انتشارات دانشگاه فردوسی،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روبرت، احزاب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پویان، تهران، چاپخش،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عباس، تجدد و تجددستیزی در ایران، تهران، نشر اختران،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محسن، شکل‌گیری انقلاب اسلامی از سلطنت پهلوی تا جمهوری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عطارزاده، تهران، گام 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م، فرهنگ فرزانگی، تهران، دارالحدیث،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سیدابراهیم، در خشت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احسان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جامعه ایرانیان،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مجید، آیت مجاهدان، قم، مرکز پژوهش‌های اسلامی صداوسیما،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نوذری، حسینعلی، بازخوانی هابرماس، تهران، نشر چشمه،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اکبر، هاشمی دوران مبارزه، تهران، دفتر نشر معارف انقلاب،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هالیدی، فرد، ایران، دیکتاتوری و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پنهانی و علی طلوع، تهران، انتشارات علم،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هیوز، استوارت، آگاهی و جامعه،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عزت‌الله فولادوند، تهران، شرکت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یادگارنامه فیض‌الاسلام، خمینی، شهر، دانشگاه آزاد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سیاسی، 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سنجش، سال دهم،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سال هشتم، شماره یک،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افق،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سال پنجم، مهر وآبان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نظر،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سیاسی، اقتصادی، فروردین و اردیبهشت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متین،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پیش‌شماره دوم،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تدبیر، شماره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12/5/1379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9/4/1377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Elites</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جولیوس گولد و ویلیام کولب، فرهنگ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و دیگران، تهران، انتشارات مازیار،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 رابرت‌گر، چرا انسان‌ها شورش می‌کنند،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مرشدی‌زاد، تهران، انتشارات پژوهشکده مطالعات راهبردی،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یحیی صالحی، اندیشه‌های سیاسی غرب در قرن بیستم، تهران، نشر قومس،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لوئی مورو دوبلن، جامعه‌شناسی اقتدار،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سیلانیان طوسی، مشهد، انتشارات دانشگاه فردوسی،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جامعه‌شناسی سیاسی، تهران، نشر 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باتامور، نخبگان و جامعه،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طیب، تهران، انتشارات دانشگاه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سیاسی غرب در قرن بیستم،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میشل، احزاب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پویان،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اجتماعی،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سیاسی،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سیاسی غرب در قرن بیستم،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سیاسی،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نوذری، بازخوانی هابرماس، تهران، نشر چشمه،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 قدیم لیبرال دمکرات‌های قرن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اطلاعات سیاسی ـ اقتصادی، آذر و دی ماه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فرهنگ علوم سیاسی، تهران، تندر،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آیزا برلین، به نام آزادی،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کاردان، تهران، انتشارات مروارید،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مانهایم، ایدئولوژی و اتوپیا،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فریبرز مجیدی، تهران، انتشارات سمت،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آلفرد کوزر، زندگی و اندیشه بزرگان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انتشارات علمی،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نخبگان سیاسی ایران بین دو انقلاب، تهران، نشر قومس،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مجله سیاست خارجی،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سال هفتم،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ازغندی، مجله سیاست خارجی،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سال هفتم،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سیاسی ـ اقتصادی، آذر و دی ماه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سیری در نظریه‌های جدید در علوم سیاسی، تهران، مؤسسه نشر علوم نوین،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نظریه‌های جدید در علوم سیاسی،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الوین تافلر، موج سوم،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 خوارزمی، تهران، نشر فاخته،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کاکس، دولت، فساد و فرصت‌های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راغفر، تهران، نقش و نگار،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چلبی، جامعه‌شناسی نظم، تهران، نشر 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بعثت،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Power Elite</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شایان‌فر، دائره‌المعارف تطبیقی علوم اجتماعی، تهران، انتشارات کیهان،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نظریه‌های جدید علوم سیاسی،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شوارتس منتل، ساختارهای قدرت، تهران،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شوارتس منتل، ساختارهای قدرت، تهران، مرکز اسناد انقلاب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محمدی، فلسفه تاریخ ابن خلدون،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مسعودی، تهران،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نخبگان سیاسی ایران بین دو انقلاب، فصل دوم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سیری در نهج‌الفصاحه، تهران، دفتر نشر فرهنگ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سیری در نهج‌الفصاحه، تهران، دفتر نشر فرهنگ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سیدصادق حقیقت، توزیع قدرت در اندیشه سیاسی شیعه، تهران، هستی‌نما،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علیزاده، جامعه‌شناسی معرفت، قم، پژوهشکده حوزه و دانشگاه،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بخش سوم،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امام‌خمینی، تبیان، تهران، موسسه تنظیم و نشر آثار امام‌خمینی،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الصلاه، تهران، 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کوشکی، تأملاتی در اندیشه سیاسی امام خمینی، تهران، مرکز اسناد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7/12/1381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7/12/1381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خاتمی، رسالت 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خاتمی، رسالت 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خاتمی، رسالت 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7/12/1381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پگاه، ش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تدبیر،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شجاعی‌زند، عرفی شدن در تجربه مسیحی و اسلامی، تهران، مرکز بازشناسی اسلام و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مؤسسه تحقیقاتی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ناصر، فرهنگ فرزانگی، تهران، دارالحدیث،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قانع، علل انحطاط تمدن‌ها از دیدگاه قرآن، تهران، شرکت چاپ و نشر بین‌الملل،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بخش دوم فصل دوم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الفصاحه،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حجاریان،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اقتدار سلطانی، آسیب‌پذیری‌ها و بدیل‌ها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سیاسی ـ اقتصادی،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 در نگاه شهید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روزنامه جمهوری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آزاد از تبیان، دفتر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تطبیقی علوم اجتماعی، کتاب سوم،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Proudhon</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Kropatkin</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فرهنگ سیاسی، تهران، انتشارات مروارید،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زکریایی، فلسفه و جامعه‌شناسی سیاسی، تهران، انتشارات الهام،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chalmers - Johnson</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شجاعیان، انقلاب اسلامی و رهیافت فرهنگی، تهران،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ایرنه گن ذیر، کارگردانی دگرگونی سیاسی در جهان سوم،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تدین، نشر سفیر،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فصل سوم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انسان‌ها شورش می‌کنند؟،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کارگردانی دگرگونی سیاسی در جهان سوم،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زیتلین ایدوینگ‌ام، آینده بنیان‌گذاران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غلام‌عباس توسلی، تهران، نشر قومس،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انسان‌ها شورش می‌کنند؟،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رهیافت فرهنگی،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بنیان‌گذاران جامعه‌شناسی،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تدوین تاریخ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طرح تدوین تاریخ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 لطفی، گذری بر رویدادهای معاصر ایران و پیدایش انقلاب اسلامی، قم، نشر عالمه،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تطبیقی علوم اجتماعی، کتاب سوم،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هیوز، آگاهی و جامعه،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فولادوند، تهران، شرکت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 رویدادهای معاصر ایران و پیدایش انقلاب اسلامی،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رجایی، معرکه جهان‌بینی‌ها، تهران، احیاء کتاب،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گفتار هشتم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و جامعه،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چارلمرز جانسون، تحول انقلابی،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الیاسی، تهران، انتشارات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قیصری، روشن‌فکران ایران در قرن بیستم،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دهقان، تهران، هرمس،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میلانی، شکل‌گیری انقلاب اسلامی از سلطنت پهلوی تا جمهوری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عطارزاده، تهران، گام نو،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آبادیان، دو دهه واپسین حکومت پهلوی، تهران، مؤسسه مطالعات و پژوهش‌های سیاسی،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آبادیان، فراماسونرها، روتارین‌ها و لانیزهای ایران، تهران، مرکز اسناد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ظهور و سقوط سلطنت پهلوی، تهران، مؤسه مطالعات و پژوهش‌های سیاسی،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سیاسی ایران، بین دو انقلاب،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امیراسدالله علم، گفت‌وگوهای من با شاه،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مترجمان،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ذوعلم، جرعه جاری، تهران، پژوهشگاه فرهنگ و اندیشه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رزاقی،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مولفه‌های فرهنگ سیاسی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نقد و نظر، تابستان و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میلانی، تجددستیزی در ایران، تهران، نشر اختران،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مقصودی، تحولات سیاسی ـ اجتماعی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روزنه،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سیاسی ـ اقتصادی، آذر و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محمدرحیم عیوضی، تئوری‌های ساخت قدرت، تهران،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نخبگان سیاسی ایران بین دو انقلاب،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اردستانی،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 تصمیم‌گیری نخبگان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پانزده خرداد،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ساخت قدرت،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استانی لند، سقوط دوستان،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بدرالزمان شهبازی، تهران، مرکز چاپ و انتشارات وزارت خارجه،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استانی لند، سقوط دوستان،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بدرالزمان شهبازی، تهران، مرکز چاپ و انتشارات وزارت خارجه،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سولیوان، مأموریت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مشرقی، تهران، هفته،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دوستان،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ریشه‌های آن، قم، معاونت امور اساتید و دروس معارف‌ها و نمایندگی،</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لاجوردی، خاطرات جعفر شریف امامی، نشر نگاه امروز،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دهه واپسین حکومت پهلوی،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دهه واپسین حکومت پهلوی،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آموزگار، فراز و فرود دودمان پهلوی،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لطفعلیان، تهران، مرکز ترجمه و نشر کتاب،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آموزگار، فراز و فرود دودمان پهلوی،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لطفعلیان، تهران، مرکز ترجمه و نشر کتاب،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و فرود دودمان پهلوی،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کاظم استادی، سرنوشت منصور، قم، نشر قدس،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آزاد از 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و فرود دودمان پهلوی،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من با شاه،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عظیمی، بحران دمکراسی در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و بیژن نوذری، تهران، نشر البرز،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جدال تصمیم‌گیری نخبگان، مجله پانزده خرداد،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و فرود دودمان پهلوی،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دفرونزو، انقلاب اسلامی از چشم‌انداز نظری،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مشیرزاده، تهران، مرکز بازشناسی اسلام و ایران،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لاکویر، انقلاب، گزیده مقالات سیاسی ـ امنیتی، تهران، پژوهشکده مطالعات راهبردی،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هالیدی، ایران، دیکتاتوری و توسعه،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یلفانی علی طلوع، تهران، انتشارات علم،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قره‌باغی، اعترافات ژنرال، تهران، نشر نی،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قره‌باغی، اعترافات ژنرال، تهران، نشر نی،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قره‌باغی، اعترافات ژنرال، تهران، نشر نی،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باقی، بررسی انقلاب ایران، تهران، نشر تفکر،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فرهی،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اسکاچپول و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متین،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متقی‌زاده، انقلاب اسلامی و عوامل وقوع آن، تهران، مؤلف،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بصیرنیا، تئوری‌های انقلاب و انقلاب اسلامی ایران، قم، نشر معارف،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و فرود دودمان پهلوی،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حسینی، رهبری و انقلاب، تهران، پژوهشکده امام خمینی و انقلاب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جامعه شناسی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مدیر شانه‌چی، انقلاب اسلامی در دائره‌المعارف‌های جهان، تهران، انتشارات بین‌المللی هدی،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فهرست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در ایران،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خاطرات و مبارزات حجت‌الاسلام فلسفی، تهران، مرکز اسناد انقلاب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حجت‌الاسلام فلسفی،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حجت‌الاسلام فلسفی،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حجت‌الاسلام فلسفی،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حجت‌الاسلام فلسفی،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حجت‌الاسلام فلسفی،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2/2/1380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فیض‌الاسلام، مقدمه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فیض‌الاسلام، مقدمه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یادگارنامه فیض‌الاسلام، خمینی شهر، دانشگاه آزاد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یادگارنامه فیض‌الاسلام، خمینی شهر، دانشگاه آزاد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محسن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احمد کافی، مردی از تبار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خیمه، شهریور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محسن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احمد کافی، مردی از تبار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خیمه، شهریور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معادی‌خواه، زندگی‌نامه عاشق دلباخته امام زمان عج الله تعالی فرجه الشریف، قم، طلیعه نور،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معادی‌خواه، زندگی‌نامه عاشق دلباخته امام زمان عج الله تعالی فرجه الشریف، قم، طلیعه نور،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 معارف و معاریف، تهران، مؤسسه فرهنگی آرایه،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محمد تمیمی آمدی، شرح غررالحکم و دررالکلم،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ارموی،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شیخ‌الاسلامی، گفتار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مؤسسه انصاریان،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دوران مبارزه، تهران، دفتر نشر معارف انقلاب،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جهانبخش، از بازرگان تا سروش، تهران، بهزاد،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30/1/1358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مسائل و مشکلات اولین سال انقلاب،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بازرگان،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و 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و خدمات علمی و فرهنگی استاد شهید مرتضی مطهری، تهران، انجمن آثار و مفاخر فرهنگی،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یالثارات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16/5/84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یالثارات الحسین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باقی نصرآبادی، رمز موفقیت استاد مطهری، قم، مؤسسه فرهنگی انتشاراتی امام عصر عج الله تعالی فرجه الشریف، لوح محفوظ،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پیش‌کسوت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مهدی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وزارت اطلاعات، مرکز بررسی اسناد تاریخی،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سیدعلی‌اکبر محتشمی، خاطرات محتشمی، تهران، دفتر ادبیات انقلاب اسلامی سازمان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سیدعلی‌اکبر محتشمی، خاطرات محتشمی، تهران، دفتر ادبیات انقلاب اسلامی سازمان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مقدسی، ناگفته‌ها، تهران، رسا،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مقدسی، ناگفته‌ها، تهران، رسا،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محتشمی،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کاظمی، خاطرات عزت شاهی، تهران، دفتر ادبیات انقلاب اسلامی،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محتشمی،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شما، </w:t>
      </w:r>
      <w:r>
        <w:rPr>
          <w:rFonts w:eastAsia="IRNazanin" w:cs="IRNazanin"/>
          <w:b w:val="false"/>
          <w:bCs w:val="false"/>
          <w:i w:val="false"/>
          <w:iCs w:val="false"/>
          <w:color w:val="333333"/>
          <w:sz w:val="20"/>
          <w:szCs w:val="20"/>
        </w:rPr>
        <w:t>6/9/1376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نظری، آیت مجاهدان، قم، مرکز پژوهش‌های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سرفراز، دکتر مصطفی چمران، مرکز بررسی اسناد تاریخی،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چمران، خدا بود و دیگر هیچ نبود، تهران، وزارت ارشاد،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محقق، ستارگان حرم، قم، آستانه مقدسه، زائر،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محقق، ستارگان حرم، قم، آستانه مقدسه، زائر،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گلزاده، اخلاق کارگزاران،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گلزاده، اخلاق کارگزاران،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تهران، نشر ذره،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کارگزاران،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کارگزاران،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کارگزاران،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رصافی، مقالات اسلامی، قم، مؤسسه اطلاع‌رسانی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مقاله اول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نراقی، در خشت خام، تهران، جامعه ایرانیان،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دکتر هادیان و دکتر سمتی،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در ساحت نظریه‌پردازی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انقلاب اسلامی، اصفهان، پیش‌شماره دوم،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دوستان،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بررسی اجمالی نهضت‌های اسلامی در صد ساله اخیر، قم، انتشارات صدرا،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انقلاب اسلامی، زمینه‌ها و پیامدها، قم، دفتر نشر معارف،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چاپ و نشر عروج،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خوارزمی،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علوی، انقلاب اسلامی در گستره نظام بین‌الملل، قم، عصر ظهور،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پهلوی و نیروهای مذهبی به روایت تاریخ کمبریج،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تهران، طرح نو،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مرتضایی، امام خمینی در حدیث دیگران، تهران، انتشارات پیام آزادی،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فردید، دیدار فرهی و فتوحات آخرالزمان، تهران، مؤسسه فرهنگی پژوهشی چاپ و نشر نظر،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حدیث دیگران،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حدیث دیگران،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حدیث دیگران،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حدیث دیگران،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حدیث دیگران،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حدیث دیگران،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حدیث دیگران،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حضرت رسول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سازمان انتشارات جاویدان،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حضرت رسول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سازمان انتشارات جاویدان،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انقلاب اسلامی، چرائی و چگونگی، قم، نهاد نمایندگی،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دیکتاتوری و توسعه،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سیدابراهیم نبوی، در خشت 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احسان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زهیری،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و هویت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علوم سیاسی، سال چهارم،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نصر اصفهانی، بنیان‌های انقلاب اسلامی ایران، اصفهان، فرهنگ مردم،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بنیان‌های انقلاب اسلامی ایران،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تهران، مؤسسه حفظ و نشر آثار امام خمینی،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دوازدهم،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الفت، درآمدی بر جامعه شناسی رادیو، تهران، تحقیق و توسعه صدا،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الفت، حال و آینده رادیو، تهران، تحقیق و توسعه صدا،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رجبی، اصلاح‌طلبی، تهران، کتاب صبح،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رجبی، اصلاح‌طلبی، تهران، کتاب صبح،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هیمل 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ارتباطات سیاسی و رسانه‌های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کسمایی، مجله رسانه،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احیاگر نظریه‌های نوین، ارتباطات و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پژوهش و سنجش،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احیاگر نظریه‌های نوین، ارتباطات و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پژوهش و سنجش،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الوین تافلر، جابجایی در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 خوارزمی، تهران، نشر سیمرغ،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بخش دوم، فصل اول و سوم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برنامه‌های سیاسی از رسانه تا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افق،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52894</Words>
  <Characters>212012</Characters>
  <CharactersWithSpaces>263367</CharactersWithSpaces>
  <Paragraphs>2194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2026-08-18T07:18:51Z</dcterms:created>
  <dc:creator>ghaemiyeh.com</dc:creator>
  <dc:description/>
  <dc:language>en-US</dc:language>
  <cp:lastModifiedBy/>
  <dcterms:modified xsi:type="dcterms:W3CDTF">2026-08-18T10:48:57Z</dcterms:modified>
  <cp:revision>1</cp:revision>
  <dc:subject/>
  <dc:title>نخبگان و انقلاب اسلامی</dc:title>
</cp:coreProperties>
</file>

<file path=docProps/custom.xml><?xml version="1.0" encoding="utf-8"?>
<Properties xmlns="http://schemas.openxmlformats.org/officeDocument/2006/custom-properties" xmlns:vt="http://schemas.openxmlformats.org/officeDocument/2006/docPropsVTypes"/>
</file>