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Vanguard of Light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63433_2281741623">
            <w:r>
              <w:rPr>
                <w:webHidden/>
                <w:rStyle w:val="IndexLink"/>
              </w:rPr>
              <w:t>BOOK ID</w:t>
              <w:tab/>
              <w:t>4</w:t>
            </w:r>
          </w:hyperlink>
        </w:p>
        <w:p>
          <w:pPr>
            <w:pStyle w:val="Contents2"/>
            <w:tabs>
              <w:tab w:val="clear" w:pos="8743"/>
              <w:tab w:val="right" w:pos="9026" w:leader="dot"/>
            </w:tabs>
            <w:bidi w:val="0"/>
            <w:rPr/>
          </w:pPr>
          <w:hyperlink w:anchor="__RefHeading___Toc1963435_2281741623">
            <w:r>
              <w:rPr>
                <w:webHidden/>
                <w:rStyle w:val="IndexLink"/>
              </w:rPr>
              <w:t>point</w:t>
              <w:tab/>
              <w:t>4</w:t>
            </w:r>
          </w:hyperlink>
        </w:p>
        <w:p>
          <w:pPr>
            <w:pStyle w:val="Contents2"/>
            <w:tabs>
              <w:tab w:val="clear" w:pos="8743"/>
              <w:tab w:val="right" w:pos="9026" w:leader="dot"/>
            </w:tabs>
            <w:bidi w:val="0"/>
            <w:rPr/>
          </w:pPr>
          <w:hyperlink w:anchor="__RefHeading___Toc1963437_2281741623">
            <w:r>
              <w:rPr>
                <w:webHidden/>
                <w:rStyle w:val="IndexLink"/>
              </w:rPr>
              <w:t>PREFACE</w:t>
              <w:tab/>
              <w:t>6</w:t>
            </w:r>
          </w:hyperlink>
        </w:p>
        <w:p>
          <w:pPr>
            <w:pStyle w:val="Contents2"/>
            <w:tabs>
              <w:tab w:val="clear" w:pos="8743"/>
              <w:tab w:val="right" w:pos="9026" w:leader="dot"/>
            </w:tabs>
            <w:bidi w:val="0"/>
            <w:rPr/>
          </w:pPr>
          <w:hyperlink w:anchor="__RefHeading___Toc1963439_2281741623">
            <w:r>
              <w:rPr>
                <w:webHidden/>
                <w:rStyle w:val="IndexLink"/>
              </w:rPr>
              <w:t>1- HE SHALL COME</w:t>
              <w:tab/>
              <w:t>7</w:t>
            </w:r>
          </w:hyperlink>
        </w:p>
        <w:p>
          <w:pPr>
            <w:pStyle w:val="Contents3"/>
            <w:tabs>
              <w:tab w:val="clear" w:pos="8459"/>
              <w:tab w:val="right" w:pos="9026" w:leader="dot"/>
            </w:tabs>
            <w:bidi w:val="0"/>
            <w:rPr/>
          </w:pPr>
          <w:hyperlink w:anchor="__RefHeading___Toc1963441_2281741623">
            <w:r>
              <w:rPr>
                <w:webHidden/>
                <w:rStyle w:val="IndexLink"/>
              </w:rPr>
              <w:t>Point</w:t>
              <w:tab/>
              <w:t>7</w:t>
            </w:r>
          </w:hyperlink>
        </w:p>
        <w:p>
          <w:pPr>
            <w:pStyle w:val="Contents3"/>
            <w:tabs>
              <w:tab w:val="clear" w:pos="8459"/>
              <w:tab w:val="right" w:pos="9026" w:leader="dot"/>
            </w:tabs>
            <w:bidi w:val="0"/>
            <w:rPr/>
          </w:pPr>
          <w:hyperlink w:anchor="__RefHeading___Toc1963443_2281741623">
            <w:r>
              <w:rPr>
                <w:webHidden/>
                <w:rStyle w:val="IndexLink"/>
              </w:rPr>
              <w:t>BRIEF EXPLANATION:</w:t>
              <w:tab/>
              <w:t>7</w:t>
            </w:r>
          </w:hyperlink>
        </w:p>
        <w:p>
          <w:pPr>
            <w:pStyle w:val="Contents2"/>
            <w:tabs>
              <w:tab w:val="clear" w:pos="8743"/>
              <w:tab w:val="right" w:pos="9026" w:leader="dot"/>
            </w:tabs>
            <w:bidi w:val="0"/>
            <w:rPr/>
          </w:pPr>
          <w:hyperlink w:anchor="__RefHeading___Toc1963445_2281741623">
            <w:r>
              <w:rPr>
                <w:webHidden/>
                <w:rStyle w:val="IndexLink"/>
              </w:rPr>
              <w:t>2- HIS NAME IS THE SAME AS THE HOLY PROPHET’S NAME</w:t>
              <w:tab/>
              <w:t>8</w:t>
            </w:r>
          </w:hyperlink>
        </w:p>
        <w:p>
          <w:pPr>
            <w:pStyle w:val="Contents3"/>
            <w:tabs>
              <w:tab w:val="clear" w:pos="8459"/>
              <w:tab w:val="right" w:pos="9026" w:leader="dot"/>
            </w:tabs>
            <w:bidi w:val="0"/>
            <w:rPr/>
          </w:pPr>
          <w:hyperlink w:anchor="__RefHeading___Toc1963447_2281741623">
            <w:r>
              <w:rPr>
                <w:webHidden/>
                <w:rStyle w:val="IndexLink"/>
              </w:rPr>
              <w:t>Point</w:t>
              <w:tab/>
              <w:t>8</w:t>
            </w:r>
          </w:hyperlink>
        </w:p>
        <w:p>
          <w:pPr>
            <w:pStyle w:val="Contents3"/>
            <w:tabs>
              <w:tab w:val="clear" w:pos="8459"/>
              <w:tab w:val="right" w:pos="9026" w:leader="dot"/>
            </w:tabs>
            <w:bidi w:val="0"/>
            <w:rPr/>
          </w:pPr>
          <w:hyperlink w:anchor="__RefHeading___Toc1963449_2281741623">
            <w:r>
              <w:rPr>
                <w:webHidden/>
                <w:rStyle w:val="IndexLink"/>
              </w:rPr>
              <w:t>BRIEF EXPLANATION:</w:t>
              <w:tab/>
              <w:t>9</w:t>
            </w:r>
          </w:hyperlink>
        </w:p>
        <w:p>
          <w:pPr>
            <w:pStyle w:val="Contents2"/>
            <w:tabs>
              <w:tab w:val="clear" w:pos="8743"/>
              <w:tab w:val="right" w:pos="9026" w:leader="dot"/>
            </w:tabs>
            <w:bidi w:val="0"/>
            <w:rPr/>
          </w:pPr>
          <w:hyperlink w:anchor="__RefHeading___Toc1963451_2281741623">
            <w:r>
              <w:rPr>
                <w:webHidden/>
                <w:rStyle w:val="IndexLink"/>
              </w:rPr>
              <w:t>3- HE SHALL PUT OUT THE FLAMES OF SEDITION</w:t>
              <w:tab/>
              <w:t>9</w:t>
            </w:r>
          </w:hyperlink>
        </w:p>
        <w:p>
          <w:pPr>
            <w:pStyle w:val="Contents3"/>
            <w:tabs>
              <w:tab w:val="clear" w:pos="8459"/>
              <w:tab w:val="right" w:pos="9026" w:leader="dot"/>
            </w:tabs>
            <w:bidi w:val="0"/>
            <w:rPr/>
          </w:pPr>
          <w:hyperlink w:anchor="__RefHeading___Toc1963453_2281741623">
            <w:r>
              <w:rPr>
                <w:webHidden/>
                <w:rStyle w:val="IndexLink"/>
              </w:rPr>
              <w:t>Point</w:t>
              <w:tab/>
              <w:t>9</w:t>
            </w:r>
          </w:hyperlink>
        </w:p>
        <w:p>
          <w:pPr>
            <w:pStyle w:val="Contents3"/>
            <w:tabs>
              <w:tab w:val="clear" w:pos="8459"/>
              <w:tab w:val="right" w:pos="9026" w:leader="dot"/>
            </w:tabs>
            <w:bidi w:val="0"/>
            <w:rPr/>
          </w:pPr>
          <w:hyperlink w:anchor="__RefHeading___Toc1963455_2281741623">
            <w:r>
              <w:rPr>
                <w:webHidden/>
                <w:rStyle w:val="IndexLink"/>
              </w:rPr>
              <w:t>BRIEF EXPLANATION:</w:t>
              <w:tab/>
              <w:t>10</w:t>
            </w:r>
          </w:hyperlink>
        </w:p>
        <w:p>
          <w:pPr>
            <w:pStyle w:val="Contents2"/>
            <w:tabs>
              <w:tab w:val="clear" w:pos="8743"/>
              <w:tab w:val="right" w:pos="9026" w:leader="dot"/>
            </w:tabs>
            <w:bidi w:val="0"/>
            <w:rPr/>
          </w:pPr>
          <w:hyperlink w:anchor="__RefHeading___Toc1963457_2281741623">
            <w:r>
              <w:rPr>
                <w:webHidden/>
                <w:rStyle w:val="IndexLink"/>
              </w:rPr>
              <w:t>4- ALL PLACES WOULD TURN INTO THE CENTRE OF DIVINE LIGHT</w:t>
              <w:tab/>
              <w:t>11</w:t>
            </w:r>
          </w:hyperlink>
        </w:p>
        <w:p>
          <w:pPr>
            <w:pStyle w:val="Contents3"/>
            <w:tabs>
              <w:tab w:val="clear" w:pos="8459"/>
              <w:tab w:val="right" w:pos="9026" w:leader="dot"/>
            </w:tabs>
            <w:bidi w:val="0"/>
            <w:rPr/>
          </w:pPr>
          <w:hyperlink w:anchor="__RefHeading___Toc1963459_2281741623">
            <w:r>
              <w:rPr>
                <w:webHidden/>
                <w:rStyle w:val="IndexLink"/>
              </w:rPr>
              <w:t>Point</w:t>
              <w:tab/>
              <w:t>11</w:t>
            </w:r>
          </w:hyperlink>
        </w:p>
        <w:p>
          <w:pPr>
            <w:pStyle w:val="Contents3"/>
            <w:tabs>
              <w:tab w:val="clear" w:pos="8459"/>
              <w:tab w:val="right" w:pos="9026" w:leader="dot"/>
            </w:tabs>
            <w:bidi w:val="0"/>
            <w:rPr/>
          </w:pPr>
          <w:hyperlink w:anchor="__RefHeading___Toc1963461_2281741623">
            <w:r>
              <w:rPr>
                <w:webHidden/>
                <w:rStyle w:val="IndexLink"/>
              </w:rPr>
              <w:t>BRIEF EXPLANATION:</w:t>
              <w:tab/>
              <w:t>11</w:t>
            </w:r>
          </w:hyperlink>
        </w:p>
        <w:p>
          <w:pPr>
            <w:pStyle w:val="Contents2"/>
            <w:tabs>
              <w:tab w:val="clear" w:pos="8743"/>
              <w:tab w:val="right" w:pos="9026" w:leader="dot"/>
            </w:tabs>
            <w:bidi w:val="0"/>
            <w:rPr/>
          </w:pPr>
          <w:hyperlink w:anchor="__RefHeading___Toc1963463_2281741623">
            <w:r>
              <w:rPr>
                <w:webHidden/>
                <w:rStyle w:val="IndexLink"/>
              </w:rPr>
              <w:t>5- MAHDI’S  EXPANSIVE PROGRAMS</w:t>
              <w:tab/>
              <w:t>12</w:t>
            </w:r>
          </w:hyperlink>
        </w:p>
        <w:p>
          <w:pPr>
            <w:pStyle w:val="Contents2"/>
            <w:tabs>
              <w:tab w:val="clear" w:pos="8743"/>
              <w:tab w:val="right" w:pos="9026" w:leader="dot"/>
            </w:tabs>
            <w:bidi w:val="0"/>
            <w:rPr/>
          </w:pPr>
          <w:hyperlink w:anchor="__RefHeading___Toc1963465_2281741623">
            <w:r>
              <w:rPr>
                <w:webHidden/>
                <w:rStyle w:val="IndexLink"/>
              </w:rPr>
              <w:t>6- DESTROYER OF THE TYRANTS</w:t>
              <w:tab/>
              <w:t>13</w:t>
            </w:r>
          </w:hyperlink>
        </w:p>
        <w:p>
          <w:pPr>
            <w:pStyle w:val="Contents3"/>
            <w:tabs>
              <w:tab w:val="clear" w:pos="8459"/>
              <w:tab w:val="right" w:pos="9026" w:leader="dot"/>
            </w:tabs>
            <w:bidi w:val="0"/>
            <w:rPr/>
          </w:pPr>
          <w:hyperlink w:anchor="__RefHeading___Toc1963467_2281741623">
            <w:r>
              <w:rPr>
                <w:webHidden/>
                <w:rStyle w:val="IndexLink"/>
              </w:rPr>
              <w:t>Point</w:t>
              <w:tab/>
              <w:t>13</w:t>
            </w:r>
          </w:hyperlink>
        </w:p>
        <w:p>
          <w:pPr>
            <w:pStyle w:val="Contents3"/>
            <w:tabs>
              <w:tab w:val="clear" w:pos="8459"/>
              <w:tab w:val="right" w:pos="9026" w:leader="dot"/>
            </w:tabs>
            <w:bidi w:val="0"/>
            <w:rPr/>
          </w:pPr>
          <w:hyperlink w:anchor="__RefHeading___Toc1963469_2281741623">
            <w:r>
              <w:rPr>
                <w:webHidden/>
                <w:rStyle w:val="IndexLink"/>
              </w:rPr>
              <w:t>BRIEF EXPLANATION:</w:t>
              <w:tab/>
              <w:t>14</w:t>
            </w:r>
          </w:hyperlink>
        </w:p>
        <w:p>
          <w:pPr>
            <w:pStyle w:val="Contents2"/>
            <w:tabs>
              <w:tab w:val="clear" w:pos="8743"/>
              <w:tab w:val="right" w:pos="9026" w:leader="dot"/>
            </w:tabs>
            <w:bidi w:val="0"/>
            <w:rPr/>
          </w:pPr>
          <w:hyperlink w:anchor="__RefHeading___Toc1963471_2281741623">
            <w:r>
              <w:rPr>
                <w:webHidden/>
                <w:rStyle w:val="IndexLink"/>
              </w:rPr>
              <w:t>7- THE WORLD UNDER MAHDI’S RULE</w:t>
              <w:tab/>
              <w:t>14</w:t>
            </w:r>
          </w:hyperlink>
        </w:p>
        <w:p>
          <w:pPr>
            <w:pStyle w:val="Contents3"/>
            <w:tabs>
              <w:tab w:val="clear" w:pos="8459"/>
              <w:tab w:val="right" w:pos="9026" w:leader="dot"/>
            </w:tabs>
            <w:bidi w:val="0"/>
            <w:rPr/>
          </w:pPr>
          <w:hyperlink w:anchor="__RefHeading___Toc1963473_2281741623">
            <w:r>
              <w:rPr>
                <w:webHidden/>
                <w:rStyle w:val="IndexLink"/>
              </w:rPr>
              <w:t>Point</w:t>
              <w:tab/>
              <w:t>14</w:t>
            </w:r>
          </w:hyperlink>
        </w:p>
        <w:p>
          <w:pPr>
            <w:pStyle w:val="Contents3"/>
            <w:tabs>
              <w:tab w:val="clear" w:pos="8459"/>
              <w:tab w:val="right" w:pos="9026" w:leader="dot"/>
            </w:tabs>
            <w:bidi w:val="0"/>
            <w:rPr/>
          </w:pPr>
          <w:hyperlink w:anchor="__RefHeading___Toc1963475_2281741623">
            <w:r>
              <w:rPr>
                <w:webHidden/>
                <w:rStyle w:val="IndexLink"/>
              </w:rPr>
              <w:t>BRIEF EXPLANATION:</w:t>
              <w:tab/>
              <w:t>15</w:t>
            </w:r>
          </w:hyperlink>
        </w:p>
        <w:p>
          <w:pPr>
            <w:pStyle w:val="Contents2"/>
            <w:tabs>
              <w:tab w:val="clear" w:pos="8743"/>
              <w:tab w:val="right" w:pos="9026" w:leader="dot"/>
            </w:tabs>
            <w:bidi w:val="0"/>
            <w:rPr/>
          </w:pPr>
          <w:hyperlink w:anchor="__RefHeading___Toc1963477_2281741623">
            <w:r>
              <w:rPr>
                <w:webHidden/>
                <w:rStyle w:val="IndexLink"/>
              </w:rPr>
              <w:t>8- UNPRECEDENTED PERFECTION IN KNOWLEDGE AND CULTURE</w:t>
              <w:tab/>
              <w:t>15</w:t>
            </w:r>
          </w:hyperlink>
        </w:p>
        <w:p>
          <w:pPr>
            <w:pStyle w:val="Contents3"/>
            <w:tabs>
              <w:tab w:val="clear" w:pos="8459"/>
              <w:tab w:val="right" w:pos="9026" w:leader="dot"/>
            </w:tabs>
            <w:bidi w:val="0"/>
            <w:rPr/>
          </w:pPr>
          <w:hyperlink w:anchor="__RefHeading___Toc1963479_2281741623">
            <w:r>
              <w:rPr>
                <w:webHidden/>
                <w:rStyle w:val="IndexLink"/>
              </w:rPr>
              <w:t>Point</w:t>
              <w:tab/>
              <w:t>15</w:t>
            </w:r>
          </w:hyperlink>
        </w:p>
        <w:p>
          <w:pPr>
            <w:pStyle w:val="Contents3"/>
            <w:tabs>
              <w:tab w:val="clear" w:pos="8459"/>
              <w:tab w:val="right" w:pos="9026" w:leader="dot"/>
            </w:tabs>
            <w:bidi w:val="0"/>
            <w:rPr/>
          </w:pPr>
          <w:hyperlink w:anchor="__RefHeading___Toc1963481_2281741623">
            <w:r>
              <w:rPr>
                <w:webHidden/>
                <w:rStyle w:val="IndexLink"/>
              </w:rPr>
              <w:t>BRIEF EXPLANATION:</w:t>
              <w:tab/>
              <w:t>16</w:t>
            </w:r>
          </w:hyperlink>
        </w:p>
        <w:p>
          <w:pPr>
            <w:pStyle w:val="Contents2"/>
            <w:tabs>
              <w:tab w:val="clear" w:pos="8743"/>
              <w:tab w:val="right" w:pos="9026" w:leader="dot"/>
            </w:tabs>
            <w:bidi w:val="0"/>
            <w:rPr/>
          </w:pPr>
          <w:hyperlink w:anchor="__RefHeading___Toc1963483_2281741623">
            <w:r>
              <w:rPr>
                <w:webHidden/>
                <w:rStyle w:val="IndexLink"/>
              </w:rPr>
              <w:t>9- EXTRAORDINARY PROGRESS IN THE FIELD OF COMMUNICATION</w:t>
              <w:tab/>
              <w:t>17</w:t>
            </w:r>
          </w:hyperlink>
        </w:p>
        <w:p>
          <w:pPr>
            <w:pStyle w:val="Contents3"/>
            <w:tabs>
              <w:tab w:val="clear" w:pos="8459"/>
              <w:tab w:val="right" w:pos="9026" w:leader="dot"/>
            </w:tabs>
            <w:bidi w:val="0"/>
            <w:rPr/>
          </w:pPr>
          <w:hyperlink w:anchor="__RefHeading___Toc1963485_2281741623">
            <w:r>
              <w:rPr>
                <w:webHidden/>
                <w:rStyle w:val="IndexLink"/>
              </w:rPr>
              <w:t>Point</w:t>
              <w:tab/>
              <w:t>17</w:t>
            </w:r>
          </w:hyperlink>
        </w:p>
        <w:p>
          <w:pPr>
            <w:pStyle w:val="Contents3"/>
            <w:tabs>
              <w:tab w:val="clear" w:pos="8459"/>
              <w:tab w:val="right" w:pos="9026" w:leader="dot"/>
            </w:tabs>
            <w:bidi w:val="0"/>
            <w:rPr/>
          </w:pPr>
          <w:hyperlink w:anchor="__RefHeading___Toc1963487_2281741623">
            <w:r>
              <w:rPr>
                <w:webHidden/>
                <w:rStyle w:val="IndexLink"/>
              </w:rPr>
              <w:t>BRIEF EXPLANATION:</w:t>
              <w:tab/>
              <w:t>17</w:t>
            </w:r>
          </w:hyperlink>
        </w:p>
        <w:p>
          <w:pPr>
            <w:pStyle w:val="Contents2"/>
            <w:tabs>
              <w:tab w:val="clear" w:pos="8743"/>
              <w:tab w:val="right" w:pos="9026" w:leader="dot"/>
            </w:tabs>
            <w:bidi w:val="0"/>
            <w:rPr/>
          </w:pPr>
          <w:hyperlink w:anchor="__RefHeading___Toc1963489_2281741623">
            <w:r>
              <w:rPr>
                <w:webHidden/>
                <w:rStyle w:val="IndexLink"/>
              </w:rPr>
              <w:t>10- HE WOULD GAIN CONTROL OVER THE WHOLE WORLD</w:t>
              <w:tab/>
              <w:t>18</w:t>
            </w:r>
          </w:hyperlink>
        </w:p>
        <w:p>
          <w:pPr>
            <w:pStyle w:val="Contents3"/>
            <w:tabs>
              <w:tab w:val="clear" w:pos="8459"/>
              <w:tab w:val="right" w:pos="9026" w:leader="dot"/>
            </w:tabs>
            <w:bidi w:val="0"/>
            <w:rPr/>
          </w:pPr>
          <w:hyperlink w:anchor="__RefHeading___Toc1963491_2281741623">
            <w:r>
              <w:rPr>
                <w:webHidden/>
                <w:rStyle w:val="IndexLink"/>
              </w:rPr>
              <w:t>Point</w:t>
              <w:tab/>
              <w:t>18</w:t>
            </w:r>
          </w:hyperlink>
        </w:p>
        <w:p>
          <w:pPr>
            <w:pStyle w:val="Contents3"/>
            <w:tabs>
              <w:tab w:val="clear" w:pos="8459"/>
              <w:tab w:val="right" w:pos="9026" w:leader="dot"/>
            </w:tabs>
            <w:bidi w:val="0"/>
            <w:rPr/>
          </w:pPr>
          <w:hyperlink w:anchor="__RefHeading___Toc1963493_2281741623">
            <w:r>
              <w:rPr>
                <w:webHidden/>
                <w:rStyle w:val="IndexLink"/>
              </w:rPr>
              <w:t>BRIEF EXPLANATION:</w:t>
              <w:tab/>
              <w:t>19</w:t>
            </w:r>
          </w:hyperlink>
        </w:p>
        <w:p>
          <w:pPr>
            <w:pStyle w:val="Contents2"/>
            <w:tabs>
              <w:tab w:val="clear" w:pos="8743"/>
              <w:tab w:val="right" w:pos="9026" w:leader="dot"/>
            </w:tabs>
            <w:bidi w:val="0"/>
            <w:rPr/>
          </w:pPr>
          <w:hyperlink w:anchor="__RefHeading___Toc1963495_2281741623">
            <w:r>
              <w:rPr>
                <w:webHidden/>
                <w:rStyle w:val="IndexLink"/>
              </w:rPr>
              <w:t>11- HIS RULE WILL ENVELOPE THE EAST AND WEST AND HE SHALL BUILD AND DEVELOP EVERY RUIN</w:t>
              <w:tab/>
              <w:t>19</w:t>
            </w:r>
          </w:hyperlink>
        </w:p>
        <w:p>
          <w:pPr>
            <w:pStyle w:val="Contents3"/>
            <w:tabs>
              <w:tab w:val="clear" w:pos="8459"/>
              <w:tab w:val="right" w:pos="9026" w:leader="dot"/>
            </w:tabs>
            <w:bidi w:val="0"/>
            <w:rPr/>
          </w:pPr>
          <w:hyperlink w:anchor="__RefHeading___Toc1963497_2281741623">
            <w:r>
              <w:rPr>
                <w:webHidden/>
                <w:rStyle w:val="IndexLink"/>
              </w:rPr>
              <w:t>Point</w:t>
              <w:tab/>
              <w:t>19</w:t>
            </w:r>
          </w:hyperlink>
        </w:p>
        <w:p>
          <w:pPr>
            <w:pStyle w:val="Contents3"/>
            <w:tabs>
              <w:tab w:val="clear" w:pos="8459"/>
              <w:tab w:val="right" w:pos="9026" w:leader="dot"/>
            </w:tabs>
            <w:bidi w:val="0"/>
            <w:rPr/>
          </w:pPr>
          <w:hyperlink w:anchor="__RefHeading___Toc1963499_2281741623">
            <w:r>
              <w:rPr>
                <w:webHidden/>
                <w:rStyle w:val="IndexLink"/>
              </w:rPr>
              <w:t>BRIEF EXPLANATION:</w:t>
              <w:tab/>
              <w:t>20</w:t>
            </w:r>
          </w:hyperlink>
        </w:p>
        <w:p>
          <w:pPr>
            <w:pStyle w:val="Contents2"/>
            <w:tabs>
              <w:tab w:val="clear" w:pos="8743"/>
              <w:tab w:val="right" w:pos="9026" w:leader="dot"/>
            </w:tabs>
            <w:bidi w:val="0"/>
            <w:rPr/>
          </w:pPr>
          <w:hyperlink w:anchor="__RefHeading___Toc1963501_2281741623">
            <w:r>
              <w:rPr>
                <w:webHidden/>
                <w:rStyle w:val="IndexLink"/>
              </w:rPr>
              <w:t>12- THE MANNER OF MAHDI’S RULE</w:t>
              <w:tab/>
              <w:t>20</w:t>
            </w:r>
          </w:hyperlink>
        </w:p>
        <w:p>
          <w:pPr>
            <w:pStyle w:val="Contents3"/>
            <w:tabs>
              <w:tab w:val="clear" w:pos="8459"/>
              <w:tab w:val="right" w:pos="9026" w:leader="dot"/>
            </w:tabs>
            <w:bidi w:val="0"/>
            <w:rPr/>
          </w:pPr>
          <w:hyperlink w:anchor="__RefHeading___Toc1963503_2281741623">
            <w:r>
              <w:rPr>
                <w:webHidden/>
                <w:rStyle w:val="IndexLink"/>
              </w:rPr>
              <w:t>Point</w:t>
              <w:tab/>
              <w:t>20</w:t>
            </w:r>
          </w:hyperlink>
        </w:p>
        <w:p>
          <w:pPr>
            <w:pStyle w:val="Contents3"/>
            <w:tabs>
              <w:tab w:val="clear" w:pos="8459"/>
              <w:tab w:val="right" w:pos="9026" w:leader="dot"/>
            </w:tabs>
            <w:bidi w:val="0"/>
            <w:rPr/>
          </w:pPr>
          <w:hyperlink w:anchor="__RefHeading___Toc1963505_2281741623">
            <w:r>
              <w:rPr>
                <w:webHidden/>
                <w:rStyle w:val="IndexLink"/>
              </w:rPr>
              <w:t>BRIEF EXPLANATION:</w:t>
              <w:tab/>
              <w:t>21</w:t>
            </w:r>
          </w:hyperlink>
        </w:p>
        <w:p>
          <w:pPr>
            <w:pStyle w:val="Contents2"/>
            <w:tabs>
              <w:tab w:val="clear" w:pos="8743"/>
              <w:tab w:val="right" w:pos="9026" w:leader="dot"/>
            </w:tabs>
            <w:bidi w:val="0"/>
            <w:rPr/>
          </w:pPr>
          <w:hyperlink w:anchor="__RefHeading___Toc1963507_2281741623">
            <w:r>
              <w:rPr>
                <w:webHidden/>
                <w:rStyle w:val="IndexLink"/>
              </w:rPr>
              <w:t>DUA-E-IMAM ZAMAN</w:t>
              <w:tab/>
              <w:t>22</w:t>
            </w:r>
          </w:hyperlink>
        </w:p>
        <w:p>
          <w:pPr>
            <w:pStyle w:val="Contents2"/>
            <w:tabs>
              <w:tab w:val="clear" w:pos="8743"/>
              <w:tab w:val="right" w:pos="9026" w:leader="dot"/>
            </w:tabs>
            <w:bidi w:val="0"/>
            <w:rPr/>
          </w:pPr>
          <w:hyperlink w:anchor="__RefHeading___Toc1963509_2281741623">
            <w:r>
              <w:rPr>
                <w:webHidden/>
                <w:rStyle w:val="IndexLink"/>
              </w:rPr>
              <w:t>TRANSLATION OF DUA-E-IMAM ZAMAN:</w:t>
              <w:tab/>
              <w:t>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60_45683"/>
      <w:bookmarkStart w:id="1" w:name="pg3960_45683"/>
      <w:bookmarkEnd w:id="1"/>
    </w:p>
    <w:p>
      <w:pPr>
        <w:pStyle w:val="Heading2"/>
        <w:numPr>
          <w:ilvl w:val="1"/>
          <w:numId w:val="1"/>
        </w:numPr>
        <w:bidi w:val="0"/>
        <w:jc w:val="left"/>
        <w:rPr/>
      </w:pPr>
      <w:bookmarkStart w:id="2" w:name="pg3960_45683"/>
      <w:bookmarkStart w:id="3" w:name="__RefHeading___Toc1963433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NAME OF BOOK: VANGUARD OF LIGHT</w:t>
      </w:r>
    </w:p>
    <w:p>
      <w:pPr>
        <w:pStyle w:val="BookText"/>
        <w:bidi w:val="0"/>
        <w:jc w:val="both"/>
        <w:rPr/>
      </w:pPr>
      <w:r>
        <w:rPr>
          <w:rFonts w:eastAsia="Times New Roman" w:cs="Times New Roman" w:ascii="Times New Roman" w:hAnsi="Times New Roman"/>
          <w:color w:val="111111"/>
          <w:sz w:val="28"/>
          <w:szCs w:val="28"/>
          <w:lang w:val="en-US"/>
        </w:rPr>
        <w:t>NAME OF AUTHOR: AYATULLAH MAKAREM SHIRAZI</w:t>
      </w:r>
    </w:p>
    <w:p>
      <w:pPr>
        <w:pStyle w:val="BookText"/>
        <w:bidi w:val="0"/>
        <w:jc w:val="both"/>
        <w:rPr/>
      </w:pPr>
      <w:r>
        <w:rPr>
          <w:rFonts w:eastAsia="Times New Roman" w:cs="Times New Roman" w:ascii="Times New Roman" w:hAnsi="Times New Roman"/>
          <w:color w:val="111111"/>
          <w:sz w:val="28"/>
          <w:szCs w:val="28"/>
          <w:lang w:val="en-US"/>
        </w:rPr>
        <w:t>TRANSLATOR: JALIL DORRANI</w:t>
      </w:r>
    </w:p>
    <w:p>
      <w:pPr>
        <w:pStyle w:val="BookText"/>
        <w:bidi w:val="0"/>
        <w:jc w:val="both"/>
        <w:rPr/>
      </w:pPr>
      <w:r>
        <w:rPr>
          <w:rFonts w:eastAsia="Times New Roman" w:cs="Times New Roman" w:ascii="Times New Roman" w:hAnsi="Times New Roman"/>
          <w:color w:val="111111"/>
          <w:sz w:val="28"/>
          <w:szCs w:val="28"/>
          <w:lang w:val="en-US"/>
        </w:rPr>
        <w:t>Date of Publication: 2005</w:t>
      </w:r>
    </w:p>
    <w:p>
      <w:pPr>
        <w:pStyle w:val="BookText"/>
        <w:bidi w:val="0"/>
        <w:jc w:val="both"/>
        <w:rPr/>
      </w:pPr>
      <w:r>
        <w:rPr>
          <w:rFonts w:eastAsia="Times New Roman" w:cs="Times New Roman" w:ascii="Times New Roman" w:hAnsi="Times New Roman"/>
          <w:color w:val="111111"/>
          <w:sz w:val="28"/>
          <w:szCs w:val="28"/>
          <w:lang w:val="en-US"/>
        </w:rPr>
        <w:t>First Edition</w:t>
      </w:r>
    </w:p>
    <w:p>
      <w:pPr>
        <w:pStyle w:val="BookText"/>
        <w:bidi w:val="0"/>
        <w:jc w:val="both"/>
        <w:rPr/>
      </w:pPr>
      <w:r>
        <w:rPr>
          <w:rFonts w:eastAsia="Times New Roman" w:cs="Times New Roman" w:ascii="Times New Roman" w:hAnsi="Times New Roman"/>
          <w:color w:val="111111"/>
          <w:sz w:val="28"/>
          <w:szCs w:val="28"/>
          <w:lang w:val="en-US"/>
        </w:rPr>
        <w:t>No. of Copies: 2000</w:t>
      </w:r>
    </w:p>
    <w:p>
      <w:pPr>
        <w:pStyle w:val="BookText"/>
        <w:bidi w:val="0"/>
        <w:jc w:val="both"/>
        <w:rPr/>
      </w:pPr>
      <w:r>
        <w:rPr>
          <w:rFonts w:eastAsia="Times New Roman" w:cs="Times New Roman" w:ascii="Times New Roman" w:hAnsi="Times New Roman"/>
          <w:color w:val="111111"/>
          <w:sz w:val="28"/>
          <w:szCs w:val="28"/>
          <w:lang w:val="en-US"/>
        </w:rPr>
        <w:t>Publisher: Naba Organization</w:t>
      </w:r>
    </w:p>
    <w:p>
      <w:pPr>
        <w:pStyle w:val="BookText"/>
        <w:bidi w:val="0"/>
        <w:jc w:val="both"/>
        <w:rPr/>
      </w:pPr>
      <w:r>
        <w:rPr>
          <w:rFonts w:eastAsia="Times New Roman" w:cs="Times New Roman" w:ascii="Times New Roman" w:hAnsi="Times New Roman"/>
          <w:color w:val="111111"/>
          <w:sz w:val="28"/>
          <w:szCs w:val="28"/>
          <w:lang w:val="en-US"/>
        </w:rPr>
        <w:t>Address: P. O. Box: 13185-567 Tehran, Iran</w:t>
      </w:r>
    </w:p>
    <w:p>
      <w:pPr>
        <w:pStyle w:val="BookText"/>
        <w:bidi w:val="0"/>
        <w:jc w:val="both"/>
        <w:rPr/>
      </w:pPr>
      <w:r>
        <w:rPr>
          <w:rFonts w:eastAsia="Times New Roman" w:cs="Times New Roman" w:ascii="Times New Roman" w:hAnsi="Times New Roman"/>
          <w:color w:val="111111"/>
          <w:sz w:val="28"/>
          <w:szCs w:val="28"/>
          <w:lang w:val="en-US"/>
        </w:rPr>
        <w:t>e-mail:info@nabacultural.org</w:t>
      </w:r>
    </w:p>
    <w:p>
      <w:pPr>
        <w:pStyle w:val="BookText"/>
        <w:bidi w:val="0"/>
        <w:jc w:val="both"/>
        <w:rPr/>
      </w:pPr>
      <w:r>
        <w:rPr>
          <w:rFonts w:eastAsia="Times New Roman" w:cs="Times New Roman" w:ascii="Times New Roman" w:hAnsi="Times New Roman"/>
          <w:color w:val="111111"/>
          <w:sz w:val="28"/>
          <w:szCs w:val="28"/>
          <w:lang w:val="en-US"/>
        </w:rPr>
        <w:t>Site: www.nabacultural.org</w:t>
      </w:r>
    </w:p>
    <w:p>
      <w:pPr>
        <w:pStyle w:val="BookText"/>
        <w:bidi w:val="0"/>
        <w:jc w:val="both"/>
        <w:rPr/>
      </w:pPr>
      <w:r>
        <w:rPr>
          <w:rFonts w:eastAsia="Times New Roman" w:cs="Times New Roman" w:ascii="Times New Roman" w:hAnsi="Times New Roman"/>
          <w:color w:val="111111"/>
          <w:sz w:val="28"/>
          <w:szCs w:val="28"/>
          <w:lang w:val="en-US"/>
        </w:rPr>
        <w:t>ISBN:964-8323-27-5</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963435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Vanguard of Light</w:t>
      </w:r>
    </w:p>
    <w:p>
      <w:pPr>
        <w:pStyle w:val="BookText"/>
        <w:bidi w:val="0"/>
        <w:jc w:val="both"/>
        <w:rPr/>
      </w:pPr>
      <w:r>
        <w:rPr>
          <w:rFonts w:eastAsia="Times New Roman" w:cs="Times New Roman" w:ascii="Times New Roman" w:hAnsi="Times New Roman"/>
          <w:color w:val="111111"/>
          <w:sz w:val="28"/>
          <w:szCs w:val="28"/>
          <w:lang w:val="en-US"/>
        </w:rPr>
        <w:t>Author: Ayatullah</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Makarem Shirazi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Jalil Dorrani</w:t>
      </w:r>
    </w:p>
    <w:p>
      <w:pPr>
        <w:pStyle w:val="BookText"/>
        <w:bidi w:val="0"/>
        <w:jc w:val="both"/>
        <w:rPr/>
      </w:pPr>
      <w:r>
        <w:rPr>
          <w:rFonts w:eastAsia="Times New Roman" w:cs="Times New Roman" w:ascii="Times New Roman" w:hAnsi="Times New Roman"/>
          <w:color w:val="111111"/>
          <w:sz w:val="28"/>
          <w:szCs w:val="28"/>
          <w:lang w:val="en-US"/>
        </w:rPr>
        <w:t>Naba Cultural Organization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bookmarkStart w:id="7" w:name="pg3960_45687"/>
    </w:p>
    <w:p>
      <w:pPr>
        <w:pStyle w:val="BookText"/>
        <w:bidi w:val="0"/>
        <w:rPr/>
      </w:pPr>
      <w:bookmarkEnd w:id="7"/>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8" w:name="__RefHeading___Toc1963437_2281741623"/>
      <w:bookmarkStart w:id="9" w:name="_Toc3"/>
      <w:bookmarkEnd w:id="8"/>
      <w:r>
        <w:rPr/>
        <w:t>PREFACE</w:t>
      </w:r>
      <w:bookmarkEnd w:id="9"/>
    </w:p>
    <w:p>
      <w:pPr>
        <w:pStyle w:val="BookText"/>
        <w:bidi w:val="0"/>
        <w:jc w:val="both"/>
        <w:rPr/>
      </w:pPr>
      <w:r>
        <w:rPr>
          <w:rFonts w:eastAsia="Times New Roman" w:cs="Times New Roman" w:ascii="Times New Roman" w:hAnsi="Times New Roman"/>
          <w:color w:val="111111"/>
          <w:sz w:val="28"/>
          <w:szCs w:val="28"/>
          <w:lang w:val="en-US"/>
        </w:rPr>
        <w:t>This collection in your hand comprises of twelve pure traditions concerning Hazrat Mahdi (a.s.) with six of them quoted from the famous books of eminent Sunni scholars and the other six narrated from famous Shiite sources.</w:t>
      </w:r>
    </w:p>
    <w:p>
      <w:pPr>
        <w:pStyle w:val="BookText"/>
        <w:bidi w:val="0"/>
        <w:jc w:val="both"/>
        <w:rPr/>
      </w:pPr>
      <w:r>
        <w:rPr>
          <w:rFonts w:eastAsia="Times New Roman" w:cs="Times New Roman" w:ascii="Times New Roman" w:hAnsi="Times New Roman"/>
          <w:color w:val="111111"/>
          <w:sz w:val="28"/>
          <w:szCs w:val="28"/>
          <w:lang w:val="en-US"/>
        </w:rPr>
        <w:t>These traditions along with their translation and brief explanation are expressed in very concise, attractive and fluent manner. A brief glance over them can acquaint you with the dimension of Imam Mahdi’s advent, the manner of his rule and the glad tidings given by the holy Prophet (s.a.w.a.) and Imams (a.s.) concerning him. One point that can clearly be observed in these traditions is that the matter of universal government of Imam Mahdi (a.s.) is much higher than what a few among the ignorant can imagine. Besides, you can perceive this truth that awaiting his advent calls for spiritual, material, mental and physical preparedness and everyone claiming to be awaiting his advent cannot be labelled a true follower.</w:t>
      </w:r>
    </w:p>
    <w:p>
      <w:pPr>
        <w:pStyle w:val="BookText"/>
        <w:bidi w:val="0"/>
        <w:jc w:val="both"/>
        <w:rPr/>
      </w:pPr>
      <w:r>
        <w:rPr>
          <w:rFonts w:eastAsia="Times New Roman" w:cs="Times New Roman" w:ascii="Times New Roman" w:hAnsi="Times New Roman"/>
          <w:color w:val="111111"/>
          <w:sz w:val="28"/>
          <w:szCs w:val="28"/>
          <w:lang w:val="en-US"/>
        </w:rPr>
        <w:t>It is also necessary to point out that the traditions related to Mahdi are neither peculiar to some fixed tribe among the Muslims nor reserved for the Shiite sect. These traditions can be found in all the Islamic</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bookmarkStart w:id="10" w:name="pg3960_45689"/>
    </w:p>
    <w:p>
      <w:pPr>
        <w:pStyle w:val="BookText"/>
        <w:bidi w:val="0"/>
        <w:rPr/>
      </w:pPr>
      <w:bookmarkEnd w:id="10"/>
      <w:r>
        <w:rPr>
          <w:rFonts w:eastAsia="Times New Roman" w:cs="Times New Roman" w:ascii="Times New Roman" w:hAnsi="Times New Roman"/>
          <w:color w:val="111111"/>
          <w:sz w:val="28"/>
          <w:szCs w:val="28"/>
          <w:lang w:val="en-US"/>
        </w:rPr>
        <w:t>sources and in most instances, they are associated with delicate seasonings that reveal his style of rising and the contents of his invitation.</w:t>
      </w:r>
    </w:p>
    <w:p>
      <w:pPr>
        <w:pStyle w:val="Heading2"/>
        <w:numPr>
          <w:ilvl w:val="1"/>
          <w:numId w:val="1"/>
        </w:numPr>
        <w:bidi w:val="0"/>
        <w:jc w:val="left"/>
        <w:rPr/>
      </w:pPr>
      <w:bookmarkStart w:id="11" w:name="__RefHeading___Toc1963439_2281741623"/>
      <w:bookmarkStart w:id="12" w:name="_Toc4"/>
      <w:bookmarkEnd w:id="11"/>
      <w:r>
        <w:rPr/>
        <w:t>1- HE SHALL COME</w:t>
      </w:r>
      <w:bookmarkEnd w:id="12"/>
    </w:p>
    <w:p>
      <w:pPr>
        <w:pStyle w:val="Heading3"/>
        <w:numPr>
          <w:ilvl w:val="2"/>
          <w:numId w:val="1"/>
        </w:numPr>
        <w:bidi w:val="0"/>
        <w:jc w:val="left"/>
        <w:rPr/>
      </w:pPr>
      <w:bookmarkStart w:id="13" w:name="__RefHeading___Toc1963441_2281741623"/>
      <w:bookmarkStart w:id="14" w:name="_Toc5"/>
      <w:bookmarkEnd w:id="13"/>
      <w:r>
        <w:rPr/>
        <w:t>Point</w:t>
      </w:r>
      <w:bookmarkEnd w:id="14"/>
    </w:p>
    <w:p>
      <w:pPr>
        <w:pStyle w:val="BookText"/>
        <w:bidi w:val="0"/>
        <w:jc w:val="both"/>
        <w:rPr/>
      </w:pPr>
      <w:r>
        <w:rPr>
          <w:rFonts w:eastAsia="Times New Roman" w:cs="Times New Roman" w:ascii="Times New Roman" w:hAnsi="Times New Roman"/>
          <w:color w:val="111111"/>
          <w:sz w:val="28"/>
          <w:szCs w:val="28"/>
          <w:lang w:val="en-US"/>
        </w:rPr>
        <w:t>In Musnad of Ahmad, which is one of the famous Sunni references and the works of one of the leaders amongst the four Sunni schools of thought, we read the following:-</w:t>
      </w:r>
    </w:p>
    <w:p>
      <w:pPr>
        <w:pStyle w:val="BookText"/>
        <w:bidi w:val="0"/>
        <w:jc w:val="both"/>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السّاعَةُحَتّی تَمْتَلِیَ الْاَرْضُ ظُلْماًَ وَ عُدْواناًَ ثُمَّ یَخْرُجُ رَجُلٌ مِنْ عِتْرَتی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اَوْمِنْ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یَمْلَاُها قِسْطاًَ وَ عَدْلاًَ کَما مُلِئَتْ ظُلْماًَ وَ عُدْواناًَ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The holy Prophet (s.a.w.a.) said: “The resurrection day shall not be set-up but after the earth has been filled with injustice and tyranny. Then, a man from my progeny shall rise and he will fill the earth with justice and equity just as it had been filled with injustice and tyranny”. </w:t>
      </w:r>
      <w:r>
        <w:rPr>
          <w:rStyle w:val="FootnoteAnchor"/>
        </w:rPr>
        <w:footnoteReference w:id="2"/>
      </w:r>
    </w:p>
    <w:p>
      <w:pPr>
        <w:pStyle w:val="Heading3"/>
        <w:numPr>
          <w:ilvl w:val="2"/>
          <w:numId w:val="1"/>
        </w:numPr>
        <w:bidi w:val="0"/>
        <w:jc w:val="left"/>
        <w:rPr/>
      </w:pPr>
      <w:bookmarkStart w:id="15" w:name="__RefHeading___Toc1963443_2281741623"/>
      <w:bookmarkStart w:id="16" w:name="_Toc6"/>
      <w:bookmarkEnd w:id="15"/>
      <w:r>
        <w:rPr/>
        <w:t>BRIEF EXPLANATION:</w:t>
      </w:r>
      <w:bookmarkEnd w:id="16"/>
    </w:p>
    <w:p>
      <w:pPr>
        <w:pStyle w:val="BookText"/>
        <w:bidi w:val="0"/>
        <w:jc w:val="both"/>
        <w:rPr/>
      </w:pPr>
      <w:r>
        <w:rPr>
          <w:rFonts w:eastAsia="Times New Roman" w:cs="Times New Roman" w:ascii="Times New Roman" w:hAnsi="Times New Roman"/>
          <w:color w:val="111111"/>
          <w:sz w:val="28"/>
          <w:szCs w:val="28"/>
          <w:lang w:val="en-US"/>
        </w:rPr>
        <w:t>This description that has come down in several traditions (exceeding 10 traditions) from authentic Islamic references reveals that the rise of Mahdi (a.s.) is an indispensable affair that can never be broken.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bookmarkStart w:id="17" w:name="pg3960_45691"/>
    </w:p>
    <w:p>
      <w:pPr>
        <w:pStyle w:val="BookText"/>
        <w:bidi w:val="0"/>
        <w:rPr/>
      </w:pPr>
      <w:bookmarkEnd w:id="17"/>
      <w:r>
        <w:rPr>
          <w:rFonts w:eastAsia="Times New Roman" w:cs="Times New Roman" w:ascii="Times New Roman" w:hAnsi="Times New Roman"/>
          <w:color w:val="111111"/>
          <w:sz w:val="28"/>
          <w:szCs w:val="28"/>
          <w:lang w:val="en-US"/>
        </w:rPr>
        <w:t>The essence of the world of existence is based on justice and creation has been moulded on the basis of justice and equity. Thus, injustice and tyranny, which has always been against the basis of creation, is transient and at the end has to give its place to justice and equity.</w:t>
      </w:r>
    </w:p>
    <w:p>
      <w:pPr>
        <w:pStyle w:val="BookText"/>
        <w:bidi w:val="0"/>
        <w:jc w:val="both"/>
        <w:rPr/>
      </w:pPr>
      <w:r>
        <w:rPr>
          <w:rFonts w:eastAsia="Times New Roman" w:cs="Times New Roman" w:ascii="Times New Roman" w:hAnsi="Times New Roman"/>
          <w:color w:val="111111"/>
          <w:sz w:val="28"/>
          <w:szCs w:val="28"/>
          <w:lang w:val="en-US"/>
        </w:rPr>
        <w:t>If the balance of forces is removed from the heavens, all the stars and spheres in the universe would be destroyed. If the existence of human beings were put an end to, then it would immediately turn sick. The human society cannot remain an ill-matched link in this system. For this reason, justice and equity would ultimately prevail over this society until the aim of creation is achieved and the worthy hands of Mahdi (a.t.f.s.) would raise this flag</w:t>
      </w:r>
    </w:p>
    <w:p>
      <w:pPr>
        <w:pStyle w:val="Heading2"/>
        <w:numPr>
          <w:ilvl w:val="1"/>
          <w:numId w:val="1"/>
        </w:numPr>
        <w:bidi w:val="0"/>
        <w:jc w:val="left"/>
        <w:rPr/>
      </w:pPr>
      <w:bookmarkStart w:id="18" w:name="__RefHeading___Toc1963445_2281741623"/>
      <w:bookmarkStart w:id="19" w:name="_Toc7"/>
      <w:bookmarkEnd w:id="18"/>
      <w:r>
        <w:rPr/>
        <w:t>2- HIS NAME IS THE SAME AS THE HOLY PROPHET’S NAME</w:t>
      </w:r>
      <w:bookmarkEnd w:id="19"/>
    </w:p>
    <w:p>
      <w:pPr>
        <w:pStyle w:val="Heading3"/>
        <w:numPr>
          <w:ilvl w:val="2"/>
          <w:numId w:val="1"/>
        </w:numPr>
        <w:bidi w:val="0"/>
        <w:jc w:val="left"/>
        <w:rPr/>
      </w:pPr>
      <w:bookmarkStart w:id="20" w:name="__RefHeading___Toc1963447_2281741623"/>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In Sahih-Tirmidhi, it has been narrated from Abdullah-ibn-Mas’oud as follows:-</w:t>
      </w:r>
    </w:p>
    <w:p>
      <w:pPr>
        <w:pStyle w:val="BookText"/>
        <w:bidi w:val="0"/>
        <w:jc w:val="both"/>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لاتَذْهَبُ الدُّنْیا حَتّی یَمِْلکُ الْعَرَبَ رَجُلٌ مِنْ اَهْلِ بَیْتی یُواطِیءُاسْمُهُ اسْمی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holy Prophet (s.a.w.a.) said, “The world would not end until a man from my progeny whose name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bookmarkStart w:id="22" w:name="pg3960_45693"/>
    </w:p>
    <w:p>
      <w:pPr>
        <w:pStyle w:val="BookText"/>
        <w:bidi w:val="0"/>
        <w:rPr/>
      </w:pPr>
      <w:bookmarkEnd w:id="22"/>
      <w:r>
        <w:rPr>
          <w:rFonts w:eastAsia="Times New Roman" w:cs="Times New Roman" w:ascii="Times New Roman" w:hAnsi="Times New Roman"/>
          <w:color w:val="111111"/>
          <w:sz w:val="28"/>
          <w:szCs w:val="28"/>
          <w:lang w:val="en-US"/>
        </w:rPr>
        <w:t>is the same as mine, comes and rules over the Arabs.” (and later the whole world)</w:t>
      </w:r>
      <w:r>
        <w:rPr>
          <w:rStyle w:val="FootnoteAnchor"/>
        </w:rPr>
        <w:footnoteReference w:id="3"/>
      </w:r>
    </w:p>
    <w:p>
      <w:pPr>
        <w:pStyle w:val="Heading3"/>
        <w:numPr>
          <w:ilvl w:val="2"/>
          <w:numId w:val="1"/>
        </w:numPr>
        <w:bidi w:val="0"/>
        <w:jc w:val="left"/>
        <w:rPr/>
      </w:pPr>
      <w:bookmarkStart w:id="23" w:name="__RefHeading___Toc1963449_2281741623"/>
      <w:bookmarkStart w:id="24" w:name="_Toc9"/>
      <w:bookmarkEnd w:id="23"/>
      <w:r>
        <w:rPr/>
        <w:t>BRIEF EXPLANATION:</w:t>
      </w:r>
      <w:bookmarkEnd w:id="24"/>
    </w:p>
    <w:p>
      <w:pPr>
        <w:pStyle w:val="BookText"/>
        <w:bidi w:val="0"/>
        <w:jc w:val="both"/>
        <w:rPr/>
      </w:pPr>
      <w:r>
        <w:rPr>
          <w:rFonts w:eastAsia="Times New Roman" w:cs="Times New Roman" w:ascii="Times New Roman" w:hAnsi="Times New Roman"/>
          <w:color w:val="111111"/>
          <w:sz w:val="28"/>
          <w:szCs w:val="28"/>
          <w:lang w:val="en-US"/>
        </w:rPr>
        <w:t>This description is yet another emphasis concerning Mahdi’s great advent but with two differences. Firstly that the program of Hazrat Mahdi (a.t.f.s.) would be to establish a universal rule in the world such that the level of people’s culture is raised and consequently they are invited towards social justice. He would uproot poverty and indigence that are the sources of ethical deviations. He would put an end to the ruffians in the human societies and remove the oppressors from the arena.</w:t>
      </w:r>
    </w:p>
    <w:p>
      <w:pPr>
        <w:pStyle w:val="BookText"/>
        <w:bidi w:val="0"/>
        <w:jc w:val="both"/>
        <w:rPr/>
      </w:pPr>
      <w:r>
        <w:rPr>
          <w:rFonts w:eastAsia="Times New Roman" w:cs="Times New Roman" w:ascii="Times New Roman" w:hAnsi="Times New Roman"/>
          <w:color w:val="111111"/>
          <w:sz w:val="28"/>
          <w:szCs w:val="28"/>
          <w:lang w:val="en-US"/>
        </w:rPr>
        <w:t>Secondly, his name is the same as the Prophet’s name (the beautiful name “Muhammad”) and this similarity in name is a delicate reference to the similarity in all their programs. Verily, he shall enliven the holy Prophet’s Sunnah and shall awaken the nations by virtue of the lofty teachings of the Quran.</w:t>
      </w:r>
    </w:p>
    <w:p>
      <w:pPr>
        <w:pStyle w:val="Heading2"/>
        <w:numPr>
          <w:ilvl w:val="1"/>
          <w:numId w:val="1"/>
        </w:numPr>
        <w:bidi w:val="0"/>
        <w:jc w:val="left"/>
        <w:rPr/>
      </w:pPr>
      <w:bookmarkStart w:id="25" w:name="__RefHeading___Toc1963451_2281741623"/>
      <w:bookmarkStart w:id="26" w:name="_Toc10"/>
      <w:bookmarkEnd w:id="25"/>
      <w:r>
        <w:rPr/>
        <w:t>3- HE SHALL PUT OUT THE FLAMES OF SEDITION</w:t>
      </w:r>
      <w:bookmarkEnd w:id="26"/>
    </w:p>
    <w:p>
      <w:pPr>
        <w:pStyle w:val="Heading3"/>
        <w:numPr>
          <w:ilvl w:val="2"/>
          <w:numId w:val="1"/>
        </w:numPr>
        <w:bidi w:val="0"/>
        <w:jc w:val="left"/>
        <w:rPr/>
      </w:pPr>
      <w:bookmarkStart w:id="27" w:name="__RefHeading___Toc1963453_2281741623"/>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Hafez Abu Na’eem Esfahani narrates in his “Arbaeen” that the holy Prophet (s.a.w.a.) said:-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bookmarkStart w:id="29" w:name="pg3960_45694"/>
    </w:p>
    <w:p>
      <w:pPr>
        <w:pStyle w:val="BookText"/>
        <w:bidi w:val="0"/>
        <w:rPr/>
      </w:pPr>
      <w:bookmarkEnd w:id="29"/>
      <w:r>
        <w:rPr>
          <w:rFonts w:ascii="Amiri" w:hAnsi="Amiri" w:eastAsia="Amiri" w:cs="Amiri"/>
          <w:color w:val="111111"/>
          <w:sz w:val="28"/>
          <w:sz w:val="28"/>
          <w:szCs w:val="28"/>
          <w:rtl w:val="true"/>
          <w:lang w:bidi="ar-SA"/>
        </w:rPr>
        <w:t>یَکوُنُ عِنْدَ انْقِطاعٍ مِنَ الزَّمانِ وَ ظُهُورٍ مِنَ الْفِتَنِ،رَجُلٌ یُقالُ لَه‌ُالمَهْدِیُّ ،یَکُونُ عَطائُهُ هَنیئاً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when the people of the world would be cut off from the era of the prophets and sedition would become manifest all over, a man would rise whose name is Mahdi. (He shall put an end to the sedition and will turn into a link for re-union with the era of the prophets) and his generosity would be very pleasing.”</w:t>
      </w:r>
      <w:r>
        <w:rPr>
          <w:rStyle w:val="FootnoteAnchor"/>
        </w:rPr>
        <w:footnoteReference w:id="4"/>
      </w:r>
    </w:p>
    <w:p>
      <w:pPr>
        <w:pStyle w:val="Heading3"/>
        <w:numPr>
          <w:ilvl w:val="2"/>
          <w:numId w:val="1"/>
        </w:numPr>
        <w:bidi w:val="0"/>
        <w:jc w:val="left"/>
        <w:rPr/>
      </w:pPr>
      <w:bookmarkStart w:id="30" w:name="__RefHeading___Toc1963455_2281741623"/>
      <w:bookmarkStart w:id="31" w:name="_Toc12"/>
      <w:bookmarkEnd w:id="30"/>
      <w:r>
        <w:rPr/>
        <w:t>BRIEF EXPLANATION:</w:t>
      </w:r>
      <w:bookmarkEnd w:id="31"/>
    </w:p>
    <w:p>
      <w:pPr>
        <w:pStyle w:val="BookText"/>
        <w:bidi w:val="0"/>
        <w:jc w:val="both"/>
        <w:rPr/>
      </w:pPr>
      <w:r>
        <w:rPr>
          <w:rFonts w:eastAsia="Times New Roman" w:cs="Times New Roman" w:ascii="Times New Roman" w:hAnsi="Times New Roman"/>
          <w:color w:val="111111"/>
          <w:sz w:val="28"/>
          <w:szCs w:val="28"/>
          <w:lang w:val="en-US"/>
        </w:rPr>
        <w:t>The more the human society keeps distance from the teachings of the prophets the more would be the rise of sedition, commotion, wars and bloodshed. Despite industrial advancement and growth of materialistic civilization, we see cruelty, ruthlessness, selfishness and mammon-worshippers on the rise. By utilizing the destructive and powerful industrial tools, they have lit the world into flames while at the same time oppressed the weak ones in the society.</w:t>
      </w:r>
    </w:p>
    <w:p>
      <w:pPr>
        <w:pStyle w:val="BookText"/>
        <w:bidi w:val="0"/>
        <w:jc w:val="both"/>
        <w:rPr/>
      </w:pPr>
      <w:r>
        <w:rPr>
          <w:rFonts w:eastAsia="Times New Roman" w:cs="Times New Roman" w:ascii="Times New Roman" w:hAnsi="Times New Roman"/>
          <w:color w:val="111111"/>
          <w:sz w:val="28"/>
          <w:szCs w:val="28"/>
          <w:lang w:val="en-US"/>
        </w:rPr>
        <w:t>But it’s not that the All-Compassionate and All-Merciful God would allow the world to remain an arena or circus for these beastly and merciless demons devouring the people in the face of human beings.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bookmarkStart w:id="32" w:name="pg3960_45697"/>
    </w:p>
    <w:p>
      <w:pPr>
        <w:pStyle w:val="BookText"/>
        <w:bidi w:val="0"/>
        <w:rPr/>
      </w:pPr>
      <w:bookmarkEnd w:id="32"/>
      <w:r>
        <w:rPr>
          <w:rFonts w:eastAsia="Times New Roman" w:cs="Times New Roman" w:ascii="Times New Roman" w:hAnsi="Times New Roman"/>
          <w:color w:val="111111"/>
          <w:sz w:val="28"/>
          <w:szCs w:val="28"/>
          <w:lang w:val="en-US"/>
        </w:rPr>
        <w:t>Finally, the one whose name is Mahdi and who has been divinely guided shall rise for putting an end to the sedition and injustice and settling the affairs aright.</w:t>
      </w:r>
    </w:p>
    <w:p>
      <w:pPr>
        <w:pStyle w:val="Heading2"/>
        <w:numPr>
          <w:ilvl w:val="1"/>
          <w:numId w:val="1"/>
        </w:numPr>
        <w:bidi w:val="0"/>
        <w:jc w:val="left"/>
        <w:rPr/>
      </w:pPr>
      <w:bookmarkStart w:id="33" w:name="__RefHeading___Toc1963457_2281741623"/>
      <w:bookmarkStart w:id="34" w:name="_Toc13"/>
      <w:bookmarkEnd w:id="33"/>
      <w:r>
        <w:rPr/>
        <w:t>4- ALL PLACES WOULD TURN INTO THE CENTRE OF DIVINE LIGHT</w:t>
      </w:r>
      <w:bookmarkEnd w:id="34"/>
    </w:p>
    <w:p>
      <w:pPr>
        <w:pStyle w:val="Heading3"/>
        <w:numPr>
          <w:ilvl w:val="2"/>
          <w:numId w:val="1"/>
        </w:numPr>
        <w:bidi w:val="0"/>
        <w:jc w:val="left"/>
        <w:rPr/>
      </w:pPr>
      <w:bookmarkStart w:id="35" w:name="__RefHeading___Toc1963459_2281741623"/>
      <w:bookmarkStart w:id="36" w:name="_Toc14"/>
      <w:bookmarkEnd w:id="35"/>
      <w:r>
        <w:rPr/>
        <w:t>Point</w:t>
      </w:r>
      <w:bookmarkEnd w:id="36"/>
    </w:p>
    <w:p>
      <w:pPr>
        <w:pStyle w:val="BookText"/>
        <w:bidi w:val="0"/>
        <w:jc w:val="both"/>
        <w:rPr/>
      </w:pPr>
      <w:r>
        <w:rPr>
          <w:rFonts w:eastAsia="Times New Roman" w:cs="Times New Roman" w:ascii="Times New Roman" w:hAnsi="Times New Roman"/>
          <w:color w:val="111111"/>
          <w:sz w:val="28"/>
          <w:szCs w:val="28"/>
          <w:lang w:val="en-US"/>
        </w:rPr>
        <w:t>Shaikh Sulaiman Qunduzi narrates in his book a tradition from Amir-ul-Mu’minin Ali (a.s.) as follows:-</w:t>
      </w:r>
    </w:p>
    <w:p>
      <w:pPr>
        <w:pStyle w:val="BookText"/>
        <w:bidi w:val="0"/>
        <w:jc w:val="both"/>
        <w:rPr/>
      </w:pPr>
      <w:r>
        <w:rPr>
          <w:rFonts w:ascii="Amiri" w:hAnsi="Amiri" w:eastAsia="Amiri" w:cs="Amiri"/>
          <w:color w:val="111111"/>
          <w:sz w:val="28"/>
          <w:sz w:val="28"/>
          <w:szCs w:val="28"/>
          <w:rtl w:val="true"/>
          <w:lang w:bidi="ar-SA"/>
        </w:rPr>
        <w:t xml:space="preserve">وَ الَّذی نَفْسی بِیَدِهِ لا تَبْقی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نُودِیَ فیها بِشَهادَةِ لااِلهَ اِلاَّ الله ُوَ اَنَّ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 وَ عَشِیّاً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swear by the One who has control over my life, (during the time of his re-appearance), no city or cultivable land would remain but that the testimony “There is no god but Allah and Muhammad is the messenger of Allah” would be proclaimed in it loudly every dawn and night”. </w:t>
      </w:r>
      <w:r>
        <w:rPr>
          <w:rStyle w:val="FootnoteAnchor"/>
        </w:rPr>
        <w:footnoteReference w:id="5"/>
      </w:r>
    </w:p>
    <w:p>
      <w:pPr>
        <w:pStyle w:val="Heading3"/>
        <w:numPr>
          <w:ilvl w:val="2"/>
          <w:numId w:val="1"/>
        </w:numPr>
        <w:bidi w:val="0"/>
        <w:jc w:val="left"/>
        <w:rPr/>
      </w:pPr>
      <w:bookmarkStart w:id="37" w:name="__RefHeading___Toc1963461_2281741623"/>
      <w:bookmarkStart w:id="38" w:name="_Toc15"/>
      <w:bookmarkEnd w:id="37"/>
      <w:r>
        <w:rPr/>
        <w:t>BRIEF EXPLANATION:</w:t>
      </w:r>
      <w:bookmarkEnd w:id="38"/>
    </w:p>
    <w:p>
      <w:pPr>
        <w:pStyle w:val="BookText"/>
        <w:bidi w:val="0"/>
        <w:jc w:val="both"/>
        <w:rPr/>
      </w:pPr>
      <w:r>
        <w:rPr>
          <w:rFonts w:eastAsia="Times New Roman" w:cs="Times New Roman" w:ascii="Times New Roman" w:hAnsi="Times New Roman"/>
          <w:color w:val="111111"/>
          <w:sz w:val="28"/>
          <w:szCs w:val="28"/>
          <w:lang w:val="en-US"/>
        </w:rPr>
        <w:t>During that time, the entire land would come under the flag of monotheism and the Islamic rule would prevail over the entire world. Its possible that the Jews and Christians too might live during that time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39" w:name="pg3960_45699"/>
    </w:p>
    <w:p>
      <w:pPr>
        <w:pStyle w:val="BookText"/>
        <w:bidi w:val="0"/>
        <w:rPr/>
      </w:pPr>
      <w:bookmarkEnd w:id="39"/>
      <w:r>
        <w:rPr>
          <w:rFonts w:eastAsia="Times New Roman" w:cs="Times New Roman" w:ascii="Times New Roman" w:hAnsi="Times New Roman"/>
          <w:color w:val="111111"/>
          <w:sz w:val="28"/>
          <w:szCs w:val="28"/>
          <w:lang w:val="en-US"/>
        </w:rPr>
        <w:t>as minorities (because, as per the verse “there is no compulsion in religion”, force and compulsion would not be used) but yet the rule would be an Islamic rule. The testimonial cry of monotheism and prophethood of the last prophet would be heard everywhere at every dawn and night.</w:t>
      </w:r>
    </w:p>
    <w:p>
      <w:pPr>
        <w:pStyle w:val="BookText"/>
        <w:bidi w:val="0"/>
        <w:jc w:val="both"/>
        <w:rPr/>
      </w:pPr>
      <w:r>
        <w:rPr>
          <w:rFonts w:eastAsia="Times New Roman" w:cs="Times New Roman" w:ascii="Times New Roman" w:hAnsi="Times New Roman"/>
          <w:color w:val="111111"/>
          <w:sz w:val="28"/>
          <w:szCs w:val="28"/>
          <w:lang w:val="en-US"/>
        </w:rPr>
        <w:t>Verily, the schools of atheism, which are the main source of deterioration of the human world, would be destroyed and the light of monotheism which is the school of justice, equity, brotherhood and equality would spread everywhere.</w:t>
      </w:r>
    </w:p>
    <w:p>
      <w:pPr>
        <w:pStyle w:val="Heading2"/>
        <w:numPr>
          <w:ilvl w:val="1"/>
          <w:numId w:val="1"/>
        </w:numPr>
        <w:bidi w:val="0"/>
        <w:jc w:val="left"/>
        <w:rPr/>
      </w:pPr>
      <w:bookmarkStart w:id="40" w:name="__RefHeading___Toc1963463_2281741623"/>
      <w:bookmarkStart w:id="41" w:name="_Toc16"/>
      <w:bookmarkEnd w:id="40"/>
      <w:r>
        <w:rPr/>
        <w:t>5- MAHDI’S  EXPANSIVE PROGRAMS</w:t>
      </w:r>
      <w:bookmarkEnd w:id="41"/>
    </w:p>
    <w:p>
      <w:pPr>
        <w:pStyle w:val="BookText"/>
        <w:bidi w:val="0"/>
        <w:jc w:val="both"/>
        <w:rPr/>
      </w:pPr>
      <w:r>
        <w:rPr>
          <w:rFonts w:eastAsia="Times New Roman" w:cs="Times New Roman" w:ascii="Times New Roman" w:hAnsi="Times New Roman"/>
          <w:color w:val="111111"/>
          <w:sz w:val="28"/>
          <w:szCs w:val="28"/>
          <w:lang w:val="en-US"/>
        </w:rPr>
        <w:t>Molavi Muhammad (Hasan-al-Zaman) narrates in his book “Al-Fiqh al-Akbar” a tradition from Amir-ul-Mu’minin Ali (a.s.) who said:-</w:t>
      </w:r>
    </w:p>
    <w:p>
      <w:pPr>
        <w:pStyle w:val="BookText"/>
        <w:bidi w:val="0"/>
        <w:jc w:val="both"/>
        <w:rPr/>
      </w:pPr>
      <w:r>
        <w:rPr>
          <w:rFonts w:ascii="Amiri" w:hAnsi="Amiri" w:eastAsia="Amiri" w:cs="Amiri"/>
          <w:color w:val="111111"/>
          <w:sz w:val="28"/>
          <w:sz w:val="28"/>
          <w:szCs w:val="28"/>
          <w:rtl w:val="true"/>
          <w:lang w:bidi="ar-SA"/>
        </w:rPr>
        <w:t>لَیَخْرُجَنَّ رَجُلٌ مِنْ وُلْدی عِنْدَ اقْتِرابِ السّاعَةِ حَیْنَ تَمُوتُ قُلُوبُ الْمُؤْمِنینَ،کَما تَمُوتُ الْاَبْدانُ، لِما لَحِقَهُمْ مِنَ الْضُّرِّ 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یَتَواتَرُ الْفِتَنُ وَالْمَلاحِمُ الْعِظامُ،وَ اِماتََةُ السُّنّةِِ،وَ اِحْیاءُ الْبِدَع،وَتَرْکُ الْاَمْرِ بِالْمَعْرُوفِ وَ النَّهْیِ عَنِ الْمُنکَر،فَیُحْیِی اللهُ بِالْمَهْدِیِّ اَلسُّنَنَ الَّتی قَدْ اُمیتَتْ وَ یَسُّرُ بِعَدْلِهِ وَ بَرَکَتِهِ قُلُوبَ الْمُؤْمِنینَ وَ تَتالَفُ اِلَیْهِ عُصَبُ مِنَ الْعَجَمِ وَ قَبائِلُ مِنَ الْعَرَبِ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Close to the day of resurrection, a man from my progeny shall rise and that would be the time when the hearts of the believers would die out as a result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bookmarkStart w:id="42" w:name="pg3960_45701"/>
    </w:p>
    <w:p>
      <w:pPr>
        <w:pStyle w:val="BookText"/>
        <w:bidi w:val="0"/>
        <w:rPr/>
      </w:pPr>
      <w:bookmarkEnd w:id="42"/>
      <w:r>
        <w:rPr>
          <w:rFonts w:eastAsia="Times New Roman" w:cs="Times New Roman" w:ascii="Times New Roman" w:hAnsi="Times New Roman"/>
          <w:color w:val="111111"/>
          <w:sz w:val="28"/>
          <w:szCs w:val="28"/>
          <w:lang w:val="en-US"/>
        </w:rPr>
        <w:t>of pressures and hardships just as the physical bodies die out. Commotion would increase and horrible events would occur; the true Sunnah would be targeted and heretical practices would be enlivened. Enjoining the good would be abandoned and forbidding of wrong would sink into oblivion.</w:t>
      </w:r>
    </w:p>
    <w:p>
      <w:pPr>
        <w:pStyle w:val="BookText"/>
        <w:bidi w:val="0"/>
        <w:jc w:val="both"/>
        <w:rPr/>
      </w:pPr>
      <w:r>
        <w:rPr>
          <w:rFonts w:eastAsia="Times New Roman" w:cs="Times New Roman" w:ascii="Times New Roman" w:hAnsi="Times New Roman"/>
          <w:color w:val="111111"/>
          <w:sz w:val="28"/>
          <w:szCs w:val="28"/>
          <w:lang w:val="en-US"/>
        </w:rPr>
        <w:t>At that time, Allah would enliven the Sunnah by the hands of Mahdi. He shall make merry the believers hearts by his justice and blessings and will create friendship between the Arabs and non-Arabs (so that they serve and assist him in this mission).”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This hadith is so self-evident that we need not give further explanation.</w:t>
      </w:r>
    </w:p>
    <w:p>
      <w:pPr>
        <w:pStyle w:val="Heading2"/>
        <w:numPr>
          <w:ilvl w:val="1"/>
          <w:numId w:val="1"/>
        </w:numPr>
        <w:bidi w:val="0"/>
        <w:jc w:val="left"/>
        <w:rPr/>
      </w:pPr>
      <w:bookmarkStart w:id="43" w:name="__RefHeading___Toc1963465_2281741623"/>
      <w:bookmarkStart w:id="44" w:name="_Toc17"/>
      <w:bookmarkEnd w:id="43"/>
      <w:r>
        <w:rPr/>
        <w:t>6- DESTROYER OF THE TYRANTS</w:t>
      </w:r>
      <w:bookmarkEnd w:id="44"/>
    </w:p>
    <w:p>
      <w:pPr>
        <w:pStyle w:val="Heading3"/>
        <w:numPr>
          <w:ilvl w:val="2"/>
          <w:numId w:val="1"/>
        </w:numPr>
        <w:bidi w:val="0"/>
        <w:jc w:val="left"/>
        <w:rPr/>
      </w:pPr>
      <w:bookmarkStart w:id="45" w:name="__RefHeading___Toc1963467_2281741623"/>
      <w:bookmarkStart w:id="46" w:name="_Toc18"/>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Allameh Suyuti narrates in his book from “Huzaifa”, the famous companion of the holy Prophet that the holy Prophet (s.a.w.a.) said:-</w:t>
      </w:r>
    </w:p>
    <w:p>
      <w:pPr>
        <w:pStyle w:val="BookText"/>
        <w:bidi w:val="0"/>
        <w:jc w:val="both"/>
        <w:rPr/>
      </w:pPr>
      <w:r>
        <w:rPr>
          <w:rFonts w:ascii="Amiri" w:hAnsi="Amiri" w:eastAsia="Amiri" w:cs="Amiri"/>
          <w:color w:val="111111"/>
          <w:sz w:val="28"/>
          <w:sz w:val="28"/>
          <w:szCs w:val="28"/>
          <w:rtl w:val="true"/>
          <w:lang w:bidi="ar-SA"/>
        </w:rPr>
        <w:t xml:space="preserve">وَیْحَ هذِهِ الْأُمَّةِ مِنْ مُلُوکٍ 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اَرادَ اللهُ اَنْ یُعیدَ الْاِسْلام عَزیزاً قَصَمَ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حُذیفَةُ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الدُّنْیا اِلّا یَوْمٌ واحِدٌ لَطَوَّلَ الله ُذلِکَ الْیَوْمَ حَتّی یَمْلِکَ رَجُلٌ مِنْ اَهْلِ بَیْتی،تَجْری الْمَلاحِمُ عَلی یَدَیْهِ وَ یُظْهِرُ الْاِسْلامَ ، لا یُخْلِفُ وَعْدَهُ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How would be this Ummah (nation) against the oppressive and unjust rulers?…..However,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bookmarkStart w:id="47" w:name="pg3960_45703"/>
    </w:p>
    <w:p>
      <w:pPr>
        <w:pStyle w:val="BookText"/>
        <w:bidi w:val="0"/>
        <w:rPr/>
      </w:pPr>
      <w:bookmarkEnd w:id="47"/>
      <w:r>
        <w:rPr>
          <w:rFonts w:eastAsia="Times New Roman" w:cs="Times New Roman" w:ascii="Times New Roman" w:hAnsi="Times New Roman"/>
          <w:color w:val="111111"/>
          <w:sz w:val="28"/>
          <w:szCs w:val="28"/>
          <w:lang w:val="en-US"/>
        </w:rPr>
        <w:t>whenever Allah makes a Will to regain Islam’s glory, He would shatter all the spiteful oppressors and tyrants…..O Huzaifa!! If there remains not more than a day from the life of the earth, God will set the day so long until He makes a man from my progeny to rule over the entire earth. Major events shall occur by his hands and Islam shall become manifest all over; this is the Divine promise.”</w:t>
      </w:r>
      <w:r>
        <w:rPr>
          <w:rStyle w:val="FootnoteAnchor"/>
        </w:rPr>
        <w:footnoteReference w:id="7"/>
      </w:r>
    </w:p>
    <w:p>
      <w:pPr>
        <w:pStyle w:val="Heading3"/>
        <w:numPr>
          <w:ilvl w:val="2"/>
          <w:numId w:val="1"/>
        </w:numPr>
        <w:bidi w:val="0"/>
        <w:jc w:val="left"/>
        <w:rPr/>
      </w:pPr>
      <w:bookmarkStart w:id="48" w:name="__RefHeading___Toc1963469_2281741623"/>
      <w:bookmarkStart w:id="49" w:name="_Toc19"/>
      <w:bookmarkEnd w:id="48"/>
      <w:r>
        <w:rPr/>
        <w:t>BRIEF EXPLANATION:</w:t>
      </w:r>
      <w:bookmarkEnd w:id="49"/>
    </w:p>
    <w:p>
      <w:pPr>
        <w:pStyle w:val="BookText"/>
        <w:bidi w:val="0"/>
        <w:jc w:val="both"/>
        <w:rPr/>
      </w:pPr>
      <w:r>
        <w:rPr>
          <w:rFonts w:eastAsia="Times New Roman" w:cs="Times New Roman" w:ascii="Times New Roman" w:hAnsi="Times New Roman"/>
          <w:color w:val="111111"/>
          <w:sz w:val="28"/>
          <w:szCs w:val="28"/>
          <w:lang w:val="en-US"/>
        </w:rPr>
        <w:t>The rule of the tyrants lays the ground for the rise of this great saviour because, the people of the world would realise from their lengthy and bitter experiences that the infidel and human-minded governments cannot serve anyone save the oppressors and selfish people. Verily, they shall get tired of oppression and tyranny and would seek divine leadership.</w:t>
      </w:r>
    </w:p>
    <w:p>
      <w:pPr>
        <w:pStyle w:val="Heading2"/>
        <w:numPr>
          <w:ilvl w:val="1"/>
          <w:numId w:val="1"/>
        </w:numPr>
        <w:bidi w:val="0"/>
        <w:jc w:val="left"/>
        <w:rPr/>
      </w:pPr>
      <w:bookmarkStart w:id="50" w:name="__RefHeading___Toc1963471_2281741623"/>
      <w:bookmarkStart w:id="51" w:name="_Toc20"/>
      <w:bookmarkEnd w:id="50"/>
      <w:r>
        <w:rPr/>
        <w:t>7- THE WORLD UNDER MAHDI’S RULE</w:t>
      </w:r>
      <w:bookmarkEnd w:id="51"/>
    </w:p>
    <w:p>
      <w:pPr>
        <w:pStyle w:val="Heading3"/>
        <w:numPr>
          <w:ilvl w:val="2"/>
          <w:numId w:val="1"/>
        </w:numPr>
        <w:bidi w:val="0"/>
        <w:jc w:val="left"/>
        <w:rPr/>
      </w:pPr>
      <w:bookmarkStart w:id="52" w:name="__RefHeading___Toc1963473_2281741623"/>
      <w:bookmarkStart w:id="53" w:name="_Toc21"/>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In a tradition from Imam Sadiq (a.s.) we read as follows:-</w:t>
      </w:r>
    </w:p>
    <w:p>
      <w:pPr>
        <w:pStyle w:val="BookText"/>
        <w:bidi w:val="0"/>
        <w:jc w:val="both"/>
        <w:rPr/>
      </w:pPr>
      <w:r>
        <w:rPr>
          <w:rFonts w:ascii="Amiri" w:hAnsi="Amiri" w:eastAsia="Amiri" w:cs="Amiri"/>
          <w:color w:val="111111"/>
          <w:sz w:val="28"/>
          <w:sz w:val="28"/>
          <w:szCs w:val="28"/>
          <w:rtl w:val="true"/>
          <w:lang w:bidi="ar-SA"/>
        </w:rPr>
        <w:t>اِذا قامَ الْقائِمُ حَکَمَ بِالْعَدْلِ وَ ارْتَفَعَ الْجَوْرُ فی اَیّامِهِ،وآمَنَتْ بِهِ السُّبُلُ ، وَاَخْرَجَتِ الْأَرْضُ بَرَکاتِها،وَ رُدَّ کُلُّ حَقًّ اِلی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حَکَمَ بَیْنَ النّاسِ بِحُکْمِ داوُدَ وَ حُکْمِ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تُظْهِرُ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54" w:name="pg3960_45705"/>
    </w:p>
    <w:p>
      <w:pPr>
        <w:pStyle w:val="BookText"/>
        <w:bidi w:val="0"/>
        <w:rPr/>
      </w:pPr>
      <w:bookmarkEnd w:id="54"/>
      <w:r>
        <w:rPr>
          <w:rFonts w:ascii="Amiri" w:hAnsi="Amiri" w:eastAsia="Amiri" w:cs="Amiri"/>
          <w:color w:val="111111"/>
          <w:sz w:val="28"/>
          <w:sz w:val="28"/>
          <w:szCs w:val="28"/>
          <w:rtl w:val="true"/>
          <w:lang w:bidi="ar-SA"/>
        </w:rPr>
        <w:t>الْاَرْضُ کُنُوزَهاوَتُبْدِی بَرَکاتِها،وَلایَجِدُ الَّرجُلُ یَوْمَئِذٍ مَوْضِعاً لِصَدَقَتِهِ وَلالِبِرَّهِ لِشُمُولِ الغِنی جَمیعَ الْمؤْمِنینَ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will rise, he shall rule on the basis of justice. Oppression and tyranny would be destroyed during his era; the roads and highways would turn safe and secure due to him; the land would manifest its bounties and every right would be restored to its true owners. He would judge amongst the people just like the way Davoud and the holy Prophet (s.a.w.a.) did so. The land would throw out its treasures and manifest its bounties to such extent that nobody will find any poor to offer them charity as all the believers would turn needless.”</w:t>
      </w:r>
      <w:r>
        <w:rPr>
          <w:rStyle w:val="FootnoteAnchor"/>
        </w:rPr>
        <w:footnoteReference w:id="8"/>
      </w:r>
    </w:p>
    <w:p>
      <w:pPr>
        <w:pStyle w:val="Heading3"/>
        <w:numPr>
          <w:ilvl w:val="2"/>
          <w:numId w:val="1"/>
        </w:numPr>
        <w:bidi w:val="0"/>
        <w:jc w:val="left"/>
        <w:rPr/>
      </w:pPr>
      <w:bookmarkStart w:id="55" w:name="__RefHeading___Toc1963475_2281741623"/>
      <w:bookmarkStart w:id="56" w:name="_Toc22"/>
      <w:bookmarkEnd w:id="55"/>
      <w:r>
        <w:rPr/>
        <w:t>BRIEF EXPLANATION:</w:t>
      </w:r>
      <w:bookmarkEnd w:id="56"/>
    </w:p>
    <w:p>
      <w:pPr>
        <w:pStyle w:val="BookText"/>
        <w:bidi w:val="0"/>
        <w:jc w:val="both"/>
        <w:rPr/>
      </w:pPr>
      <w:r>
        <w:rPr>
          <w:rFonts w:eastAsia="Times New Roman" w:cs="Times New Roman" w:ascii="Times New Roman" w:hAnsi="Times New Roman"/>
          <w:color w:val="111111"/>
          <w:sz w:val="28"/>
          <w:szCs w:val="28"/>
          <w:lang w:val="en-US"/>
        </w:rPr>
        <w:t>Materialistic poverty, the major global calamity and the mother of all corruption in all times and ages, arises mainly due to cultural poverty. Until the human culture and beliefs is made rich, the materialistic needs of the people cannot be fulfilled. He shall train the humans in such manner that there would remain no poor and deprived one on earth.</w:t>
      </w:r>
    </w:p>
    <w:p>
      <w:pPr>
        <w:pStyle w:val="Heading2"/>
        <w:numPr>
          <w:ilvl w:val="1"/>
          <w:numId w:val="1"/>
        </w:numPr>
        <w:bidi w:val="0"/>
        <w:jc w:val="left"/>
        <w:rPr/>
      </w:pPr>
      <w:bookmarkStart w:id="57" w:name="__RefHeading___Toc1963477_2281741623"/>
      <w:bookmarkStart w:id="58" w:name="_Toc23"/>
      <w:bookmarkEnd w:id="57"/>
      <w:r>
        <w:rPr/>
        <w:t>8- UNPRECEDENTED PERFECTION IN KNOWLEDGE AND CULTURE</w:t>
      </w:r>
      <w:bookmarkEnd w:id="58"/>
    </w:p>
    <w:p>
      <w:pPr>
        <w:pStyle w:val="Heading3"/>
        <w:numPr>
          <w:ilvl w:val="2"/>
          <w:numId w:val="1"/>
        </w:numPr>
        <w:bidi w:val="0"/>
        <w:jc w:val="left"/>
        <w:rPr/>
      </w:pPr>
      <w:bookmarkStart w:id="59" w:name="__RefHeading___Toc1963479_2281741623"/>
      <w:bookmarkStart w:id="60" w:name="_Toc24"/>
      <w:bookmarkEnd w:id="59"/>
      <w:r>
        <w:rPr/>
        <w:t>Point</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bookmarkStart w:id="61" w:name="pg3960_45707"/>
    </w:p>
    <w:p>
      <w:pPr>
        <w:pStyle w:val="BookText"/>
        <w:bidi w:val="0"/>
        <w:rPr/>
      </w:pPr>
      <w:bookmarkEnd w:id="61"/>
      <w:r>
        <w:rPr>
          <w:rFonts w:eastAsia="Times New Roman" w:cs="Times New Roman" w:ascii="Times New Roman" w:hAnsi="Times New Roman"/>
          <w:color w:val="111111"/>
          <w:sz w:val="28"/>
          <w:szCs w:val="28"/>
          <w:lang w:val="en-US"/>
        </w:rPr>
        <w:t>In a tradition, Imam Baqir (a.s.) says:</w:t>
      </w:r>
    </w:p>
    <w:p>
      <w:pPr>
        <w:pStyle w:val="BookText"/>
        <w:bidi w:val="0"/>
        <w:jc w:val="both"/>
        <w:rPr/>
      </w:pPr>
      <w:r>
        <w:rPr>
          <w:rFonts w:ascii="Amiri" w:hAnsi="Amiri" w:eastAsia="Amiri" w:cs="Amiri"/>
          <w:color w:val="111111"/>
          <w:sz w:val="28"/>
          <w:sz w:val="28"/>
          <w:szCs w:val="28"/>
          <w:rtl w:val="true"/>
          <w:lang w:bidi="ar-SA"/>
        </w:rPr>
        <w:t>اِذا قامَ قائِمُناوَضَعَ اللهُ یَدَهُ عَلی رُؤُسِ الْعِبادِ فَجَمَعَ بِها عُقُولَهُمْ وَ کَمُلَتْ بِها اَحْلامُهُمْ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our Qaem (Mahdi ) will rise, God shall set his hand over His slaves heads as a result of which their knowledge would increase and their thoughts perfected.”</w:t>
      </w:r>
      <w:r>
        <w:rPr>
          <w:rStyle w:val="FootnoteAnchor"/>
        </w:rPr>
        <w:footnoteReference w:id="9"/>
      </w:r>
    </w:p>
    <w:p>
      <w:pPr>
        <w:pStyle w:val="Heading3"/>
        <w:numPr>
          <w:ilvl w:val="2"/>
          <w:numId w:val="1"/>
        </w:numPr>
        <w:bidi w:val="0"/>
        <w:jc w:val="left"/>
        <w:rPr/>
      </w:pPr>
      <w:bookmarkStart w:id="62" w:name="__RefHeading___Toc1963481_2281741623"/>
      <w:bookmarkStart w:id="63" w:name="_Toc25"/>
      <w:bookmarkEnd w:id="62"/>
      <w:r>
        <w:rPr/>
        <w:t>BRIEF EXPLANATION:</w:t>
      </w:r>
      <w:bookmarkEnd w:id="63"/>
    </w:p>
    <w:p>
      <w:pPr>
        <w:pStyle w:val="BookText"/>
        <w:bidi w:val="0"/>
        <w:jc w:val="both"/>
        <w:rPr/>
      </w:pPr>
      <w:r>
        <w:rPr>
          <w:rFonts w:eastAsia="Times New Roman" w:cs="Times New Roman" w:ascii="Times New Roman" w:hAnsi="Times New Roman"/>
          <w:color w:val="111111"/>
          <w:sz w:val="28"/>
          <w:szCs w:val="28"/>
          <w:lang w:val="en-US"/>
        </w:rPr>
        <w:t>Any true revolutionary program cannot progress without any intellectual and scholarly leap and cannot experience the necessary growth and development without it. Thus, undoubtedly, the first step that would be taken in the global revolution of Mahdi (a.t.f.s.) would be the intellectual revolution that would transform the human mind from two aspects:</w:t>
      </w:r>
    </w:p>
    <w:p>
      <w:pPr>
        <w:pStyle w:val="BookText"/>
        <w:bidi w:val="0"/>
        <w:jc w:val="both"/>
        <w:rPr/>
      </w:pPr>
      <w:r>
        <w:rPr>
          <w:rFonts w:eastAsia="Times New Roman" w:cs="Times New Roman" w:ascii="Times New Roman" w:hAnsi="Times New Roman"/>
          <w:color w:val="111111"/>
          <w:sz w:val="28"/>
          <w:szCs w:val="28"/>
          <w:lang w:val="en-US"/>
        </w:rPr>
        <w:t>One aspect is that knowledge and wisdom that is required by an ideal flourishing, free and healthy society from materialistic viewpoint and the other aspect would be awareness towards the ideal way of living accompanied with faith from spiritual viewpoint. For achieving a universal rule, one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bookmarkStart w:id="64" w:name="pg3960_45709"/>
    </w:p>
    <w:p>
      <w:pPr>
        <w:pStyle w:val="BookText"/>
        <w:bidi w:val="0"/>
        <w:rPr/>
      </w:pPr>
      <w:bookmarkEnd w:id="64"/>
      <w:r>
        <w:rPr>
          <w:rFonts w:eastAsia="Times New Roman" w:cs="Times New Roman" w:ascii="Times New Roman" w:hAnsi="Times New Roman"/>
          <w:color w:val="111111"/>
          <w:sz w:val="28"/>
          <w:szCs w:val="28"/>
          <w:lang w:val="en-US"/>
        </w:rPr>
        <w:t>requires high-minded people with extended thoughts and expansive insight so that they can solve the great social problems; set up a world full of peace and tranquility and put an end to the clashes, wars, narrow-mindedness and fanaticism.</w:t>
      </w:r>
    </w:p>
    <w:p>
      <w:pPr>
        <w:pStyle w:val="Heading2"/>
        <w:numPr>
          <w:ilvl w:val="1"/>
          <w:numId w:val="1"/>
        </w:numPr>
        <w:bidi w:val="0"/>
        <w:jc w:val="left"/>
        <w:rPr/>
      </w:pPr>
      <w:bookmarkStart w:id="65" w:name="__RefHeading___Toc1963483_2281741623"/>
      <w:bookmarkStart w:id="66" w:name="_Toc26"/>
      <w:bookmarkEnd w:id="65"/>
      <w:r>
        <w:rPr/>
        <w:t>9- EXTRAORDINARY PROGRESS IN THE FIELD OF COMMUNICATION</w:t>
      </w:r>
      <w:bookmarkEnd w:id="66"/>
    </w:p>
    <w:p>
      <w:pPr>
        <w:pStyle w:val="Heading3"/>
        <w:numPr>
          <w:ilvl w:val="2"/>
          <w:numId w:val="1"/>
        </w:numPr>
        <w:bidi w:val="0"/>
        <w:jc w:val="left"/>
        <w:rPr/>
      </w:pPr>
      <w:bookmarkStart w:id="67" w:name="__RefHeading___Toc1963485_2281741623"/>
      <w:bookmarkStart w:id="68" w:name="_Toc27"/>
      <w:bookmarkEnd w:id="67"/>
      <w:r>
        <w:rPr/>
        <w:t>Point</w:t>
      </w:r>
      <w:bookmarkEnd w:id="68"/>
    </w:p>
    <w:p>
      <w:pPr>
        <w:pStyle w:val="BookText"/>
        <w:bidi w:val="0"/>
        <w:jc w:val="both"/>
        <w:rPr/>
      </w:pPr>
      <w:r>
        <w:rPr>
          <w:rFonts w:eastAsia="Times New Roman" w:cs="Times New Roman" w:ascii="Times New Roman" w:hAnsi="Times New Roman"/>
          <w:color w:val="111111"/>
          <w:sz w:val="28"/>
          <w:szCs w:val="28"/>
          <w:lang w:val="en-US"/>
        </w:rPr>
        <w:t>In a tradition from Imam Sadiq (a.s.), we read as such:-</w:t>
      </w:r>
    </w:p>
    <w:p>
      <w:pPr>
        <w:pStyle w:val="BookText"/>
        <w:bidi w:val="0"/>
        <w:jc w:val="both"/>
        <w:rPr/>
      </w:pPr>
      <w:r>
        <w:rPr>
          <w:rFonts w:ascii="Amiri" w:hAnsi="Amiri" w:eastAsia="Amiri" w:cs="Amiri"/>
          <w:color w:val="111111"/>
          <w:sz w:val="28"/>
          <w:sz w:val="28"/>
          <w:szCs w:val="28"/>
          <w:rtl w:val="true"/>
          <w:lang w:bidi="ar-SA"/>
        </w:rPr>
        <w:t>اِنَّ قائِمَنا اِذا قامَ مَدَّ اللهُ لِشیعَتِنا فی اَسْماعِهِمْ وَ اَبْصارِهِمْ حِتّی لا یَکُونَ بَیْنَهُمْ وَ بَیْنَ الْقائِمِ بَریدُ،یُکَلِّمُهُمْ فَیَسْمَعُونَ،وَ یَنْظُرُونَ اِلَیْهِ وَ هُوَ فی مَکانِهِ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our Qaem would rise, Allah would bestow such audio-visual powers to our followers that there wouldn’t be any mailman between them and their leader. He would address them (world-wide) from his place and all would listen to his speech and would even see him.”</w:t>
      </w:r>
      <w:r>
        <w:rPr>
          <w:rStyle w:val="FootnoteAnchor"/>
        </w:rPr>
        <w:footnoteReference w:id="10"/>
      </w:r>
    </w:p>
    <w:p>
      <w:pPr>
        <w:pStyle w:val="Heading3"/>
        <w:numPr>
          <w:ilvl w:val="2"/>
          <w:numId w:val="1"/>
        </w:numPr>
        <w:bidi w:val="0"/>
        <w:jc w:val="left"/>
        <w:rPr/>
      </w:pPr>
      <w:bookmarkStart w:id="69" w:name="__RefHeading___Toc1963487_2281741623"/>
      <w:bookmarkStart w:id="70" w:name="_Toc28"/>
      <w:bookmarkEnd w:id="69"/>
      <w:r>
        <w:rPr/>
        <w:t>BRIEF EXPLANATION:</w:t>
      </w:r>
      <w:bookmarkEnd w:id="70"/>
    </w:p>
    <w:p>
      <w:pPr>
        <w:pStyle w:val="BookText"/>
        <w:bidi w:val="0"/>
        <w:jc w:val="both"/>
        <w:rPr/>
      </w:pPr>
      <w:r>
        <w:rPr>
          <w:rFonts w:eastAsia="Times New Roman" w:cs="Times New Roman" w:ascii="Times New Roman" w:hAnsi="Times New Roman"/>
          <w:color w:val="111111"/>
          <w:sz w:val="28"/>
          <w:szCs w:val="28"/>
          <w:lang w:val="en-US"/>
        </w:rPr>
        <w:t>Establishment of a universal government based on complete and constant supervision all over the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71" w:name="pg3960_45711"/>
    </w:p>
    <w:p>
      <w:pPr>
        <w:pStyle w:val="BookText"/>
        <w:bidi w:val="0"/>
        <w:rPr/>
      </w:pPr>
      <w:bookmarkEnd w:id="71"/>
      <w:r>
        <w:rPr>
          <w:rFonts w:eastAsia="Times New Roman" w:cs="Times New Roman" w:ascii="Times New Roman" w:hAnsi="Times New Roman"/>
          <w:color w:val="111111"/>
          <w:sz w:val="28"/>
          <w:szCs w:val="28"/>
          <w:lang w:val="en-US"/>
        </w:rPr>
        <w:t>world from the nearest point to the furthest end is not possible without the most advanced communication tools. Such government should possess a tool that discloses clearly the whole world such that the central command enjoys domination over every situation. This is so that he rises with no time lost in solving the problems and he destroys any kind of intentional or unintentional mischief and evil.</w:t>
      </w:r>
    </w:p>
    <w:p>
      <w:pPr>
        <w:pStyle w:val="BookText"/>
        <w:bidi w:val="0"/>
        <w:jc w:val="both"/>
        <w:rPr/>
      </w:pPr>
      <w:r>
        <w:rPr>
          <w:rFonts w:eastAsia="Times New Roman" w:cs="Times New Roman" w:ascii="Times New Roman" w:hAnsi="Times New Roman"/>
          <w:color w:val="111111"/>
          <w:sz w:val="28"/>
          <w:szCs w:val="28"/>
          <w:lang w:val="en-US"/>
        </w:rPr>
        <w:t>During Mahdi’s advent, this tool would be kept at his disposal by Divine command.</w:t>
      </w:r>
    </w:p>
    <w:p>
      <w:pPr>
        <w:pStyle w:val="Heading2"/>
        <w:numPr>
          <w:ilvl w:val="1"/>
          <w:numId w:val="1"/>
        </w:numPr>
        <w:bidi w:val="0"/>
        <w:jc w:val="left"/>
        <w:rPr/>
      </w:pPr>
      <w:bookmarkStart w:id="72" w:name="__RefHeading___Toc1963489_2281741623"/>
      <w:bookmarkStart w:id="73" w:name="_Toc29"/>
      <w:bookmarkEnd w:id="72"/>
      <w:r>
        <w:rPr/>
        <w:t>10- HE WOULD GAIN CONTROL OVER THE WHOLE WORLD</w:t>
      </w:r>
      <w:bookmarkEnd w:id="73"/>
    </w:p>
    <w:p>
      <w:pPr>
        <w:pStyle w:val="Heading3"/>
        <w:numPr>
          <w:ilvl w:val="2"/>
          <w:numId w:val="1"/>
        </w:numPr>
        <w:bidi w:val="0"/>
        <w:jc w:val="left"/>
        <w:rPr/>
      </w:pPr>
      <w:bookmarkStart w:id="74" w:name="__RefHeading___Toc1963491_2281741623"/>
      <w:bookmarkStart w:id="75" w:name="_Toc30"/>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In another tradition from Imam Sadiq (a.s.), it has come down as follows:-</w:t>
      </w:r>
    </w:p>
    <w:p>
      <w:pPr>
        <w:pStyle w:val="BookText"/>
        <w:bidi w:val="0"/>
        <w:jc w:val="both"/>
        <w:rPr/>
      </w:pPr>
      <w:r>
        <w:rPr>
          <w:rFonts w:ascii="Amiri" w:hAnsi="Amiri" w:eastAsia="Amiri" w:cs="Amiri"/>
          <w:color w:val="111111"/>
          <w:sz w:val="28"/>
          <w:sz w:val="28"/>
          <w:szCs w:val="28"/>
          <w:rtl w:val="true"/>
          <w:lang w:bidi="ar-SA"/>
        </w:rPr>
        <w:t>اِنَّهُ اِذا تَناهَت الْاُمُورُاِلی صاحِبِ هذَا الْاَمْرِ، رَفَعَ اللهُ تَبارَکَ وَ تَعالی لَهُ کُلَّ مُنْخَفِضٍ مِنَ الْاَرْضِ،وَ خَفَضَ لَهُ کُلَّ مُرْتَفِعٍ حَتّی تَکوُنَ الدُّنْیا عِنْدَهُ بِمَنْزِلَةِ راحَتِهِ،فَاَیُّکُمْ  لَوْ کانَتْ فی راحَتِهِ شَعْرَة ٌ لَمْ یُبْصِرْها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affairs would be entrusted to the true master (Mahdi), the Almighty Allah would raise for him the lowest end of the world and lower the highest ends such that he would see the whole world in the same manner as he sees his palm. Which among you would not see a hair that is placed on his palm?</w:t>
      </w:r>
      <w:r>
        <w:rPr>
          <w:rStyle w:val="FootnoteAnchor"/>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bookmarkStart w:id="76" w:name="pg3960_45713"/>
    </w:p>
    <w:p>
      <w:pPr>
        <w:pStyle w:val="Heading3"/>
        <w:numPr>
          <w:ilvl w:val="2"/>
          <w:numId w:val="1"/>
        </w:numPr>
        <w:bidi w:val="0"/>
        <w:jc w:val="left"/>
        <w:rPr/>
      </w:pPr>
      <w:bookmarkStart w:id="77" w:name="__RefHeading___Toc1963493_2281741623"/>
      <w:bookmarkStart w:id="78" w:name="_Toc31"/>
      <w:bookmarkEnd w:id="76"/>
      <w:bookmarkEnd w:id="77"/>
      <w:r>
        <w:rPr/>
        <w:t>BRIEF EXPLANATION:</w:t>
      </w:r>
      <w:bookmarkEnd w:id="78"/>
    </w:p>
    <w:p>
      <w:pPr>
        <w:pStyle w:val="BookText"/>
        <w:bidi w:val="0"/>
        <w:jc w:val="both"/>
        <w:rPr/>
      </w:pPr>
      <w:r>
        <w:rPr>
          <w:rFonts w:eastAsia="Times New Roman" w:cs="Times New Roman" w:ascii="Times New Roman" w:hAnsi="Times New Roman"/>
          <w:color w:val="111111"/>
          <w:sz w:val="28"/>
          <w:szCs w:val="28"/>
          <w:lang w:val="en-US"/>
        </w:rPr>
        <w:t>Just as mentioned in the preceding tradition, a universal government that wishes to guarantee justice and equity and wants to defend the deprived section of the people cannot emerge successful without accurate and powerful communicative dominance over the whole world. God would keep this medium at Imam Mahdi’s disposal.</w:t>
      </w:r>
    </w:p>
    <w:p>
      <w:pPr>
        <w:pStyle w:val="BookText"/>
        <w:bidi w:val="0"/>
        <w:jc w:val="both"/>
        <w:rPr/>
      </w:pPr>
      <w:r>
        <w:rPr>
          <w:rFonts w:eastAsia="Times New Roman" w:cs="Times New Roman" w:ascii="Times New Roman" w:hAnsi="Times New Roman"/>
          <w:color w:val="111111"/>
          <w:sz w:val="28"/>
          <w:szCs w:val="28"/>
          <w:lang w:val="en-US"/>
        </w:rPr>
        <w:t>This matter is also clear that parallel to the presence of such powerful informative unit, great advancement would also take place in other spheres of the society too.</w:t>
      </w:r>
    </w:p>
    <w:p>
      <w:pPr>
        <w:pStyle w:val="Heading2"/>
        <w:numPr>
          <w:ilvl w:val="1"/>
          <w:numId w:val="1"/>
        </w:numPr>
        <w:bidi w:val="0"/>
        <w:jc w:val="left"/>
        <w:rPr/>
      </w:pPr>
      <w:bookmarkStart w:id="79" w:name="__RefHeading___Toc1963495_2281741623"/>
      <w:bookmarkStart w:id="80" w:name="_Toc32"/>
      <w:bookmarkEnd w:id="79"/>
      <w:r>
        <w:rPr/>
        <w:t>11- HIS RULE WILL ENVELOPE THE EAST AND WEST AND HE SHALL BUILD AND DEVELOP EVERY RUIN</w:t>
      </w:r>
      <w:bookmarkEnd w:id="80"/>
    </w:p>
    <w:p>
      <w:pPr>
        <w:pStyle w:val="Heading3"/>
        <w:numPr>
          <w:ilvl w:val="2"/>
          <w:numId w:val="1"/>
        </w:numPr>
        <w:bidi w:val="0"/>
        <w:jc w:val="left"/>
        <w:rPr/>
      </w:pPr>
      <w:bookmarkStart w:id="81" w:name="__RefHeading___Toc1963497_2281741623"/>
      <w:bookmarkStart w:id="82" w:name="_Toc33"/>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It has come down in a tradition as follows:-</w:t>
      </w:r>
    </w:p>
    <w:p>
      <w:pPr>
        <w:pStyle w:val="BookText"/>
        <w:bidi w:val="0"/>
        <w:jc w:val="both"/>
        <w:rPr/>
      </w:pPr>
      <w:r>
        <w:rPr>
          <w:rFonts w:ascii="Amiri" w:hAnsi="Amiri" w:eastAsia="Amiri" w:cs="Amiri"/>
          <w:color w:val="111111"/>
          <w:sz w:val="28"/>
          <w:sz w:val="28"/>
          <w:szCs w:val="28"/>
          <w:rtl w:val="true"/>
          <w:lang w:bidi="ar-SA"/>
        </w:rPr>
        <w:t>اِنَّهُ یَبْلُغُ سُلْطانُهُ الْمَشْرِقَ وَ الْمَغْرِبَ وَ تَظْهَرُ لَهُ الْکُنُوزُ وَ لا یَبْقی فِی الْأَرْضِ خَرابٌ اِلاّ یُعَمَّرُهُ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rule would dominate the East and West; the resources and treasures in the ground would manifest before him and there would remain no ruin but that he would develop it.”</w:t>
      </w:r>
      <w:r>
        <w:rPr>
          <w:rStyle w:val="FootnoteAnchor"/>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bookmarkStart w:id="83" w:name="pg3960_45715"/>
    </w:p>
    <w:p>
      <w:pPr>
        <w:pStyle w:val="Heading3"/>
        <w:numPr>
          <w:ilvl w:val="2"/>
          <w:numId w:val="1"/>
        </w:numPr>
        <w:bidi w:val="0"/>
        <w:jc w:val="left"/>
        <w:rPr/>
      </w:pPr>
      <w:bookmarkStart w:id="84" w:name="__RefHeading___Toc1963499_2281741623"/>
      <w:bookmarkStart w:id="85" w:name="_Toc34"/>
      <w:bookmarkEnd w:id="83"/>
      <w:bookmarkEnd w:id="84"/>
      <w:r>
        <w:rPr/>
        <w:t>BRIEF EXPLANATION:</w:t>
      </w:r>
      <w:bookmarkEnd w:id="85"/>
    </w:p>
    <w:p>
      <w:pPr>
        <w:pStyle w:val="BookText"/>
        <w:bidi w:val="0"/>
        <w:jc w:val="both"/>
        <w:rPr/>
      </w:pPr>
      <w:r>
        <w:rPr>
          <w:rFonts w:eastAsia="Times New Roman" w:cs="Times New Roman" w:ascii="Times New Roman" w:hAnsi="Times New Roman"/>
          <w:color w:val="111111"/>
          <w:sz w:val="28"/>
          <w:szCs w:val="28"/>
          <w:lang w:val="en-US"/>
        </w:rPr>
        <w:t>Most of the problems prevailing in the world, the wars, bloodshed and differences are the outcome of artificial borders created between countries and which man has turned the God-gifted traceless and colourless land into manifold colours.</w:t>
      </w:r>
    </w:p>
    <w:p>
      <w:pPr>
        <w:pStyle w:val="BookText"/>
        <w:bidi w:val="0"/>
        <w:jc w:val="both"/>
        <w:rPr/>
      </w:pPr>
      <w:r>
        <w:rPr>
          <w:rFonts w:eastAsia="Times New Roman" w:cs="Times New Roman" w:ascii="Times New Roman" w:hAnsi="Times New Roman"/>
          <w:color w:val="111111"/>
          <w:sz w:val="28"/>
          <w:szCs w:val="28"/>
          <w:lang w:val="en-US"/>
        </w:rPr>
        <w:t>On the other hand, destruction and ruin is not due to lack of sufficient facilities but rather the result of absurd use of human and monetary facilities resulting from the carnal desires of self-interested governments and the wars.</w:t>
      </w:r>
    </w:p>
    <w:p>
      <w:pPr>
        <w:pStyle w:val="BookText"/>
        <w:bidi w:val="0"/>
        <w:jc w:val="both"/>
        <w:rPr/>
      </w:pPr>
      <w:r>
        <w:rPr>
          <w:rFonts w:eastAsia="Times New Roman" w:cs="Times New Roman" w:ascii="Times New Roman" w:hAnsi="Times New Roman"/>
          <w:color w:val="111111"/>
          <w:sz w:val="28"/>
          <w:szCs w:val="28"/>
          <w:lang w:val="en-US"/>
        </w:rPr>
        <w:t>He will remove the borders and will turn the whole world into a single country. By proper utilisation of all the available facilities, he would make every place to flourish.</w:t>
      </w:r>
    </w:p>
    <w:p>
      <w:pPr>
        <w:pStyle w:val="Heading2"/>
        <w:numPr>
          <w:ilvl w:val="1"/>
          <w:numId w:val="1"/>
        </w:numPr>
        <w:bidi w:val="0"/>
        <w:jc w:val="left"/>
        <w:rPr/>
      </w:pPr>
      <w:bookmarkStart w:id="86" w:name="__RefHeading___Toc1963501_2281741623"/>
      <w:bookmarkStart w:id="87" w:name="_Toc35"/>
      <w:bookmarkEnd w:id="86"/>
      <w:r>
        <w:rPr/>
        <w:t>12- THE MANNER OF MAHDI’S RULE</w:t>
      </w:r>
      <w:bookmarkEnd w:id="87"/>
    </w:p>
    <w:p>
      <w:pPr>
        <w:pStyle w:val="Heading3"/>
        <w:numPr>
          <w:ilvl w:val="2"/>
          <w:numId w:val="1"/>
        </w:numPr>
        <w:bidi w:val="0"/>
        <w:jc w:val="left"/>
        <w:rPr/>
      </w:pPr>
      <w:bookmarkStart w:id="88" w:name="__RefHeading___Toc1963503_2281741623"/>
      <w:bookmarkStart w:id="89" w:name="_Toc36"/>
      <w:bookmarkEnd w:id="88"/>
      <w:r>
        <w:rPr/>
        <w:t>Point</w:t>
      </w:r>
      <w:bookmarkEnd w:id="89"/>
    </w:p>
    <w:p>
      <w:pPr>
        <w:pStyle w:val="BookText"/>
        <w:bidi w:val="0"/>
        <w:jc w:val="both"/>
        <w:rPr/>
      </w:pPr>
      <w:r>
        <w:rPr>
          <w:rFonts w:eastAsia="Times New Roman" w:cs="Times New Roman" w:ascii="Times New Roman" w:hAnsi="Times New Roman"/>
          <w:color w:val="111111"/>
          <w:sz w:val="28"/>
          <w:szCs w:val="28"/>
          <w:lang w:val="en-US"/>
        </w:rPr>
        <w:t>In reply to one of Imam Sadiq’s companion who had inquired about Mahdi’s way of life, Imam Sadiq (a.s.) said:-</w:t>
      </w:r>
    </w:p>
    <w:p>
      <w:pPr>
        <w:pStyle w:val="BookText"/>
        <w:bidi w:val="0"/>
        <w:jc w:val="both"/>
        <w:rPr/>
      </w:pPr>
      <w:r>
        <w:rPr>
          <w:rFonts w:ascii="Amiri" w:hAnsi="Amiri" w:eastAsia="Amiri" w:cs="Amiri"/>
          <w:color w:val="111111"/>
          <w:sz w:val="28"/>
          <w:sz w:val="28"/>
          <w:szCs w:val="28"/>
          <w:rtl w:val="true"/>
          <w:lang w:bidi="ar-SA"/>
        </w:rPr>
        <w:t>یَصْنَعُ ما صَنَعَ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یَهْدِمُ ماکانَ قَبْلَهُ،کَماهَدَمَ رَسُولُ اللهِ اَمْرَالْجاهِلِیَّةِ،وَیَسْتَأْنِفُ الْاِسْلامَ جَدیداً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bookmarkStart w:id="90" w:name="pg3960_45717"/>
    </w:p>
    <w:p>
      <w:pPr>
        <w:pStyle w:val="BookText"/>
        <w:bidi w:val="0"/>
        <w:rPr/>
      </w:pPr>
      <w:bookmarkEnd w:id="9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shall do whatever the holy Prophet (s.a.w.a.) did; he shall destroy the incorrect programs of the past nations just as the holy Prophet (s.a.w.a.) destroyed the deeds of the era of paganism. Besides, he will renew Islam (and would remove from it, the superstitions and lies).</w:t>
      </w:r>
      <w:r>
        <w:rPr>
          <w:rStyle w:val="FootnoteAnchor"/>
        </w:rPr>
        <w:footnoteReference w:id="13"/>
      </w:r>
    </w:p>
    <w:p>
      <w:pPr>
        <w:pStyle w:val="Heading3"/>
        <w:numPr>
          <w:ilvl w:val="2"/>
          <w:numId w:val="1"/>
        </w:numPr>
        <w:bidi w:val="0"/>
        <w:jc w:val="left"/>
        <w:rPr/>
      </w:pPr>
      <w:bookmarkStart w:id="91" w:name="__RefHeading___Toc1963505_2281741623"/>
      <w:bookmarkStart w:id="92" w:name="_Toc37"/>
      <w:bookmarkEnd w:id="91"/>
      <w:r>
        <w:rPr/>
        <w:t>BRIEF EXPLANATION:</w:t>
      </w:r>
      <w:bookmarkEnd w:id="92"/>
    </w:p>
    <w:p>
      <w:pPr>
        <w:pStyle w:val="BookText"/>
        <w:bidi w:val="0"/>
        <w:jc w:val="both"/>
        <w:rPr/>
      </w:pPr>
      <w:r>
        <w:rPr>
          <w:rFonts w:eastAsia="Times New Roman" w:cs="Times New Roman" w:ascii="Times New Roman" w:hAnsi="Times New Roman"/>
          <w:color w:val="111111"/>
          <w:sz w:val="28"/>
          <w:szCs w:val="28"/>
          <w:lang w:val="en-US"/>
        </w:rPr>
        <w:t>At the outset, the Divine rules are pure and pleasant like the rainfall; they are radiant like sunlight and as beautiful as spring. However, upon their contact with the ignorant, malicious and neglectful people, it so transforms that it loses its pleasantness altogether. Monotheism gets contaminated with various polytheism; the true and useful concepts gets mingled with justification of the liars and the divine rules are practically kept aside by fraud either in the name of religion or otherwise.</w:t>
      </w:r>
    </w:p>
    <w:p>
      <w:pPr>
        <w:pStyle w:val="BookText"/>
        <w:bidi w:val="0"/>
        <w:jc w:val="both"/>
        <w:rPr/>
      </w:pPr>
      <w:r>
        <w:rPr>
          <w:rFonts w:eastAsia="Times New Roman" w:cs="Times New Roman" w:ascii="Times New Roman" w:hAnsi="Times New Roman"/>
          <w:color w:val="111111"/>
          <w:sz w:val="28"/>
          <w:szCs w:val="28"/>
          <w:lang w:val="en-US"/>
        </w:rPr>
        <w:t>He shall cleanse Islam of all contamination and would blow a new life into it.</w:t>
      </w:r>
    </w:p>
    <w:p>
      <w:pPr>
        <w:pStyle w:val="BookText"/>
        <w:bidi w:val="0"/>
        <w:jc w:val="both"/>
        <w:rPr/>
      </w:pPr>
      <w:r>
        <w:rPr>
          <w:rFonts w:eastAsia="Times New Roman" w:cs="Times New Roman" w:ascii="Times New Roman" w:hAnsi="Times New Roman"/>
          <w:color w:val="111111"/>
          <w:sz w:val="28"/>
          <w:szCs w:val="28"/>
          <w:lang w:val="en-US"/>
        </w:rPr>
        <w:t>*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bookmarkStart w:id="93" w:name="pg3960_45719"/>
    </w:p>
    <w:p>
      <w:pPr>
        <w:pStyle w:val="Heading2"/>
        <w:numPr>
          <w:ilvl w:val="1"/>
          <w:numId w:val="1"/>
        </w:numPr>
        <w:bidi w:val="0"/>
        <w:jc w:val="left"/>
        <w:rPr/>
      </w:pPr>
      <w:bookmarkStart w:id="94" w:name="__RefHeading___Toc1963507_2281741623"/>
      <w:bookmarkStart w:id="95" w:name="_Toc38"/>
      <w:bookmarkEnd w:id="93"/>
      <w:bookmarkEnd w:id="94"/>
      <w:r>
        <w:rPr/>
        <w:t>DUA-E-IMAM ZAMAN</w:t>
      </w:r>
      <w:bookmarkEnd w:id="95"/>
    </w:p>
    <w:p>
      <w:pPr>
        <w:pStyle w:val="BookText"/>
        <w:bidi w:val="0"/>
        <w:jc w:val="both"/>
        <w:rPr/>
      </w:pPr>
      <w:r>
        <w:rPr>
          <w:rFonts w:ascii="Amiri" w:hAnsi="Amiri" w:eastAsia="Amiri" w:cs="Amiri"/>
          <w:color w:val="111111"/>
          <w:sz w:val="28"/>
          <w:sz w:val="28"/>
          <w:szCs w:val="28"/>
          <w:rtl w:val="true"/>
          <w:lang w:bidi="ar-SA"/>
        </w:rPr>
        <w:t>اَللّهُمَ عَظُمَ الْبَلاءُ وَ بَرِحَ الْخَفاءُوَ انْکَشَفَ الْغِطاءُ وَ ضاقَتِ الْأَرْضُ وَ مَنَعَتِ السَّماءُ وَاِلَیْکَ یارَبِّ الْمُشْتَکی وَ عَلَیْکَ الْمُعَوَّلُ فِی الشِّدَّةِ وَ الرَّخاءِ اَللّهُمَّ صَلِّ عَلی مُحَمَّدٍ وَآلِهِ اَلَّذینَ فَرَضَتْ عَلَیْنا طاعَتَهُمْ فَعَرَّفْتَنا بِذلِکَ مَنْزِلَتَهُمْ فَرِّجْ عَنّا بِحَقِّهِمْ فَرَجاً عاجِلاً قَریباً کَلَمْحِ الْبَصَرِ اَوْ هُوَ اَقْرَبُ مِنْ ذلِکَ یا مُحَمَّدُ یا عَلِیُّ یا عَلِیُّ یا مُحَمَّدُ اُنْصُرانی فَاِنَّکُما ناصِرایَ وَ اکْفِیانی فَاِنَّکُما کافِیایَ یا مَوْلایَ یا صاحِبَ الزَّمانِ اَلْغَوْثَ اَلْغَوْثَ اَلْغَوْثَ اَدْرِکْنی اَدْرِکْنی اَدْرِکْنی</w:t>
      </w:r>
      <w:r>
        <w:rPr>
          <w:rFonts w:ascii="Amiri" w:hAnsi="Amiri" w:eastAsia="Amiri" w:cs="Amiri"/>
          <w:color w:val="111111"/>
          <w:sz w:val="28"/>
          <w:sz w:val="28"/>
          <w:szCs w:val="28"/>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bookmarkStart w:id="96" w:name="pg3960_45721"/>
    </w:p>
    <w:p>
      <w:pPr>
        <w:pStyle w:val="Heading2"/>
        <w:numPr>
          <w:ilvl w:val="1"/>
          <w:numId w:val="1"/>
        </w:numPr>
        <w:bidi w:val="0"/>
        <w:jc w:val="left"/>
        <w:rPr/>
      </w:pPr>
      <w:bookmarkStart w:id="97" w:name="__RefHeading___Toc1963509_2281741623"/>
      <w:bookmarkStart w:id="98" w:name="_Toc39"/>
      <w:bookmarkEnd w:id="96"/>
      <w:bookmarkEnd w:id="97"/>
      <w:r>
        <w:rPr/>
        <w:t>TRANSLATION OF DUA-E-IMAM ZAMAN:</w:t>
      </w:r>
      <w:bookmarkEnd w:id="98"/>
    </w:p>
    <w:p>
      <w:pPr>
        <w:pStyle w:val="BookText"/>
        <w:bidi w:val="0"/>
        <w:jc w:val="both"/>
        <w:rPr/>
      </w:pPr>
      <w:r>
        <w:rPr>
          <w:rFonts w:eastAsia="Times New Roman" w:cs="Times New Roman" w:ascii="Times New Roman" w:hAnsi="Times New Roman"/>
          <w:color w:val="111111"/>
          <w:sz w:val="28"/>
          <w:szCs w:val="28"/>
          <w:lang w:val="en-US"/>
        </w:rPr>
        <w:t>O God! Indeed the calamities have become enormous; the secrets are disclosed; curtains are unveiled and hopes are ruined.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earth has straitened and the sky has withheld its blessings.</w:t>
      </w:r>
    </w:p>
    <w:p>
      <w:pPr>
        <w:pStyle w:val="BookText"/>
        <w:bidi w:val="0"/>
        <w:jc w:val="both"/>
        <w:rPr/>
      </w:pPr>
      <w:r>
        <w:rPr>
          <w:rFonts w:eastAsia="Times New Roman" w:cs="Times New Roman" w:ascii="Times New Roman" w:hAnsi="Times New Roman"/>
          <w:color w:val="111111"/>
          <w:sz w:val="28"/>
          <w:szCs w:val="28"/>
          <w:lang w:val="en-US"/>
        </w:rPr>
        <w:t>(O Allah), You alone are the One from Whom help is sought and to You is the grievance. And on You is the reliance in hardships and comforts.</w:t>
      </w:r>
    </w:p>
    <w:p>
      <w:pPr>
        <w:pStyle w:val="BookText"/>
        <w:bidi w:val="0"/>
        <w:jc w:val="both"/>
        <w:rPr/>
      </w:pPr>
      <w:r>
        <w:rPr>
          <w:rFonts w:eastAsia="Times New Roman" w:cs="Times New Roman" w:ascii="Times New Roman" w:hAnsi="Times New Roman"/>
          <w:color w:val="111111"/>
          <w:sz w:val="28"/>
          <w:szCs w:val="28"/>
          <w:lang w:val="en-US"/>
        </w:rPr>
        <w:t>O Allah! Send blessings on Muhammad (s.a.w.a.) and the progeny of Muhammad (a.s.),                   the masters of all affairs, whose obedience You have made obligatory on us and through                        this, made us aware, their ranks.</w:t>
      </w:r>
    </w:p>
    <w:p>
      <w:pPr>
        <w:pStyle w:val="BookText"/>
        <w:bidi w:val="0"/>
        <w:jc w:val="both"/>
        <w:rPr/>
      </w:pPr>
      <w:r>
        <w:rPr>
          <w:rFonts w:eastAsia="Times New Roman" w:cs="Times New Roman" w:ascii="Times New Roman" w:hAnsi="Times New Roman"/>
          <w:color w:val="111111"/>
          <w:sz w:val="28"/>
          <w:szCs w:val="28"/>
          <w:lang w:val="en-US"/>
        </w:rPr>
        <w:t>Then grant us salvation, for their sake, a quick and near salvation, (as fast as) the twinkle of an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Muhammad! O Ali! O Ali! O Muhammad! Suffice me, for surely, you two shall definitely suffice. Help me, for surely, you tow are certain helpers. Our Master! O Master of the Time! Help! Help!</w:t>
      </w:r>
    </w:p>
    <w:p>
      <w:pPr>
        <w:pStyle w:val="BookText"/>
        <w:bidi w:val="0"/>
        <w:jc w:val="both"/>
        <w:rPr/>
      </w:pPr>
      <w:r>
        <w:rPr>
          <w:rFonts w:eastAsia="Times New Roman" w:cs="Times New Roman" w:ascii="Times New Roman" w:hAnsi="Times New Roman"/>
          <w:color w:val="111111"/>
          <w:sz w:val="28"/>
          <w:szCs w:val="28"/>
          <w:lang w:val="en-US"/>
        </w:rPr>
        <w:t>HELP ! Reach unto me! Reach unto me! Reach unto me! In This hour ! in this hour ! in this hour! Fast ! Fast ! Fast ! For the sake of Muhammad and his progeny, O the Most merciful of all Merciful ones!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.Musnad-Ahmad, Vol 3, page 34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.Sahih-Tirmidhi, Vol 9, page 74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.Arbaona hadithan fi Zekhrel Mahdi, hadith 24.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.Yanabi’ul-Mawaddah, page 423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.Al-Fiqh al-Akbar, Vol 2, page 71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Alhaavi al-Futawi, page 64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Bihar-ul-Anwar, Vol 52, page 338 (hadith 83)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.Bihar-ul-Anwar, Vol 52, page 336 and Munthakab al-Athar, page 483 (chapter 12)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.Munthakab al-Athar, page 483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.Bihar-ul-Anwar, Vol 5, page 328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.Es’aaf al-Raghebeen, chapter 2, page 141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.Bihar-ul-Anwar, Vol 52, page 352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Pages>
  <Words>3403</Words>
  <Characters>16462</Characters>
  <CharactersWithSpaces>19763</CharactersWithSpaces>
  <Paragraphs>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2026-08-18T07:02:50Z</dcterms:created>
  <dc:creator>ghaemiyeh.com</dc:creator>
  <dc:description/>
  <dc:language>en-US</dc:language>
  <cp:lastModifiedBy/>
  <dcterms:modified xsi:type="dcterms:W3CDTF">2026-08-18T10:32:51Z</dcterms:modified>
  <cp:revision>1</cp:revision>
  <dc:subject/>
  <dc:title>Vanguard of Light</dc:title>
</cp:coreProperties>
</file>

<file path=docProps/custom.xml><?xml version="1.0" encoding="utf-8"?>
<Properties xmlns="http://schemas.openxmlformats.org/officeDocument/2006/custom-properties" xmlns:vt="http://schemas.openxmlformats.org/officeDocument/2006/docPropsVTypes"/>
</file>